
<file path=[Content_Types].xml><?xml version="1.0" encoding="utf-8"?>
<Types xmlns="http://schemas.openxmlformats.org/package/2006/content-types">
  <Default Extension="png" ContentType="image/png"/>
  <Default Extension="rels" ContentType="application/vnd.openxmlformats-package.relationships+xml"/>
  <Default Extension="xlsx" ContentType="application/vnd.openxmlformats-officedocument.spreadsheetml.sheet"/>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A384069" w14:textId="53B9719D" w:rsidR="006A7EEB" w:rsidRPr="00374F36" w:rsidRDefault="006A7EEB" w:rsidP="006A7EEB">
      <w:pPr>
        <w:pStyle w:val="Heading2"/>
        <w:spacing w:line="360" w:lineRule="auto"/>
        <w:ind w:left="229"/>
        <w:jc w:val="center"/>
        <w:rPr>
          <w:rFonts w:ascii="Times New Roman" w:hAnsi="Times New Roman"/>
          <w:iCs/>
          <w:color w:val="000000" w:themeColor="text1"/>
          <w:sz w:val="24"/>
          <w:szCs w:val="24"/>
        </w:rPr>
      </w:pPr>
      <w:r w:rsidRPr="00374F36">
        <w:rPr>
          <w:rFonts w:ascii="Times New Roman" w:hAnsi="Times New Roman"/>
          <w:iCs/>
          <w:color w:val="000000" w:themeColor="text1"/>
          <w:sz w:val="24"/>
          <w:szCs w:val="24"/>
        </w:rPr>
        <w:t>STUDY ON PERCEPTION OF INVESTORS TOWARDS</w:t>
      </w:r>
      <w:r w:rsidR="00601568" w:rsidRPr="00374F36">
        <w:rPr>
          <w:rFonts w:ascii="Times New Roman" w:hAnsi="Times New Roman"/>
          <w:iCs/>
          <w:color w:val="000000" w:themeColor="text1"/>
          <w:sz w:val="24"/>
          <w:szCs w:val="24"/>
        </w:rPr>
        <w:t xml:space="preserve"> </w:t>
      </w:r>
      <w:r w:rsidRPr="00374F36">
        <w:rPr>
          <w:rFonts w:ascii="Times New Roman" w:hAnsi="Times New Roman"/>
          <w:iCs/>
          <w:color w:val="000000" w:themeColor="text1"/>
          <w:sz w:val="24"/>
          <w:szCs w:val="24"/>
        </w:rPr>
        <w:t>VARIOUS</w:t>
      </w:r>
      <w:r w:rsidR="00601568" w:rsidRPr="00374F36">
        <w:rPr>
          <w:rFonts w:ascii="Times New Roman" w:hAnsi="Times New Roman"/>
          <w:iCs/>
          <w:color w:val="000000" w:themeColor="text1"/>
          <w:sz w:val="24"/>
          <w:szCs w:val="24"/>
        </w:rPr>
        <w:t xml:space="preserve"> </w:t>
      </w:r>
      <w:r w:rsidRPr="00374F36">
        <w:rPr>
          <w:rFonts w:ascii="Times New Roman" w:hAnsi="Times New Roman"/>
          <w:iCs/>
          <w:color w:val="000000" w:themeColor="text1"/>
          <w:spacing w:val="-67"/>
          <w:sz w:val="24"/>
          <w:szCs w:val="24"/>
        </w:rPr>
        <w:t xml:space="preserve">        </w:t>
      </w:r>
      <w:r w:rsidR="00601568" w:rsidRPr="00374F36">
        <w:rPr>
          <w:rFonts w:ascii="Times New Roman" w:hAnsi="Times New Roman"/>
          <w:iCs/>
          <w:color w:val="000000" w:themeColor="text1"/>
          <w:spacing w:val="-67"/>
          <w:sz w:val="24"/>
          <w:szCs w:val="24"/>
        </w:rPr>
        <w:t xml:space="preserve">         </w:t>
      </w:r>
      <w:r w:rsidRPr="00374F36">
        <w:rPr>
          <w:rFonts w:ascii="Times New Roman" w:hAnsi="Times New Roman"/>
          <w:iCs/>
          <w:color w:val="000000" w:themeColor="text1"/>
          <w:sz w:val="24"/>
          <w:szCs w:val="24"/>
        </w:rPr>
        <w:t>INVESTMENT</w:t>
      </w:r>
      <w:r w:rsidRPr="00374F36">
        <w:rPr>
          <w:rFonts w:ascii="Times New Roman" w:hAnsi="Times New Roman"/>
          <w:iCs/>
          <w:color w:val="000000" w:themeColor="text1"/>
          <w:spacing w:val="-1"/>
          <w:sz w:val="24"/>
          <w:szCs w:val="24"/>
        </w:rPr>
        <w:t xml:space="preserve"> </w:t>
      </w:r>
      <w:r w:rsidRPr="00374F36">
        <w:rPr>
          <w:rFonts w:ascii="Times New Roman" w:hAnsi="Times New Roman"/>
          <w:iCs/>
          <w:color w:val="000000" w:themeColor="text1"/>
          <w:sz w:val="24"/>
          <w:szCs w:val="24"/>
        </w:rPr>
        <w:t>AVENUES</w:t>
      </w:r>
    </w:p>
    <w:p w14:paraId="6B0BEA96" w14:textId="2C41A486" w:rsidR="00516492" w:rsidRPr="00374F36" w:rsidRDefault="00763E40" w:rsidP="002E1949">
      <w:pPr>
        <w:pStyle w:val="IEEEAuthorAffiliation"/>
        <w:spacing w:after="0" w:line="360" w:lineRule="auto"/>
        <w:rPr>
          <w:b/>
          <w:bCs/>
          <w:i w:val="0"/>
          <w:iCs/>
          <w:color w:val="000000" w:themeColor="text1"/>
          <w:sz w:val="24"/>
        </w:rPr>
      </w:pPr>
      <w:r w:rsidRPr="00374F36">
        <w:rPr>
          <w:b/>
          <w:bCs/>
          <w:i w:val="0"/>
          <w:iCs/>
          <w:color w:val="000000" w:themeColor="text1"/>
          <w:sz w:val="24"/>
        </w:rPr>
        <w:t xml:space="preserve">G. </w:t>
      </w:r>
      <w:proofErr w:type="spellStart"/>
      <w:r w:rsidRPr="00374F36">
        <w:rPr>
          <w:b/>
          <w:bCs/>
          <w:i w:val="0"/>
          <w:iCs/>
          <w:color w:val="000000" w:themeColor="text1"/>
          <w:sz w:val="24"/>
        </w:rPr>
        <w:t>P</w:t>
      </w:r>
      <w:r w:rsidR="00601568" w:rsidRPr="00374F36">
        <w:rPr>
          <w:b/>
          <w:bCs/>
          <w:i w:val="0"/>
          <w:iCs/>
          <w:color w:val="000000" w:themeColor="text1"/>
          <w:sz w:val="24"/>
        </w:rPr>
        <w:t>ortiah</w:t>
      </w:r>
      <w:proofErr w:type="spellEnd"/>
      <w:r w:rsidR="00601568" w:rsidRPr="00374F36">
        <w:rPr>
          <w:b/>
          <w:bCs/>
          <w:i w:val="0"/>
          <w:iCs/>
          <w:color w:val="000000" w:themeColor="text1"/>
          <w:sz w:val="24"/>
        </w:rPr>
        <w:t xml:space="preserve"> </w:t>
      </w:r>
      <w:r w:rsidRPr="00374F36">
        <w:rPr>
          <w:b/>
          <w:bCs/>
          <w:i w:val="0"/>
          <w:iCs/>
          <w:color w:val="000000" w:themeColor="text1"/>
          <w:sz w:val="24"/>
        </w:rPr>
        <w:t>T</w:t>
      </w:r>
      <w:r w:rsidR="00601568" w:rsidRPr="00374F36">
        <w:rPr>
          <w:b/>
          <w:bCs/>
          <w:i w:val="0"/>
          <w:iCs/>
          <w:color w:val="000000" w:themeColor="text1"/>
          <w:sz w:val="24"/>
        </w:rPr>
        <w:t>ony</w:t>
      </w:r>
      <w:r w:rsidRPr="00374F36">
        <w:rPr>
          <w:b/>
          <w:bCs/>
          <w:i w:val="0"/>
          <w:iCs/>
          <w:color w:val="000000" w:themeColor="text1"/>
          <w:sz w:val="24"/>
        </w:rPr>
        <w:t xml:space="preserve"> M</w:t>
      </w:r>
      <w:r w:rsidR="00601568" w:rsidRPr="00374F36">
        <w:rPr>
          <w:b/>
          <w:bCs/>
          <w:i w:val="0"/>
          <w:iCs/>
          <w:color w:val="000000" w:themeColor="text1"/>
          <w:sz w:val="24"/>
        </w:rPr>
        <w:t>ary</w:t>
      </w:r>
    </w:p>
    <w:p w14:paraId="433372A7" w14:textId="0A2D80B1" w:rsidR="000D5A41" w:rsidRPr="00601568" w:rsidRDefault="00374F36" w:rsidP="002E1949">
      <w:pPr>
        <w:pStyle w:val="IEEEAuthorAffiliation"/>
        <w:spacing w:after="0" w:line="360" w:lineRule="auto"/>
        <w:rPr>
          <w:i w:val="0"/>
          <w:iCs/>
          <w:color w:val="000000" w:themeColor="text1"/>
          <w:sz w:val="24"/>
        </w:rPr>
      </w:pPr>
      <w:r>
        <w:rPr>
          <w:i w:val="0"/>
          <w:iCs/>
          <w:color w:val="000000" w:themeColor="text1"/>
          <w:sz w:val="24"/>
        </w:rPr>
        <w:t xml:space="preserve">PGDM </w:t>
      </w:r>
      <w:r w:rsidR="000D5A41" w:rsidRPr="00601568">
        <w:rPr>
          <w:i w:val="0"/>
          <w:iCs/>
          <w:color w:val="000000" w:themeColor="text1"/>
          <w:sz w:val="24"/>
        </w:rPr>
        <w:t>F</w:t>
      </w:r>
      <w:r w:rsidR="00601568" w:rsidRPr="00601568">
        <w:rPr>
          <w:i w:val="0"/>
          <w:iCs/>
          <w:color w:val="000000" w:themeColor="text1"/>
          <w:sz w:val="24"/>
        </w:rPr>
        <w:t>inance</w:t>
      </w:r>
      <w:r w:rsidR="000D5A41" w:rsidRPr="00601568">
        <w:rPr>
          <w:i w:val="0"/>
          <w:iCs/>
          <w:color w:val="000000" w:themeColor="text1"/>
          <w:sz w:val="24"/>
        </w:rPr>
        <w:t xml:space="preserve"> A</w:t>
      </w:r>
      <w:r w:rsidR="00601568" w:rsidRPr="00601568">
        <w:rPr>
          <w:i w:val="0"/>
          <w:iCs/>
          <w:color w:val="000000" w:themeColor="text1"/>
          <w:sz w:val="24"/>
        </w:rPr>
        <w:t>nd</w:t>
      </w:r>
      <w:r w:rsidR="000D5A41" w:rsidRPr="00601568">
        <w:rPr>
          <w:i w:val="0"/>
          <w:iCs/>
          <w:color w:val="000000" w:themeColor="text1"/>
          <w:sz w:val="24"/>
        </w:rPr>
        <w:t xml:space="preserve"> M</w:t>
      </w:r>
      <w:r w:rsidR="00601568" w:rsidRPr="00601568">
        <w:rPr>
          <w:i w:val="0"/>
          <w:iCs/>
          <w:color w:val="000000" w:themeColor="text1"/>
          <w:sz w:val="24"/>
        </w:rPr>
        <w:t>arketing</w:t>
      </w:r>
    </w:p>
    <w:p w14:paraId="27C25BBE" w14:textId="60874172" w:rsidR="00516492" w:rsidRDefault="00763E40" w:rsidP="002E1949">
      <w:pPr>
        <w:pStyle w:val="IEEEAuthorAffiliation"/>
        <w:spacing w:after="0" w:line="360" w:lineRule="auto"/>
        <w:rPr>
          <w:i w:val="0"/>
          <w:iCs/>
          <w:color w:val="000000" w:themeColor="text1"/>
          <w:sz w:val="24"/>
        </w:rPr>
      </w:pPr>
      <w:r w:rsidRPr="00601568">
        <w:rPr>
          <w:i w:val="0"/>
          <w:iCs/>
          <w:color w:val="000000" w:themeColor="text1"/>
          <w:sz w:val="24"/>
        </w:rPr>
        <w:t>L</w:t>
      </w:r>
      <w:r w:rsidR="00601568" w:rsidRPr="00601568">
        <w:rPr>
          <w:i w:val="0"/>
          <w:iCs/>
          <w:color w:val="000000" w:themeColor="text1"/>
          <w:sz w:val="24"/>
        </w:rPr>
        <w:t>oyola</w:t>
      </w:r>
      <w:r w:rsidRPr="00601568">
        <w:rPr>
          <w:i w:val="0"/>
          <w:iCs/>
          <w:color w:val="000000" w:themeColor="text1"/>
          <w:sz w:val="24"/>
        </w:rPr>
        <w:t xml:space="preserve"> I</w:t>
      </w:r>
      <w:r w:rsidR="00601568" w:rsidRPr="00601568">
        <w:rPr>
          <w:i w:val="0"/>
          <w:iCs/>
          <w:color w:val="000000" w:themeColor="text1"/>
          <w:sz w:val="24"/>
        </w:rPr>
        <w:t>nstitute</w:t>
      </w:r>
      <w:r w:rsidR="002E1949" w:rsidRPr="00601568">
        <w:rPr>
          <w:i w:val="0"/>
          <w:iCs/>
          <w:color w:val="000000" w:themeColor="text1"/>
          <w:sz w:val="24"/>
        </w:rPr>
        <w:t xml:space="preserve"> </w:t>
      </w:r>
      <w:r w:rsidR="00601568">
        <w:rPr>
          <w:i w:val="0"/>
          <w:iCs/>
          <w:color w:val="000000" w:themeColor="text1"/>
          <w:sz w:val="24"/>
        </w:rPr>
        <w:t>Of</w:t>
      </w:r>
      <w:r w:rsidR="002E1949" w:rsidRPr="00601568">
        <w:rPr>
          <w:i w:val="0"/>
          <w:iCs/>
          <w:color w:val="000000" w:themeColor="text1"/>
          <w:sz w:val="24"/>
        </w:rPr>
        <w:t xml:space="preserve"> B</w:t>
      </w:r>
      <w:r w:rsidR="00601568" w:rsidRPr="00601568">
        <w:rPr>
          <w:i w:val="0"/>
          <w:iCs/>
          <w:color w:val="000000" w:themeColor="text1"/>
          <w:sz w:val="24"/>
        </w:rPr>
        <w:t xml:space="preserve">usiness </w:t>
      </w:r>
      <w:r w:rsidR="002E1949" w:rsidRPr="00601568">
        <w:rPr>
          <w:i w:val="0"/>
          <w:iCs/>
          <w:color w:val="000000" w:themeColor="text1"/>
          <w:sz w:val="24"/>
        </w:rPr>
        <w:t>A</w:t>
      </w:r>
      <w:r w:rsidR="00601568" w:rsidRPr="00601568">
        <w:rPr>
          <w:i w:val="0"/>
          <w:iCs/>
          <w:color w:val="000000" w:themeColor="text1"/>
          <w:sz w:val="24"/>
        </w:rPr>
        <w:t>dministration</w:t>
      </w:r>
      <w:r w:rsidR="002E1949" w:rsidRPr="00601568">
        <w:rPr>
          <w:i w:val="0"/>
          <w:iCs/>
          <w:color w:val="000000" w:themeColor="text1"/>
          <w:sz w:val="24"/>
        </w:rPr>
        <w:t xml:space="preserve"> (LIBA)</w:t>
      </w:r>
    </w:p>
    <w:p w14:paraId="32A429CC" w14:textId="62B9B5DD" w:rsidR="00FA1A29" w:rsidRPr="00374F36" w:rsidRDefault="00374F36" w:rsidP="00FA1A29">
      <w:pPr>
        <w:rPr>
          <w:rFonts w:ascii="Times New Roman" w:hAnsi="Times New Roman"/>
          <w:sz w:val="24"/>
          <w:szCs w:val="24"/>
          <w:lang w:val="en-GB" w:eastAsia="en-GB"/>
        </w:rPr>
      </w:pPr>
      <w:r w:rsidRPr="00374F36">
        <w:rPr>
          <w:rFonts w:ascii="Times New Roman" w:hAnsi="Times New Roman"/>
          <w:sz w:val="24"/>
          <w:szCs w:val="24"/>
          <w:lang w:val="en-GB" w:eastAsia="en-GB"/>
        </w:rPr>
        <w:t xml:space="preserve">                   Loyola college campus, No:1 sterling road, Nungambakkam, Chennai, Tamil Nadu 600034</w:t>
      </w:r>
    </w:p>
    <w:p w14:paraId="5EE44EC6" w14:textId="77777777" w:rsidR="00516492" w:rsidRDefault="00516492">
      <w:pPr>
        <w:pStyle w:val="NoSpacing"/>
        <w:jc w:val="center"/>
        <w:rPr>
          <w:rFonts w:ascii="Cambria" w:hAnsi="Cambria"/>
        </w:rPr>
        <w:sectPr w:rsidR="00516492" w:rsidSect="004C0C4E">
          <w:headerReference w:type="default" r:id="rId8"/>
          <w:footerReference w:type="default" r:id="rId9"/>
          <w:pgSz w:w="11907" w:h="16840"/>
          <w:pgMar w:top="720" w:right="720" w:bottom="720" w:left="720" w:header="144" w:footer="288" w:gutter="0"/>
          <w:cols w:space="720"/>
          <w:docGrid w:linePitch="360"/>
        </w:sectPr>
      </w:pPr>
      <w:r>
        <w:rPr>
          <w:rFonts w:ascii="Cambria" w:hAnsi="Cambria"/>
        </w:rPr>
        <w:t>---------------------------------------------------------------------***---------------------------------------------------------------------</w:t>
      </w:r>
    </w:p>
    <w:p w14:paraId="77AEEFB2" w14:textId="77777777" w:rsidR="006A7EEB" w:rsidRDefault="006A7EEB" w:rsidP="00FA1A29">
      <w:pPr>
        <w:rPr>
          <w:rFonts w:ascii="Times New Roman" w:hAnsi="Times New Roman"/>
          <w:b/>
          <w:bCs/>
          <w:sz w:val="24"/>
          <w:szCs w:val="24"/>
        </w:rPr>
      </w:pPr>
    </w:p>
    <w:p w14:paraId="0D2E83D7" w14:textId="77777777" w:rsidR="00FA1A29" w:rsidRDefault="00FA1A29" w:rsidP="00FA1A29">
      <w:pPr>
        <w:rPr>
          <w:rFonts w:ascii="Times New Roman" w:hAnsi="Times New Roman"/>
          <w:b/>
          <w:bCs/>
          <w:sz w:val="24"/>
          <w:szCs w:val="24"/>
        </w:rPr>
      </w:pPr>
      <w:r w:rsidRPr="002A2B3A">
        <w:rPr>
          <w:rFonts w:ascii="Times New Roman" w:hAnsi="Times New Roman"/>
          <w:b/>
          <w:bCs/>
          <w:sz w:val="24"/>
          <w:szCs w:val="24"/>
        </w:rPr>
        <w:t>ABSTRACT</w:t>
      </w:r>
    </w:p>
    <w:p w14:paraId="4C849277" w14:textId="6315255F" w:rsidR="00FA1A29" w:rsidRDefault="00FA1A29" w:rsidP="00FA1A29">
      <w:pPr>
        <w:spacing w:line="360" w:lineRule="auto"/>
        <w:jc w:val="both"/>
        <w:rPr>
          <w:rFonts w:ascii="Times New Roman" w:hAnsi="Times New Roman"/>
          <w:sz w:val="24"/>
          <w:szCs w:val="24"/>
        </w:rPr>
      </w:pPr>
      <w:r w:rsidRPr="00CB211F">
        <w:rPr>
          <w:rFonts w:ascii="Times New Roman" w:hAnsi="Times New Roman"/>
          <w:sz w:val="24"/>
          <w:szCs w:val="24"/>
        </w:rPr>
        <w:t xml:space="preserve">This study examines how investors view various investment opportunities. The study's primary goals are to quantify how demographic characteristics affect an investor's decision to invest and to determine the variations among objectives, influence sources, and investor behaviour in relation to investment patterns. 100 participants made up the study's sample size, which was used in Chennai. The study used a descriptive research methodology, and the primary data was gathered using a structured questionnaire approach. Convenience sampling was used for the study's sample strategy. Chi-square test, one of the statistical method and percentage analysis was  used to </w:t>
      </w:r>
      <w:proofErr w:type="spellStart"/>
      <w:r w:rsidRPr="00CB211F">
        <w:rPr>
          <w:rFonts w:ascii="Times New Roman" w:hAnsi="Times New Roman"/>
          <w:sz w:val="24"/>
          <w:szCs w:val="24"/>
        </w:rPr>
        <w:t>analyse</w:t>
      </w:r>
      <w:proofErr w:type="spellEnd"/>
      <w:r w:rsidRPr="00CB211F">
        <w:rPr>
          <w:rFonts w:ascii="Times New Roman" w:hAnsi="Times New Roman"/>
          <w:sz w:val="24"/>
          <w:szCs w:val="24"/>
        </w:rPr>
        <w:t xml:space="preserve"> and interpret the data.</w:t>
      </w:r>
      <w:r>
        <w:rPr>
          <w:rFonts w:ascii="Times New Roman" w:hAnsi="Times New Roman"/>
          <w:sz w:val="24"/>
          <w:szCs w:val="24"/>
        </w:rPr>
        <w:t xml:space="preserve"> </w:t>
      </w:r>
      <w:r w:rsidRPr="00CB211F">
        <w:rPr>
          <w:rFonts w:ascii="Times New Roman" w:hAnsi="Times New Roman"/>
          <w:sz w:val="24"/>
          <w:szCs w:val="24"/>
        </w:rPr>
        <w:t xml:space="preserve">The study's findings indicate that </w:t>
      </w:r>
      <w:r>
        <w:rPr>
          <w:rFonts w:ascii="Times New Roman" w:hAnsi="Times New Roman"/>
          <w:sz w:val="24"/>
          <w:szCs w:val="24"/>
        </w:rPr>
        <w:t>the preference of different investment avenues</w:t>
      </w:r>
      <w:r w:rsidRPr="00CB211F">
        <w:rPr>
          <w:rFonts w:ascii="Times New Roman" w:hAnsi="Times New Roman"/>
          <w:sz w:val="24"/>
          <w:szCs w:val="24"/>
        </w:rPr>
        <w:t xml:space="preserve"> have an impact on the</w:t>
      </w:r>
      <w:r>
        <w:rPr>
          <w:rFonts w:ascii="Times New Roman" w:hAnsi="Times New Roman"/>
          <w:sz w:val="24"/>
          <w:szCs w:val="24"/>
        </w:rPr>
        <w:t xml:space="preserve"> purpose of</w:t>
      </w:r>
      <w:r w:rsidRPr="00CB211F">
        <w:rPr>
          <w:rFonts w:ascii="Times New Roman" w:hAnsi="Times New Roman"/>
          <w:sz w:val="24"/>
          <w:szCs w:val="24"/>
        </w:rPr>
        <w:t xml:space="preserve"> investments that investors make, but that there is no conclusive evidence linking </w:t>
      </w:r>
      <w:r>
        <w:rPr>
          <w:rFonts w:ascii="Times New Roman" w:hAnsi="Times New Roman"/>
          <w:sz w:val="24"/>
          <w:szCs w:val="24"/>
        </w:rPr>
        <w:t>the frequency of investment and the profit or loss that they make.</w:t>
      </w:r>
      <w:r w:rsidRPr="00CB211F">
        <w:rPr>
          <w:rFonts w:ascii="Times New Roman" w:hAnsi="Times New Roman"/>
          <w:sz w:val="24"/>
          <w:szCs w:val="24"/>
        </w:rPr>
        <w:t xml:space="preserve"> The report goes on to say that the investors' </w:t>
      </w:r>
      <w:r w:rsidR="00601568" w:rsidRPr="00CB211F">
        <w:rPr>
          <w:rFonts w:ascii="Times New Roman" w:hAnsi="Times New Roman"/>
          <w:sz w:val="24"/>
          <w:szCs w:val="24"/>
        </w:rPr>
        <w:t>behavio</w:t>
      </w:r>
      <w:r w:rsidR="00601568">
        <w:rPr>
          <w:rFonts w:ascii="Times New Roman" w:hAnsi="Times New Roman"/>
          <w:sz w:val="24"/>
          <w:szCs w:val="24"/>
        </w:rPr>
        <w:t>u</w:t>
      </w:r>
      <w:r w:rsidR="00601568" w:rsidRPr="00CB211F">
        <w:rPr>
          <w:rFonts w:ascii="Times New Roman" w:hAnsi="Times New Roman"/>
          <w:sz w:val="24"/>
          <w:szCs w:val="24"/>
        </w:rPr>
        <w:t>r</w:t>
      </w:r>
      <w:r w:rsidRPr="00CB211F">
        <w:rPr>
          <w:rFonts w:ascii="Times New Roman" w:hAnsi="Times New Roman"/>
          <w:sz w:val="24"/>
          <w:szCs w:val="24"/>
        </w:rPr>
        <w:t>, goals, and influential people fluctuate significantly depending on their investment pattern and routes.</w:t>
      </w:r>
    </w:p>
    <w:p w14:paraId="14F3C463" w14:textId="77777777" w:rsidR="00FA1A29" w:rsidRDefault="00FA1A29" w:rsidP="00FA1A29">
      <w:pPr>
        <w:spacing w:line="360" w:lineRule="auto"/>
        <w:jc w:val="both"/>
        <w:rPr>
          <w:rFonts w:ascii="Times New Roman" w:hAnsi="Times New Roman"/>
          <w:sz w:val="24"/>
          <w:szCs w:val="24"/>
        </w:rPr>
      </w:pPr>
    </w:p>
    <w:p w14:paraId="66C1C5AE" w14:textId="77777777" w:rsidR="00FA1A29" w:rsidRPr="00CB211F" w:rsidRDefault="00FA1A29" w:rsidP="00FA1A29">
      <w:pPr>
        <w:spacing w:line="360" w:lineRule="auto"/>
        <w:jc w:val="both"/>
        <w:rPr>
          <w:rFonts w:ascii="Times New Roman" w:hAnsi="Times New Roman"/>
          <w:sz w:val="24"/>
          <w:szCs w:val="24"/>
        </w:rPr>
      </w:pPr>
      <w:r w:rsidRPr="00A77C09">
        <w:rPr>
          <w:rFonts w:ascii="Times New Roman" w:hAnsi="Times New Roman"/>
          <w:b/>
          <w:bCs/>
          <w:i/>
          <w:iCs/>
          <w:sz w:val="24"/>
          <w:szCs w:val="24"/>
        </w:rPr>
        <w:t>Key words</w:t>
      </w:r>
      <w:r>
        <w:rPr>
          <w:rFonts w:ascii="Times New Roman" w:hAnsi="Times New Roman"/>
          <w:sz w:val="24"/>
          <w:szCs w:val="24"/>
        </w:rPr>
        <w:t>: Investment, Investor behaviour, avenues, perception</w:t>
      </w:r>
    </w:p>
    <w:p w14:paraId="32C99B7F" w14:textId="77777777" w:rsidR="00FA1A29" w:rsidRPr="00374F36" w:rsidRDefault="00FA1A29" w:rsidP="00FA1A29">
      <w:pPr>
        <w:pStyle w:val="Heading2"/>
        <w:spacing w:line="360" w:lineRule="auto"/>
        <w:jc w:val="both"/>
        <w:rPr>
          <w:rFonts w:ascii="Times New Roman" w:hAnsi="Times New Roman"/>
          <w:color w:val="000000" w:themeColor="text1"/>
          <w:sz w:val="24"/>
          <w:szCs w:val="24"/>
        </w:rPr>
      </w:pPr>
      <w:r w:rsidRPr="00374F36">
        <w:rPr>
          <w:rFonts w:ascii="Times New Roman" w:hAnsi="Times New Roman"/>
          <w:color w:val="000000" w:themeColor="text1"/>
          <w:sz w:val="24"/>
          <w:szCs w:val="24"/>
        </w:rPr>
        <w:t>INTRODUCTION</w:t>
      </w:r>
    </w:p>
    <w:p w14:paraId="7B5F3791" w14:textId="77777777" w:rsidR="00FA1A29" w:rsidRPr="00374F36" w:rsidRDefault="00FA1A29" w:rsidP="00FA1A29">
      <w:pPr>
        <w:pStyle w:val="Heading2"/>
        <w:spacing w:line="360" w:lineRule="auto"/>
        <w:jc w:val="both"/>
        <w:rPr>
          <w:rFonts w:ascii="Times New Roman" w:hAnsi="Times New Roman"/>
          <w:b w:val="0"/>
          <w:bCs w:val="0"/>
          <w:color w:val="000000" w:themeColor="text1"/>
          <w:sz w:val="24"/>
          <w:szCs w:val="24"/>
        </w:rPr>
      </w:pPr>
      <w:r w:rsidRPr="00374F36">
        <w:rPr>
          <w:rFonts w:ascii="Times New Roman" w:hAnsi="Times New Roman"/>
          <w:b w:val="0"/>
          <w:bCs w:val="0"/>
          <w:color w:val="000000" w:themeColor="text1"/>
          <w:sz w:val="24"/>
          <w:szCs w:val="24"/>
        </w:rPr>
        <w:t>The growth of an economy depends heavily on capital. The rate of capital formation is one factor that influences how quickly the economy develops. Additionally, the mobilization and rerouting of investible money are prerequisites for capital development. The financial system's job is to transfer money from surplus to deficit sectors. Increasing investment and effective demand by facilitating such flows at the national level speeds up economic growth.</w:t>
      </w:r>
    </w:p>
    <w:p w14:paraId="0EE3AD1D" w14:textId="3C2C74F5" w:rsidR="00FA1A29" w:rsidRDefault="00FA1A29" w:rsidP="00FA1A29">
      <w:pPr>
        <w:spacing w:line="360" w:lineRule="auto"/>
        <w:jc w:val="both"/>
        <w:rPr>
          <w:rFonts w:ascii="Times New Roman" w:hAnsi="Times New Roman"/>
          <w:sz w:val="24"/>
          <w:szCs w:val="24"/>
        </w:rPr>
      </w:pPr>
      <w:r w:rsidRPr="00CB211F">
        <w:rPr>
          <w:rFonts w:ascii="Times New Roman" w:hAnsi="Times New Roman"/>
          <w:sz w:val="24"/>
          <w:szCs w:val="24"/>
        </w:rPr>
        <w:t xml:space="preserve">An economy's overall growth has been closely correlated with the development of the capital markets. Commercial banks often rule the financial system in less developed nations. The efficiency of indirect lending from savers to investors tends to increase as an economy matures. Securities markets and </w:t>
      </w:r>
      <w:r w:rsidR="00601568" w:rsidRPr="00CB211F">
        <w:rPr>
          <w:rFonts w:ascii="Times New Roman" w:hAnsi="Times New Roman"/>
          <w:sz w:val="24"/>
          <w:szCs w:val="24"/>
        </w:rPr>
        <w:t>specialized</w:t>
      </w:r>
      <w:r w:rsidRPr="00CB211F">
        <w:rPr>
          <w:rFonts w:ascii="Times New Roman" w:hAnsi="Times New Roman"/>
          <w:sz w:val="24"/>
          <w:szCs w:val="24"/>
        </w:rPr>
        <w:t xml:space="preserve"> financial intermediaries emerge as the economy expands. Investors, particularly lone investors, can direct their money into financial assets issued by companies as the securities markets develop.</w:t>
      </w:r>
    </w:p>
    <w:p w14:paraId="4F74F9B1" w14:textId="77777777" w:rsidR="00992201" w:rsidRDefault="00992201">
      <w:pPr>
        <w:pStyle w:val="NoSpacing"/>
        <w:jc w:val="both"/>
        <w:rPr>
          <w:rFonts w:ascii="Times New Roman" w:hAnsi="Times New Roman"/>
          <w:b/>
          <w:sz w:val="20"/>
          <w:szCs w:val="20"/>
        </w:rPr>
      </w:pPr>
    </w:p>
    <w:p w14:paraId="559BD211" w14:textId="77777777" w:rsidR="00FA1A29" w:rsidRPr="00CB211F" w:rsidRDefault="00FA1A29" w:rsidP="00FA1A29">
      <w:pPr>
        <w:spacing w:line="360" w:lineRule="auto"/>
        <w:jc w:val="both"/>
        <w:rPr>
          <w:rFonts w:ascii="Times New Roman" w:hAnsi="Times New Roman"/>
          <w:sz w:val="24"/>
          <w:szCs w:val="24"/>
        </w:rPr>
      </w:pPr>
      <w:r w:rsidRPr="00CB211F">
        <w:rPr>
          <w:rFonts w:ascii="Times New Roman" w:hAnsi="Times New Roman"/>
          <w:sz w:val="24"/>
          <w:szCs w:val="24"/>
        </w:rPr>
        <w:t xml:space="preserve">In India, there are numerous financial resources and investment opportunities. Each investing option has advantages and disadvantages of its own. Some options aim to generate better profits but at a larger </w:t>
      </w:r>
      <w:r w:rsidRPr="00CB211F">
        <w:rPr>
          <w:rFonts w:ascii="Times New Roman" w:hAnsi="Times New Roman"/>
          <w:sz w:val="24"/>
          <w:szCs w:val="24"/>
        </w:rPr>
        <w:lastRenderedPageBreak/>
        <w:t xml:space="preserve">risk. Others offer protection, but at the sacrifice of growth and liquidity. FDs and other alternatives provide safety and liquidity, albeit at the expense of return. Mutual funds aim to eliminate the drawbacks of these options while combining the benefits of investing in them. </w:t>
      </w:r>
    </w:p>
    <w:p w14:paraId="55D6BD0D" w14:textId="77777777" w:rsidR="00FA1A29" w:rsidRDefault="00FA1A29" w:rsidP="00FA1A29">
      <w:pPr>
        <w:spacing w:line="360" w:lineRule="auto"/>
        <w:jc w:val="both"/>
        <w:rPr>
          <w:rFonts w:ascii="Times New Roman" w:hAnsi="Times New Roman"/>
          <w:sz w:val="24"/>
          <w:szCs w:val="24"/>
        </w:rPr>
      </w:pPr>
      <w:r w:rsidRPr="00CB211F">
        <w:rPr>
          <w:rFonts w:ascii="Times New Roman" w:hAnsi="Times New Roman"/>
          <w:sz w:val="24"/>
          <w:szCs w:val="24"/>
        </w:rPr>
        <w:t>Due to its semi-efficient structure and reputation as one of the most reputable stock markets, the Indian stock market enables each security's price to swiftly and fairly respond to new information so that it represents the most recent information related to investment value.</w:t>
      </w:r>
    </w:p>
    <w:p w14:paraId="2A1F84A0" w14:textId="77777777" w:rsidR="00FA1A29" w:rsidRDefault="00FA1A29" w:rsidP="00FA1A29">
      <w:pPr>
        <w:spacing w:line="360" w:lineRule="auto"/>
        <w:jc w:val="both"/>
        <w:rPr>
          <w:rFonts w:ascii="Times New Roman" w:hAnsi="Times New Roman"/>
          <w:sz w:val="24"/>
          <w:szCs w:val="24"/>
        </w:rPr>
      </w:pPr>
      <w:r w:rsidRPr="00CB211F">
        <w:rPr>
          <w:rFonts w:ascii="Times New Roman" w:hAnsi="Times New Roman"/>
          <w:sz w:val="24"/>
          <w:szCs w:val="24"/>
        </w:rPr>
        <w:t xml:space="preserve">Any country's economy depends heavily on savings. Savings serve as a catalyst for the progress of the nation by being invested in a variety of possibilities accessible to the populace. To create a precise amount of money for a certain life goal and to save aside money for an uncertain future, one must invest and earn a return on their idle resources. </w:t>
      </w:r>
    </w:p>
    <w:p w14:paraId="162FACFE" w14:textId="77777777" w:rsidR="00FA1A29" w:rsidRPr="00CB211F" w:rsidRDefault="00FA1A29" w:rsidP="00FA1A29">
      <w:pPr>
        <w:spacing w:line="360" w:lineRule="auto"/>
        <w:jc w:val="both"/>
        <w:rPr>
          <w:rFonts w:ascii="Times New Roman" w:hAnsi="Times New Roman"/>
          <w:sz w:val="24"/>
          <w:szCs w:val="24"/>
        </w:rPr>
      </w:pPr>
      <w:r w:rsidRPr="00CB211F">
        <w:rPr>
          <w:rFonts w:ascii="Times New Roman" w:hAnsi="Times New Roman"/>
          <w:sz w:val="24"/>
          <w:szCs w:val="24"/>
        </w:rPr>
        <w:t>To cover the expense of inflation is one of the key reasons why one must make prudent investments. The rate at which the expense of living rises is known as inflation.</w:t>
      </w:r>
    </w:p>
    <w:p w14:paraId="3E0C4EF6" w14:textId="77777777" w:rsidR="00FA1A29" w:rsidRDefault="00FA1A29" w:rsidP="00FA1A29">
      <w:pPr>
        <w:spacing w:line="360" w:lineRule="auto"/>
        <w:jc w:val="both"/>
        <w:rPr>
          <w:rFonts w:ascii="Times New Roman" w:hAnsi="Times New Roman"/>
          <w:sz w:val="24"/>
          <w:szCs w:val="24"/>
        </w:rPr>
      </w:pPr>
      <w:r w:rsidRPr="00CB211F">
        <w:rPr>
          <w:rFonts w:ascii="Times New Roman" w:hAnsi="Times New Roman"/>
          <w:sz w:val="24"/>
          <w:szCs w:val="24"/>
        </w:rPr>
        <w:t xml:space="preserve">Simply put, the cost of living is the amount you pay to purchase the commodities and services you require to survive. Money loses value as a result of inflation since it will no longer be able to purchase the same quantity of goods or services in the future as it can today or in the past. It is best to start investing as soon as possible. </w:t>
      </w:r>
    </w:p>
    <w:p w14:paraId="793E002A" w14:textId="77777777" w:rsidR="00FA1A29" w:rsidRDefault="00FA1A29" w:rsidP="00FA1A29">
      <w:pPr>
        <w:spacing w:line="360" w:lineRule="auto"/>
        <w:jc w:val="both"/>
        <w:rPr>
          <w:rFonts w:ascii="Times New Roman" w:hAnsi="Times New Roman"/>
          <w:sz w:val="24"/>
          <w:szCs w:val="24"/>
        </w:rPr>
      </w:pPr>
      <w:r w:rsidRPr="00CB211F">
        <w:rPr>
          <w:rFonts w:ascii="Times New Roman" w:hAnsi="Times New Roman"/>
          <w:sz w:val="24"/>
          <w:szCs w:val="24"/>
        </w:rPr>
        <w:t xml:space="preserve">The notion of compounding, which raises your income by accumulating the capital and the interest or dividend received on it year after year, works by </w:t>
      </w:r>
      <w:r w:rsidRPr="00CB211F">
        <w:rPr>
          <w:rFonts w:ascii="Times New Roman" w:hAnsi="Times New Roman"/>
          <w:sz w:val="24"/>
          <w:szCs w:val="24"/>
        </w:rPr>
        <w:t>giving your assets more time to grow when you invest early. Due to the fact that they can influence the decision-making process and observe the outcomes of their decisions, many people find investing to be exciting. Due to the fact that investors do not always choose the best investments over a long period of time, not all investments will be lucrative.</w:t>
      </w:r>
    </w:p>
    <w:p w14:paraId="5A99526D" w14:textId="77777777" w:rsidR="00FA1A29" w:rsidRDefault="00FA1A29" w:rsidP="00FA1A29">
      <w:pPr>
        <w:spacing w:line="360" w:lineRule="auto"/>
        <w:jc w:val="both"/>
        <w:rPr>
          <w:rFonts w:ascii="Times New Roman" w:hAnsi="Times New Roman"/>
          <w:sz w:val="24"/>
          <w:szCs w:val="24"/>
        </w:rPr>
      </w:pPr>
      <w:r w:rsidRPr="00CB211F">
        <w:rPr>
          <w:rFonts w:ascii="Times New Roman" w:hAnsi="Times New Roman"/>
          <w:sz w:val="24"/>
          <w:szCs w:val="24"/>
        </w:rPr>
        <w:t>Investment is a serious topic that may have a significant influence on a person's future well-being, not a game. Most people invest their money. Even if a person does not choose certain assets, such as stocks, they can still invest by taking part in pension plans, employee savings plans, or by buying life insurance, a house, gold, silver, bonds, post office savings, or real estate. The potential return and risk are two features that any investment has in common.</w:t>
      </w:r>
    </w:p>
    <w:p w14:paraId="46FC1383" w14:textId="77777777" w:rsidR="00FA1A29" w:rsidRDefault="00FA1A29" w:rsidP="00FA1A29">
      <w:pPr>
        <w:spacing w:line="360" w:lineRule="auto"/>
        <w:jc w:val="both"/>
        <w:rPr>
          <w:rFonts w:ascii="Times New Roman" w:hAnsi="Times New Roman"/>
          <w:sz w:val="24"/>
          <w:szCs w:val="24"/>
        </w:rPr>
      </w:pPr>
      <w:r w:rsidRPr="00CB211F">
        <w:rPr>
          <w:rFonts w:ascii="Times New Roman" w:hAnsi="Times New Roman"/>
          <w:sz w:val="24"/>
          <w:szCs w:val="24"/>
        </w:rPr>
        <w:t>Since the future is unpredictable, one must decide how much risk they are ready to take on because taking on greater risk is correlated with better returns. Based on the foregoing context, this research makes an empirical attempt to investigate investors' perceptions about various investment avenues.</w:t>
      </w:r>
    </w:p>
    <w:p w14:paraId="4F85625A" w14:textId="77777777" w:rsidR="006A7EEB" w:rsidRDefault="006A7EEB" w:rsidP="00FA1A29">
      <w:pPr>
        <w:spacing w:line="360" w:lineRule="auto"/>
        <w:jc w:val="both"/>
        <w:rPr>
          <w:rFonts w:ascii="Times New Roman" w:hAnsi="Times New Roman"/>
          <w:b/>
          <w:bCs/>
          <w:sz w:val="24"/>
          <w:szCs w:val="24"/>
        </w:rPr>
      </w:pPr>
    </w:p>
    <w:p w14:paraId="4B1B07C3" w14:textId="3D47A5EC" w:rsidR="006A7EEB" w:rsidRDefault="006A7EEB" w:rsidP="00FA1A29">
      <w:pPr>
        <w:spacing w:line="360" w:lineRule="auto"/>
        <w:jc w:val="both"/>
        <w:rPr>
          <w:rFonts w:ascii="Times New Roman" w:hAnsi="Times New Roman"/>
          <w:b/>
          <w:bCs/>
          <w:sz w:val="24"/>
          <w:szCs w:val="24"/>
        </w:rPr>
      </w:pPr>
    </w:p>
    <w:p w14:paraId="00B5249B" w14:textId="404A07EE" w:rsidR="00601568" w:rsidRDefault="00601568" w:rsidP="00FA1A29">
      <w:pPr>
        <w:spacing w:line="360" w:lineRule="auto"/>
        <w:jc w:val="both"/>
        <w:rPr>
          <w:rFonts w:ascii="Times New Roman" w:hAnsi="Times New Roman"/>
          <w:b/>
          <w:bCs/>
          <w:sz w:val="24"/>
          <w:szCs w:val="24"/>
        </w:rPr>
      </w:pPr>
    </w:p>
    <w:p w14:paraId="731F0316" w14:textId="77777777" w:rsidR="00601568" w:rsidRDefault="00601568" w:rsidP="00FA1A29">
      <w:pPr>
        <w:spacing w:line="360" w:lineRule="auto"/>
        <w:jc w:val="both"/>
        <w:rPr>
          <w:rFonts w:ascii="Times New Roman" w:hAnsi="Times New Roman"/>
          <w:b/>
          <w:bCs/>
          <w:sz w:val="24"/>
          <w:szCs w:val="24"/>
        </w:rPr>
      </w:pPr>
    </w:p>
    <w:p w14:paraId="6705A159" w14:textId="77777777" w:rsidR="00FA1A29" w:rsidRPr="00CB211F" w:rsidRDefault="00FA1A29" w:rsidP="00FA1A29">
      <w:pPr>
        <w:spacing w:line="360" w:lineRule="auto"/>
        <w:jc w:val="both"/>
        <w:rPr>
          <w:rFonts w:ascii="Times New Roman" w:hAnsi="Times New Roman"/>
          <w:sz w:val="24"/>
          <w:szCs w:val="24"/>
        </w:rPr>
      </w:pPr>
      <w:r w:rsidRPr="00CB211F">
        <w:rPr>
          <w:rFonts w:ascii="Times New Roman" w:hAnsi="Times New Roman"/>
          <w:b/>
          <w:bCs/>
          <w:sz w:val="24"/>
          <w:szCs w:val="24"/>
        </w:rPr>
        <w:t>REVIEW OF LITERATURE</w:t>
      </w:r>
    </w:p>
    <w:p w14:paraId="5E0BC78B" w14:textId="77777777" w:rsidR="00FA1A29" w:rsidRPr="00CB211F" w:rsidRDefault="00FA1A29" w:rsidP="00FA1A29">
      <w:pPr>
        <w:spacing w:line="360" w:lineRule="auto"/>
        <w:jc w:val="both"/>
        <w:rPr>
          <w:rFonts w:ascii="Times New Roman" w:hAnsi="Times New Roman"/>
          <w:sz w:val="24"/>
          <w:szCs w:val="24"/>
        </w:rPr>
      </w:pPr>
      <w:r w:rsidRPr="00CB211F">
        <w:rPr>
          <w:rFonts w:ascii="Times New Roman" w:hAnsi="Times New Roman"/>
          <w:sz w:val="24"/>
          <w:szCs w:val="24"/>
        </w:rPr>
        <w:t>“In the study ‘An Empirical Analysis On Perception of Investors’ Towards Various</w:t>
      </w:r>
      <w:r w:rsidRPr="00CB211F">
        <w:rPr>
          <w:rFonts w:ascii="Times New Roman" w:hAnsi="Times New Roman"/>
          <w:spacing w:val="1"/>
          <w:sz w:val="24"/>
          <w:szCs w:val="24"/>
        </w:rPr>
        <w:t xml:space="preserve"> </w:t>
      </w:r>
      <w:r w:rsidRPr="00CB211F">
        <w:rPr>
          <w:rFonts w:ascii="Times New Roman" w:hAnsi="Times New Roman"/>
          <w:sz w:val="24"/>
          <w:szCs w:val="24"/>
        </w:rPr>
        <w:lastRenderedPageBreak/>
        <w:t xml:space="preserve">Investment Avenues’, </w:t>
      </w:r>
      <w:r w:rsidRPr="00CB211F">
        <w:rPr>
          <w:rFonts w:ascii="Times New Roman" w:hAnsi="Times New Roman"/>
          <w:b/>
          <w:sz w:val="24"/>
          <w:szCs w:val="24"/>
        </w:rPr>
        <w:t xml:space="preserve">G. Velmurugan, Vishwanth Selvam, Nigahe Nazar </w:t>
      </w:r>
      <w:r w:rsidRPr="00CB211F">
        <w:rPr>
          <w:rFonts w:ascii="Times New Roman" w:hAnsi="Times New Roman"/>
          <w:sz w:val="24"/>
          <w:szCs w:val="24"/>
        </w:rPr>
        <w:t>studied that the</w:t>
      </w:r>
      <w:r w:rsidRPr="00CB211F">
        <w:rPr>
          <w:rFonts w:ascii="Times New Roman" w:hAnsi="Times New Roman"/>
          <w:spacing w:val="1"/>
          <w:sz w:val="24"/>
          <w:szCs w:val="24"/>
        </w:rPr>
        <w:t xml:space="preserve"> </w:t>
      </w:r>
      <w:r w:rsidRPr="00CB211F">
        <w:rPr>
          <w:rFonts w:ascii="Times New Roman" w:hAnsi="Times New Roman"/>
          <w:sz w:val="24"/>
          <w:szCs w:val="24"/>
        </w:rPr>
        <w:t>empirical</w:t>
      </w:r>
      <w:r w:rsidRPr="00CB211F">
        <w:rPr>
          <w:rFonts w:ascii="Times New Roman" w:hAnsi="Times New Roman"/>
          <w:spacing w:val="1"/>
          <w:sz w:val="24"/>
          <w:szCs w:val="24"/>
        </w:rPr>
        <w:t xml:space="preserve"> </w:t>
      </w:r>
      <w:r w:rsidRPr="00CB211F">
        <w:rPr>
          <w:rFonts w:ascii="Times New Roman" w:hAnsi="Times New Roman"/>
          <w:sz w:val="24"/>
          <w:szCs w:val="24"/>
        </w:rPr>
        <w:t>study</w:t>
      </w:r>
      <w:r w:rsidRPr="00CB211F">
        <w:rPr>
          <w:rFonts w:ascii="Times New Roman" w:hAnsi="Times New Roman"/>
          <w:spacing w:val="1"/>
          <w:sz w:val="24"/>
          <w:szCs w:val="24"/>
        </w:rPr>
        <w:t xml:space="preserve"> </w:t>
      </w:r>
      <w:r w:rsidRPr="00CB211F">
        <w:rPr>
          <w:rFonts w:ascii="Times New Roman" w:hAnsi="Times New Roman"/>
          <w:sz w:val="24"/>
          <w:szCs w:val="24"/>
        </w:rPr>
        <w:t>was</w:t>
      </w:r>
      <w:r w:rsidRPr="00CB211F">
        <w:rPr>
          <w:rFonts w:ascii="Times New Roman" w:hAnsi="Times New Roman"/>
          <w:spacing w:val="1"/>
          <w:sz w:val="24"/>
          <w:szCs w:val="24"/>
        </w:rPr>
        <w:t xml:space="preserve"> </w:t>
      </w:r>
      <w:r w:rsidRPr="00CB211F">
        <w:rPr>
          <w:rFonts w:ascii="Times New Roman" w:hAnsi="Times New Roman"/>
          <w:sz w:val="24"/>
          <w:szCs w:val="24"/>
        </w:rPr>
        <w:t>an</w:t>
      </w:r>
      <w:r w:rsidRPr="00CB211F">
        <w:rPr>
          <w:rFonts w:ascii="Times New Roman" w:hAnsi="Times New Roman"/>
          <w:spacing w:val="1"/>
          <w:sz w:val="24"/>
          <w:szCs w:val="24"/>
        </w:rPr>
        <w:t xml:space="preserve"> </w:t>
      </w:r>
      <w:r w:rsidRPr="00CB211F">
        <w:rPr>
          <w:rFonts w:ascii="Times New Roman" w:hAnsi="Times New Roman"/>
          <w:sz w:val="24"/>
          <w:szCs w:val="24"/>
        </w:rPr>
        <w:t>attempt</w:t>
      </w:r>
      <w:r w:rsidRPr="00CB211F">
        <w:rPr>
          <w:rFonts w:ascii="Times New Roman" w:hAnsi="Times New Roman"/>
          <w:spacing w:val="1"/>
          <w:sz w:val="24"/>
          <w:szCs w:val="24"/>
        </w:rPr>
        <w:t xml:space="preserve"> </w:t>
      </w:r>
      <w:r w:rsidRPr="00CB211F">
        <w:rPr>
          <w:rFonts w:ascii="Times New Roman" w:hAnsi="Times New Roman"/>
          <w:sz w:val="24"/>
          <w:szCs w:val="24"/>
        </w:rPr>
        <w:t>to</w:t>
      </w:r>
      <w:r w:rsidRPr="00CB211F">
        <w:rPr>
          <w:rFonts w:ascii="Times New Roman" w:hAnsi="Times New Roman"/>
          <w:spacing w:val="1"/>
          <w:sz w:val="24"/>
          <w:szCs w:val="24"/>
        </w:rPr>
        <w:t xml:space="preserve"> </w:t>
      </w:r>
      <w:r w:rsidRPr="00CB211F">
        <w:rPr>
          <w:rFonts w:ascii="Times New Roman" w:hAnsi="Times New Roman"/>
          <w:sz w:val="24"/>
          <w:szCs w:val="24"/>
        </w:rPr>
        <w:t>examine</w:t>
      </w:r>
      <w:r w:rsidRPr="00CB211F">
        <w:rPr>
          <w:rFonts w:ascii="Times New Roman" w:hAnsi="Times New Roman"/>
          <w:spacing w:val="1"/>
          <w:sz w:val="24"/>
          <w:szCs w:val="24"/>
        </w:rPr>
        <w:t xml:space="preserve"> </w:t>
      </w:r>
      <w:r w:rsidRPr="00CB211F">
        <w:rPr>
          <w:rFonts w:ascii="Times New Roman" w:hAnsi="Times New Roman"/>
          <w:sz w:val="24"/>
          <w:szCs w:val="24"/>
        </w:rPr>
        <w:t>the</w:t>
      </w:r>
      <w:r w:rsidRPr="00CB211F">
        <w:rPr>
          <w:rFonts w:ascii="Times New Roman" w:hAnsi="Times New Roman"/>
          <w:spacing w:val="1"/>
          <w:sz w:val="24"/>
          <w:szCs w:val="24"/>
        </w:rPr>
        <w:t xml:space="preserve"> </w:t>
      </w:r>
      <w:r w:rsidRPr="00CB211F">
        <w:rPr>
          <w:rFonts w:ascii="Times New Roman" w:hAnsi="Times New Roman"/>
          <w:sz w:val="24"/>
          <w:szCs w:val="24"/>
        </w:rPr>
        <w:t>investors’</w:t>
      </w:r>
      <w:r w:rsidRPr="00CB211F">
        <w:rPr>
          <w:rFonts w:ascii="Times New Roman" w:hAnsi="Times New Roman"/>
          <w:spacing w:val="1"/>
          <w:sz w:val="24"/>
          <w:szCs w:val="24"/>
        </w:rPr>
        <w:t xml:space="preserve"> </w:t>
      </w:r>
      <w:r w:rsidRPr="00CB211F">
        <w:rPr>
          <w:rFonts w:ascii="Times New Roman" w:hAnsi="Times New Roman"/>
          <w:sz w:val="24"/>
          <w:szCs w:val="24"/>
        </w:rPr>
        <w:t>perception</w:t>
      </w:r>
      <w:r w:rsidRPr="00CB211F">
        <w:rPr>
          <w:rFonts w:ascii="Times New Roman" w:hAnsi="Times New Roman"/>
          <w:spacing w:val="1"/>
          <w:sz w:val="24"/>
          <w:szCs w:val="24"/>
        </w:rPr>
        <w:t xml:space="preserve"> </w:t>
      </w:r>
      <w:r w:rsidRPr="00CB211F">
        <w:rPr>
          <w:rFonts w:ascii="Times New Roman" w:hAnsi="Times New Roman"/>
          <w:sz w:val="24"/>
          <w:szCs w:val="24"/>
        </w:rPr>
        <w:t>towards</w:t>
      </w:r>
      <w:r w:rsidRPr="00CB211F">
        <w:rPr>
          <w:rFonts w:ascii="Times New Roman" w:hAnsi="Times New Roman"/>
          <w:spacing w:val="1"/>
          <w:sz w:val="24"/>
          <w:szCs w:val="24"/>
        </w:rPr>
        <w:t xml:space="preserve"> </w:t>
      </w:r>
      <w:r w:rsidRPr="00CB211F">
        <w:rPr>
          <w:rFonts w:ascii="Times New Roman" w:hAnsi="Times New Roman"/>
          <w:sz w:val="24"/>
          <w:szCs w:val="24"/>
        </w:rPr>
        <w:t>various</w:t>
      </w:r>
      <w:r w:rsidRPr="00CB211F">
        <w:rPr>
          <w:rFonts w:ascii="Times New Roman" w:hAnsi="Times New Roman"/>
          <w:spacing w:val="1"/>
          <w:sz w:val="24"/>
          <w:szCs w:val="24"/>
        </w:rPr>
        <w:t xml:space="preserve"> </w:t>
      </w:r>
      <w:r w:rsidRPr="00CB211F">
        <w:rPr>
          <w:rFonts w:ascii="Times New Roman" w:hAnsi="Times New Roman"/>
          <w:spacing w:val="-1"/>
          <w:sz w:val="24"/>
          <w:szCs w:val="24"/>
        </w:rPr>
        <w:t>investment</w:t>
      </w:r>
      <w:r w:rsidRPr="00CB211F">
        <w:rPr>
          <w:rFonts w:ascii="Times New Roman" w:hAnsi="Times New Roman"/>
          <w:spacing w:val="-13"/>
          <w:sz w:val="24"/>
          <w:szCs w:val="24"/>
        </w:rPr>
        <w:t xml:space="preserve"> </w:t>
      </w:r>
      <w:r w:rsidRPr="00CB211F">
        <w:rPr>
          <w:rFonts w:ascii="Times New Roman" w:hAnsi="Times New Roman"/>
          <w:spacing w:val="-1"/>
          <w:sz w:val="24"/>
          <w:szCs w:val="24"/>
        </w:rPr>
        <w:t>avenues</w:t>
      </w:r>
      <w:r w:rsidRPr="00CB211F">
        <w:rPr>
          <w:rFonts w:ascii="Times New Roman" w:hAnsi="Times New Roman"/>
          <w:spacing w:val="-12"/>
          <w:sz w:val="24"/>
          <w:szCs w:val="24"/>
        </w:rPr>
        <w:t xml:space="preserve"> </w:t>
      </w:r>
      <w:r w:rsidRPr="00CB211F">
        <w:rPr>
          <w:rFonts w:ascii="Times New Roman" w:hAnsi="Times New Roman"/>
          <w:sz w:val="24"/>
          <w:szCs w:val="24"/>
        </w:rPr>
        <w:t>in</w:t>
      </w:r>
      <w:r w:rsidRPr="00CB211F">
        <w:rPr>
          <w:rFonts w:ascii="Times New Roman" w:hAnsi="Times New Roman"/>
          <w:spacing w:val="-13"/>
          <w:sz w:val="24"/>
          <w:szCs w:val="24"/>
        </w:rPr>
        <w:t xml:space="preserve"> </w:t>
      </w:r>
      <w:r w:rsidRPr="00CB211F">
        <w:rPr>
          <w:rFonts w:ascii="Times New Roman" w:hAnsi="Times New Roman"/>
          <w:sz w:val="24"/>
          <w:szCs w:val="24"/>
        </w:rPr>
        <w:t>Vellore</w:t>
      </w:r>
      <w:r w:rsidRPr="00CB211F">
        <w:rPr>
          <w:rFonts w:ascii="Times New Roman" w:hAnsi="Times New Roman"/>
          <w:spacing w:val="-14"/>
          <w:sz w:val="24"/>
          <w:szCs w:val="24"/>
        </w:rPr>
        <w:t xml:space="preserve"> </w:t>
      </w:r>
      <w:r w:rsidRPr="00CB211F">
        <w:rPr>
          <w:rFonts w:ascii="Times New Roman" w:hAnsi="Times New Roman"/>
          <w:sz w:val="24"/>
          <w:szCs w:val="24"/>
        </w:rPr>
        <w:t>city,</w:t>
      </w:r>
      <w:r w:rsidRPr="00CB211F">
        <w:rPr>
          <w:rFonts w:ascii="Times New Roman" w:hAnsi="Times New Roman"/>
          <w:spacing w:val="-13"/>
          <w:sz w:val="24"/>
          <w:szCs w:val="24"/>
        </w:rPr>
        <w:t xml:space="preserve"> </w:t>
      </w:r>
      <w:r w:rsidRPr="00CB211F">
        <w:rPr>
          <w:rFonts w:ascii="Times New Roman" w:hAnsi="Times New Roman"/>
          <w:sz w:val="24"/>
          <w:szCs w:val="24"/>
        </w:rPr>
        <w:t>Tamil</w:t>
      </w:r>
      <w:r w:rsidRPr="00CB211F">
        <w:rPr>
          <w:rFonts w:ascii="Times New Roman" w:hAnsi="Times New Roman"/>
          <w:spacing w:val="-12"/>
          <w:sz w:val="24"/>
          <w:szCs w:val="24"/>
        </w:rPr>
        <w:t xml:space="preserve"> </w:t>
      </w:r>
      <w:r w:rsidRPr="00CB211F">
        <w:rPr>
          <w:rFonts w:ascii="Times New Roman" w:hAnsi="Times New Roman"/>
          <w:sz w:val="24"/>
          <w:szCs w:val="24"/>
        </w:rPr>
        <w:t>Nadu,</w:t>
      </w:r>
      <w:r w:rsidRPr="00CB211F">
        <w:rPr>
          <w:rFonts w:ascii="Times New Roman" w:hAnsi="Times New Roman"/>
          <w:spacing w:val="-13"/>
          <w:sz w:val="24"/>
          <w:szCs w:val="24"/>
        </w:rPr>
        <w:t xml:space="preserve"> </w:t>
      </w:r>
      <w:r w:rsidRPr="00CB211F">
        <w:rPr>
          <w:rFonts w:ascii="Times New Roman" w:hAnsi="Times New Roman"/>
          <w:sz w:val="24"/>
          <w:szCs w:val="24"/>
        </w:rPr>
        <w:t>India. Secondary data from a broad variety of literature from different journal publications as well as primary data employing a suitable sampling technique through questionnaire and interview methods have been used. According to the study's results on investors' perceptions of various investment outlets, high-income and older investors exclusively invest in post office and bank deposits for reasons of safety.”</w:t>
      </w:r>
    </w:p>
    <w:p w14:paraId="04F31523" w14:textId="77777777" w:rsidR="00FA1A29" w:rsidRPr="00CB211F" w:rsidRDefault="00FA1A29" w:rsidP="00FA1A29">
      <w:pPr>
        <w:spacing w:line="360" w:lineRule="auto"/>
        <w:jc w:val="both"/>
        <w:rPr>
          <w:rFonts w:ascii="Times New Roman" w:hAnsi="Times New Roman"/>
          <w:sz w:val="24"/>
          <w:szCs w:val="24"/>
        </w:rPr>
      </w:pPr>
      <w:r w:rsidRPr="00CB211F">
        <w:rPr>
          <w:rFonts w:ascii="Times New Roman" w:hAnsi="Times New Roman"/>
          <w:sz w:val="24"/>
          <w:szCs w:val="24"/>
        </w:rPr>
        <w:t>“In the study ‘A Study of Investor’s Perception towards Various Investment Avenues</w:t>
      </w:r>
      <w:r w:rsidRPr="00CB211F">
        <w:rPr>
          <w:rFonts w:ascii="Times New Roman" w:hAnsi="Times New Roman"/>
          <w:spacing w:val="1"/>
          <w:sz w:val="24"/>
          <w:szCs w:val="24"/>
        </w:rPr>
        <w:t xml:space="preserve"> </w:t>
      </w:r>
      <w:r w:rsidRPr="00CB211F">
        <w:rPr>
          <w:rFonts w:ascii="Times New Roman" w:hAnsi="Times New Roman"/>
          <w:sz w:val="24"/>
          <w:szCs w:val="24"/>
        </w:rPr>
        <w:t xml:space="preserve">with Special Reference to Mumbai City’, </w:t>
      </w:r>
      <w:r w:rsidRPr="00CB211F">
        <w:rPr>
          <w:rFonts w:ascii="Times New Roman" w:hAnsi="Times New Roman"/>
          <w:b/>
          <w:sz w:val="24"/>
          <w:szCs w:val="24"/>
        </w:rPr>
        <w:t>Nishmita Ahuja</w:t>
      </w:r>
      <w:r w:rsidRPr="00CB211F">
        <w:rPr>
          <w:rFonts w:ascii="Times New Roman" w:hAnsi="Times New Roman"/>
          <w:sz w:val="24"/>
          <w:szCs w:val="24"/>
        </w:rPr>
        <w:t>, examined the behaviour of people</w:t>
      </w:r>
      <w:r w:rsidRPr="00CB211F">
        <w:rPr>
          <w:rFonts w:ascii="Times New Roman" w:hAnsi="Times New Roman"/>
          <w:spacing w:val="1"/>
          <w:sz w:val="24"/>
          <w:szCs w:val="24"/>
        </w:rPr>
        <w:t xml:space="preserve"> </w:t>
      </w:r>
      <w:r w:rsidRPr="00CB211F">
        <w:rPr>
          <w:rFonts w:ascii="Times New Roman" w:hAnsi="Times New Roman"/>
          <w:spacing w:val="-1"/>
          <w:sz w:val="24"/>
          <w:szCs w:val="24"/>
        </w:rPr>
        <w:t>towards</w:t>
      </w:r>
      <w:r w:rsidRPr="00CB211F">
        <w:rPr>
          <w:rFonts w:ascii="Times New Roman" w:hAnsi="Times New Roman"/>
          <w:spacing w:val="-13"/>
          <w:sz w:val="24"/>
          <w:szCs w:val="24"/>
        </w:rPr>
        <w:t xml:space="preserve"> </w:t>
      </w:r>
      <w:r w:rsidRPr="00CB211F">
        <w:rPr>
          <w:rFonts w:ascii="Times New Roman" w:hAnsi="Times New Roman"/>
          <w:spacing w:val="-1"/>
          <w:sz w:val="24"/>
          <w:szCs w:val="24"/>
        </w:rPr>
        <w:t>different</w:t>
      </w:r>
      <w:r w:rsidRPr="00CB211F">
        <w:rPr>
          <w:rFonts w:ascii="Times New Roman" w:hAnsi="Times New Roman"/>
          <w:spacing w:val="-12"/>
          <w:sz w:val="24"/>
          <w:szCs w:val="24"/>
        </w:rPr>
        <w:t xml:space="preserve"> </w:t>
      </w:r>
      <w:r w:rsidRPr="00CB211F">
        <w:rPr>
          <w:rFonts w:ascii="Times New Roman" w:hAnsi="Times New Roman"/>
          <w:spacing w:val="-1"/>
          <w:sz w:val="24"/>
          <w:szCs w:val="24"/>
        </w:rPr>
        <w:t>investment</w:t>
      </w:r>
      <w:r w:rsidRPr="00CB211F">
        <w:rPr>
          <w:rFonts w:ascii="Times New Roman" w:hAnsi="Times New Roman"/>
          <w:spacing w:val="-12"/>
          <w:sz w:val="24"/>
          <w:szCs w:val="24"/>
        </w:rPr>
        <w:t xml:space="preserve"> </w:t>
      </w:r>
      <w:r w:rsidRPr="00CB211F">
        <w:rPr>
          <w:rFonts w:ascii="Times New Roman" w:hAnsi="Times New Roman"/>
          <w:sz w:val="24"/>
          <w:szCs w:val="24"/>
        </w:rPr>
        <w:t>avenues</w:t>
      </w:r>
      <w:r w:rsidRPr="00CB211F">
        <w:rPr>
          <w:rFonts w:ascii="Times New Roman" w:hAnsi="Times New Roman"/>
          <w:spacing w:val="-12"/>
          <w:sz w:val="24"/>
          <w:szCs w:val="24"/>
        </w:rPr>
        <w:t xml:space="preserve"> </w:t>
      </w:r>
      <w:r w:rsidRPr="00CB211F">
        <w:rPr>
          <w:rFonts w:ascii="Times New Roman" w:hAnsi="Times New Roman"/>
          <w:sz w:val="24"/>
          <w:szCs w:val="24"/>
        </w:rPr>
        <w:t>available. It focuses mostly on its awareness and i</w:t>
      </w:r>
      <w:r w:rsidR="006B325A">
        <w:rPr>
          <w:rFonts w:ascii="Times New Roman" w:hAnsi="Times New Roman"/>
          <w:sz w:val="24"/>
          <w:szCs w:val="24"/>
        </w:rPr>
        <w:t>ts investors' investment practic</w:t>
      </w:r>
      <w:r w:rsidRPr="00CB211F">
        <w:rPr>
          <w:rFonts w:ascii="Times New Roman" w:hAnsi="Times New Roman"/>
          <w:sz w:val="24"/>
          <w:szCs w:val="24"/>
        </w:rPr>
        <w:t>es. It takes into account a number of variables that affect and motivate people to make investments, with risk being one of the most crucial variables. Mumbai city served as the site of this study. Understanding a person's investment style is also useful.”</w:t>
      </w:r>
    </w:p>
    <w:p w14:paraId="7C7E99EE" w14:textId="77777777" w:rsidR="00FA1A29" w:rsidRPr="00CB211F" w:rsidRDefault="00FA1A29" w:rsidP="00FA1A29">
      <w:pPr>
        <w:spacing w:line="360" w:lineRule="auto"/>
        <w:jc w:val="both"/>
        <w:rPr>
          <w:rFonts w:ascii="Times New Roman" w:hAnsi="Times New Roman"/>
          <w:sz w:val="24"/>
          <w:szCs w:val="24"/>
        </w:rPr>
      </w:pPr>
      <w:r w:rsidRPr="00CB211F">
        <w:rPr>
          <w:rFonts w:ascii="Times New Roman" w:hAnsi="Times New Roman"/>
          <w:sz w:val="24"/>
          <w:szCs w:val="24"/>
        </w:rPr>
        <w:t xml:space="preserve">“In ‘Investors Perception towards Investment Avenues’, </w:t>
      </w:r>
      <w:r w:rsidRPr="00CB211F">
        <w:rPr>
          <w:rFonts w:ascii="Times New Roman" w:hAnsi="Times New Roman"/>
          <w:b/>
          <w:sz w:val="24"/>
          <w:szCs w:val="24"/>
        </w:rPr>
        <w:t>U M Gopal Krishna, Aliya</w:t>
      </w:r>
      <w:r w:rsidRPr="00CB211F">
        <w:rPr>
          <w:rFonts w:ascii="Times New Roman" w:hAnsi="Times New Roman"/>
          <w:b/>
          <w:spacing w:val="1"/>
          <w:sz w:val="24"/>
          <w:szCs w:val="24"/>
        </w:rPr>
        <w:t xml:space="preserve"> </w:t>
      </w:r>
      <w:r w:rsidRPr="00CB211F">
        <w:rPr>
          <w:rFonts w:ascii="Times New Roman" w:hAnsi="Times New Roman"/>
          <w:b/>
          <w:sz w:val="24"/>
          <w:szCs w:val="24"/>
        </w:rPr>
        <w:t>Sultana,</w:t>
      </w:r>
      <w:r w:rsidRPr="00CB211F">
        <w:rPr>
          <w:rFonts w:ascii="Times New Roman" w:hAnsi="Times New Roman"/>
          <w:b/>
          <w:spacing w:val="-11"/>
          <w:sz w:val="24"/>
          <w:szCs w:val="24"/>
        </w:rPr>
        <w:t xml:space="preserve"> </w:t>
      </w:r>
      <w:r w:rsidRPr="00CB211F">
        <w:rPr>
          <w:rFonts w:ascii="Times New Roman" w:hAnsi="Times New Roman"/>
          <w:b/>
          <w:sz w:val="24"/>
          <w:szCs w:val="24"/>
        </w:rPr>
        <w:t>T</w:t>
      </w:r>
      <w:r w:rsidRPr="00CB211F">
        <w:rPr>
          <w:rFonts w:ascii="Times New Roman" w:hAnsi="Times New Roman"/>
          <w:b/>
          <w:spacing w:val="-10"/>
          <w:sz w:val="24"/>
          <w:szCs w:val="24"/>
        </w:rPr>
        <w:t xml:space="preserve"> </w:t>
      </w:r>
      <w:proofErr w:type="spellStart"/>
      <w:r w:rsidRPr="00CB211F">
        <w:rPr>
          <w:rFonts w:ascii="Times New Roman" w:hAnsi="Times New Roman"/>
          <w:b/>
          <w:sz w:val="24"/>
          <w:szCs w:val="24"/>
        </w:rPr>
        <w:t>Naraya</w:t>
      </w:r>
      <w:proofErr w:type="spellEnd"/>
      <w:r w:rsidRPr="00CB211F">
        <w:rPr>
          <w:rFonts w:ascii="Times New Roman" w:hAnsi="Times New Roman"/>
          <w:b/>
          <w:spacing w:val="-11"/>
          <w:sz w:val="24"/>
          <w:szCs w:val="24"/>
        </w:rPr>
        <w:t xml:space="preserve"> </w:t>
      </w:r>
      <w:r w:rsidRPr="00CB211F">
        <w:rPr>
          <w:rFonts w:ascii="Times New Roman" w:hAnsi="Times New Roman"/>
          <w:b/>
          <w:sz w:val="24"/>
          <w:szCs w:val="24"/>
        </w:rPr>
        <w:t>Reddy</w:t>
      </w:r>
      <w:r w:rsidRPr="00CB211F">
        <w:rPr>
          <w:rFonts w:ascii="Times New Roman" w:hAnsi="Times New Roman"/>
          <w:sz w:val="24"/>
          <w:szCs w:val="24"/>
        </w:rPr>
        <w:t>,</w:t>
      </w:r>
      <w:r w:rsidRPr="00CB211F">
        <w:rPr>
          <w:rFonts w:ascii="Times New Roman" w:hAnsi="Times New Roman"/>
          <w:spacing w:val="-10"/>
          <w:sz w:val="24"/>
          <w:szCs w:val="24"/>
        </w:rPr>
        <w:t xml:space="preserve"> </w:t>
      </w:r>
      <w:r w:rsidRPr="00CB211F">
        <w:rPr>
          <w:rFonts w:ascii="Times New Roman" w:hAnsi="Times New Roman"/>
          <w:sz w:val="24"/>
          <w:szCs w:val="24"/>
        </w:rPr>
        <w:t>studied</w:t>
      </w:r>
      <w:r w:rsidRPr="00CB211F">
        <w:rPr>
          <w:rFonts w:ascii="Times New Roman" w:hAnsi="Times New Roman"/>
          <w:spacing w:val="-11"/>
          <w:sz w:val="24"/>
          <w:szCs w:val="24"/>
        </w:rPr>
        <w:t xml:space="preserve"> </w:t>
      </w:r>
      <w:r w:rsidRPr="00CB211F">
        <w:rPr>
          <w:rFonts w:ascii="Times New Roman" w:hAnsi="Times New Roman"/>
          <w:sz w:val="24"/>
          <w:szCs w:val="24"/>
        </w:rPr>
        <w:t>the</w:t>
      </w:r>
      <w:r w:rsidRPr="00CB211F">
        <w:rPr>
          <w:rFonts w:ascii="Times New Roman" w:hAnsi="Times New Roman"/>
          <w:spacing w:val="-11"/>
          <w:sz w:val="24"/>
          <w:szCs w:val="24"/>
        </w:rPr>
        <w:t xml:space="preserve"> </w:t>
      </w:r>
      <w:r w:rsidRPr="00CB211F">
        <w:rPr>
          <w:rFonts w:ascii="Times New Roman" w:hAnsi="Times New Roman"/>
          <w:sz w:val="24"/>
          <w:szCs w:val="24"/>
        </w:rPr>
        <w:t>investors</w:t>
      </w:r>
      <w:r w:rsidRPr="00CB211F">
        <w:rPr>
          <w:rFonts w:ascii="Times New Roman" w:hAnsi="Times New Roman"/>
          <w:spacing w:val="-11"/>
          <w:sz w:val="24"/>
          <w:szCs w:val="24"/>
        </w:rPr>
        <w:t xml:space="preserve"> </w:t>
      </w:r>
      <w:r w:rsidRPr="00CB211F">
        <w:rPr>
          <w:rFonts w:ascii="Times New Roman" w:hAnsi="Times New Roman"/>
          <w:sz w:val="24"/>
          <w:szCs w:val="24"/>
        </w:rPr>
        <w:t>perception</w:t>
      </w:r>
      <w:r w:rsidRPr="00CB211F">
        <w:rPr>
          <w:rFonts w:ascii="Times New Roman" w:hAnsi="Times New Roman"/>
          <w:spacing w:val="-10"/>
          <w:sz w:val="24"/>
          <w:szCs w:val="24"/>
        </w:rPr>
        <w:t xml:space="preserve"> </w:t>
      </w:r>
      <w:r w:rsidRPr="00CB211F">
        <w:rPr>
          <w:rFonts w:ascii="Times New Roman" w:hAnsi="Times New Roman"/>
          <w:sz w:val="24"/>
          <w:szCs w:val="24"/>
        </w:rPr>
        <w:t>in</w:t>
      </w:r>
      <w:r w:rsidRPr="00CB211F">
        <w:rPr>
          <w:rFonts w:ascii="Times New Roman" w:hAnsi="Times New Roman"/>
          <w:spacing w:val="-11"/>
          <w:sz w:val="24"/>
          <w:szCs w:val="24"/>
        </w:rPr>
        <w:t xml:space="preserve"> </w:t>
      </w:r>
      <w:r w:rsidRPr="00CB211F">
        <w:rPr>
          <w:rFonts w:ascii="Times New Roman" w:hAnsi="Times New Roman"/>
          <w:sz w:val="24"/>
          <w:szCs w:val="24"/>
        </w:rPr>
        <w:t>primary</w:t>
      </w:r>
      <w:r w:rsidRPr="00CB211F">
        <w:rPr>
          <w:rFonts w:ascii="Times New Roman" w:hAnsi="Times New Roman"/>
          <w:spacing w:val="-11"/>
          <w:sz w:val="24"/>
          <w:szCs w:val="24"/>
        </w:rPr>
        <w:t xml:space="preserve"> </w:t>
      </w:r>
      <w:r w:rsidRPr="00CB211F">
        <w:rPr>
          <w:rFonts w:ascii="Times New Roman" w:hAnsi="Times New Roman"/>
          <w:sz w:val="24"/>
          <w:szCs w:val="24"/>
        </w:rPr>
        <w:t>and</w:t>
      </w:r>
      <w:r w:rsidRPr="00CB211F">
        <w:rPr>
          <w:rFonts w:ascii="Times New Roman" w:hAnsi="Times New Roman"/>
          <w:spacing w:val="-11"/>
          <w:sz w:val="24"/>
          <w:szCs w:val="24"/>
        </w:rPr>
        <w:t xml:space="preserve"> </w:t>
      </w:r>
      <w:r w:rsidRPr="00CB211F">
        <w:rPr>
          <w:rFonts w:ascii="Times New Roman" w:hAnsi="Times New Roman"/>
          <w:sz w:val="24"/>
          <w:szCs w:val="24"/>
        </w:rPr>
        <w:t>popular</w:t>
      </w:r>
      <w:r w:rsidRPr="00CB211F">
        <w:rPr>
          <w:rFonts w:ascii="Times New Roman" w:hAnsi="Times New Roman"/>
          <w:spacing w:val="-11"/>
          <w:sz w:val="24"/>
          <w:szCs w:val="24"/>
        </w:rPr>
        <w:t xml:space="preserve"> </w:t>
      </w:r>
      <w:r w:rsidRPr="00CB211F">
        <w:rPr>
          <w:rFonts w:ascii="Times New Roman" w:hAnsi="Times New Roman"/>
          <w:sz w:val="24"/>
          <w:szCs w:val="24"/>
        </w:rPr>
        <w:t>investment</w:t>
      </w:r>
      <w:r w:rsidRPr="00CB211F">
        <w:rPr>
          <w:rFonts w:ascii="Times New Roman" w:hAnsi="Times New Roman"/>
          <w:spacing w:val="-58"/>
          <w:sz w:val="24"/>
          <w:szCs w:val="24"/>
        </w:rPr>
        <w:t xml:space="preserve"> </w:t>
      </w:r>
      <w:r w:rsidRPr="00CB211F">
        <w:rPr>
          <w:rFonts w:ascii="Times New Roman" w:hAnsi="Times New Roman"/>
          <w:sz w:val="24"/>
          <w:szCs w:val="24"/>
        </w:rPr>
        <w:t>avenues</w:t>
      </w:r>
      <w:r w:rsidRPr="00CB211F">
        <w:rPr>
          <w:rFonts w:ascii="Times New Roman" w:hAnsi="Times New Roman"/>
          <w:spacing w:val="1"/>
          <w:sz w:val="24"/>
          <w:szCs w:val="24"/>
        </w:rPr>
        <w:t xml:space="preserve"> </w:t>
      </w:r>
      <w:r w:rsidRPr="00CB211F">
        <w:rPr>
          <w:rFonts w:ascii="Times New Roman" w:hAnsi="Times New Roman"/>
          <w:sz w:val="24"/>
          <w:szCs w:val="24"/>
        </w:rPr>
        <w:t>in</w:t>
      </w:r>
      <w:r w:rsidRPr="00CB211F">
        <w:rPr>
          <w:rFonts w:ascii="Times New Roman" w:hAnsi="Times New Roman"/>
          <w:spacing w:val="1"/>
          <w:sz w:val="24"/>
          <w:szCs w:val="24"/>
        </w:rPr>
        <w:t xml:space="preserve"> </w:t>
      </w:r>
      <w:r w:rsidRPr="00CB211F">
        <w:rPr>
          <w:rFonts w:ascii="Times New Roman" w:hAnsi="Times New Roman"/>
          <w:sz w:val="24"/>
          <w:szCs w:val="24"/>
        </w:rPr>
        <w:t>Kurnool</w:t>
      </w:r>
      <w:r w:rsidRPr="00CB211F">
        <w:rPr>
          <w:rFonts w:ascii="Times New Roman" w:hAnsi="Times New Roman"/>
          <w:spacing w:val="1"/>
          <w:sz w:val="24"/>
          <w:szCs w:val="24"/>
        </w:rPr>
        <w:t xml:space="preserve"> </w:t>
      </w:r>
      <w:r w:rsidRPr="00CB211F">
        <w:rPr>
          <w:rFonts w:ascii="Times New Roman" w:hAnsi="Times New Roman"/>
          <w:sz w:val="24"/>
          <w:szCs w:val="24"/>
        </w:rPr>
        <w:t>District</w:t>
      </w:r>
      <w:r w:rsidRPr="00CB211F">
        <w:rPr>
          <w:rFonts w:ascii="Times New Roman" w:hAnsi="Times New Roman"/>
          <w:spacing w:val="1"/>
          <w:sz w:val="24"/>
          <w:szCs w:val="24"/>
        </w:rPr>
        <w:t xml:space="preserve"> </w:t>
      </w:r>
      <w:r w:rsidRPr="00CB211F">
        <w:rPr>
          <w:rFonts w:ascii="Times New Roman" w:hAnsi="Times New Roman"/>
          <w:sz w:val="24"/>
          <w:szCs w:val="24"/>
        </w:rPr>
        <w:t>of</w:t>
      </w:r>
      <w:r w:rsidRPr="00CB211F">
        <w:rPr>
          <w:rFonts w:ascii="Times New Roman" w:hAnsi="Times New Roman"/>
          <w:spacing w:val="1"/>
          <w:sz w:val="24"/>
          <w:szCs w:val="24"/>
        </w:rPr>
        <w:t xml:space="preserve"> </w:t>
      </w:r>
      <w:r w:rsidRPr="00CB211F">
        <w:rPr>
          <w:rFonts w:ascii="Times New Roman" w:hAnsi="Times New Roman"/>
          <w:sz w:val="24"/>
          <w:szCs w:val="24"/>
        </w:rPr>
        <w:t>Andhra</w:t>
      </w:r>
      <w:r w:rsidRPr="00CB211F">
        <w:rPr>
          <w:rFonts w:ascii="Times New Roman" w:hAnsi="Times New Roman"/>
          <w:spacing w:val="1"/>
          <w:sz w:val="24"/>
          <w:szCs w:val="24"/>
        </w:rPr>
        <w:t xml:space="preserve"> </w:t>
      </w:r>
      <w:r w:rsidRPr="00CB211F">
        <w:rPr>
          <w:rFonts w:ascii="Times New Roman" w:hAnsi="Times New Roman"/>
          <w:sz w:val="24"/>
          <w:szCs w:val="24"/>
        </w:rPr>
        <w:t>Pradesh. All demographic information was gathered from the respondents, along with the investors' goals, and the correlation between these two factors was calculated. Additionally, the study uncovers the ways in which investors choose their investing routes.”</w:t>
      </w:r>
    </w:p>
    <w:p w14:paraId="1FE444D6" w14:textId="77777777" w:rsidR="00FA1A29" w:rsidRPr="00CB211F" w:rsidRDefault="00FA1A29" w:rsidP="00FA1A29">
      <w:pPr>
        <w:spacing w:line="360" w:lineRule="auto"/>
        <w:jc w:val="both"/>
        <w:rPr>
          <w:rFonts w:ascii="Times New Roman" w:hAnsi="Times New Roman"/>
          <w:sz w:val="24"/>
          <w:szCs w:val="24"/>
        </w:rPr>
      </w:pPr>
      <w:r w:rsidRPr="00CB211F">
        <w:rPr>
          <w:rFonts w:ascii="Times New Roman" w:hAnsi="Times New Roman"/>
          <w:sz w:val="24"/>
          <w:szCs w:val="24"/>
        </w:rPr>
        <w:t xml:space="preserve">“In’ A Study on Investors Perception towards Investment Avenues’, </w:t>
      </w:r>
      <w:r w:rsidRPr="00CB211F">
        <w:rPr>
          <w:rFonts w:ascii="Times New Roman" w:hAnsi="Times New Roman"/>
          <w:b/>
          <w:sz w:val="24"/>
          <w:szCs w:val="24"/>
        </w:rPr>
        <w:t>K. Sowmya, J.</w:t>
      </w:r>
      <w:r w:rsidRPr="00CB211F">
        <w:rPr>
          <w:rFonts w:ascii="Times New Roman" w:hAnsi="Times New Roman"/>
          <w:b/>
          <w:spacing w:val="1"/>
          <w:sz w:val="24"/>
          <w:szCs w:val="24"/>
        </w:rPr>
        <w:t xml:space="preserve"> </w:t>
      </w:r>
      <w:r w:rsidRPr="00CB211F">
        <w:rPr>
          <w:rFonts w:ascii="Times New Roman" w:hAnsi="Times New Roman"/>
          <w:b/>
          <w:sz w:val="24"/>
          <w:szCs w:val="24"/>
        </w:rPr>
        <w:t>Mounika</w:t>
      </w:r>
      <w:r w:rsidRPr="00CB211F">
        <w:rPr>
          <w:rFonts w:ascii="Times New Roman" w:hAnsi="Times New Roman"/>
          <w:b/>
          <w:spacing w:val="-10"/>
          <w:sz w:val="24"/>
          <w:szCs w:val="24"/>
        </w:rPr>
        <w:t xml:space="preserve"> </w:t>
      </w:r>
      <w:r w:rsidRPr="00CB211F">
        <w:rPr>
          <w:rFonts w:ascii="Times New Roman" w:hAnsi="Times New Roman"/>
          <w:b/>
          <w:sz w:val="24"/>
          <w:szCs w:val="24"/>
        </w:rPr>
        <w:t>Reddy</w:t>
      </w:r>
      <w:r w:rsidRPr="00CB211F">
        <w:rPr>
          <w:rFonts w:ascii="Times New Roman" w:hAnsi="Times New Roman"/>
          <w:sz w:val="24"/>
          <w:szCs w:val="24"/>
        </w:rPr>
        <w:t>,</w:t>
      </w:r>
      <w:r w:rsidRPr="00CB211F">
        <w:rPr>
          <w:rFonts w:ascii="Times New Roman" w:hAnsi="Times New Roman"/>
          <w:spacing w:val="-10"/>
          <w:sz w:val="24"/>
          <w:szCs w:val="24"/>
        </w:rPr>
        <w:t xml:space="preserve"> </w:t>
      </w:r>
      <w:r w:rsidRPr="00CB211F">
        <w:rPr>
          <w:rFonts w:ascii="Times New Roman" w:hAnsi="Times New Roman"/>
          <w:sz w:val="24"/>
          <w:szCs w:val="24"/>
        </w:rPr>
        <w:t>examined</w:t>
      </w:r>
      <w:r w:rsidRPr="00CB211F">
        <w:rPr>
          <w:rFonts w:ascii="Times New Roman" w:hAnsi="Times New Roman"/>
          <w:spacing w:val="-8"/>
          <w:sz w:val="24"/>
          <w:szCs w:val="24"/>
        </w:rPr>
        <w:t xml:space="preserve"> </w:t>
      </w:r>
      <w:r w:rsidRPr="00CB211F">
        <w:rPr>
          <w:rFonts w:ascii="Times New Roman" w:hAnsi="Times New Roman"/>
          <w:sz w:val="24"/>
          <w:szCs w:val="24"/>
        </w:rPr>
        <w:t>the</w:t>
      </w:r>
      <w:r w:rsidRPr="00CB211F">
        <w:rPr>
          <w:rFonts w:ascii="Times New Roman" w:hAnsi="Times New Roman"/>
          <w:spacing w:val="-10"/>
          <w:sz w:val="24"/>
          <w:szCs w:val="24"/>
        </w:rPr>
        <w:t xml:space="preserve"> </w:t>
      </w:r>
      <w:r w:rsidRPr="00CB211F">
        <w:rPr>
          <w:rFonts w:ascii="Times New Roman" w:hAnsi="Times New Roman"/>
          <w:sz w:val="24"/>
          <w:szCs w:val="24"/>
        </w:rPr>
        <w:t>perceptions</w:t>
      </w:r>
      <w:r w:rsidRPr="00CB211F">
        <w:rPr>
          <w:rFonts w:ascii="Times New Roman" w:hAnsi="Times New Roman"/>
          <w:spacing w:val="-8"/>
          <w:sz w:val="24"/>
          <w:szCs w:val="24"/>
        </w:rPr>
        <w:t xml:space="preserve"> </w:t>
      </w:r>
      <w:r w:rsidRPr="00CB211F">
        <w:rPr>
          <w:rFonts w:ascii="Times New Roman" w:hAnsi="Times New Roman"/>
          <w:sz w:val="24"/>
          <w:szCs w:val="24"/>
        </w:rPr>
        <w:t>towards</w:t>
      </w:r>
      <w:r w:rsidRPr="00CB211F">
        <w:rPr>
          <w:rFonts w:ascii="Times New Roman" w:hAnsi="Times New Roman"/>
          <w:spacing w:val="-9"/>
          <w:sz w:val="24"/>
          <w:szCs w:val="24"/>
        </w:rPr>
        <w:t xml:space="preserve"> </w:t>
      </w:r>
      <w:r w:rsidRPr="00CB211F">
        <w:rPr>
          <w:rFonts w:ascii="Times New Roman" w:hAnsi="Times New Roman"/>
          <w:sz w:val="24"/>
          <w:szCs w:val="24"/>
        </w:rPr>
        <w:t>various</w:t>
      </w:r>
      <w:r w:rsidRPr="00CB211F">
        <w:rPr>
          <w:rFonts w:ascii="Times New Roman" w:hAnsi="Times New Roman"/>
          <w:spacing w:val="-9"/>
          <w:sz w:val="24"/>
          <w:szCs w:val="24"/>
        </w:rPr>
        <w:t xml:space="preserve"> </w:t>
      </w:r>
      <w:r w:rsidRPr="00CB211F">
        <w:rPr>
          <w:rFonts w:ascii="Times New Roman" w:hAnsi="Times New Roman"/>
          <w:sz w:val="24"/>
          <w:szCs w:val="24"/>
        </w:rPr>
        <w:t>investment</w:t>
      </w:r>
      <w:r w:rsidRPr="00CB211F">
        <w:rPr>
          <w:rFonts w:ascii="Times New Roman" w:hAnsi="Times New Roman"/>
          <w:spacing w:val="-9"/>
          <w:sz w:val="24"/>
          <w:szCs w:val="24"/>
        </w:rPr>
        <w:t xml:space="preserve"> </w:t>
      </w:r>
      <w:r w:rsidRPr="00CB211F">
        <w:rPr>
          <w:rFonts w:ascii="Times New Roman" w:hAnsi="Times New Roman"/>
          <w:sz w:val="24"/>
          <w:szCs w:val="24"/>
        </w:rPr>
        <w:t>avenues</w:t>
      </w:r>
      <w:r w:rsidRPr="00CB211F">
        <w:rPr>
          <w:rFonts w:ascii="Times New Roman" w:hAnsi="Times New Roman"/>
          <w:spacing w:val="-9"/>
          <w:sz w:val="24"/>
          <w:szCs w:val="24"/>
        </w:rPr>
        <w:t xml:space="preserve"> </w:t>
      </w:r>
      <w:r w:rsidRPr="00CB211F">
        <w:rPr>
          <w:rFonts w:ascii="Times New Roman" w:hAnsi="Times New Roman"/>
          <w:sz w:val="24"/>
          <w:szCs w:val="24"/>
        </w:rPr>
        <w:t>in</w:t>
      </w:r>
      <w:r w:rsidRPr="00CB211F">
        <w:rPr>
          <w:rFonts w:ascii="Times New Roman" w:hAnsi="Times New Roman"/>
          <w:spacing w:val="-8"/>
          <w:sz w:val="24"/>
          <w:szCs w:val="24"/>
        </w:rPr>
        <w:t xml:space="preserve"> </w:t>
      </w:r>
      <w:r w:rsidRPr="00CB211F">
        <w:rPr>
          <w:rFonts w:ascii="Times New Roman" w:hAnsi="Times New Roman"/>
          <w:sz w:val="24"/>
          <w:szCs w:val="24"/>
        </w:rPr>
        <w:t>Hyderabad</w:t>
      </w:r>
      <w:r w:rsidRPr="00CB211F">
        <w:rPr>
          <w:rFonts w:ascii="Times New Roman" w:hAnsi="Times New Roman"/>
          <w:spacing w:val="-58"/>
          <w:sz w:val="24"/>
          <w:szCs w:val="24"/>
        </w:rPr>
        <w:t xml:space="preserve"> </w:t>
      </w:r>
      <w:r w:rsidRPr="00CB211F">
        <w:rPr>
          <w:rFonts w:ascii="Times New Roman" w:hAnsi="Times New Roman"/>
          <w:sz w:val="24"/>
          <w:szCs w:val="24"/>
        </w:rPr>
        <w:t>city of Telangana. 200 people made up the study's sample, which included both primary and secondary data. According to the study's findings, investors who choose to make bank deposits are more likely to choose lower-risk investment opportunities.”</w:t>
      </w:r>
    </w:p>
    <w:p w14:paraId="13318582" w14:textId="77777777" w:rsidR="00FA1A29" w:rsidRPr="00374F36" w:rsidRDefault="00FA1A29" w:rsidP="00FA1A29">
      <w:pPr>
        <w:pStyle w:val="Heading2"/>
        <w:spacing w:line="360" w:lineRule="auto"/>
        <w:jc w:val="both"/>
        <w:rPr>
          <w:rFonts w:ascii="Times New Roman" w:hAnsi="Times New Roman"/>
          <w:color w:val="000000" w:themeColor="text1"/>
          <w:sz w:val="24"/>
          <w:szCs w:val="24"/>
        </w:rPr>
      </w:pPr>
      <w:r w:rsidRPr="00374F36">
        <w:rPr>
          <w:rFonts w:ascii="Times New Roman" w:hAnsi="Times New Roman"/>
          <w:color w:val="000000" w:themeColor="text1"/>
          <w:sz w:val="24"/>
          <w:szCs w:val="24"/>
        </w:rPr>
        <w:t>ANALYSIS</w:t>
      </w:r>
      <w:r w:rsidRPr="00374F36">
        <w:rPr>
          <w:rFonts w:ascii="Times New Roman" w:hAnsi="Times New Roman"/>
          <w:color w:val="000000" w:themeColor="text1"/>
          <w:spacing w:val="-7"/>
          <w:sz w:val="24"/>
          <w:szCs w:val="24"/>
        </w:rPr>
        <w:t xml:space="preserve"> </w:t>
      </w:r>
      <w:r w:rsidRPr="00374F36">
        <w:rPr>
          <w:rFonts w:ascii="Times New Roman" w:hAnsi="Times New Roman"/>
          <w:color w:val="000000" w:themeColor="text1"/>
          <w:sz w:val="24"/>
          <w:szCs w:val="24"/>
        </w:rPr>
        <w:t>AND</w:t>
      </w:r>
      <w:r w:rsidRPr="00374F36">
        <w:rPr>
          <w:rFonts w:ascii="Times New Roman" w:hAnsi="Times New Roman"/>
          <w:color w:val="000000" w:themeColor="text1"/>
          <w:spacing w:val="-2"/>
          <w:sz w:val="24"/>
          <w:szCs w:val="24"/>
        </w:rPr>
        <w:t xml:space="preserve"> </w:t>
      </w:r>
      <w:r w:rsidRPr="00374F36">
        <w:rPr>
          <w:rFonts w:ascii="Times New Roman" w:hAnsi="Times New Roman"/>
          <w:color w:val="000000" w:themeColor="text1"/>
          <w:sz w:val="24"/>
          <w:szCs w:val="24"/>
        </w:rPr>
        <w:t>INTERPRETATION</w:t>
      </w:r>
    </w:p>
    <w:p w14:paraId="6DDB95CE" w14:textId="77777777" w:rsidR="00FA1A29" w:rsidRPr="00374F36" w:rsidRDefault="00FA1A29" w:rsidP="00FA1A29">
      <w:pPr>
        <w:pStyle w:val="Heading2"/>
        <w:spacing w:line="360" w:lineRule="auto"/>
        <w:ind w:left="118"/>
        <w:jc w:val="both"/>
        <w:rPr>
          <w:rFonts w:ascii="Times New Roman" w:hAnsi="Times New Roman"/>
          <w:b w:val="0"/>
          <w:bCs w:val="0"/>
          <w:color w:val="000000" w:themeColor="text1"/>
          <w:sz w:val="24"/>
          <w:szCs w:val="24"/>
        </w:rPr>
      </w:pPr>
      <w:r w:rsidRPr="00374F36">
        <w:rPr>
          <w:rFonts w:ascii="Times New Roman" w:hAnsi="Times New Roman"/>
          <w:b w:val="0"/>
          <w:bCs w:val="0"/>
          <w:color w:val="000000" w:themeColor="text1"/>
          <w:sz w:val="24"/>
          <w:szCs w:val="24"/>
        </w:rPr>
        <w:t xml:space="preserve">Data analysis is the act of examining each element of the supplied data and assessing it using logical and analytical reasoning. One of the various procedures that must be carried out while performing a research experiment is this kind of analysis. </w:t>
      </w:r>
    </w:p>
    <w:p w14:paraId="1C0EE7EA" w14:textId="77777777" w:rsidR="00FA1A29" w:rsidRPr="00374F36" w:rsidRDefault="00FA1A29" w:rsidP="00FA1A29">
      <w:pPr>
        <w:pStyle w:val="Heading2"/>
        <w:spacing w:line="360" w:lineRule="auto"/>
        <w:ind w:left="118"/>
        <w:jc w:val="both"/>
        <w:rPr>
          <w:rFonts w:ascii="Times New Roman" w:hAnsi="Times New Roman"/>
          <w:b w:val="0"/>
          <w:bCs w:val="0"/>
          <w:color w:val="000000" w:themeColor="text1"/>
          <w:sz w:val="24"/>
          <w:szCs w:val="24"/>
        </w:rPr>
      </w:pPr>
      <w:r w:rsidRPr="00374F36">
        <w:rPr>
          <w:rFonts w:ascii="Times New Roman" w:hAnsi="Times New Roman"/>
          <w:b w:val="0"/>
          <w:bCs w:val="0"/>
          <w:color w:val="000000" w:themeColor="text1"/>
          <w:sz w:val="24"/>
          <w:szCs w:val="24"/>
        </w:rPr>
        <w:t xml:space="preserve">To draw a judgement or conclusion, information from many sources is acquired, evaluated, and then examined. </w:t>
      </w:r>
    </w:p>
    <w:p w14:paraId="02E3BB07" w14:textId="77777777" w:rsidR="00FA1A29" w:rsidRPr="00374F36" w:rsidRDefault="00FA1A29" w:rsidP="00FA1A29">
      <w:pPr>
        <w:pStyle w:val="Heading2"/>
        <w:spacing w:line="360" w:lineRule="auto"/>
        <w:ind w:left="118"/>
        <w:jc w:val="both"/>
        <w:rPr>
          <w:rFonts w:ascii="Times New Roman" w:hAnsi="Times New Roman"/>
          <w:b w:val="0"/>
          <w:bCs w:val="0"/>
          <w:color w:val="000000" w:themeColor="text1"/>
          <w:sz w:val="24"/>
          <w:szCs w:val="24"/>
        </w:rPr>
      </w:pPr>
      <w:r w:rsidRPr="00374F36">
        <w:rPr>
          <w:rFonts w:ascii="Times New Roman" w:hAnsi="Times New Roman"/>
          <w:b w:val="0"/>
          <w:bCs w:val="0"/>
          <w:color w:val="000000" w:themeColor="text1"/>
          <w:sz w:val="24"/>
          <w:szCs w:val="24"/>
        </w:rPr>
        <w:t>Experimental scientists mostly rely on objective data and statistical computations for their interpretations. Social scientists analyze the findings of written reports that may lack quantitative computations but are replete with descriptive information. Percentage analysis is the statistical method used in this investigation.</w:t>
      </w:r>
    </w:p>
    <w:p w14:paraId="758AA5CD" w14:textId="77777777" w:rsidR="006A7EEB" w:rsidRPr="00374F36" w:rsidRDefault="006A7EEB" w:rsidP="00FA1A29">
      <w:pPr>
        <w:spacing w:line="360" w:lineRule="auto"/>
        <w:ind w:firstLine="118"/>
        <w:jc w:val="both"/>
        <w:rPr>
          <w:rFonts w:ascii="Times New Roman" w:hAnsi="Times New Roman"/>
          <w:b/>
          <w:bCs/>
          <w:color w:val="000000" w:themeColor="text1"/>
          <w:sz w:val="24"/>
          <w:szCs w:val="24"/>
        </w:rPr>
      </w:pPr>
    </w:p>
    <w:p w14:paraId="63079465" w14:textId="77777777" w:rsidR="006A7EEB" w:rsidRDefault="006A7EEB" w:rsidP="00FA1A29">
      <w:pPr>
        <w:spacing w:line="360" w:lineRule="auto"/>
        <w:ind w:firstLine="118"/>
        <w:jc w:val="both"/>
        <w:rPr>
          <w:rFonts w:ascii="Times New Roman" w:hAnsi="Times New Roman"/>
          <w:b/>
          <w:bCs/>
          <w:sz w:val="24"/>
          <w:szCs w:val="24"/>
        </w:rPr>
      </w:pPr>
    </w:p>
    <w:p w14:paraId="34D4DF41" w14:textId="77777777" w:rsidR="00FA1A29" w:rsidRPr="00CB211F" w:rsidRDefault="00FA1A29" w:rsidP="005C02F4">
      <w:pPr>
        <w:ind w:firstLine="118"/>
        <w:jc w:val="both"/>
        <w:rPr>
          <w:rFonts w:ascii="Times New Roman" w:hAnsi="Times New Roman"/>
          <w:b/>
          <w:bCs/>
          <w:sz w:val="24"/>
          <w:szCs w:val="24"/>
        </w:rPr>
      </w:pPr>
      <w:r w:rsidRPr="00CB211F">
        <w:rPr>
          <w:rFonts w:ascii="Times New Roman" w:hAnsi="Times New Roman"/>
          <w:b/>
          <w:bCs/>
          <w:sz w:val="24"/>
          <w:szCs w:val="24"/>
        </w:rPr>
        <w:t>PERCENTAGE ANALYSIS</w:t>
      </w:r>
    </w:p>
    <w:p w14:paraId="65857E0D" w14:textId="77777777" w:rsidR="00FA1A29" w:rsidRPr="00CB211F" w:rsidRDefault="00FA1A29" w:rsidP="00FA1A29">
      <w:pPr>
        <w:spacing w:line="360" w:lineRule="auto"/>
        <w:ind w:left="118"/>
        <w:jc w:val="both"/>
        <w:rPr>
          <w:rFonts w:ascii="Times New Roman" w:hAnsi="Times New Roman"/>
          <w:sz w:val="24"/>
          <w:szCs w:val="24"/>
        </w:rPr>
      </w:pPr>
      <w:r w:rsidRPr="00CB211F">
        <w:rPr>
          <w:rFonts w:ascii="Times New Roman" w:hAnsi="Times New Roman"/>
          <w:sz w:val="24"/>
          <w:szCs w:val="24"/>
        </w:rPr>
        <w:t xml:space="preserve">A specific sort of analysis known as percentage analysis is used to compare two or more data sets. On a descriptive connection, the percentage is based. The relative items are compared. Since the </w:t>
      </w:r>
      <w:r w:rsidRPr="00CB211F">
        <w:rPr>
          <w:rFonts w:ascii="Times New Roman" w:hAnsi="Times New Roman"/>
          <w:sz w:val="24"/>
          <w:szCs w:val="24"/>
        </w:rPr>
        <w:lastRenderedPageBreak/>
        <w:t>% simplifies everything to a single base, it enables comparison of meaning. It is used to calculate the proportion of responders out of all respondents.</w:t>
      </w:r>
    </w:p>
    <w:p w14:paraId="4D41B6D4" w14:textId="77777777" w:rsidR="00FA1A29" w:rsidRPr="00FC7244" w:rsidRDefault="00FA1A29" w:rsidP="00FA1A29">
      <w:pPr>
        <w:pStyle w:val="BodyText"/>
        <w:spacing w:before="10" w:line="360" w:lineRule="auto"/>
        <w:ind w:left="142" w:firstLine="0"/>
        <w:rPr>
          <w:b/>
          <w:sz w:val="24"/>
          <w:szCs w:val="24"/>
        </w:rPr>
      </w:pPr>
      <w:r w:rsidRPr="00FC7244">
        <w:rPr>
          <w:b/>
          <w:sz w:val="24"/>
          <w:szCs w:val="24"/>
        </w:rPr>
        <w:t>PERCENTAGE = NO. OF RESPONDENTS / TOTAL NO. OF SAMPLES X 100</w:t>
      </w:r>
    </w:p>
    <w:p w14:paraId="6D0FB163" w14:textId="77777777" w:rsidR="00FA1A29" w:rsidRPr="00FC7244" w:rsidRDefault="00FA1A29" w:rsidP="00FA1A29">
      <w:pPr>
        <w:pStyle w:val="BodyText"/>
        <w:spacing w:line="360" w:lineRule="auto"/>
        <w:ind w:left="118" w:right="355" w:firstLine="24"/>
        <w:rPr>
          <w:sz w:val="24"/>
          <w:szCs w:val="24"/>
        </w:rPr>
      </w:pPr>
      <w:r w:rsidRPr="00FC7244">
        <w:rPr>
          <w:sz w:val="24"/>
          <w:szCs w:val="24"/>
        </w:rPr>
        <w:t>The following tables will help to indicate the percentage based on the various factors</w:t>
      </w:r>
      <w:r w:rsidRPr="00FC7244">
        <w:rPr>
          <w:spacing w:val="1"/>
          <w:sz w:val="24"/>
          <w:szCs w:val="24"/>
        </w:rPr>
        <w:t xml:space="preserve"> </w:t>
      </w:r>
      <w:r w:rsidRPr="00FC7244">
        <w:rPr>
          <w:sz w:val="24"/>
          <w:szCs w:val="24"/>
        </w:rPr>
        <w:t>provided in the questionnaire.</w:t>
      </w:r>
    </w:p>
    <w:p w14:paraId="0E152305" w14:textId="77777777" w:rsidR="00FA1A29" w:rsidRPr="00CB211F" w:rsidRDefault="00FA1A29" w:rsidP="00C2003F">
      <w:pPr>
        <w:spacing w:after="120"/>
        <w:ind w:left="142" w:right="465"/>
        <w:jc w:val="both"/>
        <w:rPr>
          <w:rFonts w:ascii="Times New Roman" w:hAnsi="Times New Roman"/>
          <w:b/>
          <w:sz w:val="24"/>
          <w:szCs w:val="24"/>
        </w:rPr>
      </w:pPr>
      <w:r w:rsidRPr="00CB211F">
        <w:rPr>
          <w:rFonts w:ascii="Times New Roman" w:hAnsi="Times New Roman"/>
          <w:b/>
          <w:sz w:val="24"/>
          <w:szCs w:val="24"/>
        </w:rPr>
        <w:t>Table 4.1</w:t>
      </w:r>
    </w:p>
    <w:p w14:paraId="5BED3AA0" w14:textId="77777777" w:rsidR="00FA1A29" w:rsidRPr="00CB211F" w:rsidRDefault="00FA1A29" w:rsidP="00C2003F">
      <w:pPr>
        <w:spacing w:after="120"/>
        <w:ind w:left="142" w:right="467"/>
        <w:jc w:val="both"/>
        <w:rPr>
          <w:rFonts w:ascii="Times New Roman" w:hAnsi="Times New Roman"/>
          <w:b/>
          <w:sz w:val="24"/>
          <w:szCs w:val="24"/>
        </w:rPr>
      </w:pPr>
      <w:r w:rsidRPr="00CB211F">
        <w:rPr>
          <w:rFonts w:ascii="Times New Roman" w:hAnsi="Times New Roman"/>
          <w:b/>
          <w:sz w:val="24"/>
          <w:szCs w:val="24"/>
        </w:rPr>
        <w:t>Table</w:t>
      </w:r>
      <w:r w:rsidRPr="00CB211F">
        <w:rPr>
          <w:rFonts w:ascii="Times New Roman" w:hAnsi="Times New Roman"/>
          <w:b/>
          <w:spacing w:val="-1"/>
          <w:sz w:val="24"/>
          <w:szCs w:val="24"/>
        </w:rPr>
        <w:t xml:space="preserve"> </w:t>
      </w:r>
      <w:r w:rsidRPr="00CB211F">
        <w:rPr>
          <w:rFonts w:ascii="Times New Roman" w:hAnsi="Times New Roman"/>
          <w:b/>
          <w:sz w:val="24"/>
          <w:szCs w:val="24"/>
        </w:rPr>
        <w:t>showing</w:t>
      </w:r>
      <w:r w:rsidRPr="00CB211F">
        <w:rPr>
          <w:rFonts w:ascii="Times New Roman" w:hAnsi="Times New Roman"/>
          <w:b/>
          <w:spacing w:val="-2"/>
          <w:sz w:val="24"/>
          <w:szCs w:val="24"/>
        </w:rPr>
        <w:t xml:space="preserve"> </w:t>
      </w:r>
      <w:r w:rsidRPr="00CB211F">
        <w:rPr>
          <w:rFonts w:ascii="Times New Roman" w:hAnsi="Times New Roman"/>
          <w:b/>
          <w:sz w:val="24"/>
          <w:szCs w:val="24"/>
        </w:rPr>
        <w:t>percentage</w:t>
      </w:r>
      <w:r w:rsidRPr="00CB211F">
        <w:rPr>
          <w:rFonts w:ascii="Times New Roman" w:hAnsi="Times New Roman"/>
          <w:b/>
          <w:spacing w:val="-2"/>
          <w:sz w:val="24"/>
          <w:szCs w:val="24"/>
        </w:rPr>
        <w:t xml:space="preserve"> </w:t>
      </w:r>
      <w:r w:rsidRPr="00CB211F">
        <w:rPr>
          <w:rFonts w:ascii="Times New Roman" w:hAnsi="Times New Roman"/>
          <w:b/>
          <w:sz w:val="24"/>
          <w:szCs w:val="24"/>
        </w:rPr>
        <w:t>based on</w:t>
      </w:r>
      <w:r w:rsidRPr="00CB211F">
        <w:rPr>
          <w:rFonts w:ascii="Times New Roman" w:hAnsi="Times New Roman"/>
          <w:b/>
          <w:spacing w:val="-1"/>
          <w:sz w:val="24"/>
          <w:szCs w:val="24"/>
        </w:rPr>
        <w:t xml:space="preserve"> </w:t>
      </w:r>
      <w:r w:rsidRPr="00CB211F">
        <w:rPr>
          <w:rFonts w:ascii="Times New Roman" w:hAnsi="Times New Roman"/>
          <w:b/>
          <w:sz w:val="24"/>
          <w:szCs w:val="24"/>
        </w:rPr>
        <w:t>the</w:t>
      </w:r>
      <w:r w:rsidRPr="00CB211F">
        <w:rPr>
          <w:rFonts w:ascii="Times New Roman" w:hAnsi="Times New Roman"/>
          <w:b/>
          <w:spacing w:val="-1"/>
          <w:sz w:val="24"/>
          <w:szCs w:val="24"/>
        </w:rPr>
        <w:t xml:space="preserve"> </w:t>
      </w:r>
      <w:r w:rsidRPr="00CB211F">
        <w:rPr>
          <w:rFonts w:ascii="Times New Roman" w:hAnsi="Times New Roman"/>
          <w:b/>
          <w:sz w:val="24"/>
          <w:szCs w:val="24"/>
        </w:rPr>
        <w:t>sources</w:t>
      </w:r>
      <w:r w:rsidRPr="00CB211F">
        <w:rPr>
          <w:rFonts w:ascii="Times New Roman" w:hAnsi="Times New Roman"/>
          <w:b/>
          <w:spacing w:val="2"/>
          <w:sz w:val="24"/>
          <w:szCs w:val="24"/>
        </w:rPr>
        <w:t xml:space="preserve"> </w:t>
      </w:r>
      <w:r w:rsidRPr="00CB211F">
        <w:rPr>
          <w:rFonts w:ascii="Times New Roman" w:hAnsi="Times New Roman"/>
          <w:b/>
          <w:sz w:val="24"/>
          <w:szCs w:val="24"/>
        </w:rPr>
        <w:t>of</w:t>
      </w:r>
      <w:r w:rsidRPr="00CB211F">
        <w:rPr>
          <w:rFonts w:ascii="Times New Roman" w:hAnsi="Times New Roman"/>
          <w:b/>
          <w:spacing w:val="-2"/>
          <w:sz w:val="24"/>
          <w:szCs w:val="24"/>
        </w:rPr>
        <w:t xml:space="preserve"> </w:t>
      </w:r>
      <w:r w:rsidRPr="00CB211F">
        <w:rPr>
          <w:rFonts w:ascii="Times New Roman" w:hAnsi="Times New Roman"/>
          <w:b/>
          <w:sz w:val="24"/>
          <w:szCs w:val="24"/>
        </w:rPr>
        <w:t>information</w:t>
      </w:r>
    </w:p>
    <w:tbl>
      <w:tblPr>
        <w:tblW w:w="4839"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429"/>
        <w:gridCol w:w="1134"/>
        <w:gridCol w:w="1276"/>
      </w:tblGrid>
      <w:tr w:rsidR="00FA1A29" w:rsidRPr="00CB211F" w14:paraId="34CF695F" w14:textId="77777777" w:rsidTr="0070023E">
        <w:trPr>
          <w:trHeight w:val="57"/>
        </w:trPr>
        <w:tc>
          <w:tcPr>
            <w:tcW w:w="2429" w:type="dxa"/>
          </w:tcPr>
          <w:p w14:paraId="36EEF4BA" w14:textId="77777777" w:rsidR="00FA1A29" w:rsidRPr="00CB211F" w:rsidRDefault="00FA1A29" w:rsidP="002E755C">
            <w:pPr>
              <w:pStyle w:val="TableParagraph"/>
              <w:spacing w:line="360" w:lineRule="auto"/>
              <w:ind w:left="28" w:right="-28"/>
              <w:jc w:val="both"/>
              <w:rPr>
                <w:b/>
                <w:sz w:val="24"/>
                <w:szCs w:val="24"/>
              </w:rPr>
            </w:pPr>
            <w:r w:rsidRPr="00CB211F">
              <w:rPr>
                <w:b/>
                <w:sz w:val="24"/>
                <w:szCs w:val="24"/>
              </w:rPr>
              <w:t>Source</w:t>
            </w:r>
          </w:p>
        </w:tc>
        <w:tc>
          <w:tcPr>
            <w:tcW w:w="1134" w:type="dxa"/>
          </w:tcPr>
          <w:p w14:paraId="082F4CEE" w14:textId="77777777" w:rsidR="00FA1A29" w:rsidRPr="00CB211F" w:rsidRDefault="00FA1A29" w:rsidP="002E755C">
            <w:pPr>
              <w:pStyle w:val="TableParagraph"/>
              <w:spacing w:line="360" w:lineRule="auto"/>
              <w:ind w:left="28" w:right="-28"/>
              <w:jc w:val="both"/>
              <w:rPr>
                <w:b/>
                <w:sz w:val="24"/>
                <w:szCs w:val="24"/>
              </w:rPr>
            </w:pPr>
            <w:r w:rsidRPr="00CB211F">
              <w:rPr>
                <w:b/>
                <w:sz w:val="24"/>
                <w:szCs w:val="24"/>
              </w:rPr>
              <w:t>Frequency</w:t>
            </w:r>
          </w:p>
        </w:tc>
        <w:tc>
          <w:tcPr>
            <w:tcW w:w="1276" w:type="dxa"/>
          </w:tcPr>
          <w:p w14:paraId="19A6F345" w14:textId="77777777" w:rsidR="00FA1A29" w:rsidRPr="00CB211F" w:rsidRDefault="00FA1A29" w:rsidP="002E755C">
            <w:pPr>
              <w:pStyle w:val="TableParagraph"/>
              <w:spacing w:line="360" w:lineRule="auto"/>
              <w:ind w:left="28" w:right="-28"/>
              <w:jc w:val="both"/>
              <w:rPr>
                <w:b/>
                <w:sz w:val="24"/>
                <w:szCs w:val="24"/>
              </w:rPr>
            </w:pPr>
            <w:r w:rsidRPr="00CB211F">
              <w:rPr>
                <w:b/>
                <w:sz w:val="24"/>
                <w:szCs w:val="24"/>
              </w:rPr>
              <w:t>Percentage</w:t>
            </w:r>
          </w:p>
        </w:tc>
      </w:tr>
      <w:tr w:rsidR="00FA1A29" w:rsidRPr="00CB211F" w14:paraId="62105584" w14:textId="77777777" w:rsidTr="0070023E">
        <w:trPr>
          <w:trHeight w:val="57"/>
        </w:trPr>
        <w:tc>
          <w:tcPr>
            <w:tcW w:w="2429" w:type="dxa"/>
          </w:tcPr>
          <w:p w14:paraId="140A2A0C" w14:textId="77777777" w:rsidR="00FA1A29" w:rsidRPr="00CB211F" w:rsidRDefault="00FA1A29" w:rsidP="002E755C">
            <w:pPr>
              <w:pStyle w:val="TableParagraph"/>
              <w:spacing w:line="360" w:lineRule="auto"/>
              <w:ind w:left="28" w:right="-28"/>
              <w:jc w:val="both"/>
              <w:rPr>
                <w:sz w:val="24"/>
                <w:szCs w:val="24"/>
              </w:rPr>
            </w:pPr>
            <w:r w:rsidRPr="00CB211F">
              <w:rPr>
                <w:sz w:val="24"/>
                <w:szCs w:val="24"/>
              </w:rPr>
              <w:t>Print/Electronic</w:t>
            </w:r>
            <w:r w:rsidRPr="00CB211F">
              <w:rPr>
                <w:spacing w:val="-3"/>
                <w:sz w:val="24"/>
                <w:szCs w:val="24"/>
              </w:rPr>
              <w:t xml:space="preserve"> </w:t>
            </w:r>
            <w:r w:rsidRPr="00CB211F">
              <w:rPr>
                <w:sz w:val="24"/>
                <w:szCs w:val="24"/>
              </w:rPr>
              <w:t>Media</w:t>
            </w:r>
          </w:p>
        </w:tc>
        <w:tc>
          <w:tcPr>
            <w:tcW w:w="1134" w:type="dxa"/>
          </w:tcPr>
          <w:p w14:paraId="64FBBB3D" w14:textId="77777777" w:rsidR="00FA1A29" w:rsidRPr="00CB211F" w:rsidRDefault="00FA1A29" w:rsidP="002E755C">
            <w:pPr>
              <w:pStyle w:val="TableParagraph"/>
              <w:spacing w:line="360" w:lineRule="auto"/>
              <w:ind w:left="28" w:right="-28"/>
              <w:jc w:val="both"/>
              <w:rPr>
                <w:sz w:val="24"/>
                <w:szCs w:val="24"/>
              </w:rPr>
            </w:pPr>
            <w:r w:rsidRPr="00CB211F">
              <w:rPr>
                <w:sz w:val="24"/>
                <w:szCs w:val="24"/>
              </w:rPr>
              <w:t>22</w:t>
            </w:r>
          </w:p>
        </w:tc>
        <w:tc>
          <w:tcPr>
            <w:tcW w:w="1276" w:type="dxa"/>
          </w:tcPr>
          <w:p w14:paraId="284B0BCC" w14:textId="77777777" w:rsidR="00FA1A29" w:rsidRPr="00CB211F" w:rsidRDefault="00FA1A29" w:rsidP="002E755C">
            <w:pPr>
              <w:pStyle w:val="TableParagraph"/>
              <w:spacing w:line="360" w:lineRule="auto"/>
              <w:ind w:left="28" w:right="-28"/>
              <w:jc w:val="both"/>
              <w:rPr>
                <w:sz w:val="24"/>
                <w:szCs w:val="24"/>
              </w:rPr>
            </w:pPr>
            <w:r w:rsidRPr="00CB211F">
              <w:rPr>
                <w:sz w:val="24"/>
                <w:szCs w:val="24"/>
              </w:rPr>
              <w:t>22%</w:t>
            </w:r>
          </w:p>
        </w:tc>
      </w:tr>
      <w:tr w:rsidR="00FA1A29" w:rsidRPr="00CB211F" w14:paraId="02F2C88E" w14:textId="77777777" w:rsidTr="0070023E">
        <w:trPr>
          <w:trHeight w:val="57"/>
        </w:trPr>
        <w:tc>
          <w:tcPr>
            <w:tcW w:w="2429" w:type="dxa"/>
          </w:tcPr>
          <w:p w14:paraId="27ADA2F0" w14:textId="77777777" w:rsidR="00FA1A29" w:rsidRPr="00CB211F" w:rsidRDefault="00FA1A29" w:rsidP="002E755C">
            <w:pPr>
              <w:pStyle w:val="TableParagraph"/>
              <w:spacing w:line="360" w:lineRule="auto"/>
              <w:ind w:left="28" w:right="-28"/>
              <w:jc w:val="both"/>
              <w:rPr>
                <w:sz w:val="24"/>
                <w:szCs w:val="24"/>
              </w:rPr>
            </w:pPr>
            <w:r w:rsidRPr="00CB211F">
              <w:rPr>
                <w:sz w:val="24"/>
                <w:szCs w:val="24"/>
              </w:rPr>
              <w:t>Friends/Relative</w:t>
            </w:r>
            <w:r w:rsidRPr="00CB211F">
              <w:rPr>
                <w:spacing w:val="-3"/>
                <w:sz w:val="24"/>
                <w:szCs w:val="24"/>
              </w:rPr>
              <w:t xml:space="preserve"> </w:t>
            </w:r>
            <w:r w:rsidRPr="00CB211F">
              <w:rPr>
                <w:sz w:val="24"/>
                <w:szCs w:val="24"/>
              </w:rPr>
              <w:t>advice</w:t>
            </w:r>
          </w:p>
        </w:tc>
        <w:tc>
          <w:tcPr>
            <w:tcW w:w="1134" w:type="dxa"/>
          </w:tcPr>
          <w:p w14:paraId="4B509FF0" w14:textId="77777777" w:rsidR="00FA1A29" w:rsidRPr="00CB211F" w:rsidRDefault="00FA1A29" w:rsidP="002E755C">
            <w:pPr>
              <w:pStyle w:val="TableParagraph"/>
              <w:spacing w:line="360" w:lineRule="auto"/>
              <w:ind w:left="28" w:right="-28"/>
              <w:jc w:val="both"/>
              <w:rPr>
                <w:sz w:val="24"/>
                <w:szCs w:val="24"/>
              </w:rPr>
            </w:pPr>
            <w:r w:rsidRPr="00CB211F">
              <w:rPr>
                <w:sz w:val="24"/>
                <w:szCs w:val="24"/>
              </w:rPr>
              <w:t>53</w:t>
            </w:r>
          </w:p>
        </w:tc>
        <w:tc>
          <w:tcPr>
            <w:tcW w:w="1276" w:type="dxa"/>
          </w:tcPr>
          <w:p w14:paraId="6F14905A" w14:textId="77777777" w:rsidR="00FA1A29" w:rsidRPr="00CB211F" w:rsidRDefault="00FA1A29" w:rsidP="002E755C">
            <w:pPr>
              <w:pStyle w:val="TableParagraph"/>
              <w:spacing w:line="360" w:lineRule="auto"/>
              <w:ind w:left="28" w:right="-28"/>
              <w:jc w:val="both"/>
              <w:rPr>
                <w:sz w:val="24"/>
                <w:szCs w:val="24"/>
              </w:rPr>
            </w:pPr>
            <w:r w:rsidRPr="00CB211F">
              <w:rPr>
                <w:sz w:val="24"/>
                <w:szCs w:val="24"/>
              </w:rPr>
              <w:t>53%</w:t>
            </w:r>
          </w:p>
        </w:tc>
      </w:tr>
      <w:tr w:rsidR="00FA1A29" w:rsidRPr="00CB211F" w14:paraId="5F0C1D91" w14:textId="77777777" w:rsidTr="0070023E">
        <w:trPr>
          <w:trHeight w:val="57"/>
        </w:trPr>
        <w:tc>
          <w:tcPr>
            <w:tcW w:w="2429" w:type="dxa"/>
          </w:tcPr>
          <w:p w14:paraId="3704ACCE" w14:textId="77777777" w:rsidR="00FA1A29" w:rsidRPr="00CB211F" w:rsidRDefault="00FA1A29" w:rsidP="002E755C">
            <w:pPr>
              <w:pStyle w:val="TableParagraph"/>
              <w:spacing w:line="360" w:lineRule="auto"/>
              <w:ind w:left="28" w:right="-28"/>
              <w:jc w:val="both"/>
              <w:rPr>
                <w:sz w:val="24"/>
                <w:szCs w:val="24"/>
              </w:rPr>
            </w:pPr>
            <w:r w:rsidRPr="00CB211F">
              <w:rPr>
                <w:sz w:val="24"/>
                <w:szCs w:val="24"/>
              </w:rPr>
              <w:t>Expert’s</w:t>
            </w:r>
            <w:r w:rsidRPr="00CB211F">
              <w:rPr>
                <w:spacing w:val="-2"/>
                <w:sz w:val="24"/>
                <w:szCs w:val="24"/>
              </w:rPr>
              <w:t xml:space="preserve"> </w:t>
            </w:r>
            <w:r w:rsidRPr="00CB211F">
              <w:rPr>
                <w:sz w:val="24"/>
                <w:szCs w:val="24"/>
              </w:rPr>
              <w:t>opinion</w:t>
            </w:r>
          </w:p>
        </w:tc>
        <w:tc>
          <w:tcPr>
            <w:tcW w:w="1134" w:type="dxa"/>
          </w:tcPr>
          <w:p w14:paraId="49661DAD" w14:textId="77777777" w:rsidR="00FA1A29" w:rsidRPr="00CB211F" w:rsidRDefault="00FA1A29" w:rsidP="002E755C">
            <w:pPr>
              <w:pStyle w:val="TableParagraph"/>
              <w:spacing w:line="360" w:lineRule="auto"/>
              <w:ind w:left="28" w:right="-28"/>
              <w:jc w:val="both"/>
              <w:rPr>
                <w:sz w:val="24"/>
                <w:szCs w:val="24"/>
              </w:rPr>
            </w:pPr>
            <w:r w:rsidRPr="00CB211F">
              <w:rPr>
                <w:sz w:val="24"/>
                <w:szCs w:val="24"/>
              </w:rPr>
              <w:t>25</w:t>
            </w:r>
          </w:p>
        </w:tc>
        <w:tc>
          <w:tcPr>
            <w:tcW w:w="1276" w:type="dxa"/>
          </w:tcPr>
          <w:p w14:paraId="6D8D4139" w14:textId="77777777" w:rsidR="00FA1A29" w:rsidRPr="00CB211F" w:rsidRDefault="00FA1A29" w:rsidP="002E755C">
            <w:pPr>
              <w:pStyle w:val="TableParagraph"/>
              <w:spacing w:line="360" w:lineRule="auto"/>
              <w:ind w:left="28" w:right="-28"/>
              <w:jc w:val="both"/>
              <w:rPr>
                <w:sz w:val="24"/>
                <w:szCs w:val="24"/>
              </w:rPr>
            </w:pPr>
            <w:r w:rsidRPr="00CB211F">
              <w:rPr>
                <w:sz w:val="24"/>
                <w:szCs w:val="24"/>
              </w:rPr>
              <w:t>25%</w:t>
            </w:r>
          </w:p>
        </w:tc>
      </w:tr>
      <w:tr w:rsidR="00FA1A29" w:rsidRPr="00CB211F" w14:paraId="5787DA33" w14:textId="77777777" w:rsidTr="0070023E">
        <w:trPr>
          <w:trHeight w:val="57"/>
        </w:trPr>
        <w:tc>
          <w:tcPr>
            <w:tcW w:w="2429" w:type="dxa"/>
          </w:tcPr>
          <w:p w14:paraId="6ED7393C" w14:textId="77777777" w:rsidR="00FA1A29" w:rsidRPr="00CB211F" w:rsidRDefault="00FA1A29" w:rsidP="002E755C">
            <w:pPr>
              <w:pStyle w:val="TableParagraph"/>
              <w:spacing w:line="360" w:lineRule="auto"/>
              <w:ind w:left="28" w:right="-28"/>
              <w:jc w:val="both"/>
              <w:rPr>
                <w:b/>
                <w:sz w:val="24"/>
                <w:szCs w:val="24"/>
              </w:rPr>
            </w:pPr>
            <w:r w:rsidRPr="00CB211F">
              <w:rPr>
                <w:b/>
                <w:sz w:val="24"/>
                <w:szCs w:val="24"/>
              </w:rPr>
              <w:t>Total</w:t>
            </w:r>
          </w:p>
        </w:tc>
        <w:tc>
          <w:tcPr>
            <w:tcW w:w="1134" w:type="dxa"/>
          </w:tcPr>
          <w:p w14:paraId="51BBB2C6" w14:textId="77777777" w:rsidR="00FA1A29" w:rsidRPr="00CB211F" w:rsidRDefault="00FA1A29" w:rsidP="002E755C">
            <w:pPr>
              <w:pStyle w:val="TableParagraph"/>
              <w:spacing w:line="360" w:lineRule="auto"/>
              <w:ind w:left="28" w:right="-28"/>
              <w:jc w:val="both"/>
              <w:rPr>
                <w:b/>
                <w:sz w:val="24"/>
                <w:szCs w:val="24"/>
              </w:rPr>
            </w:pPr>
            <w:r w:rsidRPr="00CB211F">
              <w:rPr>
                <w:b/>
                <w:sz w:val="24"/>
                <w:szCs w:val="24"/>
              </w:rPr>
              <w:t>100</w:t>
            </w:r>
          </w:p>
        </w:tc>
        <w:tc>
          <w:tcPr>
            <w:tcW w:w="1276" w:type="dxa"/>
          </w:tcPr>
          <w:p w14:paraId="28C63910" w14:textId="77777777" w:rsidR="00FA1A29" w:rsidRPr="00CB211F" w:rsidRDefault="00FA1A29" w:rsidP="002E755C">
            <w:pPr>
              <w:pStyle w:val="TableParagraph"/>
              <w:spacing w:line="360" w:lineRule="auto"/>
              <w:ind w:left="28" w:right="-28"/>
              <w:jc w:val="both"/>
              <w:rPr>
                <w:b/>
                <w:sz w:val="24"/>
                <w:szCs w:val="24"/>
              </w:rPr>
            </w:pPr>
            <w:r w:rsidRPr="00CB211F">
              <w:rPr>
                <w:b/>
                <w:sz w:val="24"/>
                <w:szCs w:val="24"/>
              </w:rPr>
              <w:t>100%</w:t>
            </w:r>
          </w:p>
        </w:tc>
      </w:tr>
    </w:tbl>
    <w:p w14:paraId="11CAC9FF" w14:textId="77777777" w:rsidR="00FA1A29" w:rsidRPr="00CB211F" w:rsidRDefault="00FA1A29" w:rsidP="00C2003F">
      <w:pPr>
        <w:spacing w:after="120"/>
        <w:ind w:left="142" w:right="465"/>
        <w:jc w:val="both"/>
        <w:rPr>
          <w:rFonts w:ascii="Times New Roman" w:hAnsi="Times New Roman"/>
          <w:b/>
          <w:sz w:val="24"/>
          <w:szCs w:val="24"/>
        </w:rPr>
      </w:pPr>
      <w:r w:rsidRPr="00CB211F">
        <w:rPr>
          <w:rFonts w:ascii="Times New Roman" w:hAnsi="Times New Roman"/>
          <w:b/>
          <w:sz w:val="24"/>
          <w:szCs w:val="24"/>
        </w:rPr>
        <w:t>Chart 4.1</w:t>
      </w:r>
    </w:p>
    <w:p w14:paraId="2BB3EB98" w14:textId="77777777" w:rsidR="00FA1A29" w:rsidRDefault="00FA1A29" w:rsidP="00C2003F">
      <w:pPr>
        <w:spacing w:after="120"/>
        <w:ind w:left="142" w:right="465"/>
        <w:jc w:val="both"/>
        <w:rPr>
          <w:rFonts w:ascii="Times New Roman" w:hAnsi="Times New Roman"/>
          <w:b/>
          <w:sz w:val="24"/>
          <w:szCs w:val="24"/>
        </w:rPr>
      </w:pPr>
      <w:r w:rsidRPr="00CB211F">
        <w:rPr>
          <w:rFonts w:ascii="Times New Roman" w:hAnsi="Times New Roman"/>
          <w:b/>
          <w:sz w:val="24"/>
          <w:szCs w:val="24"/>
        </w:rPr>
        <w:t>Chart</w:t>
      </w:r>
      <w:r w:rsidRPr="00CB211F">
        <w:rPr>
          <w:rFonts w:ascii="Times New Roman" w:hAnsi="Times New Roman"/>
          <w:b/>
          <w:spacing w:val="-2"/>
          <w:sz w:val="24"/>
          <w:szCs w:val="24"/>
        </w:rPr>
        <w:t xml:space="preserve"> </w:t>
      </w:r>
      <w:r w:rsidRPr="00CB211F">
        <w:rPr>
          <w:rFonts w:ascii="Times New Roman" w:hAnsi="Times New Roman"/>
          <w:b/>
          <w:sz w:val="24"/>
          <w:szCs w:val="24"/>
        </w:rPr>
        <w:t>showing</w:t>
      </w:r>
      <w:r w:rsidRPr="00CB211F">
        <w:rPr>
          <w:rFonts w:ascii="Times New Roman" w:hAnsi="Times New Roman"/>
          <w:b/>
          <w:spacing w:val="-1"/>
          <w:sz w:val="24"/>
          <w:szCs w:val="24"/>
        </w:rPr>
        <w:t xml:space="preserve"> </w:t>
      </w:r>
      <w:r w:rsidRPr="00CB211F">
        <w:rPr>
          <w:rFonts w:ascii="Times New Roman" w:hAnsi="Times New Roman"/>
          <w:b/>
          <w:sz w:val="24"/>
          <w:szCs w:val="24"/>
        </w:rPr>
        <w:t>sources</w:t>
      </w:r>
      <w:r w:rsidRPr="00CB211F">
        <w:rPr>
          <w:rFonts w:ascii="Times New Roman" w:hAnsi="Times New Roman"/>
          <w:b/>
          <w:spacing w:val="-1"/>
          <w:sz w:val="24"/>
          <w:szCs w:val="24"/>
        </w:rPr>
        <w:t xml:space="preserve"> </w:t>
      </w:r>
      <w:r w:rsidRPr="00CB211F">
        <w:rPr>
          <w:rFonts w:ascii="Times New Roman" w:hAnsi="Times New Roman"/>
          <w:b/>
          <w:sz w:val="24"/>
          <w:szCs w:val="24"/>
        </w:rPr>
        <w:t>of information</w:t>
      </w:r>
      <w:r w:rsidRPr="00CB211F">
        <w:rPr>
          <w:rFonts w:ascii="Times New Roman" w:hAnsi="Times New Roman"/>
          <w:b/>
          <w:spacing w:val="-1"/>
          <w:sz w:val="24"/>
          <w:szCs w:val="24"/>
        </w:rPr>
        <w:t xml:space="preserve"> </w:t>
      </w:r>
      <w:r w:rsidRPr="00CB211F">
        <w:rPr>
          <w:rFonts w:ascii="Times New Roman" w:hAnsi="Times New Roman"/>
          <w:b/>
          <w:sz w:val="24"/>
          <w:szCs w:val="24"/>
        </w:rPr>
        <w:t>of</w:t>
      </w:r>
      <w:r w:rsidRPr="00CB211F">
        <w:rPr>
          <w:rFonts w:ascii="Times New Roman" w:hAnsi="Times New Roman"/>
          <w:b/>
          <w:spacing w:val="-1"/>
          <w:sz w:val="24"/>
          <w:szCs w:val="24"/>
        </w:rPr>
        <w:t xml:space="preserve"> </w:t>
      </w:r>
      <w:r w:rsidRPr="00CB211F">
        <w:rPr>
          <w:rFonts w:ascii="Times New Roman" w:hAnsi="Times New Roman"/>
          <w:b/>
          <w:sz w:val="24"/>
          <w:szCs w:val="24"/>
        </w:rPr>
        <w:t>the</w:t>
      </w:r>
      <w:r w:rsidRPr="00CB211F">
        <w:rPr>
          <w:rFonts w:ascii="Times New Roman" w:hAnsi="Times New Roman"/>
          <w:b/>
          <w:spacing w:val="-1"/>
          <w:sz w:val="24"/>
          <w:szCs w:val="24"/>
        </w:rPr>
        <w:t xml:space="preserve"> </w:t>
      </w:r>
      <w:r w:rsidRPr="00CB211F">
        <w:rPr>
          <w:rFonts w:ascii="Times New Roman" w:hAnsi="Times New Roman"/>
          <w:b/>
          <w:sz w:val="24"/>
          <w:szCs w:val="24"/>
        </w:rPr>
        <w:t>respondents</w:t>
      </w:r>
    </w:p>
    <w:p w14:paraId="3061E349" w14:textId="77777777" w:rsidR="00561932" w:rsidRPr="00CB211F" w:rsidRDefault="00561932" w:rsidP="00FA1A29">
      <w:pPr>
        <w:spacing w:line="360" w:lineRule="auto"/>
        <w:ind w:left="142" w:right="467"/>
        <w:jc w:val="both"/>
        <w:rPr>
          <w:rFonts w:ascii="Times New Roman" w:hAnsi="Times New Roman"/>
          <w:b/>
          <w:sz w:val="24"/>
          <w:szCs w:val="24"/>
        </w:rPr>
      </w:pPr>
      <w:r w:rsidRPr="00CB211F">
        <w:rPr>
          <w:b/>
          <w:noProof/>
          <w:lang w:val="en-IN" w:eastAsia="en-IN"/>
        </w:rPr>
        <w:drawing>
          <wp:inline distT="0" distB="0" distL="0" distR="0" wp14:anchorId="5E2D22AD" wp14:editId="04983393">
            <wp:extent cx="3181350" cy="2495550"/>
            <wp:effectExtent l="0" t="0" r="19050" b="19050"/>
            <wp:docPr id="45" name="Chart 45"/>
            <wp:cNvGraphicFramePr/>
            <a:graphic xmlns:a="http://schemas.openxmlformats.org/drawingml/2006/main">
              <a:graphicData uri="http://schemas.openxmlformats.org/drawingml/2006/chart">
                <c:chart xmlns:c="http://schemas.openxmlformats.org/drawingml/2006/chart" xmlns:r="http://schemas.openxmlformats.org/officeDocument/2006/relationships" r:id="rId10"/>
              </a:graphicData>
            </a:graphic>
          </wp:inline>
        </w:drawing>
      </w:r>
    </w:p>
    <w:p w14:paraId="365942C8" w14:textId="77777777" w:rsidR="00561932" w:rsidRPr="00FC7244" w:rsidRDefault="00561932" w:rsidP="00340B3A">
      <w:pPr>
        <w:pStyle w:val="BodyText"/>
        <w:tabs>
          <w:tab w:val="clear" w:pos="288"/>
          <w:tab w:val="left" w:pos="0"/>
        </w:tabs>
        <w:spacing w:before="10" w:line="276" w:lineRule="auto"/>
        <w:ind w:firstLine="142"/>
        <w:rPr>
          <w:b/>
          <w:sz w:val="24"/>
          <w:szCs w:val="24"/>
        </w:rPr>
      </w:pPr>
      <w:r w:rsidRPr="00FC7244">
        <w:rPr>
          <w:b/>
          <w:sz w:val="24"/>
          <w:szCs w:val="24"/>
        </w:rPr>
        <w:t>Interpretation</w:t>
      </w:r>
    </w:p>
    <w:p w14:paraId="1963D5A4" w14:textId="77777777" w:rsidR="00561932" w:rsidRPr="00FC7244" w:rsidRDefault="00561932" w:rsidP="0039305F">
      <w:pPr>
        <w:pStyle w:val="BodyText"/>
        <w:spacing w:before="1" w:line="360" w:lineRule="auto"/>
        <w:ind w:left="118" w:right="55" w:firstLine="0"/>
        <w:rPr>
          <w:sz w:val="24"/>
          <w:szCs w:val="24"/>
        </w:rPr>
      </w:pPr>
      <w:r w:rsidRPr="00FC7244">
        <w:rPr>
          <w:sz w:val="24"/>
          <w:szCs w:val="24"/>
        </w:rPr>
        <w:t>Table 4.1 and Chart 4.1 shows that 22% of the respondents’ source of information was</w:t>
      </w:r>
      <w:r w:rsidRPr="00FC7244">
        <w:rPr>
          <w:spacing w:val="-57"/>
          <w:sz w:val="24"/>
          <w:szCs w:val="24"/>
        </w:rPr>
        <w:t xml:space="preserve"> </w:t>
      </w:r>
      <w:r w:rsidRPr="00FC7244">
        <w:rPr>
          <w:sz w:val="24"/>
          <w:szCs w:val="24"/>
        </w:rPr>
        <w:t>‘Print/Electronic Media’, while for 53% were ‘Friends/Relative advice’</w:t>
      </w:r>
      <w:r w:rsidRPr="00CB211F">
        <w:t xml:space="preserve"> </w:t>
      </w:r>
      <w:r w:rsidRPr="00FC7244">
        <w:rPr>
          <w:sz w:val="24"/>
          <w:szCs w:val="24"/>
        </w:rPr>
        <w:t>and for the remaining</w:t>
      </w:r>
      <w:r w:rsidRPr="00FC7244">
        <w:rPr>
          <w:spacing w:val="-57"/>
          <w:sz w:val="24"/>
          <w:szCs w:val="24"/>
        </w:rPr>
        <w:t xml:space="preserve">   2                    5                      %                               </w:t>
      </w:r>
      <w:r w:rsidRPr="00FC7244">
        <w:rPr>
          <w:spacing w:val="-2"/>
          <w:sz w:val="24"/>
          <w:szCs w:val="24"/>
        </w:rPr>
        <w:t xml:space="preserve"> </w:t>
      </w:r>
      <w:r w:rsidRPr="00FC7244">
        <w:rPr>
          <w:sz w:val="24"/>
          <w:szCs w:val="24"/>
        </w:rPr>
        <w:t>of the respondents</w:t>
      </w:r>
      <w:r w:rsidRPr="00FC7244">
        <w:rPr>
          <w:spacing w:val="2"/>
          <w:sz w:val="24"/>
          <w:szCs w:val="24"/>
        </w:rPr>
        <w:t xml:space="preserve"> </w:t>
      </w:r>
      <w:r w:rsidRPr="00FC7244">
        <w:rPr>
          <w:sz w:val="24"/>
          <w:szCs w:val="24"/>
        </w:rPr>
        <w:t>were</w:t>
      </w:r>
      <w:r w:rsidRPr="00FC7244">
        <w:rPr>
          <w:spacing w:val="1"/>
          <w:sz w:val="24"/>
          <w:szCs w:val="24"/>
        </w:rPr>
        <w:t xml:space="preserve"> </w:t>
      </w:r>
      <w:r w:rsidRPr="00FC7244">
        <w:rPr>
          <w:sz w:val="24"/>
          <w:szCs w:val="24"/>
        </w:rPr>
        <w:t>‘Expert’s opinion’.</w:t>
      </w:r>
    </w:p>
    <w:p w14:paraId="2607A608" w14:textId="77777777" w:rsidR="00561932" w:rsidRPr="0039305F" w:rsidRDefault="00561932" w:rsidP="00340B3A">
      <w:pPr>
        <w:pStyle w:val="BodyText"/>
        <w:spacing w:line="276" w:lineRule="auto"/>
        <w:ind w:firstLine="142"/>
        <w:rPr>
          <w:b/>
          <w:sz w:val="24"/>
          <w:szCs w:val="24"/>
        </w:rPr>
      </w:pPr>
      <w:r w:rsidRPr="0039305F">
        <w:rPr>
          <w:b/>
          <w:sz w:val="24"/>
          <w:szCs w:val="24"/>
        </w:rPr>
        <w:t>Table 4.2</w:t>
      </w:r>
    </w:p>
    <w:p w14:paraId="0E795641" w14:textId="77777777" w:rsidR="00561932" w:rsidRDefault="00561932" w:rsidP="00340B3A">
      <w:pPr>
        <w:spacing w:after="120"/>
        <w:ind w:left="142" w:right="55"/>
        <w:jc w:val="both"/>
        <w:rPr>
          <w:rFonts w:ascii="Times New Roman" w:hAnsi="Times New Roman"/>
          <w:b/>
          <w:sz w:val="24"/>
          <w:szCs w:val="24"/>
        </w:rPr>
      </w:pPr>
      <w:r w:rsidRPr="00CB211F">
        <w:rPr>
          <w:rFonts w:ascii="Times New Roman" w:hAnsi="Times New Roman"/>
          <w:b/>
          <w:sz w:val="24"/>
          <w:szCs w:val="24"/>
        </w:rPr>
        <w:t>Table</w:t>
      </w:r>
      <w:r w:rsidRPr="00CB211F">
        <w:rPr>
          <w:rFonts w:ascii="Times New Roman" w:hAnsi="Times New Roman"/>
          <w:b/>
          <w:spacing w:val="-2"/>
          <w:sz w:val="24"/>
          <w:szCs w:val="24"/>
        </w:rPr>
        <w:t xml:space="preserve"> </w:t>
      </w:r>
      <w:r w:rsidRPr="00CB211F">
        <w:rPr>
          <w:rFonts w:ascii="Times New Roman" w:hAnsi="Times New Roman"/>
          <w:b/>
          <w:sz w:val="24"/>
          <w:szCs w:val="24"/>
        </w:rPr>
        <w:t>showing</w:t>
      </w:r>
      <w:r w:rsidRPr="00CB211F">
        <w:rPr>
          <w:rFonts w:ascii="Times New Roman" w:hAnsi="Times New Roman"/>
          <w:b/>
          <w:spacing w:val="-4"/>
          <w:sz w:val="24"/>
          <w:szCs w:val="24"/>
        </w:rPr>
        <w:t xml:space="preserve"> </w:t>
      </w:r>
      <w:r w:rsidRPr="00CB211F">
        <w:rPr>
          <w:rFonts w:ascii="Times New Roman" w:hAnsi="Times New Roman"/>
          <w:b/>
          <w:sz w:val="24"/>
          <w:szCs w:val="24"/>
        </w:rPr>
        <w:t>preference</w:t>
      </w:r>
      <w:r w:rsidRPr="00CB211F">
        <w:rPr>
          <w:rFonts w:ascii="Times New Roman" w:hAnsi="Times New Roman"/>
          <w:b/>
          <w:spacing w:val="-2"/>
          <w:sz w:val="24"/>
          <w:szCs w:val="24"/>
        </w:rPr>
        <w:t xml:space="preserve"> </w:t>
      </w:r>
      <w:r w:rsidRPr="00CB211F">
        <w:rPr>
          <w:rFonts w:ascii="Times New Roman" w:hAnsi="Times New Roman"/>
          <w:b/>
          <w:sz w:val="24"/>
          <w:szCs w:val="24"/>
        </w:rPr>
        <w:t>of</w:t>
      </w:r>
      <w:r w:rsidRPr="00CB211F">
        <w:rPr>
          <w:rFonts w:ascii="Times New Roman" w:hAnsi="Times New Roman"/>
          <w:b/>
          <w:spacing w:val="1"/>
          <w:sz w:val="24"/>
          <w:szCs w:val="24"/>
        </w:rPr>
        <w:t xml:space="preserve"> </w:t>
      </w:r>
      <w:r w:rsidRPr="00CB211F">
        <w:rPr>
          <w:rFonts w:ascii="Times New Roman" w:hAnsi="Times New Roman"/>
          <w:b/>
          <w:sz w:val="24"/>
          <w:szCs w:val="24"/>
        </w:rPr>
        <w:t>investment</w:t>
      </w:r>
      <w:r w:rsidRPr="00CB211F">
        <w:rPr>
          <w:rFonts w:ascii="Times New Roman" w:hAnsi="Times New Roman"/>
          <w:b/>
          <w:spacing w:val="-1"/>
          <w:sz w:val="24"/>
          <w:szCs w:val="24"/>
        </w:rPr>
        <w:t xml:space="preserve"> </w:t>
      </w:r>
      <w:r w:rsidRPr="00CB211F">
        <w:rPr>
          <w:rFonts w:ascii="Times New Roman" w:hAnsi="Times New Roman"/>
          <w:b/>
          <w:sz w:val="24"/>
          <w:szCs w:val="24"/>
        </w:rPr>
        <w:t>avenues</w:t>
      </w:r>
    </w:p>
    <w:tbl>
      <w:tblPr>
        <w:tblW w:w="0" w:type="auto"/>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429"/>
        <w:gridCol w:w="1134"/>
        <w:gridCol w:w="1197"/>
      </w:tblGrid>
      <w:tr w:rsidR="00561932" w:rsidRPr="00CB211F" w14:paraId="5697C37E" w14:textId="77777777" w:rsidTr="00561932">
        <w:trPr>
          <w:trHeight w:val="113"/>
        </w:trPr>
        <w:tc>
          <w:tcPr>
            <w:tcW w:w="2429" w:type="dxa"/>
          </w:tcPr>
          <w:p w14:paraId="5FEEAAD1" w14:textId="77777777" w:rsidR="00561932" w:rsidRPr="00CB211F" w:rsidRDefault="00561932" w:rsidP="004C6481">
            <w:pPr>
              <w:pStyle w:val="TableParagraph"/>
              <w:spacing w:line="276" w:lineRule="auto"/>
              <w:ind w:left="28" w:right="-28"/>
              <w:jc w:val="both"/>
              <w:rPr>
                <w:b/>
                <w:sz w:val="24"/>
                <w:szCs w:val="24"/>
              </w:rPr>
            </w:pPr>
            <w:r w:rsidRPr="00CB211F">
              <w:rPr>
                <w:b/>
                <w:sz w:val="24"/>
                <w:szCs w:val="24"/>
              </w:rPr>
              <w:t>Preference</w:t>
            </w:r>
            <w:r w:rsidRPr="00CB211F">
              <w:rPr>
                <w:b/>
                <w:spacing w:val="-3"/>
                <w:sz w:val="24"/>
                <w:szCs w:val="24"/>
              </w:rPr>
              <w:t xml:space="preserve"> </w:t>
            </w:r>
            <w:r w:rsidRPr="00CB211F">
              <w:rPr>
                <w:b/>
                <w:sz w:val="24"/>
                <w:szCs w:val="24"/>
              </w:rPr>
              <w:t>of</w:t>
            </w:r>
            <w:r w:rsidRPr="00CB211F">
              <w:rPr>
                <w:b/>
                <w:spacing w:val="-2"/>
                <w:sz w:val="24"/>
                <w:szCs w:val="24"/>
              </w:rPr>
              <w:t xml:space="preserve"> </w:t>
            </w:r>
            <w:r w:rsidRPr="00CB211F">
              <w:rPr>
                <w:b/>
                <w:sz w:val="24"/>
                <w:szCs w:val="24"/>
              </w:rPr>
              <w:t>Avenues</w:t>
            </w:r>
          </w:p>
        </w:tc>
        <w:tc>
          <w:tcPr>
            <w:tcW w:w="1134" w:type="dxa"/>
          </w:tcPr>
          <w:p w14:paraId="621BFE66" w14:textId="77777777" w:rsidR="00561932" w:rsidRPr="00CB211F" w:rsidRDefault="00561932" w:rsidP="004C6481">
            <w:pPr>
              <w:pStyle w:val="TableParagraph"/>
              <w:spacing w:line="276" w:lineRule="auto"/>
              <w:ind w:left="28" w:right="-28"/>
              <w:jc w:val="both"/>
              <w:rPr>
                <w:b/>
                <w:sz w:val="24"/>
                <w:szCs w:val="24"/>
              </w:rPr>
            </w:pPr>
            <w:r w:rsidRPr="00CB211F">
              <w:rPr>
                <w:b/>
                <w:sz w:val="24"/>
                <w:szCs w:val="24"/>
              </w:rPr>
              <w:t>Frequency</w:t>
            </w:r>
          </w:p>
        </w:tc>
        <w:tc>
          <w:tcPr>
            <w:tcW w:w="1197" w:type="dxa"/>
          </w:tcPr>
          <w:p w14:paraId="66FB6D2A" w14:textId="77777777" w:rsidR="00561932" w:rsidRPr="00CB211F" w:rsidRDefault="00561932" w:rsidP="004C6481">
            <w:pPr>
              <w:pStyle w:val="TableParagraph"/>
              <w:spacing w:line="276" w:lineRule="auto"/>
              <w:ind w:left="28" w:right="-28"/>
              <w:jc w:val="both"/>
              <w:rPr>
                <w:b/>
                <w:sz w:val="24"/>
                <w:szCs w:val="24"/>
              </w:rPr>
            </w:pPr>
            <w:r w:rsidRPr="00CB211F">
              <w:rPr>
                <w:b/>
                <w:sz w:val="24"/>
                <w:szCs w:val="24"/>
              </w:rPr>
              <w:t>Percentage</w:t>
            </w:r>
          </w:p>
        </w:tc>
      </w:tr>
      <w:tr w:rsidR="00561932" w:rsidRPr="00CB211F" w14:paraId="648F22AC" w14:textId="77777777" w:rsidTr="00561932">
        <w:trPr>
          <w:trHeight w:val="113"/>
        </w:trPr>
        <w:tc>
          <w:tcPr>
            <w:tcW w:w="2429" w:type="dxa"/>
          </w:tcPr>
          <w:p w14:paraId="17338D72" w14:textId="77777777" w:rsidR="00561932" w:rsidRPr="00CB211F" w:rsidRDefault="00561932" w:rsidP="004C6481">
            <w:pPr>
              <w:pStyle w:val="TableParagraph"/>
              <w:spacing w:line="276" w:lineRule="auto"/>
              <w:ind w:left="28" w:right="-28"/>
              <w:jc w:val="both"/>
              <w:rPr>
                <w:sz w:val="24"/>
                <w:szCs w:val="24"/>
              </w:rPr>
            </w:pPr>
            <w:r w:rsidRPr="00CB211F">
              <w:rPr>
                <w:sz w:val="24"/>
                <w:szCs w:val="24"/>
              </w:rPr>
              <w:t>Stock</w:t>
            </w:r>
            <w:r w:rsidRPr="00CB211F">
              <w:rPr>
                <w:spacing w:val="-2"/>
                <w:sz w:val="24"/>
                <w:szCs w:val="24"/>
              </w:rPr>
              <w:t xml:space="preserve"> </w:t>
            </w:r>
            <w:r w:rsidRPr="00CB211F">
              <w:rPr>
                <w:sz w:val="24"/>
                <w:szCs w:val="24"/>
              </w:rPr>
              <w:t>Market</w:t>
            </w:r>
          </w:p>
        </w:tc>
        <w:tc>
          <w:tcPr>
            <w:tcW w:w="1134" w:type="dxa"/>
          </w:tcPr>
          <w:p w14:paraId="2FC60BA2" w14:textId="77777777" w:rsidR="00561932" w:rsidRPr="00CB211F" w:rsidRDefault="00561932" w:rsidP="004C6481">
            <w:pPr>
              <w:pStyle w:val="TableParagraph"/>
              <w:spacing w:line="276" w:lineRule="auto"/>
              <w:ind w:left="28" w:right="-28"/>
              <w:jc w:val="both"/>
              <w:rPr>
                <w:sz w:val="24"/>
                <w:szCs w:val="24"/>
              </w:rPr>
            </w:pPr>
            <w:r w:rsidRPr="00CB211F">
              <w:rPr>
                <w:sz w:val="24"/>
                <w:szCs w:val="24"/>
              </w:rPr>
              <w:t>15</w:t>
            </w:r>
          </w:p>
        </w:tc>
        <w:tc>
          <w:tcPr>
            <w:tcW w:w="1197" w:type="dxa"/>
          </w:tcPr>
          <w:p w14:paraId="5BB908B0" w14:textId="77777777" w:rsidR="00561932" w:rsidRPr="00CB211F" w:rsidRDefault="00561932" w:rsidP="004C6481">
            <w:pPr>
              <w:pStyle w:val="TableParagraph"/>
              <w:spacing w:line="276" w:lineRule="auto"/>
              <w:ind w:left="28" w:right="-28"/>
              <w:jc w:val="both"/>
              <w:rPr>
                <w:sz w:val="24"/>
                <w:szCs w:val="24"/>
              </w:rPr>
            </w:pPr>
            <w:r w:rsidRPr="00CB211F">
              <w:rPr>
                <w:sz w:val="24"/>
                <w:szCs w:val="24"/>
              </w:rPr>
              <w:t>15%</w:t>
            </w:r>
          </w:p>
        </w:tc>
      </w:tr>
      <w:tr w:rsidR="00561932" w:rsidRPr="00CB211F" w14:paraId="63B00B97" w14:textId="77777777" w:rsidTr="00561932">
        <w:trPr>
          <w:trHeight w:val="113"/>
        </w:trPr>
        <w:tc>
          <w:tcPr>
            <w:tcW w:w="2429" w:type="dxa"/>
          </w:tcPr>
          <w:p w14:paraId="62321F69" w14:textId="77777777" w:rsidR="00561932" w:rsidRPr="00CB211F" w:rsidRDefault="00561932" w:rsidP="004C6481">
            <w:pPr>
              <w:pStyle w:val="TableParagraph"/>
              <w:spacing w:line="276" w:lineRule="auto"/>
              <w:ind w:left="28" w:right="-28"/>
              <w:jc w:val="both"/>
              <w:rPr>
                <w:sz w:val="24"/>
                <w:szCs w:val="24"/>
              </w:rPr>
            </w:pPr>
            <w:r w:rsidRPr="00CB211F">
              <w:rPr>
                <w:sz w:val="24"/>
                <w:szCs w:val="24"/>
              </w:rPr>
              <w:t>Gold</w:t>
            </w:r>
          </w:p>
        </w:tc>
        <w:tc>
          <w:tcPr>
            <w:tcW w:w="1134" w:type="dxa"/>
          </w:tcPr>
          <w:p w14:paraId="37EBF3CF" w14:textId="77777777" w:rsidR="00561932" w:rsidRPr="00CB211F" w:rsidRDefault="00561932" w:rsidP="004C6481">
            <w:pPr>
              <w:pStyle w:val="TableParagraph"/>
              <w:spacing w:line="276" w:lineRule="auto"/>
              <w:ind w:left="28" w:right="-28"/>
              <w:jc w:val="both"/>
              <w:rPr>
                <w:sz w:val="24"/>
                <w:szCs w:val="24"/>
              </w:rPr>
            </w:pPr>
            <w:r w:rsidRPr="00CB211F">
              <w:rPr>
                <w:sz w:val="24"/>
                <w:szCs w:val="24"/>
              </w:rPr>
              <w:t>20</w:t>
            </w:r>
          </w:p>
        </w:tc>
        <w:tc>
          <w:tcPr>
            <w:tcW w:w="1197" w:type="dxa"/>
          </w:tcPr>
          <w:p w14:paraId="71F51EEB" w14:textId="77777777" w:rsidR="00561932" w:rsidRPr="00CB211F" w:rsidRDefault="00561932" w:rsidP="004C6481">
            <w:pPr>
              <w:pStyle w:val="TableParagraph"/>
              <w:spacing w:line="276" w:lineRule="auto"/>
              <w:ind w:left="28" w:right="-28"/>
              <w:jc w:val="both"/>
              <w:rPr>
                <w:sz w:val="24"/>
                <w:szCs w:val="24"/>
              </w:rPr>
            </w:pPr>
            <w:r w:rsidRPr="00CB211F">
              <w:rPr>
                <w:sz w:val="24"/>
                <w:szCs w:val="24"/>
              </w:rPr>
              <w:t>20%</w:t>
            </w:r>
          </w:p>
        </w:tc>
      </w:tr>
      <w:tr w:rsidR="00561932" w:rsidRPr="00CB211F" w14:paraId="6F6AC018" w14:textId="77777777" w:rsidTr="00561932">
        <w:trPr>
          <w:trHeight w:val="113"/>
        </w:trPr>
        <w:tc>
          <w:tcPr>
            <w:tcW w:w="2429" w:type="dxa"/>
          </w:tcPr>
          <w:p w14:paraId="73B9812F" w14:textId="77777777" w:rsidR="00561932" w:rsidRPr="00CB211F" w:rsidRDefault="00561932" w:rsidP="004C6481">
            <w:pPr>
              <w:pStyle w:val="TableParagraph"/>
              <w:spacing w:line="276" w:lineRule="auto"/>
              <w:ind w:left="28" w:right="-28"/>
              <w:jc w:val="both"/>
              <w:rPr>
                <w:sz w:val="24"/>
                <w:szCs w:val="24"/>
              </w:rPr>
            </w:pPr>
            <w:r w:rsidRPr="00CB211F">
              <w:rPr>
                <w:sz w:val="24"/>
                <w:szCs w:val="24"/>
              </w:rPr>
              <w:t>Real</w:t>
            </w:r>
            <w:r w:rsidRPr="00CB211F">
              <w:rPr>
                <w:spacing w:val="-2"/>
                <w:sz w:val="24"/>
                <w:szCs w:val="24"/>
              </w:rPr>
              <w:t xml:space="preserve"> </w:t>
            </w:r>
            <w:r w:rsidRPr="00CB211F">
              <w:rPr>
                <w:sz w:val="24"/>
                <w:szCs w:val="24"/>
              </w:rPr>
              <w:t>Estate</w:t>
            </w:r>
          </w:p>
        </w:tc>
        <w:tc>
          <w:tcPr>
            <w:tcW w:w="1134" w:type="dxa"/>
          </w:tcPr>
          <w:p w14:paraId="2E9DE668" w14:textId="77777777" w:rsidR="00561932" w:rsidRPr="00CB211F" w:rsidRDefault="00561932" w:rsidP="004C6481">
            <w:pPr>
              <w:pStyle w:val="TableParagraph"/>
              <w:spacing w:line="276" w:lineRule="auto"/>
              <w:ind w:left="28" w:right="-28"/>
              <w:jc w:val="both"/>
              <w:rPr>
                <w:sz w:val="24"/>
                <w:szCs w:val="24"/>
              </w:rPr>
            </w:pPr>
            <w:r w:rsidRPr="00CB211F">
              <w:rPr>
                <w:sz w:val="24"/>
                <w:szCs w:val="24"/>
              </w:rPr>
              <w:t>14</w:t>
            </w:r>
          </w:p>
        </w:tc>
        <w:tc>
          <w:tcPr>
            <w:tcW w:w="1197" w:type="dxa"/>
          </w:tcPr>
          <w:p w14:paraId="7A9CE0D8" w14:textId="77777777" w:rsidR="00561932" w:rsidRPr="00CB211F" w:rsidRDefault="00561932" w:rsidP="004C6481">
            <w:pPr>
              <w:pStyle w:val="TableParagraph"/>
              <w:spacing w:line="276" w:lineRule="auto"/>
              <w:ind w:left="28" w:right="-28"/>
              <w:jc w:val="both"/>
              <w:rPr>
                <w:sz w:val="24"/>
                <w:szCs w:val="24"/>
              </w:rPr>
            </w:pPr>
            <w:r w:rsidRPr="00CB211F">
              <w:rPr>
                <w:sz w:val="24"/>
                <w:szCs w:val="24"/>
              </w:rPr>
              <w:t>14%</w:t>
            </w:r>
          </w:p>
        </w:tc>
      </w:tr>
      <w:tr w:rsidR="00561932" w:rsidRPr="00CB211F" w14:paraId="4783135F" w14:textId="77777777" w:rsidTr="00561932">
        <w:trPr>
          <w:trHeight w:val="113"/>
        </w:trPr>
        <w:tc>
          <w:tcPr>
            <w:tcW w:w="2429" w:type="dxa"/>
          </w:tcPr>
          <w:p w14:paraId="6D583BD9" w14:textId="77777777" w:rsidR="00561932" w:rsidRPr="00CB211F" w:rsidRDefault="00561932" w:rsidP="004C6481">
            <w:pPr>
              <w:pStyle w:val="TableParagraph"/>
              <w:spacing w:line="276" w:lineRule="auto"/>
              <w:ind w:left="28" w:right="-28"/>
              <w:jc w:val="both"/>
              <w:rPr>
                <w:sz w:val="24"/>
                <w:szCs w:val="24"/>
              </w:rPr>
            </w:pPr>
            <w:r w:rsidRPr="00CB211F">
              <w:rPr>
                <w:sz w:val="24"/>
                <w:szCs w:val="24"/>
              </w:rPr>
              <w:t>Insurance</w:t>
            </w:r>
          </w:p>
        </w:tc>
        <w:tc>
          <w:tcPr>
            <w:tcW w:w="1134" w:type="dxa"/>
          </w:tcPr>
          <w:p w14:paraId="6CFCD9A8" w14:textId="77777777" w:rsidR="00561932" w:rsidRPr="00CB211F" w:rsidRDefault="00561932" w:rsidP="004C6481">
            <w:pPr>
              <w:pStyle w:val="TableParagraph"/>
              <w:spacing w:line="276" w:lineRule="auto"/>
              <w:ind w:left="28" w:right="-28"/>
              <w:jc w:val="both"/>
              <w:rPr>
                <w:sz w:val="24"/>
                <w:szCs w:val="24"/>
              </w:rPr>
            </w:pPr>
            <w:r w:rsidRPr="00CB211F">
              <w:rPr>
                <w:sz w:val="24"/>
                <w:szCs w:val="24"/>
              </w:rPr>
              <w:t>16</w:t>
            </w:r>
          </w:p>
        </w:tc>
        <w:tc>
          <w:tcPr>
            <w:tcW w:w="1197" w:type="dxa"/>
          </w:tcPr>
          <w:p w14:paraId="3B36FC8A" w14:textId="77777777" w:rsidR="00561932" w:rsidRPr="00CB211F" w:rsidRDefault="00561932" w:rsidP="004C6481">
            <w:pPr>
              <w:pStyle w:val="TableParagraph"/>
              <w:spacing w:line="276" w:lineRule="auto"/>
              <w:ind w:left="28" w:right="-28"/>
              <w:jc w:val="both"/>
              <w:rPr>
                <w:sz w:val="24"/>
                <w:szCs w:val="24"/>
              </w:rPr>
            </w:pPr>
            <w:r w:rsidRPr="00CB211F">
              <w:rPr>
                <w:sz w:val="24"/>
                <w:szCs w:val="24"/>
              </w:rPr>
              <w:t>16%</w:t>
            </w:r>
          </w:p>
        </w:tc>
      </w:tr>
      <w:tr w:rsidR="00561932" w:rsidRPr="00CB211F" w14:paraId="5DFA1108" w14:textId="77777777" w:rsidTr="00561932">
        <w:trPr>
          <w:trHeight w:val="113"/>
        </w:trPr>
        <w:tc>
          <w:tcPr>
            <w:tcW w:w="2429" w:type="dxa"/>
          </w:tcPr>
          <w:p w14:paraId="0A8B0A2B" w14:textId="77777777" w:rsidR="00561932" w:rsidRPr="00CB211F" w:rsidRDefault="00561932" w:rsidP="004C6481">
            <w:pPr>
              <w:pStyle w:val="TableParagraph"/>
              <w:spacing w:line="276" w:lineRule="auto"/>
              <w:ind w:left="28" w:right="-28"/>
              <w:jc w:val="both"/>
              <w:rPr>
                <w:sz w:val="24"/>
                <w:szCs w:val="24"/>
              </w:rPr>
            </w:pPr>
            <w:r w:rsidRPr="00CB211F">
              <w:rPr>
                <w:sz w:val="24"/>
                <w:szCs w:val="24"/>
              </w:rPr>
              <w:t>Savings</w:t>
            </w:r>
            <w:r w:rsidRPr="00CB211F">
              <w:rPr>
                <w:spacing w:val="-1"/>
                <w:sz w:val="24"/>
                <w:szCs w:val="24"/>
              </w:rPr>
              <w:t xml:space="preserve"> </w:t>
            </w:r>
            <w:r w:rsidRPr="00CB211F">
              <w:rPr>
                <w:sz w:val="24"/>
                <w:szCs w:val="24"/>
              </w:rPr>
              <w:t>Deposit</w:t>
            </w:r>
          </w:p>
        </w:tc>
        <w:tc>
          <w:tcPr>
            <w:tcW w:w="1134" w:type="dxa"/>
          </w:tcPr>
          <w:p w14:paraId="1311C141" w14:textId="77777777" w:rsidR="00561932" w:rsidRPr="00CB211F" w:rsidRDefault="00561932" w:rsidP="004C6481">
            <w:pPr>
              <w:pStyle w:val="TableParagraph"/>
              <w:spacing w:line="276" w:lineRule="auto"/>
              <w:ind w:left="28" w:right="-28"/>
              <w:jc w:val="both"/>
              <w:rPr>
                <w:sz w:val="24"/>
                <w:szCs w:val="24"/>
              </w:rPr>
            </w:pPr>
            <w:r w:rsidRPr="00CB211F">
              <w:rPr>
                <w:sz w:val="24"/>
                <w:szCs w:val="24"/>
              </w:rPr>
              <w:t>12</w:t>
            </w:r>
          </w:p>
        </w:tc>
        <w:tc>
          <w:tcPr>
            <w:tcW w:w="1197" w:type="dxa"/>
          </w:tcPr>
          <w:p w14:paraId="2B2FA5D8" w14:textId="77777777" w:rsidR="00561932" w:rsidRPr="00CB211F" w:rsidRDefault="00561932" w:rsidP="004C6481">
            <w:pPr>
              <w:pStyle w:val="TableParagraph"/>
              <w:spacing w:line="276" w:lineRule="auto"/>
              <w:ind w:left="28" w:right="-28"/>
              <w:jc w:val="both"/>
              <w:rPr>
                <w:sz w:val="24"/>
                <w:szCs w:val="24"/>
              </w:rPr>
            </w:pPr>
            <w:r w:rsidRPr="00CB211F">
              <w:rPr>
                <w:sz w:val="24"/>
                <w:szCs w:val="24"/>
              </w:rPr>
              <w:t>12%</w:t>
            </w:r>
          </w:p>
        </w:tc>
      </w:tr>
      <w:tr w:rsidR="00561932" w:rsidRPr="00CB211F" w14:paraId="55FE3DA3" w14:textId="77777777" w:rsidTr="00561932">
        <w:trPr>
          <w:trHeight w:val="113"/>
        </w:trPr>
        <w:tc>
          <w:tcPr>
            <w:tcW w:w="2429" w:type="dxa"/>
          </w:tcPr>
          <w:p w14:paraId="5D6C3745" w14:textId="77777777" w:rsidR="00561932" w:rsidRPr="00CB211F" w:rsidRDefault="00561932" w:rsidP="004C6481">
            <w:pPr>
              <w:pStyle w:val="TableParagraph"/>
              <w:spacing w:line="276" w:lineRule="auto"/>
              <w:ind w:left="28" w:right="-28"/>
              <w:jc w:val="both"/>
              <w:rPr>
                <w:sz w:val="24"/>
                <w:szCs w:val="24"/>
              </w:rPr>
            </w:pPr>
            <w:r w:rsidRPr="00CB211F">
              <w:rPr>
                <w:sz w:val="24"/>
                <w:szCs w:val="24"/>
              </w:rPr>
              <w:t>Post</w:t>
            </w:r>
            <w:r w:rsidRPr="00CB211F">
              <w:rPr>
                <w:spacing w:val="-1"/>
                <w:sz w:val="24"/>
                <w:szCs w:val="24"/>
              </w:rPr>
              <w:t xml:space="preserve"> </w:t>
            </w:r>
            <w:r w:rsidRPr="00CB211F">
              <w:rPr>
                <w:sz w:val="24"/>
                <w:szCs w:val="24"/>
              </w:rPr>
              <w:t>Office</w:t>
            </w:r>
          </w:p>
        </w:tc>
        <w:tc>
          <w:tcPr>
            <w:tcW w:w="1134" w:type="dxa"/>
          </w:tcPr>
          <w:p w14:paraId="1B914A54" w14:textId="77777777" w:rsidR="00561932" w:rsidRPr="00CB211F" w:rsidRDefault="00561932" w:rsidP="004C6481">
            <w:pPr>
              <w:pStyle w:val="TableParagraph"/>
              <w:spacing w:line="276" w:lineRule="auto"/>
              <w:ind w:left="28" w:right="-28"/>
              <w:jc w:val="both"/>
              <w:rPr>
                <w:sz w:val="24"/>
                <w:szCs w:val="24"/>
              </w:rPr>
            </w:pPr>
            <w:r w:rsidRPr="00CB211F">
              <w:rPr>
                <w:sz w:val="24"/>
                <w:szCs w:val="24"/>
              </w:rPr>
              <w:t>12</w:t>
            </w:r>
          </w:p>
        </w:tc>
        <w:tc>
          <w:tcPr>
            <w:tcW w:w="1197" w:type="dxa"/>
          </w:tcPr>
          <w:p w14:paraId="2FDD4073" w14:textId="77777777" w:rsidR="00561932" w:rsidRPr="00CB211F" w:rsidRDefault="00561932" w:rsidP="004C6481">
            <w:pPr>
              <w:pStyle w:val="TableParagraph"/>
              <w:spacing w:line="276" w:lineRule="auto"/>
              <w:ind w:left="28" w:right="-28"/>
              <w:jc w:val="both"/>
              <w:rPr>
                <w:sz w:val="24"/>
                <w:szCs w:val="24"/>
              </w:rPr>
            </w:pPr>
            <w:r w:rsidRPr="00CB211F">
              <w:rPr>
                <w:sz w:val="24"/>
                <w:szCs w:val="24"/>
              </w:rPr>
              <w:t>12%</w:t>
            </w:r>
          </w:p>
        </w:tc>
      </w:tr>
      <w:tr w:rsidR="00561932" w:rsidRPr="00CB211F" w14:paraId="331D909D" w14:textId="77777777" w:rsidTr="00561932">
        <w:trPr>
          <w:trHeight w:val="113"/>
        </w:trPr>
        <w:tc>
          <w:tcPr>
            <w:tcW w:w="2429" w:type="dxa"/>
          </w:tcPr>
          <w:p w14:paraId="158F8975" w14:textId="77777777" w:rsidR="00561932" w:rsidRPr="00CB211F" w:rsidRDefault="00561932" w:rsidP="004C6481">
            <w:pPr>
              <w:pStyle w:val="TableParagraph"/>
              <w:spacing w:line="276" w:lineRule="auto"/>
              <w:ind w:left="28" w:right="-28"/>
              <w:jc w:val="both"/>
              <w:rPr>
                <w:sz w:val="24"/>
                <w:szCs w:val="24"/>
              </w:rPr>
            </w:pPr>
            <w:r w:rsidRPr="00CB211F">
              <w:rPr>
                <w:sz w:val="24"/>
                <w:szCs w:val="24"/>
              </w:rPr>
              <w:t>Mutual</w:t>
            </w:r>
            <w:r w:rsidRPr="00CB211F">
              <w:rPr>
                <w:spacing w:val="-1"/>
                <w:sz w:val="24"/>
                <w:szCs w:val="24"/>
              </w:rPr>
              <w:t xml:space="preserve"> </w:t>
            </w:r>
            <w:r w:rsidRPr="00CB211F">
              <w:rPr>
                <w:sz w:val="24"/>
                <w:szCs w:val="24"/>
              </w:rPr>
              <w:t>Funds</w:t>
            </w:r>
          </w:p>
        </w:tc>
        <w:tc>
          <w:tcPr>
            <w:tcW w:w="1134" w:type="dxa"/>
          </w:tcPr>
          <w:p w14:paraId="3E990EEB" w14:textId="77777777" w:rsidR="00561932" w:rsidRPr="00CB211F" w:rsidRDefault="00561932" w:rsidP="004C6481">
            <w:pPr>
              <w:pStyle w:val="TableParagraph"/>
              <w:spacing w:line="276" w:lineRule="auto"/>
              <w:ind w:left="28" w:right="-28"/>
              <w:jc w:val="both"/>
              <w:rPr>
                <w:sz w:val="24"/>
                <w:szCs w:val="24"/>
              </w:rPr>
            </w:pPr>
            <w:r w:rsidRPr="00CB211F">
              <w:rPr>
                <w:sz w:val="24"/>
                <w:szCs w:val="24"/>
              </w:rPr>
              <w:t>6</w:t>
            </w:r>
          </w:p>
        </w:tc>
        <w:tc>
          <w:tcPr>
            <w:tcW w:w="1197" w:type="dxa"/>
          </w:tcPr>
          <w:p w14:paraId="10DE16CE" w14:textId="77777777" w:rsidR="00561932" w:rsidRPr="00CB211F" w:rsidRDefault="00561932" w:rsidP="004C6481">
            <w:pPr>
              <w:pStyle w:val="TableParagraph"/>
              <w:spacing w:line="276" w:lineRule="auto"/>
              <w:ind w:left="28" w:right="-28"/>
              <w:jc w:val="both"/>
              <w:rPr>
                <w:sz w:val="24"/>
                <w:szCs w:val="24"/>
              </w:rPr>
            </w:pPr>
            <w:r w:rsidRPr="00CB211F">
              <w:rPr>
                <w:sz w:val="24"/>
                <w:szCs w:val="24"/>
              </w:rPr>
              <w:t>6%</w:t>
            </w:r>
          </w:p>
        </w:tc>
      </w:tr>
      <w:tr w:rsidR="00561932" w:rsidRPr="00CB211F" w14:paraId="0D0AAD7D" w14:textId="77777777" w:rsidTr="00561932">
        <w:trPr>
          <w:trHeight w:val="113"/>
        </w:trPr>
        <w:tc>
          <w:tcPr>
            <w:tcW w:w="2429" w:type="dxa"/>
          </w:tcPr>
          <w:p w14:paraId="10419E38" w14:textId="77777777" w:rsidR="00561932" w:rsidRPr="00CB211F" w:rsidRDefault="00561932" w:rsidP="004C6481">
            <w:pPr>
              <w:pStyle w:val="TableParagraph"/>
              <w:spacing w:line="276" w:lineRule="auto"/>
              <w:ind w:left="28" w:right="-28"/>
              <w:jc w:val="both"/>
              <w:rPr>
                <w:sz w:val="24"/>
                <w:szCs w:val="24"/>
              </w:rPr>
            </w:pPr>
            <w:r w:rsidRPr="00CB211F">
              <w:rPr>
                <w:sz w:val="24"/>
                <w:szCs w:val="24"/>
              </w:rPr>
              <w:t>Fixed</w:t>
            </w:r>
            <w:r w:rsidRPr="00CB211F">
              <w:rPr>
                <w:spacing w:val="-2"/>
                <w:sz w:val="24"/>
                <w:szCs w:val="24"/>
              </w:rPr>
              <w:t xml:space="preserve"> </w:t>
            </w:r>
            <w:r w:rsidRPr="00CB211F">
              <w:rPr>
                <w:sz w:val="24"/>
                <w:szCs w:val="24"/>
              </w:rPr>
              <w:t>Deposits</w:t>
            </w:r>
          </w:p>
        </w:tc>
        <w:tc>
          <w:tcPr>
            <w:tcW w:w="1134" w:type="dxa"/>
          </w:tcPr>
          <w:p w14:paraId="405F9340" w14:textId="77777777" w:rsidR="00561932" w:rsidRPr="00CB211F" w:rsidRDefault="00561932" w:rsidP="004C6481">
            <w:pPr>
              <w:pStyle w:val="TableParagraph"/>
              <w:spacing w:line="276" w:lineRule="auto"/>
              <w:ind w:left="28" w:right="-28"/>
              <w:jc w:val="both"/>
              <w:rPr>
                <w:sz w:val="24"/>
                <w:szCs w:val="24"/>
              </w:rPr>
            </w:pPr>
            <w:r w:rsidRPr="00CB211F">
              <w:rPr>
                <w:sz w:val="24"/>
                <w:szCs w:val="24"/>
              </w:rPr>
              <w:t>5</w:t>
            </w:r>
          </w:p>
        </w:tc>
        <w:tc>
          <w:tcPr>
            <w:tcW w:w="1197" w:type="dxa"/>
          </w:tcPr>
          <w:p w14:paraId="2DA0CDFA" w14:textId="77777777" w:rsidR="00561932" w:rsidRPr="00CB211F" w:rsidRDefault="00561932" w:rsidP="004C6481">
            <w:pPr>
              <w:pStyle w:val="TableParagraph"/>
              <w:spacing w:line="276" w:lineRule="auto"/>
              <w:ind w:left="28" w:right="-28"/>
              <w:jc w:val="both"/>
              <w:rPr>
                <w:sz w:val="24"/>
                <w:szCs w:val="24"/>
              </w:rPr>
            </w:pPr>
            <w:r w:rsidRPr="00CB211F">
              <w:rPr>
                <w:sz w:val="24"/>
                <w:szCs w:val="24"/>
              </w:rPr>
              <w:t>5%</w:t>
            </w:r>
          </w:p>
        </w:tc>
      </w:tr>
      <w:tr w:rsidR="00561932" w:rsidRPr="00CB211F" w14:paraId="42AC7DCD" w14:textId="77777777" w:rsidTr="00561932">
        <w:trPr>
          <w:trHeight w:val="113"/>
        </w:trPr>
        <w:tc>
          <w:tcPr>
            <w:tcW w:w="2429" w:type="dxa"/>
          </w:tcPr>
          <w:p w14:paraId="6DAE5AB1" w14:textId="77777777" w:rsidR="00561932" w:rsidRPr="00CB211F" w:rsidRDefault="00561932" w:rsidP="004C6481">
            <w:pPr>
              <w:pStyle w:val="TableParagraph"/>
              <w:spacing w:line="276" w:lineRule="auto"/>
              <w:ind w:left="28" w:right="-28"/>
              <w:jc w:val="both"/>
              <w:rPr>
                <w:b/>
                <w:sz w:val="24"/>
                <w:szCs w:val="24"/>
              </w:rPr>
            </w:pPr>
            <w:r w:rsidRPr="00CB211F">
              <w:rPr>
                <w:b/>
                <w:sz w:val="24"/>
                <w:szCs w:val="24"/>
              </w:rPr>
              <w:t>Total</w:t>
            </w:r>
          </w:p>
        </w:tc>
        <w:tc>
          <w:tcPr>
            <w:tcW w:w="1134" w:type="dxa"/>
          </w:tcPr>
          <w:p w14:paraId="54DA20AD" w14:textId="77777777" w:rsidR="00561932" w:rsidRPr="00CB211F" w:rsidRDefault="00561932" w:rsidP="004C6481">
            <w:pPr>
              <w:pStyle w:val="TableParagraph"/>
              <w:spacing w:line="276" w:lineRule="auto"/>
              <w:ind w:left="28" w:right="-28"/>
              <w:jc w:val="both"/>
              <w:rPr>
                <w:b/>
                <w:sz w:val="24"/>
                <w:szCs w:val="24"/>
              </w:rPr>
            </w:pPr>
            <w:r w:rsidRPr="00CB211F">
              <w:rPr>
                <w:b/>
                <w:sz w:val="24"/>
                <w:szCs w:val="24"/>
              </w:rPr>
              <w:t>100</w:t>
            </w:r>
          </w:p>
        </w:tc>
        <w:tc>
          <w:tcPr>
            <w:tcW w:w="1197" w:type="dxa"/>
          </w:tcPr>
          <w:p w14:paraId="4F2467BC" w14:textId="77777777" w:rsidR="00561932" w:rsidRPr="00CB211F" w:rsidRDefault="00561932" w:rsidP="004C6481">
            <w:pPr>
              <w:pStyle w:val="TableParagraph"/>
              <w:spacing w:line="276" w:lineRule="auto"/>
              <w:ind w:left="28" w:right="-28"/>
              <w:jc w:val="both"/>
              <w:rPr>
                <w:b/>
                <w:sz w:val="24"/>
                <w:szCs w:val="24"/>
              </w:rPr>
            </w:pPr>
            <w:r w:rsidRPr="00CB211F">
              <w:rPr>
                <w:b/>
                <w:sz w:val="24"/>
                <w:szCs w:val="24"/>
              </w:rPr>
              <w:t>100%</w:t>
            </w:r>
          </w:p>
        </w:tc>
      </w:tr>
    </w:tbl>
    <w:p w14:paraId="6E62E787" w14:textId="77777777" w:rsidR="00561932" w:rsidRPr="00CB211F" w:rsidRDefault="00561932" w:rsidP="00D13102">
      <w:pPr>
        <w:spacing w:after="120"/>
        <w:ind w:left="1949" w:right="2188" w:hanging="1807"/>
        <w:jc w:val="both"/>
        <w:rPr>
          <w:rFonts w:ascii="Times New Roman" w:hAnsi="Times New Roman"/>
          <w:b/>
          <w:sz w:val="24"/>
          <w:szCs w:val="24"/>
        </w:rPr>
      </w:pPr>
      <w:r w:rsidRPr="00CB211F">
        <w:rPr>
          <w:rFonts w:ascii="Times New Roman" w:hAnsi="Times New Roman"/>
          <w:b/>
          <w:sz w:val="24"/>
          <w:szCs w:val="24"/>
        </w:rPr>
        <w:t>Chart 4.2</w:t>
      </w:r>
    </w:p>
    <w:p w14:paraId="63591FE0" w14:textId="77777777" w:rsidR="00561932" w:rsidRDefault="00561932" w:rsidP="00D13102">
      <w:pPr>
        <w:spacing w:after="120"/>
        <w:ind w:left="142" w:right="55"/>
        <w:jc w:val="both"/>
        <w:rPr>
          <w:rFonts w:ascii="Times New Roman" w:hAnsi="Times New Roman"/>
          <w:b/>
          <w:sz w:val="24"/>
          <w:szCs w:val="24"/>
        </w:rPr>
      </w:pPr>
      <w:r w:rsidRPr="00CB211F">
        <w:rPr>
          <w:rFonts w:ascii="Times New Roman" w:hAnsi="Times New Roman"/>
          <w:b/>
          <w:sz w:val="24"/>
          <w:szCs w:val="24"/>
        </w:rPr>
        <w:t>Chart</w:t>
      </w:r>
      <w:r w:rsidRPr="00CB211F">
        <w:rPr>
          <w:rFonts w:ascii="Times New Roman" w:hAnsi="Times New Roman"/>
          <w:b/>
          <w:spacing w:val="-3"/>
          <w:sz w:val="24"/>
          <w:szCs w:val="24"/>
        </w:rPr>
        <w:t xml:space="preserve"> </w:t>
      </w:r>
      <w:r w:rsidRPr="00CB211F">
        <w:rPr>
          <w:rFonts w:ascii="Times New Roman" w:hAnsi="Times New Roman"/>
          <w:b/>
          <w:sz w:val="24"/>
          <w:szCs w:val="24"/>
        </w:rPr>
        <w:t>showing</w:t>
      </w:r>
      <w:r w:rsidRPr="00CB211F">
        <w:rPr>
          <w:rFonts w:ascii="Times New Roman" w:hAnsi="Times New Roman"/>
          <w:b/>
          <w:spacing w:val="-1"/>
          <w:sz w:val="24"/>
          <w:szCs w:val="24"/>
        </w:rPr>
        <w:t xml:space="preserve"> </w:t>
      </w:r>
      <w:r w:rsidRPr="00CB211F">
        <w:rPr>
          <w:rFonts w:ascii="Times New Roman" w:hAnsi="Times New Roman"/>
          <w:b/>
          <w:sz w:val="24"/>
          <w:szCs w:val="24"/>
        </w:rPr>
        <w:t>the</w:t>
      </w:r>
      <w:r w:rsidRPr="00CB211F">
        <w:rPr>
          <w:rFonts w:ascii="Times New Roman" w:hAnsi="Times New Roman"/>
          <w:b/>
          <w:spacing w:val="-1"/>
          <w:sz w:val="24"/>
          <w:szCs w:val="24"/>
        </w:rPr>
        <w:t xml:space="preserve"> </w:t>
      </w:r>
      <w:r w:rsidRPr="00CB211F">
        <w:rPr>
          <w:rFonts w:ascii="Times New Roman" w:hAnsi="Times New Roman"/>
          <w:b/>
          <w:sz w:val="24"/>
          <w:szCs w:val="24"/>
        </w:rPr>
        <w:t>preference of</w:t>
      </w:r>
      <w:r w:rsidRPr="00CB211F">
        <w:rPr>
          <w:rFonts w:ascii="Times New Roman" w:hAnsi="Times New Roman"/>
          <w:b/>
          <w:spacing w:val="-1"/>
          <w:sz w:val="24"/>
          <w:szCs w:val="24"/>
        </w:rPr>
        <w:t xml:space="preserve"> </w:t>
      </w:r>
      <w:r w:rsidRPr="00CB211F">
        <w:rPr>
          <w:rFonts w:ascii="Times New Roman" w:hAnsi="Times New Roman"/>
          <w:b/>
          <w:sz w:val="24"/>
          <w:szCs w:val="24"/>
        </w:rPr>
        <w:t>investment</w:t>
      </w:r>
      <w:r w:rsidRPr="00CB211F">
        <w:rPr>
          <w:rFonts w:ascii="Times New Roman" w:hAnsi="Times New Roman"/>
          <w:b/>
          <w:spacing w:val="-1"/>
          <w:sz w:val="24"/>
          <w:szCs w:val="24"/>
        </w:rPr>
        <w:t xml:space="preserve"> </w:t>
      </w:r>
      <w:r w:rsidRPr="00CB211F">
        <w:rPr>
          <w:rFonts w:ascii="Times New Roman" w:hAnsi="Times New Roman"/>
          <w:b/>
          <w:sz w:val="24"/>
          <w:szCs w:val="24"/>
        </w:rPr>
        <w:t>avenues</w:t>
      </w:r>
    </w:p>
    <w:p w14:paraId="6D28BBB3" w14:textId="77777777" w:rsidR="00561932" w:rsidRDefault="004C6481" w:rsidP="00561932">
      <w:pPr>
        <w:spacing w:line="360" w:lineRule="auto"/>
        <w:ind w:left="142" w:right="55"/>
        <w:jc w:val="both"/>
        <w:rPr>
          <w:rFonts w:ascii="Times New Roman" w:hAnsi="Times New Roman"/>
          <w:b/>
          <w:sz w:val="24"/>
          <w:szCs w:val="24"/>
        </w:rPr>
      </w:pPr>
      <w:r w:rsidRPr="00CB211F">
        <w:rPr>
          <w:b/>
          <w:noProof/>
          <w:lang w:val="en-IN" w:eastAsia="en-IN"/>
        </w:rPr>
        <w:drawing>
          <wp:inline distT="0" distB="0" distL="0" distR="0" wp14:anchorId="5DFF3105" wp14:editId="22086383">
            <wp:extent cx="3267075" cy="3019425"/>
            <wp:effectExtent l="0" t="0" r="9525" b="9525"/>
            <wp:docPr id="46" name="Chart 46"/>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78C4DC17" w14:textId="77777777" w:rsidR="00601568" w:rsidRDefault="00601568" w:rsidP="0039305F">
      <w:pPr>
        <w:pStyle w:val="BodyText"/>
        <w:spacing w:before="10" w:line="360" w:lineRule="auto"/>
        <w:ind w:firstLine="142"/>
        <w:rPr>
          <w:b/>
          <w:sz w:val="24"/>
          <w:szCs w:val="24"/>
        </w:rPr>
      </w:pPr>
    </w:p>
    <w:p w14:paraId="2F9F7347" w14:textId="77777777" w:rsidR="00601568" w:rsidRDefault="00601568" w:rsidP="0039305F">
      <w:pPr>
        <w:pStyle w:val="BodyText"/>
        <w:spacing w:before="10" w:line="360" w:lineRule="auto"/>
        <w:ind w:firstLine="142"/>
        <w:rPr>
          <w:b/>
          <w:sz w:val="24"/>
          <w:szCs w:val="24"/>
        </w:rPr>
      </w:pPr>
    </w:p>
    <w:p w14:paraId="4EB5AE60" w14:textId="333C6946" w:rsidR="006B325A" w:rsidRPr="00FC7244" w:rsidRDefault="006B325A" w:rsidP="0039305F">
      <w:pPr>
        <w:pStyle w:val="BodyText"/>
        <w:spacing w:before="10" w:line="360" w:lineRule="auto"/>
        <w:ind w:firstLine="142"/>
        <w:rPr>
          <w:b/>
          <w:sz w:val="24"/>
          <w:szCs w:val="24"/>
        </w:rPr>
      </w:pPr>
      <w:r w:rsidRPr="00FC7244">
        <w:rPr>
          <w:b/>
          <w:sz w:val="24"/>
          <w:szCs w:val="24"/>
        </w:rPr>
        <w:t>Interpretation</w:t>
      </w:r>
    </w:p>
    <w:p w14:paraId="2AEF6587" w14:textId="77777777" w:rsidR="006B325A" w:rsidRPr="00FC7244" w:rsidRDefault="006B325A" w:rsidP="0039305F">
      <w:pPr>
        <w:pStyle w:val="BodyText"/>
        <w:spacing w:before="10" w:line="360" w:lineRule="auto"/>
        <w:ind w:left="142" w:firstLine="0"/>
        <w:rPr>
          <w:sz w:val="24"/>
          <w:szCs w:val="24"/>
        </w:rPr>
      </w:pPr>
      <w:r w:rsidRPr="00FC7244">
        <w:rPr>
          <w:sz w:val="24"/>
          <w:szCs w:val="24"/>
        </w:rPr>
        <w:t>Table 4.2 and Chart 4.2 shows that 15% prefer to invest in ‘Stock markets’, 20% in</w:t>
      </w:r>
      <w:r w:rsidRPr="00FC7244">
        <w:rPr>
          <w:spacing w:val="1"/>
          <w:sz w:val="24"/>
          <w:szCs w:val="24"/>
        </w:rPr>
        <w:t xml:space="preserve"> </w:t>
      </w:r>
      <w:r w:rsidRPr="00FC7244">
        <w:rPr>
          <w:sz w:val="24"/>
          <w:szCs w:val="24"/>
        </w:rPr>
        <w:t>‘Gold’,</w:t>
      </w:r>
      <w:r w:rsidRPr="00FC7244">
        <w:rPr>
          <w:spacing w:val="-11"/>
          <w:sz w:val="24"/>
          <w:szCs w:val="24"/>
        </w:rPr>
        <w:t xml:space="preserve"> </w:t>
      </w:r>
      <w:r w:rsidRPr="00FC7244">
        <w:rPr>
          <w:sz w:val="24"/>
          <w:szCs w:val="24"/>
        </w:rPr>
        <w:t>14%</w:t>
      </w:r>
      <w:r w:rsidRPr="00FC7244">
        <w:rPr>
          <w:spacing w:val="-12"/>
          <w:sz w:val="24"/>
          <w:szCs w:val="24"/>
        </w:rPr>
        <w:t xml:space="preserve"> </w:t>
      </w:r>
      <w:r w:rsidRPr="00FC7244">
        <w:rPr>
          <w:sz w:val="24"/>
          <w:szCs w:val="24"/>
        </w:rPr>
        <w:t>in</w:t>
      </w:r>
      <w:r w:rsidRPr="00FC7244">
        <w:rPr>
          <w:spacing w:val="-8"/>
          <w:sz w:val="24"/>
          <w:szCs w:val="24"/>
        </w:rPr>
        <w:t xml:space="preserve"> </w:t>
      </w:r>
      <w:r w:rsidRPr="00FC7244">
        <w:rPr>
          <w:sz w:val="24"/>
          <w:szCs w:val="24"/>
        </w:rPr>
        <w:t>‘Real</w:t>
      </w:r>
      <w:r w:rsidRPr="00FC7244">
        <w:rPr>
          <w:spacing w:val="-11"/>
          <w:sz w:val="24"/>
          <w:szCs w:val="24"/>
        </w:rPr>
        <w:t xml:space="preserve"> </w:t>
      </w:r>
      <w:r w:rsidRPr="00FC7244">
        <w:rPr>
          <w:sz w:val="24"/>
          <w:szCs w:val="24"/>
        </w:rPr>
        <w:t>Estate’,</w:t>
      </w:r>
      <w:r w:rsidRPr="00FC7244">
        <w:rPr>
          <w:spacing w:val="-11"/>
          <w:sz w:val="24"/>
          <w:szCs w:val="24"/>
        </w:rPr>
        <w:t xml:space="preserve"> </w:t>
      </w:r>
      <w:r w:rsidRPr="00FC7244">
        <w:rPr>
          <w:sz w:val="24"/>
          <w:szCs w:val="24"/>
        </w:rPr>
        <w:t>16%</w:t>
      </w:r>
      <w:r w:rsidRPr="00FC7244">
        <w:rPr>
          <w:spacing w:val="-10"/>
          <w:sz w:val="24"/>
          <w:szCs w:val="24"/>
        </w:rPr>
        <w:t xml:space="preserve"> </w:t>
      </w:r>
      <w:r w:rsidRPr="00FC7244">
        <w:rPr>
          <w:sz w:val="24"/>
          <w:szCs w:val="24"/>
        </w:rPr>
        <w:t>in</w:t>
      </w:r>
      <w:r w:rsidRPr="00FC7244">
        <w:rPr>
          <w:spacing w:val="-10"/>
          <w:sz w:val="24"/>
          <w:szCs w:val="24"/>
        </w:rPr>
        <w:t xml:space="preserve"> </w:t>
      </w:r>
      <w:r w:rsidRPr="00FC7244">
        <w:rPr>
          <w:sz w:val="24"/>
          <w:szCs w:val="24"/>
        </w:rPr>
        <w:t>‘Insurance’,</w:t>
      </w:r>
      <w:r w:rsidRPr="00FC7244">
        <w:rPr>
          <w:spacing w:val="-11"/>
          <w:sz w:val="24"/>
          <w:szCs w:val="24"/>
        </w:rPr>
        <w:t xml:space="preserve"> </w:t>
      </w:r>
      <w:r w:rsidRPr="00FC7244">
        <w:rPr>
          <w:sz w:val="24"/>
          <w:szCs w:val="24"/>
        </w:rPr>
        <w:t>12%</w:t>
      </w:r>
      <w:r w:rsidRPr="00FC7244">
        <w:rPr>
          <w:spacing w:val="-12"/>
          <w:sz w:val="24"/>
          <w:szCs w:val="24"/>
        </w:rPr>
        <w:t xml:space="preserve"> </w:t>
      </w:r>
      <w:r w:rsidRPr="00FC7244">
        <w:rPr>
          <w:sz w:val="24"/>
          <w:szCs w:val="24"/>
        </w:rPr>
        <w:t>in</w:t>
      </w:r>
      <w:r w:rsidRPr="00FC7244">
        <w:rPr>
          <w:spacing w:val="-10"/>
          <w:sz w:val="24"/>
          <w:szCs w:val="24"/>
        </w:rPr>
        <w:t xml:space="preserve"> </w:t>
      </w:r>
      <w:r w:rsidRPr="00FC7244">
        <w:rPr>
          <w:sz w:val="24"/>
          <w:szCs w:val="24"/>
        </w:rPr>
        <w:t>‘Savings</w:t>
      </w:r>
      <w:r w:rsidRPr="00FC7244">
        <w:rPr>
          <w:spacing w:val="-11"/>
          <w:sz w:val="24"/>
          <w:szCs w:val="24"/>
        </w:rPr>
        <w:t xml:space="preserve"> </w:t>
      </w:r>
      <w:r w:rsidRPr="00FC7244">
        <w:rPr>
          <w:sz w:val="24"/>
          <w:szCs w:val="24"/>
        </w:rPr>
        <w:t>deposit’,</w:t>
      </w:r>
      <w:r w:rsidRPr="00FC7244">
        <w:rPr>
          <w:spacing w:val="-9"/>
          <w:sz w:val="24"/>
          <w:szCs w:val="24"/>
        </w:rPr>
        <w:t xml:space="preserve"> </w:t>
      </w:r>
      <w:r w:rsidRPr="00FC7244">
        <w:rPr>
          <w:sz w:val="24"/>
          <w:szCs w:val="24"/>
        </w:rPr>
        <w:t>12%</w:t>
      </w:r>
      <w:r w:rsidRPr="00FC7244">
        <w:rPr>
          <w:spacing w:val="-12"/>
          <w:sz w:val="24"/>
          <w:szCs w:val="24"/>
        </w:rPr>
        <w:t xml:space="preserve"> </w:t>
      </w:r>
      <w:r w:rsidRPr="00FC7244">
        <w:rPr>
          <w:sz w:val="24"/>
          <w:szCs w:val="24"/>
        </w:rPr>
        <w:t>in</w:t>
      </w:r>
      <w:r w:rsidRPr="00FC7244">
        <w:rPr>
          <w:spacing w:val="-10"/>
          <w:sz w:val="24"/>
          <w:szCs w:val="24"/>
        </w:rPr>
        <w:t xml:space="preserve"> </w:t>
      </w:r>
      <w:r w:rsidRPr="00FC7244">
        <w:rPr>
          <w:sz w:val="24"/>
          <w:szCs w:val="24"/>
        </w:rPr>
        <w:t>‘Post</w:t>
      </w:r>
      <w:r w:rsidRPr="00FC7244">
        <w:rPr>
          <w:spacing w:val="-10"/>
          <w:sz w:val="24"/>
          <w:szCs w:val="24"/>
        </w:rPr>
        <w:t xml:space="preserve"> </w:t>
      </w:r>
      <w:r w:rsidRPr="00FC7244">
        <w:rPr>
          <w:sz w:val="24"/>
          <w:szCs w:val="24"/>
        </w:rPr>
        <w:t>Office’,</w:t>
      </w:r>
      <w:r w:rsidRPr="00FC7244">
        <w:rPr>
          <w:spacing w:val="-58"/>
          <w:sz w:val="24"/>
          <w:szCs w:val="24"/>
        </w:rPr>
        <w:t xml:space="preserve"> </w:t>
      </w:r>
      <w:r w:rsidRPr="00FC7244">
        <w:rPr>
          <w:sz w:val="24"/>
          <w:szCs w:val="24"/>
        </w:rPr>
        <w:t>6%</w:t>
      </w:r>
      <w:r w:rsidRPr="00FC7244">
        <w:rPr>
          <w:spacing w:val="-2"/>
          <w:sz w:val="24"/>
          <w:szCs w:val="24"/>
        </w:rPr>
        <w:t xml:space="preserve"> </w:t>
      </w:r>
      <w:r w:rsidRPr="00FC7244">
        <w:rPr>
          <w:sz w:val="24"/>
          <w:szCs w:val="24"/>
        </w:rPr>
        <w:t>in ‘Mutual Funds’</w:t>
      </w:r>
      <w:r w:rsidRPr="00FC7244">
        <w:rPr>
          <w:spacing w:val="1"/>
          <w:sz w:val="24"/>
          <w:szCs w:val="24"/>
        </w:rPr>
        <w:t xml:space="preserve"> </w:t>
      </w:r>
      <w:r w:rsidRPr="00FC7244">
        <w:rPr>
          <w:sz w:val="24"/>
          <w:szCs w:val="24"/>
        </w:rPr>
        <w:t>and the remaining 5% in ‘Fixed deposit</w:t>
      </w:r>
    </w:p>
    <w:p w14:paraId="3D16BEEA" w14:textId="77777777" w:rsidR="00132557" w:rsidRPr="00CB211F" w:rsidRDefault="00132557" w:rsidP="00D13102">
      <w:pPr>
        <w:ind w:right="2188"/>
        <w:jc w:val="both"/>
        <w:rPr>
          <w:rFonts w:ascii="Times New Roman" w:hAnsi="Times New Roman"/>
          <w:b/>
          <w:sz w:val="24"/>
          <w:szCs w:val="24"/>
        </w:rPr>
      </w:pPr>
      <w:r w:rsidRPr="00CB211F">
        <w:rPr>
          <w:rFonts w:ascii="Times New Roman" w:hAnsi="Times New Roman"/>
          <w:b/>
          <w:sz w:val="24"/>
          <w:szCs w:val="24"/>
        </w:rPr>
        <w:t>Table 4.3</w:t>
      </w:r>
    </w:p>
    <w:p w14:paraId="2CA6ECCD" w14:textId="77777777" w:rsidR="00132557" w:rsidRDefault="00132557" w:rsidP="00D13102">
      <w:pPr>
        <w:ind w:right="55"/>
        <w:jc w:val="both"/>
        <w:rPr>
          <w:rFonts w:ascii="Times New Roman" w:hAnsi="Times New Roman"/>
          <w:b/>
          <w:sz w:val="24"/>
          <w:szCs w:val="24"/>
        </w:rPr>
      </w:pPr>
      <w:r w:rsidRPr="00CB211F">
        <w:rPr>
          <w:rFonts w:ascii="Times New Roman" w:hAnsi="Times New Roman"/>
          <w:b/>
          <w:sz w:val="24"/>
          <w:szCs w:val="24"/>
        </w:rPr>
        <w:lastRenderedPageBreak/>
        <w:t>Table</w:t>
      </w:r>
      <w:r w:rsidRPr="00CB211F">
        <w:rPr>
          <w:rFonts w:ascii="Times New Roman" w:hAnsi="Times New Roman"/>
          <w:b/>
          <w:spacing w:val="-1"/>
          <w:sz w:val="24"/>
          <w:szCs w:val="24"/>
        </w:rPr>
        <w:t xml:space="preserve"> </w:t>
      </w:r>
      <w:r w:rsidRPr="00CB211F">
        <w:rPr>
          <w:rFonts w:ascii="Times New Roman" w:hAnsi="Times New Roman"/>
          <w:b/>
          <w:sz w:val="24"/>
          <w:szCs w:val="24"/>
        </w:rPr>
        <w:t>showing</w:t>
      </w:r>
      <w:r w:rsidRPr="00CB211F">
        <w:rPr>
          <w:rFonts w:ascii="Times New Roman" w:hAnsi="Times New Roman"/>
          <w:b/>
          <w:spacing w:val="-3"/>
          <w:sz w:val="24"/>
          <w:szCs w:val="24"/>
        </w:rPr>
        <w:t xml:space="preserve"> </w:t>
      </w:r>
      <w:r w:rsidRPr="00CB211F">
        <w:rPr>
          <w:rFonts w:ascii="Times New Roman" w:hAnsi="Times New Roman"/>
          <w:b/>
          <w:sz w:val="24"/>
          <w:szCs w:val="24"/>
        </w:rPr>
        <w:t>percentage</w:t>
      </w:r>
      <w:r w:rsidRPr="00CB211F">
        <w:rPr>
          <w:rFonts w:ascii="Times New Roman" w:hAnsi="Times New Roman"/>
          <w:b/>
          <w:spacing w:val="-2"/>
          <w:sz w:val="24"/>
          <w:szCs w:val="24"/>
        </w:rPr>
        <w:t xml:space="preserve"> </w:t>
      </w:r>
      <w:r w:rsidRPr="00CB211F">
        <w:rPr>
          <w:rFonts w:ascii="Times New Roman" w:hAnsi="Times New Roman"/>
          <w:b/>
          <w:sz w:val="24"/>
          <w:szCs w:val="24"/>
        </w:rPr>
        <w:t>of</w:t>
      </w:r>
      <w:r w:rsidRPr="00CB211F">
        <w:rPr>
          <w:rFonts w:ascii="Times New Roman" w:hAnsi="Times New Roman"/>
          <w:b/>
          <w:spacing w:val="-1"/>
          <w:sz w:val="24"/>
          <w:szCs w:val="24"/>
        </w:rPr>
        <w:t xml:space="preserve"> </w:t>
      </w:r>
      <w:r w:rsidRPr="00CB211F">
        <w:rPr>
          <w:rFonts w:ascii="Times New Roman" w:hAnsi="Times New Roman"/>
          <w:b/>
          <w:sz w:val="24"/>
          <w:szCs w:val="24"/>
        </w:rPr>
        <w:t>money</w:t>
      </w:r>
      <w:r w:rsidRPr="00CB211F">
        <w:rPr>
          <w:rFonts w:ascii="Times New Roman" w:hAnsi="Times New Roman"/>
          <w:b/>
          <w:spacing w:val="-1"/>
          <w:sz w:val="24"/>
          <w:szCs w:val="24"/>
        </w:rPr>
        <w:t xml:space="preserve"> </w:t>
      </w:r>
      <w:r w:rsidRPr="00CB211F">
        <w:rPr>
          <w:rFonts w:ascii="Times New Roman" w:hAnsi="Times New Roman"/>
          <w:b/>
          <w:sz w:val="24"/>
          <w:szCs w:val="24"/>
        </w:rPr>
        <w:t>that</w:t>
      </w:r>
      <w:r w:rsidRPr="00CB211F">
        <w:rPr>
          <w:rFonts w:ascii="Times New Roman" w:hAnsi="Times New Roman"/>
          <w:b/>
          <w:spacing w:val="-1"/>
          <w:sz w:val="24"/>
          <w:szCs w:val="24"/>
        </w:rPr>
        <w:t xml:space="preserve"> </w:t>
      </w:r>
      <w:r w:rsidRPr="00CB211F">
        <w:rPr>
          <w:rFonts w:ascii="Times New Roman" w:hAnsi="Times New Roman"/>
          <w:b/>
          <w:sz w:val="24"/>
          <w:szCs w:val="24"/>
        </w:rPr>
        <w:t>is</w:t>
      </w:r>
      <w:r w:rsidRPr="00CB211F">
        <w:rPr>
          <w:rFonts w:ascii="Times New Roman" w:hAnsi="Times New Roman"/>
          <w:b/>
          <w:spacing w:val="-1"/>
          <w:sz w:val="24"/>
          <w:szCs w:val="24"/>
        </w:rPr>
        <w:t xml:space="preserve"> </w:t>
      </w:r>
      <w:r w:rsidRPr="00CB211F">
        <w:rPr>
          <w:rFonts w:ascii="Times New Roman" w:hAnsi="Times New Roman"/>
          <w:b/>
          <w:sz w:val="24"/>
          <w:szCs w:val="24"/>
        </w:rPr>
        <w:t>invested</w:t>
      </w:r>
    </w:p>
    <w:tbl>
      <w:tblPr>
        <w:tblW w:w="4839" w:type="dxa"/>
        <w:tblInd w:w="12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2145"/>
        <w:gridCol w:w="1276"/>
        <w:gridCol w:w="1418"/>
      </w:tblGrid>
      <w:tr w:rsidR="00026BA9" w:rsidRPr="00CB211F" w14:paraId="3938D0EF" w14:textId="77777777" w:rsidTr="00B703B3">
        <w:trPr>
          <w:trHeight w:val="57"/>
        </w:trPr>
        <w:tc>
          <w:tcPr>
            <w:tcW w:w="2145" w:type="dxa"/>
          </w:tcPr>
          <w:p w14:paraId="1AD74D7D" w14:textId="77777777" w:rsidR="00026BA9" w:rsidRPr="00CB211F" w:rsidRDefault="00026BA9" w:rsidP="002E755C">
            <w:pPr>
              <w:pStyle w:val="TableParagraph"/>
              <w:spacing w:line="360" w:lineRule="auto"/>
              <w:ind w:left="28" w:right="28"/>
              <w:jc w:val="both"/>
              <w:rPr>
                <w:b/>
                <w:sz w:val="24"/>
                <w:szCs w:val="24"/>
              </w:rPr>
            </w:pPr>
            <w:r w:rsidRPr="00CB211F">
              <w:rPr>
                <w:b/>
                <w:sz w:val="24"/>
                <w:szCs w:val="24"/>
              </w:rPr>
              <w:t>Percentage</w:t>
            </w:r>
            <w:r w:rsidRPr="00CB211F">
              <w:rPr>
                <w:b/>
                <w:spacing w:val="-5"/>
                <w:sz w:val="24"/>
                <w:szCs w:val="24"/>
              </w:rPr>
              <w:t xml:space="preserve"> </w:t>
            </w:r>
            <w:r w:rsidRPr="00CB211F">
              <w:rPr>
                <w:b/>
                <w:sz w:val="24"/>
                <w:szCs w:val="24"/>
              </w:rPr>
              <w:t>invested</w:t>
            </w:r>
          </w:p>
        </w:tc>
        <w:tc>
          <w:tcPr>
            <w:tcW w:w="1276" w:type="dxa"/>
          </w:tcPr>
          <w:p w14:paraId="50C48628" w14:textId="77777777" w:rsidR="00026BA9" w:rsidRPr="00CB211F" w:rsidRDefault="00026BA9" w:rsidP="002E755C">
            <w:pPr>
              <w:pStyle w:val="TableParagraph"/>
              <w:spacing w:line="360" w:lineRule="auto"/>
              <w:ind w:left="28" w:right="28"/>
              <w:jc w:val="both"/>
              <w:rPr>
                <w:b/>
                <w:sz w:val="24"/>
                <w:szCs w:val="24"/>
              </w:rPr>
            </w:pPr>
            <w:r w:rsidRPr="00CB211F">
              <w:rPr>
                <w:b/>
                <w:sz w:val="24"/>
                <w:szCs w:val="24"/>
              </w:rPr>
              <w:t>Frequency</w:t>
            </w:r>
          </w:p>
        </w:tc>
        <w:tc>
          <w:tcPr>
            <w:tcW w:w="1418" w:type="dxa"/>
          </w:tcPr>
          <w:p w14:paraId="1E5B8CE4" w14:textId="77777777" w:rsidR="00026BA9" w:rsidRPr="00CB211F" w:rsidRDefault="00026BA9" w:rsidP="002E755C">
            <w:pPr>
              <w:pStyle w:val="TableParagraph"/>
              <w:spacing w:line="360" w:lineRule="auto"/>
              <w:ind w:left="28" w:right="28"/>
              <w:jc w:val="both"/>
              <w:rPr>
                <w:b/>
                <w:sz w:val="24"/>
                <w:szCs w:val="24"/>
              </w:rPr>
            </w:pPr>
            <w:r w:rsidRPr="00CB211F">
              <w:rPr>
                <w:b/>
                <w:sz w:val="24"/>
                <w:szCs w:val="24"/>
              </w:rPr>
              <w:t>Percentage</w:t>
            </w:r>
          </w:p>
        </w:tc>
      </w:tr>
      <w:tr w:rsidR="00026BA9" w:rsidRPr="00CB211F" w14:paraId="3D17DBD1" w14:textId="77777777" w:rsidTr="00B703B3">
        <w:trPr>
          <w:trHeight w:val="57"/>
        </w:trPr>
        <w:tc>
          <w:tcPr>
            <w:tcW w:w="2145" w:type="dxa"/>
          </w:tcPr>
          <w:p w14:paraId="53B42CF3" w14:textId="77777777" w:rsidR="00026BA9" w:rsidRPr="00CB211F" w:rsidRDefault="00026BA9" w:rsidP="002E755C">
            <w:pPr>
              <w:pStyle w:val="TableParagraph"/>
              <w:spacing w:line="360" w:lineRule="auto"/>
              <w:ind w:left="28" w:right="28"/>
              <w:jc w:val="both"/>
              <w:rPr>
                <w:sz w:val="24"/>
                <w:szCs w:val="24"/>
              </w:rPr>
            </w:pPr>
            <w:r w:rsidRPr="00CB211F">
              <w:rPr>
                <w:sz w:val="24"/>
                <w:szCs w:val="24"/>
              </w:rPr>
              <w:t>Below</w:t>
            </w:r>
            <w:r w:rsidRPr="00CB211F">
              <w:rPr>
                <w:spacing w:val="-1"/>
                <w:sz w:val="24"/>
                <w:szCs w:val="24"/>
              </w:rPr>
              <w:t xml:space="preserve"> </w:t>
            </w:r>
            <w:r w:rsidRPr="00CB211F">
              <w:rPr>
                <w:sz w:val="24"/>
                <w:szCs w:val="24"/>
              </w:rPr>
              <w:t>20%</w:t>
            </w:r>
          </w:p>
        </w:tc>
        <w:tc>
          <w:tcPr>
            <w:tcW w:w="1276" w:type="dxa"/>
          </w:tcPr>
          <w:p w14:paraId="422D5519" w14:textId="77777777" w:rsidR="00026BA9" w:rsidRPr="00CB211F" w:rsidRDefault="00026BA9" w:rsidP="002E755C">
            <w:pPr>
              <w:pStyle w:val="TableParagraph"/>
              <w:spacing w:line="360" w:lineRule="auto"/>
              <w:ind w:left="28" w:right="28"/>
              <w:jc w:val="both"/>
              <w:rPr>
                <w:sz w:val="24"/>
                <w:szCs w:val="24"/>
              </w:rPr>
            </w:pPr>
            <w:r w:rsidRPr="00CB211F">
              <w:rPr>
                <w:sz w:val="24"/>
                <w:szCs w:val="24"/>
              </w:rPr>
              <w:t>56</w:t>
            </w:r>
          </w:p>
        </w:tc>
        <w:tc>
          <w:tcPr>
            <w:tcW w:w="1418" w:type="dxa"/>
          </w:tcPr>
          <w:p w14:paraId="60266C5B" w14:textId="77777777" w:rsidR="00026BA9" w:rsidRPr="00CB211F" w:rsidRDefault="00026BA9" w:rsidP="002E755C">
            <w:pPr>
              <w:pStyle w:val="TableParagraph"/>
              <w:spacing w:line="360" w:lineRule="auto"/>
              <w:ind w:left="28" w:right="28"/>
              <w:jc w:val="both"/>
              <w:rPr>
                <w:sz w:val="24"/>
                <w:szCs w:val="24"/>
              </w:rPr>
            </w:pPr>
            <w:r w:rsidRPr="00CB211F">
              <w:rPr>
                <w:sz w:val="24"/>
                <w:szCs w:val="24"/>
              </w:rPr>
              <w:t>56%</w:t>
            </w:r>
          </w:p>
        </w:tc>
      </w:tr>
      <w:tr w:rsidR="00026BA9" w:rsidRPr="00CB211F" w14:paraId="3C9ED693" w14:textId="77777777" w:rsidTr="00B703B3">
        <w:trPr>
          <w:trHeight w:val="57"/>
        </w:trPr>
        <w:tc>
          <w:tcPr>
            <w:tcW w:w="2145" w:type="dxa"/>
          </w:tcPr>
          <w:p w14:paraId="5758A4F6" w14:textId="77777777" w:rsidR="00026BA9" w:rsidRPr="00CB211F" w:rsidRDefault="00026BA9" w:rsidP="002E755C">
            <w:pPr>
              <w:pStyle w:val="TableParagraph"/>
              <w:spacing w:line="360" w:lineRule="auto"/>
              <w:ind w:left="28" w:right="28"/>
              <w:jc w:val="both"/>
              <w:rPr>
                <w:sz w:val="24"/>
                <w:szCs w:val="24"/>
              </w:rPr>
            </w:pPr>
            <w:r w:rsidRPr="00CB211F">
              <w:rPr>
                <w:sz w:val="24"/>
                <w:szCs w:val="24"/>
              </w:rPr>
              <w:t>20-40%</w:t>
            </w:r>
          </w:p>
        </w:tc>
        <w:tc>
          <w:tcPr>
            <w:tcW w:w="1276" w:type="dxa"/>
          </w:tcPr>
          <w:p w14:paraId="7EBD4881" w14:textId="77777777" w:rsidR="00026BA9" w:rsidRPr="00CB211F" w:rsidRDefault="00026BA9" w:rsidP="002E755C">
            <w:pPr>
              <w:pStyle w:val="TableParagraph"/>
              <w:spacing w:line="360" w:lineRule="auto"/>
              <w:ind w:left="28" w:right="28"/>
              <w:jc w:val="both"/>
              <w:rPr>
                <w:sz w:val="24"/>
                <w:szCs w:val="24"/>
              </w:rPr>
            </w:pPr>
            <w:r w:rsidRPr="00CB211F">
              <w:rPr>
                <w:sz w:val="24"/>
                <w:szCs w:val="24"/>
              </w:rPr>
              <w:t>39</w:t>
            </w:r>
          </w:p>
        </w:tc>
        <w:tc>
          <w:tcPr>
            <w:tcW w:w="1418" w:type="dxa"/>
          </w:tcPr>
          <w:p w14:paraId="3E938695" w14:textId="77777777" w:rsidR="00026BA9" w:rsidRPr="00CB211F" w:rsidRDefault="00026BA9" w:rsidP="002E755C">
            <w:pPr>
              <w:pStyle w:val="TableParagraph"/>
              <w:spacing w:line="360" w:lineRule="auto"/>
              <w:ind w:left="28" w:right="28"/>
              <w:jc w:val="both"/>
              <w:rPr>
                <w:sz w:val="24"/>
                <w:szCs w:val="24"/>
              </w:rPr>
            </w:pPr>
            <w:r w:rsidRPr="00CB211F">
              <w:rPr>
                <w:sz w:val="24"/>
                <w:szCs w:val="24"/>
              </w:rPr>
              <w:t>39%</w:t>
            </w:r>
          </w:p>
        </w:tc>
      </w:tr>
      <w:tr w:rsidR="00026BA9" w:rsidRPr="00CB211F" w14:paraId="664A1999" w14:textId="77777777" w:rsidTr="00B703B3">
        <w:trPr>
          <w:trHeight w:val="57"/>
        </w:trPr>
        <w:tc>
          <w:tcPr>
            <w:tcW w:w="2145" w:type="dxa"/>
          </w:tcPr>
          <w:p w14:paraId="349A9414" w14:textId="77777777" w:rsidR="00026BA9" w:rsidRPr="00CB211F" w:rsidRDefault="00026BA9" w:rsidP="002E755C">
            <w:pPr>
              <w:pStyle w:val="TableParagraph"/>
              <w:spacing w:line="360" w:lineRule="auto"/>
              <w:ind w:left="28" w:right="28"/>
              <w:jc w:val="both"/>
              <w:rPr>
                <w:sz w:val="24"/>
                <w:szCs w:val="24"/>
              </w:rPr>
            </w:pPr>
            <w:r w:rsidRPr="00CB211F">
              <w:rPr>
                <w:sz w:val="24"/>
                <w:szCs w:val="24"/>
              </w:rPr>
              <w:t>40-60%</w:t>
            </w:r>
          </w:p>
        </w:tc>
        <w:tc>
          <w:tcPr>
            <w:tcW w:w="1276" w:type="dxa"/>
          </w:tcPr>
          <w:p w14:paraId="292F9277" w14:textId="77777777" w:rsidR="00026BA9" w:rsidRPr="00CB211F" w:rsidRDefault="00026BA9" w:rsidP="002E755C">
            <w:pPr>
              <w:pStyle w:val="TableParagraph"/>
              <w:spacing w:line="360" w:lineRule="auto"/>
              <w:ind w:left="28" w:right="28"/>
              <w:jc w:val="both"/>
              <w:rPr>
                <w:sz w:val="24"/>
                <w:szCs w:val="24"/>
              </w:rPr>
            </w:pPr>
            <w:r w:rsidRPr="00CB211F">
              <w:rPr>
                <w:sz w:val="24"/>
                <w:szCs w:val="24"/>
              </w:rPr>
              <w:t>3</w:t>
            </w:r>
          </w:p>
        </w:tc>
        <w:tc>
          <w:tcPr>
            <w:tcW w:w="1418" w:type="dxa"/>
          </w:tcPr>
          <w:p w14:paraId="2112B8D9" w14:textId="77777777" w:rsidR="00026BA9" w:rsidRPr="00CB211F" w:rsidRDefault="00026BA9" w:rsidP="002E755C">
            <w:pPr>
              <w:pStyle w:val="TableParagraph"/>
              <w:spacing w:line="360" w:lineRule="auto"/>
              <w:ind w:left="28" w:right="28"/>
              <w:jc w:val="both"/>
              <w:rPr>
                <w:sz w:val="24"/>
                <w:szCs w:val="24"/>
              </w:rPr>
            </w:pPr>
            <w:r w:rsidRPr="00CB211F">
              <w:rPr>
                <w:sz w:val="24"/>
                <w:szCs w:val="24"/>
              </w:rPr>
              <w:t>3%</w:t>
            </w:r>
          </w:p>
        </w:tc>
      </w:tr>
      <w:tr w:rsidR="00026BA9" w:rsidRPr="00CB211F" w14:paraId="3EA3B9F3" w14:textId="77777777" w:rsidTr="00B703B3">
        <w:trPr>
          <w:trHeight w:val="57"/>
        </w:trPr>
        <w:tc>
          <w:tcPr>
            <w:tcW w:w="2145" w:type="dxa"/>
          </w:tcPr>
          <w:p w14:paraId="43C4E856" w14:textId="77777777" w:rsidR="00026BA9" w:rsidRPr="00CB211F" w:rsidRDefault="00026BA9" w:rsidP="002E755C">
            <w:pPr>
              <w:pStyle w:val="TableParagraph"/>
              <w:spacing w:line="360" w:lineRule="auto"/>
              <w:ind w:left="28" w:right="28"/>
              <w:jc w:val="both"/>
              <w:rPr>
                <w:sz w:val="24"/>
                <w:szCs w:val="24"/>
              </w:rPr>
            </w:pPr>
            <w:r w:rsidRPr="00CB211F">
              <w:rPr>
                <w:sz w:val="24"/>
                <w:szCs w:val="24"/>
              </w:rPr>
              <w:t>Above</w:t>
            </w:r>
            <w:r w:rsidRPr="00CB211F">
              <w:rPr>
                <w:spacing w:val="-3"/>
                <w:sz w:val="24"/>
                <w:szCs w:val="24"/>
              </w:rPr>
              <w:t xml:space="preserve"> </w:t>
            </w:r>
            <w:r w:rsidRPr="00CB211F">
              <w:rPr>
                <w:sz w:val="24"/>
                <w:szCs w:val="24"/>
              </w:rPr>
              <w:t>60%</w:t>
            </w:r>
          </w:p>
        </w:tc>
        <w:tc>
          <w:tcPr>
            <w:tcW w:w="1276" w:type="dxa"/>
          </w:tcPr>
          <w:p w14:paraId="7411F857" w14:textId="77777777" w:rsidR="00026BA9" w:rsidRPr="00CB211F" w:rsidRDefault="00026BA9" w:rsidP="002E755C">
            <w:pPr>
              <w:pStyle w:val="TableParagraph"/>
              <w:spacing w:line="360" w:lineRule="auto"/>
              <w:ind w:left="28" w:right="28"/>
              <w:jc w:val="both"/>
              <w:rPr>
                <w:sz w:val="24"/>
                <w:szCs w:val="24"/>
              </w:rPr>
            </w:pPr>
            <w:r w:rsidRPr="00CB211F">
              <w:rPr>
                <w:sz w:val="24"/>
                <w:szCs w:val="24"/>
              </w:rPr>
              <w:t>2</w:t>
            </w:r>
          </w:p>
        </w:tc>
        <w:tc>
          <w:tcPr>
            <w:tcW w:w="1418" w:type="dxa"/>
          </w:tcPr>
          <w:p w14:paraId="70711E49" w14:textId="77777777" w:rsidR="00026BA9" w:rsidRPr="00CB211F" w:rsidRDefault="00026BA9" w:rsidP="002E755C">
            <w:pPr>
              <w:pStyle w:val="TableParagraph"/>
              <w:spacing w:line="360" w:lineRule="auto"/>
              <w:ind w:left="28" w:right="28"/>
              <w:jc w:val="both"/>
              <w:rPr>
                <w:sz w:val="24"/>
                <w:szCs w:val="24"/>
              </w:rPr>
            </w:pPr>
            <w:r w:rsidRPr="00CB211F">
              <w:rPr>
                <w:sz w:val="24"/>
                <w:szCs w:val="24"/>
              </w:rPr>
              <w:t>2%</w:t>
            </w:r>
          </w:p>
        </w:tc>
      </w:tr>
      <w:tr w:rsidR="00026BA9" w:rsidRPr="00CB211F" w14:paraId="4D244D3E" w14:textId="77777777" w:rsidTr="00B703B3">
        <w:trPr>
          <w:trHeight w:val="57"/>
        </w:trPr>
        <w:tc>
          <w:tcPr>
            <w:tcW w:w="2145" w:type="dxa"/>
          </w:tcPr>
          <w:p w14:paraId="2A217A9E" w14:textId="77777777" w:rsidR="00026BA9" w:rsidRPr="00CB211F" w:rsidRDefault="00026BA9" w:rsidP="002E755C">
            <w:pPr>
              <w:pStyle w:val="TableParagraph"/>
              <w:spacing w:line="360" w:lineRule="auto"/>
              <w:ind w:left="28" w:right="28"/>
              <w:jc w:val="both"/>
              <w:rPr>
                <w:b/>
                <w:sz w:val="24"/>
                <w:szCs w:val="24"/>
              </w:rPr>
            </w:pPr>
            <w:r w:rsidRPr="00CB211F">
              <w:rPr>
                <w:b/>
                <w:sz w:val="24"/>
                <w:szCs w:val="24"/>
              </w:rPr>
              <w:t>Total</w:t>
            </w:r>
          </w:p>
        </w:tc>
        <w:tc>
          <w:tcPr>
            <w:tcW w:w="1276" w:type="dxa"/>
          </w:tcPr>
          <w:p w14:paraId="6169C2FB" w14:textId="77777777" w:rsidR="00026BA9" w:rsidRPr="00CB211F" w:rsidRDefault="00026BA9" w:rsidP="002E755C">
            <w:pPr>
              <w:pStyle w:val="TableParagraph"/>
              <w:spacing w:line="360" w:lineRule="auto"/>
              <w:ind w:left="28" w:right="28"/>
              <w:jc w:val="both"/>
              <w:rPr>
                <w:b/>
                <w:sz w:val="24"/>
                <w:szCs w:val="24"/>
              </w:rPr>
            </w:pPr>
            <w:r w:rsidRPr="00CB211F">
              <w:rPr>
                <w:b/>
                <w:sz w:val="24"/>
                <w:szCs w:val="24"/>
              </w:rPr>
              <w:t>100</w:t>
            </w:r>
          </w:p>
        </w:tc>
        <w:tc>
          <w:tcPr>
            <w:tcW w:w="1418" w:type="dxa"/>
          </w:tcPr>
          <w:p w14:paraId="316A113E" w14:textId="77777777" w:rsidR="00026BA9" w:rsidRPr="00CB211F" w:rsidRDefault="00026BA9" w:rsidP="002E755C">
            <w:pPr>
              <w:pStyle w:val="TableParagraph"/>
              <w:spacing w:line="360" w:lineRule="auto"/>
              <w:ind w:left="28" w:right="28"/>
              <w:jc w:val="both"/>
              <w:rPr>
                <w:b/>
                <w:sz w:val="24"/>
                <w:szCs w:val="24"/>
              </w:rPr>
            </w:pPr>
            <w:r w:rsidRPr="00CB211F">
              <w:rPr>
                <w:b/>
                <w:sz w:val="24"/>
                <w:szCs w:val="24"/>
              </w:rPr>
              <w:t>100%</w:t>
            </w:r>
          </w:p>
        </w:tc>
      </w:tr>
    </w:tbl>
    <w:p w14:paraId="04B41593" w14:textId="77777777" w:rsidR="00665102" w:rsidRPr="00012708" w:rsidRDefault="00665102" w:rsidP="00665102">
      <w:pPr>
        <w:pStyle w:val="BodyText"/>
        <w:spacing w:before="1" w:line="360" w:lineRule="auto"/>
        <w:ind w:firstLine="142"/>
        <w:rPr>
          <w:b/>
          <w:sz w:val="24"/>
          <w:szCs w:val="24"/>
        </w:rPr>
      </w:pPr>
      <w:r w:rsidRPr="00012708">
        <w:rPr>
          <w:b/>
          <w:sz w:val="24"/>
          <w:szCs w:val="24"/>
        </w:rPr>
        <w:t>Chart 4.3</w:t>
      </w:r>
    </w:p>
    <w:p w14:paraId="0BAC57E9" w14:textId="77777777" w:rsidR="00665102" w:rsidRDefault="00665102" w:rsidP="00665102">
      <w:pPr>
        <w:spacing w:line="360" w:lineRule="auto"/>
        <w:ind w:left="142" w:right="55"/>
        <w:jc w:val="both"/>
        <w:rPr>
          <w:rFonts w:ascii="Times New Roman" w:hAnsi="Times New Roman"/>
          <w:b/>
          <w:sz w:val="24"/>
          <w:szCs w:val="24"/>
        </w:rPr>
      </w:pPr>
      <w:r w:rsidRPr="00CB211F">
        <w:rPr>
          <w:rFonts w:ascii="Times New Roman" w:hAnsi="Times New Roman"/>
          <w:b/>
          <w:sz w:val="24"/>
          <w:szCs w:val="24"/>
        </w:rPr>
        <w:t>Chart</w:t>
      </w:r>
      <w:r w:rsidRPr="00CB211F">
        <w:rPr>
          <w:rFonts w:ascii="Times New Roman" w:hAnsi="Times New Roman"/>
          <w:b/>
          <w:spacing w:val="-4"/>
          <w:sz w:val="24"/>
          <w:szCs w:val="24"/>
        </w:rPr>
        <w:t xml:space="preserve"> </w:t>
      </w:r>
      <w:r w:rsidRPr="00CB211F">
        <w:rPr>
          <w:rFonts w:ascii="Times New Roman" w:hAnsi="Times New Roman"/>
          <w:b/>
          <w:sz w:val="24"/>
          <w:szCs w:val="24"/>
        </w:rPr>
        <w:t>showing percentage</w:t>
      </w:r>
      <w:r w:rsidRPr="00CB211F">
        <w:rPr>
          <w:rFonts w:ascii="Times New Roman" w:hAnsi="Times New Roman"/>
          <w:b/>
          <w:spacing w:val="-2"/>
          <w:sz w:val="24"/>
          <w:szCs w:val="24"/>
        </w:rPr>
        <w:t xml:space="preserve"> </w:t>
      </w:r>
      <w:r w:rsidRPr="00CB211F">
        <w:rPr>
          <w:rFonts w:ascii="Times New Roman" w:hAnsi="Times New Roman"/>
          <w:b/>
          <w:sz w:val="24"/>
          <w:szCs w:val="24"/>
        </w:rPr>
        <w:t>of</w:t>
      </w:r>
      <w:r w:rsidRPr="00CB211F">
        <w:rPr>
          <w:rFonts w:ascii="Times New Roman" w:hAnsi="Times New Roman"/>
          <w:b/>
          <w:spacing w:val="-2"/>
          <w:sz w:val="24"/>
          <w:szCs w:val="24"/>
        </w:rPr>
        <w:t xml:space="preserve"> </w:t>
      </w:r>
      <w:r w:rsidRPr="00CB211F">
        <w:rPr>
          <w:rFonts w:ascii="Times New Roman" w:hAnsi="Times New Roman"/>
          <w:b/>
          <w:sz w:val="24"/>
          <w:szCs w:val="24"/>
        </w:rPr>
        <w:t>money</w:t>
      </w:r>
      <w:r w:rsidRPr="00CB211F">
        <w:rPr>
          <w:rFonts w:ascii="Times New Roman" w:hAnsi="Times New Roman"/>
          <w:b/>
          <w:spacing w:val="-1"/>
          <w:sz w:val="24"/>
          <w:szCs w:val="24"/>
        </w:rPr>
        <w:t xml:space="preserve"> </w:t>
      </w:r>
      <w:r w:rsidRPr="00CB211F">
        <w:rPr>
          <w:rFonts w:ascii="Times New Roman" w:hAnsi="Times New Roman"/>
          <w:b/>
          <w:sz w:val="24"/>
          <w:szCs w:val="24"/>
        </w:rPr>
        <w:t>that</w:t>
      </w:r>
      <w:r w:rsidRPr="00CB211F">
        <w:rPr>
          <w:rFonts w:ascii="Times New Roman" w:hAnsi="Times New Roman"/>
          <w:b/>
          <w:spacing w:val="-1"/>
          <w:sz w:val="24"/>
          <w:szCs w:val="24"/>
        </w:rPr>
        <w:t xml:space="preserve"> </w:t>
      </w:r>
      <w:r w:rsidRPr="00CB211F">
        <w:rPr>
          <w:rFonts w:ascii="Times New Roman" w:hAnsi="Times New Roman"/>
          <w:b/>
          <w:sz w:val="24"/>
          <w:szCs w:val="24"/>
        </w:rPr>
        <w:t>is</w:t>
      </w:r>
      <w:r w:rsidRPr="00CB211F">
        <w:rPr>
          <w:rFonts w:ascii="Times New Roman" w:hAnsi="Times New Roman"/>
          <w:b/>
          <w:spacing w:val="-1"/>
          <w:sz w:val="24"/>
          <w:szCs w:val="24"/>
        </w:rPr>
        <w:t xml:space="preserve"> </w:t>
      </w:r>
      <w:r w:rsidRPr="00CB211F">
        <w:rPr>
          <w:rFonts w:ascii="Times New Roman" w:hAnsi="Times New Roman"/>
          <w:b/>
          <w:sz w:val="24"/>
          <w:szCs w:val="24"/>
        </w:rPr>
        <w:t>invested</w:t>
      </w:r>
    </w:p>
    <w:p w14:paraId="6DB53F43" w14:textId="77777777" w:rsidR="00665102" w:rsidRPr="00CB211F" w:rsidRDefault="00665102" w:rsidP="00665102">
      <w:pPr>
        <w:spacing w:line="360" w:lineRule="auto"/>
        <w:ind w:left="142" w:right="55"/>
        <w:jc w:val="both"/>
        <w:rPr>
          <w:rFonts w:ascii="Times New Roman" w:hAnsi="Times New Roman"/>
          <w:b/>
          <w:sz w:val="24"/>
          <w:szCs w:val="24"/>
        </w:rPr>
      </w:pPr>
      <w:r w:rsidRPr="00CB211F">
        <w:rPr>
          <w:b/>
          <w:noProof/>
          <w:lang w:val="en-IN" w:eastAsia="en-IN"/>
        </w:rPr>
        <w:drawing>
          <wp:inline distT="0" distB="0" distL="0" distR="0" wp14:anchorId="36DE5223" wp14:editId="0A01CF60">
            <wp:extent cx="3181350" cy="2419350"/>
            <wp:effectExtent l="0" t="0" r="0" b="0"/>
            <wp:docPr id="47" name="Chart 47"/>
            <wp:cNvGraphicFramePr/>
            <a:graphic xmlns:a="http://schemas.openxmlformats.org/drawingml/2006/main">
              <a:graphicData uri="http://schemas.openxmlformats.org/drawingml/2006/chart">
                <c:chart xmlns:c="http://schemas.openxmlformats.org/drawingml/2006/chart" xmlns:r="http://schemas.openxmlformats.org/officeDocument/2006/relationships" r:id="rId12"/>
              </a:graphicData>
            </a:graphic>
          </wp:inline>
        </w:drawing>
      </w:r>
    </w:p>
    <w:p w14:paraId="5D48E154" w14:textId="77777777" w:rsidR="00FC7244" w:rsidRPr="00FC7244" w:rsidRDefault="00FC7244" w:rsidP="00FC7244">
      <w:pPr>
        <w:spacing w:line="360" w:lineRule="auto"/>
        <w:ind w:left="142"/>
        <w:jc w:val="both"/>
        <w:rPr>
          <w:rFonts w:ascii="Times New Roman" w:hAnsi="Times New Roman"/>
          <w:b/>
          <w:bCs/>
          <w:sz w:val="24"/>
          <w:szCs w:val="24"/>
        </w:rPr>
      </w:pPr>
      <w:r w:rsidRPr="00FC7244">
        <w:rPr>
          <w:rFonts w:ascii="Times New Roman" w:hAnsi="Times New Roman"/>
          <w:b/>
          <w:bCs/>
          <w:sz w:val="24"/>
          <w:szCs w:val="24"/>
        </w:rPr>
        <w:t xml:space="preserve">Interpretation </w:t>
      </w:r>
    </w:p>
    <w:p w14:paraId="4FF9343F" w14:textId="77777777" w:rsidR="00FC7244" w:rsidRPr="00FC7244" w:rsidRDefault="00FC7244" w:rsidP="00FC7244">
      <w:pPr>
        <w:pStyle w:val="BodyText"/>
        <w:spacing w:before="1" w:line="360" w:lineRule="auto"/>
        <w:ind w:left="142" w:right="55" w:firstLine="0"/>
        <w:rPr>
          <w:sz w:val="24"/>
          <w:szCs w:val="24"/>
        </w:rPr>
      </w:pPr>
      <w:r w:rsidRPr="00FC7244">
        <w:rPr>
          <w:sz w:val="24"/>
          <w:szCs w:val="24"/>
        </w:rPr>
        <w:t>Table 4.3 and Chart 4.3 shows that 56% of the respondents invest ‘Below 20%’ from</w:t>
      </w:r>
      <w:r w:rsidRPr="00FC7244">
        <w:rPr>
          <w:spacing w:val="1"/>
          <w:sz w:val="24"/>
          <w:szCs w:val="24"/>
        </w:rPr>
        <w:t xml:space="preserve"> </w:t>
      </w:r>
      <w:r w:rsidRPr="00FC7244">
        <w:rPr>
          <w:sz w:val="24"/>
          <w:szCs w:val="24"/>
        </w:rPr>
        <w:t>their savings, 39% of them invest ’20-40%’, 3% of them invest ’40-60%’ and</w:t>
      </w:r>
      <w:r w:rsidRPr="00FC7244">
        <w:rPr>
          <w:spacing w:val="1"/>
          <w:sz w:val="24"/>
          <w:szCs w:val="24"/>
        </w:rPr>
        <w:t xml:space="preserve"> the remaining 2% of them invest </w:t>
      </w:r>
      <w:r w:rsidRPr="00FC7244">
        <w:rPr>
          <w:sz w:val="24"/>
          <w:szCs w:val="24"/>
        </w:rPr>
        <w:t>‘Above</w:t>
      </w:r>
      <w:r w:rsidRPr="00FC7244">
        <w:rPr>
          <w:spacing w:val="-2"/>
          <w:sz w:val="24"/>
          <w:szCs w:val="24"/>
        </w:rPr>
        <w:t xml:space="preserve"> </w:t>
      </w:r>
      <w:r w:rsidRPr="00FC7244">
        <w:rPr>
          <w:sz w:val="24"/>
          <w:szCs w:val="24"/>
        </w:rPr>
        <w:t>60%’</w:t>
      </w:r>
      <w:r w:rsidRPr="00FC7244">
        <w:rPr>
          <w:spacing w:val="-2"/>
          <w:sz w:val="24"/>
          <w:szCs w:val="24"/>
        </w:rPr>
        <w:t xml:space="preserve"> </w:t>
      </w:r>
      <w:r w:rsidRPr="00FC7244">
        <w:rPr>
          <w:sz w:val="24"/>
          <w:szCs w:val="24"/>
        </w:rPr>
        <w:t>respectively.</w:t>
      </w:r>
    </w:p>
    <w:p w14:paraId="265641D6" w14:textId="77777777" w:rsidR="00FC7244" w:rsidRPr="00CB211F" w:rsidRDefault="00FC7244" w:rsidP="005C02F4">
      <w:pPr>
        <w:jc w:val="both"/>
        <w:rPr>
          <w:rFonts w:ascii="Times New Roman" w:hAnsi="Times New Roman"/>
          <w:b/>
          <w:sz w:val="24"/>
          <w:szCs w:val="24"/>
        </w:rPr>
      </w:pPr>
      <w:r w:rsidRPr="00CB211F">
        <w:rPr>
          <w:rFonts w:ascii="Times New Roman" w:hAnsi="Times New Roman"/>
          <w:b/>
          <w:sz w:val="24"/>
          <w:szCs w:val="24"/>
        </w:rPr>
        <w:t>CHI-SQUARE ANALYSIS</w:t>
      </w:r>
    </w:p>
    <w:p w14:paraId="56286643" w14:textId="77777777" w:rsidR="00FC7244" w:rsidRPr="00CB211F" w:rsidRDefault="00FC7244" w:rsidP="00D13102">
      <w:pPr>
        <w:spacing w:line="360" w:lineRule="auto"/>
        <w:jc w:val="both"/>
        <w:rPr>
          <w:rFonts w:ascii="Times New Roman" w:hAnsi="Times New Roman"/>
          <w:bCs/>
          <w:sz w:val="24"/>
          <w:szCs w:val="24"/>
        </w:rPr>
      </w:pPr>
      <w:r w:rsidRPr="00CB211F">
        <w:rPr>
          <w:rFonts w:ascii="Times New Roman" w:hAnsi="Times New Roman"/>
          <w:bCs/>
          <w:sz w:val="24"/>
          <w:szCs w:val="24"/>
        </w:rPr>
        <w:t>The importance of disparity between observed frequencies and expected frequencies produced under some theory was investigated by Karl Pearson in 1900 using a non-parametric test.</w:t>
      </w:r>
    </w:p>
    <w:p w14:paraId="66E80908" w14:textId="77777777" w:rsidR="00FC7244" w:rsidRPr="00CB211F" w:rsidRDefault="00FC7244" w:rsidP="00FC7244">
      <w:pPr>
        <w:spacing w:line="360" w:lineRule="auto"/>
        <w:jc w:val="both"/>
        <w:rPr>
          <w:rFonts w:ascii="Times New Roman" w:hAnsi="Times New Roman"/>
          <w:bCs/>
          <w:sz w:val="24"/>
          <w:szCs w:val="24"/>
        </w:rPr>
      </w:pPr>
      <w:r w:rsidRPr="00CB211F">
        <w:rPr>
          <w:rFonts w:ascii="Times New Roman" w:hAnsi="Times New Roman"/>
          <w:bCs/>
          <w:sz w:val="24"/>
          <w:szCs w:val="24"/>
        </w:rPr>
        <w:t>Chi-Square Test which is also known as the X2-test, goodness of fit is used to determine whether the difference between expected and observed values can be attributed to chance (fluctuations of sampling) or whether it is actually the result of the theory's failure to adequately explain the observed data.</w:t>
      </w:r>
    </w:p>
    <w:p w14:paraId="6EAF58F0" w14:textId="77777777" w:rsidR="00026BA9" w:rsidRDefault="00B703B3" w:rsidP="00132557">
      <w:pPr>
        <w:spacing w:line="360" w:lineRule="auto"/>
        <w:ind w:right="55"/>
        <w:jc w:val="both"/>
        <w:rPr>
          <w:rFonts w:ascii="Times New Roman" w:hAnsi="Times New Roman"/>
          <w:b/>
          <w:sz w:val="24"/>
          <w:szCs w:val="24"/>
        </w:rPr>
      </w:pPr>
      <w:r w:rsidRPr="00CB211F">
        <w:rPr>
          <w:rFonts w:ascii="Times New Roman" w:hAnsi="Times New Roman"/>
          <w:bCs/>
          <w:noProof/>
          <w:sz w:val="24"/>
          <w:szCs w:val="24"/>
          <w:lang w:eastAsia="en-IN"/>
        </w:rPr>
        <w:drawing>
          <wp:inline distT="0" distB="0" distL="0" distR="0" wp14:anchorId="027D545F" wp14:editId="1D1A605C">
            <wp:extent cx="2350995" cy="112395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noChangeArrowheads="1"/>
                    </pic:cNvPicPr>
                  </pic:nvPicPr>
                  <pic:blipFill rotWithShape="1">
                    <a:blip r:embed="rId13">
                      <a:extLst>
                        <a:ext uri="{28A0092B-C50C-407E-A947-70E740481C1C}">
                          <a14:useLocalDpi xmlns:a14="http://schemas.microsoft.com/office/drawing/2010/main" val="0"/>
                        </a:ext>
                      </a:extLst>
                    </a:blip>
                    <a:srcRect b="49542"/>
                    <a:stretch/>
                  </pic:blipFill>
                  <pic:spPr bwMode="auto">
                    <a:xfrm>
                      <a:off x="0" y="0"/>
                      <a:ext cx="2362906" cy="1129644"/>
                    </a:xfrm>
                    <a:prstGeom prst="rect">
                      <a:avLst/>
                    </a:prstGeom>
                    <a:noFill/>
                    <a:ln>
                      <a:noFill/>
                    </a:ln>
                    <a:extLst>
                      <a:ext uri="{53640926-AAD7-44D8-BBD7-CCE9431645EC}">
                        <a14:shadowObscured xmlns:a14="http://schemas.microsoft.com/office/drawing/2010/main"/>
                      </a:ext>
                    </a:extLst>
                  </pic:spPr>
                </pic:pic>
              </a:graphicData>
            </a:graphic>
          </wp:inline>
        </w:drawing>
      </w:r>
    </w:p>
    <w:p w14:paraId="57F3D1A4" w14:textId="77777777" w:rsidR="00B703B3" w:rsidRDefault="00B703B3" w:rsidP="00340B3A">
      <w:pPr>
        <w:spacing w:after="120"/>
        <w:jc w:val="both"/>
        <w:rPr>
          <w:rFonts w:ascii="Times New Roman" w:hAnsi="Times New Roman"/>
          <w:b/>
          <w:bCs/>
          <w:sz w:val="24"/>
          <w:szCs w:val="24"/>
        </w:rPr>
      </w:pPr>
      <w:r w:rsidRPr="008007E4">
        <w:rPr>
          <w:rFonts w:ascii="Times New Roman" w:hAnsi="Times New Roman"/>
          <w:b/>
          <w:bCs/>
          <w:sz w:val="24"/>
          <w:szCs w:val="24"/>
        </w:rPr>
        <w:t>Frequency of investment vs Impact of investment:</w:t>
      </w:r>
    </w:p>
    <w:p w14:paraId="3FBE747E" w14:textId="77777777" w:rsidR="00B703B3" w:rsidRPr="008007E4" w:rsidRDefault="00B703B3" w:rsidP="00B703B3">
      <w:pPr>
        <w:spacing w:line="360" w:lineRule="auto"/>
        <w:jc w:val="both"/>
        <w:rPr>
          <w:rFonts w:ascii="Times New Roman" w:hAnsi="Times New Roman"/>
          <w:b/>
          <w:bCs/>
          <w:sz w:val="24"/>
          <w:szCs w:val="24"/>
        </w:rPr>
      </w:pPr>
      <w:r w:rsidRPr="00CB211F">
        <w:rPr>
          <w:rFonts w:ascii="Times New Roman" w:hAnsi="Times New Roman"/>
          <w:noProof/>
          <w:sz w:val="24"/>
          <w:szCs w:val="24"/>
          <w:lang w:eastAsia="en-IN"/>
        </w:rPr>
        <w:drawing>
          <wp:inline distT="0" distB="0" distL="114300" distR="114300" wp14:anchorId="17EF6478" wp14:editId="55EE1F2B">
            <wp:extent cx="3429000" cy="2552700"/>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pic:cNvPicPr>
                  </pic:nvPicPr>
                  <pic:blipFill>
                    <a:blip r:embed="rId14"/>
                    <a:stretch>
                      <a:fillRect/>
                    </a:stretch>
                  </pic:blipFill>
                  <pic:spPr>
                    <a:xfrm>
                      <a:off x="0" y="0"/>
                      <a:ext cx="3429000" cy="2552700"/>
                    </a:xfrm>
                    <a:prstGeom prst="rect">
                      <a:avLst/>
                    </a:prstGeom>
                    <a:noFill/>
                    <a:ln>
                      <a:noFill/>
                    </a:ln>
                  </pic:spPr>
                </pic:pic>
              </a:graphicData>
            </a:graphic>
          </wp:inline>
        </w:drawing>
      </w:r>
    </w:p>
    <w:p w14:paraId="58456D2B" w14:textId="77777777" w:rsidR="00601568" w:rsidRDefault="00601568" w:rsidP="005C02F4">
      <w:pPr>
        <w:spacing w:after="0"/>
        <w:jc w:val="both"/>
        <w:rPr>
          <w:rFonts w:ascii="Times New Roman" w:hAnsi="Times New Roman"/>
          <w:bCs/>
          <w:sz w:val="24"/>
          <w:szCs w:val="24"/>
        </w:rPr>
      </w:pPr>
    </w:p>
    <w:p w14:paraId="221EADEA" w14:textId="77777777" w:rsidR="00601568" w:rsidRDefault="00601568" w:rsidP="005C02F4">
      <w:pPr>
        <w:spacing w:after="0"/>
        <w:jc w:val="both"/>
        <w:rPr>
          <w:rFonts w:ascii="Times New Roman" w:hAnsi="Times New Roman"/>
          <w:bCs/>
          <w:sz w:val="24"/>
          <w:szCs w:val="24"/>
        </w:rPr>
      </w:pPr>
    </w:p>
    <w:p w14:paraId="152F91EC" w14:textId="77777777" w:rsidR="00601568" w:rsidRDefault="00601568" w:rsidP="005C02F4">
      <w:pPr>
        <w:spacing w:after="0"/>
        <w:jc w:val="both"/>
        <w:rPr>
          <w:rFonts w:ascii="Times New Roman" w:hAnsi="Times New Roman"/>
          <w:bCs/>
          <w:sz w:val="24"/>
          <w:szCs w:val="24"/>
        </w:rPr>
      </w:pPr>
    </w:p>
    <w:p w14:paraId="0887DF8B" w14:textId="0E029C37" w:rsidR="00F92C21" w:rsidRDefault="00F92C21" w:rsidP="005C02F4">
      <w:pPr>
        <w:spacing w:after="0"/>
        <w:jc w:val="both"/>
        <w:rPr>
          <w:rFonts w:ascii="Times New Roman" w:hAnsi="Times New Roman"/>
          <w:bCs/>
          <w:sz w:val="24"/>
          <w:szCs w:val="24"/>
        </w:rPr>
      </w:pPr>
      <w:r>
        <w:rPr>
          <w:rFonts w:ascii="Times New Roman" w:hAnsi="Times New Roman"/>
          <w:bCs/>
          <w:sz w:val="24"/>
          <w:szCs w:val="24"/>
        </w:rPr>
        <w:t>H</w:t>
      </w:r>
      <w:r>
        <w:rPr>
          <w:rFonts w:ascii="Times New Roman" w:hAnsi="Times New Roman"/>
          <w:bCs/>
          <w:sz w:val="24"/>
          <w:szCs w:val="24"/>
          <w:vertAlign w:val="subscript"/>
        </w:rPr>
        <w:t>0 :</w:t>
      </w:r>
      <w:r>
        <w:rPr>
          <w:rFonts w:ascii="Times New Roman" w:hAnsi="Times New Roman"/>
          <w:bCs/>
          <w:sz w:val="24"/>
          <w:szCs w:val="24"/>
        </w:rPr>
        <w:t xml:space="preserve"> Rejected : There is a relationship </w:t>
      </w:r>
    </w:p>
    <w:p w14:paraId="5F977BD6" w14:textId="5CFDB717" w:rsidR="00F92C21" w:rsidRDefault="00F92C21" w:rsidP="005C02F4">
      <w:pPr>
        <w:spacing w:after="0"/>
        <w:jc w:val="both"/>
        <w:rPr>
          <w:rFonts w:ascii="Times New Roman" w:hAnsi="Times New Roman"/>
          <w:bCs/>
          <w:sz w:val="24"/>
          <w:szCs w:val="24"/>
        </w:rPr>
      </w:pPr>
      <w:r>
        <w:rPr>
          <w:rFonts w:ascii="Times New Roman" w:hAnsi="Times New Roman"/>
          <w:bCs/>
          <w:sz w:val="24"/>
          <w:szCs w:val="24"/>
        </w:rPr>
        <w:t>H</w:t>
      </w:r>
      <w:r>
        <w:rPr>
          <w:rFonts w:ascii="Times New Roman" w:hAnsi="Times New Roman"/>
          <w:bCs/>
          <w:sz w:val="24"/>
          <w:szCs w:val="24"/>
          <w:vertAlign w:val="subscript"/>
        </w:rPr>
        <w:t>1</w:t>
      </w:r>
      <w:r>
        <w:rPr>
          <w:rFonts w:ascii="Times New Roman" w:hAnsi="Times New Roman"/>
          <w:bCs/>
          <w:sz w:val="24"/>
          <w:szCs w:val="24"/>
        </w:rPr>
        <w:t>: Accepted : There is no relationship</w:t>
      </w:r>
    </w:p>
    <w:p w14:paraId="0C65DB94" w14:textId="77777777" w:rsidR="00601568" w:rsidRDefault="00601568" w:rsidP="005C02F4">
      <w:pPr>
        <w:spacing w:after="0"/>
        <w:jc w:val="both"/>
        <w:rPr>
          <w:rFonts w:ascii="Times New Roman" w:hAnsi="Times New Roman"/>
          <w:bCs/>
          <w:sz w:val="24"/>
          <w:szCs w:val="24"/>
        </w:rPr>
      </w:pPr>
    </w:p>
    <w:p w14:paraId="51769E41" w14:textId="77777777" w:rsidR="00F92C21" w:rsidRPr="008007E4" w:rsidRDefault="00F92C21" w:rsidP="005C02F4">
      <w:pPr>
        <w:jc w:val="both"/>
        <w:rPr>
          <w:rFonts w:ascii="Times New Roman" w:hAnsi="Times New Roman"/>
          <w:bCs/>
          <w:sz w:val="24"/>
          <w:szCs w:val="24"/>
        </w:rPr>
      </w:pPr>
      <w:r>
        <w:rPr>
          <w:rFonts w:ascii="Times New Roman" w:hAnsi="Times New Roman"/>
          <w:bCs/>
          <w:sz w:val="24"/>
          <w:szCs w:val="24"/>
        </w:rPr>
        <w:t>Since the p (p=0.733) value is above the significance level 0.5, there is no relationship between frequency of investment and impact of investment. Hence, H</w:t>
      </w:r>
      <w:r>
        <w:rPr>
          <w:rFonts w:ascii="Times New Roman" w:hAnsi="Times New Roman"/>
          <w:bCs/>
          <w:sz w:val="24"/>
          <w:szCs w:val="24"/>
          <w:vertAlign w:val="subscript"/>
        </w:rPr>
        <w:t>1</w:t>
      </w:r>
      <w:r>
        <w:rPr>
          <w:rFonts w:ascii="Times New Roman" w:hAnsi="Times New Roman"/>
          <w:bCs/>
          <w:sz w:val="24"/>
          <w:szCs w:val="24"/>
        </w:rPr>
        <w:t xml:space="preserve"> is accepted.</w:t>
      </w:r>
    </w:p>
    <w:p w14:paraId="4EA1F177" w14:textId="77777777" w:rsidR="00F92C21" w:rsidRPr="00CB211F" w:rsidRDefault="00F92C21" w:rsidP="00D13102">
      <w:pPr>
        <w:spacing w:after="120" w:line="360" w:lineRule="auto"/>
        <w:ind w:left="227" w:hanging="227"/>
        <w:jc w:val="both"/>
        <w:rPr>
          <w:rFonts w:ascii="Times New Roman" w:hAnsi="Times New Roman"/>
          <w:b/>
          <w:bCs/>
          <w:sz w:val="24"/>
          <w:szCs w:val="24"/>
        </w:rPr>
      </w:pPr>
      <w:r w:rsidRPr="00CB211F">
        <w:rPr>
          <w:rFonts w:ascii="Times New Roman" w:hAnsi="Times New Roman"/>
          <w:b/>
          <w:bCs/>
          <w:sz w:val="24"/>
          <w:szCs w:val="24"/>
        </w:rPr>
        <w:t>Preference of avenues vs purpose of investment</w:t>
      </w:r>
    </w:p>
    <w:p w14:paraId="35B93181" w14:textId="77777777" w:rsidR="00B703B3" w:rsidRPr="00CB211F" w:rsidRDefault="00F92C21" w:rsidP="00B703B3">
      <w:pPr>
        <w:spacing w:line="360" w:lineRule="auto"/>
        <w:jc w:val="both"/>
        <w:rPr>
          <w:rFonts w:ascii="Times New Roman" w:hAnsi="Times New Roman"/>
          <w:sz w:val="24"/>
          <w:szCs w:val="24"/>
        </w:rPr>
      </w:pPr>
      <w:r w:rsidRPr="00CB211F">
        <w:rPr>
          <w:rFonts w:ascii="Times New Roman" w:hAnsi="Times New Roman"/>
          <w:noProof/>
          <w:sz w:val="24"/>
          <w:szCs w:val="24"/>
          <w:lang w:eastAsia="en-IN"/>
        </w:rPr>
        <w:lastRenderedPageBreak/>
        <w:drawing>
          <wp:inline distT="0" distB="0" distL="114300" distR="114300" wp14:anchorId="2B2E8AB7" wp14:editId="338C5D02">
            <wp:extent cx="3371850" cy="3200400"/>
            <wp:effectExtent l="0" t="0" r="0" b="0"/>
            <wp:docPr id="3"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pic:cNvPicPr>
                      <a:picLocks noChangeAspect="1"/>
                    </pic:cNvPicPr>
                  </pic:nvPicPr>
                  <pic:blipFill>
                    <a:blip r:embed="rId15"/>
                    <a:stretch>
                      <a:fillRect/>
                    </a:stretch>
                  </pic:blipFill>
                  <pic:spPr>
                    <a:xfrm>
                      <a:off x="0" y="0"/>
                      <a:ext cx="3376561" cy="3204871"/>
                    </a:xfrm>
                    <a:prstGeom prst="rect">
                      <a:avLst/>
                    </a:prstGeom>
                    <a:noFill/>
                    <a:ln>
                      <a:noFill/>
                    </a:ln>
                  </pic:spPr>
                </pic:pic>
              </a:graphicData>
            </a:graphic>
          </wp:inline>
        </w:drawing>
      </w:r>
    </w:p>
    <w:p w14:paraId="1CAD0273" w14:textId="77777777" w:rsidR="00F92C21" w:rsidRDefault="00F92C21" w:rsidP="00D13102">
      <w:pPr>
        <w:jc w:val="both"/>
        <w:rPr>
          <w:rFonts w:ascii="Times New Roman" w:hAnsi="Times New Roman"/>
          <w:bCs/>
          <w:sz w:val="24"/>
          <w:szCs w:val="24"/>
        </w:rPr>
      </w:pPr>
      <w:r>
        <w:rPr>
          <w:rFonts w:ascii="Times New Roman" w:hAnsi="Times New Roman"/>
          <w:bCs/>
          <w:sz w:val="24"/>
          <w:szCs w:val="24"/>
        </w:rPr>
        <w:t>H</w:t>
      </w:r>
      <w:r>
        <w:rPr>
          <w:rFonts w:ascii="Times New Roman" w:hAnsi="Times New Roman"/>
          <w:bCs/>
          <w:sz w:val="24"/>
          <w:szCs w:val="24"/>
          <w:vertAlign w:val="subscript"/>
        </w:rPr>
        <w:t>0 :</w:t>
      </w:r>
      <w:r>
        <w:rPr>
          <w:rFonts w:ascii="Times New Roman" w:hAnsi="Times New Roman"/>
          <w:bCs/>
          <w:sz w:val="24"/>
          <w:szCs w:val="24"/>
        </w:rPr>
        <w:t xml:space="preserve"> Rejected : There is a relationship </w:t>
      </w:r>
    </w:p>
    <w:p w14:paraId="3443AE6D" w14:textId="77777777" w:rsidR="00F92C21" w:rsidRDefault="00F92C21" w:rsidP="00D13102">
      <w:pPr>
        <w:jc w:val="both"/>
        <w:rPr>
          <w:rFonts w:ascii="Times New Roman" w:hAnsi="Times New Roman"/>
          <w:bCs/>
          <w:sz w:val="24"/>
          <w:szCs w:val="24"/>
        </w:rPr>
      </w:pPr>
      <w:r>
        <w:rPr>
          <w:rFonts w:ascii="Times New Roman" w:hAnsi="Times New Roman"/>
          <w:bCs/>
          <w:sz w:val="24"/>
          <w:szCs w:val="24"/>
        </w:rPr>
        <w:t>H</w:t>
      </w:r>
      <w:r>
        <w:rPr>
          <w:rFonts w:ascii="Times New Roman" w:hAnsi="Times New Roman"/>
          <w:bCs/>
          <w:sz w:val="24"/>
          <w:szCs w:val="24"/>
          <w:vertAlign w:val="subscript"/>
        </w:rPr>
        <w:t>1</w:t>
      </w:r>
      <w:r>
        <w:rPr>
          <w:rFonts w:ascii="Times New Roman" w:hAnsi="Times New Roman"/>
          <w:bCs/>
          <w:sz w:val="24"/>
          <w:szCs w:val="24"/>
        </w:rPr>
        <w:t>: Accepted : There is no relationship</w:t>
      </w:r>
    </w:p>
    <w:p w14:paraId="23874B5D" w14:textId="77777777" w:rsidR="00F92C21" w:rsidRDefault="00F92C21" w:rsidP="00F92C21">
      <w:pPr>
        <w:spacing w:line="360" w:lineRule="auto"/>
        <w:jc w:val="both"/>
        <w:rPr>
          <w:rFonts w:ascii="Times New Roman" w:hAnsi="Times New Roman"/>
          <w:bCs/>
          <w:sz w:val="24"/>
          <w:szCs w:val="24"/>
        </w:rPr>
      </w:pPr>
      <w:r>
        <w:rPr>
          <w:rFonts w:ascii="Times New Roman" w:hAnsi="Times New Roman"/>
          <w:bCs/>
          <w:sz w:val="24"/>
          <w:szCs w:val="24"/>
        </w:rPr>
        <w:t>Since the p (p=0.029) value is below the significance level 0.05, there is a relationship between preference of investment avenues and purpose of investment. Hence, H</w:t>
      </w:r>
      <w:r>
        <w:rPr>
          <w:rFonts w:ascii="Times New Roman" w:hAnsi="Times New Roman"/>
          <w:bCs/>
          <w:sz w:val="24"/>
          <w:szCs w:val="24"/>
          <w:vertAlign w:val="subscript"/>
        </w:rPr>
        <w:t>0</w:t>
      </w:r>
      <w:r>
        <w:rPr>
          <w:rFonts w:ascii="Times New Roman" w:hAnsi="Times New Roman"/>
          <w:bCs/>
          <w:sz w:val="24"/>
          <w:szCs w:val="24"/>
        </w:rPr>
        <w:t xml:space="preserve"> is rejected.</w:t>
      </w:r>
    </w:p>
    <w:p w14:paraId="6F1BE33B" w14:textId="77777777" w:rsidR="00374F36" w:rsidRDefault="00374F36" w:rsidP="00DB56C0">
      <w:pPr>
        <w:spacing w:after="120" w:line="360" w:lineRule="auto"/>
        <w:ind w:left="227" w:hanging="227"/>
        <w:jc w:val="both"/>
        <w:rPr>
          <w:rFonts w:ascii="Times New Roman" w:hAnsi="Times New Roman"/>
          <w:b/>
          <w:bCs/>
          <w:sz w:val="24"/>
          <w:szCs w:val="24"/>
        </w:rPr>
      </w:pPr>
    </w:p>
    <w:p w14:paraId="61328CAF" w14:textId="77777777" w:rsidR="00374F36" w:rsidRDefault="00374F36" w:rsidP="00DB56C0">
      <w:pPr>
        <w:spacing w:after="120" w:line="360" w:lineRule="auto"/>
        <w:ind w:left="227" w:hanging="227"/>
        <w:jc w:val="both"/>
        <w:rPr>
          <w:rFonts w:ascii="Times New Roman" w:hAnsi="Times New Roman"/>
          <w:b/>
          <w:bCs/>
          <w:sz w:val="24"/>
          <w:szCs w:val="24"/>
        </w:rPr>
      </w:pPr>
    </w:p>
    <w:p w14:paraId="5CDE93A6" w14:textId="77777777" w:rsidR="00374F36" w:rsidRDefault="00374F36" w:rsidP="00DB56C0">
      <w:pPr>
        <w:spacing w:after="120" w:line="360" w:lineRule="auto"/>
        <w:ind w:left="227" w:hanging="227"/>
        <w:jc w:val="both"/>
        <w:rPr>
          <w:rFonts w:ascii="Times New Roman" w:hAnsi="Times New Roman"/>
          <w:b/>
          <w:bCs/>
          <w:sz w:val="24"/>
          <w:szCs w:val="24"/>
        </w:rPr>
      </w:pPr>
    </w:p>
    <w:p w14:paraId="0017E72A" w14:textId="77777777" w:rsidR="00374F36" w:rsidRDefault="00374F36" w:rsidP="00DB56C0">
      <w:pPr>
        <w:spacing w:after="120" w:line="360" w:lineRule="auto"/>
        <w:ind w:left="227" w:hanging="227"/>
        <w:jc w:val="both"/>
        <w:rPr>
          <w:rFonts w:ascii="Times New Roman" w:hAnsi="Times New Roman"/>
          <w:b/>
          <w:bCs/>
          <w:sz w:val="24"/>
          <w:szCs w:val="24"/>
        </w:rPr>
      </w:pPr>
    </w:p>
    <w:p w14:paraId="52243937" w14:textId="77777777" w:rsidR="00374F36" w:rsidRDefault="00374F36" w:rsidP="00DB56C0">
      <w:pPr>
        <w:spacing w:after="120" w:line="360" w:lineRule="auto"/>
        <w:ind w:left="227" w:hanging="227"/>
        <w:jc w:val="both"/>
        <w:rPr>
          <w:rFonts w:ascii="Times New Roman" w:hAnsi="Times New Roman"/>
          <w:b/>
          <w:bCs/>
          <w:sz w:val="24"/>
          <w:szCs w:val="24"/>
        </w:rPr>
      </w:pPr>
    </w:p>
    <w:p w14:paraId="55BCF1DC" w14:textId="77777777" w:rsidR="00374F36" w:rsidRDefault="00374F36" w:rsidP="00DB56C0">
      <w:pPr>
        <w:spacing w:after="120" w:line="360" w:lineRule="auto"/>
        <w:ind w:left="227" w:hanging="227"/>
        <w:jc w:val="both"/>
        <w:rPr>
          <w:rFonts w:ascii="Times New Roman" w:hAnsi="Times New Roman"/>
          <w:b/>
          <w:bCs/>
          <w:sz w:val="24"/>
          <w:szCs w:val="24"/>
        </w:rPr>
      </w:pPr>
    </w:p>
    <w:p w14:paraId="1862F85E" w14:textId="52B3C5ED" w:rsidR="00F92C21" w:rsidRDefault="00F92C21" w:rsidP="00DB56C0">
      <w:pPr>
        <w:spacing w:after="120" w:line="360" w:lineRule="auto"/>
        <w:ind w:left="227" w:hanging="227"/>
        <w:jc w:val="both"/>
        <w:rPr>
          <w:rFonts w:ascii="Times New Roman" w:hAnsi="Times New Roman"/>
          <w:b/>
          <w:bCs/>
          <w:sz w:val="24"/>
          <w:szCs w:val="24"/>
        </w:rPr>
      </w:pPr>
      <w:r w:rsidRPr="00CB211F">
        <w:rPr>
          <w:rFonts w:ascii="Times New Roman" w:hAnsi="Times New Roman"/>
          <w:b/>
          <w:bCs/>
          <w:sz w:val="24"/>
          <w:szCs w:val="24"/>
        </w:rPr>
        <w:t>Percentage of investment vs its satisfaction</w:t>
      </w:r>
    </w:p>
    <w:p w14:paraId="07920EF8" w14:textId="77777777" w:rsidR="00374F36" w:rsidRDefault="00340B3A" w:rsidP="00374F36">
      <w:pPr>
        <w:spacing w:line="240" w:lineRule="auto"/>
        <w:ind w:left="229" w:hanging="229"/>
        <w:jc w:val="both"/>
        <w:rPr>
          <w:rFonts w:ascii="Times New Roman" w:hAnsi="Times New Roman"/>
          <w:b/>
          <w:bCs/>
          <w:sz w:val="24"/>
          <w:szCs w:val="24"/>
        </w:rPr>
      </w:pPr>
      <w:r w:rsidRPr="00CB211F">
        <w:rPr>
          <w:rFonts w:ascii="Times New Roman" w:hAnsi="Times New Roman"/>
          <w:noProof/>
          <w:sz w:val="24"/>
          <w:szCs w:val="24"/>
          <w:lang w:eastAsia="en-IN"/>
        </w:rPr>
        <w:drawing>
          <wp:inline distT="0" distB="0" distL="114300" distR="114300" wp14:anchorId="2AD8D6FE" wp14:editId="5BBC89C4">
            <wp:extent cx="3438525" cy="3238500"/>
            <wp:effectExtent l="0" t="0" r="9525" b="0"/>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6"/>
                    <a:stretch>
                      <a:fillRect/>
                    </a:stretch>
                  </pic:blipFill>
                  <pic:spPr>
                    <a:xfrm>
                      <a:off x="0" y="0"/>
                      <a:ext cx="3438525" cy="3238500"/>
                    </a:xfrm>
                    <a:prstGeom prst="rect">
                      <a:avLst/>
                    </a:prstGeom>
                    <a:noFill/>
                    <a:ln>
                      <a:noFill/>
                    </a:ln>
                  </pic:spPr>
                </pic:pic>
              </a:graphicData>
            </a:graphic>
          </wp:inline>
        </w:drawing>
      </w:r>
      <w:r w:rsidR="000E15B3">
        <w:rPr>
          <w:rFonts w:ascii="Times New Roman" w:hAnsi="Times New Roman"/>
          <w:bCs/>
          <w:sz w:val="24"/>
          <w:szCs w:val="24"/>
        </w:rPr>
        <w:t>H</w:t>
      </w:r>
      <w:r w:rsidR="000E15B3">
        <w:rPr>
          <w:rFonts w:ascii="Times New Roman" w:hAnsi="Times New Roman"/>
          <w:bCs/>
          <w:sz w:val="24"/>
          <w:szCs w:val="24"/>
          <w:vertAlign w:val="subscript"/>
        </w:rPr>
        <w:t>0 :</w:t>
      </w:r>
      <w:r w:rsidR="000E15B3">
        <w:rPr>
          <w:rFonts w:ascii="Times New Roman" w:hAnsi="Times New Roman"/>
          <w:bCs/>
          <w:sz w:val="24"/>
          <w:szCs w:val="24"/>
        </w:rPr>
        <w:t xml:space="preserve"> Rejected : There is a relationship </w:t>
      </w:r>
    </w:p>
    <w:p w14:paraId="4DF99E32" w14:textId="4CB2F0EC" w:rsidR="00374F36" w:rsidRPr="00374F36" w:rsidRDefault="00374F36" w:rsidP="00374F36">
      <w:pPr>
        <w:spacing w:line="240" w:lineRule="auto"/>
        <w:ind w:left="229" w:hanging="229"/>
        <w:jc w:val="both"/>
        <w:rPr>
          <w:rFonts w:ascii="Times New Roman" w:hAnsi="Times New Roman"/>
          <w:b/>
          <w:bCs/>
          <w:sz w:val="24"/>
          <w:szCs w:val="24"/>
        </w:rPr>
      </w:pPr>
      <w:r>
        <w:rPr>
          <w:rFonts w:ascii="Times New Roman" w:hAnsi="Times New Roman"/>
          <w:bCs/>
          <w:sz w:val="24"/>
          <w:szCs w:val="24"/>
        </w:rPr>
        <w:t xml:space="preserve">    </w:t>
      </w:r>
      <w:r w:rsidR="000E15B3">
        <w:rPr>
          <w:rFonts w:ascii="Times New Roman" w:hAnsi="Times New Roman"/>
          <w:bCs/>
          <w:sz w:val="24"/>
          <w:szCs w:val="24"/>
        </w:rPr>
        <w:t>H</w:t>
      </w:r>
      <w:r w:rsidR="000E15B3">
        <w:rPr>
          <w:rFonts w:ascii="Times New Roman" w:hAnsi="Times New Roman"/>
          <w:bCs/>
          <w:sz w:val="24"/>
          <w:szCs w:val="24"/>
          <w:vertAlign w:val="subscript"/>
        </w:rPr>
        <w:t>1</w:t>
      </w:r>
      <w:r w:rsidR="000E15B3">
        <w:rPr>
          <w:rFonts w:ascii="Times New Roman" w:hAnsi="Times New Roman"/>
          <w:bCs/>
          <w:sz w:val="24"/>
          <w:szCs w:val="24"/>
        </w:rPr>
        <w:t>: Accepted : There is no relationship</w:t>
      </w:r>
    </w:p>
    <w:p w14:paraId="27502A41" w14:textId="655D790C" w:rsidR="000E15B3" w:rsidRDefault="000E15B3" w:rsidP="000E15B3">
      <w:pPr>
        <w:spacing w:line="360" w:lineRule="auto"/>
        <w:jc w:val="both"/>
        <w:rPr>
          <w:rFonts w:ascii="Times New Roman" w:hAnsi="Times New Roman"/>
          <w:bCs/>
          <w:sz w:val="24"/>
          <w:szCs w:val="24"/>
        </w:rPr>
      </w:pPr>
      <w:r>
        <w:rPr>
          <w:rFonts w:ascii="Times New Roman" w:hAnsi="Times New Roman"/>
          <w:bCs/>
          <w:sz w:val="24"/>
          <w:szCs w:val="24"/>
        </w:rPr>
        <w:t>Since the p (p=0.029) value is below the significance level 0.05, there is a relationship between preference of investment avenues and purpose of investment. Hence, H</w:t>
      </w:r>
      <w:r>
        <w:rPr>
          <w:rFonts w:ascii="Times New Roman" w:hAnsi="Times New Roman"/>
          <w:bCs/>
          <w:sz w:val="24"/>
          <w:szCs w:val="24"/>
          <w:vertAlign w:val="subscript"/>
        </w:rPr>
        <w:t>0</w:t>
      </w:r>
      <w:r>
        <w:rPr>
          <w:rFonts w:ascii="Times New Roman" w:hAnsi="Times New Roman"/>
          <w:bCs/>
          <w:sz w:val="24"/>
          <w:szCs w:val="24"/>
        </w:rPr>
        <w:t xml:space="preserve"> is rejected</w:t>
      </w:r>
    </w:p>
    <w:p w14:paraId="4971BA95" w14:textId="77777777" w:rsidR="000E15B3" w:rsidRDefault="000E15B3" w:rsidP="000E15B3">
      <w:pPr>
        <w:spacing w:line="360" w:lineRule="auto"/>
        <w:ind w:left="229" w:hanging="229"/>
        <w:jc w:val="both"/>
        <w:rPr>
          <w:rFonts w:ascii="Times New Roman" w:hAnsi="Times New Roman"/>
          <w:b/>
          <w:bCs/>
          <w:sz w:val="24"/>
          <w:szCs w:val="24"/>
        </w:rPr>
      </w:pPr>
      <w:r w:rsidRPr="00CB211F">
        <w:rPr>
          <w:rFonts w:ascii="Times New Roman" w:hAnsi="Times New Roman"/>
          <w:b/>
          <w:bCs/>
          <w:sz w:val="24"/>
          <w:szCs w:val="24"/>
        </w:rPr>
        <w:t>Percentage of investment vs its satisfaction</w:t>
      </w:r>
    </w:p>
    <w:p w14:paraId="2B0FBE19" w14:textId="77777777" w:rsidR="000E15B3" w:rsidRPr="00CB211F" w:rsidRDefault="000E15B3" w:rsidP="000E15B3">
      <w:pPr>
        <w:spacing w:line="360" w:lineRule="auto"/>
        <w:ind w:left="229" w:hanging="229"/>
        <w:jc w:val="both"/>
        <w:rPr>
          <w:rFonts w:ascii="Times New Roman" w:hAnsi="Times New Roman"/>
          <w:b/>
          <w:bCs/>
          <w:sz w:val="24"/>
          <w:szCs w:val="24"/>
        </w:rPr>
      </w:pPr>
      <w:r w:rsidRPr="00CB211F">
        <w:rPr>
          <w:rFonts w:ascii="Times New Roman" w:hAnsi="Times New Roman"/>
          <w:noProof/>
          <w:sz w:val="24"/>
          <w:szCs w:val="24"/>
          <w:lang w:eastAsia="en-IN"/>
        </w:rPr>
        <w:drawing>
          <wp:inline distT="0" distB="0" distL="114300" distR="114300" wp14:anchorId="6AFE0695" wp14:editId="2E4F6EED">
            <wp:extent cx="3400425" cy="3371850"/>
            <wp:effectExtent l="0" t="0" r="9525" b="0"/>
            <wp:docPr id="1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pic:cNvPicPr>
                      <a:picLocks noChangeAspect="1"/>
                    </pic:cNvPicPr>
                  </pic:nvPicPr>
                  <pic:blipFill>
                    <a:blip r:embed="rId16"/>
                    <a:stretch>
                      <a:fillRect/>
                    </a:stretch>
                  </pic:blipFill>
                  <pic:spPr>
                    <a:xfrm>
                      <a:off x="0" y="0"/>
                      <a:ext cx="3414714" cy="3386019"/>
                    </a:xfrm>
                    <a:prstGeom prst="rect">
                      <a:avLst/>
                    </a:prstGeom>
                    <a:noFill/>
                    <a:ln>
                      <a:noFill/>
                    </a:ln>
                  </pic:spPr>
                </pic:pic>
              </a:graphicData>
            </a:graphic>
          </wp:inline>
        </w:drawing>
      </w:r>
    </w:p>
    <w:p w14:paraId="15FC8200" w14:textId="77777777" w:rsidR="000E15B3" w:rsidRDefault="000E15B3" w:rsidP="000E15B3">
      <w:pPr>
        <w:spacing w:line="360" w:lineRule="auto"/>
        <w:jc w:val="both"/>
        <w:rPr>
          <w:rFonts w:ascii="Times New Roman" w:hAnsi="Times New Roman"/>
          <w:bCs/>
          <w:sz w:val="24"/>
          <w:szCs w:val="24"/>
        </w:rPr>
      </w:pPr>
      <w:r>
        <w:rPr>
          <w:rFonts w:ascii="Times New Roman" w:hAnsi="Times New Roman"/>
          <w:bCs/>
          <w:sz w:val="24"/>
          <w:szCs w:val="24"/>
        </w:rPr>
        <w:t>.</w:t>
      </w:r>
      <w:r w:rsidRPr="000E15B3">
        <w:rPr>
          <w:rFonts w:ascii="Times New Roman" w:hAnsi="Times New Roman"/>
          <w:bCs/>
          <w:sz w:val="24"/>
          <w:szCs w:val="24"/>
        </w:rPr>
        <w:t xml:space="preserve"> </w:t>
      </w:r>
      <w:r>
        <w:rPr>
          <w:rFonts w:ascii="Times New Roman" w:hAnsi="Times New Roman"/>
          <w:bCs/>
          <w:sz w:val="24"/>
          <w:szCs w:val="24"/>
        </w:rPr>
        <w:t>H</w:t>
      </w:r>
      <w:r>
        <w:rPr>
          <w:rFonts w:ascii="Times New Roman" w:hAnsi="Times New Roman"/>
          <w:bCs/>
          <w:sz w:val="24"/>
          <w:szCs w:val="24"/>
          <w:vertAlign w:val="subscript"/>
        </w:rPr>
        <w:t>0 :</w:t>
      </w:r>
      <w:r>
        <w:rPr>
          <w:rFonts w:ascii="Times New Roman" w:hAnsi="Times New Roman"/>
          <w:bCs/>
          <w:sz w:val="24"/>
          <w:szCs w:val="24"/>
        </w:rPr>
        <w:t xml:space="preserve"> Rejected : There is a relationship </w:t>
      </w:r>
    </w:p>
    <w:p w14:paraId="0269E661" w14:textId="2EA2464B" w:rsidR="000E15B3" w:rsidRDefault="00601568" w:rsidP="000E15B3">
      <w:pPr>
        <w:spacing w:line="360" w:lineRule="auto"/>
        <w:jc w:val="both"/>
        <w:rPr>
          <w:rFonts w:ascii="Times New Roman" w:hAnsi="Times New Roman"/>
          <w:bCs/>
          <w:sz w:val="24"/>
          <w:szCs w:val="24"/>
        </w:rPr>
      </w:pPr>
      <w:r>
        <w:rPr>
          <w:rFonts w:ascii="Times New Roman" w:hAnsi="Times New Roman"/>
          <w:bCs/>
          <w:sz w:val="24"/>
          <w:szCs w:val="24"/>
        </w:rPr>
        <w:lastRenderedPageBreak/>
        <w:t xml:space="preserve">  </w:t>
      </w:r>
      <w:r w:rsidR="000E15B3">
        <w:rPr>
          <w:rFonts w:ascii="Times New Roman" w:hAnsi="Times New Roman"/>
          <w:bCs/>
          <w:sz w:val="24"/>
          <w:szCs w:val="24"/>
        </w:rPr>
        <w:t>H</w:t>
      </w:r>
      <w:r w:rsidR="000E15B3">
        <w:rPr>
          <w:rFonts w:ascii="Times New Roman" w:hAnsi="Times New Roman"/>
          <w:bCs/>
          <w:sz w:val="24"/>
          <w:szCs w:val="24"/>
          <w:vertAlign w:val="subscript"/>
        </w:rPr>
        <w:t>1</w:t>
      </w:r>
      <w:r w:rsidR="000E15B3">
        <w:rPr>
          <w:rFonts w:ascii="Times New Roman" w:hAnsi="Times New Roman"/>
          <w:bCs/>
          <w:sz w:val="24"/>
          <w:szCs w:val="24"/>
        </w:rPr>
        <w:t>: Accepted : There is no relationship</w:t>
      </w:r>
    </w:p>
    <w:p w14:paraId="03279A9C" w14:textId="226F6D56" w:rsidR="00601C94" w:rsidRPr="00601568" w:rsidRDefault="000E15B3" w:rsidP="00601568">
      <w:pPr>
        <w:spacing w:line="360" w:lineRule="auto"/>
        <w:jc w:val="both"/>
        <w:rPr>
          <w:rFonts w:ascii="Times New Roman" w:hAnsi="Times New Roman"/>
          <w:bCs/>
          <w:sz w:val="24"/>
          <w:szCs w:val="24"/>
        </w:rPr>
      </w:pPr>
      <w:r>
        <w:rPr>
          <w:rFonts w:ascii="Times New Roman" w:hAnsi="Times New Roman"/>
          <w:bCs/>
          <w:sz w:val="24"/>
          <w:szCs w:val="24"/>
        </w:rPr>
        <w:t>Since the p (p=0.776) value is above the significance level 0.05, there is no relationship between percentage of investment and the satisfaction of investment. Hence, H</w:t>
      </w:r>
      <w:r>
        <w:rPr>
          <w:rFonts w:ascii="Times New Roman" w:hAnsi="Times New Roman"/>
          <w:bCs/>
          <w:sz w:val="24"/>
          <w:szCs w:val="24"/>
          <w:vertAlign w:val="subscript"/>
        </w:rPr>
        <w:t>1</w:t>
      </w:r>
      <w:r>
        <w:rPr>
          <w:rFonts w:ascii="Times New Roman" w:hAnsi="Times New Roman"/>
          <w:bCs/>
          <w:sz w:val="24"/>
          <w:szCs w:val="24"/>
        </w:rPr>
        <w:t xml:space="preserve"> is accepted.</w:t>
      </w:r>
    </w:p>
    <w:p w14:paraId="216309F9" w14:textId="77777777" w:rsidR="00601C94" w:rsidRDefault="00601C94" w:rsidP="00601568">
      <w:pPr>
        <w:spacing w:line="360" w:lineRule="auto"/>
        <w:ind w:right="339"/>
        <w:jc w:val="both"/>
        <w:rPr>
          <w:rFonts w:ascii="Times New Roman" w:hAnsi="Times New Roman"/>
          <w:b/>
          <w:bCs/>
          <w:sz w:val="24"/>
          <w:szCs w:val="24"/>
        </w:rPr>
      </w:pPr>
      <w:r w:rsidRPr="00CB211F">
        <w:rPr>
          <w:rFonts w:ascii="Times New Roman" w:hAnsi="Times New Roman"/>
          <w:b/>
          <w:bCs/>
          <w:sz w:val="24"/>
          <w:szCs w:val="24"/>
        </w:rPr>
        <w:t>FINDINGS, SUGESSTIONS AND CONCLUSION</w:t>
      </w:r>
    </w:p>
    <w:p w14:paraId="6F824AE1" w14:textId="77777777" w:rsidR="00601C94" w:rsidRPr="00CB211F" w:rsidRDefault="00601C94" w:rsidP="00601568">
      <w:pPr>
        <w:spacing w:line="360" w:lineRule="auto"/>
        <w:jc w:val="both"/>
        <w:rPr>
          <w:rFonts w:ascii="Times New Roman" w:hAnsi="Times New Roman"/>
          <w:b/>
          <w:bCs/>
          <w:sz w:val="24"/>
          <w:szCs w:val="24"/>
        </w:rPr>
      </w:pPr>
      <w:r w:rsidRPr="00CB211F">
        <w:rPr>
          <w:rFonts w:ascii="Times New Roman" w:hAnsi="Times New Roman"/>
          <w:b/>
          <w:bCs/>
          <w:sz w:val="24"/>
          <w:szCs w:val="24"/>
        </w:rPr>
        <w:t>SUMMARY OF FINDINGS</w:t>
      </w:r>
    </w:p>
    <w:p w14:paraId="747F9E22" w14:textId="77777777" w:rsidR="00601C94" w:rsidRPr="00601C94" w:rsidRDefault="00601C94" w:rsidP="00601C94">
      <w:pPr>
        <w:pStyle w:val="BodyText"/>
        <w:spacing w:line="360" w:lineRule="auto"/>
        <w:ind w:left="118" w:right="197" w:firstLine="719"/>
        <w:rPr>
          <w:sz w:val="24"/>
          <w:szCs w:val="24"/>
        </w:rPr>
      </w:pPr>
      <w:r w:rsidRPr="00601C94">
        <w:rPr>
          <w:sz w:val="24"/>
          <w:szCs w:val="24"/>
        </w:rPr>
        <w:t>In this chapter investors preference towards various investment avenues were analyzed.</w:t>
      </w:r>
      <w:r w:rsidRPr="00601C94">
        <w:rPr>
          <w:spacing w:val="-57"/>
          <w:sz w:val="24"/>
          <w:szCs w:val="24"/>
        </w:rPr>
        <w:t xml:space="preserve"> </w:t>
      </w:r>
      <w:r w:rsidRPr="00601C94">
        <w:rPr>
          <w:sz w:val="24"/>
          <w:szCs w:val="24"/>
        </w:rPr>
        <w:t>Occupation,</w:t>
      </w:r>
      <w:r w:rsidRPr="00601C94">
        <w:rPr>
          <w:spacing w:val="1"/>
          <w:sz w:val="24"/>
          <w:szCs w:val="24"/>
        </w:rPr>
        <w:t xml:space="preserve"> </w:t>
      </w:r>
      <w:r w:rsidRPr="00601C94">
        <w:rPr>
          <w:sz w:val="24"/>
          <w:szCs w:val="24"/>
        </w:rPr>
        <w:t>Education,</w:t>
      </w:r>
      <w:r w:rsidRPr="00601C94">
        <w:rPr>
          <w:spacing w:val="1"/>
          <w:sz w:val="24"/>
          <w:szCs w:val="24"/>
        </w:rPr>
        <w:t xml:space="preserve"> </w:t>
      </w:r>
      <w:r w:rsidRPr="00601C94">
        <w:rPr>
          <w:sz w:val="24"/>
          <w:szCs w:val="24"/>
        </w:rPr>
        <w:t>Age,</w:t>
      </w:r>
      <w:r w:rsidRPr="00601C94">
        <w:rPr>
          <w:spacing w:val="1"/>
          <w:sz w:val="24"/>
          <w:szCs w:val="24"/>
        </w:rPr>
        <w:t xml:space="preserve"> </w:t>
      </w:r>
      <w:r w:rsidRPr="00601C94">
        <w:rPr>
          <w:sz w:val="24"/>
          <w:szCs w:val="24"/>
        </w:rPr>
        <w:t>Annual</w:t>
      </w:r>
      <w:r w:rsidRPr="00601C94">
        <w:rPr>
          <w:spacing w:val="1"/>
          <w:sz w:val="24"/>
          <w:szCs w:val="24"/>
        </w:rPr>
        <w:t xml:space="preserve"> </w:t>
      </w:r>
      <w:r w:rsidRPr="00601C94">
        <w:rPr>
          <w:sz w:val="24"/>
          <w:szCs w:val="24"/>
        </w:rPr>
        <w:t>Income,</w:t>
      </w:r>
      <w:r w:rsidRPr="00601C94">
        <w:rPr>
          <w:spacing w:val="1"/>
          <w:sz w:val="24"/>
          <w:szCs w:val="24"/>
        </w:rPr>
        <w:t xml:space="preserve"> </w:t>
      </w:r>
      <w:r w:rsidRPr="00601C94">
        <w:rPr>
          <w:sz w:val="24"/>
          <w:szCs w:val="24"/>
        </w:rPr>
        <w:t>investment</w:t>
      </w:r>
      <w:r w:rsidRPr="00601C94">
        <w:rPr>
          <w:spacing w:val="1"/>
          <w:sz w:val="24"/>
          <w:szCs w:val="24"/>
        </w:rPr>
        <w:t xml:space="preserve"> </w:t>
      </w:r>
      <w:r w:rsidRPr="00601C94">
        <w:rPr>
          <w:sz w:val="24"/>
          <w:szCs w:val="24"/>
        </w:rPr>
        <w:t>period,</w:t>
      </w:r>
      <w:r w:rsidRPr="00601C94">
        <w:rPr>
          <w:spacing w:val="1"/>
          <w:sz w:val="24"/>
          <w:szCs w:val="24"/>
        </w:rPr>
        <w:t xml:space="preserve"> </w:t>
      </w:r>
      <w:r w:rsidRPr="00601C94">
        <w:rPr>
          <w:sz w:val="24"/>
          <w:szCs w:val="24"/>
        </w:rPr>
        <w:t>source</w:t>
      </w:r>
      <w:r w:rsidRPr="00601C94">
        <w:rPr>
          <w:spacing w:val="1"/>
          <w:sz w:val="24"/>
          <w:szCs w:val="24"/>
        </w:rPr>
        <w:t xml:space="preserve"> </w:t>
      </w:r>
      <w:r w:rsidRPr="00601C94">
        <w:rPr>
          <w:sz w:val="24"/>
          <w:szCs w:val="24"/>
        </w:rPr>
        <w:t>of</w:t>
      </w:r>
      <w:r w:rsidRPr="00601C94">
        <w:rPr>
          <w:spacing w:val="1"/>
          <w:sz w:val="24"/>
          <w:szCs w:val="24"/>
        </w:rPr>
        <w:t xml:space="preserve"> </w:t>
      </w:r>
      <w:r w:rsidRPr="00601C94">
        <w:rPr>
          <w:sz w:val="24"/>
          <w:szCs w:val="24"/>
        </w:rPr>
        <w:t>information,</w:t>
      </w:r>
      <w:r w:rsidRPr="00601C94">
        <w:rPr>
          <w:spacing w:val="1"/>
          <w:sz w:val="24"/>
          <w:szCs w:val="24"/>
        </w:rPr>
        <w:t xml:space="preserve"> </w:t>
      </w:r>
      <w:r w:rsidRPr="00601C94">
        <w:rPr>
          <w:sz w:val="24"/>
          <w:szCs w:val="24"/>
        </w:rPr>
        <w:t>preference</w:t>
      </w:r>
      <w:r w:rsidRPr="00601C94">
        <w:rPr>
          <w:spacing w:val="-5"/>
          <w:sz w:val="24"/>
          <w:szCs w:val="24"/>
        </w:rPr>
        <w:t xml:space="preserve"> </w:t>
      </w:r>
      <w:r w:rsidRPr="00601C94">
        <w:rPr>
          <w:sz w:val="24"/>
          <w:szCs w:val="24"/>
        </w:rPr>
        <w:t>of investment,</w:t>
      </w:r>
      <w:r w:rsidRPr="00601C94">
        <w:rPr>
          <w:spacing w:val="-2"/>
          <w:sz w:val="24"/>
          <w:szCs w:val="24"/>
        </w:rPr>
        <w:t xml:space="preserve"> </w:t>
      </w:r>
      <w:r w:rsidRPr="00601C94">
        <w:rPr>
          <w:sz w:val="24"/>
          <w:szCs w:val="24"/>
        </w:rPr>
        <w:t>percentage</w:t>
      </w:r>
      <w:r w:rsidRPr="00601C94">
        <w:rPr>
          <w:spacing w:val="-5"/>
          <w:sz w:val="24"/>
          <w:szCs w:val="24"/>
        </w:rPr>
        <w:t xml:space="preserve"> </w:t>
      </w:r>
      <w:r w:rsidRPr="00601C94">
        <w:rPr>
          <w:sz w:val="24"/>
          <w:szCs w:val="24"/>
        </w:rPr>
        <w:t>of</w:t>
      </w:r>
      <w:r w:rsidRPr="00601C94">
        <w:rPr>
          <w:spacing w:val="-4"/>
          <w:sz w:val="24"/>
          <w:szCs w:val="24"/>
        </w:rPr>
        <w:t xml:space="preserve"> </w:t>
      </w:r>
      <w:r w:rsidRPr="00601C94">
        <w:rPr>
          <w:sz w:val="24"/>
          <w:szCs w:val="24"/>
        </w:rPr>
        <w:t>money from</w:t>
      </w:r>
      <w:r w:rsidRPr="00601C94">
        <w:rPr>
          <w:spacing w:val="-2"/>
          <w:sz w:val="24"/>
          <w:szCs w:val="24"/>
        </w:rPr>
        <w:t xml:space="preserve"> </w:t>
      </w:r>
      <w:r w:rsidRPr="00601C94">
        <w:rPr>
          <w:sz w:val="24"/>
          <w:szCs w:val="24"/>
        </w:rPr>
        <w:t>savings,</w:t>
      </w:r>
      <w:r w:rsidRPr="00601C94">
        <w:rPr>
          <w:spacing w:val="-4"/>
          <w:sz w:val="24"/>
          <w:szCs w:val="24"/>
        </w:rPr>
        <w:t xml:space="preserve"> </w:t>
      </w:r>
      <w:r w:rsidRPr="00601C94">
        <w:rPr>
          <w:sz w:val="24"/>
          <w:szCs w:val="24"/>
        </w:rPr>
        <w:t>purpose</w:t>
      </w:r>
      <w:r w:rsidRPr="00601C94">
        <w:rPr>
          <w:spacing w:val="-4"/>
          <w:sz w:val="24"/>
          <w:szCs w:val="24"/>
        </w:rPr>
        <w:t xml:space="preserve"> </w:t>
      </w:r>
      <w:r w:rsidRPr="00601C94">
        <w:rPr>
          <w:sz w:val="24"/>
          <w:szCs w:val="24"/>
        </w:rPr>
        <w:t>of</w:t>
      </w:r>
      <w:r w:rsidRPr="00601C94">
        <w:rPr>
          <w:spacing w:val="-2"/>
          <w:sz w:val="24"/>
          <w:szCs w:val="24"/>
        </w:rPr>
        <w:t xml:space="preserve"> </w:t>
      </w:r>
      <w:r w:rsidRPr="00601C94">
        <w:rPr>
          <w:sz w:val="24"/>
          <w:szCs w:val="24"/>
        </w:rPr>
        <w:t>investment,</w:t>
      </w:r>
      <w:r w:rsidRPr="00601C94">
        <w:rPr>
          <w:spacing w:val="-2"/>
          <w:sz w:val="24"/>
          <w:szCs w:val="24"/>
        </w:rPr>
        <w:t xml:space="preserve"> </w:t>
      </w:r>
      <w:r w:rsidRPr="00601C94">
        <w:rPr>
          <w:sz w:val="24"/>
          <w:szCs w:val="24"/>
        </w:rPr>
        <w:t>period</w:t>
      </w:r>
      <w:r w:rsidRPr="00601C94">
        <w:rPr>
          <w:spacing w:val="-4"/>
          <w:sz w:val="24"/>
          <w:szCs w:val="24"/>
        </w:rPr>
        <w:t xml:space="preserve"> </w:t>
      </w:r>
      <w:r w:rsidRPr="00601C94">
        <w:rPr>
          <w:sz w:val="24"/>
          <w:szCs w:val="24"/>
        </w:rPr>
        <w:t>of</w:t>
      </w:r>
      <w:r w:rsidRPr="00601C94">
        <w:rPr>
          <w:spacing w:val="-57"/>
          <w:sz w:val="24"/>
          <w:szCs w:val="24"/>
        </w:rPr>
        <w:t xml:space="preserve"> </w:t>
      </w:r>
      <w:r w:rsidRPr="00601C94">
        <w:rPr>
          <w:sz w:val="24"/>
          <w:szCs w:val="24"/>
        </w:rPr>
        <w:t>investment, awareness of investment avenues, impact of investments and satisfaction level of</w:t>
      </w:r>
      <w:r w:rsidRPr="00601C94">
        <w:rPr>
          <w:spacing w:val="1"/>
          <w:sz w:val="24"/>
          <w:szCs w:val="24"/>
        </w:rPr>
        <w:t xml:space="preserve"> </w:t>
      </w:r>
      <w:r w:rsidRPr="00601C94">
        <w:rPr>
          <w:sz w:val="24"/>
          <w:szCs w:val="24"/>
        </w:rPr>
        <w:t>investment etc., were taken into account for this study.</w:t>
      </w:r>
    </w:p>
    <w:p w14:paraId="5EE27D0E" w14:textId="77777777" w:rsidR="00601C94" w:rsidRPr="00CB211F" w:rsidRDefault="00601C94" w:rsidP="005C02F4">
      <w:pPr>
        <w:spacing w:line="360" w:lineRule="auto"/>
        <w:ind w:left="142"/>
        <w:jc w:val="both"/>
        <w:rPr>
          <w:rFonts w:ascii="Times New Roman" w:hAnsi="Times New Roman"/>
          <w:b/>
          <w:bCs/>
          <w:sz w:val="24"/>
          <w:szCs w:val="24"/>
        </w:rPr>
      </w:pPr>
      <w:r w:rsidRPr="00CB211F">
        <w:rPr>
          <w:rFonts w:ascii="Times New Roman" w:hAnsi="Times New Roman"/>
          <w:b/>
          <w:bCs/>
          <w:sz w:val="24"/>
          <w:szCs w:val="24"/>
        </w:rPr>
        <w:t>SUGGESSTION</w:t>
      </w:r>
    </w:p>
    <w:p w14:paraId="31E461EC" w14:textId="77777777" w:rsidR="00601C94" w:rsidRPr="00CB211F" w:rsidRDefault="00601C94" w:rsidP="005C02F4">
      <w:pPr>
        <w:spacing w:line="360" w:lineRule="auto"/>
        <w:ind w:left="142"/>
        <w:jc w:val="both"/>
        <w:rPr>
          <w:rFonts w:ascii="Times New Roman" w:hAnsi="Times New Roman"/>
          <w:sz w:val="24"/>
          <w:szCs w:val="24"/>
        </w:rPr>
      </w:pPr>
      <w:r w:rsidRPr="00CB211F">
        <w:rPr>
          <w:rFonts w:ascii="Segoe UI Symbol" w:hAnsi="Segoe UI Symbol" w:cs="Segoe UI Symbol"/>
          <w:sz w:val="24"/>
          <w:szCs w:val="24"/>
        </w:rPr>
        <w:t>✓</w:t>
      </w:r>
      <w:r w:rsidRPr="00CB211F">
        <w:rPr>
          <w:rFonts w:ascii="Times New Roman" w:hAnsi="Times New Roman"/>
          <w:sz w:val="24"/>
          <w:szCs w:val="24"/>
        </w:rPr>
        <w:t xml:space="preserve"> So as to manage one’s personal threat on their own, humans should be made aware about the investments and the way it works so they must be extra relaxed and feel safe to invest their cash.</w:t>
      </w:r>
    </w:p>
    <w:p w14:paraId="218D5A6D" w14:textId="77777777" w:rsidR="00601C94" w:rsidRPr="00CB211F" w:rsidRDefault="00601C94" w:rsidP="005C02F4">
      <w:pPr>
        <w:spacing w:line="360" w:lineRule="auto"/>
        <w:ind w:left="142"/>
        <w:jc w:val="both"/>
        <w:rPr>
          <w:rFonts w:ascii="Times New Roman" w:hAnsi="Times New Roman"/>
          <w:sz w:val="24"/>
          <w:szCs w:val="24"/>
        </w:rPr>
      </w:pPr>
      <w:r w:rsidRPr="00CB211F">
        <w:rPr>
          <w:rFonts w:ascii="Segoe UI Symbol" w:hAnsi="Segoe UI Symbol" w:cs="Segoe UI Symbol"/>
          <w:sz w:val="24"/>
          <w:szCs w:val="24"/>
        </w:rPr>
        <w:t>✓</w:t>
      </w:r>
      <w:r w:rsidRPr="00CB211F">
        <w:rPr>
          <w:rFonts w:ascii="Times New Roman" w:hAnsi="Times New Roman"/>
          <w:sz w:val="24"/>
          <w:szCs w:val="24"/>
        </w:rPr>
        <w:t xml:space="preserve"> Also, they should be supplied with correct records and proper steerage so that they're capable of make their very own decisions related to investments. </w:t>
      </w:r>
    </w:p>
    <w:p w14:paraId="46D2CA35" w14:textId="77777777" w:rsidR="00601C94" w:rsidRPr="00CB211F" w:rsidRDefault="00601C94" w:rsidP="005C02F4">
      <w:pPr>
        <w:spacing w:line="360" w:lineRule="auto"/>
        <w:ind w:left="142"/>
        <w:jc w:val="both"/>
        <w:rPr>
          <w:rFonts w:ascii="Times New Roman" w:hAnsi="Times New Roman"/>
          <w:sz w:val="24"/>
          <w:szCs w:val="24"/>
        </w:rPr>
      </w:pPr>
      <w:r w:rsidRPr="00CB211F">
        <w:rPr>
          <w:rFonts w:ascii="Segoe UI Symbol" w:hAnsi="Segoe UI Symbol" w:cs="Segoe UI Symbol"/>
          <w:sz w:val="24"/>
          <w:szCs w:val="24"/>
        </w:rPr>
        <w:t>✓</w:t>
      </w:r>
      <w:r w:rsidRPr="00CB211F">
        <w:rPr>
          <w:rFonts w:ascii="Times New Roman" w:hAnsi="Times New Roman"/>
          <w:sz w:val="24"/>
          <w:szCs w:val="24"/>
        </w:rPr>
        <w:t xml:space="preserve"> Many human beings invest their money blindly by considering most effective better returns. in preference to aiming for higher returns, one ought to make investments in the aim of surviving from their economic risk.</w:t>
      </w:r>
    </w:p>
    <w:p w14:paraId="1FA43F74" w14:textId="77777777" w:rsidR="00601C94" w:rsidRPr="00CB211F" w:rsidRDefault="00601C94" w:rsidP="00601C94">
      <w:pPr>
        <w:spacing w:line="360" w:lineRule="auto"/>
        <w:ind w:left="284"/>
        <w:jc w:val="both"/>
        <w:rPr>
          <w:rFonts w:ascii="Times New Roman" w:hAnsi="Times New Roman"/>
          <w:sz w:val="24"/>
          <w:szCs w:val="24"/>
        </w:rPr>
      </w:pPr>
      <w:r w:rsidRPr="00CB211F">
        <w:rPr>
          <w:rFonts w:ascii="Segoe UI Symbol" w:hAnsi="Segoe UI Symbol" w:cs="Segoe UI Symbol"/>
          <w:sz w:val="24"/>
          <w:szCs w:val="24"/>
        </w:rPr>
        <w:t>✓</w:t>
      </w:r>
      <w:r w:rsidRPr="00CB211F">
        <w:rPr>
          <w:rFonts w:ascii="Times New Roman" w:hAnsi="Times New Roman"/>
          <w:sz w:val="24"/>
          <w:szCs w:val="24"/>
        </w:rPr>
        <w:t xml:space="preserve"> They forget about or aren't made known approximately the dangers related to it. consequently, such human beings have to be alert earlier than investing their cash in any unproductive road to avoid future risk. </w:t>
      </w:r>
    </w:p>
    <w:p w14:paraId="7B2303B4" w14:textId="77777777" w:rsidR="00601C94" w:rsidRPr="00CB211F" w:rsidRDefault="00601C94" w:rsidP="00601C94">
      <w:pPr>
        <w:spacing w:line="360" w:lineRule="auto"/>
        <w:ind w:left="284"/>
        <w:jc w:val="both"/>
        <w:rPr>
          <w:rFonts w:ascii="Times New Roman" w:hAnsi="Times New Roman"/>
          <w:sz w:val="24"/>
          <w:szCs w:val="24"/>
        </w:rPr>
      </w:pPr>
      <w:r w:rsidRPr="00CB211F">
        <w:rPr>
          <w:rFonts w:ascii="Segoe UI Symbol" w:hAnsi="Segoe UI Symbol" w:cs="Segoe UI Symbol"/>
          <w:sz w:val="24"/>
          <w:szCs w:val="24"/>
        </w:rPr>
        <w:t>✓</w:t>
      </w:r>
      <w:r w:rsidRPr="00CB211F">
        <w:rPr>
          <w:rFonts w:ascii="Times New Roman" w:hAnsi="Times New Roman"/>
          <w:sz w:val="24"/>
          <w:szCs w:val="24"/>
        </w:rPr>
        <w:t xml:space="preserve"> Marketplace conditions hold on changing and charges maintains fluctuating. consequently, buyers are required to speculate and act at the changing marketplace situations. </w:t>
      </w:r>
    </w:p>
    <w:p w14:paraId="095203EF" w14:textId="77777777" w:rsidR="00601C94" w:rsidRPr="00CB211F" w:rsidRDefault="00601C94" w:rsidP="00601C94">
      <w:pPr>
        <w:spacing w:line="360" w:lineRule="auto"/>
        <w:ind w:left="284"/>
        <w:jc w:val="both"/>
        <w:rPr>
          <w:rFonts w:ascii="Times New Roman" w:hAnsi="Times New Roman"/>
          <w:sz w:val="24"/>
          <w:szCs w:val="24"/>
        </w:rPr>
      </w:pPr>
      <w:r w:rsidRPr="00CB211F">
        <w:rPr>
          <w:rFonts w:ascii="Segoe UI Symbol" w:hAnsi="Segoe UI Symbol" w:cs="Segoe UI Symbol"/>
          <w:sz w:val="24"/>
          <w:szCs w:val="24"/>
        </w:rPr>
        <w:t>✓</w:t>
      </w:r>
      <w:r w:rsidRPr="00CB211F">
        <w:rPr>
          <w:rFonts w:ascii="Times New Roman" w:hAnsi="Times New Roman"/>
          <w:sz w:val="24"/>
          <w:szCs w:val="24"/>
        </w:rPr>
        <w:t xml:space="preserve"> Also, investors have to put money into one of a kind avenues in place of making an investment in one, in an effort to mitigate the hazard related to one road.</w:t>
      </w:r>
    </w:p>
    <w:p w14:paraId="2A6D9EE6" w14:textId="77777777" w:rsidR="00601C94" w:rsidRPr="00CB211F" w:rsidRDefault="00601C94" w:rsidP="00601C94">
      <w:pPr>
        <w:spacing w:line="360" w:lineRule="auto"/>
        <w:ind w:left="229" w:firstLine="11"/>
        <w:jc w:val="both"/>
        <w:rPr>
          <w:rFonts w:ascii="Times New Roman" w:hAnsi="Times New Roman"/>
          <w:b/>
          <w:bCs/>
          <w:sz w:val="24"/>
          <w:szCs w:val="24"/>
        </w:rPr>
      </w:pPr>
      <w:r w:rsidRPr="00CB211F">
        <w:rPr>
          <w:rFonts w:ascii="Times New Roman" w:hAnsi="Times New Roman"/>
          <w:b/>
          <w:bCs/>
          <w:sz w:val="24"/>
          <w:szCs w:val="24"/>
        </w:rPr>
        <w:t>CONCLUSION</w:t>
      </w:r>
    </w:p>
    <w:p w14:paraId="4A75A470" w14:textId="77777777" w:rsidR="00601C94" w:rsidRDefault="00601C94" w:rsidP="00601C94">
      <w:pPr>
        <w:spacing w:line="360" w:lineRule="auto"/>
        <w:ind w:left="229" w:firstLine="11"/>
        <w:jc w:val="both"/>
        <w:rPr>
          <w:rFonts w:ascii="Times New Roman" w:hAnsi="Times New Roman"/>
          <w:sz w:val="24"/>
          <w:szCs w:val="24"/>
        </w:rPr>
      </w:pPr>
      <w:r w:rsidRPr="00CB211F">
        <w:rPr>
          <w:rFonts w:ascii="Times New Roman" w:hAnsi="Times New Roman"/>
          <w:sz w:val="24"/>
          <w:szCs w:val="24"/>
        </w:rPr>
        <w:t xml:space="preserve">The study comes to the conclusion that investments were made in a variety of investment channels in the hope of increase in growth of capital and both short and long-term profits. The fundamental principle underpinning every participant's investment in this study—public, private, self-employed, and retired—is to use the surplus funds in advantageous schemes that will both roll back the money and yield significant returns. When the average man considers investing, he will never choose a riskier strategy. The share and gold markets are incredibly volatile and unclear at the moment, therefore an investor should carefully research the market before investing. Risky activities are avoided by most individuals, but this is only true with information and persistence. </w:t>
      </w:r>
    </w:p>
    <w:p w14:paraId="1E323016" w14:textId="77777777" w:rsidR="00601C94" w:rsidRPr="00CB211F" w:rsidRDefault="00601C94" w:rsidP="00601C94">
      <w:pPr>
        <w:spacing w:line="360" w:lineRule="auto"/>
        <w:ind w:left="229" w:firstLine="11"/>
        <w:jc w:val="both"/>
        <w:rPr>
          <w:rFonts w:ascii="Times New Roman" w:hAnsi="Times New Roman"/>
          <w:sz w:val="24"/>
          <w:szCs w:val="24"/>
        </w:rPr>
      </w:pPr>
      <w:r w:rsidRPr="00CB211F">
        <w:rPr>
          <w:rFonts w:ascii="Times New Roman" w:hAnsi="Times New Roman"/>
          <w:sz w:val="24"/>
          <w:szCs w:val="24"/>
        </w:rPr>
        <w:t xml:space="preserve">Few responders, on the other hand, were those who had previously made significant investments </w:t>
      </w:r>
      <w:r w:rsidRPr="00CB211F">
        <w:rPr>
          <w:rFonts w:ascii="Times New Roman" w:hAnsi="Times New Roman"/>
          <w:sz w:val="24"/>
          <w:szCs w:val="24"/>
        </w:rPr>
        <w:lastRenderedPageBreak/>
        <w:t>in stocks, mutual funds and received larger returns, but those who hadn't yet invested in any platform should at least give it a try. Investments have a major role in determining wealth. In every aspect of life, it needs to be turned on. Income must be used in part for investments. The stock market has many ups and downs, but when invested correctly and sensibly, it also offers maximum profits.</w:t>
      </w:r>
    </w:p>
    <w:p w14:paraId="066B75D7" w14:textId="77777777" w:rsidR="00601C94" w:rsidRDefault="00601C94" w:rsidP="00601C94">
      <w:pPr>
        <w:pStyle w:val="Heading1"/>
        <w:spacing w:line="360" w:lineRule="auto"/>
        <w:jc w:val="both"/>
        <w:rPr>
          <w:sz w:val="24"/>
          <w:szCs w:val="24"/>
        </w:rPr>
      </w:pPr>
      <w:r>
        <w:rPr>
          <w:sz w:val="24"/>
          <w:szCs w:val="24"/>
        </w:rPr>
        <w:t xml:space="preserve">   </w:t>
      </w:r>
      <w:r w:rsidRPr="00CB211F">
        <w:rPr>
          <w:sz w:val="24"/>
          <w:szCs w:val="24"/>
        </w:rPr>
        <w:t>References</w:t>
      </w:r>
    </w:p>
    <w:sdt>
      <w:sdtPr>
        <w:rPr>
          <w:rFonts w:ascii="Times New Roman" w:eastAsiaTheme="minorHAnsi" w:hAnsi="Times New Roman" w:cstheme="minorBidi"/>
          <w:sz w:val="24"/>
          <w:szCs w:val="24"/>
          <w:lang w:val="en-IN"/>
        </w:rPr>
        <w:id w:val="-573587230"/>
      </w:sdtPr>
      <w:sdtEndPr/>
      <w:sdtContent>
        <w:p w14:paraId="63947545" w14:textId="77777777" w:rsidR="00601C94" w:rsidRPr="00601C94" w:rsidRDefault="00601C94" w:rsidP="00601C94">
          <w:pPr>
            <w:spacing w:line="360" w:lineRule="auto"/>
            <w:jc w:val="both"/>
            <w:rPr>
              <w:rFonts w:ascii="Times New Roman" w:hAnsi="Times New Roman"/>
              <w:b/>
              <w:bCs/>
              <w:sz w:val="2"/>
              <w:szCs w:val="24"/>
            </w:rPr>
          </w:pPr>
        </w:p>
        <w:p w14:paraId="5163D2CC" w14:textId="77777777" w:rsidR="00601C94" w:rsidRPr="00CB211F" w:rsidRDefault="00DB2F62" w:rsidP="00601C94">
          <w:pPr>
            <w:pStyle w:val="ListParagraph"/>
            <w:widowControl w:val="0"/>
            <w:numPr>
              <w:ilvl w:val="0"/>
              <w:numId w:val="3"/>
            </w:numPr>
            <w:tabs>
              <w:tab w:val="left" w:pos="839"/>
            </w:tabs>
            <w:autoSpaceDE w:val="0"/>
            <w:autoSpaceDN w:val="0"/>
            <w:spacing w:before="183" w:line="360" w:lineRule="auto"/>
            <w:ind w:hanging="361"/>
            <w:contextualSpacing w:val="0"/>
            <w:jc w:val="both"/>
            <w:rPr>
              <w:rFonts w:ascii="Times New Roman" w:hAnsi="Times New Roman" w:cs="Times New Roman"/>
              <w:sz w:val="24"/>
              <w:szCs w:val="24"/>
            </w:rPr>
          </w:pPr>
          <w:hyperlink r:id="rId17">
            <w:r w:rsidR="00601C94" w:rsidRPr="00CB211F">
              <w:rPr>
                <w:rFonts w:ascii="Times New Roman" w:hAnsi="Times New Roman" w:cs="Times New Roman"/>
                <w:color w:val="0000FF"/>
                <w:sz w:val="24"/>
                <w:szCs w:val="24"/>
                <w:u w:val="single" w:color="0000FF"/>
              </w:rPr>
              <w:t>https://www.slideshare.net/abhinaya19/new-project-63405457</w:t>
            </w:r>
          </w:hyperlink>
        </w:p>
        <w:p w14:paraId="7D9ACA2D" w14:textId="77777777" w:rsidR="00601C94" w:rsidRPr="00CB211F" w:rsidRDefault="00DB2F62" w:rsidP="00601C94">
          <w:pPr>
            <w:pStyle w:val="ListParagraph"/>
            <w:widowControl w:val="0"/>
            <w:numPr>
              <w:ilvl w:val="0"/>
              <w:numId w:val="3"/>
            </w:numPr>
            <w:tabs>
              <w:tab w:val="left" w:pos="839"/>
            </w:tabs>
            <w:autoSpaceDE w:val="0"/>
            <w:autoSpaceDN w:val="0"/>
            <w:spacing w:before="137" w:line="360" w:lineRule="auto"/>
            <w:ind w:hanging="361"/>
            <w:contextualSpacing w:val="0"/>
            <w:jc w:val="both"/>
            <w:rPr>
              <w:rFonts w:ascii="Times New Roman" w:hAnsi="Times New Roman" w:cs="Times New Roman"/>
              <w:sz w:val="24"/>
              <w:szCs w:val="24"/>
            </w:rPr>
          </w:pPr>
          <w:hyperlink r:id="rId18">
            <w:r w:rsidR="00601C94" w:rsidRPr="00CB211F">
              <w:rPr>
                <w:rFonts w:ascii="Times New Roman" w:hAnsi="Times New Roman" w:cs="Times New Roman"/>
                <w:color w:val="0000FF"/>
                <w:sz w:val="24"/>
                <w:szCs w:val="24"/>
                <w:u w:val="single" w:color="0000FF"/>
              </w:rPr>
              <w:t>http://www.iosrjournals.org/iosr-jef/papers/Vol11-Issue1/Series-5/G1101055763.pdf</w:t>
            </w:r>
          </w:hyperlink>
        </w:p>
        <w:p w14:paraId="364B1A08" w14:textId="77777777" w:rsidR="00601C94" w:rsidRPr="00CB211F" w:rsidRDefault="00DB2F62" w:rsidP="00601C94">
          <w:pPr>
            <w:pStyle w:val="ListParagraph"/>
            <w:widowControl w:val="0"/>
            <w:numPr>
              <w:ilvl w:val="0"/>
              <w:numId w:val="3"/>
            </w:numPr>
            <w:tabs>
              <w:tab w:val="left" w:pos="839"/>
            </w:tabs>
            <w:autoSpaceDE w:val="0"/>
            <w:autoSpaceDN w:val="0"/>
            <w:spacing w:before="139" w:line="360" w:lineRule="auto"/>
            <w:ind w:right="381"/>
            <w:contextualSpacing w:val="0"/>
            <w:jc w:val="both"/>
            <w:rPr>
              <w:rFonts w:ascii="Times New Roman" w:hAnsi="Times New Roman" w:cs="Times New Roman"/>
              <w:sz w:val="24"/>
              <w:szCs w:val="24"/>
            </w:rPr>
          </w:pPr>
          <w:hyperlink r:id="rId19">
            <w:r w:rsidR="00601C94" w:rsidRPr="00CB211F">
              <w:rPr>
                <w:rFonts w:ascii="Times New Roman" w:hAnsi="Times New Roman" w:cs="Times New Roman"/>
                <w:color w:val="0000FF"/>
                <w:sz w:val="24"/>
                <w:szCs w:val="24"/>
                <w:u w:val="single" w:color="0000FF"/>
              </w:rPr>
              <w:t>https://www.researchgate.net/publication/281943764_An_Empirical_Analysis_On_Pe</w:t>
            </w:r>
          </w:hyperlink>
          <w:r w:rsidR="00601C94" w:rsidRPr="00CB211F">
            <w:rPr>
              <w:rFonts w:ascii="Times New Roman" w:hAnsi="Times New Roman" w:cs="Times New Roman"/>
              <w:color w:val="0000FF"/>
              <w:spacing w:val="-57"/>
              <w:sz w:val="24"/>
              <w:szCs w:val="24"/>
            </w:rPr>
            <w:t xml:space="preserve"> </w:t>
          </w:r>
          <w:hyperlink r:id="rId20">
            <w:r w:rsidR="00601C94" w:rsidRPr="00CB211F">
              <w:rPr>
                <w:rFonts w:ascii="Times New Roman" w:hAnsi="Times New Roman" w:cs="Times New Roman"/>
                <w:color w:val="0000FF"/>
                <w:sz w:val="24"/>
                <w:szCs w:val="24"/>
                <w:u w:val="single" w:color="0000FF"/>
              </w:rPr>
              <w:t>rception_of_Investors'_</w:t>
            </w:r>
            <w:proofErr w:type="spellStart"/>
            <w:r w:rsidR="00601C94" w:rsidRPr="00CB211F">
              <w:rPr>
                <w:rFonts w:ascii="Times New Roman" w:hAnsi="Times New Roman" w:cs="Times New Roman"/>
                <w:color w:val="0000FF"/>
                <w:sz w:val="24"/>
                <w:szCs w:val="24"/>
                <w:u w:val="single" w:color="0000FF"/>
              </w:rPr>
              <w:t>Towards_Various_Investment_Avenues</w:t>
            </w:r>
            <w:proofErr w:type="spellEnd"/>
          </w:hyperlink>
        </w:p>
        <w:p w14:paraId="7A327E25" w14:textId="77777777" w:rsidR="00601C94" w:rsidRPr="00CB211F" w:rsidRDefault="00DB2F62" w:rsidP="00601C94">
          <w:pPr>
            <w:pStyle w:val="ListParagraph"/>
            <w:widowControl w:val="0"/>
            <w:numPr>
              <w:ilvl w:val="0"/>
              <w:numId w:val="3"/>
            </w:numPr>
            <w:tabs>
              <w:tab w:val="left" w:pos="839"/>
            </w:tabs>
            <w:autoSpaceDE w:val="0"/>
            <w:autoSpaceDN w:val="0"/>
            <w:spacing w:line="360" w:lineRule="auto"/>
            <w:ind w:hanging="361"/>
            <w:contextualSpacing w:val="0"/>
            <w:jc w:val="both"/>
            <w:rPr>
              <w:rFonts w:ascii="Times New Roman" w:hAnsi="Times New Roman" w:cs="Times New Roman"/>
              <w:sz w:val="24"/>
              <w:szCs w:val="24"/>
            </w:rPr>
          </w:pPr>
          <w:hyperlink r:id="rId21">
            <w:r w:rsidR="00601C94" w:rsidRPr="00CB211F">
              <w:rPr>
                <w:rFonts w:ascii="Times New Roman" w:hAnsi="Times New Roman" w:cs="Times New Roman"/>
                <w:color w:val="0000FF"/>
                <w:sz w:val="24"/>
                <w:szCs w:val="24"/>
                <w:u w:val="single" w:color="0000FF"/>
              </w:rPr>
              <w:t>https://www.ijrte.org/wp-content/uploads/papers/v8i2/B2054078219.pdf</w:t>
            </w:r>
          </w:hyperlink>
        </w:p>
        <w:p w14:paraId="7E1E3817" w14:textId="77777777" w:rsidR="00601C94" w:rsidRPr="00CB211F" w:rsidRDefault="00DB2F62" w:rsidP="00601C94">
          <w:pPr>
            <w:pStyle w:val="ListParagraph"/>
            <w:widowControl w:val="0"/>
            <w:numPr>
              <w:ilvl w:val="0"/>
              <w:numId w:val="3"/>
            </w:numPr>
            <w:tabs>
              <w:tab w:val="left" w:pos="839"/>
            </w:tabs>
            <w:autoSpaceDE w:val="0"/>
            <w:autoSpaceDN w:val="0"/>
            <w:spacing w:before="137" w:line="360" w:lineRule="auto"/>
            <w:ind w:hanging="361"/>
            <w:contextualSpacing w:val="0"/>
            <w:jc w:val="both"/>
            <w:rPr>
              <w:rFonts w:ascii="Times New Roman" w:hAnsi="Times New Roman" w:cs="Times New Roman"/>
              <w:sz w:val="24"/>
              <w:szCs w:val="24"/>
            </w:rPr>
          </w:pPr>
          <w:hyperlink r:id="rId22">
            <w:r w:rsidR="00601C94" w:rsidRPr="00CB211F">
              <w:rPr>
                <w:rFonts w:ascii="Times New Roman" w:hAnsi="Times New Roman" w:cs="Times New Roman"/>
                <w:color w:val="0000FF"/>
                <w:sz w:val="24"/>
                <w:szCs w:val="24"/>
                <w:u w:val="single" w:color="0000FF"/>
              </w:rPr>
              <w:t>http://euroasiapub.org/wp-content/uploads/2016/10/14FMApril-3496-1.pdf</w:t>
            </w:r>
          </w:hyperlink>
        </w:p>
        <w:p w14:paraId="685AC4DC" w14:textId="77777777" w:rsidR="00601C94" w:rsidRPr="00CB211F" w:rsidRDefault="00DB2F62" w:rsidP="00601C94">
          <w:pPr>
            <w:pStyle w:val="ListParagraph"/>
            <w:widowControl w:val="0"/>
            <w:numPr>
              <w:ilvl w:val="0"/>
              <w:numId w:val="3"/>
            </w:numPr>
            <w:tabs>
              <w:tab w:val="left" w:pos="839"/>
            </w:tabs>
            <w:autoSpaceDE w:val="0"/>
            <w:autoSpaceDN w:val="0"/>
            <w:spacing w:before="139" w:line="360" w:lineRule="auto"/>
            <w:ind w:right="420"/>
            <w:contextualSpacing w:val="0"/>
            <w:jc w:val="both"/>
            <w:rPr>
              <w:rFonts w:ascii="Times New Roman" w:hAnsi="Times New Roman" w:cs="Times New Roman"/>
              <w:sz w:val="24"/>
              <w:szCs w:val="24"/>
            </w:rPr>
          </w:pPr>
          <w:hyperlink r:id="rId23">
            <w:r w:rsidR="00601C94" w:rsidRPr="00CB211F">
              <w:rPr>
                <w:rFonts w:ascii="Times New Roman" w:hAnsi="Times New Roman" w:cs="Times New Roman"/>
                <w:color w:val="0000FF"/>
                <w:sz w:val="24"/>
                <w:szCs w:val="24"/>
                <w:u w:val="single" w:color="0000FF"/>
              </w:rPr>
              <w:t>https://www.icommercecentral.com/open-access/perception-of-investors-towards-the-</w:t>
            </w:r>
          </w:hyperlink>
          <w:hyperlink r:id="rId24">
            <w:r w:rsidR="00601C94" w:rsidRPr="00CB211F">
              <w:rPr>
                <w:rFonts w:ascii="Times New Roman" w:hAnsi="Times New Roman" w:cs="Times New Roman"/>
                <w:color w:val="0000FF"/>
                <w:sz w:val="24"/>
                <w:szCs w:val="24"/>
                <w:u w:val="single" w:color="0000FF"/>
              </w:rPr>
              <w:t>investment-pattern-on-different-investment-avenues--a-review.php?aid=85529</w:t>
            </w:r>
          </w:hyperlink>
        </w:p>
        <w:p w14:paraId="7D3F2B85" w14:textId="77777777" w:rsidR="00601C94" w:rsidRPr="00601C94" w:rsidRDefault="00DB2F62" w:rsidP="00601C94">
          <w:pPr>
            <w:pStyle w:val="ListParagraph"/>
            <w:widowControl w:val="0"/>
            <w:numPr>
              <w:ilvl w:val="0"/>
              <w:numId w:val="3"/>
            </w:numPr>
            <w:tabs>
              <w:tab w:val="left" w:pos="839"/>
            </w:tabs>
            <w:autoSpaceDE w:val="0"/>
            <w:autoSpaceDN w:val="0"/>
            <w:spacing w:before="1" w:line="360" w:lineRule="auto"/>
            <w:ind w:left="851" w:hanging="611"/>
            <w:contextualSpacing w:val="0"/>
            <w:jc w:val="both"/>
            <w:rPr>
              <w:rFonts w:ascii="Times New Roman" w:hAnsi="Times New Roman" w:cs="Times New Roman"/>
              <w:sz w:val="24"/>
              <w:szCs w:val="24"/>
            </w:rPr>
          </w:pPr>
          <w:hyperlink r:id="rId25">
            <w:r w:rsidR="00601C94" w:rsidRPr="00601C94">
              <w:rPr>
                <w:rFonts w:ascii="Times New Roman" w:hAnsi="Times New Roman" w:cs="Times New Roman"/>
                <w:color w:val="0000FF"/>
                <w:sz w:val="24"/>
                <w:szCs w:val="24"/>
                <w:u w:val="single" w:color="0000FF"/>
              </w:rPr>
              <w:t>https://core.ac.uk/download/pdf/82598235.pdf</w:t>
            </w:r>
          </w:hyperlink>
        </w:p>
      </w:sdtContent>
    </w:sdt>
    <w:p w14:paraId="7B759A54" w14:textId="77777777" w:rsidR="005C02F4" w:rsidRDefault="005C02F4" w:rsidP="00601C94">
      <w:pPr>
        <w:spacing w:line="360" w:lineRule="auto"/>
        <w:ind w:left="229" w:firstLine="11"/>
        <w:jc w:val="both"/>
        <w:rPr>
          <w:rFonts w:ascii="Times New Roman" w:hAnsi="Times New Roman"/>
          <w:b/>
          <w:bCs/>
          <w:sz w:val="24"/>
          <w:szCs w:val="24"/>
        </w:rPr>
      </w:pPr>
    </w:p>
    <w:p w14:paraId="69AE8305" w14:textId="77777777" w:rsidR="00601C94" w:rsidRPr="00CB211F" w:rsidRDefault="00601C94" w:rsidP="00601C94">
      <w:pPr>
        <w:spacing w:line="360" w:lineRule="auto"/>
        <w:ind w:left="229" w:firstLine="11"/>
        <w:jc w:val="both"/>
        <w:rPr>
          <w:rFonts w:ascii="Times New Roman" w:hAnsi="Times New Roman"/>
          <w:b/>
          <w:bCs/>
          <w:sz w:val="24"/>
          <w:szCs w:val="24"/>
        </w:rPr>
      </w:pPr>
      <w:r w:rsidRPr="00CB211F">
        <w:rPr>
          <w:rFonts w:ascii="Times New Roman" w:hAnsi="Times New Roman"/>
          <w:b/>
          <w:bCs/>
          <w:sz w:val="24"/>
          <w:szCs w:val="24"/>
        </w:rPr>
        <w:t>ANNEXURE</w:t>
      </w:r>
    </w:p>
    <w:p w14:paraId="66E5566B" w14:textId="77777777" w:rsidR="00601C94" w:rsidRPr="00CB211F" w:rsidRDefault="00601C94" w:rsidP="00601C94">
      <w:pPr>
        <w:spacing w:line="360" w:lineRule="auto"/>
        <w:ind w:left="229" w:firstLine="11"/>
        <w:jc w:val="both"/>
        <w:rPr>
          <w:rFonts w:ascii="Times New Roman" w:hAnsi="Times New Roman"/>
          <w:b/>
          <w:bCs/>
          <w:sz w:val="24"/>
          <w:szCs w:val="24"/>
        </w:rPr>
      </w:pPr>
      <w:r w:rsidRPr="00CB211F">
        <w:rPr>
          <w:rFonts w:ascii="Times New Roman" w:hAnsi="Times New Roman"/>
          <w:b/>
          <w:bCs/>
          <w:sz w:val="24"/>
          <w:szCs w:val="24"/>
        </w:rPr>
        <w:t>QUESTIONNAIRE</w:t>
      </w:r>
    </w:p>
    <w:p w14:paraId="07312D87" w14:textId="77777777" w:rsidR="00601C94" w:rsidRPr="008118E9" w:rsidRDefault="00601C94" w:rsidP="00601C94">
      <w:pPr>
        <w:pStyle w:val="BodyText"/>
        <w:widowControl w:val="0"/>
        <w:numPr>
          <w:ilvl w:val="0"/>
          <w:numId w:val="4"/>
        </w:numPr>
        <w:tabs>
          <w:tab w:val="clear" w:pos="288"/>
        </w:tabs>
        <w:autoSpaceDE w:val="0"/>
        <w:autoSpaceDN w:val="0"/>
        <w:spacing w:after="0" w:line="360" w:lineRule="auto"/>
        <w:rPr>
          <w:sz w:val="24"/>
          <w:szCs w:val="24"/>
        </w:rPr>
      </w:pPr>
      <w:r w:rsidRPr="008118E9">
        <w:rPr>
          <w:sz w:val="24"/>
          <w:szCs w:val="24"/>
        </w:rPr>
        <w:t>Gender</w:t>
      </w:r>
    </w:p>
    <w:p w14:paraId="04AC41AE" w14:textId="77777777" w:rsidR="00601C94" w:rsidRPr="008118E9" w:rsidRDefault="00601C94" w:rsidP="008118E9">
      <w:pPr>
        <w:pStyle w:val="BodyText"/>
        <w:widowControl w:val="0"/>
        <w:numPr>
          <w:ilvl w:val="0"/>
          <w:numId w:val="5"/>
        </w:numPr>
        <w:tabs>
          <w:tab w:val="clear" w:pos="288"/>
        </w:tabs>
        <w:autoSpaceDE w:val="0"/>
        <w:autoSpaceDN w:val="0"/>
        <w:spacing w:after="0" w:line="360" w:lineRule="auto"/>
        <w:ind w:left="1276" w:hanging="567"/>
        <w:rPr>
          <w:sz w:val="24"/>
          <w:szCs w:val="24"/>
        </w:rPr>
      </w:pPr>
      <w:r w:rsidRPr="008118E9">
        <w:rPr>
          <w:sz w:val="24"/>
          <w:szCs w:val="24"/>
        </w:rPr>
        <w:t>Female</w:t>
      </w:r>
    </w:p>
    <w:p w14:paraId="5F605513" w14:textId="77777777" w:rsidR="00601C94" w:rsidRPr="008118E9" w:rsidRDefault="00601C94" w:rsidP="008118E9">
      <w:pPr>
        <w:pStyle w:val="BodyText"/>
        <w:widowControl w:val="0"/>
        <w:numPr>
          <w:ilvl w:val="0"/>
          <w:numId w:val="5"/>
        </w:numPr>
        <w:tabs>
          <w:tab w:val="clear" w:pos="288"/>
        </w:tabs>
        <w:autoSpaceDE w:val="0"/>
        <w:autoSpaceDN w:val="0"/>
        <w:spacing w:after="0" w:line="360" w:lineRule="auto"/>
        <w:ind w:left="1276" w:hanging="567"/>
        <w:rPr>
          <w:sz w:val="24"/>
          <w:szCs w:val="24"/>
        </w:rPr>
      </w:pPr>
      <w:r w:rsidRPr="008118E9">
        <w:rPr>
          <w:sz w:val="24"/>
          <w:szCs w:val="24"/>
        </w:rPr>
        <w:t>Male</w:t>
      </w:r>
    </w:p>
    <w:p w14:paraId="0DACA1D5" w14:textId="77777777" w:rsidR="00601C94" w:rsidRPr="008118E9" w:rsidRDefault="00601C94" w:rsidP="00601C94">
      <w:pPr>
        <w:pStyle w:val="BodyText"/>
        <w:widowControl w:val="0"/>
        <w:numPr>
          <w:ilvl w:val="0"/>
          <w:numId w:val="4"/>
        </w:numPr>
        <w:tabs>
          <w:tab w:val="clear" w:pos="288"/>
        </w:tabs>
        <w:autoSpaceDE w:val="0"/>
        <w:autoSpaceDN w:val="0"/>
        <w:spacing w:after="0" w:line="360" w:lineRule="auto"/>
        <w:rPr>
          <w:sz w:val="24"/>
          <w:szCs w:val="24"/>
        </w:rPr>
      </w:pPr>
      <w:r w:rsidRPr="008118E9">
        <w:rPr>
          <w:sz w:val="24"/>
          <w:szCs w:val="24"/>
        </w:rPr>
        <w:t>Education</w:t>
      </w:r>
    </w:p>
    <w:p w14:paraId="32C91962" w14:textId="77777777" w:rsidR="00601C94" w:rsidRPr="008118E9" w:rsidRDefault="00601C94" w:rsidP="008118E9">
      <w:pPr>
        <w:pStyle w:val="BodyText"/>
        <w:widowControl w:val="0"/>
        <w:numPr>
          <w:ilvl w:val="0"/>
          <w:numId w:val="6"/>
        </w:numPr>
        <w:tabs>
          <w:tab w:val="clear" w:pos="288"/>
        </w:tabs>
        <w:autoSpaceDE w:val="0"/>
        <w:autoSpaceDN w:val="0"/>
        <w:spacing w:after="0" w:line="360" w:lineRule="auto"/>
        <w:ind w:left="1276" w:hanging="567"/>
        <w:rPr>
          <w:sz w:val="24"/>
          <w:szCs w:val="24"/>
        </w:rPr>
      </w:pPr>
      <w:r w:rsidRPr="008118E9">
        <w:rPr>
          <w:sz w:val="24"/>
          <w:szCs w:val="24"/>
        </w:rPr>
        <w:t>Students</w:t>
      </w:r>
    </w:p>
    <w:p w14:paraId="67DF967F" w14:textId="77777777" w:rsidR="00601C94" w:rsidRPr="008118E9" w:rsidRDefault="00601C94" w:rsidP="008118E9">
      <w:pPr>
        <w:pStyle w:val="BodyText"/>
        <w:widowControl w:val="0"/>
        <w:numPr>
          <w:ilvl w:val="0"/>
          <w:numId w:val="6"/>
        </w:numPr>
        <w:tabs>
          <w:tab w:val="clear" w:pos="288"/>
        </w:tabs>
        <w:autoSpaceDE w:val="0"/>
        <w:autoSpaceDN w:val="0"/>
        <w:spacing w:after="0" w:line="360" w:lineRule="auto"/>
        <w:ind w:left="1276" w:hanging="567"/>
        <w:rPr>
          <w:sz w:val="24"/>
          <w:szCs w:val="24"/>
        </w:rPr>
      </w:pPr>
      <w:r w:rsidRPr="008118E9">
        <w:rPr>
          <w:sz w:val="24"/>
          <w:szCs w:val="24"/>
        </w:rPr>
        <w:t>Professionals</w:t>
      </w:r>
    </w:p>
    <w:p w14:paraId="079D746F" w14:textId="77777777" w:rsidR="00601C94" w:rsidRPr="008118E9" w:rsidRDefault="00601C94" w:rsidP="00601C94">
      <w:pPr>
        <w:pStyle w:val="BodyText"/>
        <w:widowControl w:val="0"/>
        <w:numPr>
          <w:ilvl w:val="0"/>
          <w:numId w:val="4"/>
        </w:numPr>
        <w:tabs>
          <w:tab w:val="clear" w:pos="288"/>
        </w:tabs>
        <w:autoSpaceDE w:val="0"/>
        <w:autoSpaceDN w:val="0"/>
        <w:spacing w:after="0" w:line="360" w:lineRule="auto"/>
        <w:rPr>
          <w:sz w:val="24"/>
          <w:szCs w:val="24"/>
        </w:rPr>
      </w:pPr>
      <w:r w:rsidRPr="008118E9">
        <w:rPr>
          <w:sz w:val="24"/>
          <w:szCs w:val="24"/>
        </w:rPr>
        <w:t>Sector</w:t>
      </w:r>
      <w:r w:rsidRPr="008118E9">
        <w:rPr>
          <w:spacing w:val="-3"/>
          <w:sz w:val="24"/>
          <w:szCs w:val="24"/>
        </w:rPr>
        <w:t xml:space="preserve"> </w:t>
      </w:r>
      <w:r w:rsidRPr="008118E9">
        <w:rPr>
          <w:sz w:val="24"/>
          <w:szCs w:val="24"/>
        </w:rPr>
        <w:t>employment</w:t>
      </w:r>
    </w:p>
    <w:p w14:paraId="3E888830" w14:textId="77777777" w:rsidR="00601C94" w:rsidRPr="008118E9" w:rsidRDefault="00601C94" w:rsidP="008118E9">
      <w:pPr>
        <w:pStyle w:val="BodyText"/>
        <w:widowControl w:val="0"/>
        <w:numPr>
          <w:ilvl w:val="0"/>
          <w:numId w:val="7"/>
        </w:numPr>
        <w:tabs>
          <w:tab w:val="clear" w:pos="288"/>
        </w:tabs>
        <w:autoSpaceDE w:val="0"/>
        <w:autoSpaceDN w:val="0"/>
        <w:spacing w:after="0" w:line="360" w:lineRule="auto"/>
        <w:ind w:left="1276" w:hanging="567"/>
        <w:rPr>
          <w:sz w:val="24"/>
          <w:szCs w:val="24"/>
        </w:rPr>
      </w:pPr>
      <w:r w:rsidRPr="008118E9">
        <w:rPr>
          <w:sz w:val="24"/>
          <w:szCs w:val="24"/>
        </w:rPr>
        <w:t>Government</w:t>
      </w:r>
    </w:p>
    <w:p w14:paraId="16DD6651" w14:textId="77777777" w:rsidR="00601C94" w:rsidRPr="008118E9" w:rsidRDefault="00601C94" w:rsidP="008118E9">
      <w:pPr>
        <w:pStyle w:val="BodyText"/>
        <w:widowControl w:val="0"/>
        <w:numPr>
          <w:ilvl w:val="0"/>
          <w:numId w:val="7"/>
        </w:numPr>
        <w:tabs>
          <w:tab w:val="clear" w:pos="288"/>
        </w:tabs>
        <w:autoSpaceDE w:val="0"/>
        <w:autoSpaceDN w:val="0"/>
        <w:spacing w:after="0" w:line="360" w:lineRule="auto"/>
        <w:ind w:left="1276" w:hanging="567"/>
        <w:rPr>
          <w:sz w:val="24"/>
          <w:szCs w:val="24"/>
        </w:rPr>
      </w:pPr>
      <w:r w:rsidRPr="008118E9">
        <w:rPr>
          <w:sz w:val="24"/>
          <w:szCs w:val="24"/>
        </w:rPr>
        <w:t>Private</w:t>
      </w:r>
    </w:p>
    <w:p w14:paraId="46AAF2D7" w14:textId="77777777" w:rsidR="00601C94" w:rsidRPr="008118E9" w:rsidRDefault="00601C94" w:rsidP="008118E9">
      <w:pPr>
        <w:pStyle w:val="BodyText"/>
        <w:widowControl w:val="0"/>
        <w:numPr>
          <w:ilvl w:val="0"/>
          <w:numId w:val="7"/>
        </w:numPr>
        <w:tabs>
          <w:tab w:val="clear" w:pos="288"/>
        </w:tabs>
        <w:autoSpaceDE w:val="0"/>
        <w:autoSpaceDN w:val="0"/>
        <w:spacing w:after="0" w:line="360" w:lineRule="auto"/>
        <w:ind w:left="1276" w:hanging="567"/>
        <w:rPr>
          <w:sz w:val="24"/>
          <w:szCs w:val="24"/>
        </w:rPr>
      </w:pPr>
      <w:r w:rsidRPr="008118E9">
        <w:rPr>
          <w:sz w:val="24"/>
          <w:szCs w:val="24"/>
        </w:rPr>
        <w:t>Self-employed</w:t>
      </w:r>
    </w:p>
    <w:p w14:paraId="2732EB89" w14:textId="77777777" w:rsidR="00601C94" w:rsidRPr="008118E9" w:rsidRDefault="00601C94" w:rsidP="008118E9">
      <w:pPr>
        <w:pStyle w:val="BodyText"/>
        <w:widowControl w:val="0"/>
        <w:numPr>
          <w:ilvl w:val="0"/>
          <w:numId w:val="7"/>
        </w:numPr>
        <w:tabs>
          <w:tab w:val="clear" w:pos="288"/>
        </w:tabs>
        <w:autoSpaceDE w:val="0"/>
        <w:autoSpaceDN w:val="0"/>
        <w:spacing w:after="0" w:line="360" w:lineRule="auto"/>
        <w:ind w:left="1276" w:hanging="567"/>
        <w:rPr>
          <w:sz w:val="24"/>
          <w:szCs w:val="24"/>
        </w:rPr>
      </w:pPr>
      <w:r w:rsidRPr="008118E9">
        <w:rPr>
          <w:sz w:val="24"/>
          <w:szCs w:val="24"/>
        </w:rPr>
        <w:t>Retired</w:t>
      </w:r>
    </w:p>
    <w:p w14:paraId="6782C0E8" w14:textId="77777777" w:rsidR="00601C94" w:rsidRPr="008118E9" w:rsidRDefault="00601C94" w:rsidP="00601C94">
      <w:pPr>
        <w:pStyle w:val="BodyText"/>
        <w:widowControl w:val="0"/>
        <w:numPr>
          <w:ilvl w:val="0"/>
          <w:numId w:val="4"/>
        </w:numPr>
        <w:tabs>
          <w:tab w:val="clear" w:pos="288"/>
        </w:tabs>
        <w:autoSpaceDE w:val="0"/>
        <w:autoSpaceDN w:val="0"/>
        <w:spacing w:after="0" w:line="360" w:lineRule="auto"/>
        <w:rPr>
          <w:sz w:val="24"/>
          <w:szCs w:val="24"/>
        </w:rPr>
      </w:pPr>
      <w:r w:rsidRPr="008118E9">
        <w:rPr>
          <w:sz w:val="24"/>
          <w:szCs w:val="24"/>
        </w:rPr>
        <w:t>Annual Income</w:t>
      </w:r>
    </w:p>
    <w:p w14:paraId="1E2F71D4" w14:textId="77777777" w:rsidR="00601C94" w:rsidRPr="008118E9" w:rsidRDefault="00601C94" w:rsidP="008118E9">
      <w:pPr>
        <w:pStyle w:val="BodyText"/>
        <w:widowControl w:val="0"/>
        <w:numPr>
          <w:ilvl w:val="0"/>
          <w:numId w:val="8"/>
        </w:numPr>
        <w:tabs>
          <w:tab w:val="clear" w:pos="288"/>
        </w:tabs>
        <w:autoSpaceDE w:val="0"/>
        <w:autoSpaceDN w:val="0"/>
        <w:spacing w:after="0" w:line="360" w:lineRule="auto"/>
        <w:ind w:left="1276" w:hanging="567"/>
        <w:rPr>
          <w:sz w:val="24"/>
          <w:szCs w:val="24"/>
        </w:rPr>
      </w:pPr>
      <w:proofErr w:type="spellStart"/>
      <w:r w:rsidRPr="008118E9">
        <w:rPr>
          <w:sz w:val="24"/>
          <w:szCs w:val="24"/>
        </w:rPr>
        <w:t>Upto</w:t>
      </w:r>
      <w:proofErr w:type="spellEnd"/>
      <w:r w:rsidRPr="008118E9">
        <w:rPr>
          <w:sz w:val="24"/>
          <w:szCs w:val="24"/>
        </w:rPr>
        <w:t xml:space="preserve"> 2 lakhs</w:t>
      </w:r>
    </w:p>
    <w:p w14:paraId="1D2E9AEC" w14:textId="77777777" w:rsidR="00601C94" w:rsidRPr="008118E9" w:rsidRDefault="00601C94" w:rsidP="008118E9">
      <w:pPr>
        <w:pStyle w:val="BodyText"/>
        <w:widowControl w:val="0"/>
        <w:numPr>
          <w:ilvl w:val="0"/>
          <w:numId w:val="8"/>
        </w:numPr>
        <w:tabs>
          <w:tab w:val="clear" w:pos="288"/>
        </w:tabs>
        <w:autoSpaceDE w:val="0"/>
        <w:autoSpaceDN w:val="0"/>
        <w:spacing w:after="0" w:line="360" w:lineRule="auto"/>
        <w:ind w:left="1276" w:hanging="567"/>
        <w:rPr>
          <w:sz w:val="24"/>
          <w:szCs w:val="24"/>
        </w:rPr>
      </w:pPr>
      <w:r w:rsidRPr="008118E9">
        <w:rPr>
          <w:sz w:val="24"/>
          <w:szCs w:val="24"/>
        </w:rPr>
        <w:t>2 to 4 lakhs</w:t>
      </w:r>
    </w:p>
    <w:p w14:paraId="1FFA1F76" w14:textId="77777777" w:rsidR="00601C94" w:rsidRPr="008118E9" w:rsidRDefault="00601C94" w:rsidP="008118E9">
      <w:pPr>
        <w:pStyle w:val="BodyText"/>
        <w:widowControl w:val="0"/>
        <w:numPr>
          <w:ilvl w:val="0"/>
          <w:numId w:val="8"/>
        </w:numPr>
        <w:tabs>
          <w:tab w:val="clear" w:pos="288"/>
        </w:tabs>
        <w:autoSpaceDE w:val="0"/>
        <w:autoSpaceDN w:val="0"/>
        <w:spacing w:after="0" w:line="360" w:lineRule="auto"/>
        <w:ind w:left="1276" w:hanging="567"/>
        <w:rPr>
          <w:sz w:val="24"/>
          <w:szCs w:val="24"/>
        </w:rPr>
      </w:pPr>
      <w:r w:rsidRPr="008118E9">
        <w:rPr>
          <w:sz w:val="24"/>
          <w:szCs w:val="24"/>
        </w:rPr>
        <w:t>4 to 6 lakhs</w:t>
      </w:r>
    </w:p>
    <w:p w14:paraId="5995AF88" w14:textId="77777777" w:rsidR="00601C94" w:rsidRPr="008118E9" w:rsidRDefault="00601C94" w:rsidP="008118E9">
      <w:pPr>
        <w:pStyle w:val="BodyText"/>
        <w:widowControl w:val="0"/>
        <w:numPr>
          <w:ilvl w:val="0"/>
          <w:numId w:val="8"/>
        </w:numPr>
        <w:tabs>
          <w:tab w:val="clear" w:pos="288"/>
        </w:tabs>
        <w:autoSpaceDE w:val="0"/>
        <w:autoSpaceDN w:val="0"/>
        <w:spacing w:after="0" w:line="360" w:lineRule="auto"/>
        <w:ind w:left="1276" w:hanging="567"/>
        <w:rPr>
          <w:sz w:val="24"/>
          <w:szCs w:val="24"/>
        </w:rPr>
      </w:pPr>
      <w:r w:rsidRPr="008118E9">
        <w:rPr>
          <w:sz w:val="24"/>
          <w:szCs w:val="24"/>
        </w:rPr>
        <w:t>Above</w:t>
      </w:r>
      <w:r w:rsidRPr="008118E9">
        <w:rPr>
          <w:spacing w:val="-2"/>
          <w:sz w:val="24"/>
          <w:szCs w:val="24"/>
        </w:rPr>
        <w:t xml:space="preserve"> </w:t>
      </w:r>
      <w:r w:rsidRPr="008118E9">
        <w:rPr>
          <w:sz w:val="24"/>
          <w:szCs w:val="24"/>
        </w:rPr>
        <w:t>6 lakhs</w:t>
      </w:r>
    </w:p>
    <w:p w14:paraId="5E7BE10D" w14:textId="77777777" w:rsidR="00601C94" w:rsidRPr="008118E9" w:rsidRDefault="00601C94" w:rsidP="00601C94">
      <w:pPr>
        <w:pStyle w:val="BodyText"/>
        <w:widowControl w:val="0"/>
        <w:numPr>
          <w:ilvl w:val="0"/>
          <w:numId w:val="4"/>
        </w:numPr>
        <w:tabs>
          <w:tab w:val="clear" w:pos="288"/>
        </w:tabs>
        <w:autoSpaceDE w:val="0"/>
        <w:autoSpaceDN w:val="0"/>
        <w:spacing w:after="0" w:line="360" w:lineRule="auto"/>
        <w:rPr>
          <w:sz w:val="24"/>
          <w:szCs w:val="24"/>
        </w:rPr>
      </w:pPr>
      <w:r w:rsidRPr="008118E9">
        <w:rPr>
          <w:sz w:val="24"/>
          <w:szCs w:val="24"/>
        </w:rPr>
        <w:t>Do</w:t>
      </w:r>
      <w:r w:rsidRPr="008118E9">
        <w:rPr>
          <w:spacing w:val="-2"/>
          <w:sz w:val="24"/>
          <w:szCs w:val="24"/>
        </w:rPr>
        <w:t xml:space="preserve"> </w:t>
      </w:r>
      <w:r w:rsidRPr="008118E9">
        <w:rPr>
          <w:sz w:val="24"/>
          <w:szCs w:val="24"/>
        </w:rPr>
        <w:t>you prefer</w:t>
      </w:r>
      <w:r w:rsidRPr="008118E9">
        <w:rPr>
          <w:spacing w:val="-2"/>
          <w:sz w:val="24"/>
          <w:szCs w:val="24"/>
        </w:rPr>
        <w:t xml:space="preserve"> </w:t>
      </w:r>
      <w:r w:rsidRPr="008118E9">
        <w:rPr>
          <w:sz w:val="24"/>
          <w:szCs w:val="24"/>
        </w:rPr>
        <w:t>investing</w:t>
      </w:r>
      <w:r w:rsidRPr="008118E9">
        <w:rPr>
          <w:spacing w:val="1"/>
          <w:sz w:val="24"/>
          <w:szCs w:val="24"/>
        </w:rPr>
        <w:t xml:space="preserve"> </w:t>
      </w:r>
      <w:r w:rsidRPr="008118E9">
        <w:rPr>
          <w:sz w:val="24"/>
          <w:szCs w:val="24"/>
        </w:rPr>
        <w:t>in various investment</w:t>
      </w:r>
      <w:r w:rsidRPr="008118E9">
        <w:rPr>
          <w:spacing w:val="-2"/>
          <w:sz w:val="24"/>
          <w:szCs w:val="24"/>
        </w:rPr>
        <w:t xml:space="preserve"> </w:t>
      </w:r>
      <w:r w:rsidRPr="008118E9">
        <w:rPr>
          <w:sz w:val="24"/>
          <w:szCs w:val="24"/>
        </w:rPr>
        <w:t>avenues?</w:t>
      </w:r>
    </w:p>
    <w:p w14:paraId="51759819" w14:textId="77777777" w:rsidR="00601C94" w:rsidRPr="008118E9" w:rsidRDefault="00601C94" w:rsidP="008118E9">
      <w:pPr>
        <w:pStyle w:val="BodyText"/>
        <w:widowControl w:val="0"/>
        <w:numPr>
          <w:ilvl w:val="0"/>
          <w:numId w:val="9"/>
        </w:numPr>
        <w:tabs>
          <w:tab w:val="clear" w:pos="288"/>
        </w:tabs>
        <w:autoSpaceDE w:val="0"/>
        <w:autoSpaceDN w:val="0"/>
        <w:spacing w:after="0" w:line="360" w:lineRule="auto"/>
        <w:ind w:left="1276" w:hanging="567"/>
        <w:rPr>
          <w:sz w:val="24"/>
          <w:szCs w:val="24"/>
        </w:rPr>
      </w:pPr>
      <w:r w:rsidRPr="008118E9">
        <w:rPr>
          <w:sz w:val="24"/>
          <w:szCs w:val="24"/>
        </w:rPr>
        <w:t>Yes</w:t>
      </w:r>
    </w:p>
    <w:p w14:paraId="2758D1E6" w14:textId="77777777" w:rsidR="00601C94" w:rsidRPr="008118E9" w:rsidRDefault="00601C94" w:rsidP="008118E9">
      <w:pPr>
        <w:pStyle w:val="BodyText"/>
        <w:widowControl w:val="0"/>
        <w:numPr>
          <w:ilvl w:val="0"/>
          <w:numId w:val="9"/>
        </w:numPr>
        <w:tabs>
          <w:tab w:val="clear" w:pos="288"/>
        </w:tabs>
        <w:autoSpaceDE w:val="0"/>
        <w:autoSpaceDN w:val="0"/>
        <w:spacing w:after="0" w:line="360" w:lineRule="auto"/>
        <w:ind w:left="1276" w:hanging="567"/>
        <w:rPr>
          <w:sz w:val="24"/>
          <w:szCs w:val="24"/>
        </w:rPr>
      </w:pPr>
      <w:r w:rsidRPr="008118E9">
        <w:rPr>
          <w:sz w:val="24"/>
          <w:szCs w:val="24"/>
        </w:rPr>
        <w:t>No</w:t>
      </w:r>
    </w:p>
    <w:p w14:paraId="15791DBA" w14:textId="77777777" w:rsidR="00601C94" w:rsidRPr="008118E9" w:rsidRDefault="00601C94" w:rsidP="00601C94">
      <w:pPr>
        <w:pStyle w:val="BodyText"/>
        <w:widowControl w:val="0"/>
        <w:numPr>
          <w:ilvl w:val="0"/>
          <w:numId w:val="4"/>
        </w:numPr>
        <w:tabs>
          <w:tab w:val="clear" w:pos="288"/>
        </w:tabs>
        <w:autoSpaceDE w:val="0"/>
        <w:autoSpaceDN w:val="0"/>
        <w:spacing w:after="0" w:line="360" w:lineRule="auto"/>
        <w:rPr>
          <w:sz w:val="24"/>
          <w:szCs w:val="24"/>
        </w:rPr>
      </w:pPr>
      <w:r w:rsidRPr="008118E9">
        <w:rPr>
          <w:sz w:val="24"/>
          <w:szCs w:val="24"/>
        </w:rPr>
        <w:t>Source</w:t>
      </w:r>
      <w:r w:rsidRPr="008118E9">
        <w:rPr>
          <w:spacing w:val="-2"/>
          <w:sz w:val="24"/>
          <w:szCs w:val="24"/>
        </w:rPr>
        <w:t xml:space="preserve"> </w:t>
      </w:r>
      <w:r w:rsidRPr="008118E9">
        <w:rPr>
          <w:sz w:val="24"/>
          <w:szCs w:val="24"/>
        </w:rPr>
        <w:t>of information</w:t>
      </w:r>
    </w:p>
    <w:p w14:paraId="627632BF" w14:textId="77777777" w:rsidR="00601C94" w:rsidRPr="008118E9" w:rsidRDefault="00601C94" w:rsidP="008118E9">
      <w:pPr>
        <w:pStyle w:val="BodyText"/>
        <w:widowControl w:val="0"/>
        <w:numPr>
          <w:ilvl w:val="0"/>
          <w:numId w:val="10"/>
        </w:numPr>
        <w:tabs>
          <w:tab w:val="clear" w:pos="288"/>
        </w:tabs>
        <w:autoSpaceDE w:val="0"/>
        <w:autoSpaceDN w:val="0"/>
        <w:spacing w:after="0" w:line="360" w:lineRule="auto"/>
        <w:ind w:left="1276" w:hanging="567"/>
        <w:rPr>
          <w:sz w:val="24"/>
          <w:szCs w:val="24"/>
        </w:rPr>
      </w:pPr>
      <w:r w:rsidRPr="008118E9">
        <w:rPr>
          <w:sz w:val="24"/>
          <w:szCs w:val="24"/>
        </w:rPr>
        <w:t>Print/electronic</w:t>
      </w:r>
      <w:r w:rsidRPr="008118E9">
        <w:rPr>
          <w:spacing w:val="-2"/>
          <w:sz w:val="24"/>
          <w:szCs w:val="24"/>
        </w:rPr>
        <w:t xml:space="preserve"> </w:t>
      </w:r>
      <w:r w:rsidRPr="008118E9">
        <w:rPr>
          <w:sz w:val="24"/>
          <w:szCs w:val="24"/>
        </w:rPr>
        <w:t>media</w:t>
      </w:r>
    </w:p>
    <w:p w14:paraId="6B85C2D8" w14:textId="77777777" w:rsidR="00601C94" w:rsidRPr="008118E9" w:rsidRDefault="00601C94" w:rsidP="008118E9">
      <w:pPr>
        <w:pStyle w:val="BodyText"/>
        <w:widowControl w:val="0"/>
        <w:numPr>
          <w:ilvl w:val="0"/>
          <w:numId w:val="10"/>
        </w:numPr>
        <w:tabs>
          <w:tab w:val="clear" w:pos="288"/>
        </w:tabs>
        <w:autoSpaceDE w:val="0"/>
        <w:autoSpaceDN w:val="0"/>
        <w:spacing w:after="0" w:line="360" w:lineRule="auto"/>
        <w:ind w:left="1276" w:hanging="567"/>
        <w:rPr>
          <w:sz w:val="24"/>
          <w:szCs w:val="24"/>
        </w:rPr>
      </w:pPr>
      <w:r w:rsidRPr="008118E9">
        <w:rPr>
          <w:sz w:val="24"/>
          <w:szCs w:val="24"/>
        </w:rPr>
        <w:t>Friends/relative</w:t>
      </w:r>
      <w:r w:rsidRPr="008118E9">
        <w:rPr>
          <w:spacing w:val="-3"/>
          <w:sz w:val="24"/>
          <w:szCs w:val="24"/>
        </w:rPr>
        <w:t xml:space="preserve"> </w:t>
      </w:r>
      <w:r w:rsidRPr="008118E9">
        <w:rPr>
          <w:sz w:val="24"/>
          <w:szCs w:val="24"/>
        </w:rPr>
        <w:t>advice</w:t>
      </w:r>
    </w:p>
    <w:p w14:paraId="0590C32C" w14:textId="77777777" w:rsidR="00601C94" w:rsidRPr="008118E9" w:rsidRDefault="00601C94" w:rsidP="008118E9">
      <w:pPr>
        <w:pStyle w:val="BodyText"/>
        <w:widowControl w:val="0"/>
        <w:numPr>
          <w:ilvl w:val="0"/>
          <w:numId w:val="10"/>
        </w:numPr>
        <w:tabs>
          <w:tab w:val="clear" w:pos="288"/>
        </w:tabs>
        <w:autoSpaceDE w:val="0"/>
        <w:autoSpaceDN w:val="0"/>
        <w:spacing w:after="0" w:line="360" w:lineRule="auto"/>
        <w:ind w:left="1276" w:hanging="567"/>
        <w:rPr>
          <w:sz w:val="24"/>
          <w:szCs w:val="24"/>
        </w:rPr>
      </w:pPr>
      <w:r w:rsidRPr="008118E9">
        <w:rPr>
          <w:sz w:val="24"/>
          <w:szCs w:val="24"/>
        </w:rPr>
        <w:t>Experts opinion</w:t>
      </w:r>
    </w:p>
    <w:p w14:paraId="1D9C1546" w14:textId="77777777" w:rsidR="00601C94" w:rsidRPr="008118E9" w:rsidRDefault="00601C94" w:rsidP="00601C94">
      <w:pPr>
        <w:pStyle w:val="BodyText"/>
        <w:widowControl w:val="0"/>
        <w:numPr>
          <w:ilvl w:val="0"/>
          <w:numId w:val="4"/>
        </w:numPr>
        <w:tabs>
          <w:tab w:val="clear" w:pos="288"/>
        </w:tabs>
        <w:autoSpaceDE w:val="0"/>
        <w:autoSpaceDN w:val="0"/>
        <w:spacing w:after="0" w:line="360" w:lineRule="auto"/>
        <w:rPr>
          <w:sz w:val="24"/>
          <w:szCs w:val="24"/>
        </w:rPr>
      </w:pPr>
      <w:r w:rsidRPr="008118E9">
        <w:rPr>
          <w:sz w:val="24"/>
          <w:szCs w:val="24"/>
        </w:rPr>
        <w:t>Which</w:t>
      </w:r>
      <w:r w:rsidRPr="008118E9">
        <w:rPr>
          <w:spacing w:val="-2"/>
          <w:sz w:val="24"/>
          <w:szCs w:val="24"/>
        </w:rPr>
        <w:t xml:space="preserve"> </w:t>
      </w:r>
      <w:r w:rsidRPr="008118E9">
        <w:rPr>
          <w:sz w:val="24"/>
          <w:szCs w:val="24"/>
        </w:rPr>
        <w:t>among</w:t>
      </w:r>
      <w:r w:rsidRPr="008118E9">
        <w:rPr>
          <w:spacing w:val="-2"/>
          <w:sz w:val="24"/>
          <w:szCs w:val="24"/>
        </w:rPr>
        <w:t xml:space="preserve"> </w:t>
      </w:r>
      <w:r w:rsidRPr="008118E9">
        <w:rPr>
          <w:sz w:val="24"/>
          <w:szCs w:val="24"/>
        </w:rPr>
        <w:t>the following</w:t>
      </w:r>
      <w:r w:rsidRPr="008118E9">
        <w:rPr>
          <w:spacing w:val="-2"/>
          <w:sz w:val="24"/>
          <w:szCs w:val="24"/>
        </w:rPr>
        <w:t xml:space="preserve"> </w:t>
      </w:r>
      <w:r w:rsidRPr="008118E9">
        <w:rPr>
          <w:sz w:val="24"/>
          <w:szCs w:val="24"/>
        </w:rPr>
        <w:t>investment</w:t>
      </w:r>
      <w:r w:rsidRPr="008118E9">
        <w:rPr>
          <w:spacing w:val="-2"/>
          <w:sz w:val="24"/>
          <w:szCs w:val="24"/>
        </w:rPr>
        <w:t xml:space="preserve"> </w:t>
      </w:r>
      <w:r w:rsidRPr="008118E9">
        <w:rPr>
          <w:sz w:val="24"/>
          <w:szCs w:val="24"/>
        </w:rPr>
        <w:t>avenues you</w:t>
      </w:r>
      <w:r w:rsidRPr="008118E9">
        <w:rPr>
          <w:spacing w:val="-2"/>
          <w:sz w:val="24"/>
          <w:szCs w:val="24"/>
        </w:rPr>
        <w:t xml:space="preserve"> </w:t>
      </w:r>
      <w:r w:rsidRPr="008118E9">
        <w:rPr>
          <w:sz w:val="24"/>
          <w:szCs w:val="24"/>
        </w:rPr>
        <w:t>prefer</w:t>
      </w:r>
      <w:r w:rsidRPr="008118E9">
        <w:rPr>
          <w:spacing w:val="-2"/>
          <w:sz w:val="24"/>
          <w:szCs w:val="24"/>
        </w:rPr>
        <w:t xml:space="preserve"> </w:t>
      </w:r>
      <w:r w:rsidRPr="008118E9">
        <w:rPr>
          <w:sz w:val="24"/>
          <w:szCs w:val="24"/>
        </w:rPr>
        <w:t>to</w:t>
      </w:r>
      <w:r w:rsidRPr="008118E9">
        <w:rPr>
          <w:spacing w:val="-2"/>
          <w:sz w:val="24"/>
          <w:szCs w:val="24"/>
        </w:rPr>
        <w:t xml:space="preserve"> </w:t>
      </w:r>
      <w:r w:rsidRPr="008118E9">
        <w:rPr>
          <w:sz w:val="24"/>
          <w:szCs w:val="24"/>
        </w:rPr>
        <w:t>invest?</w:t>
      </w:r>
    </w:p>
    <w:p w14:paraId="07E8F14E" w14:textId="77777777" w:rsidR="00601C94" w:rsidRPr="008118E9" w:rsidRDefault="00601C94" w:rsidP="008118E9">
      <w:pPr>
        <w:pStyle w:val="BodyText"/>
        <w:widowControl w:val="0"/>
        <w:numPr>
          <w:ilvl w:val="0"/>
          <w:numId w:val="11"/>
        </w:numPr>
        <w:tabs>
          <w:tab w:val="clear" w:pos="288"/>
        </w:tabs>
        <w:autoSpaceDE w:val="0"/>
        <w:autoSpaceDN w:val="0"/>
        <w:spacing w:after="0" w:line="360" w:lineRule="auto"/>
        <w:ind w:left="1276" w:hanging="567"/>
        <w:rPr>
          <w:sz w:val="24"/>
          <w:szCs w:val="24"/>
        </w:rPr>
      </w:pPr>
      <w:r w:rsidRPr="008118E9">
        <w:rPr>
          <w:sz w:val="24"/>
          <w:szCs w:val="24"/>
        </w:rPr>
        <w:t>Stock</w:t>
      </w:r>
      <w:r w:rsidRPr="008118E9">
        <w:rPr>
          <w:spacing w:val="-2"/>
          <w:sz w:val="24"/>
          <w:szCs w:val="24"/>
        </w:rPr>
        <w:t xml:space="preserve"> </w:t>
      </w:r>
      <w:r w:rsidRPr="008118E9">
        <w:rPr>
          <w:sz w:val="24"/>
          <w:szCs w:val="24"/>
        </w:rPr>
        <w:t>market</w:t>
      </w:r>
    </w:p>
    <w:p w14:paraId="0E7DECC5" w14:textId="77777777" w:rsidR="00601C94" w:rsidRPr="008118E9" w:rsidRDefault="00601C94" w:rsidP="008118E9">
      <w:pPr>
        <w:pStyle w:val="BodyText"/>
        <w:widowControl w:val="0"/>
        <w:numPr>
          <w:ilvl w:val="0"/>
          <w:numId w:val="11"/>
        </w:numPr>
        <w:tabs>
          <w:tab w:val="clear" w:pos="288"/>
        </w:tabs>
        <w:autoSpaceDE w:val="0"/>
        <w:autoSpaceDN w:val="0"/>
        <w:spacing w:after="0" w:line="360" w:lineRule="auto"/>
        <w:ind w:left="1276" w:hanging="567"/>
        <w:rPr>
          <w:sz w:val="24"/>
          <w:szCs w:val="24"/>
        </w:rPr>
      </w:pPr>
      <w:r w:rsidRPr="008118E9">
        <w:rPr>
          <w:sz w:val="24"/>
          <w:szCs w:val="24"/>
        </w:rPr>
        <w:t>Gold</w:t>
      </w:r>
    </w:p>
    <w:p w14:paraId="0FF0F439" w14:textId="77777777" w:rsidR="00601C94" w:rsidRPr="008118E9" w:rsidRDefault="00601C94" w:rsidP="008118E9">
      <w:pPr>
        <w:pStyle w:val="BodyText"/>
        <w:widowControl w:val="0"/>
        <w:numPr>
          <w:ilvl w:val="0"/>
          <w:numId w:val="11"/>
        </w:numPr>
        <w:tabs>
          <w:tab w:val="clear" w:pos="288"/>
        </w:tabs>
        <w:autoSpaceDE w:val="0"/>
        <w:autoSpaceDN w:val="0"/>
        <w:spacing w:after="0" w:line="360" w:lineRule="auto"/>
        <w:ind w:left="1276" w:hanging="567"/>
        <w:rPr>
          <w:sz w:val="24"/>
          <w:szCs w:val="24"/>
        </w:rPr>
      </w:pPr>
      <w:r w:rsidRPr="008118E9">
        <w:rPr>
          <w:sz w:val="24"/>
          <w:szCs w:val="24"/>
        </w:rPr>
        <w:t>Real</w:t>
      </w:r>
      <w:r w:rsidRPr="008118E9">
        <w:rPr>
          <w:spacing w:val="-2"/>
          <w:sz w:val="24"/>
          <w:szCs w:val="24"/>
        </w:rPr>
        <w:t xml:space="preserve"> </w:t>
      </w:r>
      <w:r w:rsidRPr="008118E9">
        <w:rPr>
          <w:sz w:val="24"/>
          <w:szCs w:val="24"/>
        </w:rPr>
        <w:t>Estate</w:t>
      </w:r>
    </w:p>
    <w:p w14:paraId="29D5DA18" w14:textId="77777777" w:rsidR="00601C94" w:rsidRPr="008118E9" w:rsidRDefault="00601C94" w:rsidP="008118E9">
      <w:pPr>
        <w:pStyle w:val="BodyText"/>
        <w:widowControl w:val="0"/>
        <w:numPr>
          <w:ilvl w:val="0"/>
          <w:numId w:val="11"/>
        </w:numPr>
        <w:tabs>
          <w:tab w:val="clear" w:pos="288"/>
        </w:tabs>
        <w:autoSpaceDE w:val="0"/>
        <w:autoSpaceDN w:val="0"/>
        <w:spacing w:after="0" w:line="360" w:lineRule="auto"/>
        <w:ind w:left="1276" w:hanging="567"/>
        <w:rPr>
          <w:sz w:val="24"/>
          <w:szCs w:val="24"/>
        </w:rPr>
      </w:pPr>
      <w:r w:rsidRPr="008118E9">
        <w:rPr>
          <w:sz w:val="24"/>
          <w:szCs w:val="24"/>
        </w:rPr>
        <w:t>Insurance</w:t>
      </w:r>
    </w:p>
    <w:p w14:paraId="0C1C84B7" w14:textId="77777777" w:rsidR="00601C94" w:rsidRPr="008118E9" w:rsidRDefault="00601C94" w:rsidP="008118E9">
      <w:pPr>
        <w:pStyle w:val="BodyText"/>
        <w:widowControl w:val="0"/>
        <w:numPr>
          <w:ilvl w:val="0"/>
          <w:numId w:val="11"/>
        </w:numPr>
        <w:tabs>
          <w:tab w:val="clear" w:pos="288"/>
        </w:tabs>
        <w:autoSpaceDE w:val="0"/>
        <w:autoSpaceDN w:val="0"/>
        <w:spacing w:after="0" w:line="360" w:lineRule="auto"/>
        <w:ind w:left="1276" w:hanging="567"/>
        <w:rPr>
          <w:sz w:val="24"/>
          <w:szCs w:val="24"/>
        </w:rPr>
      </w:pPr>
      <w:r w:rsidRPr="008118E9">
        <w:rPr>
          <w:sz w:val="24"/>
          <w:szCs w:val="24"/>
        </w:rPr>
        <w:t>Savings deposit</w:t>
      </w:r>
    </w:p>
    <w:p w14:paraId="3D1C2A96" w14:textId="77777777" w:rsidR="00601C94" w:rsidRPr="008118E9" w:rsidRDefault="00601C94" w:rsidP="008118E9">
      <w:pPr>
        <w:pStyle w:val="BodyText"/>
        <w:widowControl w:val="0"/>
        <w:numPr>
          <w:ilvl w:val="0"/>
          <w:numId w:val="11"/>
        </w:numPr>
        <w:tabs>
          <w:tab w:val="clear" w:pos="288"/>
        </w:tabs>
        <w:autoSpaceDE w:val="0"/>
        <w:autoSpaceDN w:val="0"/>
        <w:spacing w:after="0" w:line="360" w:lineRule="auto"/>
        <w:ind w:left="1276" w:hanging="567"/>
        <w:rPr>
          <w:sz w:val="24"/>
          <w:szCs w:val="24"/>
        </w:rPr>
      </w:pPr>
      <w:r w:rsidRPr="008118E9">
        <w:rPr>
          <w:sz w:val="24"/>
          <w:szCs w:val="24"/>
        </w:rPr>
        <w:t>Post office</w:t>
      </w:r>
    </w:p>
    <w:p w14:paraId="7C9A889E" w14:textId="77777777" w:rsidR="00601C94" w:rsidRPr="008118E9" w:rsidRDefault="00601C94" w:rsidP="008118E9">
      <w:pPr>
        <w:pStyle w:val="BodyText"/>
        <w:widowControl w:val="0"/>
        <w:numPr>
          <w:ilvl w:val="0"/>
          <w:numId w:val="11"/>
        </w:numPr>
        <w:tabs>
          <w:tab w:val="clear" w:pos="288"/>
        </w:tabs>
        <w:autoSpaceDE w:val="0"/>
        <w:autoSpaceDN w:val="0"/>
        <w:spacing w:after="0" w:line="360" w:lineRule="auto"/>
        <w:ind w:left="1276" w:hanging="567"/>
        <w:rPr>
          <w:sz w:val="24"/>
          <w:szCs w:val="24"/>
        </w:rPr>
      </w:pPr>
      <w:r w:rsidRPr="008118E9">
        <w:rPr>
          <w:sz w:val="24"/>
          <w:szCs w:val="24"/>
        </w:rPr>
        <w:lastRenderedPageBreak/>
        <w:t>Mutual Funds</w:t>
      </w:r>
    </w:p>
    <w:p w14:paraId="4F780437" w14:textId="77777777" w:rsidR="00601C94" w:rsidRPr="008118E9" w:rsidRDefault="00601C94" w:rsidP="008118E9">
      <w:pPr>
        <w:pStyle w:val="BodyText"/>
        <w:widowControl w:val="0"/>
        <w:numPr>
          <w:ilvl w:val="0"/>
          <w:numId w:val="11"/>
        </w:numPr>
        <w:tabs>
          <w:tab w:val="clear" w:pos="288"/>
        </w:tabs>
        <w:autoSpaceDE w:val="0"/>
        <w:autoSpaceDN w:val="0"/>
        <w:spacing w:after="0" w:line="360" w:lineRule="auto"/>
        <w:ind w:left="1276" w:hanging="567"/>
        <w:rPr>
          <w:sz w:val="24"/>
          <w:szCs w:val="24"/>
        </w:rPr>
      </w:pPr>
      <w:r w:rsidRPr="008118E9">
        <w:rPr>
          <w:sz w:val="24"/>
          <w:szCs w:val="24"/>
        </w:rPr>
        <w:t>Fixed</w:t>
      </w:r>
      <w:r w:rsidRPr="008118E9">
        <w:rPr>
          <w:spacing w:val="-2"/>
          <w:sz w:val="24"/>
          <w:szCs w:val="24"/>
        </w:rPr>
        <w:t xml:space="preserve"> </w:t>
      </w:r>
      <w:r w:rsidRPr="008118E9">
        <w:rPr>
          <w:sz w:val="24"/>
          <w:szCs w:val="24"/>
        </w:rPr>
        <w:t>deposits</w:t>
      </w:r>
    </w:p>
    <w:p w14:paraId="4A46A4B2" w14:textId="77777777" w:rsidR="00601C94" w:rsidRPr="008118E9" w:rsidRDefault="00601C94" w:rsidP="00601C94">
      <w:pPr>
        <w:pStyle w:val="BodyText"/>
        <w:widowControl w:val="0"/>
        <w:numPr>
          <w:ilvl w:val="0"/>
          <w:numId w:val="4"/>
        </w:numPr>
        <w:tabs>
          <w:tab w:val="clear" w:pos="288"/>
        </w:tabs>
        <w:autoSpaceDE w:val="0"/>
        <w:autoSpaceDN w:val="0"/>
        <w:spacing w:after="0" w:line="360" w:lineRule="auto"/>
        <w:rPr>
          <w:sz w:val="24"/>
          <w:szCs w:val="24"/>
        </w:rPr>
      </w:pPr>
      <w:r w:rsidRPr="008118E9">
        <w:rPr>
          <w:sz w:val="24"/>
          <w:szCs w:val="24"/>
        </w:rPr>
        <w:t>What is the</w:t>
      </w:r>
      <w:r w:rsidRPr="008118E9">
        <w:rPr>
          <w:spacing w:val="-2"/>
          <w:sz w:val="24"/>
          <w:szCs w:val="24"/>
        </w:rPr>
        <w:t xml:space="preserve"> </w:t>
      </w:r>
      <w:r w:rsidRPr="008118E9">
        <w:rPr>
          <w:sz w:val="24"/>
          <w:szCs w:val="24"/>
        </w:rPr>
        <w:t>percentage of money you invest from your</w:t>
      </w:r>
      <w:r w:rsidRPr="008118E9">
        <w:rPr>
          <w:spacing w:val="-2"/>
          <w:sz w:val="24"/>
          <w:szCs w:val="24"/>
        </w:rPr>
        <w:t xml:space="preserve"> </w:t>
      </w:r>
      <w:r w:rsidRPr="008118E9">
        <w:rPr>
          <w:sz w:val="24"/>
          <w:szCs w:val="24"/>
        </w:rPr>
        <w:t>savings?</w:t>
      </w:r>
    </w:p>
    <w:p w14:paraId="13291E07" w14:textId="77777777" w:rsidR="00601C94" w:rsidRPr="008118E9" w:rsidRDefault="00601C94" w:rsidP="008118E9">
      <w:pPr>
        <w:pStyle w:val="BodyText"/>
        <w:widowControl w:val="0"/>
        <w:numPr>
          <w:ilvl w:val="0"/>
          <w:numId w:val="12"/>
        </w:numPr>
        <w:tabs>
          <w:tab w:val="clear" w:pos="288"/>
        </w:tabs>
        <w:autoSpaceDE w:val="0"/>
        <w:autoSpaceDN w:val="0"/>
        <w:spacing w:after="0" w:line="360" w:lineRule="auto"/>
        <w:ind w:left="1276" w:hanging="567"/>
        <w:rPr>
          <w:sz w:val="24"/>
          <w:szCs w:val="24"/>
        </w:rPr>
      </w:pPr>
      <w:r w:rsidRPr="008118E9">
        <w:rPr>
          <w:sz w:val="24"/>
          <w:szCs w:val="24"/>
        </w:rPr>
        <w:t>Below 20%</w:t>
      </w:r>
    </w:p>
    <w:p w14:paraId="2B71B275" w14:textId="77777777" w:rsidR="00601C94" w:rsidRPr="008118E9" w:rsidRDefault="00601C94" w:rsidP="008118E9">
      <w:pPr>
        <w:pStyle w:val="BodyText"/>
        <w:widowControl w:val="0"/>
        <w:numPr>
          <w:ilvl w:val="0"/>
          <w:numId w:val="12"/>
        </w:numPr>
        <w:tabs>
          <w:tab w:val="clear" w:pos="288"/>
        </w:tabs>
        <w:autoSpaceDE w:val="0"/>
        <w:autoSpaceDN w:val="0"/>
        <w:spacing w:after="0" w:line="360" w:lineRule="auto"/>
        <w:ind w:left="1276" w:hanging="567"/>
        <w:rPr>
          <w:sz w:val="24"/>
          <w:szCs w:val="24"/>
        </w:rPr>
      </w:pPr>
      <w:r w:rsidRPr="008118E9">
        <w:rPr>
          <w:sz w:val="24"/>
          <w:szCs w:val="24"/>
        </w:rPr>
        <w:t>20%-40%</w:t>
      </w:r>
    </w:p>
    <w:p w14:paraId="43D80A05" w14:textId="77777777" w:rsidR="00601C94" w:rsidRPr="008118E9" w:rsidRDefault="00601C94" w:rsidP="008118E9">
      <w:pPr>
        <w:pStyle w:val="BodyText"/>
        <w:widowControl w:val="0"/>
        <w:numPr>
          <w:ilvl w:val="0"/>
          <w:numId w:val="12"/>
        </w:numPr>
        <w:tabs>
          <w:tab w:val="clear" w:pos="288"/>
        </w:tabs>
        <w:autoSpaceDE w:val="0"/>
        <w:autoSpaceDN w:val="0"/>
        <w:spacing w:after="0" w:line="360" w:lineRule="auto"/>
        <w:ind w:left="1276" w:hanging="567"/>
        <w:rPr>
          <w:sz w:val="24"/>
          <w:szCs w:val="24"/>
        </w:rPr>
      </w:pPr>
      <w:r w:rsidRPr="008118E9">
        <w:rPr>
          <w:sz w:val="24"/>
          <w:szCs w:val="24"/>
        </w:rPr>
        <w:t>40%-60%</w:t>
      </w:r>
    </w:p>
    <w:p w14:paraId="520541A6" w14:textId="77777777" w:rsidR="00601C94" w:rsidRDefault="00601C94" w:rsidP="008118E9">
      <w:pPr>
        <w:pStyle w:val="BodyText"/>
        <w:widowControl w:val="0"/>
        <w:numPr>
          <w:ilvl w:val="0"/>
          <w:numId w:val="12"/>
        </w:numPr>
        <w:tabs>
          <w:tab w:val="clear" w:pos="288"/>
        </w:tabs>
        <w:autoSpaceDE w:val="0"/>
        <w:autoSpaceDN w:val="0"/>
        <w:spacing w:after="0" w:line="360" w:lineRule="auto"/>
        <w:ind w:left="1276" w:hanging="567"/>
        <w:rPr>
          <w:sz w:val="24"/>
          <w:szCs w:val="24"/>
        </w:rPr>
      </w:pPr>
      <w:r w:rsidRPr="008118E9">
        <w:rPr>
          <w:sz w:val="24"/>
          <w:szCs w:val="24"/>
        </w:rPr>
        <w:t>Above</w:t>
      </w:r>
      <w:r w:rsidRPr="008118E9">
        <w:rPr>
          <w:spacing w:val="-2"/>
          <w:sz w:val="24"/>
          <w:szCs w:val="24"/>
        </w:rPr>
        <w:t xml:space="preserve"> </w:t>
      </w:r>
      <w:r w:rsidRPr="008118E9">
        <w:rPr>
          <w:sz w:val="24"/>
          <w:szCs w:val="24"/>
        </w:rPr>
        <w:t>60%</w:t>
      </w:r>
    </w:p>
    <w:p w14:paraId="2EB4635C" w14:textId="77777777" w:rsidR="00601C94" w:rsidRPr="008118E9" w:rsidRDefault="00601C94" w:rsidP="00601C94">
      <w:pPr>
        <w:pStyle w:val="BodyText"/>
        <w:widowControl w:val="0"/>
        <w:numPr>
          <w:ilvl w:val="0"/>
          <w:numId w:val="4"/>
        </w:numPr>
        <w:tabs>
          <w:tab w:val="clear" w:pos="288"/>
        </w:tabs>
        <w:autoSpaceDE w:val="0"/>
        <w:autoSpaceDN w:val="0"/>
        <w:spacing w:after="0" w:line="360" w:lineRule="auto"/>
        <w:rPr>
          <w:sz w:val="24"/>
          <w:szCs w:val="24"/>
        </w:rPr>
      </w:pPr>
      <w:r w:rsidRPr="008118E9">
        <w:rPr>
          <w:sz w:val="24"/>
          <w:szCs w:val="24"/>
        </w:rPr>
        <w:t>What is the purpose</w:t>
      </w:r>
      <w:r w:rsidRPr="008118E9">
        <w:rPr>
          <w:spacing w:val="-2"/>
          <w:sz w:val="24"/>
          <w:szCs w:val="24"/>
        </w:rPr>
        <w:t xml:space="preserve"> </w:t>
      </w:r>
      <w:r w:rsidRPr="008118E9">
        <w:rPr>
          <w:sz w:val="24"/>
          <w:szCs w:val="24"/>
        </w:rPr>
        <w:t>of your</w:t>
      </w:r>
      <w:r w:rsidRPr="008118E9">
        <w:rPr>
          <w:spacing w:val="-2"/>
          <w:sz w:val="24"/>
          <w:szCs w:val="24"/>
        </w:rPr>
        <w:t xml:space="preserve"> </w:t>
      </w:r>
      <w:r w:rsidRPr="008118E9">
        <w:rPr>
          <w:sz w:val="24"/>
          <w:szCs w:val="24"/>
        </w:rPr>
        <w:t>investment?</w:t>
      </w:r>
    </w:p>
    <w:p w14:paraId="59548308" w14:textId="77777777" w:rsidR="00601C94" w:rsidRPr="008118E9" w:rsidRDefault="00601C94" w:rsidP="008118E9">
      <w:pPr>
        <w:pStyle w:val="BodyText"/>
        <w:widowControl w:val="0"/>
        <w:numPr>
          <w:ilvl w:val="0"/>
          <w:numId w:val="13"/>
        </w:numPr>
        <w:tabs>
          <w:tab w:val="clear" w:pos="288"/>
        </w:tabs>
        <w:autoSpaceDE w:val="0"/>
        <w:autoSpaceDN w:val="0"/>
        <w:spacing w:after="0" w:line="360" w:lineRule="auto"/>
        <w:ind w:left="1276" w:hanging="567"/>
        <w:rPr>
          <w:sz w:val="24"/>
          <w:szCs w:val="24"/>
        </w:rPr>
      </w:pPr>
      <w:r w:rsidRPr="008118E9">
        <w:rPr>
          <w:sz w:val="24"/>
          <w:szCs w:val="24"/>
        </w:rPr>
        <w:t>Education</w:t>
      </w:r>
    </w:p>
    <w:p w14:paraId="1A33B61B" w14:textId="77777777" w:rsidR="00601C94" w:rsidRPr="008118E9" w:rsidRDefault="00601C94" w:rsidP="008118E9">
      <w:pPr>
        <w:pStyle w:val="BodyText"/>
        <w:widowControl w:val="0"/>
        <w:numPr>
          <w:ilvl w:val="0"/>
          <w:numId w:val="13"/>
        </w:numPr>
        <w:tabs>
          <w:tab w:val="clear" w:pos="288"/>
        </w:tabs>
        <w:autoSpaceDE w:val="0"/>
        <w:autoSpaceDN w:val="0"/>
        <w:spacing w:after="0" w:line="360" w:lineRule="auto"/>
        <w:ind w:left="1276" w:hanging="567"/>
        <w:rPr>
          <w:sz w:val="24"/>
          <w:szCs w:val="24"/>
        </w:rPr>
      </w:pPr>
      <w:r w:rsidRPr="008118E9">
        <w:rPr>
          <w:sz w:val="24"/>
          <w:szCs w:val="24"/>
        </w:rPr>
        <w:t>Marriage</w:t>
      </w:r>
    </w:p>
    <w:p w14:paraId="4CDDE860" w14:textId="77777777" w:rsidR="00601C94" w:rsidRPr="008118E9" w:rsidRDefault="00601C94" w:rsidP="008118E9">
      <w:pPr>
        <w:pStyle w:val="BodyText"/>
        <w:widowControl w:val="0"/>
        <w:numPr>
          <w:ilvl w:val="0"/>
          <w:numId w:val="13"/>
        </w:numPr>
        <w:tabs>
          <w:tab w:val="clear" w:pos="288"/>
        </w:tabs>
        <w:autoSpaceDE w:val="0"/>
        <w:autoSpaceDN w:val="0"/>
        <w:spacing w:after="0" w:line="360" w:lineRule="auto"/>
        <w:ind w:left="1276" w:hanging="567"/>
        <w:rPr>
          <w:sz w:val="24"/>
          <w:szCs w:val="24"/>
        </w:rPr>
      </w:pPr>
      <w:r w:rsidRPr="008118E9">
        <w:rPr>
          <w:sz w:val="24"/>
          <w:szCs w:val="24"/>
        </w:rPr>
        <w:t>Purchase</w:t>
      </w:r>
      <w:r w:rsidRPr="008118E9">
        <w:rPr>
          <w:spacing w:val="-2"/>
          <w:sz w:val="24"/>
          <w:szCs w:val="24"/>
        </w:rPr>
        <w:t xml:space="preserve"> </w:t>
      </w:r>
      <w:r w:rsidRPr="008118E9">
        <w:rPr>
          <w:sz w:val="24"/>
          <w:szCs w:val="24"/>
        </w:rPr>
        <w:t>of house</w:t>
      </w:r>
    </w:p>
    <w:p w14:paraId="7828780C" w14:textId="77777777" w:rsidR="00601C94" w:rsidRPr="008118E9" w:rsidRDefault="00601C94" w:rsidP="008118E9">
      <w:pPr>
        <w:pStyle w:val="BodyText"/>
        <w:widowControl w:val="0"/>
        <w:numPr>
          <w:ilvl w:val="0"/>
          <w:numId w:val="13"/>
        </w:numPr>
        <w:tabs>
          <w:tab w:val="clear" w:pos="288"/>
        </w:tabs>
        <w:autoSpaceDE w:val="0"/>
        <w:autoSpaceDN w:val="0"/>
        <w:spacing w:after="0" w:line="360" w:lineRule="auto"/>
        <w:ind w:left="1276" w:hanging="567"/>
        <w:rPr>
          <w:sz w:val="24"/>
          <w:szCs w:val="24"/>
        </w:rPr>
      </w:pPr>
      <w:r w:rsidRPr="008118E9">
        <w:rPr>
          <w:sz w:val="24"/>
          <w:szCs w:val="24"/>
        </w:rPr>
        <w:t>Health</w:t>
      </w:r>
    </w:p>
    <w:p w14:paraId="43926802" w14:textId="77777777" w:rsidR="00601C94" w:rsidRPr="008118E9" w:rsidRDefault="00601C94" w:rsidP="008118E9">
      <w:pPr>
        <w:pStyle w:val="BodyText"/>
        <w:widowControl w:val="0"/>
        <w:numPr>
          <w:ilvl w:val="0"/>
          <w:numId w:val="13"/>
        </w:numPr>
        <w:tabs>
          <w:tab w:val="clear" w:pos="288"/>
        </w:tabs>
        <w:autoSpaceDE w:val="0"/>
        <w:autoSpaceDN w:val="0"/>
        <w:spacing w:after="0" w:line="360" w:lineRule="auto"/>
        <w:ind w:left="1276" w:hanging="567"/>
        <w:rPr>
          <w:sz w:val="24"/>
          <w:szCs w:val="24"/>
        </w:rPr>
      </w:pPr>
      <w:r w:rsidRPr="008118E9">
        <w:rPr>
          <w:sz w:val="24"/>
          <w:szCs w:val="24"/>
        </w:rPr>
        <w:t>Retirement</w:t>
      </w:r>
      <w:r w:rsidRPr="008118E9">
        <w:rPr>
          <w:spacing w:val="-2"/>
          <w:sz w:val="24"/>
          <w:szCs w:val="24"/>
        </w:rPr>
        <w:t xml:space="preserve"> </w:t>
      </w:r>
      <w:r w:rsidRPr="008118E9">
        <w:rPr>
          <w:sz w:val="24"/>
          <w:szCs w:val="24"/>
        </w:rPr>
        <w:t>planning</w:t>
      </w:r>
    </w:p>
    <w:p w14:paraId="62ACF41C" w14:textId="77777777" w:rsidR="00601C94" w:rsidRPr="008118E9" w:rsidRDefault="00601C94" w:rsidP="008118E9">
      <w:pPr>
        <w:pStyle w:val="BodyText"/>
        <w:widowControl w:val="0"/>
        <w:numPr>
          <w:ilvl w:val="0"/>
          <w:numId w:val="13"/>
        </w:numPr>
        <w:tabs>
          <w:tab w:val="clear" w:pos="288"/>
        </w:tabs>
        <w:autoSpaceDE w:val="0"/>
        <w:autoSpaceDN w:val="0"/>
        <w:spacing w:after="0" w:line="360" w:lineRule="auto"/>
        <w:ind w:left="1276" w:hanging="567"/>
        <w:rPr>
          <w:sz w:val="24"/>
          <w:szCs w:val="24"/>
        </w:rPr>
      </w:pPr>
      <w:r w:rsidRPr="008118E9">
        <w:rPr>
          <w:sz w:val="24"/>
          <w:szCs w:val="24"/>
        </w:rPr>
        <w:t>Other</w:t>
      </w:r>
    </w:p>
    <w:p w14:paraId="201DB8C8" w14:textId="77777777" w:rsidR="00601C94" w:rsidRPr="008118E9" w:rsidRDefault="00601C94" w:rsidP="00601C94">
      <w:pPr>
        <w:pStyle w:val="BodyText"/>
        <w:widowControl w:val="0"/>
        <w:numPr>
          <w:ilvl w:val="0"/>
          <w:numId w:val="4"/>
        </w:numPr>
        <w:tabs>
          <w:tab w:val="clear" w:pos="288"/>
        </w:tabs>
        <w:autoSpaceDE w:val="0"/>
        <w:autoSpaceDN w:val="0"/>
        <w:spacing w:after="0" w:line="360" w:lineRule="auto"/>
        <w:rPr>
          <w:sz w:val="24"/>
          <w:szCs w:val="24"/>
        </w:rPr>
      </w:pPr>
      <w:r w:rsidRPr="008118E9">
        <w:rPr>
          <w:sz w:val="24"/>
          <w:szCs w:val="24"/>
        </w:rPr>
        <w:t>Period of</w:t>
      </w:r>
      <w:r w:rsidRPr="008118E9">
        <w:rPr>
          <w:spacing w:val="-2"/>
          <w:sz w:val="24"/>
          <w:szCs w:val="24"/>
        </w:rPr>
        <w:t xml:space="preserve"> </w:t>
      </w:r>
      <w:r w:rsidRPr="008118E9">
        <w:rPr>
          <w:sz w:val="24"/>
          <w:szCs w:val="24"/>
        </w:rPr>
        <w:t>investment</w:t>
      </w:r>
    </w:p>
    <w:p w14:paraId="2F4685A2" w14:textId="77777777" w:rsidR="00601C94" w:rsidRPr="008118E9" w:rsidRDefault="00601C94" w:rsidP="008118E9">
      <w:pPr>
        <w:pStyle w:val="BodyText"/>
        <w:widowControl w:val="0"/>
        <w:numPr>
          <w:ilvl w:val="0"/>
          <w:numId w:val="14"/>
        </w:numPr>
        <w:tabs>
          <w:tab w:val="clear" w:pos="288"/>
        </w:tabs>
        <w:autoSpaceDE w:val="0"/>
        <w:autoSpaceDN w:val="0"/>
        <w:spacing w:after="0" w:line="360" w:lineRule="auto"/>
        <w:ind w:left="1276" w:hanging="567"/>
        <w:rPr>
          <w:sz w:val="24"/>
          <w:szCs w:val="24"/>
        </w:rPr>
      </w:pPr>
      <w:r w:rsidRPr="008118E9">
        <w:rPr>
          <w:sz w:val="24"/>
          <w:szCs w:val="24"/>
        </w:rPr>
        <w:t>Short</w:t>
      </w:r>
      <w:r w:rsidRPr="008118E9">
        <w:rPr>
          <w:spacing w:val="-3"/>
          <w:sz w:val="24"/>
          <w:szCs w:val="24"/>
        </w:rPr>
        <w:t xml:space="preserve"> </w:t>
      </w:r>
      <w:r w:rsidRPr="008118E9">
        <w:rPr>
          <w:sz w:val="24"/>
          <w:szCs w:val="24"/>
        </w:rPr>
        <w:t>term</w:t>
      </w:r>
    </w:p>
    <w:p w14:paraId="3F815B70" w14:textId="77777777" w:rsidR="00601C94" w:rsidRPr="008118E9" w:rsidRDefault="00601C94" w:rsidP="008118E9">
      <w:pPr>
        <w:pStyle w:val="BodyText"/>
        <w:widowControl w:val="0"/>
        <w:numPr>
          <w:ilvl w:val="0"/>
          <w:numId w:val="14"/>
        </w:numPr>
        <w:tabs>
          <w:tab w:val="clear" w:pos="288"/>
        </w:tabs>
        <w:autoSpaceDE w:val="0"/>
        <w:autoSpaceDN w:val="0"/>
        <w:spacing w:after="0" w:line="360" w:lineRule="auto"/>
        <w:ind w:left="1276" w:hanging="567"/>
        <w:rPr>
          <w:sz w:val="24"/>
          <w:szCs w:val="24"/>
        </w:rPr>
      </w:pPr>
      <w:r w:rsidRPr="008118E9">
        <w:rPr>
          <w:sz w:val="24"/>
          <w:szCs w:val="24"/>
        </w:rPr>
        <w:t>Long</w:t>
      </w:r>
      <w:r w:rsidRPr="008118E9">
        <w:rPr>
          <w:spacing w:val="-2"/>
          <w:sz w:val="24"/>
          <w:szCs w:val="24"/>
        </w:rPr>
        <w:t xml:space="preserve"> </w:t>
      </w:r>
      <w:r w:rsidRPr="008118E9">
        <w:rPr>
          <w:sz w:val="24"/>
          <w:szCs w:val="24"/>
        </w:rPr>
        <w:t>term</w:t>
      </w:r>
    </w:p>
    <w:p w14:paraId="609DAB61" w14:textId="77777777" w:rsidR="00601C94" w:rsidRPr="008118E9" w:rsidRDefault="00601C94" w:rsidP="008118E9">
      <w:pPr>
        <w:pStyle w:val="BodyText"/>
        <w:widowControl w:val="0"/>
        <w:numPr>
          <w:ilvl w:val="0"/>
          <w:numId w:val="14"/>
        </w:numPr>
        <w:tabs>
          <w:tab w:val="clear" w:pos="288"/>
        </w:tabs>
        <w:autoSpaceDE w:val="0"/>
        <w:autoSpaceDN w:val="0"/>
        <w:spacing w:after="0" w:line="360" w:lineRule="auto"/>
        <w:ind w:left="1276" w:hanging="567"/>
        <w:rPr>
          <w:sz w:val="24"/>
          <w:szCs w:val="24"/>
        </w:rPr>
      </w:pPr>
      <w:r w:rsidRPr="008118E9">
        <w:rPr>
          <w:sz w:val="24"/>
          <w:szCs w:val="24"/>
        </w:rPr>
        <w:t>Both</w:t>
      </w:r>
    </w:p>
    <w:p w14:paraId="1BC4A452" w14:textId="77777777" w:rsidR="00601C94" w:rsidRPr="008118E9" w:rsidRDefault="00601C94" w:rsidP="00601C94">
      <w:pPr>
        <w:pStyle w:val="BodyText"/>
        <w:widowControl w:val="0"/>
        <w:numPr>
          <w:ilvl w:val="0"/>
          <w:numId w:val="4"/>
        </w:numPr>
        <w:tabs>
          <w:tab w:val="clear" w:pos="288"/>
        </w:tabs>
        <w:autoSpaceDE w:val="0"/>
        <w:autoSpaceDN w:val="0"/>
        <w:spacing w:after="0" w:line="360" w:lineRule="auto"/>
        <w:rPr>
          <w:sz w:val="24"/>
          <w:szCs w:val="24"/>
        </w:rPr>
      </w:pPr>
      <w:r w:rsidRPr="008118E9">
        <w:rPr>
          <w:sz w:val="24"/>
          <w:szCs w:val="24"/>
        </w:rPr>
        <w:t>Are</w:t>
      </w:r>
      <w:r w:rsidRPr="008118E9">
        <w:rPr>
          <w:spacing w:val="-2"/>
          <w:sz w:val="24"/>
          <w:szCs w:val="24"/>
        </w:rPr>
        <w:t xml:space="preserve"> </w:t>
      </w:r>
      <w:r w:rsidRPr="008118E9">
        <w:rPr>
          <w:sz w:val="24"/>
          <w:szCs w:val="24"/>
        </w:rPr>
        <w:t>you aware</w:t>
      </w:r>
      <w:r w:rsidRPr="008118E9">
        <w:rPr>
          <w:spacing w:val="-2"/>
          <w:sz w:val="24"/>
          <w:szCs w:val="24"/>
        </w:rPr>
        <w:t xml:space="preserve"> </w:t>
      </w:r>
      <w:r w:rsidRPr="008118E9">
        <w:rPr>
          <w:sz w:val="24"/>
          <w:szCs w:val="24"/>
        </w:rPr>
        <w:t>of</w:t>
      </w:r>
      <w:r w:rsidRPr="008118E9">
        <w:rPr>
          <w:spacing w:val="-2"/>
          <w:sz w:val="24"/>
          <w:szCs w:val="24"/>
        </w:rPr>
        <w:t xml:space="preserve"> </w:t>
      </w:r>
      <w:r w:rsidRPr="008118E9">
        <w:rPr>
          <w:sz w:val="24"/>
          <w:szCs w:val="24"/>
        </w:rPr>
        <w:t>the various</w:t>
      </w:r>
      <w:r w:rsidRPr="008118E9">
        <w:rPr>
          <w:spacing w:val="-2"/>
          <w:sz w:val="24"/>
          <w:szCs w:val="24"/>
        </w:rPr>
        <w:t xml:space="preserve"> </w:t>
      </w:r>
      <w:r w:rsidRPr="008118E9">
        <w:rPr>
          <w:sz w:val="24"/>
          <w:szCs w:val="24"/>
        </w:rPr>
        <w:t>investment avenues?</w:t>
      </w:r>
    </w:p>
    <w:p w14:paraId="61E0AFD5" w14:textId="77777777" w:rsidR="00601C94" w:rsidRPr="008118E9" w:rsidRDefault="00601C94" w:rsidP="008118E9">
      <w:pPr>
        <w:pStyle w:val="BodyText"/>
        <w:widowControl w:val="0"/>
        <w:numPr>
          <w:ilvl w:val="0"/>
          <w:numId w:val="15"/>
        </w:numPr>
        <w:tabs>
          <w:tab w:val="clear" w:pos="288"/>
        </w:tabs>
        <w:autoSpaceDE w:val="0"/>
        <w:autoSpaceDN w:val="0"/>
        <w:spacing w:after="0" w:line="360" w:lineRule="auto"/>
        <w:ind w:left="1276" w:hanging="567"/>
        <w:rPr>
          <w:sz w:val="24"/>
          <w:szCs w:val="24"/>
        </w:rPr>
      </w:pPr>
      <w:r w:rsidRPr="008118E9">
        <w:rPr>
          <w:sz w:val="24"/>
          <w:szCs w:val="24"/>
        </w:rPr>
        <w:t>Yes</w:t>
      </w:r>
    </w:p>
    <w:p w14:paraId="03C67A9D" w14:textId="77777777" w:rsidR="00601C94" w:rsidRPr="008118E9" w:rsidRDefault="00601C94" w:rsidP="008118E9">
      <w:pPr>
        <w:pStyle w:val="BodyText"/>
        <w:widowControl w:val="0"/>
        <w:numPr>
          <w:ilvl w:val="0"/>
          <w:numId w:val="15"/>
        </w:numPr>
        <w:tabs>
          <w:tab w:val="clear" w:pos="288"/>
        </w:tabs>
        <w:autoSpaceDE w:val="0"/>
        <w:autoSpaceDN w:val="0"/>
        <w:spacing w:after="0" w:line="360" w:lineRule="auto"/>
        <w:ind w:left="1276" w:hanging="567"/>
        <w:rPr>
          <w:sz w:val="24"/>
          <w:szCs w:val="24"/>
        </w:rPr>
      </w:pPr>
      <w:r w:rsidRPr="008118E9">
        <w:rPr>
          <w:sz w:val="24"/>
          <w:szCs w:val="24"/>
        </w:rPr>
        <w:t>No</w:t>
      </w:r>
    </w:p>
    <w:p w14:paraId="705A92A7" w14:textId="77777777" w:rsidR="00601C94" w:rsidRPr="008118E9" w:rsidRDefault="00601C94" w:rsidP="00601C94">
      <w:pPr>
        <w:pStyle w:val="BodyText"/>
        <w:widowControl w:val="0"/>
        <w:numPr>
          <w:ilvl w:val="0"/>
          <w:numId w:val="4"/>
        </w:numPr>
        <w:tabs>
          <w:tab w:val="clear" w:pos="288"/>
        </w:tabs>
        <w:autoSpaceDE w:val="0"/>
        <w:autoSpaceDN w:val="0"/>
        <w:spacing w:after="0" w:line="360" w:lineRule="auto"/>
        <w:rPr>
          <w:sz w:val="24"/>
          <w:szCs w:val="24"/>
        </w:rPr>
      </w:pPr>
      <w:r w:rsidRPr="008118E9">
        <w:rPr>
          <w:sz w:val="24"/>
          <w:szCs w:val="24"/>
        </w:rPr>
        <w:t>According to you which of the following investments are necessary to achieve</w:t>
      </w:r>
      <w:r w:rsidRPr="008118E9">
        <w:rPr>
          <w:spacing w:val="-57"/>
          <w:sz w:val="24"/>
          <w:szCs w:val="24"/>
        </w:rPr>
        <w:t xml:space="preserve"> </w:t>
      </w:r>
      <w:r w:rsidRPr="008118E9">
        <w:rPr>
          <w:sz w:val="24"/>
          <w:szCs w:val="24"/>
        </w:rPr>
        <w:t>quick and higher returns?</w:t>
      </w:r>
    </w:p>
    <w:p w14:paraId="5DB904A8" w14:textId="77777777" w:rsidR="00601C94" w:rsidRPr="008118E9" w:rsidRDefault="00601C94" w:rsidP="008118E9">
      <w:pPr>
        <w:pStyle w:val="BodyText"/>
        <w:widowControl w:val="0"/>
        <w:numPr>
          <w:ilvl w:val="0"/>
          <w:numId w:val="16"/>
        </w:numPr>
        <w:tabs>
          <w:tab w:val="clear" w:pos="288"/>
        </w:tabs>
        <w:autoSpaceDE w:val="0"/>
        <w:autoSpaceDN w:val="0"/>
        <w:spacing w:after="0" w:line="360" w:lineRule="auto"/>
        <w:ind w:left="1276" w:hanging="567"/>
        <w:rPr>
          <w:sz w:val="24"/>
          <w:szCs w:val="24"/>
        </w:rPr>
      </w:pPr>
      <w:r w:rsidRPr="008118E9">
        <w:rPr>
          <w:sz w:val="24"/>
          <w:szCs w:val="24"/>
        </w:rPr>
        <w:t>Stocks</w:t>
      </w:r>
    </w:p>
    <w:p w14:paraId="1DF481C4" w14:textId="77777777" w:rsidR="00601C94" w:rsidRPr="008118E9" w:rsidRDefault="00601C94" w:rsidP="008118E9">
      <w:pPr>
        <w:pStyle w:val="BodyText"/>
        <w:widowControl w:val="0"/>
        <w:numPr>
          <w:ilvl w:val="0"/>
          <w:numId w:val="16"/>
        </w:numPr>
        <w:tabs>
          <w:tab w:val="clear" w:pos="288"/>
        </w:tabs>
        <w:autoSpaceDE w:val="0"/>
        <w:autoSpaceDN w:val="0"/>
        <w:spacing w:after="0" w:line="360" w:lineRule="auto"/>
        <w:ind w:left="1276" w:hanging="567"/>
        <w:rPr>
          <w:sz w:val="24"/>
          <w:szCs w:val="24"/>
        </w:rPr>
      </w:pPr>
      <w:r w:rsidRPr="008118E9">
        <w:rPr>
          <w:sz w:val="24"/>
          <w:szCs w:val="24"/>
        </w:rPr>
        <w:t>Mutual Funds</w:t>
      </w:r>
    </w:p>
    <w:p w14:paraId="482302C9" w14:textId="77777777" w:rsidR="00601C94" w:rsidRPr="008118E9" w:rsidRDefault="00601C94" w:rsidP="008118E9">
      <w:pPr>
        <w:pStyle w:val="BodyText"/>
        <w:widowControl w:val="0"/>
        <w:numPr>
          <w:ilvl w:val="0"/>
          <w:numId w:val="16"/>
        </w:numPr>
        <w:tabs>
          <w:tab w:val="clear" w:pos="288"/>
        </w:tabs>
        <w:autoSpaceDE w:val="0"/>
        <w:autoSpaceDN w:val="0"/>
        <w:spacing w:after="0" w:line="360" w:lineRule="auto"/>
        <w:ind w:left="1276" w:hanging="567"/>
        <w:rPr>
          <w:sz w:val="24"/>
          <w:szCs w:val="24"/>
        </w:rPr>
      </w:pPr>
      <w:r w:rsidRPr="008118E9">
        <w:rPr>
          <w:sz w:val="24"/>
          <w:szCs w:val="24"/>
        </w:rPr>
        <w:t>Savings</w:t>
      </w:r>
    </w:p>
    <w:p w14:paraId="022EB6E9" w14:textId="77777777" w:rsidR="00601C94" w:rsidRPr="008118E9" w:rsidRDefault="00601C94" w:rsidP="008118E9">
      <w:pPr>
        <w:pStyle w:val="BodyText"/>
        <w:widowControl w:val="0"/>
        <w:numPr>
          <w:ilvl w:val="0"/>
          <w:numId w:val="16"/>
        </w:numPr>
        <w:tabs>
          <w:tab w:val="clear" w:pos="288"/>
        </w:tabs>
        <w:autoSpaceDE w:val="0"/>
        <w:autoSpaceDN w:val="0"/>
        <w:spacing w:after="0" w:line="360" w:lineRule="auto"/>
        <w:ind w:left="1276" w:hanging="567"/>
        <w:rPr>
          <w:sz w:val="24"/>
          <w:szCs w:val="24"/>
        </w:rPr>
      </w:pPr>
      <w:r w:rsidRPr="008118E9">
        <w:rPr>
          <w:sz w:val="24"/>
          <w:szCs w:val="24"/>
        </w:rPr>
        <w:t>Gold</w:t>
      </w:r>
    </w:p>
    <w:p w14:paraId="552BAC9C" w14:textId="77777777" w:rsidR="00601C94" w:rsidRPr="008118E9" w:rsidRDefault="00601C94" w:rsidP="008118E9">
      <w:pPr>
        <w:pStyle w:val="ListParagraph"/>
        <w:numPr>
          <w:ilvl w:val="0"/>
          <w:numId w:val="16"/>
        </w:numPr>
        <w:tabs>
          <w:tab w:val="left" w:pos="1772"/>
        </w:tabs>
        <w:spacing w:line="360" w:lineRule="auto"/>
        <w:ind w:left="1276" w:hanging="567"/>
        <w:jc w:val="both"/>
        <w:rPr>
          <w:rFonts w:ascii="Times New Roman" w:hAnsi="Times New Roman" w:cs="Times New Roman"/>
          <w:sz w:val="24"/>
          <w:szCs w:val="24"/>
        </w:rPr>
      </w:pPr>
      <w:r w:rsidRPr="008118E9">
        <w:rPr>
          <w:rFonts w:ascii="Times New Roman" w:hAnsi="Times New Roman" w:cs="Times New Roman"/>
          <w:sz w:val="24"/>
          <w:szCs w:val="24"/>
        </w:rPr>
        <w:t>Real</w:t>
      </w:r>
      <w:r w:rsidRPr="008118E9">
        <w:rPr>
          <w:rFonts w:ascii="Times New Roman" w:hAnsi="Times New Roman" w:cs="Times New Roman"/>
          <w:spacing w:val="-2"/>
          <w:sz w:val="24"/>
          <w:szCs w:val="24"/>
        </w:rPr>
        <w:t xml:space="preserve"> </w:t>
      </w:r>
      <w:r w:rsidRPr="008118E9">
        <w:rPr>
          <w:rFonts w:ascii="Times New Roman" w:hAnsi="Times New Roman" w:cs="Times New Roman"/>
          <w:sz w:val="24"/>
          <w:szCs w:val="24"/>
        </w:rPr>
        <w:t>estate</w:t>
      </w:r>
    </w:p>
    <w:p w14:paraId="0789BDB6" w14:textId="77777777" w:rsidR="00601C94" w:rsidRPr="008118E9" w:rsidRDefault="00601C94" w:rsidP="008118E9">
      <w:pPr>
        <w:pStyle w:val="ListParagraph"/>
        <w:numPr>
          <w:ilvl w:val="0"/>
          <w:numId w:val="16"/>
        </w:numPr>
        <w:tabs>
          <w:tab w:val="left" w:pos="1772"/>
        </w:tabs>
        <w:spacing w:line="360" w:lineRule="auto"/>
        <w:ind w:left="1276" w:hanging="567"/>
        <w:jc w:val="both"/>
        <w:rPr>
          <w:rFonts w:ascii="Times New Roman" w:hAnsi="Times New Roman" w:cs="Times New Roman"/>
          <w:sz w:val="24"/>
          <w:szCs w:val="24"/>
        </w:rPr>
      </w:pPr>
      <w:r w:rsidRPr="008118E9">
        <w:rPr>
          <w:rFonts w:ascii="Times New Roman" w:hAnsi="Times New Roman" w:cs="Times New Roman"/>
          <w:sz w:val="24"/>
          <w:szCs w:val="24"/>
        </w:rPr>
        <w:t>Insurance</w:t>
      </w:r>
    </w:p>
    <w:p w14:paraId="4A3F9BD9" w14:textId="77777777" w:rsidR="00601C94" w:rsidRPr="008118E9" w:rsidRDefault="00601C94" w:rsidP="008118E9">
      <w:pPr>
        <w:pStyle w:val="ListParagraph"/>
        <w:numPr>
          <w:ilvl w:val="0"/>
          <w:numId w:val="16"/>
        </w:numPr>
        <w:tabs>
          <w:tab w:val="left" w:pos="1772"/>
        </w:tabs>
        <w:spacing w:line="360" w:lineRule="auto"/>
        <w:ind w:left="1276" w:hanging="567"/>
        <w:jc w:val="both"/>
        <w:rPr>
          <w:rFonts w:ascii="Times New Roman" w:hAnsi="Times New Roman" w:cs="Times New Roman"/>
          <w:sz w:val="24"/>
          <w:szCs w:val="24"/>
        </w:rPr>
      </w:pPr>
      <w:r w:rsidRPr="008118E9">
        <w:rPr>
          <w:rFonts w:ascii="Times New Roman" w:hAnsi="Times New Roman" w:cs="Times New Roman"/>
          <w:sz w:val="24"/>
          <w:szCs w:val="24"/>
        </w:rPr>
        <w:t>Fixed</w:t>
      </w:r>
      <w:r w:rsidRPr="008118E9">
        <w:rPr>
          <w:rFonts w:ascii="Times New Roman" w:hAnsi="Times New Roman" w:cs="Times New Roman"/>
          <w:spacing w:val="-3"/>
          <w:sz w:val="24"/>
          <w:szCs w:val="24"/>
        </w:rPr>
        <w:t xml:space="preserve"> </w:t>
      </w:r>
      <w:r w:rsidRPr="008118E9">
        <w:rPr>
          <w:rFonts w:ascii="Times New Roman" w:hAnsi="Times New Roman" w:cs="Times New Roman"/>
          <w:sz w:val="24"/>
          <w:szCs w:val="24"/>
        </w:rPr>
        <w:t>deposits</w:t>
      </w:r>
    </w:p>
    <w:p w14:paraId="054ABE89" w14:textId="77777777" w:rsidR="00601C94" w:rsidRPr="008118E9" w:rsidRDefault="00601C94" w:rsidP="008118E9">
      <w:pPr>
        <w:pStyle w:val="ListParagraph"/>
        <w:numPr>
          <w:ilvl w:val="0"/>
          <w:numId w:val="16"/>
        </w:numPr>
        <w:tabs>
          <w:tab w:val="left" w:pos="1772"/>
        </w:tabs>
        <w:spacing w:line="360" w:lineRule="auto"/>
        <w:ind w:left="1276" w:hanging="567"/>
        <w:jc w:val="both"/>
        <w:rPr>
          <w:rFonts w:ascii="Times New Roman" w:hAnsi="Times New Roman" w:cs="Times New Roman"/>
          <w:sz w:val="24"/>
          <w:szCs w:val="24"/>
        </w:rPr>
      </w:pPr>
      <w:r w:rsidRPr="008118E9">
        <w:rPr>
          <w:rFonts w:ascii="Times New Roman" w:hAnsi="Times New Roman" w:cs="Times New Roman"/>
          <w:sz w:val="24"/>
          <w:szCs w:val="24"/>
        </w:rPr>
        <w:t>Other</w:t>
      </w:r>
    </w:p>
    <w:p w14:paraId="1F7C340F" w14:textId="77777777" w:rsidR="00601C94" w:rsidRPr="008118E9" w:rsidRDefault="00601C94" w:rsidP="00601C94">
      <w:pPr>
        <w:pStyle w:val="BodyText"/>
        <w:widowControl w:val="0"/>
        <w:numPr>
          <w:ilvl w:val="0"/>
          <w:numId w:val="4"/>
        </w:numPr>
        <w:tabs>
          <w:tab w:val="clear" w:pos="288"/>
        </w:tabs>
        <w:autoSpaceDE w:val="0"/>
        <w:autoSpaceDN w:val="0"/>
        <w:spacing w:after="0" w:line="360" w:lineRule="auto"/>
        <w:rPr>
          <w:sz w:val="24"/>
          <w:szCs w:val="24"/>
        </w:rPr>
      </w:pPr>
      <w:r w:rsidRPr="008118E9">
        <w:rPr>
          <w:sz w:val="24"/>
          <w:szCs w:val="24"/>
        </w:rPr>
        <w:t>How often do you invest?</w:t>
      </w:r>
    </w:p>
    <w:p w14:paraId="7AE5F651" w14:textId="77777777" w:rsidR="00601C94" w:rsidRPr="008118E9" w:rsidRDefault="00601C94" w:rsidP="008118E9">
      <w:pPr>
        <w:pStyle w:val="BodyText"/>
        <w:widowControl w:val="0"/>
        <w:numPr>
          <w:ilvl w:val="0"/>
          <w:numId w:val="17"/>
        </w:numPr>
        <w:tabs>
          <w:tab w:val="clear" w:pos="288"/>
        </w:tabs>
        <w:autoSpaceDE w:val="0"/>
        <w:autoSpaceDN w:val="0"/>
        <w:spacing w:after="0" w:line="360" w:lineRule="auto"/>
        <w:ind w:left="1276" w:hanging="567"/>
        <w:rPr>
          <w:sz w:val="24"/>
          <w:szCs w:val="24"/>
        </w:rPr>
      </w:pPr>
      <w:r w:rsidRPr="008118E9">
        <w:rPr>
          <w:sz w:val="24"/>
          <w:szCs w:val="24"/>
        </w:rPr>
        <w:t>Regularly</w:t>
      </w:r>
    </w:p>
    <w:p w14:paraId="63277D95" w14:textId="77777777" w:rsidR="00601C94" w:rsidRPr="008118E9" w:rsidRDefault="00601C94" w:rsidP="008118E9">
      <w:pPr>
        <w:pStyle w:val="BodyText"/>
        <w:widowControl w:val="0"/>
        <w:numPr>
          <w:ilvl w:val="0"/>
          <w:numId w:val="17"/>
        </w:numPr>
        <w:tabs>
          <w:tab w:val="clear" w:pos="288"/>
        </w:tabs>
        <w:autoSpaceDE w:val="0"/>
        <w:autoSpaceDN w:val="0"/>
        <w:spacing w:after="0" w:line="360" w:lineRule="auto"/>
        <w:ind w:left="1276" w:hanging="567"/>
        <w:rPr>
          <w:sz w:val="24"/>
          <w:szCs w:val="24"/>
        </w:rPr>
      </w:pPr>
      <w:r w:rsidRPr="008118E9">
        <w:rPr>
          <w:sz w:val="24"/>
          <w:szCs w:val="24"/>
        </w:rPr>
        <w:t>Sometimes</w:t>
      </w:r>
    </w:p>
    <w:p w14:paraId="7D099637" w14:textId="77777777" w:rsidR="00601C94" w:rsidRPr="008118E9" w:rsidRDefault="00601C94" w:rsidP="008118E9">
      <w:pPr>
        <w:pStyle w:val="BodyText"/>
        <w:widowControl w:val="0"/>
        <w:numPr>
          <w:ilvl w:val="0"/>
          <w:numId w:val="17"/>
        </w:numPr>
        <w:tabs>
          <w:tab w:val="clear" w:pos="288"/>
        </w:tabs>
        <w:autoSpaceDE w:val="0"/>
        <w:autoSpaceDN w:val="0"/>
        <w:spacing w:after="0" w:line="360" w:lineRule="auto"/>
        <w:ind w:left="1276" w:hanging="567"/>
        <w:rPr>
          <w:sz w:val="24"/>
          <w:szCs w:val="24"/>
        </w:rPr>
      </w:pPr>
      <w:r w:rsidRPr="008118E9">
        <w:rPr>
          <w:sz w:val="24"/>
          <w:szCs w:val="24"/>
        </w:rPr>
        <w:t>Depending on the</w:t>
      </w:r>
      <w:r w:rsidRPr="008118E9">
        <w:rPr>
          <w:spacing w:val="-2"/>
          <w:sz w:val="24"/>
          <w:szCs w:val="24"/>
        </w:rPr>
        <w:t xml:space="preserve"> </w:t>
      </w:r>
      <w:r w:rsidRPr="008118E9">
        <w:rPr>
          <w:sz w:val="24"/>
          <w:szCs w:val="24"/>
        </w:rPr>
        <w:t>market</w:t>
      </w:r>
      <w:r w:rsidRPr="008118E9">
        <w:rPr>
          <w:spacing w:val="1"/>
          <w:sz w:val="24"/>
          <w:szCs w:val="24"/>
        </w:rPr>
        <w:t xml:space="preserve"> </w:t>
      </w:r>
      <w:r w:rsidRPr="008118E9">
        <w:rPr>
          <w:sz w:val="24"/>
          <w:szCs w:val="24"/>
        </w:rPr>
        <w:t>conditions</w:t>
      </w:r>
    </w:p>
    <w:p w14:paraId="73D4BB0E" w14:textId="77777777" w:rsidR="00601C94" w:rsidRPr="008118E9" w:rsidRDefault="00601C94" w:rsidP="00601C94">
      <w:pPr>
        <w:pStyle w:val="BodyText"/>
        <w:widowControl w:val="0"/>
        <w:numPr>
          <w:ilvl w:val="0"/>
          <w:numId w:val="4"/>
        </w:numPr>
        <w:tabs>
          <w:tab w:val="clear" w:pos="288"/>
        </w:tabs>
        <w:autoSpaceDE w:val="0"/>
        <w:autoSpaceDN w:val="0"/>
        <w:spacing w:after="0" w:line="360" w:lineRule="auto"/>
        <w:rPr>
          <w:sz w:val="24"/>
          <w:szCs w:val="24"/>
        </w:rPr>
      </w:pPr>
      <w:r w:rsidRPr="008118E9">
        <w:rPr>
          <w:sz w:val="24"/>
          <w:szCs w:val="24"/>
        </w:rPr>
        <w:t>Which of the</w:t>
      </w:r>
      <w:r w:rsidRPr="008118E9">
        <w:rPr>
          <w:spacing w:val="-2"/>
          <w:sz w:val="24"/>
          <w:szCs w:val="24"/>
        </w:rPr>
        <w:t xml:space="preserve"> </w:t>
      </w:r>
      <w:r w:rsidRPr="008118E9">
        <w:rPr>
          <w:sz w:val="24"/>
          <w:szCs w:val="24"/>
        </w:rPr>
        <w:t>following has a greater impact on investments?</w:t>
      </w:r>
    </w:p>
    <w:p w14:paraId="43190AB0" w14:textId="77777777" w:rsidR="00601C94" w:rsidRPr="008118E9" w:rsidRDefault="00601C94" w:rsidP="008118E9">
      <w:pPr>
        <w:pStyle w:val="BodyText"/>
        <w:widowControl w:val="0"/>
        <w:numPr>
          <w:ilvl w:val="0"/>
          <w:numId w:val="18"/>
        </w:numPr>
        <w:tabs>
          <w:tab w:val="clear" w:pos="288"/>
        </w:tabs>
        <w:autoSpaceDE w:val="0"/>
        <w:autoSpaceDN w:val="0"/>
        <w:spacing w:after="0" w:line="360" w:lineRule="auto"/>
        <w:ind w:left="1276" w:hanging="567"/>
        <w:rPr>
          <w:sz w:val="24"/>
          <w:szCs w:val="24"/>
        </w:rPr>
      </w:pPr>
      <w:r w:rsidRPr="008118E9">
        <w:rPr>
          <w:sz w:val="24"/>
          <w:szCs w:val="24"/>
        </w:rPr>
        <w:t>Income</w:t>
      </w:r>
    </w:p>
    <w:p w14:paraId="32BBCC7E" w14:textId="77777777" w:rsidR="00601C94" w:rsidRPr="008118E9" w:rsidRDefault="00601C94" w:rsidP="008118E9">
      <w:pPr>
        <w:pStyle w:val="BodyText"/>
        <w:widowControl w:val="0"/>
        <w:numPr>
          <w:ilvl w:val="0"/>
          <w:numId w:val="18"/>
        </w:numPr>
        <w:tabs>
          <w:tab w:val="clear" w:pos="288"/>
        </w:tabs>
        <w:autoSpaceDE w:val="0"/>
        <w:autoSpaceDN w:val="0"/>
        <w:spacing w:after="0" w:line="360" w:lineRule="auto"/>
        <w:ind w:left="1276" w:hanging="567"/>
        <w:rPr>
          <w:sz w:val="24"/>
          <w:szCs w:val="24"/>
        </w:rPr>
      </w:pPr>
      <w:r w:rsidRPr="008118E9">
        <w:rPr>
          <w:sz w:val="24"/>
          <w:szCs w:val="24"/>
        </w:rPr>
        <w:t>Purchasing</w:t>
      </w:r>
      <w:r w:rsidRPr="008118E9">
        <w:rPr>
          <w:spacing w:val="-3"/>
          <w:sz w:val="24"/>
          <w:szCs w:val="24"/>
        </w:rPr>
        <w:t xml:space="preserve"> </w:t>
      </w:r>
      <w:r w:rsidRPr="008118E9">
        <w:rPr>
          <w:sz w:val="24"/>
          <w:szCs w:val="24"/>
        </w:rPr>
        <w:t>power</w:t>
      </w:r>
    </w:p>
    <w:p w14:paraId="69A0CD58" w14:textId="77777777" w:rsidR="00601C94" w:rsidRPr="008118E9" w:rsidRDefault="00601C94" w:rsidP="008118E9">
      <w:pPr>
        <w:pStyle w:val="BodyText"/>
        <w:widowControl w:val="0"/>
        <w:numPr>
          <w:ilvl w:val="0"/>
          <w:numId w:val="18"/>
        </w:numPr>
        <w:tabs>
          <w:tab w:val="clear" w:pos="288"/>
        </w:tabs>
        <w:autoSpaceDE w:val="0"/>
        <w:autoSpaceDN w:val="0"/>
        <w:spacing w:after="0" w:line="360" w:lineRule="auto"/>
        <w:ind w:left="1276" w:hanging="567"/>
        <w:rPr>
          <w:sz w:val="24"/>
          <w:szCs w:val="24"/>
        </w:rPr>
      </w:pPr>
      <w:r w:rsidRPr="008118E9">
        <w:rPr>
          <w:sz w:val="24"/>
          <w:szCs w:val="24"/>
        </w:rPr>
        <w:t>Inflation</w:t>
      </w:r>
    </w:p>
    <w:p w14:paraId="58F2A56C" w14:textId="77777777" w:rsidR="00601C94" w:rsidRPr="008118E9" w:rsidRDefault="00601C94" w:rsidP="008118E9">
      <w:pPr>
        <w:pStyle w:val="BodyText"/>
        <w:widowControl w:val="0"/>
        <w:numPr>
          <w:ilvl w:val="0"/>
          <w:numId w:val="18"/>
        </w:numPr>
        <w:tabs>
          <w:tab w:val="clear" w:pos="288"/>
        </w:tabs>
        <w:autoSpaceDE w:val="0"/>
        <w:autoSpaceDN w:val="0"/>
        <w:spacing w:after="0" w:line="360" w:lineRule="auto"/>
        <w:ind w:left="1276" w:hanging="567"/>
        <w:rPr>
          <w:sz w:val="24"/>
          <w:szCs w:val="24"/>
        </w:rPr>
      </w:pPr>
      <w:r w:rsidRPr="008118E9">
        <w:rPr>
          <w:sz w:val="24"/>
          <w:szCs w:val="24"/>
        </w:rPr>
        <w:t>Interest</w:t>
      </w:r>
      <w:r w:rsidRPr="008118E9">
        <w:rPr>
          <w:spacing w:val="-2"/>
          <w:sz w:val="24"/>
          <w:szCs w:val="24"/>
        </w:rPr>
        <w:t xml:space="preserve"> </w:t>
      </w:r>
      <w:r w:rsidRPr="008118E9">
        <w:rPr>
          <w:sz w:val="24"/>
          <w:szCs w:val="24"/>
        </w:rPr>
        <w:t>rates</w:t>
      </w:r>
    </w:p>
    <w:p w14:paraId="6FC1151F" w14:textId="77777777" w:rsidR="00601C94" w:rsidRPr="008118E9" w:rsidRDefault="00601C94" w:rsidP="008118E9">
      <w:pPr>
        <w:pStyle w:val="BodyText"/>
        <w:widowControl w:val="0"/>
        <w:numPr>
          <w:ilvl w:val="0"/>
          <w:numId w:val="18"/>
        </w:numPr>
        <w:tabs>
          <w:tab w:val="clear" w:pos="288"/>
        </w:tabs>
        <w:autoSpaceDE w:val="0"/>
        <w:autoSpaceDN w:val="0"/>
        <w:spacing w:after="0" w:line="360" w:lineRule="auto"/>
        <w:ind w:left="1276" w:hanging="567"/>
        <w:rPr>
          <w:sz w:val="24"/>
          <w:szCs w:val="24"/>
        </w:rPr>
      </w:pPr>
      <w:r w:rsidRPr="008118E9">
        <w:rPr>
          <w:sz w:val="24"/>
          <w:szCs w:val="24"/>
        </w:rPr>
        <w:t>Other</w:t>
      </w:r>
    </w:p>
    <w:p w14:paraId="5D542DE3" w14:textId="77777777" w:rsidR="00601C94" w:rsidRPr="008118E9" w:rsidRDefault="00601C94" w:rsidP="00601C94">
      <w:pPr>
        <w:pStyle w:val="BodyText"/>
        <w:widowControl w:val="0"/>
        <w:numPr>
          <w:ilvl w:val="0"/>
          <w:numId w:val="4"/>
        </w:numPr>
        <w:tabs>
          <w:tab w:val="clear" w:pos="288"/>
        </w:tabs>
        <w:autoSpaceDE w:val="0"/>
        <w:autoSpaceDN w:val="0"/>
        <w:spacing w:after="0" w:line="360" w:lineRule="auto"/>
        <w:rPr>
          <w:sz w:val="24"/>
          <w:szCs w:val="24"/>
        </w:rPr>
      </w:pPr>
      <w:r w:rsidRPr="008118E9">
        <w:rPr>
          <w:sz w:val="24"/>
          <w:szCs w:val="24"/>
        </w:rPr>
        <w:t>Are</w:t>
      </w:r>
      <w:r w:rsidRPr="008118E9">
        <w:rPr>
          <w:spacing w:val="-2"/>
          <w:sz w:val="24"/>
          <w:szCs w:val="24"/>
        </w:rPr>
        <w:t xml:space="preserve"> </w:t>
      </w:r>
      <w:r w:rsidRPr="008118E9">
        <w:rPr>
          <w:sz w:val="24"/>
          <w:szCs w:val="24"/>
        </w:rPr>
        <w:t>you satisfied about your investment?</w:t>
      </w:r>
    </w:p>
    <w:p w14:paraId="01713F66" w14:textId="77777777" w:rsidR="00601C94" w:rsidRPr="008118E9" w:rsidRDefault="00601C94" w:rsidP="008118E9">
      <w:pPr>
        <w:pStyle w:val="BodyText"/>
        <w:widowControl w:val="0"/>
        <w:numPr>
          <w:ilvl w:val="0"/>
          <w:numId w:val="19"/>
        </w:numPr>
        <w:tabs>
          <w:tab w:val="clear" w:pos="288"/>
        </w:tabs>
        <w:autoSpaceDE w:val="0"/>
        <w:autoSpaceDN w:val="0"/>
        <w:spacing w:after="0" w:line="360" w:lineRule="auto"/>
        <w:ind w:left="1276" w:hanging="567"/>
        <w:rPr>
          <w:sz w:val="24"/>
          <w:szCs w:val="24"/>
        </w:rPr>
      </w:pPr>
      <w:r w:rsidRPr="008118E9">
        <w:rPr>
          <w:sz w:val="24"/>
          <w:szCs w:val="24"/>
        </w:rPr>
        <w:t>Fully</w:t>
      </w:r>
      <w:r w:rsidRPr="008118E9">
        <w:rPr>
          <w:spacing w:val="-2"/>
          <w:sz w:val="24"/>
          <w:szCs w:val="24"/>
        </w:rPr>
        <w:t xml:space="preserve"> </w:t>
      </w:r>
      <w:r w:rsidRPr="008118E9">
        <w:rPr>
          <w:sz w:val="24"/>
          <w:szCs w:val="24"/>
        </w:rPr>
        <w:t>Satisfied</w:t>
      </w:r>
    </w:p>
    <w:p w14:paraId="7099EF0A" w14:textId="77777777" w:rsidR="00601C94" w:rsidRPr="008118E9" w:rsidRDefault="00601C94" w:rsidP="008118E9">
      <w:pPr>
        <w:pStyle w:val="BodyText"/>
        <w:widowControl w:val="0"/>
        <w:numPr>
          <w:ilvl w:val="0"/>
          <w:numId w:val="19"/>
        </w:numPr>
        <w:tabs>
          <w:tab w:val="clear" w:pos="288"/>
        </w:tabs>
        <w:autoSpaceDE w:val="0"/>
        <w:autoSpaceDN w:val="0"/>
        <w:spacing w:after="0" w:line="360" w:lineRule="auto"/>
        <w:ind w:left="1276" w:hanging="567"/>
        <w:rPr>
          <w:sz w:val="24"/>
          <w:szCs w:val="24"/>
        </w:rPr>
      </w:pPr>
      <w:r w:rsidRPr="008118E9">
        <w:rPr>
          <w:sz w:val="24"/>
          <w:szCs w:val="24"/>
        </w:rPr>
        <w:t>Partially</w:t>
      </w:r>
      <w:r w:rsidRPr="008118E9">
        <w:rPr>
          <w:spacing w:val="-2"/>
          <w:sz w:val="24"/>
          <w:szCs w:val="24"/>
        </w:rPr>
        <w:t xml:space="preserve"> </w:t>
      </w:r>
      <w:r w:rsidRPr="008118E9">
        <w:rPr>
          <w:sz w:val="24"/>
          <w:szCs w:val="24"/>
        </w:rPr>
        <w:t>satisfied</w:t>
      </w:r>
    </w:p>
    <w:p w14:paraId="5C743B4F" w14:textId="77777777" w:rsidR="00601C94" w:rsidRPr="008118E9" w:rsidRDefault="00601C94" w:rsidP="008118E9">
      <w:pPr>
        <w:pStyle w:val="BodyText"/>
        <w:widowControl w:val="0"/>
        <w:numPr>
          <w:ilvl w:val="0"/>
          <w:numId w:val="19"/>
        </w:numPr>
        <w:tabs>
          <w:tab w:val="clear" w:pos="288"/>
        </w:tabs>
        <w:autoSpaceDE w:val="0"/>
        <w:autoSpaceDN w:val="0"/>
        <w:spacing w:after="0" w:line="360" w:lineRule="auto"/>
        <w:ind w:left="1276" w:hanging="567"/>
        <w:rPr>
          <w:sz w:val="24"/>
          <w:szCs w:val="24"/>
        </w:rPr>
      </w:pPr>
      <w:r w:rsidRPr="008118E9">
        <w:rPr>
          <w:sz w:val="24"/>
          <w:szCs w:val="24"/>
        </w:rPr>
        <w:t>Neutral</w:t>
      </w:r>
    </w:p>
    <w:p w14:paraId="721421A2" w14:textId="77777777" w:rsidR="00601C94" w:rsidRPr="008118E9" w:rsidRDefault="00601C94" w:rsidP="008118E9">
      <w:pPr>
        <w:pStyle w:val="BodyText"/>
        <w:widowControl w:val="0"/>
        <w:numPr>
          <w:ilvl w:val="0"/>
          <w:numId w:val="19"/>
        </w:numPr>
        <w:tabs>
          <w:tab w:val="clear" w:pos="288"/>
        </w:tabs>
        <w:autoSpaceDE w:val="0"/>
        <w:autoSpaceDN w:val="0"/>
        <w:spacing w:after="0" w:line="360" w:lineRule="auto"/>
        <w:ind w:left="1276" w:hanging="567"/>
        <w:rPr>
          <w:sz w:val="24"/>
          <w:szCs w:val="24"/>
        </w:rPr>
      </w:pPr>
      <w:r w:rsidRPr="008118E9">
        <w:rPr>
          <w:sz w:val="24"/>
          <w:szCs w:val="24"/>
        </w:rPr>
        <w:t>Partially</w:t>
      </w:r>
      <w:r w:rsidRPr="008118E9">
        <w:rPr>
          <w:spacing w:val="-2"/>
          <w:sz w:val="24"/>
          <w:szCs w:val="24"/>
        </w:rPr>
        <w:t xml:space="preserve"> </w:t>
      </w:r>
      <w:r w:rsidRPr="008118E9">
        <w:rPr>
          <w:sz w:val="24"/>
          <w:szCs w:val="24"/>
        </w:rPr>
        <w:t>dissatisfied</w:t>
      </w:r>
    </w:p>
    <w:p w14:paraId="095B3F30" w14:textId="77777777" w:rsidR="00601C94" w:rsidRPr="008118E9" w:rsidRDefault="00601C94" w:rsidP="008118E9">
      <w:pPr>
        <w:pStyle w:val="BodyText"/>
        <w:widowControl w:val="0"/>
        <w:numPr>
          <w:ilvl w:val="0"/>
          <w:numId w:val="19"/>
        </w:numPr>
        <w:tabs>
          <w:tab w:val="clear" w:pos="288"/>
        </w:tabs>
        <w:autoSpaceDE w:val="0"/>
        <w:autoSpaceDN w:val="0"/>
        <w:spacing w:after="0" w:line="360" w:lineRule="auto"/>
        <w:ind w:left="1276" w:hanging="567"/>
        <w:rPr>
          <w:sz w:val="24"/>
          <w:szCs w:val="24"/>
        </w:rPr>
      </w:pPr>
      <w:r w:rsidRPr="008118E9">
        <w:rPr>
          <w:sz w:val="24"/>
          <w:szCs w:val="24"/>
        </w:rPr>
        <w:t>Fully</w:t>
      </w:r>
      <w:r w:rsidRPr="008118E9">
        <w:rPr>
          <w:spacing w:val="-2"/>
          <w:sz w:val="24"/>
          <w:szCs w:val="24"/>
        </w:rPr>
        <w:t xml:space="preserve"> </w:t>
      </w:r>
      <w:r w:rsidRPr="008118E9">
        <w:rPr>
          <w:sz w:val="24"/>
          <w:szCs w:val="24"/>
        </w:rPr>
        <w:t>dissatisfied</w:t>
      </w:r>
    </w:p>
    <w:p w14:paraId="0C93C751" w14:textId="77777777" w:rsidR="00601C94" w:rsidRPr="00601C94" w:rsidRDefault="00601C94" w:rsidP="00601C94"/>
    <w:p w14:paraId="1C522EB7" w14:textId="77777777" w:rsidR="000E15B3" w:rsidRPr="008007E4" w:rsidRDefault="000E15B3" w:rsidP="000E15B3">
      <w:pPr>
        <w:spacing w:line="360" w:lineRule="auto"/>
        <w:jc w:val="both"/>
        <w:rPr>
          <w:rFonts w:ascii="Times New Roman" w:hAnsi="Times New Roman"/>
          <w:bCs/>
          <w:sz w:val="24"/>
          <w:szCs w:val="24"/>
        </w:rPr>
      </w:pPr>
    </w:p>
    <w:p w14:paraId="17D6F67A" w14:textId="77777777" w:rsidR="00F92C21" w:rsidRPr="008007E4" w:rsidRDefault="00F92C21" w:rsidP="00F92C21">
      <w:pPr>
        <w:spacing w:line="360" w:lineRule="auto"/>
        <w:jc w:val="both"/>
        <w:rPr>
          <w:rFonts w:ascii="Times New Roman" w:hAnsi="Times New Roman"/>
          <w:bCs/>
          <w:sz w:val="24"/>
          <w:szCs w:val="24"/>
        </w:rPr>
      </w:pPr>
    </w:p>
    <w:p w14:paraId="2CBA718D" w14:textId="77777777" w:rsidR="00B703B3" w:rsidRPr="00CB211F" w:rsidRDefault="00B703B3" w:rsidP="00132557">
      <w:pPr>
        <w:spacing w:line="360" w:lineRule="auto"/>
        <w:ind w:right="55"/>
        <w:jc w:val="both"/>
        <w:rPr>
          <w:rFonts w:ascii="Times New Roman" w:hAnsi="Times New Roman"/>
          <w:b/>
          <w:sz w:val="24"/>
          <w:szCs w:val="24"/>
        </w:rPr>
      </w:pPr>
    </w:p>
    <w:p w14:paraId="07A2EFCA" w14:textId="77777777" w:rsidR="006B325A" w:rsidRDefault="006B325A" w:rsidP="006B325A">
      <w:pPr>
        <w:pStyle w:val="BodyText"/>
        <w:spacing w:before="10" w:line="360" w:lineRule="auto"/>
      </w:pPr>
    </w:p>
    <w:p w14:paraId="10D5C964" w14:textId="77777777" w:rsidR="006B325A" w:rsidRPr="00CB211F" w:rsidRDefault="006B325A" w:rsidP="006B325A">
      <w:pPr>
        <w:pStyle w:val="BodyText"/>
        <w:spacing w:before="10" w:line="360" w:lineRule="auto"/>
        <w:rPr>
          <w:b/>
        </w:rPr>
      </w:pPr>
    </w:p>
    <w:p w14:paraId="749BACDC" w14:textId="77777777" w:rsidR="00C2003F" w:rsidRPr="00CB211F" w:rsidRDefault="00C2003F" w:rsidP="00561932">
      <w:pPr>
        <w:spacing w:line="360" w:lineRule="auto"/>
        <w:ind w:left="142" w:right="55"/>
        <w:jc w:val="both"/>
        <w:rPr>
          <w:rFonts w:ascii="Times New Roman" w:hAnsi="Times New Roman"/>
          <w:b/>
          <w:sz w:val="24"/>
          <w:szCs w:val="24"/>
        </w:rPr>
      </w:pPr>
    </w:p>
    <w:p w14:paraId="75D742DE" w14:textId="77777777" w:rsidR="00516492" w:rsidRDefault="00516492">
      <w:pPr>
        <w:rPr>
          <w:rFonts w:ascii="Cambria" w:hAnsi="Cambria"/>
        </w:rPr>
      </w:pPr>
    </w:p>
    <w:sectPr w:rsidR="00516492" w:rsidSect="004C0C4E">
      <w:type w:val="continuous"/>
      <w:pgSz w:w="11907" w:h="16840"/>
      <w:pgMar w:top="720" w:right="720" w:bottom="720" w:left="720" w:header="144" w:footer="288" w:gutter="0"/>
      <w:cols w:num="2" w:space="43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D9A514" w14:textId="77777777" w:rsidR="000750AF" w:rsidRDefault="000750AF">
      <w:pPr>
        <w:spacing w:after="0" w:line="240" w:lineRule="auto"/>
      </w:pPr>
      <w:r>
        <w:separator/>
      </w:r>
    </w:p>
  </w:endnote>
  <w:endnote w:type="continuationSeparator" w:id="0">
    <w:p w14:paraId="6DF028A9" w14:textId="77777777" w:rsidR="000750AF" w:rsidRDefault="000750A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Times">
    <w:charset w:val="00"/>
    <w:family w:val="roman"/>
    <w:pitch w:val="variable"/>
    <w:sig w:usb0="E0002EFF" w:usb1="C000785B" w:usb2="00000009" w:usb3="00000000" w:csb0="000001FF" w:csb1="00000000"/>
  </w:font>
  <w:font w:name="Gautami">
    <w:panose1 w:val="020B0502040204020203"/>
    <w:charset w:val="00"/>
    <w:family w:val="swiss"/>
    <w:pitch w:val="variable"/>
    <w:sig w:usb0="00200003" w:usb1="00000000" w:usb2="00000000" w:usb3="00000000" w:csb0="00000001" w:csb1="00000000"/>
  </w:font>
  <w:font w:name="Segoe UI Symbol">
    <w:panose1 w:val="020B0502040204020203"/>
    <w:charset w:val="00"/>
    <w:family w:val="swiss"/>
    <w:pitch w:val="variable"/>
    <w:sig w:usb0="800001E3" w:usb1="1200FFEF" w:usb2="0064C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CB2B" w14:textId="77777777" w:rsidR="00516492" w:rsidRPr="00EA6992" w:rsidRDefault="00516492" w:rsidP="006A465C">
    <w:pPr>
      <w:pStyle w:val="Footer"/>
      <w:pBdr>
        <w:top w:val="single" w:sz="8" w:space="1" w:color="auto"/>
      </w:pBdr>
      <w:tabs>
        <w:tab w:val="right" w:pos="10467"/>
      </w:tabs>
      <w:rPr>
        <w:rFonts w:ascii="Cambria" w:hAnsi="Cambria"/>
        <w:b/>
        <w:bCs/>
      </w:rPr>
    </w:pPr>
    <w:r w:rsidRPr="00EA6992">
      <w:rPr>
        <w:rFonts w:ascii="Cambria" w:hAnsi="Cambria" w:cs="Cambria"/>
        <w:b/>
        <w:bCs/>
        <w:color w:val="585858"/>
      </w:rPr>
      <w:t>©</w:t>
    </w:r>
    <w:r w:rsidRPr="00EA6992">
      <w:rPr>
        <w:rFonts w:ascii="Cambria" w:hAnsi="Cambria" w:cs="Cambria"/>
        <w:b/>
        <w:bCs/>
        <w:color w:val="585858"/>
        <w:spacing w:val="1"/>
      </w:rPr>
      <w:t xml:space="preserve"> 20</w:t>
    </w:r>
    <w:r w:rsidR="003B303F" w:rsidRPr="00EA6992">
      <w:rPr>
        <w:rFonts w:ascii="Cambria" w:hAnsi="Cambria" w:cs="Cambria"/>
        <w:b/>
        <w:bCs/>
        <w:color w:val="585858"/>
        <w:spacing w:val="-4"/>
      </w:rPr>
      <w:t>2</w:t>
    </w:r>
    <w:r w:rsidR="001E4016" w:rsidRPr="00EA6992">
      <w:rPr>
        <w:rFonts w:ascii="Cambria" w:hAnsi="Cambria" w:cs="Cambria"/>
        <w:b/>
        <w:bCs/>
        <w:color w:val="585858"/>
        <w:spacing w:val="-4"/>
      </w:rPr>
      <w:t>3</w:t>
    </w:r>
    <w:r w:rsidRPr="00EA6992">
      <w:rPr>
        <w:rFonts w:ascii="Cambria" w:hAnsi="Cambria" w:cs="Cambria"/>
        <w:b/>
        <w:bCs/>
        <w:color w:val="585858"/>
      </w:rPr>
      <w:t>,</w:t>
    </w:r>
    <w:r w:rsidRPr="00EA6992">
      <w:rPr>
        <w:rFonts w:ascii="Cambria" w:hAnsi="Cambria" w:cs="Cambria"/>
        <w:b/>
        <w:bCs/>
        <w:color w:val="585858"/>
        <w:spacing w:val="1"/>
      </w:rPr>
      <w:t xml:space="preserve"> I</w:t>
    </w:r>
    <w:r w:rsidR="00D874B6" w:rsidRPr="00EA6992">
      <w:rPr>
        <w:rFonts w:ascii="Cambria" w:hAnsi="Cambria" w:cs="Cambria"/>
        <w:b/>
        <w:bCs/>
        <w:color w:val="585858"/>
        <w:spacing w:val="-1"/>
      </w:rPr>
      <w:t>SJ</w:t>
    </w:r>
    <w:r w:rsidR="00992201" w:rsidRPr="00EA6992">
      <w:rPr>
        <w:rFonts w:ascii="Cambria" w:hAnsi="Cambria" w:cs="Cambria"/>
        <w:b/>
        <w:bCs/>
        <w:color w:val="585858"/>
        <w:spacing w:val="-1"/>
      </w:rPr>
      <w:t>EM</w:t>
    </w:r>
    <w:r w:rsidRPr="00EA6992">
      <w:rPr>
        <w:rFonts w:ascii="Cambria" w:hAnsi="Cambria" w:cs="Cambria"/>
        <w:b/>
        <w:bCs/>
        <w:color w:val="585858"/>
        <w:spacing w:val="-1"/>
      </w:rPr>
      <w:t xml:space="preserve"> </w:t>
    </w:r>
    <w:r w:rsidR="001E4016" w:rsidRPr="00EA6992">
      <w:rPr>
        <w:rFonts w:ascii="Cambria" w:hAnsi="Cambria" w:cs="Cambria"/>
        <w:b/>
        <w:bCs/>
        <w:color w:val="585858"/>
        <w:spacing w:val="-1"/>
      </w:rPr>
      <w:t>(All Rights Reserved)</w:t>
    </w:r>
    <w:r w:rsidRPr="00EA6992">
      <w:rPr>
        <w:rFonts w:ascii="Cambria" w:hAnsi="Cambria" w:cs="Cambria"/>
        <w:b/>
        <w:bCs/>
        <w:color w:val="585858"/>
        <w:spacing w:val="-1"/>
      </w:rPr>
      <w:t xml:space="preserve">     |</w:t>
    </w:r>
    <w:r w:rsidR="000F2AEC" w:rsidRPr="00EA6992">
      <w:rPr>
        <w:rStyle w:val="Strong"/>
        <w:b w:val="0"/>
        <w:bCs w:val="0"/>
      </w:rPr>
      <w:t xml:space="preserve"> </w:t>
    </w:r>
    <w:r w:rsidR="00D874B6" w:rsidRPr="00EA6992">
      <w:rPr>
        <w:rFonts w:ascii="Cambria" w:hAnsi="Cambria"/>
        <w:b/>
        <w:bCs/>
      </w:rPr>
      <w:t>www.isjem.com</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rPr>
      <w:t xml:space="preserve"> </w:t>
    </w:r>
    <w:r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FA7509" w:rsidRPr="00EA6992">
      <w:rPr>
        <w:rFonts w:ascii="Cambria" w:hAnsi="Cambria" w:cs="Cambria"/>
        <w:b/>
        <w:bCs/>
        <w:color w:val="585858"/>
        <w:spacing w:val="-1"/>
        <w:lang w:val="en-IN"/>
      </w:rPr>
      <w:t xml:space="preserve">                              </w:t>
    </w:r>
    <w:r w:rsidR="006226A2" w:rsidRPr="00EA6992">
      <w:rPr>
        <w:rFonts w:ascii="Cambria" w:hAnsi="Cambria" w:cs="Cambria"/>
        <w:b/>
        <w:bCs/>
        <w:color w:val="585858"/>
        <w:spacing w:val="-1"/>
        <w:lang w:val="en-IN"/>
      </w:rPr>
      <w:t xml:space="preserve">       </w:t>
    </w:r>
    <w:r w:rsidR="00A041F7" w:rsidRPr="00EA6992">
      <w:rPr>
        <w:rFonts w:ascii="Cambria" w:hAnsi="Cambria" w:cs="Cambria"/>
        <w:b/>
        <w:bCs/>
        <w:color w:val="585858"/>
        <w:spacing w:val="-1"/>
        <w:lang w:val="en-IN"/>
      </w:rPr>
      <w:t xml:space="preserve">                           </w:t>
    </w:r>
    <w:r w:rsidR="00D915E0" w:rsidRPr="00EA6992">
      <w:rPr>
        <w:rFonts w:ascii="Cambria" w:hAnsi="Cambria" w:cs="Cambria"/>
        <w:b/>
        <w:bCs/>
        <w:color w:val="585858"/>
        <w:spacing w:val="-1"/>
        <w:lang w:val="en-IN"/>
      </w:rPr>
      <w:t xml:space="preserve">   </w:t>
    </w:r>
    <w:r w:rsidR="001E4016" w:rsidRPr="00EA6992">
      <w:rPr>
        <w:rFonts w:ascii="Cambria" w:hAnsi="Cambria" w:cs="Cambria"/>
        <w:b/>
        <w:bCs/>
        <w:color w:val="585858"/>
        <w:spacing w:val="-1"/>
        <w:lang w:val="en-IN"/>
      </w:rPr>
      <w:t xml:space="preserve">            </w:t>
    </w:r>
    <w:r w:rsidRPr="00EA6992">
      <w:rPr>
        <w:rFonts w:ascii="Cambria" w:hAnsi="Cambria"/>
        <w:b/>
        <w:bCs/>
      </w:rPr>
      <w:t xml:space="preserve">|        Page </w:t>
    </w:r>
    <w:r w:rsidR="00F877D4" w:rsidRPr="00EA6992">
      <w:rPr>
        <w:b/>
        <w:bCs/>
      </w:rPr>
      <w:fldChar w:fldCharType="begin"/>
    </w:r>
    <w:r w:rsidR="00F877D4" w:rsidRPr="00EA6992">
      <w:rPr>
        <w:b/>
        <w:bCs/>
      </w:rPr>
      <w:instrText xml:space="preserve"> PAGE   \* MERGEFORMAT </w:instrText>
    </w:r>
    <w:r w:rsidR="00F877D4" w:rsidRPr="00EA6992">
      <w:rPr>
        <w:b/>
        <w:bCs/>
      </w:rPr>
      <w:fldChar w:fldCharType="separate"/>
    </w:r>
    <w:r w:rsidR="00343C21" w:rsidRPr="00343C21">
      <w:rPr>
        <w:rFonts w:ascii="Cambria" w:hAnsi="Cambria"/>
        <w:b/>
        <w:bCs/>
        <w:noProof/>
      </w:rPr>
      <w:t>1</w:t>
    </w:r>
    <w:r w:rsidR="00F877D4" w:rsidRPr="00EA6992">
      <w:rPr>
        <w:rFonts w:ascii="Cambria" w:hAnsi="Cambria"/>
        <w:b/>
        <w:bCs/>
        <w:noProof/>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F36F6A6" w14:textId="77777777" w:rsidR="000750AF" w:rsidRDefault="000750AF">
      <w:pPr>
        <w:spacing w:after="0" w:line="240" w:lineRule="auto"/>
      </w:pPr>
      <w:r>
        <w:separator/>
      </w:r>
    </w:p>
  </w:footnote>
  <w:footnote w:type="continuationSeparator" w:id="0">
    <w:p w14:paraId="19AACB60" w14:textId="77777777" w:rsidR="000750AF" w:rsidRDefault="000750A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5A910B" w14:textId="77777777" w:rsidR="00516492" w:rsidRPr="006A465C" w:rsidRDefault="00170101" w:rsidP="007E1ECE">
    <w:pPr>
      <w:pStyle w:val="Heading1"/>
      <w:spacing w:line="240" w:lineRule="auto"/>
      <w:rPr>
        <w:rStyle w:val="Strong"/>
        <w:rFonts w:asciiTheme="majorHAnsi" w:hAnsiTheme="majorHAnsi"/>
        <w:sz w:val="16"/>
        <w:szCs w:val="16"/>
      </w:rPr>
    </w:pPr>
    <w:bookmarkStart w:id="0" w:name="_Hlk124759170"/>
    <w:bookmarkStart w:id="1" w:name="_Hlk124759171"/>
    <w:bookmarkStart w:id="2" w:name="_Hlk124759328"/>
    <w:bookmarkStart w:id="3" w:name="_Hlk124759329"/>
    <w:r w:rsidRPr="006A465C">
      <w:rPr>
        <w:rFonts w:asciiTheme="majorHAnsi" w:hAnsiTheme="majorHAnsi"/>
        <w:noProof/>
        <w:sz w:val="16"/>
        <w:szCs w:val="16"/>
        <w:lang w:val="en-IN" w:eastAsia="en-IN"/>
      </w:rPr>
      <w:drawing>
        <wp:anchor distT="0" distB="0" distL="114300" distR="114300" simplePos="0" relativeHeight="251667968" behindDoc="0" locked="0" layoutInCell="1" allowOverlap="1" wp14:anchorId="1693A999" wp14:editId="39DE1B1D">
          <wp:simplePos x="0" y="0"/>
          <wp:positionH relativeFrom="column">
            <wp:posOffset>-31750</wp:posOffset>
          </wp:positionH>
          <wp:positionV relativeFrom="paragraph">
            <wp:posOffset>-114935</wp:posOffset>
          </wp:positionV>
          <wp:extent cx="730256" cy="821568"/>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1">
                    <a:extLst>
                      <a:ext uri="{28A0092B-C50C-407E-A947-70E740481C1C}">
                        <a14:useLocalDpi xmlns:a14="http://schemas.microsoft.com/office/drawing/2010/main" val="0"/>
                      </a:ext>
                    </a:extLst>
                  </a:blip>
                  <a:stretch>
                    <a:fillRect/>
                  </a:stretch>
                </pic:blipFill>
                <pic:spPr>
                  <a:xfrm>
                    <a:off x="0" y="0"/>
                    <a:ext cx="730256" cy="821568"/>
                  </a:xfrm>
                  <a:prstGeom prst="rect">
                    <a:avLst/>
                  </a:prstGeom>
                </pic:spPr>
              </pic:pic>
            </a:graphicData>
          </a:graphic>
          <wp14:sizeRelH relativeFrom="page">
            <wp14:pctWidth>0</wp14:pctWidth>
          </wp14:sizeRelH>
          <wp14:sizeRelV relativeFrom="page">
            <wp14:pctHeight>0</wp14:pctHeight>
          </wp14:sizeRelV>
        </wp:anchor>
      </w:drawing>
    </w:r>
    <w:r w:rsidR="001E4016" w:rsidRPr="006A465C">
      <w:rPr>
        <w:rFonts w:asciiTheme="majorHAnsi" w:hAnsiTheme="majorHAnsi"/>
        <w:noProof/>
        <w:sz w:val="16"/>
        <w:szCs w:val="16"/>
      </w:rPr>
      <w:t xml:space="preserve">                    </w:t>
    </w:r>
    <w:r w:rsidR="006A465C">
      <w:rPr>
        <w:rFonts w:asciiTheme="majorHAnsi" w:hAnsiTheme="majorHAnsi"/>
        <w:noProof/>
        <w:sz w:val="16"/>
        <w:szCs w:val="16"/>
      </w:rPr>
      <w:tab/>
    </w:r>
    <w:r w:rsidR="006A465C" w:rsidRPr="006A7018">
      <w:rPr>
        <w:rFonts w:asciiTheme="majorHAnsi" w:hAnsiTheme="majorHAnsi"/>
        <w:noProof/>
        <w:sz w:val="20"/>
        <w:szCs w:val="20"/>
      </w:rPr>
      <w:t xml:space="preserve">        </w:t>
    </w:r>
    <w:r w:rsidR="00816D81">
      <w:rPr>
        <w:rFonts w:asciiTheme="majorHAnsi" w:hAnsiTheme="majorHAnsi"/>
        <w:noProof/>
        <w:sz w:val="20"/>
        <w:szCs w:val="20"/>
      </w:rPr>
      <w:t xml:space="preserve">   </w:t>
    </w:r>
    <w:r w:rsidR="00D874B6" w:rsidRPr="006A7018">
      <w:rPr>
        <w:rFonts w:asciiTheme="majorHAnsi" w:hAnsiTheme="majorHAnsi"/>
        <w:sz w:val="20"/>
        <w:szCs w:val="20"/>
      </w:rPr>
      <w:t>International Scientific Journal of</w:t>
    </w:r>
    <w:r w:rsidR="007D4428" w:rsidRPr="006A7018">
      <w:rPr>
        <w:rFonts w:asciiTheme="majorHAnsi" w:hAnsiTheme="majorHAnsi"/>
        <w:sz w:val="20"/>
        <w:szCs w:val="20"/>
      </w:rPr>
      <w:t xml:space="preserve"> E</w:t>
    </w:r>
    <w:r w:rsidR="00D505A8" w:rsidRPr="006A7018">
      <w:rPr>
        <w:rFonts w:asciiTheme="majorHAnsi" w:hAnsiTheme="majorHAnsi"/>
        <w:sz w:val="20"/>
        <w:szCs w:val="20"/>
      </w:rPr>
      <w:t>ngineering and Management</w:t>
    </w:r>
    <w:r w:rsidR="001E4016" w:rsidRPr="006A7018">
      <w:rPr>
        <w:rFonts w:asciiTheme="majorHAnsi" w:hAnsiTheme="majorHAnsi"/>
        <w:sz w:val="20"/>
        <w:szCs w:val="20"/>
      </w:rPr>
      <w:t xml:space="preserve"> </w:t>
    </w:r>
    <w:r w:rsidR="00567940">
      <w:rPr>
        <w:rFonts w:asciiTheme="majorHAnsi" w:hAnsiTheme="majorHAnsi"/>
        <w:sz w:val="20"/>
        <w:szCs w:val="20"/>
      </w:rPr>
      <w:t xml:space="preserve">                  </w:t>
    </w:r>
    <w:r w:rsidR="007E1ECE" w:rsidRPr="006A7018">
      <w:rPr>
        <w:rFonts w:asciiTheme="majorHAnsi" w:hAnsiTheme="majorHAnsi"/>
        <w:sz w:val="20"/>
        <w:szCs w:val="20"/>
      </w:rPr>
      <w:t xml:space="preserve">          </w:t>
    </w:r>
    <w:r w:rsidR="003458B7" w:rsidRPr="006A7018">
      <w:rPr>
        <w:rFonts w:asciiTheme="majorHAnsi" w:hAnsiTheme="majorHAnsi"/>
        <w:sz w:val="20"/>
        <w:szCs w:val="20"/>
      </w:rPr>
      <w:t xml:space="preserve"> </w:t>
    </w:r>
    <w:r w:rsidR="006A465C" w:rsidRPr="006A7018">
      <w:rPr>
        <w:rFonts w:asciiTheme="majorHAnsi" w:hAnsiTheme="majorHAnsi"/>
        <w:sz w:val="20"/>
        <w:szCs w:val="20"/>
      </w:rPr>
      <w:t xml:space="preserve">          </w:t>
    </w:r>
    <w:r w:rsidR="006A7018">
      <w:rPr>
        <w:rFonts w:asciiTheme="majorHAnsi" w:hAnsiTheme="majorHAnsi"/>
        <w:sz w:val="20"/>
        <w:szCs w:val="20"/>
      </w:rPr>
      <w:t xml:space="preserve">         </w:t>
    </w:r>
    <w:r w:rsidR="007E1ECE" w:rsidRPr="006A465C">
      <w:rPr>
        <w:rFonts w:asciiTheme="majorHAnsi" w:hAnsiTheme="majorHAnsi"/>
        <w:sz w:val="16"/>
        <w:szCs w:val="16"/>
      </w:rPr>
      <w:t>ISSN: 2583-</w:t>
    </w:r>
    <w:r w:rsidR="00567940">
      <w:rPr>
        <w:rFonts w:asciiTheme="majorHAnsi" w:hAnsiTheme="majorHAnsi"/>
        <w:sz w:val="16"/>
        <w:szCs w:val="16"/>
      </w:rPr>
      <w:t>6129</w:t>
    </w:r>
  </w:p>
  <w:p w14:paraId="507B621C" w14:textId="77777777" w:rsidR="007E1ECE" w:rsidRPr="006A465C" w:rsidRDefault="001E4016" w:rsidP="00816D81">
    <w:pPr>
      <w:pStyle w:val="Heading1"/>
      <w:spacing w:before="0"/>
      <w:rPr>
        <w:rFonts w:asciiTheme="majorHAnsi" w:hAnsiTheme="majorHAnsi"/>
        <w:sz w:val="16"/>
        <w:szCs w:val="16"/>
      </w:rPr>
    </w:pPr>
    <w:r w:rsidRPr="006A465C">
      <w:rPr>
        <w:rFonts w:asciiTheme="majorHAnsi" w:hAnsiTheme="majorHAnsi"/>
        <w:sz w:val="16"/>
        <w:szCs w:val="16"/>
      </w:rPr>
      <w:t xml:space="preserve">                            </w:t>
    </w:r>
    <w:r w:rsidR="007E1ECE" w:rsidRPr="006A465C">
      <w:rPr>
        <w:rFonts w:asciiTheme="majorHAnsi" w:hAnsiTheme="majorHAnsi"/>
        <w:sz w:val="16"/>
        <w:szCs w:val="16"/>
      </w:rPr>
      <w:t xml:space="preserve">   </w:t>
    </w:r>
    <w:r w:rsidR="006A465C">
      <w:rPr>
        <w:rFonts w:asciiTheme="majorHAnsi" w:hAnsiTheme="majorHAnsi"/>
        <w:sz w:val="16"/>
        <w:szCs w:val="16"/>
      </w:rPr>
      <w:t xml:space="preserve">  </w:t>
    </w:r>
    <w:r w:rsidR="00816D81">
      <w:rPr>
        <w:rFonts w:asciiTheme="majorHAnsi" w:hAnsiTheme="majorHAnsi"/>
        <w:sz w:val="16"/>
        <w:szCs w:val="16"/>
      </w:rPr>
      <w:t xml:space="preserve"> </w:t>
    </w:r>
    <w:r w:rsidR="00AE3053" w:rsidRPr="006A465C">
      <w:rPr>
        <w:rFonts w:asciiTheme="majorHAnsi" w:hAnsiTheme="majorHAnsi"/>
        <w:sz w:val="16"/>
        <w:szCs w:val="16"/>
      </w:rPr>
      <w:t>Volume: 0</w:t>
    </w:r>
    <w:r w:rsidR="007E1ECE" w:rsidRPr="006A465C">
      <w:rPr>
        <w:rFonts w:asciiTheme="majorHAnsi" w:hAnsiTheme="majorHAnsi"/>
        <w:sz w:val="16"/>
        <w:szCs w:val="16"/>
      </w:rPr>
      <w:t>2</w:t>
    </w:r>
    <w:r w:rsidR="004C5395" w:rsidRPr="006A465C">
      <w:rPr>
        <w:rFonts w:asciiTheme="majorHAnsi" w:hAnsiTheme="majorHAnsi"/>
        <w:sz w:val="16"/>
        <w:szCs w:val="16"/>
      </w:rPr>
      <w:t xml:space="preserve"> Issue: 0</w:t>
    </w:r>
    <w:r w:rsidR="00A84724">
      <w:rPr>
        <w:rFonts w:asciiTheme="majorHAnsi" w:hAnsiTheme="majorHAnsi"/>
        <w:sz w:val="16"/>
        <w:szCs w:val="16"/>
      </w:rPr>
      <w:t>3</w:t>
    </w:r>
    <w:r w:rsidR="004C5395" w:rsidRPr="006A465C">
      <w:rPr>
        <w:rFonts w:asciiTheme="majorHAnsi" w:hAnsiTheme="majorHAnsi"/>
        <w:sz w:val="16"/>
        <w:szCs w:val="16"/>
      </w:rPr>
      <w:t xml:space="preserve"> | </w:t>
    </w:r>
    <w:r w:rsidR="00A84724">
      <w:rPr>
        <w:rFonts w:asciiTheme="majorHAnsi" w:hAnsiTheme="majorHAnsi"/>
        <w:sz w:val="16"/>
        <w:szCs w:val="16"/>
      </w:rPr>
      <w:t>March</w:t>
    </w:r>
    <w:r w:rsidR="00554170" w:rsidRPr="006A465C">
      <w:rPr>
        <w:rFonts w:asciiTheme="majorHAnsi" w:hAnsiTheme="majorHAnsi"/>
        <w:sz w:val="16"/>
        <w:szCs w:val="16"/>
      </w:rPr>
      <w:t xml:space="preserve"> </w:t>
    </w:r>
    <w:r w:rsidRPr="006A465C">
      <w:rPr>
        <w:rFonts w:asciiTheme="majorHAnsi" w:hAnsiTheme="majorHAnsi"/>
        <w:sz w:val="16"/>
        <w:szCs w:val="16"/>
      </w:rPr>
      <w:t>–</w:t>
    </w:r>
    <w:r w:rsidR="00B838DD" w:rsidRPr="006A465C">
      <w:rPr>
        <w:rFonts w:asciiTheme="majorHAnsi" w:hAnsiTheme="majorHAnsi"/>
        <w:sz w:val="16"/>
        <w:szCs w:val="16"/>
      </w:rPr>
      <w:t xml:space="preserve"> </w:t>
    </w:r>
    <w:r w:rsidR="00C86AE0" w:rsidRPr="006A465C">
      <w:rPr>
        <w:rFonts w:asciiTheme="majorHAnsi" w:hAnsiTheme="majorHAnsi"/>
        <w:sz w:val="16"/>
        <w:szCs w:val="16"/>
      </w:rPr>
      <w:t>202</w:t>
    </w:r>
    <w:r w:rsidR="007E1ECE" w:rsidRPr="006A465C">
      <w:rPr>
        <w:rFonts w:asciiTheme="majorHAnsi" w:hAnsiTheme="majorHAnsi"/>
        <w:sz w:val="16"/>
        <w:szCs w:val="16"/>
      </w:rPr>
      <w:t>3</w:t>
    </w:r>
    <w:r w:rsidRPr="006A465C">
      <w:rPr>
        <w:rFonts w:asciiTheme="majorHAnsi" w:hAnsiTheme="majorHAnsi"/>
        <w:sz w:val="16"/>
        <w:szCs w:val="16"/>
      </w:rPr>
      <w:t xml:space="preserve">                 </w:t>
    </w:r>
    <w:r w:rsidR="005B2DCE" w:rsidRPr="006A465C">
      <w:rPr>
        <w:rFonts w:asciiTheme="majorHAnsi" w:hAnsiTheme="majorHAnsi"/>
        <w:sz w:val="16"/>
        <w:szCs w:val="16"/>
      </w:rPr>
      <w:t xml:space="preserve">          </w:t>
    </w:r>
    <w:r w:rsidRPr="006A465C">
      <w:rPr>
        <w:rFonts w:asciiTheme="majorHAnsi" w:hAnsiTheme="majorHAnsi"/>
        <w:sz w:val="16"/>
        <w:szCs w:val="16"/>
      </w:rPr>
      <w:t xml:space="preserve"> </w:t>
    </w:r>
    <w:r w:rsidR="00567940">
      <w:rPr>
        <w:rFonts w:asciiTheme="majorHAnsi" w:hAnsiTheme="majorHAnsi"/>
        <w:sz w:val="16"/>
        <w:szCs w:val="16"/>
      </w:rPr>
      <w:t xml:space="preserve">        </w:t>
    </w:r>
    <w:r w:rsidRPr="006A465C">
      <w:rPr>
        <w:rFonts w:asciiTheme="majorHAnsi" w:hAnsiTheme="majorHAnsi"/>
        <w:sz w:val="16"/>
        <w:szCs w:val="16"/>
      </w:rPr>
      <w:t xml:space="preserve">                                                          </w:t>
    </w:r>
    <w:r w:rsidR="00525CDB">
      <w:rPr>
        <w:rFonts w:asciiTheme="majorHAnsi" w:hAnsiTheme="majorHAnsi"/>
        <w:sz w:val="16"/>
        <w:szCs w:val="16"/>
      </w:rPr>
      <w:t xml:space="preserve">        </w:t>
    </w:r>
    <w:r w:rsidR="007E1ECE" w:rsidRPr="006A465C">
      <w:rPr>
        <w:rFonts w:asciiTheme="majorHAnsi" w:hAnsiTheme="majorHAnsi"/>
        <w:sz w:val="16"/>
        <w:szCs w:val="16"/>
      </w:rPr>
      <w:t xml:space="preserve">    </w:t>
    </w:r>
    <w:r w:rsidR="003458B7" w:rsidRPr="006A465C">
      <w:rPr>
        <w:rFonts w:asciiTheme="majorHAnsi" w:hAnsiTheme="majorHAnsi"/>
        <w:sz w:val="16"/>
        <w:szCs w:val="16"/>
      </w:rPr>
      <w:t xml:space="preserve">               </w:t>
    </w:r>
    <w:r w:rsidR="006A465C">
      <w:rPr>
        <w:rFonts w:asciiTheme="majorHAnsi" w:hAnsiTheme="majorHAnsi"/>
        <w:sz w:val="16"/>
        <w:szCs w:val="16"/>
      </w:rPr>
      <w:t xml:space="preserve">                      </w:t>
    </w:r>
    <w:r w:rsidR="00A84724">
      <w:rPr>
        <w:rFonts w:asciiTheme="majorHAnsi" w:hAnsiTheme="majorHAnsi"/>
        <w:sz w:val="16"/>
        <w:szCs w:val="16"/>
      </w:rPr>
      <w:t xml:space="preserve">      </w:t>
    </w:r>
    <w:r w:rsidR="006A465C">
      <w:rPr>
        <w:rFonts w:asciiTheme="majorHAnsi" w:hAnsiTheme="majorHAnsi"/>
        <w:sz w:val="16"/>
        <w:szCs w:val="16"/>
      </w:rPr>
      <w:t xml:space="preserve">   </w:t>
    </w:r>
    <w:r w:rsidR="00EA1B87">
      <w:rPr>
        <w:rFonts w:asciiTheme="majorHAnsi" w:hAnsiTheme="majorHAnsi"/>
        <w:sz w:val="16"/>
        <w:szCs w:val="16"/>
      </w:rPr>
      <w:t xml:space="preserve"> </w:t>
    </w:r>
    <w:r w:rsidR="007E1ECE" w:rsidRPr="006A465C">
      <w:rPr>
        <w:rFonts w:asciiTheme="majorHAnsi" w:hAnsiTheme="majorHAnsi"/>
        <w:sz w:val="16"/>
        <w:szCs w:val="16"/>
      </w:rPr>
      <w:t>www.isjem.com</w:t>
    </w:r>
    <w:r w:rsidRPr="006A465C">
      <w:rPr>
        <w:rFonts w:asciiTheme="majorHAnsi" w:hAnsiTheme="majorHAnsi"/>
        <w:sz w:val="16"/>
        <w:szCs w:val="16"/>
      </w:rPr>
      <w:t xml:space="preserve">    </w:t>
    </w:r>
  </w:p>
  <w:p w14:paraId="286FA39D" w14:textId="77777777" w:rsidR="001E4016" w:rsidRPr="006A465C" w:rsidRDefault="001E4016" w:rsidP="001E4016">
    <w:pPr>
      <w:pStyle w:val="Heading1"/>
      <w:spacing w:before="0"/>
      <w:rPr>
        <w:rFonts w:asciiTheme="majorHAnsi" w:hAnsiTheme="majorHAnsi"/>
        <w:sz w:val="16"/>
        <w:szCs w:val="16"/>
      </w:rPr>
    </w:pPr>
    <w:r w:rsidRPr="006A465C">
      <w:rPr>
        <w:rFonts w:asciiTheme="majorHAnsi" w:hAnsiTheme="majorHAnsi"/>
        <w:sz w:val="16"/>
        <w:szCs w:val="16"/>
      </w:rPr>
      <w:t xml:space="preserve"> </w:t>
    </w:r>
    <w:r w:rsidRPr="006A465C">
      <w:rPr>
        <w:rFonts w:asciiTheme="majorHAnsi" w:hAnsiTheme="majorHAnsi"/>
        <w:sz w:val="16"/>
        <w:szCs w:val="16"/>
      </w:rPr>
      <w:tab/>
      <w:t xml:space="preserve">             </w:t>
    </w:r>
    <w:r w:rsidR="00816D81">
      <w:rPr>
        <w:rFonts w:asciiTheme="majorHAnsi" w:hAnsiTheme="majorHAnsi"/>
        <w:sz w:val="16"/>
        <w:szCs w:val="16"/>
      </w:rPr>
      <w:t xml:space="preserve"> </w:t>
    </w:r>
    <w:r w:rsidRPr="006A465C">
      <w:rPr>
        <w:rFonts w:asciiTheme="majorHAnsi" w:hAnsiTheme="majorHAnsi"/>
        <w:sz w:val="16"/>
        <w:szCs w:val="16"/>
      </w:rPr>
      <w:t>An International Scholarly || Multidisciplinary || Open Access || Indexing in all major Database &amp; Metadata</w:t>
    </w:r>
  </w:p>
  <w:p w14:paraId="5DE496E6" w14:textId="77777777" w:rsidR="00516492" w:rsidRPr="006A465C" w:rsidRDefault="002401F8">
    <w:pPr>
      <w:pStyle w:val="Header"/>
      <w:spacing w:after="120"/>
      <w:rPr>
        <w:rFonts w:asciiTheme="majorHAnsi" w:hAnsiTheme="majorHAnsi"/>
        <w:b/>
        <w:sz w:val="16"/>
        <w:szCs w:val="16"/>
      </w:rPr>
    </w:pPr>
    <w:r>
      <w:rPr>
        <w:rFonts w:asciiTheme="majorHAnsi" w:hAnsiTheme="majorHAnsi"/>
        <w:b/>
        <w:noProof/>
        <w:sz w:val="16"/>
        <w:szCs w:val="16"/>
        <w:lang w:val="en-IN" w:eastAsia="en-IN"/>
      </w:rPr>
      <mc:AlternateContent>
        <mc:Choice Requires="wps">
          <w:drawing>
            <wp:anchor distT="0" distB="0" distL="114300" distR="114300" simplePos="0" relativeHeight="251657216" behindDoc="0" locked="0" layoutInCell="1" allowOverlap="1" wp14:anchorId="18C2FAC9" wp14:editId="0B1B9CEE">
              <wp:simplePos x="0" y="0"/>
              <wp:positionH relativeFrom="column">
                <wp:posOffset>-28575</wp:posOffset>
              </wp:positionH>
              <wp:positionV relativeFrom="paragraph">
                <wp:posOffset>20955</wp:posOffset>
              </wp:positionV>
              <wp:extent cx="6685280" cy="0"/>
              <wp:effectExtent l="0" t="0" r="0" b="0"/>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685280" cy="0"/>
                      </a:xfrm>
                      <a:prstGeom prst="straightConnector1">
                        <a:avLst/>
                      </a:prstGeom>
                      <a:noFill/>
                      <a:ln w="9525">
                        <a:solidFill>
                          <a:srgbClr val="80808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585CE7C8" id="_x0000_t32" coordsize="21600,21600" o:spt="32" o:oned="t" path="m,l21600,21600e" filled="f">
              <v:path arrowok="t" fillok="f" o:connecttype="none"/>
              <o:lock v:ext="edit" shapetype="t"/>
            </v:shapetype>
            <v:shape id="AutoShape 1" o:spid="_x0000_s1026" type="#_x0000_t32" style="position:absolute;margin-left:-2.25pt;margin-top:1.65pt;width:526.4pt;height:0;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" strokecolor="gray">
              <o:lock v:ext="edit" shapetype="f"/>
            </v:shape>
          </w:pict>
        </mc:Fallback>
      </mc:AlternateContent>
    </w:r>
    <w:bookmarkEnd w:id="0"/>
    <w:bookmarkEnd w:id="1"/>
    <w:bookmarkEnd w:id="2"/>
    <w:bookmarkEnd w:id="3"/>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9B7AF2"/>
    <w:multiLevelType w:val="multilevel"/>
    <w:tmpl w:val="009B7AF2"/>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start w:val="1"/>
      <w:numFmt w:val="bullet"/>
      <w:lvlText w:val="o"/>
      <w:lvlJc w:val="left"/>
      <w:pPr>
        <w:ind w:left="4500" w:hanging="360"/>
      </w:pPr>
      <w:rPr>
        <w:rFonts w:ascii="Courier New" w:hAnsi="Courier New" w:cs="Courier New" w:hint="default"/>
      </w:rPr>
    </w:lvl>
    <w:lvl w:ilvl="5">
      <w:start w:val="1"/>
      <w:numFmt w:val="bullet"/>
      <w:lvlText w:val=""/>
      <w:lvlJc w:val="left"/>
      <w:pPr>
        <w:ind w:left="5220" w:hanging="360"/>
      </w:pPr>
      <w:rPr>
        <w:rFonts w:ascii="Wingdings" w:hAnsi="Wingdings" w:hint="default"/>
      </w:rPr>
    </w:lvl>
    <w:lvl w:ilvl="6">
      <w:start w:val="1"/>
      <w:numFmt w:val="bullet"/>
      <w:lvlText w:val=""/>
      <w:lvlJc w:val="left"/>
      <w:pPr>
        <w:ind w:left="5940" w:hanging="360"/>
      </w:pPr>
      <w:rPr>
        <w:rFonts w:ascii="Symbol" w:hAnsi="Symbol" w:hint="default"/>
      </w:rPr>
    </w:lvl>
    <w:lvl w:ilvl="7">
      <w:start w:val="1"/>
      <w:numFmt w:val="bullet"/>
      <w:lvlText w:val="o"/>
      <w:lvlJc w:val="left"/>
      <w:pPr>
        <w:ind w:left="6660" w:hanging="360"/>
      </w:pPr>
      <w:rPr>
        <w:rFonts w:ascii="Courier New" w:hAnsi="Courier New" w:cs="Courier New" w:hint="default"/>
      </w:rPr>
    </w:lvl>
    <w:lvl w:ilvl="8">
      <w:start w:val="1"/>
      <w:numFmt w:val="bullet"/>
      <w:lvlText w:val=""/>
      <w:lvlJc w:val="left"/>
      <w:pPr>
        <w:ind w:left="7380" w:hanging="360"/>
      </w:pPr>
      <w:rPr>
        <w:rFonts w:ascii="Wingdings" w:hAnsi="Wingdings" w:hint="default"/>
      </w:rPr>
    </w:lvl>
  </w:abstractNum>
  <w:abstractNum w:abstractNumId="1" w15:restartNumberingAfterBreak="0">
    <w:nsid w:val="0A9B0754"/>
    <w:multiLevelType w:val="multilevel"/>
    <w:tmpl w:val="0A9B0754"/>
    <w:lvl w:ilvl="0">
      <w:start w:val="1"/>
      <w:numFmt w:val="bullet"/>
      <w:lvlText w:val=""/>
      <w:lvlJc w:val="left"/>
      <w:pPr>
        <w:ind w:left="1745" w:hanging="360"/>
      </w:pPr>
      <w:rPr>
        <w:rFonts w:ascii="Symbol" w:hAnsi="Symbol" w:hint="default"/>
      </w:rPr>
    </w:lvl>
    <w:lvl w:ilvl="1">
      <w:start w:val="1"/>
      <w:numFmt w:val="bullet"/>
      <w:lvlText w:val="o"/>
      <w:lvlJc w:val="left"/>
      <w:pPr>
        <w:ind w:left="2465" w:hanging="360"/>
      </w:pPr>
      <w:rPr>
        <w:rFonts w:ascii="Courier New" w:hAnsi="Courier New" w:cs="Courier New" w:hint="default"/>
      </w:rPr>
    </w:lvl>
    <w:lvl w:ilvl="2">
      <w:start w:val="1"/>
      <w:numFmt w:val="bullet"/>
      <w:lvlText w:val=""/>
      <w:lvlJc w:val="left"/>
      <w:pPr>
        <w:ind w:left="3185" w:hanging="360"/>
      </w:pPr>
      <w:rPr>
        <w:rFonts w:ascii="Wingdings" w:hAnsi="Wingdings" w:hint="default"/>
      </w:rPr>
    </w:lvl>
    <w:lvl w:ilvl="3">
      <w:start w:val="1"/>
      <w:numFmt w:val="bullet"/>
      <w:lvlText w:val=""/>
      <w:lvlJc w:val="left"/>
      <w:pPr>
        <w:ind w:left="3905" w:hanging="360"/>
      </w:pPr>
      <w:rPr>
        <w:rFonts w:ascii="Symbol" w:hAnsi="Symbol" w:hint="default"/>
      </w:rPr>
    </w:lvl>
    <w:lvl w:ilvl="4">
      <w:start w:val="1"/>
      <w:numFmt w:val="bullet"/>
      <w:lvlText w:val="o"/>
      <w:lvlJc w:val="left"/>
      <w:pPr>
        <w:ind w:left="4625" w:hanging="360"/>
      </w:pPr>
      <w:rPr>
        <w:rFonts w:ascii="Courier New" w:hAnsi="Courier New" w:cs="Courier New" w:hint="default"/>
      </w:rPr>
    </w:lvl>
    <w:lvl w:ilvl="5">
      <w:start w:val="1"/>
      <w:numFmt w:val="bullet"/>
      <w:lvlText w:val=""/>
      <w:lvlJc w:val="left"/>
      <w:pPr>
        <w:ind w:left="5345" w:hanging="360"/>
      </w:pPr>
      <w:rPr>
        <w:rFonts w:ascii="Wingdings" w:hAnsi="Wingdings" w:hint="default"/>
      </w:rPr>
    </w:lvl>
    <w:lvl w:ilvl="6">
      <w:start w:val="1"/>
      <w:numFmt w:val="bullet"/>
      <w:lvlText w:val=""/>
      <w:lvlJc w:val="left"/>
      <w:pPr>
        <w:ind w:left="6065" w:hanging="360"/>
      </w:pPr>
      <w:rPr>
        <w:rFonts w:ascii="Symbol" w:hAnsi="Symbol" w:hint="default"/>
      </w:rPr>
    </w:lvl>
    <w:lvl w:ilvl="7">
      <w:start w:val="1"/>
      <w:numFmt w:val="bullet"/>
      <w:lvlText w:val="o"/>
      <w:lvlJc w:val="left"/>
      <w:pPr>
        <w:ind w:left="6785" w:hanging="360"/>
      </w:pPr>
      <w:rPr>
        <w:rFonts w:ascii="Courier New" w:hAnsi="Courier New" w:cs="Courier New" w:hint="default"/>
      </w:rPr>
    </w:lvl>
    <w:lvl w:ilvl="8">
      <w:start w:val="1"/>
      <w:numFmt w:val="bullet"/>
      <w:lvlText w:val=""/>
      <w:lvlJc w:val="left"/>
      <w:pPr>
        <w:ind w:left="7505" w:hanging="360"/>
      </w:pPr>
      <w:rPr>
        <w:rFonts w:ascii="Wingdings" w:hAnsi="Wingdings" w:hint="default"/>
      </w:rPr>
    </w:lvl>
  </w:abstractNum>
  <w:abstractNum w:abstractNumId="2" w15:restartNumberingAfterBreak="0">
    <w:nsid w:val="21156528"/>
    <w:multiLevelType w:val="multilevel"/>
    <w:tmpl w:val="21156528"/>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start w:val="1"/>
      <w:numFmt w:val="bullet"/>
      <w:lvlText w:val="o"/>
      <w:lvlJc w:val="left"/>
      <w:pPr>
        <w:ind w:left="4500" w:hanging="360"/>
      </w:pPr>
      <w:rPr>
        <w:rFonts w:ascii="Courier New" w:hAnsi="Courier New" w:cs="Courier New" w:hint="default"/>
      </w:rPr>
    </w:lvl>
    <w:lvl w:ilvl="5">
      <w:start w:val="1"/>
      <w:numFmt w:val="bullet"/>
      <w:lvlText w:val=""/>
      <w:lvlJc w:val="left"/>
      <w:pPr>
        <w:ind w:left="5220" w:hanging="360"/>
      </w:pPr>
      <w:rPr>
        <w:rFonts w:ascii="Wingdings" w:hAnsi="Wingdings" w:hint="default"/>
      </w:rPr>
    </w:lvl>
    <w:lvl w:ilvl="6">
      <w:start w:val="1"/>
      <w:numFmt w:val="bullet"/>
      <w:lvlText w:val=""/>
      <w:lvlJc w:val="left"/>
      <w:pPr>
        <w:ind w:left="5940" w:hanging="360"/>
      </w:pPr>
      <w:rPr>
        <w:rFonts w:ascii="Symbol" w:hAnsi="Symbol" w:hint="default"/>
      </w:rPr>
    </w:lvl>
    <w:lvl w:ilvl="7">
      <w:start w:val="1"/>
      <w:numFmt w:val="bullet"/>
      <w:lvlText w:val="o"/>
      <w:lvlJc w:val="left"/>
      <w:pPr>
        <w:ind w:left="6660" w:hanging="360"/>
      </w:pPr>
      <w:rPr>
        <w:rFonts w:ascii="Courier New" w:hAnsi="Courier New" w:cs="Courier New" w:hint="default"/>
      </w:rPr>
    </w:lvl>
    <w:lvl w:ilvl="8">
      <w:start w:val="1"/>
      <w:numFmt w:val="bullet"/>
      <w:lvlText w:val=""/>
      <w:lvlJc w:val="left"/>
      <w:pPr>
        <w:ind w:left="7380" w:hanging="360"/>
      </w:pPr>
      <w:rPr>
        <w:rFonts w:ascii="Wingdings" w:hAnsi="Wingdings" w:hint="default"/>
      </w:rPr>
    </w:lvl>
  </w:abstractNum>
  <w:abstractNum w:abstractNumId="3" w15:restartNumberingAfterBreak="0">
    <w:nsid w:val="2B855861"/>
    <w:multiLevelType w:val="multilevel"/>
    <w:tmpl w:val="2B855861"/>
    <w:lvl w:ilvl="0">
      <w:start w:val="1"/>
      <w:numFmt w:val="decimal"/>
      <w:lvlText w:val="[%1]"/>
      <w:lvlJc w:val="left"/>
      <w:pPr>
        <w:tabs>
          <w:tab w:val="num" w:pos="432"/>
        </w:tabs>
        <w:ind w:left="432" w:hanging="432"/>
      </w:pPr>
      <w:rPr>
        <w:rFonts w:hint="default"/>
      </w:rPr>
    </w:lvl>
    <w:lvl w:ilvl="1">
      <w:start w:val="1"/>
      <w:numFmt w:val="decimal"/>
      <w:lvlText w:val="%1.%2)"/>
      <w:lvlJc w:val="left"/>
      <w:pPr>
        <w:tabs>
          <w:tab w:val="num" w:pos="936"/>
        </w:tabs>
        <w:ind w:left="936" w:hanging="720"/>
      </w:pPr>
      <w:rPr>
        <w:rFonts w:hint="default"/>
      </w:rPr>
    </w:lvl>
    <w:lvl w:ilvl="2">
      <w:start w:val="1"/>
      <w:numFmt w:val="decimal"/>
      <w:lvlText w:val="%3)"/>
      <w:lvlJc w:val="left"/>
      <w:pPr>
        <w:tabs>
          <w:tab w:val="num" w:pos="360"/>
        </w:tabs>
        <w:ind w:left="360" w:hanging="360"/>
      </w:pPr>
      <w:rPr>
        <w:rFonts w:hint="default"/>
      </w:rPr>
    </w:lvl>
    <w:lvl w:ilvl="3">
      <w:start w:val="1"/>
      <w:numFmt w:val="decimal"/>
      <w:lvlText w:val="%1.%2)%3.%4."/>
      <w:lvlJc w:val="left"/>
      <w:pPr>
        <w:tabs>
          <w:tab w:val="num" w:pos="1296"/>
        </w:tabs>
        <w:ind w:left="1296" w:hanging="1080"/>
      </w:pPr>
      <w:rPr>
        <w:rFonts w:hint="default"/>
      </w:rPr>
    </w:lvl>
    <w:lvl w:ilvl="4">
      <w:start w:val="1"/>
      <w:numFmt w:val="decimal"/>
      <w:lvlText w:val="%1.%2)%3.%4.%5."/>
      <w:lvlJc w:val="left"/>
      <w:pPr>
        <w:tabs>
          <w:tab w:val="num" w:pos="1296"/>
        </w:tabs>
        <w:ind w:left="1296" w:hanging="1080"/>
      </w:pPr>
      <w:rPr>
        <w:rFonts w:hint="default"/>
      </w:rPr>
    </w:lvl>
    <w:lvl w:ilvl="5">
      <w:start w:val="1"/>
      <w:numFmt w:val="decimal"/>
      <w:lvlText w:val="%1.%2)%3.%4.%5.%6."/>
      <w:lvlJc w:val="left"/>
      <w:pPr>
        <w:tabs>
          <w:tab w:val="num" w:pos="1656"/>
        </w:tabs>
        <w:ind w:left="1656" w:hanging="1440"/>
      </w:pPr>
      <w:rPr>
        <w:rFonts w:hint="default"/>
      </w:rPr>
    </w:lvl>
    <w:lvl w:ilvl="6">
      <w:start w:val="1"/>
      <w:numFmt w:val="decimal"/>
      <w:lvlText w:val="%1.%2)%3.%4.%5.%6.%7."/>
      <w:lvlJc w:val="left"/>
      <w:pPr>
        <w:tabs>
          <w:tab w:val="num" w:pos="1656"/>
        </w:tabs>
        <w:ind w:left="1656" w:hanging="1440"/>
      </w:pPr>
      <w:rPr>
        <w:rFonts w:hint="default"/>
      </w:rPr>
    </w:lvl>
    <w:lvl w:ilvl="7">
      <w:start w:val="1"/>
      <w:numFmt w:val="decimal"/>
      <w:lvlText w:val="%1.%2)%3.%4.%5.%6.%7.%8."/>
      <w:lvlJc w:val="left"/>
      <w:pPr>
        <w:tabs>
          <w:tab w:val="num" w:pos="2016"/>
        </w:tabs>
        <w:ind w:left="2016" w:hanging="1800"/>
      </w:pPr>
      <w:rPr>
        <w:rFonts w:hint="default"/>
      </w:rPr>
    </w:lvl>
    <w:lvl w:ilvl="8">
      <w:start w:val="1"/>
      <w:numFmt w:val="decimal"/>
      <w:lvlText w:val="%1.%2)%3.%4.%5.%6.%7.%8.%9."/>
      <w:lvlJc w:val="left"/>
      <w:pPr>
        <w:tabs>
          <w:tab w:val="num" w:pos="2016"/>
        </w:tabs>
        <w:ind w:left="2016" w:hanging="1800"/>
      </w:pPr>
      <w:rPr>
        <w:rFonts w:hint="default"/>
      </w:rPr>
    </w:lvl>
  </w:abstractNum>
  <w:abstractNum w:abstractNumId="4" w15:restartNumberingAfterBreak="0">
    <w:nsid w:val="355B2993"/>
    <w:multiLevelType w:val="multilevel"/>
    <w:tmpl w:val="355B2993"/>
    <w:lvl w:ilvl="0">
      <w:start w:val="1"/>
      <w:numFmt w:val="bullet"/>
      <w:lvlText w:val=""/>
      <w:lvlJc w:val="left"/>
      <w:pPr>
        <w:ind w:left="1745" w:hanging="360"/>
      </w:pPr>
      <w:rPr>
        <w:rFonts w:ascii="Symbol" w:hAnsi="Symbol" w:hint="default"/>
      </w:rPr>
    </w:lvl>
    <w:lvl w:ilvl="1">
      <w:start w:val="1"/>
      <w:numFmt w:val="bullet"/>
      <w:lvlText w:val="o"/>
      <w:lvlJc w:val="left"/>
      <w:pPr>
        <w:ind w:left="2465" w:hanging="360"/>
      </w:pPr>
      <w:rPr>
        <w:rFonts w:ascii="Courier New" w:hAnsi="Courier New" w:cs="Courier New" w:hint="default"/>
      </w:rPr>
    </w:lvl>
    <w:lvl w:ilvl="2">
      <w:start w:val="1"/>
      <w:numFmt w:val="bullet"/>
      <w:lvlText w:val=""/>
      <w:lvlJc w:val="left"/>
      <w:pPr>
        <w:ind w:left="3185" w:hanging="360"/>
      </w:pPr>
      <w:rPr>
        <w:rFonts w:ascii="Wingdings" w:hAnsi="Wingdings" w:hint="default"/>
      </w:rPr>
    </w:lvl>
    <w:lvl w:ilvl="3">
      <w:start w:val="1"/>
      <w:numFmt w:val="bullet"/>
      <w:lvlText w:val=""/>
      <w:lvlJc w:val="left"/>
      <w:pPr>
        <w:ind w:left="3905" w:hanging="360"/>
      </w:pPr>
      <w:rPr>
        <w:rFonts w:ascii="Symbol" w:hAnsi="Symbol" w:hint="default"/>
      </w:rPr>
    </w:lvl>
    <w:lvl w:ilvl="4">
      <w:start w:val="1"/>
      <w:numFmt w:val="bullet"/>
      <w:lvlText w:val="o"/>
      <w:lvlJc w:val="left"/>
      <w:pPr>
        <w:ind w:left="4625" w:hanging="360"/>
      </w:pPr>
      <w:rPr>
        <w:rFonts w:ascii="Courier New" w:hAnsi="Courier New" w:cs="Courier New" w:hint="default"/>
      </w:rPr>
    </w:lvl>
    <w:lvl w:ilvl="5">
      <w:start w:val="1"/>
      <w:numFmt w:val="bullet"/>
      <w:lvlText w:val=""/>
      <w:lvlJc w:val="left"/>
      <w:pPr>
        <w:ind w:left="5345" w:hanging="360"/>
      </w:pPr>
      <w:rPr>
        <w:rFonts w:ascii="Wingdings" w:hAnsi="Wingdings" w:hint="default"/>
      </w:rPr>
    </w:lvl>
    <w:lvl w:ilvl="6">
      <w:start w:val="1"/>
      <w:numFmt w:val="bullet"/>
      <w:lvlText w:val=""/>
      <w:lvlJc w:val="left"/>
      <w:pPr>
        <w:ind w:left="6065" w:hanging="360"/>
      </w:pPr>
      <w:rPr>
        <w:rFonts w:ascii="Symbol" w:hAnsi="Symbol" w:hint="default"/>
      </w:rPr>
    </w:lvl>
    <w:lvl w:ilvl="7">
      <w:start w:val="1"/>
      <w:numFmt w:val="bullet"/>
      <w:lvlText w:val="o"/>
      <w:lvlJc w:val="left"/>
      <w:pPr>
        <w:ind w:left="6785" w:hanging="360"/>
      </w:pPr>
      <w:rPr>
        <w:rFonts w:ascii="Courier New" w:hAnsi="Courier New" w:cs="Courier New" w:hint="default"/>
      </w:rPr>
    </w:lvl>
    <w:lvl w:ilvl="8">
      <w:start w:val="1"/>
      <w:numFmt w:val="bullet"/>
      <w:lvlText w:val=""/>
      <w:lvlJc w:val="left"/>
      <w:pPr>
        <w:ind w:left="7505" w:hanging="360"/>
      </w:pPr>
      <w:rPr>
        <w:rFonts w:ascii="Wingdings" w:hAnsi="Wingdings" w:hint="default"/>
      </w:rPr>
    </w:lvl>
  </w:abstractNum>
  <w:abstractNum w:abstractNumId="5" w15:restartNumberingAfterBreak="0">
    <w:nsid w:val="3BCC432B"/>
    <w:multiLevelType w:val="multilevel"/>
    <w:tmpl w:val="3BCC432B"/>
    <w:lvl w:ilvl="0">
      <w:start w:val="1"/>
      <w:numFmt w:val="bullet"/>
      <w:lvlText w:val=""/>
      <w:lvlJc w:val="left"/>
      <w:pPr>
        <w:ind w:left="1620" w:hanging="360"/>
      </w:pPr>
      <w:rPr>
        <w:rFonts w:ascii="Symbol" w:hAnsi="Symbol" w:hint="default"/>
      </w:rPr>
    </w:lvl>
    <w:lvl w:ilvl="1">
      <w:start w:val="1"/>
      <w:numFmt w:val="bullet"/>
      <w:lvlText w:val="o"/>
      <w:lvlJc w:val="left"/>
      <w:pPr>
        <w:ind w:left="2340" w:hanging="360"/>
      </w:pPr>
      <w:rPr>
        <w:rFonts w:ascii="Courier New" w:hAnsi="Courier New" w:cs="Courier New" w:hint="default"/>
      </w:rPr>
    </w:lvl>
    <w:lvl w:ilvl="2">
      <w:start w:val="1"/>
      <w:numFmt w:val="bullet"/>
      <w:lvlText w:val=""/>
      <w:lvlJc w:val="left"/>
      <w:pPr>
        <w:ind w:left="3060" w:hanging="360"/>
      </w:pPr>
      <w:rPr>
        <w:rFonts w:ascii="Wingdings" w:hAnsi="Wingdings" w:hint="default"/>
      </w:rPr>
    </w:lvl>
    <w:lvl w:ilvl="3">
      <w:start w:val="1"/>
      <w:numFmt w:val="bullet"/>
      <w:lvlText w:val=""/>
      <w:lvlJc w:val="left"/>
      <w:pPr>
        <w:ind w:left="3780" w:hanging="360"/>
      </w:pPr>
      <w:rPr>
        <w:rFonts w:ascii="Symbol" w:hAnsi="Symbol" w:hint="default"/>
      </w:rPr>
    </w:lvl>
    <w:lvl w:ilvl="4">
      <w:start w:val="1"/>
      <w:numFmt w:val="bullet"/>
      <w:lvlText w:val="o"/>
      <w:lvlJc w:val="left"/>
      <w:pPr>
        <w:ind w:left="4500" w:hanging="360"/>
      </w:pPr>
      <w:rPr>
        <w:rFonts w:ascii="Courier New" w:hAnsi="Courier New" w:cs="Courier New" w:hint="default"/>
      </w:rPr>
    </w:lvl>
    <w:lvl w:ilvl="5">
      <w:start w:val="1"/>
      <w:numFmt w:val="bullet"/>
      <w:lvlText w:val=""/>
      <w:lvlJc w:val="left"/>
      <w:pPr>
        <w:ind w:left="5220" w:hanging="360"/>
      </w:pPr>
      <w:rPr>
        <w:rFonts w:ascii="Wingdings" w:hAnsi="Wingdings" w:hint="default"/>
      </w:rPr>
    </w:lvl>
    <w:lvl w:ilvl="6">
      <w:start w:val="1"/>
      <w:numFmt w:val="bullet"/>
      <w:lvlText w:val=""/>
      <w:lvlJc w:val="left"/>
      <w:pPr>
        <w:ind w:left="5940" w:hanging="360"/>
      </w:pPr>
      <w:rPr>
        <w:rFonts w:ascii="Symbol" w:hAnsi="Symbol" w:hint="default"/>
      </w:rPr>
    </w:lvl>
    <w:lvl w:ilvl="7">
      <w:start w:val="1"/>
      <w:numFmt w:val="bullet"/>
      <w:lvlText w:val="o"/>
      <w:lvlJc w:val="left"/>
      <w:pPr>
        <w:ind w:left="6660" w:hanging="360"/>
      </w:pPr>
      <w:rPr>
        <w:rFonts w:ascii="Courier New" w:hAnsi="Courier New" w:cs="Courier New" w:hint="default"/>
      </w:rPr>
    </w:lvl>
    <w:lvl w:ilvl="8">
      <w:start w:val="1"/>
      <w:numFmt w:val="bullet"/>
      <w:lvlText w:val=""/>
      <w:lvlJc w:val="left"/>
      <w:pPr>
        <w:ind w:left="7380" w:hanging="360"/>
      </w:pPr>
      <w:rPr>
        <w:rFonts w:ascii="Wingdings" w:hAnsi="Wingdings" w:hint="default"/>
      </w:rPr>
    </w:lvl>
  </w:abstractNum>
  <w:abstractNum w:abstractNumId="6" w15:restartNumberingAfterBreak="0">
    <w:nsid w:val="425202C6"/>
    <w:multiLevelType w:val="multilevel"/>
    <w:tmpl w:val="425202C6"/>
    <w:lvl w:ilvl="0">
      <w:start w:val="1"/>
      <w:numFmt w:val="bullet"/>
      <w:lvlText w:val=""/>
      <w:lvlJc w:val="left"/>
      <w:pPr>
        <w:ind w:left="1800" w:hanging="360"/>
      </w:pPr>
      <w:rPr>
        <w:rFonts w:ascii="Symbol" w:hAnsi="Symbol" w:hint="default"/>
      </w:rPr>
    </w:lvl>
    <w:lvl w:ilvl="1">
      <w:start w:val="1"/>
      <w:numFmt w:val="bullet"/>
      <w:lvlText w:val="o"/>
      <w:lvlJc w:val="left"/>
      <w:pPr>
        <w:ind w:left="2520" w:hanging="360"/>
      </w:pPr>
      <w:rPr>
        <w:rFonts w:ascii="Courier New" w:hAnsi="Courier New" w:cs="Courier New" w:hint="default"/>
      </w:rPr>
    </w:lvl>
    <w:lvl w:ilvl="2">
      <w:start w:val="1"/>
      <w:numFmt w:val="bullet"/>
      <w:lvlText w:val=""/>
      <w:lvlJc w:val="left"/>
      <w:pPr>
        <w:ind w:left="3240" w:hanging="360"/>
      </w:pPr>
      <w:rPr>
        <w:rFonts w:ascii="Wingdings" w:hAnsi="Wingdings" w:hint="default"/>
      </w:rPr>
    </w:lvl>
    <w:lvl w:ilvl="3">
      <w:start w:val="1"/>
      <w:numFmt w:val="bullet"/>
      <w:lvlText w:val=""/>
      <w:lvlJc w:val="left"/>
      <w:pPr>
        <w:ind w:left="3960" w:hanging="360"/>
      </w:pPr>
      <w:rPr>
        <w:rFonts w:ascii="Symbol" w:hAnsi="Symbol" w:hint="default"/>
      </w:rPr>
    </w:lvl>
    <w:lvl w:ilvl="4">
      <w:start w:val="1"/>
      <w:numFmt w:val="bullet"/>
      <w:lvlText w:val="o"/>
      <w:lvlJc w:val="left"/>
      <w:pPr>
        <w:ind w:left="4680" w:hanging="360"/>
      </w:pPr>
      <w:rPr>
        <w:rFonts w:ascii="Courier New" w:hAnsi="Courier New" w:cs="Courier New" w:hint="default"/>
      </w:rPr>
    </w:lvl>
    <w:lvl w:ilvl="5">
      <w:start w:val="1"/>
      <w:numFmt w:val="bullet"/>
      <w:lvlText w:val=""/>
      <w:lvlJc w:val="left"/>
      <w:pPr>
        <w:ind w:left="5400" w:hanging="360"/>
      </w:pPr>
      <w:rPr>
        <w:rFonts w:ascii="Wingdings" w:hAnsi="Wingdings" w:hint="default"/>
      </w:rPr>
    </w:lvl>
    <w:lvl w:ilvl="6">
      <w:start w:val="1"/>
      <w:numFmt w:val="bullet"/>
      <w:lvlText w:val=""/>
      <w:lvlJc w:val="left"/>
      <w:pPr>
        <w:ind w:left="6120" w:hanging="360"/>
      </w:pPr>
      <w:rPr>
        <w:rFonts w:ascii="Symbol" w:hAnsi="Symbol" w:hint="default"/>
      </w:rPr>
    </w:lvl>
    <w:lvl w:ilvl="7">
      <w:start w:val="1"/>
      <w:numFmt w:val="bullet"/>
      <w:lvlText w:val="o"/>
      <w:lvlJc w:val="left"/>
      <w:pPr>
        <w:ind w:left="6840" w:hanging="360"/>
      </w:pPr>
      <w:rPr>
        <w:rFonts w:ascii="Courier New" w:hAnsi="Courier New" w:cs="Courier New" w:hint="default"/>
      </w:rPr>
    </w:lvl>
    <w:lvl w:ilvl="8">
      <w:start w:val="1"/>
      <w:numFmt w:val="bullet"/>
      <w:lvlText w:val=""/>
      <w:lvlJc w:val="left"/>
      <w:pPr>
        <w:ind w:left="7560" w:hanging="360"/>
      </w:pPr>
      <w:rPr>
        <w:rFonts w:ascii="Wingdings" w:hAnsi="Wingdings" w:hint="default"/>
      </w:rPr>
    </w:lvl>
  </w:abstractNum>
  <w:abstractNum w:abstractNumId="7" w15:restartNumberingAfterBreak="0">
    <w:nsid w:val="4C384CA3"/>
    <w:multiLevelType w:val="multilevel"/>
    <w:tmpl w:val="4C384CA3"/>
    <w:lvl w:ilvl="0">
      <w:start w:val="1"/>
      <w:numFmt w:val="bullet"/>
      <w:lvlText w:val=""/>
      <w:lvlJc w:val="left"/>
      <w:pPr>
        <w:ind w:left="1675" w:hanging="360"/>
      </w:pPr>
      <w:rPr>
        <w:rFonts w:ascii="Symbol" w:hAnsi="Symbol" w:hint="default"/>
      </w:rPr>
    </w:lvl>
    <w:lvl w:ilvl="1">
      <w:start w:val="1"/>
      <w:numFmt w:val="bullet"/>
      <w:lvlText w:val="o"/>
      <w:lvlJc w:val="left"/>
      <w:pPr>
        <w:ind w:left="2395" w:hanging="360"/>
      </w:pPr>
      <w:rPr>
        <w:rFonts w:ascii="Courier New" w:hAnsi="Courier New" w:cs="Courier New" w:hint="default"/>
      </w:rPr>
    </w:lvl>
    <w:lvl w:ilvl="2">
      <w:start w:val="1"/>
      <w:numFmt w:val="bullet"/>
      <w:lvlText w:val=""/>
      <w:lvlJc w:val="left"/>
      <w:pPr>
        <w:ind w:left="3115" w:hanging="360"/>
      </w:pPr>
      <w:rPr>
        <w:rFonts w:ascii="Wingdings" w:hAnsi="Wingdings" w:hint="default"/>
      </w:rPr>
    </w:lvl>
    <w:lvl w:ilvl="3">
      <w:start w:val="1"/>
      <w:numFmt w:val="bullet"/>
      <w:lvlText w:val=""/>
      <w:lvlJc w:val="left"/>
      <w:pPr>
        <w:ind w:left="3835" w:hanging="360"/>
      </w:pPr>
      <w:rPr>
        <w:rFonts w:ascii="Symbol" w:hAnsi="Symbol" w:hint="default"/>
      </w:rPr>
    </w:lvl>
    <w:lvl w:ilvl="4">
      <w:start w:val="1"/>
      <w:numFmt w:val="bullet"/>
      <w:lvlText w:val="o"/>
      <w:lvlJc w:val="left"/>
      <w:pPr>
        <w:ind w:left="4555" w:hanging="360"/>
      </w:pPr>
      <w:rPr>
        <w:rFonts w:ascii="Courier New" w:hAnsi="Courier New" w:cs="Courier New" w:hint="default"/>
      </w:rPr>
    </w:lvl>
    <w:lvl w:ilvl="5">
      <w:start w:val="1"/>
      <w:numFmt w:val="bullet"/>
      <w:lvlText w:val=""/>
      <w:lvlJc w:val="left"/>
      <w:pPr>
        <w:ind w:left="5275" w:hanging="360"/>
      </w:pPr>
      <w:rPr>
        <w:rFonts w:ascii="Wingdings" w:hAnsi="Wingdings" w:hint="default"/>
      </w:rPr>
    </w:lvl>
    <w:lvl w:ilvl="6">
      <w:start w:val="1"/>
      <w:numFmt w:val="bullet"/>
      <w:lvlText w:val=""/>
      <w:lvlJc w:val="left"/>
      <w:pPr>
        <w:ind w:left="5995" w:hanging="360"/>
      </w:pPr>
      <w:rPr>
        <w:rFonts w:ascii="Symbol" w:hAnsi="Symbol" w:hint="default"/>
      </w:rPr>
    </w:lvl>
    <w:lvl w:ilvl="7">
      <w:start w:val="1"/>
      <w:numFmt w:val="bullet"/>
      <w:lvlText w:val="o"/>
      <w:lvlJc w:val="left"/>
      <w:pPr>
        <w:ind w:left="6715" w:hanging="360"/>
      </w:pPr>
      <w:rPr>
        <w:rFonts w:ascii="Courier New" w:hAnsi="Courier New" w:cs="Courier New" w:hint="default"/>
      </w:rPr>
    </w:lvl>
    <w:lvl w:ilvl="8">
      <w:start w:val="1"/>
      <w:numFmt w:val="bullet"/>
      <w:lvlText w:val=""/>
      <w:lvlJc w:val="left"/>
      <w:pPr>
        <w:ind w:left="7435" w:hanging="360"/>
      </w:pPr>
      <w:rPr>
        <w:rFonts w:ascii="Wingdings" w:hAnsi="Wingdings" w:hint="default"/>
      </w:rPr>
    </w:lvl>
  </w:abstractNum>
  <w:abstractNum w:abstractNumId="8" w15:restartNumberingAfterBreak="0">
    <w:nsid w:val="4DD11C1B"/>
    <w:multiLevelType w:val="multilevel"/>
    <w:tmpl w:val="4DD11C1B"/>
    <w:lvl w:ilvl="0">
      <w:start w:val="1"/>
      <w:numFmt w:val="bullet"/>
      <w:lvlText w:val=""/>
      <w:lvlJc w:val="left"/>
      <w:pPr>
        <w:ind w:left="1925" w:hanging="360"/>
      </w:pPr>
      <w:rPr>
        <w:rFonts w:ascii="Symbol" w:hAnsi="Symbol" w:hint="default"/>
      </w:rPr>
    </w:lvl>
    <w:lvl w:ilvl="1">
      <w:start w:val="1"/>
      <w:numFmt w:val="bullet"/>
      <w:lvlText w:val="o"/>
      <w:lvlJc w:val="left"/>
      <w:pPr>
        <w:ind w:left="2645" w:hanging="360"/>
      </w:pPr>
      <w:rPr>
        <w:rFonts w:ascii="Courier New" w:hAnsi="Courier New" w:cs="Courier New" w:hint="default"/>
      </w:rPr>
    </w:lvl>
    <w:lvl w:ilvl="2">
      <w:start w:val="1"/>
      <w:numFmt w:val="bullet"/>
      <w:lvlText w:val=""/>
      <w:lvlJc w:val="left"/>
      <w:pPr>
        <w:ind w:left="3365" w:hanging="360"/>
      </w:pPr>
      <w:rPr>
        <w:rFonts w:ascii="Wingdings" w:hAnsi="Wingdings" w:hint="default"/>
      </w:rPr>
    </w:lvl>
    <w:lvl w:ilvl="3">
      <w:start w:val="1"/>
      <w:numFmt w:val="bullet"/>
      <w:lvlText w:val=""/>
      <w:lvlJc w:val="left"/>
      <w:pPr>
        <w:ind w:left="4085" w:hanging="360"/>
      </w:pPr>
      <w:rPr>
        <w:rFonts w:ascii="Symbol" w:hAnsi="Symbol" w:hint="default"/>
      </w:rPr>
    </w:lvl>
    <w:lvl w:ilvl="4">
      <w:start w:val="1"/>
      <w:numFmt w:val="bullet"/>
      <w:lvlText w:val="o"/>
      <w:lvlJc w:val="left"/>
      <w:pPr>
        <w:ind w:left="4805" w:hanging="360"/>
      </w:pPr>
      <w:rPr>
        <w:rFonts w:ascii="Courier New" w:hAnsi="Courier New" w:cs="Courier New" w:hint="default"/>
      </w:rPr>
    </w:lvl>
    <w:lvl w:ilvl="5">
      <w:start w:val="1"/>
      <w:numFmt w:val="bullet"/>
      <w:lvlText w:val=""/>
      <w:lvlJc w:val="left"/>
      <w:pPr>
        <w:ind w:left="5525" w:hanging="360"/>
      </w:pPr>
      <w:rPr>
        <w:rFonts w:ascii="Wingdings" w:hAnsi="Wingdings" w:hint="default"/>
      </w:rPr>
    </w:lvl>
    <w:lvl w:ilvl="6">
      <w:start w:val="1"/>
      <w:numFmt w:val="bullet"/>
      <w:lvlText w:val=""/>
      <w:lvlJc w:val="left"/>
      <w:pPr>
        <w:ind w:left="6245" w:hanging="360"/>
      </w:pPr>
      <w:rPr>
        <w:rFonts w:ascii="Symbol" w:hAnsi="Symbol" w:hint="default"/>
      </w:rPr>
    </w:lvl>
    <w:lvl w:ilvl="7">
      <w:start w:val="1"/>
      <w:numFmt w:val="bullet"/>
      <w:lvlText w:val="o"/>
      <w:lvlJc w:val="left"/>
      <w:pPr>
        <w:ind w:left="6965" w:hanging="360"/>
      </w:pPr>
      <w:rPr>
        <w:rFonts w:ascii="Courier New" w:hAnsi="Courier New" w:cs="Courier New" w:hint="default"/>
      </w:rPr>
    </w:lvl>
    <w:lvl w:ilvl="8">
      <w:start w:val="1"/>
      <w:numFmt w:val="bullet"/>
      <w:lvlText w:val=""/>
      <w:lvlJc w:val="left"/>
      <w:pPr>
        <w:ind w:left="7685" w:hanging="360"/>
      </w:pPr>
      <w:rPr>
        <w:rFonts w:ascii="Wingdings" w:hAnsi="Wingdings" w:hint="default"/>
      </w:rPr>
    </w:lvl>
  </w:abstractNum>
  <w:abstractNum w:abstractNumId="9" w15:restartNumberingAfterBreak="0">
    <w:nsid w:val="52CA544A"/>
    <w:multiLevelType w:val="singleLevel"/>
    <w:tmpl w:val="52CA544A"/>
    <w:lvl w:ilvl="0">
      <w:start w:val="1"/>
      <w:numFmt w:val="decimal"/>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0" w15:restartNumberingAfterBreak="0">
    <w:nsid w:val="56B07596"/>
    <w:multiLevelType w:val="multilevel"/>
    <w:tmpl w:val="56B07596"/>
    <w:lvl w:ilvl="0">
      <w:start w:val="1"/>
      <w:numFmt w:val="bullet"/>
      <w:lvlText w:val=""/>
      <w:lvlJc w:val="left"/>
      <w:pPr>
        <w:ind w:left="1745" w:hanging="360"/>
      </w:pPr>
      <w:rPr>
        <w:rFonts w:ascii="Symbol" w:hAnsi="Symbol" w:hint="default"/>
      </w:rPr>
    </w:lvl>
    <w:lvl w:ilvl="1">
      <w:start w:val="1"/>
      <w:numFmt w:val="bullet"/>
      <w:lvlText w:val="o"/>
      <w:lvlJc w:val="left"/>
      <w:pPr>
        <w:ind w:left="2465" w:hanging="360"/>
      </w:pPr>
      <w:rPr>
        <w:rFonts w:ascii="Courier New" w:hAnsi="Courier New" w:cs="Courier New" w:hint="default"/>
      </w:rPr>
    </w:lvl>
    <w:lvl w:ilvl="2">
      <w:start w:val="1"/>
      <w:numFmt w:val="bullet"/>
      <w:lvlText w:val=""/>
      <w:lvlJc w:val="left"/>
      <w:pPr>
        <w:ind w:left="3185" w:hanging="360"/>
      </w:pPr>
      <w:rPr>
        <w:rFonts w:ascii="Wingdings" w:hAnsi="Wingdings" w:hint="default"/>
      </w:rPr>
    </w:lvl>
    <w:lvl w:ilvl="3">
      <w:start w:val="1"/>
      <w:numFmt w:val="bullet"/>
      <w:lvlText w:val=""/>
      <w:lvlJc w:val="left"/>
      <w:pPr>
        <w:ind w:left="3905" w:hanging="360"/>
      </w:pPr>
      <w:rPr>
        <w:rFonts w:ascii="Symbol" w:hAnsi="Symbol" w:hint="default"/>
      </w:rPr>
    </w:lvl>
    <w:lvl w:ilvl="4">
      <w:start w:val="1"/>
      <w:numFmt w:val="bullet"/>
      <w:lvlText w:val="o"/>
      <w:lvlJc w:val="left"/>
      <w:pPr>
        <w:ind w:left="4625" w:hanging="360"/>
      </w:pPr>
      <w:rPr>
        <w:rFonts w:ascii="Courier New" w:hAnsi="Courier New" w:cs="Courier New" w:hint="default"/>
      </w:rPr>
    </w:lvl>
    <w:lvl w:ilvl="5">
      <w:start w:val="1"/>
      <w:numFmt w:val="bullet"/>
      <w:lvlText w:val=""/>
      <w:lvlJc w:val="left"/>
      <w:pPr>
        <w:ind w:left="5345" w:hanging="360"/>
      </w:pPr>
      <w:rPr>
        <w:rFonts w:ascii="Wingdings" w:hAnsi="Wingdings" w:hint="default"/>
      </w:rPr>
    </w:lvl>
    <w:lvl w:ilvl="6">
      <w:start w:val="1"/>
      <w:numFmt w:val="bullet"/>
      <w:lvlText w:val=""/>
      <w:lvlJc w:val="left"/>
      <w:pPr>
        <w:ind w:left="6065" w:hanging="360"/>
      </w:pPr>
      <w:rPr>
        <w:rFonts w:ascii="Symbol" w:hAnsi="Symbol" w:hint="default"/>
      </w:rPr>
    </w:lvl>
    <w:lvl w:ilvl="7">
      <w:start w:val="1"/>
      <w:numFmt w:val="bullet"/>
      <w:lvlText w:val="o"/>
      <w:lvlJc w:val="left"/>
      <w:pPr>
        <w:ind w:left="6785" w:hanging="360"/>
      </w:pPr>
      <w:rPr>
        <w:rFonts w:ascii="Courier New" w:hAnsi="Courier New" w:cs="Courier New" w:hint="default"/>
      </w:rPr>
    </w:lvl>
    <w:lvl w:ilvl="8">
      <w:start w:val="1"/>
      <w:numFmt w:val="bullet"/>
      <w:lvlText w:val=""/>
      <w:lvlJc w:val="left"/>
      <w:pPr>
        <w:ind w:left="7505" w:hanging="360"/>
      </w:pPr>
      <w:rPr>
        <w:rFonts w:ascii="Wingdings" w:hAnsi="Wingdings" w:hint="default"/>
      </w:rPr>
    </w:lvl>
  </w:abstractNum>
  <w:abstractNum w:abstractNumId="11" w15:restartNumberingAfterBreak="0">
    <w:nsid w:val="5E1C2214"/>
    <w:multiLevelType w:val="multilevel"/>
    <w:tmpl w:val="5E1C2214"/>
    <w:lvl w:ilvl="0">
      <w:numFmt w:val="bullet"/>
      <w:lvlText w:val=""/>
      <w:lvlJc w:val="left"/>
      <w:pPr>
        <w:ind w:left="838" w:hanging="360"/>
      </w:pPr>
      <w:rPr>
        <w:rFonts w:hint="default"/>
        <w:w w:val="100"/>
        <w:lang w:val="en-US" w:eastAsia="en-US" w:bidi="ar-SA"/>
      </w:rPr>
    </w:lvl>
    <w:lvl w:ilvl="1">
      <w:numFmt w:val="bullet"/>
      <w:lvlText w:val="•"/>
      <w:lvlJc w:val="left"/>
      <w:pPr>
        <w:ind w:left="1708" w:hanging="360"/>
      </w:pPr>
      <w:rPr>
        <w:rFonts w:hint="default"/>
        <w:lang w:val="en-US" w:eastAsia="en-US" w:bidi="ar-SA"/>
      </w:rPr>
    </w:lvl>
    <w:lvl w:ilvl="2">
      <w:numFmt w:val="bullet"/>
      <w:lvlText w:val="•"/>
      <w:lvlJc w:val="left"/>
      <w:pPr>
        <w:ind w:left="2577" w:hanging="360"/>
      </w:pPr>
      <w:rPr>
        <w:rFonts w:hint="default"/>
        <w:lang w:val="en-US" w:eastAsia="en-US" w:bidi="ar-SA"/>
      </w:rPr>
    </w:lvl>
    <w:lvl w:ilvl="3">
      <w:numFmt w:val="bullet"/>
      <w:lvlText w:val="•"/>
      <w:lvlJc w:val="left"/>
      <w:pPr>
        <w:ind w:left="3445" w:hanging="360"/>
      </w:pPr>
      <w:rPr>
        <w:rFonts w:hint="default"/>
        <w:lang w:val="en-US" w:eastAsia="en-US" w:bidi="ar-SA"/>
      </w:rPr>
    </w:lvl>
    <w:lvl w:ilvl="4">
      <w:numFmt w:val="bullet"/>
      <w:lvlText w:val="•"/>
      <w:lvlJc w:val="left"/>
      <w:pPr>
        <w:ind w:left="4314" w:hanging="360"/>
      </w:pPr>
      <w:rPr>
        <w:rFonts w:hint="default"/>
        <w:lang w:val="en-US" w:eastAsia="en-US" w:bidi="ar-SA"/>
      </w:rPr>
    </w:lvl>
    <w:lvl w:ilvl="5">
      <w:numFmt w:val="bullet"/>
      <w:lvlText w:val="•"/>
      <w:lvlJc w:val="left"/>
      <w:pPr>
        <w:ind w:left="5183" w:hanging="360"/>
      </w:pPr>
      <w:rPr>
        <w:rFonts w:hint="default"/>
        <w:lang w:val="en-US" w:eastAsia="en-US" w:bidi="ar-SA"/>
      </w:rPr>
    </w:lvl>
    <w:lvl w:ilvl="6">
      <w:numFmt w:val="bullet"/>
      <w:lvlText w:val="•"/>
      <w:lvlJc w:val="left"/>
      <w:pPr>
        <w:ind w:left="6051" w:hanging="360"/>
      </w:pPr>
      <w:rPr>
        <w:rFonts w:hint="default"/>
        <w:lang w:val="en-US" w:eastAsia="en-US" w:bidi="ar-SA"/>
      </w:rPr>
    </w:lvl>
    <w:lvl w:ilvl="7">
      <w:numFmt w:val="bullet"/>
      <w:lvlText w:val="•"/>
      <w:lvlJc w:val="left"/>
      <w:pPr>
        <w:ind w:left="6920" w:hanging="360"/>
      </w:pPr>
      <w:rPr>
        <w:rFonts w:hint="default"/>
        <w:lang w:val="en-US" w:eastAsia="en-US" w:bidi="ar-SA"/>
      </w:rPr>
    </w:lvl>
    <w:lvl w:ilvl="8">
      <w:numFmt w:val="bullet"/>
      <w:lvlText w:val="•"/>
      <w:lvlJc w:val="left"/>
      <w:pPr>
        <w:ind w:left="7789" w:hanging="360"/>
      </w:pPr>
      <w:rPr>
        <w:rFonts w:hint="default"/>
        <w:lang w:val="en-US" w:eastAsia="en-US" w:bidi="ar-SA"/>
      </w:rPr>
    </w:lvl>
  </w:abstractNum>
  <w:abstractNum w:abstractNumId="12" w15:restartNumberingAfterBreak="0">
    <w:nsid w:val="657D49B3"/>
    <w:multiLevelType w:val="multilevel"/>
    <w:tmpl w:val="657D49B3"/>
    <w:lvl w:ilvl="0">
      <w:start w:val="1"/>
      <w:numFmt w:val="bullet"/>
      <w:lvlText w:val=""/>
      <w:lvlJc w:val="left"/>
      <w:pPr>
        <w:ind w:left="1675" w:hanging="360"/>
      </w:pPr>
      <w:rPr>
        <w:rFonts w:ascii="Symbol" w:hAnsi="Symbol" w:hint="default"/>
      </w:rPr>
    </w:lvl>
    <w:lvl w:ilvl="1">
      <w:start w:val="1"/>
      <w:numFmt w:val="bullet"/>
      <w:lvlText w:val="o"/>
      <w:lvlJc w:val="left"/>
      <w:pPr>
        <w:ind w:left="2395" w:hanging="360"/>
      </w:pPr>
      <w:rPr>
        <w:rFonts w:ascii="Courier New" w:hAnsi="Courier New" w:cs="Courier New" w:hint="default"/>
      </w:rPr>
    </w:lvl>
    <w:lvl w:ilvl="2">
      <w:start w:val="1"/>
      <w:numFmt w:val="bullet"/>
      <w:lvlText w:val=""/>
      <w:lvlJc w:val="left"/>
      <w:pPr>
        <w:ind w:left="3115" w:hanging="360"/>
      </w:pPr>
      <w:rPr>
        <w:rFonts w:ascii="Wingdings" w:hAnsi="Wingdings" w:hint="default"/>
      </w:rPr>
    </w:lvl>
    <w:lvl w:ilvl="3">
      <w:start w:val="1"/>
      <w:numFmt w:val="bullet"/>
      <w:lvlText w:val=""/>
      <w:lvlJc w:val="left"/>
      <w:pPr>
        <w:ind w:left="3835" w:hanging="360"/>
      </w:pPr>
      <w:rPr>
        <w:rFonts w:ascii="Symbol" w:hAnsi="Symbol" w:hint="default"/>
      </w:rPr>
    </w:lvl>
    <w:lvl w:ilvl="4">
      <w:start w:val="1"/>
      <w:numFmt w:val="bullet"/>
      <w:lvlText w:val="o"/>
      <w:lvlJc w:val="left"/>
      <w:pPr>
        <w:ind w:left="4555" w:hanging="360"/>
      </w:pPr>
      <w:rPr>
        <w:rFonts w:ascii="Courier New" w:hAnsi="Courier New" w:cs="Courier New" w:hint="default"/>
      </w:rPr>
    </w:lvl>
    <w:lvl w:ilvl="5">
      <w:start w:val="1"/>
      <w:numFmt w:val="bullet"/>
      <w:lvlText w:val=""/>
      <w:lvlJc w:val="left"/>
      <w:pPr>
        <w:ind w:left="5275" w:hanging="360"/>
      </w:pPr>
      <w:rPr>
        <w:rFonts w:ascii="Wingdings" w:hAnsi="Wingdings" w:hint="default"/>
      </w:rPr>
    </w:lvl>
    <w:lvl w:ilvl="6">
      <w:start w:val="1"/>
      <w:numFmt w:val="bullet"/>
      <w:lvlText w:val=""/>
      <w:lvlJc w:val="left"/>
      <w:pPr>
        <w:ind w:left="5995" w:hanging="360"/>
      </w:pPr>
      <w:rPr>
        <w:rFonts w:ascii="Symbol" w:hAnsi="Symbol" w:hint="default"/>
      </w:rPr>
    </w:lvl>
    <w:lvl w:ilvl="7">
      <w:start w:val="1"/>
      <w:numFmt w:val="bullet"/>
      <w:lvlText w:val="o"/>
      <w:lvlJc w:val="left"/>
      <w:pPr>
        <w:ind w:left="6715" w:hanging="360"/>
      </w:pPr>
      <w:rPr>
        <w:rFonts w:ascii="Courier New" w:hAnsi="Courier New" w:cs="Courier New" w:hint="default"/>
      </w:rPr>
    </w:lvl>
    <w:lvl w:ilvl="8">
      <w:start w:val="1"/>
      <w:numFmt w:val="bullet"/>
      <w:lvlText w:val=""/>
      <w:lvlJc w:val="left"/>
      <w:pPr>
        <w:ind w:left="7435" w:hanging="360"/>
      </w:pPr>
      <w:rPr>
        <w:rFonts w:ascii="Wingdings" w:hAnsi="Wingdings" w:hint="default"/>
      </w:rPr>
    </w:lvl>
  </w:abstractNum>
  <w:abstractNum w:abstractNumId="13" w15:restartNumberingAfterBreak="0">
    <w:nsid w:val="68AE3646"/>
    <w:multiLevelType w:val="multilevel"/>
    <w:tmpl w:val="68AE3646"/>
    <w:lvl w:ilvl="0">
      <w:start w:val="1"/>
      <w:numFmt w:val="decimal"/>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73B11A64"/>
    <w:multiLevelType w:val="multilevel"/>
    <w:tmpl w:val="73B11A64"/>
    <w:lvl w:ilvl="0">
      <w:start w:val="1"/>
      <w:numFmt w:val="bullet"/>
      <w:lvlText w:val=""/>
      <w:lvlJc w:val="left"/>
      <w:pPr>
        <w:ind w:left="1675" w:hanging="360"/>
      </w:pPr>
      <w:rPr>
        <w:rFonts w:ascii="Symbol" w:hAnsi="Symbol" w:hint="default"/>
      </w:rPr>
    </w:lvl>
    <w:lvl w:ilvl="1">
      <w:start w:val="1"/>
      <w:numFmt w:val="bullet"/>
      <w:lvlText w:val="o"/>
      <w:lvlJc w:val="left"/>
      <w:pPr>
        <w:ind w:left="2395" w:hanging="360"/>
      </w:pPr>
      <w:rPr>
        <w:rFonts w:ascii="Courier New" w:hAnsi="Courier New" w:cs="Courier New" w:hint="default"/>
      </w:rPr>
    </w:lvl>
    <w:lvl w:ilvl="2">
      <w:start w:val="1"/>
      <w:numFmt w:val="bullet"/>
      <w:lvlText w:val=""/>
      <w:lvlJc w:val="left"/>
      <w:pPr>
        <w:ind w:left="3115" w:hanging="360"/>
      </w:pPr>
      <w:rPr>
        <w:rFonts w:ascii="Wingdings" w:hAnsi="Wingdings" w:hint="default"/>
      </w:rPr>
    </w:lvl>
    <w:lvl w:ilvl="3">
      <w:start w:val="1"/>
      <w:numFmt w:val="bullet"/>
      <w:lvlText w:val=""/>
      <w:lvlJc w:val="left"/>
      <w:pPr>
        <w:ind w:left="3835" w:hanging="360"/>
      </w:pPr>
      <w:rPr>
        <w:rFonts w:ascii="Symbol" w:hAnsi="Symbol" w:hint="default"/>
      </w:rPr>
    </w:lvl>
    <w:lvl w:ilvl="4">
      <w:start w:val="1"/>
      <w:numFmt w:val="bullet"/>
      <w:lvlText w:val="o"/>
      <w:lvlJc w:val="left"/>
      <w:pPr>
        <w:ind w:left="4555" w:hanging="360"/>
      </w:pPr>
      <w:rPr>
        <w:rFonts w:ascii="Courier New" w:hAnsi="Courier New" w:cs="Courier New" w:hint="default"/>
      </w:rPr>
    </w:lvl>
    <w:lvl w:ilvl="5">
      <w:start w:val="1"/>
      <w:numFmt w:val="bullet"/>
      <w:lvlText w:val=""/>
      <w:lvlJc w:val="left"/>
      <w:pPr>
        <w:ind w:left="5275" w:hanging="360"/>
      </w:pPr>
      <w:rPr>
        <w:rFonts w:ascii="Wingdings" w:hAnsi="Wingdings" w:hint="default"/>
      </w:rPr>
    </w:lvl>
    <w:lvl w:ilvl="6">
      <w:start w:val="1"/>
      <w:numFmt w:val="bullet"/>
      <w:lvlText w:val=""/>
      <w:lvlJc w:val="left"/>
      <w:pPr>
        <w:ind w:left="5995" w:hanging="360"/>
      </w:pPr>
      <w:rPr>
        <w:rFonts w:ascii="Symbol" w:hAnsi="Symbol" w:hint="default"/>
      </w:rPr>
    </w:lvl>
    <w:lvl w:ilvl="7">
      <w:start w:val="1"/>
      <w:numFmt w:val="bullet"/>
      <w:lvlText w:val="o"/>
      <w:lvlJc w:val="left"/>
      <w:pPr>
        <w:ind w:left="6715" w:hanging="360"/>
      </w:pPr>
      <w:rPr>
        <w:rFonts w:ascii="Courier New" w:hAnsi="Courier New" w:cs="Courier New" w:hint="default"/>
      </w:rPr>
    </w:lvl>
    <w:lvl w:ilvl="8">
      <w:start w:val="1"/>
      <w:numFmt w:val="bullet"/>
      <w:lvlText w:val=""/>
      <w:lvlJc w:val="left"/>
      <w:pPr>
        <w:ind w:left="7435" w:hanging="360"/>
      </w:pPr>
      <w:rPr>
        <w:rFonts w:ascii="Wingdings" w:hAnsi="Wingdings" w:hint="default"/>
      </w:rPr>
    </w:lvl>
  </w:abstractNum>
  <w:abstractNum w:abstractNumId="15" w15:restartNumberingAfterBreak="0">
    <w:nsid w:val="74BD59CA"/>
    <w:multiLevelType w:val="multilevel"/>
    <w:tmpl w:val="74BD59CA"/>
    <w:lvl w:ilvl="0">
      <w:start w:val="1"/>
      <w:numFmt w:val="bullet"/>
      <w:lvlText w:val=""/>
      <w:lvlJc w:val="left"/>
      <w:pPr>
        <w:ind w:left="1675" w:hanging="360"/>
      </w:pPr>
      <w:rPr>
        <w:rFonts w:ascii="Symbol" w:hAnsi="Symbol" w:hint="default"/>
      </w:rPr>
    </w:lvl>
    <w:lvl w:ilvl="1">
      <w:start w:val="1"/>
      <w:numFmt w:val="bullet"/>
      <w:lvlText w:val="o"/>
      <w:lvlJc w:val="left"/>
      <w:pPr>
        <w:ind w:left="2395" w:hanging="360"/>
      </w:pPr>
      <w:rPr>
        <w:rFonts w:ascii="Courier New" w:hAnsi="Courier New" w:cs="Courier New" w:hint="default"/>
      </w:rPr>
    </w:lvl>
    <w:lvl w:ilvl="2">
      <w:start w:val="1"/>
      <w:numFmt w:val="bullet"/>
      <w:lvlText w:val=""/>
      <w:lvlJc w:val="left"/>
      <w:pPr>
        <w:ind w:left="3115" w:hanging="360"/>
      </w:pPr>
      <w:rPr>
        <w:rFonts w:ascii="Wingdings" w:hAnsi="Wingdings" w:hint="default"/>
      </w:rPr>
    </w:lvl>
    <w:lvl w:ilvl="3">
      <w:start w:val="1"/>
      <w:numFmt w:val="bullet"/>
      <w:lvlText w:val=""/>
      <w:lvlJc w:val="left"/>
      <w:pPr>
        <w:ind w:left="3835" w:hanging="360"/>
      </w:pPr>
      <w:rPr>
        <w:rFonts w:ascii="Symbol" w:hAnsi="Symbol" w:hint="default"/>
      </w:rPr>
    </w:lvl>
    <w:lvl w:ilvl="4">
      <w:start w:val="1"/>
      <w:numFmt w:val="bullet"/>
      <w:lvlText w:val="o"/>
      <w:lvlJc w:val="left"/>
      <w:pPr>
        <w:ind w:left="4555" w:hanging="360"/>
      </w:pPr>
      <w:rPr>
        <w:rFonts w:ascii="Courier New" w:hAnsi="Courier New" w:cs="Courier New" w:hint="default"/>
      </w:rPr>
    </w:lvl>
    <w:lvl w:ilvl="5">
      <w:start w:val="1"/>
      <w:numFmt w:val="bullet"/>
      <w:lvlText w:val=""/>
      <w:lvlJc w:val="left"/>
      <w:pPr>
        <w:ind w:left="5275" w:hanging="360"/>
      </w:pPr>
      <w:rPr>
        <w:rFonts w:ascii="Wingdings" w:hAnsi="Wingdings" w:hint="default"/>
      </w:rPr>
    </w:lvl>
    <w:lvl w:ilvl="6">
      <w:start w:val="1"/>
      <w:numFmt w:val="bullet"/>
      <w:lvlText w:val=""/>
      <w:lvlJc w:val="left"/>
      <w:pPr>
        <w:ind w:left="5995" w:hanging="360"/>
      </w:pPr>
      <w:rPr>
        <w:rFonts w:ascii="Symbol" w:hAnsi="Symbol" w:hint="default"/>
      </w:rPr>
    </w:lvl>
    <w:lvl w:ilvl="7">
      <w:start w:val="1"/>
      <w:numFmt w:val="bullet"/>
      <w:lvlText w:val="o"/>
      <w:lvlJc w:val="left"/>
      <w:pPr>
        <w:ind w:left="6715" w:hanging="360"/>
      </w:pPr>
      <w:rPr>
        <w:rFonts w:ascii="Courier New" w:hAnsi="Courier New" w:cs="Courier New" w:hint="default"/>
      </w:rPr>
    </w:lvl>
    <w:lvl w:ilvl="8">
      <w:start w:val="1"/>
      <w:numFmt w:val="bullet"/>
      <w:lvlText w:val=""/>
      <w:lvlJc w:val="left"/>
      <w:pPr>
        <w:ind w:left="7435" w:hanging="360"/>
      </w:pPr>
      <w:rPr>
        <w:rFonts w:ascii="Wingdings" w:hAnsi="Wingdings" w:hint="default"/>
      </w:rPr>
    </w:lvl>
  </w:abstractNum>
  <w:abstractNum w:abstractNumId="16" w15:restartNumberingAfterBreak="0">
    <w:nsid w:val="764872BD"/>
    <w:multiLevelType w:val="multilevel"/>
    <w:tmpl w:val="764872BD"/>
    <w:lvl w:ilvl="0">
      <w:start w:val="1"/>
      <w:numFmt w:val="bullet"/>
      <w:lvlText w:val=""/>
      <w:lvlJc w:val="left"/>
      <w:pPr>
        <w:ind w:left="1745" w:hanging="360"/>
      </w:pPr>
      <w:rPr>
        <w:rFonts w:ascii="Symbol" w:hAnsi="Symbol" w:hint="default"/>
      </w:rPr>
    </w:lvl>
    <w:lvl w:ilvl="1">
      <w:start w:val="1"/>
      <w:numFmt w:val="bullet"/>
      <w:lvlText w:val="o"/>
      <w:lvlJc w:val="left"/>
      <w:pPr>
        <w:ind w:left="2465" w:hanging="360"/>
      </w:pPr>
      <w:rPr>
        <w:rFonts w:ascii="Courier New" w:hAnsi="Courier New" w:cs="Courier New" w:hint="default"/>
      </w:rPr>
    </w:lvl>
    <w:lvl w:ilvl="2">
      <w:start w:val="1"/>
      <w:numFmt w:val="bullet"/>
      <w:lvlText w:val=""/>
      <w:lvlJc w:val="left"/>
      <w:pPr>
        <w:ind w:left="3185" w:hanging="360"/>
      </w:pPr>
      <w:rPr>
        <w:rFonts w:ascii="Wingdings" w:hAnsi="Wingdings" w:hint="default"/>
      </w:rPr>
    </w:lvl>
    <w:lvl w:ilvl="3">
      <w:start w:val="1"/>
      <w:numFmt w:val="bullet"/>
      <w:lvlText w:val=""/>
      <w:lvlJc w:val="left"/>
      <w:pPr>
        <w:ind w:left="3905" w:hanging="360"/>
      </w:pPr>
      <w:rPr>
        <w:rFonts w:ascii="Symbol" w:hAnsi="Symbol" w:hint="default"/>
      </w:rPr>
    </w:lvl>
    <w:lvl w:ilvl="4">
      <w:start w:val="1"/>
      <w:numFmt w:val="bullet"/>
      <w:lvlText w:val="o"/>
      <w:lvlJc w:val="left"/>
      <w:pPr>
        <w:ind w:left="4625" w:hanging="360"/>
      </w:pPr>
      <w:rPr>
        <w:rFonts w:ascii="Courier New" w:hAnsi="Courier New" w:cs="Courier New" w:hint="default"/>
      </w:rPr>
    </w:lvl>
    <w:lvl w:ilvl="5">
      <w:start w:val="1"/>
      <w:numFmt w:val="bullet"/>
      <w:lvlText w:val=""/>
      <w:lvlJc w:val="left"/>
      <w:pPr>
        <w:ind w:left="5345" w:hanging="360"/>
      </w:pPr>
      <w:rPr>
        <w:rFonts w:ascii="Wingdings" w:hAnsi="Wingdings" w:hint="default"/>
      </w:rPr>
    </w:lvl>
    <w:lvl w:ilvl="6">
      <w:start w:val="1"/>
      <w:numFmt w:val="bullet"/>
      <w:lvlText w:val=""/>
      <w:lvlJc w:val="left"/>
      <w:pPr>
        <w:ind w:left="6065" w:hanging="360"/>
      </w:pPr>
      <w:rPr>
        <w:rFonts w:ascii="Symbol" w:hAnsi="Symbol" w:hint="default"/>
      </w:rPr>
    </w:lvl>
    <w:lvl w:ilvl="7">
      <w:start w:val="1"/>
      <w:numFmt w:val="bullet"/>
      <w:lvlText w:val="o"/>
      <w:lvlJc w:val="left"/>
      <w:pPr>
        <w:ind w:left="6785" w:hanging="360"/>
      </w:pPr>
      <w:rPr>
        <w:rFonts w:ascii="Courier New" w:hAnsi="Courier New" w:cs="Courier New" w:hint="default"/>
      </w:rPr>
    </w:lvl>
    <w:lvl w:ilvl="8">
      <w:start w:val="1"/>
      <w:numFmt w:val="bullet"/>
      <w:lvlText w:val=""/>
      <w:lvlJc w:val="left"/>
      <w:pPr>
        <w:ind w:left="7505" w:hanging="360"/>
      </w:pPr>
      <w:rPr>
        <w:rFonts w:ascii="Wingdings" w:hAnsi="Wingdings" w:hint="default"/>
      </w:rPr>
    </w:lvl>
  </w:abstractNum>
  <w:abstractNum w:abstractNumId="17" w15:restartNumberingAfterBreak="0">
    <w:nsid w:val="7E8D2E64"/>
    <w:multiLevelType w:val="multilevel"/>
    <w:tmpl w:val="7E8D2E64"/>
    <w:lvl w:ilvl="0">
      <w:start w:val="1"/>
      <w:numFmt w:val="bullet"/>
      <w:lvlText w:val=""/>
      <w:lvlJc w:val="left"/>
      <w:pPr>
        <w:ind w:left="1675" w:hanging="360"/>
      </w:pPr>
      <w:rPr>
        <w:rFonts w:ascii="Symbol" w:hAnsi="Symbol" w:hint="default"/>
      </w:rPr>
    </w:lvl>
    <w:lvl w:ilvl="1">
      <w:start w:val="1"/>
      <w:numFmt w:val="bullet"/>
      <w:lvlText w:val="o"/>
      <w:lvlJc w:val="left"/>
      <w:pPr>
        <w:ind w:left="2395" w:hanging="360"/>
      </w:pPr>
      <w:rPr>
        <w:rFonts w:ascii="Courier New" w:hAnsi="Courier New" w:cs="Courier New" w:hint="default"/>
      </w:rPr>
    </w:lvl>
    <w:lvl w:ilvl="2">
      <w:start w:val="1"/>
      <w:numFmt w:val="bullet"/>
      <w:lvlText w:val=""/>
      <w:lvlJc w:val="left"/>
      <w:pPr>
        <w:ind w:left="3115" w:hanging="360"/>
      </w:pPr>
      <w:rPr>
        <w:rFonts w:ascii="Wingdings" w:hAnsi="Wingdings" w:hint="default"/>
      </w:rPr>
    </w:lvl>
    <w:lvl w:ilvl="3">
      <w:start w:val="1"/>
      <w:numFmt w:val="bullet"/>
      <w:lvlText w:val=""/>
      <w:lvlJc w:val="left"/>
      <w:pPr>
        <w:ind w:left="3835" w:hanging="360"/>
      </w:pPr>
      <w:rPr>
        <w:rFonts w:ascii="Symbol" w:hAnsi="Symbol" w:hint="default"/>
      </w:rPr>
    </w:lvl>
    <w:lvl w:ilvl="4">
      <w:start w:val="1"/>
      <w:numFmt w:val="bullet"/>
      <w:lvlText w:val="o"/>
      <w:lvlJc w:val="left"/>
      <w:pPr>
        <w:ind w:left="4555" w:hanging="360"/>
      </w:pPr>
      <w:rPr>
        <w:rFonts w:ascii="Courier New" w:hAnsi="Courier New" w:cs="Courier New" w:hint="default"/>
      </w:rPr>
    </w:lvl>
    <w:lvl w:ilvl="5">
      <w:start w:val="1"/>
      <w:numFmt w:val="bullet"/>
      <w:lvlText w:val=""/>
      <w:lvlJc w:val="left"/>
      <w:pPr>
        <w:ind w:left="5275" w:hanging="360"/>
      </w:pPr>
      <w:rPr>
        <w:rFonts w:ascii="Wingdings" w:hAnsi="Wingdings" w:hint="default"/>
      </w:rPr>
    </w:lvl>
    <w:lvl w:ilvl="6">
      <w:start w:val="1"/>
      <w:numFmt w:val="bullet"/>
      <w:lvlText w:val=""/>
      <w:lvlJc w:val="left"/>
      <w:pPr>
        <w:ind w:left="5995" w:hanging="360"/>
      </w:pPr>
      <w:rPr>
        <w:rFonts w:ascii="Symbol" w:hAnsi="Symbol" w:hint="default"/>
      </w:rPr>
    </w:lvl>
    <w:lvl w:ilvl="7">
      <w:start w:val="1"/>
      <w:numFmt w:val="bullet"/>
      <w:lvlText w:val="o"/>
      <w:lvlJc w:val="left"/>
      <w:pPr>
        <w:ind w:left="6715" w:hanging="360"/>
      </w:pPr>
      <w:rPr>
        <w:rFonts w:ascii="Courier New" w:hAnsi="Courier New" w:cs="Courier New" w:hint="default"/>
      </w:rPr>
    </w:lvl>
    <w:lvl w:ilvl="8">
      <w:start w:val="1"/>
      <w:numFmt w:val="bullet"/>
      <w:lvlText w:val=""/>
      <w:lvlJc w:val="left"/>
      <w:pPr>
        <w:ind w:left="7435" w:hanging="360"/>
      </w:pPr>
      <w:rPr>
        <w:rFonts w:ascii="Wingdings" w:hAnsi="Wingdings" w:hint="default"/>
      </w:rPr>
    </w:lvl>
  </w:abstractNum>
  <w:abstractNum w:abstractNumId="18" w15:restartNumberingAfterBreak="0">
    <w:nsid w:val="7EEA1C57"/>
    <w:multiLevelType w:val="multilevel"/>
    <w:tmpl w:val="7EEA1C57"/>
    <w:lvl w:ilvl="0">
      <w:start w:val="1"/>
      <w:numFmt w:val="bullet"/>
      <w:lvlText w:val=""/>
      <w:lvlJc w:val="left"/>
      <w:pPr>
        <w:ind w:left="1745" w:hanging="360"/>
      </w:pPr>
      <w:rPr>
        <w:rFonts w:ascii="Symbol" w:hAnsi="Symbol" w:hint="default"/>
      </w:rPr>
    </w:lvl>
    <w:lvl w:ilvl="1">
      <w:start w:val="1"/>
      <w:numFmt w:val="bullet"/>
      <w:lvlText w:val="o"/>
      <w:lvlJc w:val="left"/>
      <w:pPr>
        <w:ind w:left="2465" w:hanging="360"/>
      </w:pPr>
      <w:rPr>
        <w:rFonts w:ascii="Courier New" w:hAnsi="Courier New" w:cs="Courier New" w:hint="default"/>
      </w:rPr>
    </w:lvl>
    <w:lvl w:ilvl="2">
      <w:start w:val="1"/>
      <w:numFmt w:val="bullet"/>
      <w:lvlText w:val=""/>
      <w:lvlJc w:val="left"/>
      <w:pPr>
        <w:ind w:left="3185" w:hanging="360"/>
      </w:pPr>
      <w:rPr>
        <w:rFonts w:ascii="Wingdings" w:hAnsi="Wingdings" w:hint="default"/>
      </w:rPr>
    </w:lvl>
    <w:lvl w:ilvl="3">
      <w:start w:val="1"/>
      <w:numFmt w:val="bullet"/>
      <w:lvlText w:val=""/>
      <w:lvlJc w:val="left"/>
      <w:pPr>
        <w:ind w:left="3905" w:hanging="360"/>
      </w:pPr>
      <w:rPr>
        <w:rFonts w:ascii="Symbol" w:hAnsi="Symbol" w:hint="default"/>
      </w:rPr>
    </w:lvl>
    <w:lvl w:ilvl="4">
      <w:start w:val="1"/>
      <w:numFmt w:val="bullet"/>
      <w:lvlText w:val="o"/>
      <w:lvlJc w:val="left"/>
      <w:pPr>
        <w:ind w:left="4625" w:hanging="360"/>
      </w:pPr>
      <w:rPr>
        <w:rFonts w:ascii="Courier New" w:hAnsi="Courier New" w:cs="Courier New" w:hint="default"/>
      </w:rPr>
    </w:lvl>
    <w:lvl w:ilvl="5">
      <w:start w:val="1"/>
      <w:numFmt w:val="bullet"/>
      <w:lvlText w:val=""/>
      <w:lvlJc w:val="left"/>
      <w:pPr>
        <w:ind w:left="5345" w:hanging="360"/>
      </w:pPr>
      <w:rPr>
        <w:rFonts w:ascii="Wingdings" w:hAnsi="Wingdings" w:hint="default"/>
      </w:rPr>
    </w:lvl>
    <w:lvl w:ilvl="6">
      <w:start w:val="1"/>
      <w:numFmt w:val="bullet"/>
      <w:lvlText w:val=""/>
      <w:lvlJc w:val="left"/>
      <w:pPr>
        <w:ind w:left="6065" w:hanging="360"/>
      </w:pPr>
      <w:rPr>
        <w:rFonts w:ascii="Symbol" w:hAnsi="Symbol" w:hint="default"/>
      </w:rPr>
    </w:lvl>
    <w:lvl w:ilvl="7">
      <w:start w:val="1"/>
      <w:numFmt w:val="bullet"/>
      <w:lvlText w:val="o"/>
      <w:lvlJc w:val="left"/>
      <w:pPr>
        <w:ind w:left="6785" w:hanging="360"/>
      </w:pPr>
      <w:rPr>
        <w:rFonts w:ascii="Courier New" w:hAnsi="Courier New" w:cs="Courier New" w:hint="default"/>
      </w:rPr>
    </w:lvl>
    <w:lvl w:ilvl="8">
      <w:start w:val="1"/>
      <w:numFmt w:val="bullet"/>
      <w:lvlText w:val=""/>
      <w:lvlJc w:val="left"/>
      <w:pPr>
        <w:ind w:left="7505" w:hanging="360"/>
      </w:pPr>
      <w:rPr>
        <w:rFonts w:ascii="Wingdings" w:hAnsi="Wingdings" w:hint="default"/>
      </w:rPr>
    </w:lvl>
  </w:abstractNum>
  <w:num w:numId="1" w16cid:durableId="1534150708">
    <w:abstractNumId w:val="3"/>
  </w:num>
  <w:num w:numId="2" w16cid:durableId="1987733474">
    <w:abstractNumId w:val="9"/>
  </w:num>
  <w:num w:numId="3" w16cid:durableId="472219600">
    <w:abstractNumId w:val="11"/>
  </w:num>
  <w:num w:numId="4" w16cid:durableId="903372298">
    <w:abstractNumId w:val="13"/>
  </w:num>
  <w:num w:numId="5" w16cid:durableId="228345549">
    <w:abstractNumId w:val="16"/>
  </w:num>
  <w:num w:numId="6" w16cid:durableId="1028262624">
    <w:abstractNumId w:val="12"/>
  </w:num>
  <w:num w:numId="7" w16cid:durableId="1987006965">
    <w:abstractNumId w:val="15"/>
  </w:num>
  <w:num w:numId="8" w16cid:durableId="78601802">
    <w:abstractNumId w:val="7"/>
  </w:num>
  <w:num w:numId="9" w16cid:durableId="906066822">
    <w:abstractNumId w:val="5"/>
  </w:num>
  <w:num w:numId="10" w16cid:durableId="1521434342">
    <w:abstractNumId w:val="18"/>
  </w:num>
  <w:num w:numId="11" w16cid:durableId="644971186">
    <w:abstractNumId w:val="4"/>
  </w:num>
  <w:num w:numId="12" w16cid:durableId="929048428">
    <w:abstractNumId w:val="8"/>
  </w:num>
  <w:num w:numId="13" w16cid:durableId="858810901">
    <w:abstractNumId w:val="1"/>
  </w:num>
  <w:num w:numId="14" w16cid:durableId="1470055200">
    <w:abstractNumId w:val="2"/>
  </w:num>
  <w:num w:numId="15" w16cid:durableId="285553332">
    <w:abstractNumId w:val="10"/>
  </w:num>
  <w:num w:numId="16" w16cid:durableId="357317403">
    <w:abstractNumId w:val="6"/>
  </w:num>
  <w:num w:numId="17" w16cid:durableId="285502922">
    <w:abstractNumId w:val="14"/>
  </w:num>
  <w:num w:numId="18" w16cid:durableId="1584486086">
    <w:abstractNumId w:val="0"/>
  </w:num>
  <w:num w:numId="19" w16cid:durableId="189762249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35"/>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50" fillcolor="white">
      <v:fill color="white"/>
    </o:shapedefaults>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D33CF"/>
    <w:rsid w:val="00004E4B"/>
    <w:rsid w:val="000110C5"/>
    <w:rsid w:val="00012708"/>
    <w:rsid w:val="000247DD"/>
    <w:rsid w:val="00026BA9"/>
    <w:rsid w:val="00027AA3"/>
    <w:rsid w:val="000407A4"/>
    <w:rsid w:val="00045844"/>
    <w:rsid w:val="000529F2"/>
    <w:rsid w:val="00052F95"/>
    <w:rsid w:val="0005584A"/>
    <w:rsid w:val="0007109D"/>
    <w:rsid w:val="00073800"/>
    <w:rsid w:val="000750AF"/>
    <w:rsid w:val="00090016"/>
    <w:rsid w:val="000A0414"/>
    <w:rsid w:val="000A150E"/>
    <w:rsid w:val="000B0280"/>
    <w:rsid w:val="000D0178"/>
    <w:rsid w:val="000D5A41"/>
    <w:rsid w:val="000E15B3"/>
    <w:rsid w:val="000E1E6A"/>
    <w:rsid w:val="000E26D2"/>
    <w:rsid w:val="000E2D52"/>
    <w:rsid w:val="000E2ED3"/>
    <w:rsid w:val="000F2AEC"/>
    <w:rsid w:val="00102A90"/>
    <w:rsid w:val="001039B4"/>
    <w:rsid w:val="00106C67"/>
    <w:rsid w:val="001125B5"/>
    <w:rsid w:val="00123B0F"/>
    <w:rsid w:val="001246A7"/>
    <w:rsid w:val="00126823"/>
    <w:rsid w:val="0013083A"/>
    <w:rsid w:val="00132557"/>
    <w:rsid w:val="0013798E"/>
    <w:rsid w:val="00152108"/>
    <w:rsid w:val="001563B0"/>
    <w:rsid w:val="00157D50"/>
    <w:rsid w:val="00170101"/>
    <w:rsid w:val="00173ECF"/>
    <w:rsid w:val="001818D5"/>
    <w:rsid w:val="0019496E"/>
    <w:rsid w:val="001A26F4"/>
    <w:rsid w:val="001D1154"/>
    <w:rsid w:val="001D6B3C"/>
    <w:rsid w:val="001E0EAE"/>
    <w:rsid w:val="001E4016"/>
    <w:rsid w:val="001E68B8"/>
    <w:rsid w:val="0021180C"/>
    <w:rsid w:val="00211C24"/>
    <w:rsid w:val="00221A19"/>
    <w:rsid w:val="00224B4C"/>
    <w:rsid w:val="0022669E"/>
    <w:rsid w:val="002401E9"/>
    <w:rsid w:val="002401F8"/>
    <w:rsid w:val="002407B7"/>
    <w:rsid w:val="0024621A"/>
    <w:rsid w:val="00250403"/>
    <w:rsid w:val="00251A0A"/>
    <w:rsid w:val="002567EB"/>
    <w:rsid w:val="00274C52"/>
    <w:rsid w:val="002A197F"/>
    <w:rsid w:val="002A344D"/>
    <w:rsid w:val="002E1949"/>
    <w:rsid w:val="002E2566"/>
    <w:rsid w:val="002E6509"/>
    <w:rsid w:val="002F5D6F"/>
    <w:rsid w:val="002F6390"/>
    <w:rsid w:val="002F65F2"/>
    <w:rsid w:val="003051B6"/>
    <w:rsid w:val="00314D84"/>
    <w:rsid w:val="003152E9"/>
    <w:rsid w:val="0032119D"/>
    <w:rsid w:val="003258AF"/>
    <w:rsid w:val="00336FB3"/>
    <w:rsid w:val="00340B3A"/>
    <w:rsid w:val="00343C21"/>
    <w:rsid w:val="003458B7"/>
    <w:rsid w:val="00354E3E"/>
    <w:rsid w:val="00361F49"/>
    <w:rsid w:val="00362DBB"/>
    <w:rsid w:val="003631F3"/>
    <w:rsid w:val="00363552"/>
    <w:rsid w:val="0037013A"/>
    <w:rsid w:val="00374F36"/>
    <w:rsid w:val="00382148"/>
    <w:rsid w:val="00382382"/>
    <w:rsid w:val="0039305F"/>
    <w:rsid w:val="00397C33"/>
    <w:rsid w:val="003B230E"/>
    <w:rsid w:val="003B303F"/>
    <w:rsid w:val="003B39B4"/>
    <w:rsid w:val="003B718A"/>
    <w:rsid w:val="003D4D24"/>
    <w:rsid w:val="003E6A75"/>
    <w:rsid w:val="0040654A"/>
    <w:rsid w:val="00413860"/>
    <w:rsid w:val="004212B3"/>
    <w:rsid w:val="004250C8"/>
    <w:rsid w:val="00427E4D"/>
    <w:rsid w:val="00431D6C"/>
    <w:rsid w:val="00435E2D"/>
    <w:rsid w:val="00445BD3"/>
    <w:rsid w:val="00480963"/>
    <w:rsid w:val="004875C5"/>
    <w:rsid w:val="004931A5"/>
    <w:rsid w:val="004940C2"/>
    <w:rsid w:val="004A02A3"/>
    <w:rsid w:val="004A5021"/>
    <w:rsid w:val="004A5482"/>
    <w:rsid w:val="004C0C4E"/>
    <w:rsid w:val="004C5395"/>
    <w:rsid w:val="004C6481"/>
    <w:rsid w:val="004D1EA9"/>
    <w:rsid w:val="004E5F82"/>
    <w:rsid w:val="004F5C64"/>
    <w:rsid w:val="005028EE"/>
    <w:rsid w:val="00516492"/>
    <w:rsid w:val="00516650"/>
    <w:rsid w:val="00517C59"/>
    <w:rsid w:val="00523893"/>
    <w:rsid w:val="00525CDB"/>
    <w:rsid w:val="005375AA"/>
    <w:rsid w:val="00541FAA"/>
    <w:rsid w:val="00546B6F"/>
    <w:rsid w:val="00554170"/>
    <w:rsid w:val="00561932"/>
    <w:rsid w:val="00567940"/>
    <w:rsid w:val="00576BCD"/>
    <w:rsid w:val="0058765D"/>
    <w:rsid w:val="00590459"/>
    <w:rsid w:val="00594609"/>
    <w:rsid w:val="005B2DCE"/>
    <w:rsid w:val="005C02F4"/>
    <w:rsid w:val="005D0D84"/>
    <w:rsid w:val="005F2CF9"/>
    <w:rsid w:val="005F3359"/>
    <w:rsid w:val="00601568"/>
    <w:rsid w:val="00601C94"/>
    <w:rsid w:val="00613B0C"/>
    <w:rsid w:val="00615581"/>
    <w:rsid w:val="00620BE1"/>
    <w:rsid w:val="006226A2"/>
    <w:rsid w:val="00623CED"/>
    <w:rsid w:val="0062579B"/>
    <w:rsid w:val="00631CE1"/>
    <w:rsid w:val="00635DFF"/>
    <w:rsid w:val="00641563"/>
    <w:rsid w:val="00643DDF"/>
    <w:rsid w:val="0066236A"/>
    <w:rsid w:val="00665102"/>
    <w:rsid w:val="00680134"/>
    <w:rsid w:val="00681EF6"/>
    <w:rsid w:val="00687910"/>
    <w:rsid w:val="00687A64"/>
    <w:rsid w:val="006979CE"/>
    <w:rsid w:val="006A465C"/>
    <w:rsid w:val="006A7018"/>
    <w:rsid w:val="006A7EEB"/>
    <w:rsid w:val="006B325A"/>
    <w:rsid w:val="006B5879"/>
    <w:rsid w:val="006C2651"/>
    <w:rsid w:val="006D3872"/>
    <w:rsid w:val="006F0D5D"/>
    <w:rsid w:val="0070023E"/>
    <w:rsid w:val="00715354"/>
    <w:rsid w:val="00717FA9"/>
    <w:rsid w:val="007205D4"/>
    <w:rsid w:val="00735FF7"/>
    <w:rsid w:val="00763E40"/>
    <w:rsid w:val="00764CD0"/>
    <w:rsid w:val="007721E4"/>
    <w:rsid w:val="007A3591"/>
    <w:rsid w:val="007B61CC"/>
    <w:rsid w:val="007C6E1E"/>
    <w:rsid w:val="007D2E33"/>
    <w:rsid w:val="007D4428"/>
    <w:rsid w:val="007E1ECE"/>
    <w:rsid w:val="007E2A78"/>
    <w:rsid w:val="007E4EE3"/>
    <w:rsid w:val="007E50FE"/>
    <w:rsid w:val="007E5427"/>
    <w:rsid w:val="007E7AB0"/>
    <w:rsid w:val="0080167A"/>
    <w:rsid w:val="00804445"/>
    <w:rsid w:val="008118E9"/>
    <w:rsid w:val="00816D81"/>
    <w:rsid w:val="00834908"/>
    <w:rsid w:val="008518EC"/>
    <w:rsid w:val="00851C04"/>
    <w:rsid w:val="0085266F"/>
    <w:rsid w:val="008625F5"/>
    <w:rsid w:val="008706E2"/>
    <w:rsid w:val="00880B9C"/>
    <w:rsid w:val="00881B60"/>
    <w:rsid w:val="0088628E"/>
    <w:rsid w:val="00897F5D"/>
    <w:rsid w:val="008B0ABD"/>
    <w:rsid w:val="008B2A3E"/>
    <w:rsid w:val="008C2592"/>
    <w:rsid w:val="008C6BCE"/>
    <w:rsid w:val="008D0B42"/>
    <w:rsid w:val="008E2ECE"/>
    <w:rsid w:val="008E43FA"/>
    <w:rsid w:val="008F1BAF"/>
    <w:rsid w:val="008F1D5E"/>
    <w:rsid w:val="00925CF8"/>
    <w:rsid w:val="00934C2D"/>
    <w:rsid w:val="0094074D"/>
    <w:rsid w:val="009477EE"/>
    <w:rsid w:val="00957923"/>
    <w:rsid w:val="00964332"/>
    <w:rsid w:val="009672ED"/>
    <w:rsid w:val="00984208"/>
    <w:rsid w:val="00991285"/>
    <w:rsid w:val="00992201"/>
    <w:rsid w:val="009A0067"/>
    <w:rsid w:val="009A5B9F"/>
    <w:rsid w:val="009B4922"/>
    <w:rsid w:val="009E08EE"/>
    <w:rsid w:val="009E5284"/>
    <w:rsid w:val="009F6F31"/>
    <w:rsid w:val="00A00FF8"/>
    <w:rsid w:val="00A041F7"/>
    <w:rsid w:val="00A137F4"/>
    <w:rsid w:val="00A13A5A"/>
    <w:rsid w:val="00A14979"/>
    <w:rsid w:val="00A152B1"/>
    <w:rsid w:val="00A276D7"/>
    <w:rsid w:val="00A33491"/>
    <w:rsid w:val="00A4786F"/>
    <w:rsid w:val="00A73F21"/>
    <w:rsid w:val="00A74A48"/>
    <w:rsid w:val="00A76CB8"/>
    <w:rsid w:val="00A84724"/>
    <w:rsid w:val="00A854D1"/>
    <w:rsid w:val="00A941CD"/>
    <w:rsid w:val="00A94776"/>
    <w:rsid w:val="00AA0B65"/>
    <w:rsid w:val="00AA5860"/>
    <w:rsid w:val="00AC6A5F"/>
    <w:rsid w:val="00AD33CF"/>
    <w:rsid w:val="00AE3053"/>
    <w:rsid w:val="00B007C9"/>
    <w:rsid w:val="00B076F8"/>
    <w:rsid w:val="00B13D1B"/>
    <w:rsid w:val="00B2045E"/>
    <w:rsid w:val="00B44C63"/>
    <w:rsid w:val="00B473C4"/>
    <w:rsid w:val="00B50138"/>
    <w:rsid w:val="00B51BA1"/>
    <w:rsid w:val="00B567C4"/>
    <w:rsid w:val="00B703B3"/>
    <w:rsid w:val="00B72163"/>
    <w:rsid w:val="00B838DD"/>
    <w:rsid w:val="00B90EF3"/>
    <w:rsid w:val="00B96CD3"/>
    <w:rsid w:val="00BB33C3"/>
    <w:rsid w:val="00BB4053"/>
    <w:rsid w:val="00BB43BF"/>
    <w:rsid w:val="00BC400A"/>
    <w:rsid w:val="00BE09BE"/>
    <w:rsid w:val="00BE1808"/>
    <w:rsid w:val="00BF2411"/>
    <w:rsid w:val="00C04DBD"/>
    <w:rsid w:val="00C056A9"/>
    <w:rsid w:val="00C1024E"/>
    <w:rsid w:val="00C17C3F"/>
    <w:rsid w:val="00C2003F"/>
    <w:rsid w:val="00C24056"/>
    <w:rsid w:val="00C357F2"/>
    <w:rsid w:val="00C35BD2"/>
    <w:rsid w:val="00C6150E"/>
    <w:rsid w:val="00C64E85"/>
    <w:rsid w:val="00C73309"/>
    <w:rsid w:val="00C7601A"/>
    <w:rsid w:val="00C77DB3"/>
    <w:rsid w:val="00C86411"/>
    <w:rsid w:val="00C86AE0"/>
    <w:rsid w:val="00C872FD"/>
    <w:rsid w:val="00C90E62"/>
    <w:rsid w:val="00CA4A19"/>
    <w:rsid w:val="00CC6310"/>
    <w:rsid w:val="00CE05B7"/>
    <w:rsid w:val="00CF77BF"/>
    <w:rsid w:val="00D13102"/>
    <w:rsid w:val="00D21294"/>
    <w:rsid w:val="00D34280"/>
    <w:rsid w:val="00D505A8"/>
    <w:rsid w:val="00D6033B"/>
    <w:rsid w:val="00D64B96"/>
    <w:rsid w:val="00D74055"/>
    <w:rsid w:val="00D74C7A"/>
    <w:rsid w:val="00D76B9C"/>
    <w:rsid w:val="00D874B6"/>
    <w:rsid w:val="00D915E0"/>
    <w:rsid w:val="00D9723E"/>
    <w:rsid w:val="00DA1C94"/>
    <w:rsid w:val="00DB2F62"/>
    <w:rsid w:val="00DB56C0"/>
    <w:rsid w:val="00DB614B"/>
    <w:rsid w:val="00DB682D"/>
    <w:rsid w:val="00DC083C"/>
    <w:rsid w:val="00DE47DF"/>
    <w:rsid w:val="00E03FC8"/>
    <w:rsid w:val="00E109BC"/>
    <w:rsid w:val="00E1428D"/>
    <w:rsid w:val="00E14F69"/>
    <w:rsid w:val="00E30FBF"/>
    <w:rsid w:val="00E43104"/>
    <w:rsid w:val="00E43A4B"/>
    <w:rsid w:val="00E43FCD"/>
    <w:rsid w:val="00E55D26"/>
    <w:rsid w:val="00E60C9A"/>
    <w:rsid w:val="00E74448"/>
    <w:rsid w:val="00E84F41"/>
    <w:rsid w:val="00E9504C"/>
    <w:rsid w:val="00E95130"/>
    <w:rsid w:val="00EA1B87"/>
    <w:rsid w:val="00EA6992"/>
    <w:rsid w:val="00EB0E63"/>
    <w:rsid w:val="00EC7C10"/>
    <w:rsid w:val="00ED48B3"/>
    <w:rsid w:val="00EE7B8D"/>
    <w:rsid w:val="00EF36CF"/>
    <w:rsid w:val="00EF4A54"/>
    <w:rsid w:val="00F147C1"/>
    <w:rsid w:val="00F249EF"/>
    <w:rsid w:val="00F27476"/>
    <w:rsid w:val="00F311A0"/>
    <w:rsid w:val="00F70139"/>
    <w:rsid w:val="00F72165"/>
    <w:rsid w:val="00F877D4"/>
    <w:rsid w:val="00F92C21"/>
    <w:rsid w:val="00F9691F"/>
    <w:rsid w:val="00FA1A29"/>
    <w:rsid w:val="00FA4F0A"/>
    <w:rsid w:val="00FA6CC8"/>
    <w:rsid w:val="00FA7509"/>
    <w:rsid w:val="00FC3C04"/>
    <w:rsid w:val="00FC6A19"/>
    <w:rsid w:val="00FC7244"/>
    <w:rsid w:val="00FD2093"/>
    <w:rsid w:val="00FD71E1"/>
    <w:rsid w:val="00FE1782"/>
    <w:rsid w:val="00FE7BA8"/>
    <w:rsid w:val="00FF1E84"/>
    <w:rsid w:val="00FF2958"/>
    <w:rsid w:val="00FF5746"/>
    <w:rsid w:val="3885790D"/>
  </w:rsids>
  <m:mathPr>
    <m:mathFont m:val="Cambria Math"/>
    <m:brkBin m:val="before"/>
    <m:brkBinSub m:val="--"/>
    <m:smallFrac m:val="0"/>
    <m:dispDef/>
    <m:lMargin m:val="0"/>
    <m:rMargin m:val="0"/>
    <m:defJc m:val="centerGroup"/>
    <m:wrapIndent m:val="1440"/>
    <m:intLim m:val="subSup"/>
    <m:naryLim m:val="undOvr"/>
  </m:mathPr>
  <w:themeFontLang w:val="en-US" w:bidi="te-IN"/>
  <w:clrSchemeMapping w:bg1="light1" w:t1="dark1" w:bg2="light2" w:t2="dark2" w:accent1="accent1" w:accent2="accent2" w:accent3="accent3" w:accent4="accent4" w:accent5="accent5" w:accent6="accent6" w:hyperlink="hyperlink" w:followedHyperlink="followedHyperlink"/>
  <w:shapeDefaults>
    <o:shapedefaults v:ext="edit" spidmax="2050" fillcolor="white">
      <v:fill color="white"/>
    </o:shapedefaults>
    <o:shapelayout v:ext="edit">
      <o:idmap v:ext="edit" data="2"/>
    </o:shapelayout>
  </w:shapeDefaults>
  <w:decimalSymbol w:val="."/>
  <w:listSeparator w:val=","/>
  <w14:docId w14:val="2002007A"/>
  <w15:docId w15:val="{2A06A14B-6B7B-4FA9-AE92-8A58DB4FBF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0"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lsdException w:name="footer"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97F5D"/>
    <w:pPr>
      <w:spacing w:after="200" w:line="276" w:lineRule="auto"/>
    </w:pPr>
    <w:rPr>
      <w:sz w:val="22"/>
      <w:szCs w:val="22"/>
    </w:rPr>
  </w:style>
  <w:style w:type="paragraph" w:styleId="Heading1">
    <w:name w:val="heading 1"/>
    <w:basedOn w:val="Normal"/>
    <w:next w:val="Normal"/>
    <w:link w:val="Heading1Char"/>
    <w:uiPriority w:val="9"/>
    <w:qFormat/>
    <w:rsid w:val="00897F5D"/>
    <w:pPr>
      <w:keepNext/>
      <w:spacing w:before="240" w:after="60"/>
      <w:outlineLvl w:val="0"/>
    </w:pPr>
    <w:rPr>
      <w:rFonts w:ascii="Cambria" w:hAnsi="Cambria"/>
      <w:b/>
      <w:bCs/>
      <w:kern w:val="32"/>
      <w:sz w:val="32"/>
      <w:szCs w:val="32"/>
    </w:rPr>
  </w:style>
  <w:style w:type="paragraph" w:styleId="Heading2">
    <w:name w:val="heading 2"/>
    <w:basedOn w:val="Normal"/>
    <w:next w:val="Normal"/>
    <w:link w:val="Heading2Char"/>
    <w:uiPriority w:val="9"/>
    <w:qFormat/>
    <w:rsid w:val="00897F5D"/>
    <w:pPr>
      <w:keepNext/>
      <w:keepLines/>
      <w:spacing w:before="200" w:after="0"/>
      <w:outlineLvl w:val="1"/>
    </w:pPr>
    <w:rPr>
      <w:rFonts w:ascii="Cambria" w:hAnsi="Cambria"/>
      <w:b/>
      <w:bCs/>
      <w:color w:val="4F81BD"/>
      <w:sz w:val="26"/>
      <w:szCs w:val="26"/>
    </w:rPr>
  </w:style>
  <w:style w:type="paragraph" w:styleId="Heading3">
    <w:name w:val="heading 3"/>
    <w:basedOn w:val="Normal"/>
    <w:next w:val="Normal"/>
    <w:link w:val="Heading3Char"/>
    <w:qFormat/>
    <w:rsid w:val="00897F5D"/>
    <w:pPr>
      <w:keepNext/>
      <w:tabs>
        <w:tab w:val="left" w:pos="360"/>
      </w:tabs>
      <w:spacing w:before="240" w:after="60" w:line="240" w:lineRule="auto"/>
      <w:ind w:left="360" w:hanging="360"/>
      <w:outlineLvl w:val="2"/>
    </w:pPr>
    <w:rPr>
      <w:rFonts w:ascii="Arial" w:eastAsia="SimSun" w:hAnsi="Arial"/>
      <w:b/>
      <w:bCs/>
      <w:sz w:val="26"/>
      <w:szCs w:val="26"/>
      <w:lang w:val="en-AU" w:eastAsia="zh-CN"/>
    </w:rPr>
  </w:style>
  <w:style w:type="paragraph" w:styleId="Heading4">
    <w:name w:val="heading 4"/>
    <w:basedOn w:val="Normal"/>
    <w:next w:val="Normal"/>
    <w:link w:val="Heading4Char"/>
    <w:uiPriority w:val="9"/>
    <w:qFormat/>
    <w:rsid w:val="00897F5D"/>
    <w:pPr>
      <w:keepNext/>
      <w:keepLines/>
      <w:spacing w:before="200" w:after="0"/>
      <w:outlineLvl w:val="3"/>
    </w:pPr>
    <w:rPr>
      <w:rFonts w:ascii="Cambria" w:hAnsi="Cambria"/>
      <w:b/>
      <w:bCs/>
      <w:i/>
      <w:iCs/>
      <w:color w:val="4F81BD"/>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897F5D"/>
    <w:rPr>
      <w:color w:val="0000FF"/>
      <w:u w:val="single"/>
    </w:rPr>
  </w:style>
  <w:style w:type="character" w:styleId="Strong">
    <w:name w:val="Strong"/>
    <w:uiPriority w:val="22"/>
    <w:qFormat/>
    <w:rsid w:val="00897F5D"/>
    <w:rPr>
      <w:b/>
      <w:bCs/>
    </w:rPr>
  </w:style>
  <w:style w:type="character" w:customStyle="1" w:styleId="HeaderChar">
    <w:name w:val="Header Char"/>
    <w:link w:val="Header"/>
    <w:uiPriority w:val="99"/>
    <w:rsid w:val="00897F5D"/>
    <w:rPr>
      <w:rFonts w:ascii="Calibri" w:eastAsia="Calibri" w:hAnsi="Calibri" w:cs="Times New Roman"/>
    </w:rPr>
  </w:style>
  <w:style w:type="character" w:customStyle="1" w:styleId="SubtitleChar">
    <w:name w:val="Subtitle Char"/>
    <w:link w:val="Subtitle"/>
    <w:uiPriority w:val="11"/>
    <w:rsid w:val="00897F5D"/>
    <w:rPr>
      <w:rFonts w:ascii="Cambria" w:eastAsia="Times New Roman" w:hAnsi="Cambria" w:cs="Times New Roman"/>
      <w:i/>
      <w:iCs/>
      <w:color w:val="4F81BD"/>
      <w:spacing w:val="15"/>
      <w:sz w:val="24"/>
      <w:szCs w:val="24"/>
    </w:rPr>
  </w:style>
  <w:style w:type="character" w:customStyle="1" w:styleId="Heading1Char">
    <w:name w:val="Heading 1 Char"/>
    <w:link w:val="Heading1"/>
    <w:uiPriority w:val="9"/>
    <w:rsid w:val="00897F5D"/>
    <w:rPr>
      <w:rFonts w:ascii="Cambria" w:eastAsia="Times New Roman" w:hAnsi="Cambria" w:cs="Times New Roman"/>
      <w:b/>
      <w:bCs/>
      <w:kern w:val="32"/>
      <w:sz w:val="32"/>
      <w:szCs w:val="32"/>
    </w:rPr>
  </w:style>
  <w:style w:type="character" w:customStyle="1" w:styleId="IEEEParagraphChar">
    <w:name w:val="IEEE Paragraph Char"/>
    <w:link w:val="IEEEParagraph"/>
    <w:rsid w:val="00897F5D"/>
    <w:rPr>
      <w:rFonts w:ascii="Times New Roman" w:eastAsia="SimSun" w:hAnsi="Times New Roman"/>
      <w:szCs w:val="24"/>
      <w:lang w:val="en-AU" w:eastAsia="zh-CN"/>
    </w:rPr>
  </w:style>
  <w:style w:type="character" w:customStyle="1" w:styleId="Heading3Char">
    <w:name w:val="Heading 3 Char"/>
    <w:link w:val="Heading3"/>
    <w:rsid w:val="00897F5D"/>
    <w:rPr>
      <w:rFonts w:ascii="Arial" w:eastAsia="SimSun" w:hAnsi="Arial"/>
      <w:b/>
      <w:bCs/>
      <w:sz w:val="26"/>
      <w:szCs w:val="26"/>
      <w:lang w:val="en-AU" w:eastAsia="zh-CN"/>
    </w:rPr>
  </w:style>
  <w:style w:type="character" w:styleId="IntenseEmphasis">
    <w:name w:val="Intense Emphasis"/>
    <w:uiPriority w:val="21"/>
    <w:qFormat/>
    <w:rsid w:val="00897F5D"/>
    <w:rPr>
      <w:b/>
      <w:bCs/>
      <w:i/>
      <w:iCs/>
      <w:color w:val="4F81BD"/>
    </w:rPr>
  </w:style>
  <w:style w:type="character" w:customStyle="1" w:styleId="FooterChar">
    <w:name w:val="Footer Char"/>
    <w:link w:val="Footer"/>
    <w:uiPriority w:val="99"/>
    <w:rsid w:val="00897F5D"/>
    <w:rPr>
      <w:rFonts w:ascii="Calibri" w:eastAsia="Calibri" w:hAnsi="Calibri" w:cs="Times New Roman"/>
    </w:rPr>
  </w:style>
  <w:style w:type="character" w:customStyle="1" w:styleId="Heading4Char">
    <w:name w:val="Heading 4 Char"/>
    <w:link w:val="Heading4"/>
    <w:uiPriority w:val="9"/>
    <w:rsid w:val="00897F5D"/>
    <w:rPr>
      <w:rFonts w:ascii="Cambria" w:eastAsia="Times New Roman" w:hAnsi="Cambria" w:cs="Times New Roman"/>
      <w:b/>
      <w:bCs/>
      <w:i/>
      <w:iCs/>
      <w:color w:val="4F81BD"/>
    </w:rPr>
  </w:style>
  <w:style w:type="character" w:customStyle="1" w:styleId="BalloonTextChar">
    <w:name w:val="Balloon Text Char"/>
    <w:link w:val="BalloonText"/>
    <w:uiPriority w:val="99"/>
    <w:semiHidden/>
    <w:rsid w:val="00897F5D"/>
    <w:rPr>
      <w:rFonts w:ascii="Tahoma" w:hAnsi="Tahoma" w:cs="Tahoma"/>
      <w:sz w:val="16"/>
      <w:szCs w:val="16"/>
    </w:rPr>
  </w:style>
  <w:style w:type="character" w:customStyle="1" w:styleId="BodyTextChar">
    <w:name w:val="Body Text Char"/>
    <w:link w:val="BodyText"/>
    <w:uiPriority w:val="99"/>
    <w:rsid w:val="00897F5D"/>
    <w:rPr>
      <w:rFonts w:ascii="Times New Roman" w:eastAsia="MS Mincho" w:hAnsi="Times New Roman"/>
      <w:spacing w:val="-1"/>
    </w:rPr>
  </w:style>
  <w:style w:type="character" w:customStyle="1" w:styleId="Heading2Char">
    <w:name w:val="Heading 2 Char"/>
    <w:link w:val="Heading2"/>
    <w:uiPriority w:val="9"/>
    <w:rsid w:val="00897F5D"/>
    <w:rPr>
      <w:rFonts w:ascii="Cambria" w:eastAsia="Times New Roman" w:hAnsi="Cambria" w:cs="Times New Roman"/>
      <w:b/>
      <w:bCs/>
      <w:color w:val="4F81BD"/>
      <w:sz w:val="26"/>
      <w:szCs w:val="26"/>
    </w:rPr>
  </w:style>
  <w:style w:type="character" w:customStyle="1" w:styleId="StyleIJARCSAbstractItalicChar">
    <w:name w:val="Style IJARCS Abstract + Italic Char"/>
    <w:link w:val="StyleIJARCSAbstractItalic"/>
    <w:rsid w:val="00897F5D"/>
    <w:rPr>
      <w:rFonts w:ascii="Times New Roman" w:eastAsia="SimSun" w:hAnsi="Times New Roman"/>
      <w:b/>
      <w:bCs/>
      <w:i/>
      <w:iCs/>
      <w:color w:val="333333"/>
      <w:sz w:val="18"/>
      <w:szCs w:val="24"/>
      <w:lang w:val="en-GB" w:eastAsia="en-GB"/>
    </w:rPr>
  </w:style>
  <w:style w:type="paragraph" w:styleId="BodyText">
    <w:name w:val="Body Text"/>
    <w:basedOn w:val="Normal"/>
    <w:link w:val="BodyTextChar"/>
    <w:uiPriority w:val="99"/>
    <w:rsid w:val="00897F5D"/>
    <w:pPr>
      <w:tabs>
        <w:tab w:val="left" w:pos="288"/>
      </w:tabs>
      <w:spacing w:after="120" w:line="228" w:lineRule="auto"/>
      <w:ind w:firstLine="288"/>
      <w:jc w:val="both"/>
    </w:pPr>
    <w:rPr>
      <w:rFonts w:ascii="Times New Roman" w:eastAsia="MS Mincho" w:hAnsi="Times New Roman"/>
      <w:spacing w:val="-1"/>
      <w:sz w:val="20"/>
      <w:szCs w:val="20"/>
    </w:rPr>
  </w:style>
  <w:style w:type="paragraph" w:styleId="BalloonText">
    <w:name w:val="Balloon Text"/>
    <w:basedOn w:val="Normal"/>
    <w:link w:val="BalloonTextChar"/>
    <w:uiPriority w:val="99"/>
    <w:unhideWhenUsed/>
    <w:rsid w:val="00897F5D"/>
    <w:pPr>
      <w:spacing w:after="0" w:line="240" w:lineRule="auto"/>
    </w:pPr>
    <w:rPr>
      <w:rFonts w:ascii="Tahoma" w:hAnsi="Tahoma"/>
      <w:sz w:val="16"/>
      <w:szCs w:val="16"/>
    </w:rPr>
  </w:style>
  <w:style w:type="paragraph" w:styleId="Footer">
    <w:name w:val="footer"/>
    <w:basedOn w:val="Normal"/>
    <w:link w:val="FooterChar"/>
    <w:uiPriority w:val="99"/>
    <w:unhideWhenUsed/>
    <w:rsid w:val="00897F5D"/>
    <w:pPr>
      <w:tabs>
        <w:tab w:val="center" w:pos="4680"/>
        <w:tab w:val="right" w:pos="9360"/>
      </w:tabs>
      <w:spacing w:after="0" w:line="240" w:lineRule="auto"/>
    </w:pPr>
    <w:rPr>
      <w:rFonts w:eastAsia="Calibri"/>
      <w:sz w:val="20"/>
      <w:szCs w:val="20"/>
    </w:rPr>
  </w:style>
  <w:style w:type="paragraph" w:styleId="Subtitle">
    <w:name w:val="Subtitle"/>
    <w:basedOn w:val="Normal"/>
    <w:next w:val="Normal"/>
    <w:link w:val="SubtitleChar"/>
    <w:uiPriority w:val="11"/>
    <w:qFormat/>
    <w:rsid w:val="00897F5D"/>
    <w:pPr>
      <w:numPr>
        <w:ilvl w:val="1"/>
      </w:numPr>
    </w:pPr>
    <w:rPr>
      <w:rFonts w:ascii="Cambria" w:hAnsi="Cambria"/>
      <w:i/>
      <w:iCs/>
      <w:color w:val="4F81BD"/>
      <w:spacing w:val="15"/>
      <w:sz w:val="24"/>
      <w:szCs w:val="24"/>
    </w:rPr>
  </w:style>
  <w:style w:type="paragraph" w:styleId="Header">
    <w:name w:val="header"/>
    <w:basedOn w:val="Normal"/>
    <w:link w:val="HeaderChar"/>
    <w:uiPriority w:val="99"/>
    <w:unhideWhenUsed/>
    <w:rsid w:val="00897F5D"/>
    <w:pPr>
      <w:tabs>
        <w:tab w:val="center" w:pos="4680"/>
        <w:tab w:val="right" w:pos="9360"/>
      </w:tabs>
      <w:spacing w:after="0" w:line="240" w:lineRule="auto"/>
    </w:pPr>
    <w:rPr>
      <w:rFonts w:eastAsia="Calibri"/>
      <w:sz w:val="20"/>
      <w:szCs w:val="20"/>
    </w:rPr>
  </w:style>
  <w:style w:type="paragraph" w:styleId="NormalWeb">
    <w:name w:val="Normal (Web)"/>
    <w:basedOn w:val="Normal"/>
    <w:uiPriority w:val="99"/>
    <w:unhideWhenUsed/>
    <w:rsid w:val="00897F5D"/>
    <w:pPr>
      <w:spacing w:before="100" w:beforeAutospacing="1" w:after="100" w:afterAutospacing="1" w:line="240" w:lineRule="auto"/>
    </w:pPr>
    <w:rPr>
      <w:rFonts w:ascii="Times New Roman" w:hAnsi="Times New Roman"/>
      <w:sz w:val="24"/>
      <w:szCs w:val="24"/>
    </w:rPr>
  </w:style>
  <w:style w:type="paragraph" w:customStyle="1" w:styleId="references">
    <w:name w:val="references"/>
    <w:rsid w:val="00897F5D"/>
    <w:pPr>
      <w:tabs>
        <w:tab w:val="left" w:pos="360"/>
      </w:tabs>
      <w:spacing w:after="60" w:line="200" w:lineRule="exact"/>
      <w:ind w:left="360" w:hanging="360"/>
      <w:jc w:val="both"/>
    </w:pPr>
    <w:rPr>
      <w:rFonts w:ascii="Times New Roman" w:eastAsia="MS Mincho" w:hAnsi="Times New Roman"/>
      <w:szCs w:val="16"/>
    </w:rPr>
  </w:style>
  <w:style w:type="paragraph" w:customStyle="1" w:styleId="StyleIJARCSAbstractItalic">
    <w:name w:val="Style IJARCS Abstract + Italic"/>
    <w:basedOn w:val="Normal"/>
    <w:link w:val="StyleIJARCSAbstractItalicChar"/>
    <w:rsid w:val="00897F5D"/>
    <w:pPr>
      <w:pBdr>
        <w:top w:val="single" w:sz="4" w:space="1" w:color="333333"/>
        <w:bottom w:val="single" w:sz="4" w:space="1" w:color="333333"/>
      </w:pBdr>
      <w:adjustRightInd w:val="0"/>
      <w:snapToGrid w:val="0"/>
      <w:spacing w:after="0" w:line="240" w:lineRule="auto"/>
      <w:jc w:val="both"/>
    </w:pPr>
    <w:rPr>
      <w:rFonts w:ascii="Times New Roman" w:eastAsia="SimSun" w:hAnsi="Times New Roman"/>
      <w:b/>
      <w:bCs/>
      <w:i/>
      <w:iCs/>
      <w:color w:val="333333"/>
      <w:sz w:val="18"/>
      <w:szCs w:val="24"/>
      <w:lang w:val="en-GB" w:eastAsia="en-GB"/>
    </w:rPr>
  </w:style>
  <w:style w:type="paragraph" w:styleId="NoSpacing">
    <w:name w:val="No Spacing"/>
    <w:uiPriority w:val="1"/>
    <w:qFormat/>
    <w:rsid w:val="00897F5D"/>
    <w:rPr>
      <w:rFonts w:eastAsia="Calibri"/>
      <w:sz w:val="22"/>
      <w:szCs w:val="22"/>
    </w:rPr>
  </w:style>
  <w:style w:type="paragraph" w:customStyle="1" w:styleId="IEEEReferenceItem">
    <w:name w:val="IEEE Reference Item"/>
    <w:basedOn w:val="Normal"/>
    <w:rsid w:val="00897F5D"/>
    <w:pPr>
      <w:tabs>
        <w:tab w:val="num" w:pos="432"/>
      </w:tabs>
      <w:adjustRightInd w:val="0"/>
      <w:snapToGrid w:val="0"/>
      <w:spacing w:after="0" w:line="240" w:lineRule="auto"/>
      <w:ind w:left="432" w:hanging="432"/>
      <w:jc w:val="both"/>
    </w:pPr>
    <w:rPr>
      <w:rFonts w:ascii="Times New Roman" w:eastAsia="SimSun" w:hAnsi="Times New Roman"/>
      <w:sz w:val="16"/>
      <w:szCs w:val="24"/>
      <w:lang w:eastAsia="zh-CN"/>
    </w:rPr>
  </w:style>
  <w:style w:type="paragraph" w:customStyle="1" w:styleId="Abstract">
    <w:name w:val="Abstract"/>
    <w:rsid w:val="00897F5D"/>
    <w:pPr>
      <w:spacing w:after="454"/>
      <w:ind w:left="1418"/>
      <w:jc w:val="both"/>
    </w:pPr>
    <w:rPr>
      <w:rFonts w:ascii="Times" w:hAnsi="Times"/>
      <w:color w:val="000000"/>
      <w:lang w:val="en-GB"/>
    </w:rPr>
  </w:style>
  <w:style w:type="paragraph" w:customStyle="1" w:styleId="IEEEAuthorAffiliation">
    <w:name w:val="IEEE Author Affiliation"/>
    <w:basedOn w:val="Normal"/>
    <w:next w:val="Normal"/>
    <w:rsid w:val="00897F5D"/>
    <w:pPr>
      <w:spacing w:after="60" w:line="240" w:lineRule="auto"/>
      <w:jc w:val="center"/>
    </w:pPr>
    <w:rPr>
      <w:rFonts w:ascii="Times New Roman" w:hAnsi="Times New Roman"/>
      <w:i/>
      <w:sz w:val="20"/>
      <w:szCs w:val="24"/>
      <w:lang w:val="en-GB" w:eastAsia="en-GB"/>
    </w:rPr>
  </w:style>
  <w:style w:type="paragraph" w:customStyle="1" w:styleId="IEEEParagraph">
    <w:name w:val="IEEE Paragraph"/>
    <w:basedOn w:val="Normal"/>
    <w:link w:val="IEEEParagraphChar"/>
    <w:rsid w:val="00897F5D"/>
    <w:pPr>
      <w:adjustRightInd w:val="0"/>
      <w:snapToGrid w:val="0"/>
      <w:spacing w:after="0" w:line="240" w:lineRule="auto"/>
      <w:ind w:firstLine="216"/>
      <w:jc w:val="both"/>
    </w:pPr>
    <w:rPr>
      <w:rFonts w:ascii="Times New Roman" w:eastAsia="SimSun" w:hAnsi="Times New Roman"/>
      <w:sz w:val="20"/>
      <w:szCs w:val="24"/>
      <w:lang w:val="en-AU" w:eastAsia="zh-CN"/>
    </w:rPr>
  </w:style>
  <w:style w:type="table" w:styleId="TableGrid">
    <w:name w:val="Table Grid"/>
    <w:basedOn w:val="TableNormal"/>
    <w:uiPriority w:val="59"/>
    <w:rsid w:val="00897F5D"/>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Indented">
    <w:name w:val="Body Text Indented"/>
    <w:basedOn w:val="Normal"/>
    <w:link w:val="BodyTextIndentedChar"/>
    <w:rsid w:val="00D505A8"/>
    <w:pPr>
      <w:spacing w:after="0" w:line="480" w:lineRule="auto"/>
      <w:ind w:firstLine="360"/>
      <w:jc w:val="both"/>
    </w:pPr>
    <w:rPr>
      <w:rFonts w:ascii="Times New Roman" w:hAnsi="Times New Roman"/>
      <w:sz w:val="24"/>
      <w:szCs w:val="24"/>
    </w:rPr>
  </w:style>
  <w:style w:type="character" w:customStyle="1" w:styleId="BodyTextIndentedChar">
    <w:name w:val="Body Text Indented Char"/>
    <w:link w:val="BodyTextIndented"/>
    <w:rsid w:val="00D505A8"/>
    <w:rPr>
      <w:rFonts w:ascii="Times New Roman" w:hAnsi="Times New Roman"/>
      <w:sz w:val="24"/>
      <w:szCs w:val="24"/>
    </w:rPr>
  </w:style>
  <w:style w:type="paragraph" w:customStyle="1" w:styleId="p1a">
    <w:name w:val="p1a"/>
    <w:basedOn w:val="Normal"/>
    <w:next w:val="Normal"/>
    <w:link w:val="p1aZchn"/>
    <w:rsid w:val="00D505A8"/>
    <w:pPr>
      <w:spacing w:after="0" w:line="240" w:lineRule="auto"/>
      <w:jc w:val="both"/>
    </w:pPr>
    <w:rPr>
      <w:rFonts w:ascii="Times" w:hAnsi="Times"/>
      <w:sz w:val="20"/>
      <w:szCs w:val="20"/>
      <w:lang w:eastAsia="de-DE"/>
    </w:rPr>
  </w:style>
  <w:style w:type="character" w:customStyle="1" w:styleId="p1aZchn">
    <w:name w:val="p1a Zchn"/>
    <w:basedOn w:val="DefaultParagraphFont"/>
    <w:link w:val="p1a"/>
    <w:rsid w:val="00D505A8"/>
    <w:rPr>
      <w:rFonts w:ascii="Times" w:hAnsi="Times"/>
      <w:lang w:eastAsia="de-DE"/>
    </w:rPr>
  </w:style>
  <w:style w:type="paragraph" w:customStyle="1" w:styleId="reference">
    <w:name w:val="reference"/>
    <w:basedOn w:val="Normal"/>
    <w:rsid w:val="00D505A8"/>
    <w:pPr>
      <w:spacing w:after="0" w:line="240" w:lineRule="auto"/>
      <w:ind w:left="227" w:hanging="227"/>
      <w:jc w:val="both"/>
    </w:pPr>
    <w:rPr>
      <w:rFonts w:ascii="Times" w:hAnsi="Times"/>
      <w:sz w:val="18"/>
      <w:szCs w:val="20"/>
      <w:lang w:eastAsia="de-DE"/>
    </w:rPr>
  </w:style>
  <w:style w:type="character" w:customStyle="1" w:styleId="UnresolvedMention1">
    <w:name w:val="Unresolved Mention1"/>
    <w:basedOn w:val="DefaultParagraphFont"/>
    <w:uiPriority w:val="99"/>
    <w:semiHidden/>
    <w:unhideWhenUsed/>
    <w:rsid w:val="007E1ECE"/>
    <w:rPr>
      <w:color w:val="605E5C"/>
      <w:shd w:val="clear" w:color="auto" w:fill="E1DFDD"/>
    </w:rPr>
  </w:style>
  <w:style w:type="paragraph" w:customStyle="1" w:styleId="TableParagraph">
    <w:name w:val="Table Paragraph"/>
    <w:basedOn w:val="Normal"/>
    <w:uiPriority w:val="1"/>
    <w:qFormat/>
    <w:rsid w:val="00FA1A29"/>
    <w:pPr>
      <w:widowControl w:val="0"/>
      <w:autoSpaceDE w:val="0"/>
      <w:autoSpaceDN w:val="0"/>
      <w:spacing w:after="0" w:line="240" w:lineRule="auto"/>
      <w:jc w:val="center"/>
    </w:pPr>
    <w:rPr>
      <w:rFonts w:ascii="Times New Roman" w:hAnsi="Times New Roman"/>
    </w:rPr>
  </w:style>
  <w:style w:type="paragraph" w:styleId="ListParagraph">
    <w:name w:val="List Paragraph"/>
    <w:basedOn w:val="Normal"/>
    <w:uiPriority w:val="1"/>
    <w:qFormat/>
    <w:rsid w:val="00601C94"/>
    <w:pPr>
      <w:spacing w:after="0" w:line="240" w:lineRule="auto"/>
      <w:ind w:left="720"/>
      <w:contextualSpacing/>
    </w:pPr>
    <w:rPr>
      <w:rFonts w:asciiTheme="minorHAnsi" w:eastAsiaTheme="minorHAnsi" w:hAnsiTheme="minorHAnsi" w:cstheme="minorBidi"/>
      <w:lang w:val="en-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1532093">
      <w:bodyDiv w:val="1"/>
      <w:marLeft w:val="0"/>
      <w:marRight w:val="0"/>
      <w:marTop w:val="0"/>
      <w:marBottom w:val="0"/>
      <w:divBdr>
        <w:top w:val="none" w:sz="0" w:space="0" w:color="auto"/>
        <w:left w:val="none" w:sz="0" w:space="0" w:color="auto"/>
        <w:bottom w:val="none" w:sz="0" w:space="0" w:color="auto"/>
        <w:right w:val="none" w:sz="0" w:space="0" w:color="auto"/>
      </w:divBdr>
    </w:div>
    <w:div w:id="185875659">
      <w:bodyDiv w:val="1"/>
      <w:marLeft w:val="0"/>
      <w:marRight w:val="0"/>
      <w:marTop w:val="0"/>
      <w:marBottom w:val="0"/>
      <w:divBdr>
        <w:top w:val="none" w:sz="0" w:space="0" w:color="auto"/>
        <w:left w:val="none" w:sz="0" w:space="0" w:color="auto"/>
        <w:bottom w:val="none" w:sz="0" w:space="0" w:color="auto"/>
        <w:right w:val="none" w:sz="0" w:space="0" w:color="auto"/>
      </w:divBdr>
    </w:div>
    <w:div w:id="235477015">
      <w:bodyDiv w:val="1"/>
      <w:marLeft w:val="0"/>
      <w:marRight w:val="0"/>
      <w:marTop w:val="0"/>
      <w:marBottom w:val="0"/>
      <w:divBdr>
        <w:top w:val="none" w:sz="0" w:space="0" w:color="auto"/>
        <w:left w:val="none" w:sz="0" w:space="0" w:color="auto"/>
        <w:bottom w:val="none" w:sz="0" w:space="0" w:color="auto"/>
        <w:right w:val="none" w:sz="0" w:space="0" w:color="auto"/>
      </w:divBdr>
    </w:div>
    <w:div w:id="509761594">
      <w:bodyDiv w:val="1"/>
      <w:marLeft w:val="0"/>
      <w:marRight w:val="0"/>
      <w:marTop w:val="0"/>
      <w:marBottom w:val="0"/>
      <w:divBdr>
        <w:top w:val="none" w:sz="0" w:space="0" w:color="auto"/>
        <w:left w:val="none" w:sz="0" w:space="0" w:color="auto"/>
        <w:bottom w:val="none" w:sz="0" w:space="0" w:color="auto"/>
        <w:right w:val="none" w:sz="0" w:space="0" w:color="auto"/>
      </w:divBdr>
    </w:div>
    <w:div w:id="560409336">
      <w:bodyDiv w:val="1"/>
      <w:marLeft w:val="0"/>
      <w:marRight w:val="0"/>
      <w:marTop w:val="0"/>
      <w:marBottom w:val="0"/>
      <w:divBdr>
        <w:top w:val="none" w:sz="0" w:space="0" w:color="auto"/>
        <w:left w:val="none" w:sz="0" w:space="0" w:color="auto"/>
        <w:bottom w:val="none" w:sz="0" w:space="0" w:color="auto"/>
        <w:right w:val="none" w:sz="0" w:space="0" w:color="auto"/>
      </w:divBdr>
    </w:div>
    <w:div w:id="572543183">
      <w:bodyDiv w:val="1"/>
      <w:marLeft w:val="0"/>
      <w:marRight w:val="0"/>
      <w:marTop w:val="0"/>
      <w:marBottom w:val="0"/>
      <w:divBdr>
        <w:top w:val="none" w:sz="0" w:space="0" w:color="auto"/>
        <w:left w:val="none" w:sz="0" w:space="0" w:color="auto"/>
        <w:bottom w:val="none" w:sz="0" w:space="0" w:color="auto"/>
        <w:right w:val="none" w:sz="0" w:space="0" w:color="auto"/>
      </w:divBdr>
    </w:div>
    <w:div w:id="783034338">
      <w:bodyDiv w:val="1"/>
      <w:marLeft w:val="0"/>
      <w:marRight w:val="0"/>
      <w:marTop w:val="0"/>
      <w:marBottom w:val="0"/>
      <w:divBdr>
        <w:top w:val="none" w:sz="0" w:space="0" w:color="auto"/>
        <w:left w:val="none" w:sz="0" w:space="0" w:color="auto"/>
        <w:bottom w:val="none" w:sz="0" w:space="0" w:color="auto"/>
        <w:right w:val="none" w:sz="0" w:space="0" w:color="auto"/>
      </w:divBdr>
    </w:div>
    <w:div w:id="930820183">
      <w:bodyDiv w:val="1"/>
      <w:marLeft w:val="0"/>
      <w:marRight w:val="0"/>
      <w:marTop w:val="0"/>
      <w:marBottom w:val="0"/>
      <w:divBdr>
        <w:top w:val="none" w:sz="0" w:space="0" w:color="auto"/>
        <w:left w:val="none" w:sz="0" w:space="0" w:color="auto"/>
        <w:bottom w:val="none" w:sz="0" w:space="0" w:color="auto"/>
        <w:right w:val="none" w:sz="0" w:space="0" w:color="auto"/>
      </w:divBdr>
    </w:div>
    <w:div w:id="1317494580">
      <w:bodyDiv w:val="1"/>
      <w:marLeft w:val="0"/>
      <w:marRight w:val="0"/>
      <w:marTop w:val="0"/>
      <w:marBottom w:val="0"/>
      <w:divBdr>
        <w:top w:val="none" w:sz="0" w:space="0" w:color="auto"/>
        <w:left w:val="none" w:sz="0" w:space="0" w:color="auto"/>
        <w:bottom w:val="none" w:sz="0" w:space="0" w:color="auto"/>
        <w:right w:val="none" w:sz="0" w:space="0" w:color="auto"/>
      </w:divBdr>
    </w:div>
    <w:div w:id="1363941569">
      <w:bodyDiv w:val="1"/>
      <w:marLeft w:val="0"/>
      <w:marRight w:val="0"/>
      <w:marTop w:val="0"/>
      <w:marBottom w:val="0"/>
      <w:divBdr>
        <w:top w:val="none" w:sz="0" w:space="0" w:color="auto"/>
        <w:left w:val="none" w:sz="0" w:space="0" w:color="auto"/>
        <w:bottom w:val="none" w:sz="0" w:space="0" w:color="auto"/>
        <w:right w:val="none" w:sz="0" w:space="0" w:color="auto"/>
      </w:divBdr>
    </w:div>
    <w:div w:id="1631283521">
      <w:bodyDiv w:val="1"/>
      <w:marLeft w:val="0"/>
      <w:marRight w:val="0"/>
      <w:marTop w:val="0"/>
      <w:marBottom w:val="0"/>
      <w:divBdr>
        <w:top w:val="none" w:sz="0" w:space="0" w:color="auto"/>
        <w:left w:val="none" w:sz="0" w:space="0" w:color="auto"/>
        <w:bottom w:val="none" w:sz="0" w:space="0" w:color="auto"/>
        <w:right w:val="none" w:sz="0" w:space="0" w:color="auto"/>
      </w:divBdr>
    </w:div>
    <w:div w:id="1635914505">
      <w:bodyDiv w:val="1"/>
      <w:marLeft w:val="0"/>
      <w:marRight w:val="0"/>
      <w:marTop w:val="0"/>
      <w:marBottom w:val="0"/>
      <w:divBdr>
        <w:top w:val="none" w:sz="0" w:space="0" w:color="auto"/>
        <w:left w:val="none" w:sz="0" w:space="0" w:color="auto"/>
        <w:bottom w:val="none" w:sz="0" w:space="0" w:color="auto"/>
        <w:right w:val="none" w:sz="0" w:space="0" w:color="auto"/>
      </w:divBdr>
    </w:div>
    <w:div w:id="1661882994">
      <w:bodyDiv w:val="1"/>
      <w:marLeft w:val="0"/>
      <w:marRight w:val="0"/>
      <w:marTop w:val="0"/>
      <w:marBottom w:val="0"/>
      <w:divBdr>
        <w:top w:val="none" w:sz="0" w:space="0" w:color="auto"/>
        <w:left w:val="none" w:sz="0" w:space="0" w:color="auto"/>
        <w:bottom w:val="none" w:sz="0" w:space="0" w:color="auto"/>
        <w:right w:val="none" w:sz="0" w:space="0" w:color="auto"/>
      </w:divBdr>
    </w:div>
    <w:div w:id="1706908459">
      <w:bodyDiv w:val="1"/>
      <w:marLeft w:val="0"/>
      <w:marRight w:val="0"/>
      <w:marTop w:val="0"/>
      <w:marBottom w:val="0"/>
      <w:divBdr>
        <w:top w:val="none" w:sz="0" w:space="0" w:color="auto"/>
        <w:left w:val="none" w:sz="0" w:space="0" w:color="auto"/>
        <w:bottom w:val="none" w:sz="0" w:space="0" w:color="auto"/>
        <w:right w:val="none" w:sz="0" w:space="0" w:color="auto"/>
      </w:divBdr>
    </w:div>
    <w:div w:id="1808930144">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 /><Relationship Id="rId13" Type="http://schemas.openxmlformats.org/officeDocument/2006/relationships/image" Target="media/image2.png" /><Relationship Id="rId18" Type="http://schemas.openxmlformats.org/officeDocument/2006/relationships/hyperlink" Target="http://www.iosrjournals.org/iosr-jef/papers/Vol11-Issue1/Series-5/G1101055763.pdf" TargetMode="External" /><Relationship Id="rId26" Type="http://schemas.openxmlformats.org/officeDocument/2006/relationships/fontTable" Target="fontTable.xml" /><Relationship Id="rId3" Type="http://schemas.openxmlformats.org/officeDocument/2006/relationships/styles" Target="styles.xml" /><Relationship Id="rId21" Type="http://schemas.openxmlformats.org/officeDocument/2006/relationships/hyperlink" Target="https://www.ijrte.org/wp-content/uploads/papers/v8i2/B2054078219.pdf" TargetMode="External" /><Relationship Id="rId7" Type="http://schemas.openxmlformats.org/officeDocument/2006/relationships/endnotes" Target="endnotes.xml" /><Relationship Id="rId12" Type="http://schemas.openxmlformats.org/officeDocument/2006/relationships/chart" Target="charts/chart3.xml" /><Relationship Id="rId17" Type="http://schemas.openxmlformats.org/officeDocument/2006/relationships/hyperlink" Target="https://www.slideshare.net/abhinaya19/new-project-63405457" TargetMode="External" /><Relationship Id="rId25" Type="http://schemas.openxmlformats.org/officeDocument/2006/relationships/hyperlink" Target="https://core.ac.uk/download/pdf/82598235.pdf" TargetMode="External" /><Relationship Id="rId2" Type="http://schemas.openxmlformats.org/officeDocument/2006/relationships/numbering" Target="numbering.xml" /><Relationship Id="rId16" Type="http://schemas.openxmlformats.org/officeDocument/2006/relationships/image" Target="media/image5.png" /><Relationship Id="rId20" Type="http://schemas.openxmlformats.org/officeDocument/2006/relationships/hyperlink" Target="https://www.researchgate.net/publication/281943764_An_Empirical_Analysis_On_Perception_of_Investors%27_Towards_Various_Investment_Avenues" TargetMode="External" /><Relationship Id="rId1" Type="http://schemas.openxmlformats.org/officeDocument/2006/relationships/customXml" Target="../customXml/item1.xml" /><Relationship Id="rId6" Type="http://schemas.openxmlformats.org/officeDocument/2006/relationships/footnotes" Target="footnotes.xml" /><Relationship Id="rId11" Type="http://schemas.openxmlformats.org/officeDocument/2006/relationships/chart" Target="charts/chart2.xml" /><Relationship Id="rId24" Type="http://schemas.openxmlformats.org/officeDocument/2006/relationships/hyperlink" Target="https://www.icommercecentral.com/open-access/perception-of-investors-towards-the-investment-pattern-on-different-investment-avenues--a-review.php?aid=85529" TargetMode="External" /><Relationship Id="rId5" Type="http://schemas.openxmlformats.org/officeDocument/2006/relationships/webSettings" Target="webSettings.xml" /><Relationship Id="rId15" Type="http://schemas.openxmlformats.org/officeDocument/2006/relationships/image" Target="media/image4.png" /><Relationship Id="rId23" Type="http://schemas.openxmlformats.org/officeDocument/2006/relationships/hyperlink" Target="https://www.icommercecentral.com/open-access/perception-of-investors-towards-the-investment-pattern-on-different-investment-avenues--a-review.php?aid=85529" TargetMode="External" /><Relationship Id="rId10" Type="http://schemas.openxmlformats.org/officeDocument/2006/relationships/chart" Target="charts/chart1.xml" /><Relationship Id="rId19" Type="http://schemas.openxmlformats.org/officeDocument/2006/relationships/hyperlink" Target="https://www.researchgate.net/publication/281943764_An_Empirical_Analysis_On_Perception_of_Investors%27_Towards_Various_Investment_Avenues" TargetMode="External" /><Relationship Id="rId4" Type="http://schemas.openxmlformats.org/officeDocument/2006/relationships/settings" Target="settings.xml" /><Relationship Id="rId9" Type="http://schemas.openxmlformats.org/officeDocument/2006/relationships/footer" Target="footer1.xml" /><Relationship Id="rId14" Type="http://schemas.openxmlformats.org/officeDocument/2006/relationships/image" Target="media/image3.png" /><Relationship Id="rId22" Type="http://schemas.openxmlformats.org/officeDocument/2006/relationships/hyperlink" Target="http://euroasiapub.org/wp-content/uploads/2016/10/14FMApril-3496-1.pdf" TargetMode="External" /><Relationship Id="rId27" Type="http://schemas.openxmlformats.org/officeDocument/2006/relationships/theme" Target="theme/theme1.xml" /></Relationships>
</file>

<file path=word/_rels/header1.xml.rels><?xml version="1.0" encoding="UTF-8" standalone="yes"?>
<Relationships xmlns="http://schemas.openxmlformats.org/package/2006/relationships"><Relationship Id="rId1" Type="http://schemas.openxmlformats.org/officeDocument/2006/relationships/image" Target="media/image1.png" /></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Worksheet.xlsx" /></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Worksheet1.xlsx" /></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Worksheet2.xlsx" /></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800" b="1" i="0" u="none" strike="noStrike" kern="1200" baseline="0">
                <a:solidFill>
                  <a:schemeClr val="dk1">
                    <a:lumMod val="75000"/>
                    <a:lumOff val="25000"/>
                  </a:schemeClr>
                </a:solidFill>
                <a:latin typeface="+mn-lt"/>
                <a:ea typeface="+mn-ea"/>
                <a:cs typeface="+mn-cs"/>
              </a:defRPr>
            </a:pPr>
            <a:r>
              <a:rPr lang="en-US"/>
              <a:t>Source of Information</a:t>
            </a:r>
          </a:p>
        </c:rich>
      </c:tx>
      <c:overlay val="0"/>
      <c:spPr>
        <a:noFill/>
        <a:ln>
          <a:noFill/>
        </a:ln>
        <a:effectLst/>
      </c:spPr>
    </c:title>
    <c:autoTitleDeleted val="0"/>
    <c:plotArea>
      <c:layout/>
      <c:barChart>
        <c:barDir val="col"/>
        <c:grouping val="clustered"/>
        <c:varyColors val="0"/>
        <c:ser>
          <c:idx val="0"/>
          <c:order val="0"/>
          <c:tx>
            <c:strRef>
              <c:f>Sheet1!$B$1</c:f>
              <c:strCache>
                <c:ptCount val="1"/>
                <c:pt idx="0">
                  <c:v>Series 1</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dPt>
            <c:idx val="0"/>
            <c:invertIfNegative val="0"/>
            <c:bubble3D val="0"/>
            <c:spPr>
              <a:solidFill>
                <a:schemeClr val="accent3">
                  <a:lumMod val="75000"/>
                </a:schemeClr>
              </a:solidFill>
              <a:ln w="9525" cap="flat" cmpd="sng" algn="ctr">
                <a:solidFill>
                  <a:schemeClr val="accent1">
                    <a:lumMod val="75000"/>
                  </a:schemeClr>
                </a:solidFill>
                <a:round/>
              </a:ln>
              <a:effectLst/>
              <a:sp3d contourW="9525">
                <a:contourClr>
                  <a:schemeClr val="accent1">
                    <a:lumMod val="75000"/>
                  </a:schemeClr>
                </a:contourClr>
              </a:sp3d>
            </c:spPr>
            <c:extLst>
              <c:ext xmlns:c16="http://schemas.microsoft.com/office/drawing/2014/chart" uri="{C3380CC4-5D6E-409C-BE32-E72D297353CC}">
                <c16:uniqueId val="{00000001-8E87-4CBD-884A-05819B6EDE7A}"/>
              </c:ext>
            </c:extLst>
          </c:dPt>
          <c:dPt>
            <c:idx val="1"/>
            <c:invertIfNegative val="0"/>
            <c:bubble3D val="0"/>
            <c:spPr>
              <a:solidFill>
                <a:schemeClr val="accent2">
                  <a:lumMod val="75000"/>
                </a:schemeClr>
              </a:solidFill>
              <a:ln w="9525" cap="flat" cmpd="sng" algn="ctr">
                <a:solidFill>
                  <a:schemeClr val="accent1">
                    <a:lumMod val="75000"/>
                  </a:schemeClr>
                </a:solidFill>
                <a:round/>
              </a:ln>
              <a:effectLst/>
              <a:sp3d contourW="9525">
                <a:contourClr>
                  <a:schemeClr val="accent1">
                    <a:lumMod val="75000"/>
                  </a:schemeClr>
                </a:contourClr>
              </a:sp3d>
            </c:spPr>
            <c:extLst>
              <c:ext xmlns:c16="http://schemas.microsoft.com/office/drawing/2014/chart" uri="{C3380CC4-5D6E-409C-BE32-E72D297353CC}">
                <c16:uniqueId val="{00000003-8E87-4CBD-884A-05819B6EDE7A}"/>
              </c:ext>
            </c:extLst>
          </c:dPt>
          <c:dPt>
            <c:idx val="2"/>
            <c:invertIfNegative val="0"/>
            <c:bubble3D val="0"/>
            <c:spPr>
              <a:solidFill>
                <a:schemeClr val="bg2">
                  <a:lumMod val="50000"/>
                </a:schemeClr>
              </a:solidFill>
              <a:ln w="9525" cap="flat" cmpd="sng" algn="ctr">
                <a:solidFill>
                  <a:schemeClr val="accent1">
                    <a:lumMod val="75000"/>
                  </a:schemeClr>
                </a:solidFill>
                <a:round/>
              </a:ln>
              <a:effectLst/>
              <a:sp3d contourW="9525">
                <a:contourClr>
                  <a:schemeClr val="accent1">
                    <a:lumMod val="75000"/>
                  </a:schemeClr>
                </a:contourClr>
              </a:sp3d>
            </c:spPr>
            <c:extLst>
              <c:ext xmlns:c16="http://schemas.microsoft.com/office/drawing/2014/chart" uri="{C3380CC4-5D6E-409C-BE32-E72D297353CC}">
                <c16:uniqueId val="{00000005-8E87-4CBD-884A-05819B6EDE7A}"/>
              </c:ext>
            </c:extLst>
          </c:dPt>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dk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Sheet1!$A$2:$A$4</c:f>
              <c:strCache>
                <c:ptCount val="3"/>
                <c:pt idx="0">
                  <c:v>Print/Electronic Media</c:v>
                </c:pt>
                <c:pt idx="1">
                  <c:v>Friends/Relative advice</c:v>
                </c:pt>
                <c:pt idx="2">
                  <c:v>Expert’s opinion</c:v>
                </c:pt>
              </c:strCache>
            </c:strRef>
          </c:cat>
          <c:val>
            <c:numRef>
              <c:f>Sheet1!$B$2:$B$4</c:f>
              <c:numCache>
                <c:formatCode>General</c:formatCode>
                <c:ptCount val="3"/>
                <c:pt idx="0">
                  <c:v>22</c:v>
                </c:pt>
                <c:pt idx="1">
                  <c:v>53</c:v>
                </c:pt>
                <c:pt idx="2">
                  <c:v>25</c:v>
                </c:pt>
              </c:numCache>
            </c:numRef>
          </c:val>
          <c:extLst>
            <c:ext xmlns:c16="http://schemas.microsoft.com/office/drawing/2014/chart" uri="{C3380CC4-5D6E-409C-BE32-E72D297353CC}">
              <c16:uniqueId val="{00000006-8E87-4CBD-884A-05819B6EDE7A}"/>
            </c:ext>
          </c:extLst>
        </c:ser>
        <c:dLbls>
          <c:showLegendKey val="0"/>
          <c:showVal val="1"/>
          <c:showCatName val="0"/>
          <c:showSerName val="0"/>
          <c:showPercent val="0"/>
          <c:showBubbleSize val="0"/>
        </c:dLbls>
        <c:gapWidth val="65"/>
        <c:axId val="247256576"/>
        <c:axId val="249694464"/>
      </c:barChart>
      <c:catAx>
        <c:axId val="247256576"/>
        <c:scaling>
          <c:orientation val="minMax"/>
        </c:scaling>
        <c:delete val="0"/>
        <c:axPos val="b"/>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lang="en-US" sz="900" b="0" i="0" u="none" strike="noStrike" kern="1200" cap="all" baseline="0">
                <a:solidFill>
                  <a:schemeClr val="dk1">
                    <a:lumMod val="75000"/>
                    <a:lumOff val="25000"/>
                  </a:schemeClr>
                </a:solidFill>
                <a:latin typeface="+mn-lt"/>
                <a:ea typeface="+mn-ea"/>
                <a:cs typeface="+mn-cs"/>
              </a:defRPr>
            </a:pPr>
            <a:endParaRPr lang="en-US"/>
          </a:p>
        </c:txPr>
        <c:crossAx val="249694464"/>
        <c:crosses val="autoZero"/>
        <c:auto val="1"/>
        <c:lblAlgn val="ctr"/>
        <c:lblOffset val="100"/>
        <c:noMultiLvlLbl val="0"/>
      </c:catAx>
      <c:valAx>
        <c:axId val="249694464"/>
        <c:scaling>
          <c:orientation val="minMax"/>
        </c:scaling>
        <c:delete val="0"/>
        <c:axPos val="l"/>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dk1">
                    <a:lumMod val="75000"/>
                    <a:lumOff val="25000"/>
                  </a:schemeClr>
                </a:solidFill>
                <a:latin typeface="+mn-lt"/>
                <a:ea typeface="+mn-ea"/>
                <a:cs typeface="+mn-cs"/>
              </a:defRPr>
            </a:pPr>
            <a:endParaRPr lang="en-US"/>
          </a:p>
        </c:txPr>
        <c:crossAx val="247256576"/>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lang="en-US"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lang="en-US"/>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800" b="1" i="0" u="none" strike="noStrike" kern="1200" baseline="0">
                <a:solidFill>
                  <a:schemeClr val="dk1">
                    <a:lumMod val="75000"/>
                    <a:lumOff val="25000"/>
                  </a:schemeClr>
                </a:solidFill>
                <a:latin typeface="+mn-lt"/>
                <a:ea typeface="+mn-ea"/>
                <a:cs typeface="+mn-cs"/>
              </a:defRPr>
            </a:pPr>
            <a:r>
              <a:rPr lang="en-US"/>
              <a:t>Preference</a:t>
            </a:r>
            <a:r>
              <a:rPr lang="en-US" baseline="0"/>
              <a:t> of investment avenues</a:t>
            </a:r>
            <a:endParaRPr lang="en-US"/>
          </a:p>
        </c:rich>
      </c:tx>
      <c:overlay val="0"/>
      <c:spPr>
        <a:noFill/>
        <a:ln>
          <a:noFill/>
        </a:ln>
        <a:effectLst/>
      </c:spPr>
    </c:title>
    <c:autoTitleDeleted val="0"/>
    <c:plotArea>
      <c:layout/>
      <c:barChart>
        <c:barDir val="bar"/>
        <c:grouping val="clustered"/>
        <c:varyColors val="0"/>
        <c:ser>
          <c:idx val="0"/>
          <c:order val="0"/>
          <c:tx>
            <c:strRef>
              <c:f>Sheet1!$B$1</c:f>
              <c:strCache>
                <c:ptCount val="1"/>
                <c:pt idx="0">
                  <c:v>Series 1</c:v>
                </c:pt>
              </c:strCache>
            </c:strRef>
          </c:tx>
          <c:spPr>
            <a:solidFill>
              <a:schemeClr val="accent1">
                <a:alpha val="85000"/>
              </a:schemeClr>
            </a:solidFill>
            <a:ln w="9525" cap="flat" cmpd="sng" algn="ctr">
              <a:solidFill>
                <a:schemeClr val="accent1">
                  <a:lumMod val="75000"/>
                </a:schemeClr>
              </a:solidFill>
              <a:round/>
            </a:ln>
            <a:effectLst/>
            <a:sp3d contourW="9525">
              <a:contourClr>
                <a:schemeClr val="accent1">
                  <a:lumMod val="75000"/>
                </a:schemeClr>
              </a:contourClr>
            </a:sp3d>
          </c:spPr>
          <c:invertIfNegative val="0"/>
          <c:dPt>
            <c:idx val="0"/>
            <c:invertIfNegative val="0"/>
            <c:bubble3D val="0"/>
            <c:spPr>
              <a:solidFill>
                <a:schemeClr val="accent2">
                  <a:lumMod val="60000"/>
                  <a:lumOff val="40000"/>
                </a:schemeClr>
              </a:solidFill>
              <a:ln w="9525" cap="flat" cmpd="sng" algn="ctr">
                <a:solidFill>
                  <a:schemeClr val="accent1">
                    <a:lumMod val="75000"/>
                  </a:schemeClr>
                </a:solidFill>
                <a:round/>
              </a:ln>
              <a:effectLst/>
              <a:sp3d contourW="9525">
                <a:contourClr>
                  <a:schemeClr val="accent1">
                    <a:lumMod val="75000"/>
                  </a:schemeClr>
                </a:contourClr>
              </a:sp3d>
            </c:spPr>
            <c:extLst>
              <c:ext xmlns:c16="http://schemas.microsoft.com/office/drawing/2014/chart" uri="{C3380CC4-5D6E-409C-BE32-E72D297353CC}">
                <c16:uniqueId val="{00000001-C5DA-4DE6-A175-E8455C150F6D}"/>
              </c:ext>
            </c:extLst>
          </c:dPt>
          <c:dPt>
            <c:idx val="1"/>
            <c:invertIfNegative val="0"/>
            <c:bubble3D val="0"/>
            <c:spPr>
              <a:solidFill>
                <a:schemeClr val="tx1">
                  <a:lumMod val="95000"/>
                  <a:lumOff val="5000"/>
                </a:schemeClr>
              </a:solidFill>
              <a:ln w="9525" cap="flat" cmpd="sng" algn="ctr">
                <a:solidFill>
                  <a:schemeClr val="accent1">
                    <a:lumMod val="75000"/>
                  </a:schemeClr>
                </a:solidFill>
                <a:round/>
              </a:ln>
              <a:effectLst/>
              <a:sp3d contourW="9525">
                <a:contourClr>
                  <a:schemeClr val="accent1">
                    <a:lumMod val="75000"/>
                  </a:schemeClr>
                </a:contourClr>
              </a:sp3d>
            </c:spPr>
            <c:extLst>
              <c:ext xmlns:c16="http://schemas.microsoft.com/office/drawing/2014/chart" uri="{C3380CC4-5D6E-409C-BE32-E72D297353CC}">
                <c16:uniqueId val="{00000003-C5DA-4DE6-A175-E8455C150F6D}"/>
              </c:ext>
            </c:extLst>
          </c:dPt>
          <c:dPt>
            <c:idx val="2"/>
            <c:invertIfNegative val="0"/>
            <c:bubble3D val="0"/>
            <c:spPr>
              <a:solidFill>
                <a:schemeClr val="accent6">
                  <a:lumMod val="50000"/>
                </a:schemeClr>
              </a:solidFill>
              <a:ln w="9525" cap="flat" cmpd="sng" algn="ctr">
                <a:solidFill>
                  <a:schemeClr val="accent1">
                    <a:lumMod val="75000"/>
                  </a:schemeClr>
                </a:solidFill>
                <a:round/>
              </a:ln>
              <a:effectLst/>
              <a:sp3d contourW="9525">
                <a:contourClr>
                  <a:schemeClr val="accent1">
                    <a:lumMod val="75000"/>
                  </a:schemeClr>
                </a:contourClr>
              </a:sp3d>
            </c:spPr>
            <c:extLst>
              <c:ext xmlns:c16="http://schemas.microsoft.com/office/drawing/2014/chart" uri="{C3380CC4-5D6E-409C-BE32-E72D297353CC}">
                <c16:uniqueId val="{00000005-C5DA-4DE6-A175-E8455C150F6D}"/>
              </c:ext>
            </c:extLst>
          </c:dPt>
          <c:dPt>
            <c:idx val="3"/>
            <c:invertIfNegative val="0"/>
            <c:bubble3D val="0"/>
            <c:spPr>
              <a:solidFill>
                <a:schemeClr val="accent5">
                  <a:lumMod val="75000"/>
                </a:schemeClr>
              </a:solidFill>
              <a:ln w="9525" cap="flat" cmpd="sng" algn="ctr">
                <a:solidFill>
                  <a:schemeClr val="accent1">
                    <a:lumMod val="75000"/>
                  </a:schemeClr>
                </a:solidFill>
                <a:round/>
              </a:ln>
              <a:effectLst/>
              <a:sp3d contourW="9525">
                <a:contourClr>
                  <a:schemeClr val="accent1">
                    <a:lumMod val="75000"/>
                  </a:schemeClr>
                </a:contourClr>
              </a:sp3d>
            </c:spPr>
            <c:extLst>
              <c:ext xmlns:c16="http://schemas.microsoft.com/office/drawing/2014/chart" uri="{C3380CC4-5D6E-409C-BE32-E72D297353CC}">
                <c16:uniqueId val="{00000007-C5DA-4DE6-A175-E8455C150F6D}"/>
              </c:ext>
            </c:extLst>
          </c:dPt>
          <c:dPt>
            <c:idx val="4"/>
            <c:invertIfNegative val="0"/>
            <c:bubble3D val="0"/>
            <c:spPr>
              <a:solidFill>
                <a:srgbClr val="FFC000"/>
              </a:solidFill>
              <a:ln w="9525" cap="flat" cmpd="sng" algn="ctr">
                <a:solidFill>
                  <a:schemeClr val="accent1">
                    <a:lumMod val="75000"/>
                  </a:schemeClr>
                </a:solidFill>
                <a:round/>
              </a:ln>
              <a:effectLst/>
              <a:sp3d contourW="9525">
                <a:contourClr>
                  <a:schemeClr val="accent1">
                    <a:lumMod val="75000"/>
                  </a:schemeClr>
                </a:contourClr>
              </a:sp3d>
            </c:spPr>
            <c:extLst>
              <c:ext xmlns:c16="http://schemas.microsoft.com/office/drawing/2014/chart" uri="{C3380CC4-5D6E-409C-BE32-E72D297353CC}">
                <c16:uniqueId val="{00000009-C5DA-4DE6-A175-E8455C150F6D}"/>
              </c:ext>
            </c:extLst>
          </c:dPt>
          <c:dPt>
            <c:idx val="5"/>
            <c:invertIfNegative val="0"/>
            <c:bubble3D val="0"/>
            <c:spPr>
              <a:solidFill>
                <a:srgbClr val="00B050"/>
              </a:solidFill>
              <a:ln w="9525" cap="flat" cmpd="sng" algn="ctr">
                <a:solidFill>
                  <a:schemeClr val="accent1">
                    <a:lumMod val="75000"/>
                  </a:schemeClr>
                </a:solidFill>
                <a:round/>
              </a:ln>
              <a:effectLst/>
              <a:sp3d contourW="9525">
                <a:contourClr>
                  <a:schemeClr val="accent1">
                    <a:lumMod val="75000"/>
                  </a:schemeClr>
                </a:contourClr>
              </a:sp3d>
            </c:spPr>
            <c:extLst>
              <c:ext xmlns:c16="http://schemas.microsoft.com/office/drawing/2014/chart" uri="{C3380CC4-5D6E-409C-BE32-E72D297353CC}">
                <c16:uniqueId val="{0000000B-C5DA-4DE6-A175-E8455C150F6D}"/>
              </c:ext>
            </c:extLst>
          </c:dPt>
          <c:dPt>
            <c:idx val="6"/>
            <c:invertIfNegative val="0"/>
            <c:bubble3D val="0"/>
            <c:spPr>
              <a:solidFill>
                <a:srgbClr val="FF0000"/>
              </a:solidFill>
              <a:ln w="9525" cap="flat" cmpd="sng" algn="ctr">
                <a:solidFill>
                  <a:schemeClr val="accent1">
                    <a:lumMod val="75000"/>
                  </a:schemeClr>
                </a:solidFill>
                <a:round/>
              </a:ln>
              <a:effectLst/>
              <a:sp3d contourW="9525">
                <a:contourClr>
                  <a:schemeClr val="accent1">
                    <a:lumMod val="75000"/>
                  </a:schemeClr>
                </a:contourClr>
              </a:sp3d>
            </c:spPr>
            <c:extLst>
              <c:ext xmlns:c16="http://schemas.microsoft.com/office/drawing/2014/chart" uri="{C3380CC4-5D6E-409C-BE32-E72D297353CC}">
                <c16:uniqueId val="{0000000D-C5DA-4DE6-A175-E8455C150F6D}"/>
              </c:ext>
            </c:extLst>
          </c:dPt>
          <c:dPt>
            <c:idx val="7"/>
            <c:invertIfNegative val="0"/>
            <c:bubble3D val="0"/>
            <c:spPr>
              <a:solidFill>
                <a:srgbClr val="FFFF00"/>
              </a:solidFill>
              <a:ln w="9525" cap="flat" cmpd="sng" algn="ctr">
                <a:solidFill>
                  <a:schemeClr val="accent1">
                    <a:lumMod val="75000"/>
                  </a:schemeClr>
                </a:solidFill>
                <a:round/>
              </a:ln>
              <a:effectLst/>
              <a:sp3d contourW="9525">
                <a:contourClr>
                  <a:schemeClr val="accent1">
                    <a:lumMod val="75000"/>
                  </a:schemeClr>
                </a:contourClr>
              </a:sp3d>
            </c:spPr>
            <c:extLst>
              <c:ext xmlns:c16="http://schemas.microsoft.com/office/drawing/2014/chart" uri="{C3380CC4-5D6E-409C-BE32-E72D297353CC}">
                <c16:uniqueId val="{0000000F-C5DA-4DE6-A175-E8455C150F6D}"/>
              </c:ext>
            </c:extLst>
          </c:dPt>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dk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c:ext xmlns:c15="http://schemas.microsoft.com/office/drawing/2012/chart" uri="{CE6537A1-D6FC-4f65-9D91-7224C49458BB}">
                <c15:showLeaderLines val="1"/>
                <c15:leaderLines>
                  <c:spPr>
                    <a:ln w="9525">
                      <a:solidFill>
                        <a:schemeClr val="dk1">
                          <a:lumMod val="50000"/>
                          <a:lumOff val="50000"/>
                        </a:schemeClr>
                      </a:solidFill>
                    </a:ln>
                    <a:effectLst/>
                  </c:spPr>
                </c15:leaderLines>
              </c:ext>
            </c:extLst>
          </c:dLbls>
          <c:cat>
            <c:strRef>
              <c:f>Sheet1!$A$2:$A$9</c:f>
              <c:strCache>
                <c:ptCount val="8"/>
                <c:pt idx="0">
                  <c:v>Stock market</c:v>
                </c:pt>
                <c:pt idx="1">
                  <c:v>gold</c:v>
                </c:pt>
                <c:pt idx="2">
                  <c:v>real estate</c:v>
                </c:pt>
                <c:pt idx="3">
                  <c:v>insurance</c:v>
                </c:pt>
                <c:pt idx="4">
                  <c:v>savings deposit</c:v>
                </c:pt>
                <c:pt idx="5">
                  <c:v>post office</c:v>
                </c:pt>
                <c:pt idx="6">
                  <c:v>mutual funds</c:v>
                </c:pt>
                <c:pt idx="7">
                  <c:v>fixed deposits</c:v>
                </c:pt>
              </c:strCache>
            </c:strRef>
          </c:cat>
          <c:val>
            <c:numRef>
              <c:f>Sheet1!$B$2:$B$9</c:f>
              <c:numCache>
                <c:formatCode>General</c:formatCode>
                <c:ptCount val="8"/>
                <c:pt idx="0">
                  <c:v>15</c:v>
                </c:pt>
                <c:pt idx="1">
                  <c:v>20</c:v>
                </c:pt>
                <c:pt idx="2">
                  <c:v>14</c:v>
                </c:pt>
                <c:pt idx="3">
                  <c:v>16</c:v>
                </c:pt>
                <c:pt idx="4">
                  <c:v>12</c:v>
                </c:pt>
                <c:pt idx="5">
                  <c:v>12</c:v>
                </c:pt>
                <c:pt idx="6">
                  <c:v>6</c:v>
                </c:pt>
                <c:pt idx="7">
                  <c:v>5</c:v>
                </c:pt>
              </c:numCache>
            </c:numRef>
          </c:val>
          <c:extLst>
            <c:ext xmlns:c16="http://schemas.microsoft.com/office/drawing/2014/chart" uri="{C3380CC4-5D6E-409C-BE32-E72D297353CC}">
              <c16:uniqueId val="{00000010-C5DA-4DE6-A175-E8455C150F6D}"/>
            </c:ext>
          </c:extLst>
        </c:ser>
        <c:dLbls>
          <c:showLegendKey val="0"/>
          <c:showVal val="1"/>
          <c:showCatName val="0"/>
          <c:showSerName val="0"/>
          <c:showPercent val="0"/>
          <c:showBubbleSize val="0"/>
        </c:dLbls>
        <c:gapWidth val="65"/>
        <c:axId val="250964992"/>
        <c:axId val="251970304"/>
      </c:barChart>
      <c:catAx>
        <c:axId val="250964992"/>
        <c:scaling>
          <c:orientation val="minMax"/>
        </c:scaling>
        <c:delete val="0"/>
        <c:axPos val="l"/>
        <c:numFmt formatCode="General" sourceLinked="1"/>
        <c:majorTickMark val="none"/>
        <c:minorTickMark val="none"/>
        <c:tickLblPos val="nextTo"/>
        <c:spPr>
          <a:noFill/>
          <a:ln w="19050" cap="flat" cmpd="sng" algn="ctr">
            <a:solidFill>
              <a:schemeClr val="dk1">
                <a:lumMod val="75000"/>
                <a:lumOff val="25000"/>
              </a:schemeClr>
            </a:solidFill>
            <a:round/>
          </a:ln>
          <a:effectLst/>
        </c:spPr>
        <c:txPr>
          <a:bodyPr rot="-60000000" spcFirstLastPara="1" vertOverflow="ellipsis" vert="horz" wrap="square" anchor="ctr" anchorCtr="1"/>
          <a:lstStyle/>
          <a:p>
            <a:pPr>
              <a:defRPr lang="en-US" sz="900" b="0" i="0" u="none" strike="noStrike" kern="1200" cap="all" baseline="0">
                <a:solidFill>
                  <a:schemeClr val="dk1">
                    <a:lumMod val="75000"/>
                    <a:lumOff val="25000"/>
                  </a:schemeClr>
                </a:solidFill>
                <a:latin typeface="+mn-lt"/>
                <a:ea typeface="+mn-ea"/>
                <a:cs typeface="+mn-cs"/>
              </a:defRPr>
            </a:pPr>
            <a:endParaRPr lang="en-US"/>
          </a:p>
        </c:txPr>
        <c:crossAx val="251970304"/>
        <c:crosses val="autoZero"/>
        <c:auto val="1"/>
        <c:lblAlgn val="ctr"/>
        <c:lblOffset val="100"/>
        <c:noMultiLvlLbl val="0"/>
      </c:catAx>
      <c:valAx>
        <c:axId val="251970304"/>
        <c:scaling>
          <c:orientation val="minMax"/>
        </c:scaling>
        <c:delete val="0"/>
        <c:axPos val="b"/>
        <c:majorGridlines>
          <c:spPr>
            <a:ln w="9525" cap="flat" cmpd="sng" algn="ctr">
              <a:solidFill>
                <a:schemeClr val="dk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dk1">
                    <a:lumMod val="75000"/>
                    <a:lumOff val="25000"/>
                  </a:schemeClr>
                </a:solidFill>
                <a:latin typeface="+mn-lt"/>
                <a:ea typeface="+mn-ea"/>
                <a:cs typeface="+mn-cs"/>
              </a:defRPr>
            </a:pPr>
            <a:endParaRPr lang="en-US"/>
          </a:p>
        </c:txPr>
        <c:crossAx val="250964992"/>
        <c:crosses val="autoZero"/>
        <c:crossBetween val="between"/>
      </c:valAx>
      <c:spPr>
        <a:noFill/>
        <a:ln>
          <a:noFill/>
        </a:ln>
        <a:effectLst/>
      </c:spPr>
    </c:plotArea>
    <c:legend>
      <c:legendPos val="b"/>
      <c:overlay val="0"/>
      <c:spPr>
        <a:solidFill>
          <a:schemeClr val="lt1">
            <a:lumMod val="95000"/>
            <a:alpha val="39000"/>
          </a:schemeClr>
        </a:solidFill>
        <a:ln>
          <a:noFill/>
        </a:ln>
        <a:effectLst/>
      </c:spPr>
      <c:txPr>
        <a:bodyPr rot="0" spcFirstLastPara="1" vertOverflow="ellipsis" vert="horz" wrap="square" anchor="ctr" anchorCtr="1"/>
        <a:lstStyle/>
        <a:p>
          <a:pPr>
            <a:defRPr lang="en-US" sz="900" b="0" i="0" u="none" strike="noStrike" kern="1200" baseline="0">
              <a:solidFill>
                <a:schemeClr val="dk1">
                  <a:lumMod val="75000"/>
                  <a:lumOff val="25000"/>
                </a:schemeClr>
              </a:solidFill>
              <a:latin typeface="+mn-lt"/>
              <a:ea typeface="+mn-ea"/>
              <a:cs typeface="+mn-cs"/>
            </a:defRPr>
          </a:pPr>
          <a:endParaRPr lang="en-US"/>
        </a:p>
      </c:txPr>
    </c:legend>
    <c:plotVisOnly val="1"/>
    <c:dispBlanksAs val="gap"/>
    <c:showDLblsOverMax val="0"/>
  </c:chart>
  <c:spPr>
    <a:gradFill flip="none" rotWithShape="1">
      <a:gsLst>
        <a:gs pos="0">
          <a:schemeClr val="lt1"/>
        </a:gs>
        <a:gs pos="39000">
          <a:schemeClr val="lt1"/>
        </a:gs>
        <a:gs pos="100000">
          <a:schemeClr val="lt1">
            <a:lumMod val="75000"/>
          </a:schemeClr>
        </a:gs>
      </a:gsLst>
      <a:path path="circle">
        <a:fillToRect l="50000" t="-80000" r="50000" b="180000"/>
      </a:path>
      <a:tileRect/>
    </a:gradFill>
    <a:ln w="9525" cap="flat" cmpd="sng" algn="ctr">
      <a:solidFill>
        <a:schemeClr val="dk1">
          <a:lumMod val="25000"/>
          <a:lumOff val="75000"/>
        </a:schemeClr>
      </a:solidFill>
      <a:round/>
    </a:ln>
    <a:effectLst/>
  </c:spPr>
  <c:txPr>
    <a:bodyPr/>
    <a:lstStyle/>
    <a:p>
      <a:pPr>
        <a:defRPr lang="en-US"/>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1" vertOverflow="ellipsis" vert="horz" wrap="square" anchor="ctr" anchorCtr="1"/>
          <a:lstStyle/>
          <a:p>
            <a:pPr>
              <a:defRPr lang="en-US"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n-US"/>
              <a:t>Percentage</a:t>
            </a:r>
            <a:r>
              <a:rPr lang="en-US" baseline="0"/>
              <a:t> of money that is invested</a:t>
            </a:r>
            <a:endParaRPr lang="en-US"/>
          </a:p>
        </c:rich>
      </c:tx>
      <c:overlay val="0"/>
      <c:spPr>
        <a:noFill/>
        <a:ln>
          <a:noFill/>
        </a:ln>
        <a:effectLst/>
      </c:spPr>
    </c:title>
    <c:autoTitleDeleted val="0"/>
    <c:plotArea>
      <c:layout/>
      <c:doughnutChart>
        <c:varyColors val="1"/>
        <c:ser>
          <c:idx val="0"/>
          <c:order val="0"/>
          <c:tx>
            <c:strRef>
              <c:f>Sheet1!$B$1</c:f>
              <c:strCache>
                <c:ptCount val="1"/>
                <c:pt idx="0">
                  <c:v>Sales</c:v>
                </c:pt>
              </c:strCache>
            </c:strRef>
          </c:tx>
          <c:dPt>
            <c:idx val="0"/>
            <c:bubble3D val="0"/>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1-0AF8-4EB6-94C7-692C2CF9EE7F}"/>
              </c:ext>
            </c:extLst>
          </c:dPt>
          <c:dPt>
            <c:idx val="1"/>
            <c:bubble3D val="0"/>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3-0AF8-4EB6-94C7-692C2CF9EE7F}"/>
              </c:ext>
            </c:extLst>
          </c:dPt>
          <c:dPt>
            <c:idx val="2"/>
            <c:bubble3D val="0"/>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5-0AF8-4EB6-94C7-692C2CF9EE7F}"/>
              </c:ext>
            </c:extLst>
          </c:dPt>
          <c:dPt>
            <c:idx val="3"/>
            <c:bubble3D val="0"/>
            <c:spPr>
              <a:gradFill rotWithShape="1">
                <a:gsLst>
                  <a:gs pos="0">
                    <a:schemeClr val="accent4">
                      <a:shade val="51000"/>
                      <a:satMod val="130000"/>
                    </a:schemeClr>
                  </a:gs>
                  <a:gs pos="80000">
                    <a:schemeClr val="accent4">
                      <a:shade val="93000"/>
                      <a:satMod val="130000"/>
                    </a:schemeClr>
                  </a:gs>
                  <a:gs pos="100000">
                    <a:schemeClr val="accent4">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extLst>
              <c:ext xmlns:c16="http://schemas.microsoft.com/office/drawing/2014/chart" uri="{C3380CC4-5D6E-409C-BE32-E72D297353CC}">
                <c16:uniqueId val="{00000007-0AF8-4EB6-94C7-692C2CF9EE7F}"/>
              </c:ext>
            </c:extLst>
          </c:dPt>
          <c:dLbls>
            <c:spPr>
              <a:noFill/>
              <a:ln>
                <a:noFill/>
              </a:ln>
              <a:effectLst/>
            </c:spPr>
            <c:txPr>
              <a:bodyPr rot="0" spcFirstLastPara="1" vertOverflow="ellipsis" vert="horz" wrap="square" lIns="38100" tIns="19050" rIns="38100" bIns="19050" anchor="ctr" anchorCtr="1">
                <a:spAutoFit/>
              </a:bodyPr>
              <a:lstStyle/>
              <a:p>
                <a:pPr>
                  <a:defRPr lang="en-US" sz="900" b="0" i="0" u="none" strike="noStrike" kern="1200" baseline="0">
                    <a:solidFill>
                      <a:schemeClr val="lt1">
                        <a:lumMod val="85000"/>
                      </a:schemeClr>
                    </a:solidFill>
                    <a:latin typeface="+mn-lt"/>
                    <a:ea typeface="+mn-ea"/>
                    <a:cs typeface="+mn-cs"/>
                  </a:defRPr>
                </a:pPr>
                <a:endParaRPr lang="en-US"/>
              </a:p>
            </c:txPr>
            <c:showLegendKey val="0"/>
            <c:showVal val="1"/>
            <c:showCatName val="0"/>
            <c:showSerName val="0"/>
            <c:showPercent val="0"/>
            <c:showBubbleSize val="0"/>
            <c:showLeaderLines val="1"/>
            <c:leaderLines>
              <c:spPr>
                <a:ln w="9525">
                  <a:solidFill>
                    <a:schemeClr val="lt1">
                      <a:lumMod val="95000"/>
                      <a:alpha val="54000"/>
                    </a:schemeClr>
                  </a:solidFill>
                </a:ln>
                <a:effectLst/>
              </c:spPr>
            </c:leaderLines>
            <c:extLst>
              <c:ext xmlns:c15="http://schemas.microsoft.com/office/drawing/2012/chart" uri="{CE6537A1-D6FC-4f65-9D91-7224C49458BB}"/>
            </c:extLst>
          </c:dLbls>
          <c:cat>
            <c:strRef>
              <c:f>Sheet1!$A$2:$A$5</c:f>
              <c:strCache>
                <c:ptCount val="4"/>
                <c:pt idx="0">
                  <c:v>Below 20%</c:v>
                </c:pt>
                <c:pt idx="1">
                  <c:v>20-40%</c:v>
                </c:pt>
                <c:pt idx="2">
                  <c:v>40-60%</c:v>
                </c:pt>
                <c:pt idx="3">
                  <c:v>Above 60%</c:v>
                </c:pt>
              </c:strCache>
            </c:strRef>
          </c:cat>
          <c:val>
            <c:numRef>
              <c:f>Sheet1!$B$2:$B$5</c:f>
              <c:numCache>
                <c:formatCode>General</c:formatCode>
                <c:ptCount val="4"/>
                <c:pt idx="0">
                  <c:v>56</c:v>
                </c:pt>
                <c:pt idx="1">
                  <c:v>39</c:v>
                </c:pt>
                <c:pt idx="2">
                  <c:v>3</c:v>
                </c:pt>
                <c:pt idx="3">
                  <c:v>2</c:v>
                </c:pt>
              </c:numCache>
            </c:numRef>
          </c:val>
          <c:extLst>
            <c:ext xmlns:c16="http://schemas.microsoft.com/office/drawing/2014/chart" uri="{C3380CC4-5D6E-409C-BE32-E72D297353CC}">
              <c16:uniqueId val="{00000008-0AF8-4EB6-94C7-692C2CF9EE7F}"/>
            </c:ext>
          </c:extLst>
        </c:ser>
        <c:dLbls>
          <c:showLegendKey val="0"/>
          <c:showVal val="0"/>
          <c:showCatName val="0"/>
          <c:showSerName val="0"/>
          <c:showPercent val="0"/>
          <c:showBubbleSize val="0"/>
          <c:showLeaderLines val="1"/>
        </c:dLbls>
        <c:firstSliceAng val="0"/>
        <c:holeSize val="75"/>
      </c:doughnutChart>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lt1">
                  <a:lumMod val="85000"/>
                </a:schemeClr>
              </a:solidFill>
              <a:latin typeface="+mn-lt"/>
              <a:ea typeface="+mn-ea"/>
              <a:cs typeface="+mn-cs"/>
            </a:defRPr>
          </a:pPr>
          <a:endParaRPr lang="en-US"/>
        </a:p>
      </c:txPr>
    </c:legend>
    <c:plotVisOnly val="1"/>
    <c:dispBlanksAs val="gap"/>
    <c:showDLblsOverMax val="0"/>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lang="en-US"/>
      </a:pPr>
      <a:endParaRPr lang="en-US"/>
    </a:p>
  </c:txPr>
  <c:externalData r:id="rId1">
    <c:autoUpdate val="0"/>
  </c:externalData>
</c:chartSpace>
</file>

<file path=word/theme/theme1.xml><?xml version="1.0" encoding="utf-8"?>
<a:theme xmlns:a="http://schemas.openxmlformats.org/drawingml/2006/main" name="Office Theme">
  <a:themeElements>
    <a:clrScheme name="Gra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F541DEA-D8DD-40FD-A034-507C5EBCEB0E}">
  <ds:schemaRefs>
    <ds:schemaRef ds:uri="http://schemas.openxmlformats.org/officeDocument/2006/bibliography"/>
    <ds:schemaRef ds:uri="http://www.w3.org/2000/xmlns/"/>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9</Pages>
  <Words>2726</Words>
  <Characters>15544</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Windows User</Company>
  <LinksUpToDate>false</LinksUpToDate>
  <CharactersWithSpaces>18234</CharactersWithSpaces>
  <SharedDoc>false</SharedDoc>
  <HLinks>
    <vt:vector size="6" baseType="variant">
      <vt:variant>
        <vt:i4>3801131</vt:i4>
      </vt:variant>
      <vt:variant>
        <vt:i4>0</vt:i4>
      </vt:variant>
      <vt:variant>
        <vt:i4>0</vt:i4>
      </vt:variant>
      <vt:variant>
        <vt:i4>5</vt:i4>
      </vt:variant>
      <vt:variant>
        <vt:lpwstr>http://www.ijsrem.com/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lalit</dc:creator>
  <cp:lastModifiedBy>portiahtony18@gmail.com</cp:lastModifiedBy>
  <cp:revision>2</cp:revision>
  <cp:lastPrinted>2023-01-16T05:19:00Z</cp:lastPrinted>
  <dcterms:created xsi:type="dcterms:W3CDTF">2023-03-13T13:44:00Z</dcterms:created>
  <dcterms:modified xsi:type="dcterms:W3CDTF">2023-03-13T13:44:00Z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1033-10.2.0.5965</vt:lpwstr>
  </property>
</Properties>
</file>