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081" w:rsidRPr="00E54152" w:rsidRDefault="00CC71F5" w:rsidP="00945081">
      <w:pPr>
        <w:autoSpaceDE w:val="0"/>
        <w:autoSpaceDN w:val="0"/>
        <w:adjustRightInd w:val="0"/>
        <w:spacing w:line="240" w:lineRule="auto"/>
        <w:jc w:val="center"/>
        <w:rPr>
          <w:rFonts w:ascii="Times New Roman" w:eastAsia="Times New Roman" w:hAnsi="Times New Roman" w:cs="Times New Roman"/>
          <w:b/>
          <w:sz w:val="28"/>
          <w:szCs w:val="24"/>
        </w:rPr>
      </w:pPr>
      <w:r w:rsidRPr="00E54152">
        <w:rPr>
          <w:rFonts w:ascii="Times New Roman" w:eastAsia="Times New Roman" w:hAnsi="Times New Roman" w:cs="Times New Roman"/>
          <w:b/>
          <w:sz w:val="28"/>
          <w:szCs w:val="24"/>
        </w:rPr>
        <w:t xml:space="preserve">Efficacy </w:t>
      </w:r>
      <w:r w:rsidR="000B6B18" w:rsidRPr="00E54152">
        <w:rPr>
          <w:rFonts w:ascii="Times New Roman" w:eastAsia="Times New Roman" w:hAnsi="Times New Roman" w:cs="Times New Roman"/>
          <w:b/>
          <w:sz w:val="28"/>
          <w:szCs w:val="24"/>
        </w:rPr>
        <w:t>o</w:t>
      </w:r>
      <w:r w:rsidR="00A858D0" w:rsidRPr="00E54152">
        <w:rPr>
          <w:rFonts w:ascii="Times New Roman" w:eastAsia="Times New Roman" w:hAnsi="Times New Roman" w:cs="Times New Roman"/>
          <w:b/>
          <w:sz w:val="28"/>
          <w:szCs w:val="24"/>
        </w:rPr>
        <w:t xml:space="preserve">n Existing </w:t>
      </w:r>
      <w:r w:rsidR="00681402" w:rsidRPr="00E54152">
        <w:rPr>
          <w:rFonts w:ascii="Times New Roman" w:eastAsia="Times New Roman" w:hAnsi="Times New Roman" w:cs="Times New Roman"/>
          <w:b/>
          <w:sz w:val="28"/>
          <w:szCs w:val="24"/>
        </w:rPr>
        <w:t>A</w:t>
      </w:r>
      <w:r w:rsidR="00690AD7" w:rsidRPr="00E54152">
        <w:rPr>
          <w:rFonts w:ascii="Times New Roman" w:eastAsia="Times New Roman" w:hAnsi="Times New Roman" w:cs="Times New Roman"/>
          <w:b/>
          <w:sz w:val="28"/>
          <w:szCs w:val="24"/>
        </w:rPr>
        <w:t>gro</w:t>
      </w:r>
      <w:r w:rsidR="000B6B18" w:rsidRPr="00E54152">
        <w:rPr>
          <w:rFonts w:ascii="Times New Roman" w:eastAsia="Times New Roman" w:hAnsi="Times New Roman" w:cs="Times New Roman"/>
          <w:b/>
          <w:sz w:val="28"/>
          <w:szCs w:val="24"/>
        </w:rPr>
        <w:t>-Forestry Systems i</w:t>
      </w:r>
      <w:r w:rsidR="00A858D0" w:rsidRPr="00E54152">
        <w:rPr>
          <w:rFonts w:ascii="Times New Roman" w:eastAsia="Times New Roman" w:hAnsi="Times New Roman" w:cs="Times New Roman"/>
          <w:b/>
          <w:sz w:val="28"/>
          <w:szCs w:val="24"/>
        </w:rPr>
        <w:t xml:space="preserve">n Villages </w:t>
      </w:r>
      <w:r w:rsidR="000B6B18" w:rsidRPr="00E54152">
        <w:rPr>
          <w:rFonts w:ascii="Times New Roman" w:eastAsia="Times New Roman" w:hAnsi="Times New Roman" w:cs="Times New Roman"/>
          <w:b/>
          <w:sz w:val="28"/>
          <w:szCs w:val="24"/>
        </w:rPr>
        <w:t>o</w:t>
      </w:r>
      <w:r w:rsidR="00A858D0" w:rsidRPr="00E54152">
        <w:rPr>
          <w:rFonts w:ascii="Times New Roman" w:eastAsia="Times New Roman" w:hAnsi="Times New Roman" w:cs="Times New Roman"/>
          <w:b/>
          <w:sz w:val="28"/>
          <w:szCs w:val="24"/>
        </w:rPr>
        <w:t xml:space="preserve">f </w:t>
      </w:r>
      <w:r w:rsidR="00FC18CD" w:rsidRPr="00E54152">
        <w:rPr>
          <w:rFonts w:ascii="Times New Roman" w:eastAsia="Times New Roman" w:hAnsi="Times New Roman" w:cs="Times New Roman"/>
          <w:b/>
          <w:sz w:val="28"/>
          <w:szCs w:val="24"/>
        </w:rPr>
        <w:t xml:space="preserve">Baldirai </w:t>
      </w:r>
      <w:r w:rsidR="000B6B18" w:rsidRPr="00E54152">
        <w:rPr>
          <w:rFonts w:ascii="Times New Roman" w:eastAsia="Times New Roman" w:hAnsi="Times New Roman" w:cs="Times New Roman"/>
          <w:b/>
          <w:sz w:val="28"/>
          <w:szCs w:val="24"/>
        </w:rPr>
        <w:t>b</w:t>
      </w:r>
      <w:r w:rsidR="00A858D0" w:rsidRPr="00E54152">
        <w:rPr>
          <w:rFonts w:ascii="Times New Roman" w:eastAsia="Times New Roman" w:hAnsi="Times New Roman" w:cs="Times New Roman"/>
          <w:b/>
          <w:sz w:val="28"/>
          <w:szCs w:val="24"/>
        </w:rPr>
        <w:t xml:space="preserve">lock In </w:t>
      </w:r>
      <w:r w:rsidR="00FC18CD" w:rsidRPr="00E54152">
        <w:rPr>
          <w:rFonts w:ascii="Times New Roman" w:eastAsia="Times New Roman" w:hAnsi="Times New Roman" w:cs="Times New Roman"/>
          <w:b/>
          <w:sz w:val="28"/>
          <w:szCs w:val="24"/>
        </w:rPr>
        <w:t>Sultanpur D</w:t>
      </w:r>
      <w:r w:rsidR="00690AD7" w:rsidRPr="00E54152">
        <w:rPr>
          <w:rFonts w:ascii="Times New Roman" w:eastAsia="Times New Roman" w:hAnsi="Times New Roman" w:cs="Times New Roman"/>
          <w:b/>
          <w:sz w:val="28"/>
          <w:szCs w:val="24"/>
        </w:rPr>
        <w:t>istrict</w:t>
      </w:r>
    </w:p>
    <w:p w:rsidR="00801C4A" w:rsidRPr="00E54152" w:rsidRDefault="00801C4A" w:rsidP="00945081">
      <w:pPr>
        <w:autoSpaceDE w:val="0"/>
        <w:autoSpaceDN w:val="0"/>
        <w:adjustRightInd w:val="0"/>
        <w:spacing w:line="240" w:lineRule="auto"/>
        <w:jc w:val="center"/>
        <w:rPr>
          <w:rFonts w:ascii="Times New Roman" w:eastAsia="Times New Roman" w:hAnsi="Times New Roman" w:cs="Times New Roman"/>
          <w:b/>
          <w:sz w:val="24"/>
          <w:szCs w:val="24"/>
        </w:rPr>
      </w:pPr>
    </w:p>
    <w:p w:rsidR="002F6855" w:rsidRPr="00E54152" w:rsidRDefault="002F6855" w:rsidP="00801C4A">
      <w:pPr>
        <w:autoSpaceDE w:val="0"/>
        <w:autoSpaceDN w:val="0"/>
        <w:adjustRightInd w:val="0"/>
        <w:spacing w:line="240" w:lineRule="auto"/>
        <w:jc w:val="center"/>
        <w:rPr>
          <w:rFonts w:ascii="Times New Roman" w:eastAsia="Times New Roman" w:hAnsi="Times New Roman" w:cs="Times New Roman"/>
          <w:b/>
          <w:sz w:val="24"/>
          <w:szCs w:val="24"/>
        </w:rPr>
      </w:pPr>
      <w:r w:rsidRPr="00E54152">
        <w:rPr>
          <w:rFonts w:ascii="Times New Roman" w:eastAsia="Times New Roman" w:hAnsi="Times New Roman" w:cs="Times New Roman"/>
          <w:b/>
          <w:sz w:val="24"/>
          <w:szCs w:val="24"/>
        </w:rPr>
        <w:t>Azad Kumar Singh</w:t>
      </w:r>
      <w:r w:rsidR="008378F3" w:rsidRPr="00E54152">
        <w:rPr>
          <w:rFonts w:ascii="Times New Roman" w:eastAsia="Times New Roman" w:hAnsi="Times New Roman" w:cs="Times New Roman"/>
          <w:b/>
          <w:sz w:val="24"/>
          <w:szCs w:val="24"/>
          <w:vertAlign w:val="superscript"/>
        </w:rPr>
        <w:t>1</w:t>
      </w:r>
      <w:r w:rsidRPr="00E54152">
        <w:rPr>
          <w:rFonts w:ascii="Times New Roman" w:eastAsia="Times New Roman" w:hAnsi="Times New Roman" w:cs="Times New Roman"/>
          <w:b/>
          <w:sz w:val="24"/>
          <w:szCs w:val="24"/>
        </w:rPr>
        <w:t>, Hasamukh Lal</w:t>
      </w:r>
      <w:r w:rsidR="008378F3" w:rsidRPr="00E54152">
        <w:rPr>
          <w:rFonts w:ascii="Times New Roman" w:eastAsia="Times New Roman" w:hAnsi="Times New Roman" w:cs="Times New Roman"/>
          <w:b/>
          <w:sz w:val="24"/>
          <w:szCs w:val="24"/>
          <w:vertAlign w:val="superscript"/>
        </w:rPr>
        <w:t>2</w:t>
      </w:r>
      <w:r w:rsidRPr="00E54152">
        <w:rPr>
          <w:rFonts w:ascii="Times New Roman" w:eastAsia="Times New Roman" w:hAnsi="Times New Roman" w:cs="Times New Roman"/>
          <w:b/>
          <w:sz w:val="24"/>
          <w:szCs w:val="24"/>
        </w:rPr>
        <w:t>, Arvind Parmar</w:t>
      </w:r>
      <w:r w:rsidR="008378F3" w:rsidRPr="00E54152">
        <w:rPr>
          <w:rFonts w:ascii="Times New Roman" w:eastAsia="Times New Roman" w:hAnsi="Times New Roman" w:cs="Times New Roman"/>
          <w:b/>
          <w:sz w:val="24"/>
          <w:szCs w:val="24"/>
          <w:vertAlign w:val="superscript"/>
        </w:rPr>
        <w:t>3</w:t>
      </w:r>
      <w:r w:rsidRPr="00E54152">
        <w:rPr>
          <w:rFonts w:ascii="Times New Roman" w:eastAsia="Times New Roman" w:hAnsi="Times New Roman" w:cs="Times New Roman"/>
          <w:b/>
          <w:sz w:val="24"/>
          <w:szCs w:val="24"/>
        </w:rPr>
        <w:t>, Vikash Prasad Mishra</w:t>
      </w:r>
      <w:r w:rsidR="008378F3" w:rsidRPr="00E54152">
        <w:rPr>
          <w:rFonts w:ascii="Times New Roman" w:eastAsia="Times New Roman" w:hAnsi="Times New Roman" w:cs="Times New Roman"/>
          <w:b/>
          <w:sz w:val="24"/>
          <w:szCs w:val="24"/>
          <w:vertAlign w:val="superscript"/>
        </w:rPr>
        <w:t>4</w:t>
      </w:r>
      <w:r w:rsidR="00464A79" w:rsidRPr="00E54152">
        <w:rPr>
          <w:rFonts w:ascii="Times New Roman" w:eastAsia="Times New Roman" w:hAnsi="Times New Roman" w:cs="Times New Roman"/>
          <w:b/>
          <w:sz w:val="24"/>
          <w:szCs w:val="24"/>
        </w:rPr>
        <w:t>,Jahar Singh Rawat</w:t>
      </w:r>
      <w:r w:rsidR="008378F3" w:rsidRPr="00E54152">
        <w:rPr>
          <w:rFonts w:ascii="Times New Roman" w:eastAsia="Times New Roman" w:hAnsi="Times New Roman" w:cs="Times New Roman"/>
          <w:b/>
          <w:sz w:val="24"/>
          <w:szCs w:val="24"/>
          <w:vertAlign w:val="superscript"/>
        </w:rPr>
        <w:t>5</w:t>
      </w:r>
    </w:p>
    <w:p w:rsidR="008378F3" w:rsidRPr="00E54152" w:rsidRDefault="008378F3" w:rsidP="00801C4A">
      <w:pPr>
        <w:autoSpaceDE w:val="0"/>
        <w:autoSpaceDN w:val="0"/>
        <w:adjustRightInd w:val="0"/>
        <w:spacing w:line="240" w:lineRule="auto"/>
        <w:jc w:val="center"/>
        <w:rPr>
          <w:rFonts w:ascii="Times New Roman" w:eastAsia="Times New Roman" w:hAnsi="Times New Roman" w:cs="Times New Roman"/>
          <w:b/>
          <w:sz w:val="24"/>
          <w:szCs w:val="24"/>
        </w:rPr>
      </w:pPr>
      <w:r w:rsidRPr="00E54152">
        <w:rPr>
          <w:rFonts w:ascii="Times New Roman" w:eastAsia="Times New Roman" w:hAnsi="Times New Roman" w:cs="Times New Roman"/>
          <w:b/>
          <w:sz w:val="24"/>
          <w:szCs w:val="24"/>
        </w:rPr>
        <w:t>Assistant Professor, Department of Agriculture, IES University, Bhopal (Madhya Pradesh)</w:t>
      </w:r>
    </w:p>
    <w:p w:rsidR="00BA61D2" w:rsidRPr="00E54152" w:rsidRDefault="00BA61D2" w:rsidP="00945081">
      <w:pPr>
        <w:autoSpaceDE w:val="0"/>
        <w:autoSpaceDN w:val="0"/>
        <w:adjustRightInd w:val="0"/>
        <w:spacing w:line="240" w:lineRule="auto"/>
        <w:jc w:val="center"/>
        <w:rPr>
          <w:rFonts w:ascii="Times New Roman" w:eastAsia="Times New Roman" w:hAnsi="Times New Roman" w:cs="Times New Roman"/>
          <w:b/>
          <w:sz w:val="24"/>
          <w:szCs w:val="24"/>
        </w:rPr>
      </w:pPr>
    </w:p>
    <w:p w:rsidR="00945081" w:rsidRPr="00E54152" w:rsidRDefault="00945081" w:rsidP="00945081">
      <w:pPr>
        <w:autoSpaceDE w:val="0"/>
        <w:autoSpaceDN w:val="0"/>
        <w:adjustRightInd w:val="0"/>
        <w:spacing w:line="240" w:lineRule="auto"/>
        <w:jc w:val="center"/>
        <w:rPr>
          <w:rFonts w:ascii="Times New Roman" w:eastAsia="Times New Roman" w:hAnsi="Times New Roman" w:cs="Times New Roman"/>
          <w:b/>
          <w:sz w:val="24"/>
          <w:szCs w:val="24"/>
        </w:rPr>
      </w:pPr>
      <w:r w:rsidRPr="00E54152">
        <w:rPr>
          <w:rFonts w:ascii="Times New Roman" w:eastAsia="Times New Roman" w:hAnsi="Times New Roman" w:cs="Times New Roman"/>
          <w:b/>
          <w:sz w:val="24"/>
          <w:szCs w:val="24"/>
        </w:rPr>
        <w:t>Abstract</w:t>
      </w:r>
    </w:p>
    <w:p w:rsidR="00F01F3F" w:rsidRPr="00E54152" w:rsidRDefault="00C6047F" w:rsidP="00CE6179">
      <w:pPr>
        <w:autoSpaceDE w:val="0"/>
        <w:autoSpaceDN w:val="0"/>
        <w:adjustRightInd w:val="0"/>
        <w:spacing w:line="240" w:lineRule="auto"/>
        <w:ind w:firstLine="720"/>
        <w:rPr>
          <w:rFonts w:ascii="Times New Roman" w:hAnsi="Times New Roman" w:cs="Times New Roman"/>
          <w:sz w:val="24"/>
          <w:szCs w:val="24"/>
        </w:rPr>
      </w:pPr>
      <w:r w:rsidRPr="00E54152">
        <w:rPr>
          <w:rFonts w:ascii="Times New Roman" w:eastAsia="Calibri" w:hAnsi="Times New Roman" w:cs="Times New Roman"/>
          <w:sz w:val="24"/>
          <w:szCs w:val="24"/>
        </w:rPr>
        <w:t>The practice of growing trees and crops together has been prevalent for many centuries in different parts of the India. The concept of agroforestry system from the expected role of on-farm and off-farm tree production is supporting sustainable land-use and natural resource management. The use land systems that are structurally and functionally more complex than either crop or tree monoculture results in greater efficiency of resource (nutrients, light, and water) capture and utilizes.</w:t>
      </w:r>
      <w:r w:rsidRPr="00E54152">
        <w:rPr>
          <w:rFonts w:ascii="Times New Roman" w:eastAsia="Times New Roman" w:hAnsi="Times New Roman" w:cs="Times New Roman"/>
          <w:sz w:val="24"/>
          <w:szCs w:val="24"/>
        </w:rPr>
        <w:t xml:space="preserve"> </w:t>
      </w:r>
      <w:r w:rsidRPr="00E54152">
        <w:rPr>
          <w:rFonts w:ascii="Times New Roman" w:hAnsi="Times New Roman" w:cs="Times New Roman"/>
          <w:sz w:val="24"/>
          <w:szCs w:val="24"/>
        </w:rPr>
        <w:t>Agroforestry is a source of various cottage and village industries such as cultivation, bee keeping, bidi making, basket, rope making, farmers were categorized in four section 10 marginal farmers (&lt;1 ha.), 5 small farmers (1-2 ha.), 3 medium farmers      (2-4 ha) and 2 large farmers (&gt;4 ha.) on the basis of land holding size per cent area under agri-horti (small &amp; large farmers) followed by silvi-horti (large farmers) system was very low under Haliyapur villages. Under Dobhiyara village agri-silvi (marginal, small, medium and large farmers) system was recorded maximum percentage lowest in marginal farmers (0.15 ha), in small farmers (0.63 ha) and medium farmers (1.6 ha). Per cent area under agroforestry was recorded maximum in Large farmers (70.33 per cent) followed by medium farmers (53.51 per cent), small farmers (38.41 per cent) and marginal farmers (28.85 per cent) Maximum per cent adoption of agri-silvi (40.90) system was observed under Meghmau village followed by agri-horti (22.72), silvi-pastoral (18.18) agri-silvi-horti (13.64) and silvi-horti (4.54) system. Under Dih village agri-silvi (54.16) system was most dominant followed by silvi-pastoral (20.83), silvi-horti (12.5), agri-horti (8.33), and agri-silvi-horti (4.16) systems.</w:t>
      </w:r>
    </w:p>
    <w:p w:rsidR="00C6047F" w:rsidRPr="00E54152" w:rsidRDefault="00C6047F" w:rsidP="00C6047F">
      <w:pPr>
        <w:autoSpaceDE w:val="0"/>
        <w:autoSpaceDN w:val="0"/>
        <w:adjustRightInd w:val="0"/>
        <w:spacing w:line="240" w:lineRule="auto"/>
        <w:rPr>
          <w:rFonts w:ascii="Times New Roman" w:hAnsi="Times New Roman" w:cs="Times New Roman"/>
          <w:sz w:val="24"/>
          <w:szCs w:val="24"/>
        </w:rPr>
      </w:pPr>
    </w:p>
    <w:p w:rsidR="00C6047F" w:rsidRPr="00E54152" w:rsidRDefault="00C6047F" w:rsidP="00C6047F">
      <w:pPr>
        <w:autoSpaceDE w:val="0"/>
        <w:autoSpaceDN w:val="0"/>
        <w:adjustRightInd w:val="0"/>
        <w:spacing w:line="240" w:lineRule="auto"/>
        <w:rPr>
          <w:rFonts w:ascii="Times New Roman" w:eastAsia="Times New Roman" w:hAnsi="Times New Roman" w:cs="Times New Roman"/>
          <w:b/>
          <w:sz w:val="24"/>
          <w:szCs w:val="24"/>
        </w:rPr>
      </w:pPr>
      <w:r w:rsidRPr="00E54152">
        <w:rPr>
          <w:rFonts w:ascii="Times New Roman" w:hAnsi="Times New Roman" w:cs="Times New Roman"/>
          <w:sz w:val="24"/>
          <w:szCs w:val="24"/>
        </w:rPr>
        <w:t>Key Word – Agroforestry, marginal, small, medium and large farmers</w:t>
      </w:r>
    </w:p>
    <w:p w:rsidR="00F01F3F" w:rsidRPr="00E54152" w:rsidRDefault="00F01F3F" w:rsidP="003B1528">
      <w:pPr>
        <w:autoSpaceDE w:val="0"/>
        <w:autoSpaceDN w:val="0"/>
        <w:adjustRightInd w:val="0"/>
        <w:spacing w:line="240" w:lineRule="auto"/>
        <w:jc w:val="center"/>
        <w:rPr>
          <w:rFonts w:ascii="Times New Roman" w:eastAsia="Times New Roman" w:hAnsi="Times New Roman" w:cs="Times New Roman"/>
          <w:b/>
          <w:sz w:val="24"/>
          <w:szCs w:val="24"/>
        </w:rPr>
      </w:pPr>
    </w:p>
    <w:p w:rsidR="003D0635" w:rsidRPr="00E54152" w:rsidRDefault="007C739F" w:rsidP="003B1528">
      <w:pPr>
        <w:autoSpaceDE w:val="0"/>
        <w:autoSpaceDN w:val="0"/>
        <w:adjustRightInd w:val="0"/>
        <w:spacing w:line="240" w:lineRule="auto"/>
        <w:jc w:val="center"/>
        <w:rPr>
          <w:rFonts w:ascii="Times New Roman" w:eastAsia="Times New Roman" w:hAnsi="Times New Roman" w:cs="Times New Roman"/>
          <w:b/>
          <w:sz w:val="24"/>
          <w:szCs w:val="24"/>
        </w:rPr>
      </w:pPr>
      <w:r w:rsidRPr="00E54152">
        <w:rPr>
          <w:rFonts w:ascii="Times New Roman" w:eastAsia="Times New Roman" w:hAnsi="Times New Roman" w:cs="Times New Roman"/>
          <w:b/>
          <w:sz w:val="24"/>
          <w:szCs w:val="24"/>
        </w:rPr>
        <w:t>Introduction</w:t>
      </w:r>
    </w:p>
    <w:p w:rsidR="00F01F3F" w:rsidRPr="00E54152" w:rsidRDefault="00F01F3F" w:rsidP="003B1528">
      <w:pPr>
        <w:autoSpaceDE w:val="0"/>
        <w:autoSpaceDN w:val="0"/>
        <w:adjustRightInd w:val="0"/>
        <w:spacing w:line="240" w:lineRule="auto"/>
        <w:jc w:val="center"/>
        <w:rPr>
          <w:rFonts w:ascii="Times New Roman" w:eastAsia="Times New Roman" w:hAnsi="Times New Roman" w:cs="Times New Roman"/>
          <w:b/>
          <w:sz w:val="24"/>
          <w:szCs w:val="24"/>
        </w:rPr>
      </w:pPr>
    </w:p>
    <w:p w:rsidR="003D0635" w:rsidRPr="00E54152" w:rsidRDefault="003D0635" w:rsidP="003B1528">
      <w:pPr>
        <w:autoSpaceDE w:val="0"/>
        <w:autoSpaceDN w:val="0"/>
        <w:adjustRightInd w:val="0"/>
        <w:spacing w:line="240" w:lineRule="auto"/>
        <w:ind w:firstLine="720"/>
        <w:rPr>
          <w:rFonts w:ascii="Times New Roman" w:eastAsia="Times New Roman" w:hAnsi="Times New Roman" w:cs="Times New Roman"/>
          <w:sz w:val="24"/>
          <w:szCs w:val="24"/>
        </w:rPr>
      </w:pPr>
      <w:r w:rsidRPr="00E54152">
        <w:rPr>
          <w:rFonts w:ascii="Times New Roman" w:eastAsia="Times New Roman" w:hAnsi="Times New Roman" w:cs="Times New Roman"/>
          <w:sz w:val="24"/>
          <w:szCs w:val="24"/>
        </w:rPr>
        <w:t>Agroforestry is the new name for an ancient land use practice. The concept of agroforestry implies the integration of farming with forestry practices on the farm to increase output. T</w:t>
      </w:r>
      <w:r w:rsidR="00A44541" w:rsidRPr="00E54152">
        <w:rPr>
          <w:rFonts w:ascii="Times New Roman" w:eastAsia="Times New Roman" w:hAnsi="Times New Roman" w:cs="Times New Roman"/>
          <w:sz w:val="24"/>
          <w:szCs w:val="24"/>
        </w:rPr>
        <w:t xml:space="preserve">raditional agroforestry system combining trees, </w:t>
      </w:r>
      <w:r w:rsidRPr="00E54152">
        <w:rPr>
          <w:rFonts w:ascii="Times New Roman" w:eastAsia="Times New Roman" w:hAnsi="Times New Roman" w:cs="Times New Roman"/>
          <w:sz w:val="24"/>
          <w:szCs w:val="24"/>
        </w:rPr>
        <w:t xml:space="preserve">shrubs with crops and livestock production have sustained farmers for generations. In recent decades, drought and famines have underlined the need for such sustainable land use system. Agroforestry solutions are often location specific in their relevance, performance and farmer acceptability (Pattanayak </w:t>
      </w:r>
      <w:r w:rsidRPr="00E54152">
        <w:rPr>
          <w:rFonts w:ascii="Times New Roman" w:eastAsia="Times New Roman" w:hAnsi="Times New Roman" w:cs="Times New Roman"/>
          <w:i/>
          <w:sz w:val="24"/>
          <w:szCs w:val="24"/>
        </w:rPr>
        <w:t>et al.</w:t>
      </w:r>
      <w:r w:rsidRPr="00E54152">
        <w:rPr>
          <w:rFonts w:ascii="Times New Roman" w:eastAsia="Times New Roman" w:hAnsi="Times New Roman" w:cs="Times New Roman"/>
          <w:sz w:val="24"/>
          <w:szCs w:val="24"/>
        </w:rPr>
        <w:t>, 2005).</w:t>
      </w:r>
      <w:r w:rsidR="00C41863" w:rsidRPr="00E54152">
        <w:rPr>
          <w:rFonts w:ascii="Times New Roman" w:eastAsia="Times New Roman" w:hAnsi="Times New Roman" w:cs="Times New Roman"/>
          <w:sz w:val="24"/>
          <w:szCs w:val="24"/>
        </w:rPr>
        <w:t xml:space="preserve"> </w:t>
      </w:r>
      <w:r w:rsidRPr="00E54152">
        <w:rPr>
          <w:rFonts w:ascii="Times New Roman" w:hAnsi="Times New Roman" w:cs="Times New Roman"/>
          <w:sz w:val="24"/>
          <w:szCs w:val="24"/>
        </w:rPr>
        <w:t>Agroforestry holds good as it fulfils both ecological and economic interactions between the different components. All Agroforestry  systems emphasize</w:t>
      </w:r>
      <w:r w:rsidR="000B68FD" w:rsidRPr="00E54152">
        <w:rPr>
          <w:rFonts w:ascii="Times New Roman" w:hAnsi="Times New Roman" w:cs="Times New Roman"/>
          <w:sz w:val="24"/>
          <w:szCs w:val="24"/>
        </w:rPr>
        <w:t>s</w:t>
      </w:r>
      <w:r w:rsidRPr="00E54152">
        <w:rPr>
          <w:rFonts w:ascii="Times New Roman" w:hAnsi="Times New Roman" w:cs="Times New Roman"/>
          <w:sz w:val="24"/>
          <w:szCs w:val="24"/>
        </w:rPr>
        <w:t xml:space="preserve"> on one common concept i.e. the purposeful growing or deliberate retention of trees with crops or animals in an interacting environment for obtaining multiple products or benefits from the same management unit (Hymavathi </w:t>
      </w:r>
      <w:r w:rsidRPr="00E54152">
        <w:rPr>
          <w:rFonts w:ascii="Times New Roman" w:hAnsi="Times New Roman" w:cs="Times New Roman"/>
          <w:i/>
          <w:sz w:val="24"/>
          <w:szCs w:val="24"/>
        </w:rPr>
        <w:t>et al</w:t>
      </w:r>
      <w:r w:rsidRPr="00E54152">
        <w:rPr>
          <w:rFonts w:ascii="Times New Roman" w:hAnsi="Times New Roman" w:cs="Times New Roman"/>
          <w:sz w:val="24"/>
          <w:szCs w:val="24"/>
        </w:rPr>
        <w:t xml:space="preserve">., 2010). </w:t>
      </w:r>
      <w:r w:rsidRPr="00E54152">
        <w:rPr>
          <w:rFonts w:ascii="Times New Roman" w:eastAsia="Times New Roman" w:hAnsi="Times New Roman" w:cs="Times New Roman"/>
          <w:sz w:val="24"/>
          <w:szCs w:val="24"/>
        </w:rPr>
        <w:t xml:space="preserve">The documentation of such traditional agroforestry system will help in building the knowledge treasure of the science of agroforestry. It will be helpful in implementing </w:t>
      </w:r>
      <w:r w:rsidRPr="00E54152">
        <w:rPr>
          <w:rFonts w:ascii="Times New Roman" w:eastAsia="Times New Roman" w:hAnsi="Times New Roman" w:cs="Times New Roman"/>
          <w:sz w:val="24"/>
          <w:szCs w:val="24"/>
        </w:rPr>
        <w:lastRenderedPageBreak/>
        <w:t xml:space="preserve">some of the most promising agroforestry models directly on the </w:t>
      </w:r>
      <w:r w:rsidR="000B68FD" w:rsidRPr="00E54152">
        <w:rPr>
          <w:rFonts w:ascii="Times New Roman" w:eastAsia="Times New Roman" w:hAnsi="Times New Roman" w:cs="Times New Roman"/>
          <w:sz w:val="24"/>
          <w:szCs w:val="24"/>
        </w:rPr>
        <w:t>farmer’s</w:t>
      </w:r>
      <w:r w:rsidRPr="00E54152">
        <w:rPr>
          <w:rFonts w:ascii="Times New Roman" w:eastAsia="Times New Roman" w:hAnsi="Times New Roman" w:cs="Times New Roman"/>
          <w:sz w:val="24"/>
          <w:szCs w:val="24"/>
        </w:rPr>
        <w:t xml:space="preserve"> fields. Besides it also helps for future planning of agroforestry research. Therefore it is essential that detailed survey of traditional agroforestry systems in required </w:t>
      </w:r>
      <w:r w:rsidR="000B68FD" w:rsidRPr="00E54152">
        <w:rPr>
          <w:rFonts w:ascii="Times New Roman" w:eastAsia="Times New Roman" w:hAnsi="Times New Roman" w:cs="Times New Roman"/>
          <w:sz w:val="24"/>
          <w:szCs w:val="24"/>
        </w:rPr>
        <w:t>assessing</w:t>
      </w:r>
      <w:r w:rsidRPr="00E54152">
        <w:rPr>
          <w:rFonts w:ascii="Times New Roman" w:eastAsia="Times New Roman" w:hAnsi="Times New Roman" w:cs="Times New Roman"/>
          <w:sz w:val="24"/>
          <w:szCs w:val="24"/>
        </w:rPr>
        <w:t xml:space="preserve"> the present situation and strategies for future plans.</w:t>
      </w:r>
      <w:r w:rsidRPr="00E54152">
        <w:rPr>
          <w:rFonts w:ascii="Times New Roman" w:eastAsia="Calibri" w:hAnsi="Times New Roman" w:cs="Times New Roman"/>
          <w:sz w:val="24"/>
          <w:szCs w:val="24"/>
        </w:rPr>
        <w:t xml:space="preserve"> </w:t>
      </w:r>
      <w:r w:rsidR="00235519" w:rsidRPr="00E54152">
        <w:rPr>
          <w:rFonts w:ascii="Times New Roman" w:hAnsi="Times New Roman" w:cs="Times New Roman"/>
          <w:sz w:val="24"/>
          <w:szCs w:val="24"/>
        </w:rPr>
        <w:t>A large number of traditional as well as improved agroforestry systems have been recognized from different parts of the world. Numerous and diverse agroforestry systems can be found in  the tropics, partly because of their favourable climatic conditions, and partly because of the socio-economic factors such as human population pressure, more availability of labour, smaller land holding size, complex land tenure, and less proximity to markets. In general, small family farms, subsistence food crops, and emphasis on the role of trees in improving soil quality of agricultural lands are characteristics of tropical agroforestry systems. Most agroforestry systems tend to improve soil, including productivity largely through the incorporation of organic matter and carbon into upper soil profile and roots minimized soil</w:t>
      </w:r>
      <w:r w:rsidR="009D2EF2" w:rsidRPr="00E54152">
        <w:rPr>
          <w:rFonts w:ascii="Times New Roman" w:hAnsi="Times New Roman" w:cs="Times New Roman"/>
          <w:sz w:val="24"/>
          <w:szCs w:val="24"/>
        </w:rPr>
        <w:t xml:space="preserve"> erosion</w:t>
      </w:r>
      <w:r w:rsidR="00235519" w:rsidRPr="00E54152">
        <w:rPr>
          <w:rFonts w:ascii="Times New Roman" w:hAnsi="Times New Roman" w:cs="Times New Roman"/>
          <w:sz w:val="24"/>
          <w:szCs w:val="24"/>
        </w:rPr>
        <w:t xml:space="preserve">. Agroforestry systems are comprised of trees and components grown in close association with the objective of maximization of the long-term yield of desired products (Connor, 1989), yields is generally obtained from trees and other associated crops </w:t>
      </w:r>
      <w:r w:rsidR="00235519" w:rsidRPr="00E54152">
        <w:rPr>
          <w:rFonts w:ascii="Times New Roman" w:hAnsi="Times New Roman" w:cs="Times New Roman"/>
          <w:i/>
          <w:sz w:val="24"/>
          <w:szCs w:val="24"/>
        </w:rPr>
        <w:t>viz.</w:t>
      </w:r>
      <w:r w:rsidR="00235519" w:rsidRPr="00E54152">
        <w:rPr>
          <w:rFonts w:ascii="Times New Roman" w:hAnsi="Times New Roman" w:cs="Times New Roman"/>
          <w:sz w:val="24"/>
          <w:szCs w:val="24"/>
        </w:rPr>
        <w:t xml:space="preserve"> food, timber, fodder, fuel</w:t>
      </w:r>
      <w:r w:rsidR="008F7CF3" w:rsidRPr="00E54152">
        <w:rPr>
          <w:rFonts w:ascii="Times New Roman" w:hAnsi="Times New Roman" w:cs="Times New Roman"/>
          <w:sz w:val="24"/>
          <w:szCs w:val="24"/>
        </w:rPr>
        <w:t xml:space="preserve"> </w:t>
      </w:r>
      <w:r w:rsidR="00235519" w:rsidRPr="00E54152">
        <w:rPr>
          <w:rFonts w:ascii="Times New Roman" w:hAnsi="Times New Roman" w:cs="Times New Roman"/>
          <w:sz w:val="24"/>
          <w:szCs w:val="24"/>
        </w:rPr>
        <w:t>wood and manure. Many reports are available describing major agroforestry systems in the country by d</w:t>
      </w:r>
      <w:r w:rsidR="00D85EF8" w:rsidRPr="00E54152">
        <w:rPr>
          <w:rFonts w:ascii="Times New Roman" w:hAnsi="Times New Roman" w:cs="Times New Roman"/>
          <w:sz w:val="24"/>
          <w:szCs w:val="24"/>
        </w:rPr>
        <w:t>ifferent scientists (Nair, 1989</w:t>
      </w:r>
      <w:r w:rsidR="00235519" w:rsidRPr="00E54152">
        <w:rPr>
          <w:rFonts w:ascii="Times New Roman" w:hAnsi="Times New Roman" w:cs="Times New Roman"/>
          <w:sz w:val="24"/>
          <w:szCs w:val="24"/>
        </w:rPr>
        <w:t>).</w:t>
      </w:r>
      <w:r w:rsidR="00C41863" w:rsidRPr="00E54152">
        <w:rPr>
          <w:rFonts w:ascii="Times New Roman" w:eastAsia="Times New Roman" w:hAnsi="Times New Roman" w:cs="Times New Roman"/>
          <w:sz w:val="24"/>
          <w:szCs w:val="24"/>
        </w:rPr>
        <w:t xml:space="preserve"> </w:t>
      </w:r>
      <w:r w:rsidR="000B68FD" w:rsidRPr="00E54152">
        <w:rPr>
          <w:rFonts w:ascii="Times New Roman" w:hAnsi="Times New Roman" w:cs="Times New Roman"/>
          <w:sz w:val="24"/>
          <w:szCs w:val="24"/>
        </w:rPr>
        <w:t>Agroforestry</w:t>
      </w:r>
      <w:r w:rsidRPr="00E54152">
        <w:rPr>
          <w:rFonts w:ascii="Times New Roman" w:hAnsi="Times New Roman" w:cs="Times New Roman"/>
          <w:sz w:val="24"/>
          <w:szCs w:val="24"/>
        </w:rPr>
        <w:t xml:space="preserve"> </w:t>
      </w:r>
      <w:r w:rsidR="000B68FD" w:rsidRPr="00E54152">
        <w:rPr>
          <w:rFonts w:ascii="Times New Roman" w:hAnsi="Times New Roman" w:cs="Times New Roman"/>
          <w:sz w:val="24"/>
          <w:szCs w:val="24"/>
        </w:rPr>
        <w:t>system</w:t>
      </w:r>
      <w:r w:rsidRPr="00E54152">
        <w:rPr>
          <w:rFonts w:ascii="Times New Roman" w:hAnsi="Times New Roman" w:cs="Times New Roman"/>
          <w:sz w:val="24"/>
          <w:szCs w:val="24"/>
        </w:rPr>
        <w:t xml:space="preserve"> consists of several practices and different temporal and spatial combinations. </w:t>
      </w:r>
      <w:r w:rsidR="000B68FD" w:rsidRPr="00E54152">
        <w:rPr>
          <w:rFonts w:ascii="Times New Roman" w:hAnsi="Times New Roman" w:cs="Times New Roman"/>
          <w:sz w:val="24"/>
          <w:szCs w:val="24"/>
        </w:rPr>
        <w:t>However, Young (1989)</w:t>
      </w:r>
      <w:r w:rsidRPr="00E54152">
        <w:rPr>
          <w:rFonts w:ascii="Times New Roman" w:hAnsi="Times New Roman" w:cs="Times New Roman"/>
          <w:sz w:val="24"/>
          <w:szCs w:val="24"/>
        </w:rPr>
        <w:t xml:space="preserve"> believes agroforestry system involves basically three processes of growth, management and interactions. Growth relates to trees, crops, pastures and animals; while management refers to the effective and efficient use of climate, water, soil, plants and animals as the case may be. </w:t>
      </w:r>
      <w:r w:rsidR="000B68FD" w:rsidRPr="00E54152">
        <w:rPr>
          <w:rFonts w:ascii="Times New Roman" w:hAnsi="Times New Roman" w:cs="Times New Roman"/>
          <w:sz w:val="24"/>
          <w:szCs w:val="24"/>
        </w:rPr>
        <w:t>An interaction on the other hand refers</w:t>
      </w:r>
      <w:r w:rsidRPr="00E54152">
        <w:rPr>
          <w:rFonts w:ascii="Times New Roman" w:hAnsi="Times New Roman" w:cs="Times New Roman"/>
          <w:sz w:val="24"/>
          <w:szCs w:val="24"/>
        </w:rPr>
        <w:t xml:space="preserve"> to the tree-crop, tree-pasture, and tree-animal associations. Furthermore, when the growth of trees is combined with cultivation and sometimes with animals, it provides an essential part of an agricultural system which facilitates both productive and protective functions.</w:t>
      </w:r>
      <w:r w:rsidR="00C41863" w:rsidRPr="00E54152">
        <w:rPr>
          <w:rFonts w:ascii="Times New Roman" w:eastAsia="Times New Roman" w:hAnsi="Times New Roman" w:cs="Times New Roman"/>
          <w:sz w:val="24"/>
          <w:szCs w:val="24"/>
        </w:rPr>
        <w:t xml:space="preserve"> </w:t>
      </w:r>
      <w:r w:rsidRPr="00E54152">
        <w:rPr>
          <w:rFonts w:ascii="Times New Roman" w:hAnsi="Times New Roman" w:cs="Times New Roman"/>
          <w:sz w:val="24"/>
          <w:szCs w:val="24"/>
        </w:rPr>
        <w:t>A</w:t>
      </w:r>
      <w:r w:rsidR="000B68FD" w:rsidRPr="00E54152">
        <w:rPr>
          <w:rFonts w:ascii="Times New Roman" w:hAnsi="Times New Roman" w:cs="Times New Roman"/>
          <w:sz w:val="24"/>
          <w:szCs w:val="24"/>
        </w:rPr>
        <w:t>groforestry</w:t>
      </w:r>
      <w:r w:rsidRPr="00E54152">
        <w:rPr>
          <w:rFonts w:ascii="Times New Roman" w:eastAsia="Calibri" w:hAnsi="Times New Roman" w:cs="Times New Roman"/>
          <w:sz w:val="24"/>
          <w:szCs w:val="24"/>
        </w:rPr>
        <w:t xml:space="preserve"> </w:t>
      </w:r>
      <w:r w:rsidRPr="00E54152">
        <w:rPr>
          <w:rFonts w:ascii="Times New Roman" w:hAnsi="Times New Roman" w:cs="Times New Roman"/>
          <w:sz w:val="24"/>
          <w:szCs w:val="24"/>
        </w:rPr>
        <w:t xml:space="preserve">has the potential to significantly improve the </w:t>
      </w:r>
      <w:r w:rsidR="000B68FD" w:rsidRPr="00E54152">
        <w:rPr>
          <w:rFonts w:ascii="Times New Roman" w:hAnsi="Times New Roman" w:cs="Times New Roman"/>
          <w:sz w:val="24"/>
          <w:szCs w:val="24"/>
        </w:rPr>
        <w:t>live hoods</w:t>
      </w:r>
      <w:r w:rsidRPr="00E54152">
        <w:rPr>
          <w:rFonts w:ascii="Times New Roman" w:hAnsi="Times New Roman" w:cs="Times New Roman"/>
          <w:sz w:val="24"/>
          <w:szCs w:val="24"/>
        </w:rPr>
        <w:t xml:space="preserve">, economic viability, and agricultural production of small farmers in traditionally marginalized areas. In addition, agroforestry can be used as a tool for changing attitudes towards natural resource management (Glendinning </w:t>
      </w:r>
      <w:r w:rsidRPr="00E54152">
        <w:rPr>
          <w:rFonts w:ascii="Times New Roman" w:hAnsi="Times New Roman" w:cs="Times New Roman"/>
          <w:i/>
          <w:sz w:val="24"/>
          <w:szCs w:val="24"/>
        </w:rPr>
        <w:t xml:space="preserve">et al. </w:t>
      </w:r>
      <w:r w:rsidR="00A73A5E" w:rsidRPr="00E54152">
        <w:rPr>
          <w:rFonts w:ascii="Times New Roman" w:hAnsi="Times New Roman" w:cs="Times New Roman"/>
          <w:sz w:val="24"/>
          <w:szCs w:val="24"/>
        </w:rPr>
        <w:t>2001)</w:t>
      </w:r>
      <w:r w:rsidRPr="00E54152">
        <w:rPr>
          <w:rFonts w:ascii="Times New Roman" w:eastAsia="Calibri" w:hAnsi="Times New Roman" w:cs="Times New Roman"/>
          <w:sz w:val="24"/>
          <w:szCs w:val="24"/>
        </w:rPr>
        <w:t>.</w:t>
      </w:r>
      <w:r w:rsidR="00A73A5E" w:rsidRPr="00E54152">
        <w:rPr>
          <w:rFonts w:ascii="Times New Roman" w:eastAsia="Calibri" w:hAnsi="Times New Roman" w:cs="Times New Roman"/>
          <w:sz w:val="24"/>
          <w:szCs w:val="24"/>
        </w:rPr>
        <w:t xml:space="preserve"> </w:t>
      </w:r>
      <w:r w:rsidR="00A73A5E" w:rsidRPr="00E54152">
        <w:rPr>
          <w:rFonts w:ascii="Times New Roman" w:hAnsi="Times New Roman" w:cs="Times New Roman"/>
          <w:sz w:val="24"/>
          <w:szCs w:val="24"/>
        </w:rPr>
        <w:t>Agroforestry offers a potential solution to the problem of declining rural agricultural production in the tropics (Jiregna, 1998).</w:t>
      </w:r>
      <w:r w:rsidR="00C41863" w:rsidRPr="00E54152">
        <w:rPr>
          <w:rFonts w:ascii="Times New Roman" w:eastAsia="Times New Roman" w:hAnsi="Times New Roman" w:cs="Times New Roman"/>
          <w:sz w:val="24"/>
          <w:szCs w:val="24"/>
        </w:rPr>
        <w:t xml:space="preserve"> </w:t>
      </w:r>
      <w:r w:rsidRPr="00E54152">
        <w:rPr>
          <w:rFonts w:ascii="Times New Roman" w:eastAsia="Calibri" w:hAnsi="Times New Roman" w:cs="Times New Roman"/>
          <w:sz w:val="24"/>
          <w:szCs w:val="24"/>
        </w:rPr>
        <w:t>The practice of growing trees and crops together has been prevalent for many centuries in different parts of the India. The</w:t>
      </w:r>
      <w:r w:rsidR="00607D1B" w:rsidRPr="00E54152">
        <w:rPr>
          <w:rFonts w:ascii="Times New Roman" w:eastAsia="Calibri" w:hAnsi="Times New Roman" w:cs="Times New Roman"/>
          <w:sz w:val="24"/>
          <w:szCs w:val="24"/>
        </w:rPr>
        <w:t xml:space="preserve"> concept of agroforestry system</w:t>
      </w:r>
      <w:r w:rsidRPr="00E54152">
        <w:rPr>
          <w:rFonts w:ascii="Times New Roman" w:eastAsia="Calibri" w:hAnsi="Times New Roman" w:cs="Times New Roman"/>
          <w:sz w:val="24"/>
          <w:szCs w:val="24"/>
        </w:rPr>
        <w:t xml:space="preserve"> from the expected role of on-farm and off-farm tree production is supporting sustainable land-use and natural resource management. The </w:t>
      </w:r>
      <w:r w:rsidR="00607D1B" w:rsidRPr="00E54152">
        <w:rPr>
          <w:rFonts w:ascii="Times New Roman" w:eastAsia="Calibri" w:hAnsi="Times New Roman" w:cs="Times New Roman"/>
          <w:sz w:val="24"/>
          <w:szCs w:val="24"/>
        </w:rPr>
        <w:t>use land systems that are structurally and functionally more complex than either crop or tree monoculture results in greater efficiency of resource (nutrients, light, and water) capture and utilizes</w:t>
      </w:r>
      <w:r w:rsidRPr="00E54152">
        <w:rPr>
          <w:rFonts w:ascii="Times New Roman" w:eastAsia="Calibri" w:hAnsi="Times New Roman" w:cs="Times New Roman"/>
          <w:sz w:val="24"/>
          <w:szCs w:val="24"/>
        </w:rPr>
        <w:t>.</w:t>
      </w:r>
      <w:r w:rsidR="00C41863" w:rsidRPr="00E54152">
        <w:rPr>
          <w:rFonts w:ascii="Times New Roman" w:eastAsia="Times New Roman" w:hAnsi="Times New Roman" w:cs="Times New Roman"/>
          <w:sz w:val="24"/>
          <w:szCs w:val="24"/>
        </w:rPr>
        <w:t xml:space="preserve"> </w:t>
      </w:r>
      <w:r w:rsidRPr="00E54152">
        <w:rPr>
          <w:rFonts w:ascii="Times New Roman" w:hAnsi="Times New Roman" w:cs="Times New Roman"/>
          <w:sz w:val="24"/>
          <w:szCs w:val="24"/>
        </w:rPr>
        <w:t>Agroforestry is a source of various cottage and village industries such as cultiv</w:t>
      </w:r>
      <w:r w:rsidR="00607D1B" w:rsidRPr="00E54152">
        <w:rPr>
          <w:rFonts w:ascii="Times New Roman" w:hAnsi="Times New Roman" w:cs="Times New Roman"/>
          <w:sz w:val="24"/>
          <w:szCs w:val="24"/>
        </w:rPr>
        <w:t>ation, bee keeping, bidi making</w:t>
      </w:r>
      <w:r w:rsidRPr="00E54152">
        <w:rPr>
          <w:rFonts w:ascii="Times New Roman" w:hAnsi="Times New Roman" w:cs="Times New Roman"/>
          <w:sz w:val="24"/>
          <w:szCs w:val="24"/>
        </w:rPr>
        <w:t xml:space="preserve">, basket, rope making, sericulture etc. It can be developed in villages which will provide gainful employment for raising living standard of rural or local people similarly, agro forest based </w:t>
      </w:r>
      <w:r w:rsidR="00474AAB" w:rsidRPr="00E54152">
        <w:rPr>
          <w:rFonts w:ascii="Times New Roman" w:hAnsi="Times New Roman" w:cs="Times New Roman"/>
          <w:sz w:val="24"/>
          <w:szCs w:val="24"/>
        </w:rPr>
        <w:t>cottage industries such as lac, turpentine</w:t>
      </w:r>
      <w:r w:rsidRPr="00E54152">
        <w:rPr>
          <w:rFonts w:ascii="Times New Roman" w:hAnsi="Times New Roman" w:cs="Times New Roman"/>
          <w:sz w:val="24"/>
          <w:szCs w:val="24"/>
        </w:rPr>
        <w:t xml:space="preserve"> and resin have tremendous growth potential. </w:t>
      </w:r>
      <w:r w:rsidR="00607D1B" w:rsidRPr="00E54152">
        <w:rPr>
          <w:rFonts w:ascii="Times New Roman" w:hAnsi="Times New Roman" w:cs="Times New Roman"/>
          <w:sz w:val="24"/>
          <w:szCs w:val="24"/>
        </w:rPr>
        <w:t>These</w:t>
      </w:r>
      <w:r w:rsidRPr="00E54152">
        <w:rPr>
          <w:rFonts w:ascii="Times New Roman" w:hAnsi="Times New Roman" w:cs="Times New Roman"/>
          <w:sz w:val="24"/>
          <w:szCs w:val="24"/>
        </w:rPr>
        <w:t xml:space="preserve"> products are also used for varnish, printing scaling and gramophone records etc. </w:t>
      </w:r>
      <w:r w:rsidR="00C41863" w:rsidRPr="00E54152">
        <w:rPr>
          <w:rFonts w:ascii="Times New Roman" w:eastAsia="Times New Roman" w:hAnsi="Times New Roman" w:cs="Times New Roman"/>
          <w:sz w:val="24"/>
          <w:szCs w:val="24"/>
        </w:rPr>
        <w:t xml:space="preserve"> </w:t>
      </w:r>
      <w:r w:rsidR="00607D1B" w:rsidRPr="00E54152">
        <w:rPr>
          <w:rFonts w:ascii="Times New Roman" w:hAnsi="Times New Roman" w:cs="Times New Roman"/>
          <w:sz w:val="24"/>
          <w:szCs w:val="24"/>
        </w:rPr>
        <w:t>Trees and shrubs is</w:t>
      </w:r>
      <w:r w:rsidRPr="00E54152">
        <w:rPr>
          <w:rFonts w:ascii="Times New Roman" w:hAnsi="Times New Roman" w:cs="Times New Roman"/>
          <w:sz w:val="24"/>
          <w:szCs w:val="24"/>
        </w:rPr>
        <w:t xml:space="preserve"> an important component of agroforestry practices have a variety of functions that directly or indirectly contribute to the livelihood of a given society. One is their role in sustaining crop production and their impact on physical environment, most notably through the restoration of soil nutrients. The other is that the various tree products play considerable roles in the household economy. This includes products used direct by the rural households as food, fuel, and construction materials and </w:t>
      </w:r>
      <w:r w:rsidRPr="00E54152">
        <w:rPr>
          <w:rFonts w:ascii="Times New Roman" w:hAnsi="Times New Roman" w:cs="Times New Roman"/>
          <w:sz w:val="24"/>
          <w:szCs w:val="24"/>
        </w:rPr>
        <w:lastRenderedPageBreak/>
        <w:t>for making agricultural implements (Michael et al 1999).</w:t>
      </w:r>
      <w:r w:rsidR="00C41863" w:rsidRPr="00E54152">
        <w:rPr>
          <w:rFonts w:ascii="Times New Roman" w:eastAsia="Times New Roman" w:hAnsi="Times New Roman" w:cs="Times New Roman"/>
          <w:sz w:val="24"/>
          <w:szCs w:val="24"/>
        </w:rPr>
        <w:t xml:space="preserve"> </w:t>
      </w:r>
      <w:r w:rsidR="00F6250C" w:rsidRPr="00E54152">
        <w:rPr>
          <w:rFonts w:ascii="Times New Roman" w:hAnsi="Times New Roman" w:cs="Times New Roman"/>
          <w:sz w:val="24"/>
          <w:szCs w:val="24"/>
          <w:shd w:val="clear" w:color="auto" w:fill="FFFFFF"/>
        </w:rPr>
        <w:t>A field survey was undertaken to assess the prospects and feasibility of initiating a programme for the improvement of homestead agroforestry systems. It showed that the prospects for improving homestead agroforestry systems are good because most respondents own their homesteads and believe there is room for more trees on them (Leuschner and Khaleque, 1987)</w:t>
      </w:r>
      <w:r w:rsidR="00C41863" w:rsidRPr="00E54152">
        <w:rPr>
          <w:rFonts w:ascii="Times New Roman" w:eastAsia="Times New Roman" w:hAnsi="Times New Roman" w:cs="Times New Roman"/>
          <w:sz w:val="24"/>
          <w:szCs w:val="24"/>
        </w:rPr>
        <w:t xml:space="preserve">. </w:t>
      </w:r>
      <w:r w:rsidR="00F6250C" w:rsidRPr="00E54152">
        <w:rPr>
          <w:rFonts w:ascii="Times New Roman" w:hAnsi="Times New Roman" w:cs="Times New Roman"/>
          <w:sz w:val="24"/>
          <w:szCs w:val="24"/>
          <w:shd w:val="clear" w:color="auto" w:fill="FFFFFF"/>
        </w:rPr>
        <w:t>The goal of this research was to determine and understand the processes of agroforestry knowledge generation by farmers underlying these changes in resource management and usage. In particular, the study focused on farmer experimental methods related to the integration of trees on the farm</w:t>
      </w:r>
      <w:r w:rsidR="00C41863" w:rsidRPr="00E54152">
        <w:rPr>
          <w:rFonts w:ascii="Times New Roman" w:eastAsia="Times New Roman" w:hAnsi="Times New Roman" w:cs="Times New Roman"/>
          <w:sz w:val="24"/>
          <w:szCs w:val="24"/>
        </w:rPr>
        <w:t xml:space="preserve">. </w:t>
      </w:r>
      <w:r w:rsidRPr="00E54152">
        <w:rPr>
          <w:rFonts w:ascii="Times New Roman" w:hAnsi="Times New Roman" w:cs="Times New Roman"/>
          <w:sz w:val="24"/>
          <w:szCs w:val="24"/>
        </w:rPr>
        <w:t xml:space="preserve">Agroforestry technologies are part of the responses to challenges that farmers are faced with but adoption of these technologies is critical if they have to make a difference. The amount of collaboration among international research and development institutions, government, national organisations, and farmers to introduce these technologies has been enormous (Ajayi </w:t>
      </w:r>
      <w:r w:rsidRPr="00E54152">
        <w:rPr>
          <w:rFonts w:ascii="Times New Roman" w:hAnsi="Times New Roman" w:cs="Times New Roman"/>
          <w:i/>
          <w:iCs/>
          <w:sz w:val="24"/>
          <w:szCs w:val="24"/>
        </w:rPr>
        <w:t>et al.</w:t>
      </w:r>
      <w:r w:rsidRPr="00E54152">
        <w:rPr>
          <w:rFonts w:ascii="Times New Roman" w:hAnsi="Times New Roman" w:cs="Times New Roman"/>
          <w:sz w:val="24"/>
          <w:szCs w:val="24"/>
        </w:rPr>
        <w:t>, 2007).</w:t>
      </w:r>
      <w:r w:rsidR="00C41863" w:rsidRPr="00E54152">
        <w:rPr>
          <w:rFonts w:ascii="Times New Roman" w:eastAsia="Times New Roman" w:hAnsi="Times New Roman" w:cs="Times New Roman"/>
          <w:sz w:val="24"/>
          <w:szCs w:val="24"/>
        </w:rPr>
        <w:t xml:space="preserve"> </w:t>
      </w:r>
      <w:r w:rsidRPr="00E54152">
        <w:rPr>
          <w:rFonts w:ascii="Times New Roman" w:eastAsia="Times New Roman" w:hAnsi="Times New Roman" w:cs="Times New Roman"/>
          <w:sz w:val="24"/>
          <w:szCs w:val="24"/>
        </w:rPr>
        <w:t>This study will be carried out by analysing the current agroforestry practices in Baldirai Block in district Sultanpur (U.P.), with respect to system classification of agroforestry system. Suitable fruit/forest crop grown under agroforestry systems and asses the crop yield potential of various crops grown in association with trees are effective in soil and water conservation, bring better rainfall besides yielding wood. The survey also revealed that in afforestation programmes in these areas, high value timber species like neem, Eucalypatu</w:t>
      </w:r>
      <w:r w:rsidRPr="00E54152">
        <w:rPr>
          <w:rFonts w:ascii="Times New Roman" w:eastAsia="Times New Roman" w:hAnsi="Times New Roman" w:cs="Times New Roman"/>
          <w:i/>
          <w:sz w:val="24"/>
          <w:szCs w:val="24"/>
        </w:rPr>
        <w:t>s</w:t>
      </w:r>
      <w:r w:rsidRPr="00E54152">
        <w:rPr>
          <w:rFonts w:ascii="Times New Roman" w:eastAsia="Times New Roman" w:hAnsi="Times New Roman" w:cs="Times New Roman"/>
          <w:sz w:val="24"/>
          <w:szCs w:val="24"/>
        </w:rPr>
        <w:t xml:space="preserve">, sagaun, shisham and fruit trees like mango and aonla need to be encouraged. </w:t>
      </w:r>
    </w:p>
    <w:p w:rsidR="003D0635" w:rsidRPr="00E54152" w:rsidRDefault="003D0635" w:rsidP="003B1528">
      <w:pPr>
        <w:autoSpaceDE w:val="0"/>
        <w:autoSpaceDN w:val="0"/>
        <w:adjustRightInd w:val="0"/>
        <w:spacing w:line="240" w:lineRule="auto"/>
        <w:rPr>
          <w:rFonts w:ascii="Times New Roman" w:hAnsi="Times New Roman" w:cs="Times New Roman"/>
          <w:sz w:val="24"/>
          <w:szCs w:val="24"/>
        </w:rPr>
      </w:pPr>
    </w:p>
    <w:p w:rsidR="0097243B" w:rsidRPr="00E54152" w:rsidRDefault="0097243B"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B46C0D" w:rsidRPr="00E54152" w:rsidRDefault="00B46C0D" w:rsidP="003B1528">
      <w:pPr>
        <w:autoSpaceDE w:val="0"/>
        <w:autoSpaceDN w:val="0"/>
        <w:adjustRightInd w:val="0"/>
        <w:spacing w:line="240" w:lineRule="auto"/>
        <w:rPr>
          <w:rFonts w:ascii="Times New Roman" w:hAnsi="Times New Roman" w:cs="Times New Roman"/>
          <w:sz w:val="24"/>
          <w:szCs w:val="24"/>
        </w:rPr>
      </w:pPr>
    </w:p>
    <w:p w:rsidR="003B48C4" w:rsidRDefault="003B48C4" w:rsidP="003B1528">
      <w:pPr>
        <w:spacing w:before="240" w:line="240" w:lineRule="auto"/>
        <w:ind w:firstLine="720"/>
        <w:jc w:val="center"/>
        <w:rPr>
          <w:rFonts w:ascii="Times New Roman" w:hAnsi="Times New Roman" w:cs="Times New Roman"/>
          <w:b/>
          <w:sz w:val="24"/>
          <w:szCs w:val="24"/>
        </w:rPr>
      </w:pPr>
    </w:p>
    <w:p w:rsidR="003B48C4" w:rsidRDefault="003B48C4" w:rsidP="003B1528">
      <w:pPr>
        <w:spacing w:before="240" w:line="240" w:lineRule="auto"/>
        <w:ind w:firstLine="720"/>
        <w:jc w:val="center"/>
        <w:rPr>
          <w:rFonts w:ascii="Times New Roman" w:hAnsi="Times New Roman" w:cs="Times New Roman"/>
          <w:b/>
          <w:sz w:val="24"/>
          <w:szCs w:val="24"/>
        </w:rPr>
      </w:pPr>
    </w:p>
    <w:p w:rsidR="003B48C4" w:rsidRDefault="003B48C4" w:rsidP="003B1528">
      <w:pPr>
        <w:spacing w:before="240" w:line="240" w:lineRule="auto"/>
        <w:ind w:firstLine="720"/>
        <w:jc w:val="center"/>
        <w:rPr>
          <w:rFonts w:ascii="Times New Roman" w:hAnsi="Times New Roman" w:cs="Times New Roman"/>
          <w:b/>
          <w:sz w:val="24"/>
          <w:szCs w:val="24"/>
        </w:rPr>
      </w:pPr>
    </w:p>
    <w:p w:rsidR="003B48C4" w:rsidRDefault="003B48C4" w:rsidP="003B1528">
      <w:pPr>
        <w:spacing w:before="240" w:line="240" w:lineRule="auto"/>
        <w:ind w:firstLine="720"/>
        <w:jc w:val="center"/>
        <w:rPr>
          <w:rFonts w:ascii="Times New Roman" w:hAnsi="Times New Roman" w:cs="Times New Roman"/>
          <w:b/>
          <w:sz w:val="24"/>
          <w:szCs w:val="24"/>
        </w:rPr>
      </w:pPr>
    </w:p>
    <w:p w:rsidR="003B48C4" w:rsidRDefault="003B48C4" w:rsidP="003B1528">
      <w:pPr>
        <w:spacing w:before="240" w:line="240" w:lineRule="auto"/>
        <w:ind w:firstLine="720"/>
        <w:jc w:val="center"/>
        <w:rPr>
          <w:rFonts w:ascii="Times New Roman" w:hAnsi="Times New Roman" w:cs="Times New Roman"/>
          <w:b/>
          <w:sz w:val="24"/>
          <w:szCs w:val="24"/>
        </w:rPr>
      </w:pPr>
    </w:p>
    <w:p w:rsidR="003B48C4" w:rsidRDefault="003B48C4" w:rsidP="003B1528">
      <w:pPr>
        <w:spacing w:before="240" w:line="240" w:lineRule="auto"/>
        <w:ind w:firstLine="720"/>
        <w:jc w:val="center"/>
        <w:rPr>
          <w:rFonts w:ascii="Times New Roman" w:hAnsi="Times New Roman" w:cs="Times New Roman"/>
          <w:b/>
          <w:sz w:val="24"/>
          <w:szCs w:val="24"/>
        </w:rPr>
      </w:pPr>
    </w:p>
    <w:p w:rsidR="003B48C4" w:rsidRDefault="003B48C4" w:rsidP="003B1528">
      <w:pPr>
        <w:spacing w:before="240" w:line="240" w:lineRule="auto"/>
        <w:ind w:firstLine="720"/>
        <w:jc w:val="center"/>
        <w:rPr>
          <w:rFonts w:ascii="Times New Roman" w:hAnsi="Times New Roman" w:cs="Times New Roman"/>
          <w:b/>
          <w:sz w:val="24"/>
          <w:szCs w:val="24"/>
        </w:rPr>
      </w:pPr>
    </w:p>
    <w:p w:rsidR="00CB271F" w:rsidRPr="00E54152" w:rsidRDefault="00CB271F" w:rsidP="003B1528">
      <w:pPr>
        <w:spacing w:before="240" w:line="240" w:lineRule="auto"/>
        <w:ind w:firstLine="720"/>
        <w:jc w:val="center"/>
        <w:rPr>
          <w:rFonts w:ascii="Times New Roman" w:hAnsi="Times New Roman" w:cs="Times New Roman"/>
          <w:b/>
          <w:sz w:val="24"/>
          <w:szCs w:val="24"/>
        </w:rPr>
      </w:pPr>
      <w:r w:rsidRPr="00E54152">
        <w:rPr>
          <w:rFonts w:ascii="Times New Roman" w:hAnsi="Times New Roman" w:cs="Times New Roman"/>
          <w:b/>
          <w:sz w:val="24"/>
          <w:szCs w:val="24"/>
        </w:rPr>
        <w:lastRenderedPageBreak/>
        <w:t>Method &amp; Materials</w:t>
      </w:r>
    </w:p>
    <w:p w:rsidR="0097243B" w:rsidRPr="00E54152" w:rsidRDefault="0097243B" w:rsidP="003B1528">
      <w:pPr>
        <w:spacing w:before="240" w:line="240" w:lineRule="auto"/>
        <w:ind w:firstLine="720"/>
        <w:rPr>
          <w:rFonts w:ascii="Times New Roman" w:hAnsi="Times New Roman" w:cs="Times New Roman"/>
          <w:sz w:val="24"/>
          <w:szCs w:val="24"/>
        </w:rPr>
      </w:pPr>
      <w:r w:rsidRPr="00E54152">
        <w:rPr>
          <w:rFonts w:ascii="Times New Roman" w:hAnsi="Times New Roman" w:cs="Times New Roman"/>
          <w:sz w:val="24"/>
          <w:szCs w:val="24"/>
        </w:rPr>
        <w:t>The present studies were conducted at certain villages of the Baldirai Block of Sultanpur, (U.P.).</w:t>
      </w:r>
    </w:p>
    <w:p w:rsidR="0097243B" w:rsidRPr="00E54152" w:rsidRDefault="0097243B"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The methodology followed in present studies is:</w:t>
      </w:r>
    </w:p>
    <w:p w:rsidR="0097243B" w:rsidRPr="00E54152" w:rsidRDefault="0097243B"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 xml:space="preserve">3.1 Survey of Existing Agroforestry Systems in Certain Villages of the Baldirai Block in Sultanpur </w:t>
      </w:r>
    </w:p>
    <w:p w:rsidR="0097243B" w:rsidRPr="00E54152" w:rsidRDefault="0097243B" w:rsidP="003B1528">
      <w:pPr>
        <w:spacing w:line="240" w:lineRule="auto"/>
        <w:rPr>
          <w:rFonts w:ascii="Times New Roman" w:hAnsi="Times New Roman" w:cs="Times New Roman"/>
          <w:sz w:val="24"/>
          <w:szCs w:val="24"/>
        </w:rPr>
      </w:pPr>
      <w:r w:rsidRPr="00E54152">
        <w:rPr>
          <w:rFonts w:ascii="Times New Roman" w:hAnsi="Times New Roman" w:cs="Times New Roman"/>
          <w:b/>
          <w:sz w:val="24"/>
          <w:szCs w:val="24"/>
        </w:rPr>
        <w:t>3.1.4 Selection of farmers</w:t>
      </w:r>
    </w:p>
    <w:p w:rsidR="0097243B" w:rsidRPr="00E54152" w:rsidRDefault="0097243B" w:rsidP="003B1528">
      <w:pPr>
        <w:spacing w:line="240" w:lineRule="auto"/>
        <w:ind w:firstLine="720"/>
        <w:rPr>
          <w:rFonts w:ascii="Times New Roman" w:hAnsi="Times New Roman" w:cs="Times New Roman"/>
          <w:sz w:val="24"/>
          <w:szCs w:val="24"/>
        </w:rPr>
      </w:pPr>
      <w:r w:rsidRPr="00E54152">
        <w:rPr>
          <w:rFonts w:ascii="Times New Roman" w:hAnsi="Times New Roman" w:cs="Times New Roman"/>
          <w:sz w:val="24"/>
          <w:szCs w:val="24"/>
        </w:rPr>
        <w:t>The twenty farmers from each village were selected for this study Apenix-2. Thus to analyze the existing agroforestry systems in the villages, a total of hundred farmers were selected. The farmers were categorized in four section 10 marginal farmers (&lt;1 ha.), 5 small farmers (1-2 ha.), 3 medium farmers      (2-4 ha) and 2 large farmers (&gt;4 ha.) on the basis of land holding size.  A questionnaire for survey work also attached (Apendix-3).</w:t>
      </w:r>
    </w:p>
    <w:p w:rsidR="0097243B" w:rsidRPr="00E54152" w:rsidRDefault="0097243B"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3.1.5 Survey of different systems</w:t>
      </w:r>
    </w:p>
    <w:p w:rsidR="0097243B" w:rsidRPr="00E54152" w:rsidRDefault="0097243B" w:rsidP="003B1528">
      <w:pPr>
        <w:spacing w:line="240" w:lineRule="auto"/>
        <w:ind w:firstLine="720"/>
        <w:rPr>
          <w:rFonts w:ascii="Times New Roman" w:hAnsi="Times New Roman" w:cs="Times New Roman"/>
          <w:sz w:val="24"/>
          <w:szCs w:val="24"/>
        </w:rPr>
      </w:pPr>
      <w:r w:rsidRPr="00E54152">
        <w:rPr>
          <w:rFonts w:ascii="Times New Roman" w:hAnsi="Times New Roman" w:cs="Times New Roman"/>
          <w:sz w:val="24"/>
          <w:szCs w:val="24"/>
        </w:rPr>
        <w:t>On the basis of questionnaire put to the farmers as well as field observations. Following information were collected.</w:t>
      </w:r>
    </w:p>
    <w:p w:rsidR="0097243B" w:rsidRPr="00E54152" w:rsidRDefault="0097243B"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3.1.5.2 Area under agroforestry systems</w:t>
      </w:r>
    </w:p>
    <w:p w:rsidR="0097243B" w:rsidRPr="00E54152" w:rsidRDefault="0097243B" w:rsidP="003B1528">
      <w:pPr>
        <w:spacing w:line="240" w:lineRule="auto"/>
        <w:ind w:firstLine="720"/>
        <w:rPr>
          <w:rFonts w:ascii="Times New Roman" w:hAnsi="Times New Roman" w:cs="Times New Roman"/>
          <w:sz w:val="24"/>
          <w:szCs w:val="24"/>
        </w:rPr>
      </w:pPr>
      <w:r w:rsidRPr="00E54152">
        <w:rPr>
          <w:rFonts w:ascii="Times New Roman" w:hAnsi="Times New Roman" w:cs="Times New Roman"/>
          <w:sz w:val="24"/>
          <w:szCs w:val="24"/>
        </w:rPr>
        <w:t>The percent area put under a particular system was calculated on the basis of total area owned by a particular farmer to the area under agroforestry system</w:t>
      </w:r>
      <w:r w:rsidRPr="00E54152">
        <w:rPr>
          <w:rFonts w:ascii="Times New Roman" w:hAnsi="Times New Roman" w:cs="Times New Roman"/>
          <w:b/>
          <w:sz w:val="24"/>
          <w:szCs w:val="24"/>
        </w:rPr>
        <w:t xml:space="preserve">. </w:t>
      </w:r>
      <w:r w:rsidRPr="00E54152">
        <w:rPr>
          <w:rFonts w:ascii="Times New Roman" w:hAnsi="Times New Roman" w:cs="Times New Roman"/>
          <w:sz w:val="24"/>
          <w:szCs w:val="24"/>
        </w:rPr>
        <w:t>Per cent adoption of various systems were pooled, village wise and system wise.</w:t>
      </w:r>
    </w:p>
    <w:p w:rsidR="00B46C0D" w:rsidRPr="00E54152" w:rsidRDefault="00B46C0D"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
          <w:sz w:val="24"/>
          <w:szCs w:val="24"/>
        </w:rPr>
      </w:pPr>
    </w:p>
    <w:p w:rsidR="00ED4144" w:rsidRPr="00E54152" w:rsidRDefault="00ED4144" w:rsidP="003B1528">
      <w:pPr>
        <w:spacing w:line="240" w:lineRule="auto"/>
        <w:ind w:firstLine="720"/>
        <w:rPr>
          <w:rFonts w:ascii="Times New Roman" w:hAnsi="Times New Roman" w:cs="Times New Roman"/>
          <w:bCs/>
          <w:sz w:val="24"/>
          <w:szCs w:val="24"/>
        </w:rPr>
      </w:pPr>
    </w:p>
    <w:p w:rsidR="00B46C0D" w:rsidRPr="00E54152" w:rsidRDefault="00B46C0D" w:rsidP="003B1528">
      <w:pPr>
        <w:spacing w:line="240" w:lineRule="auto"/>
        <w:ind w:firstLine="720"/>
        <w:rPr>
          <w:rFonts w:ascii="Times New Roman" w:hAnsi="Times New Roman" w:cs="Times New Roman"/>
          <w:bCs/>
          <w:sz w:val="24"/>
          <w:szCs w:val="24"/>
        </w:rPr>
      </w:pPr>
    </w:p>
    <w:p w:rsidR="00B46C0D" w:rsidRDefault="00B46C0D" w:rsidP="003B1528">
      <w:pPr>
        <w:spacing w:line="240" w:lineRule="auto"/>
        <w:ind w:firstLine="720"/>
        <w:rPr>
          <w:rFonts w:ascii="Times New Roman" w:hAnsi="Times New Roman" w:cs="Times New Roman"/>
          <w:bCs/>
          <w:sz w:val="24"/>
          <w:szCs w:val="24"/>
        </w:rPr>
      </w:pPr>
    </w:p>
    <w:p w:rsidR="003B48C4" w:rsidRDefault="003B48C4" w:rsidP="003B1528">
      <w:pPr>
        <w:spacing w:line="240" w:lineRule="auto"/>
        <w:ind w:firstLine="720"/>
        <w:rPr>
          <w:rFonts w:ascii="Times New Roman" w:hAnsi="Times New Roman" w:cs="Times New Roman"/>
          <w:bCs/>
          <w:sz w:val="24"/>
          <w:szCs w:val="24"/>
        </w:rPr>
      </w:pPr>
    </w:p>
    <w:p w:rsidR="003B48C4" w:rsidRDefault="003B48C4" w:rsidP="003B1528">
      <w:pPr>
        <w:spacing w:line="240" w:lineRule="auto"/>
        <w:ind w:firstLine="720"/>
        <w:rPr>
          <w:rFonts w:ascii="Times New Roman" w:hAnsi="Times New Roman" w:cs="Times New Roman"/>
          <w:bCs/>
          <w:sz w:val="24"/>
          <w:szCs w:val="24"/>
        </w:rPr>
      </w:pPr>
    </w:p>
    <w:p w:rsidR="003B48C4" w:rsidRDefault="003B48C4" w:rsidP="003B1528">
      <w:pPr>
        <w:spacing w:line="240" w:lineRule="auto"/>
        <w:ind w:firstLine="720"/>
        <w:rPr>
          <w:rFonts w:ascii="Times New Roman" w:hAnsi="Times New Roman" w:cs="Times New Roman"/>
          <w:bCs/>
          <w:sz w:val="24"/>
          <w:szCs w:val="24"/>
        </w:rPr>
      </w:pPr>
    </w:p>
    <w:p w:rsidR="003B48C4" w:rsidRDefault="003B48C4" w:rsidP="003B1528">
      <w:pPr>
        <w:spacing w:line="240" w:lineRule="auto"/>
        <w:ind w:firstLine="720"/>
        <w:rPr>
          <w:rFonts w:ascii="Times New Roman" w:hAnsi="Times New Roman" w:cs="Times New Roman"/>
          <w:bCs/>
          <w:sz w:val="24"/>
          <w:szCs w:val="24"/>
        </w:rPr>
      </w:pPr>
    </w:p>
    <w:p w:rsidR="003B48C4" w:rsidRDefault="003B48C4" w:rsidP="003B1528">
      <w:pPr>
        <w:spacing w:line="240" w:lineRule="auto"/>
        <w:ind w:firstLine="720"/>
        <w:rPr>
          <w:rFonts w:ascii="Times New Roman" w:hAnsi="Times New Roman" w:cs="Times New Roman"/>
          <w:bCs/>
          <w:sz w:val="24"/>
          <w:szCs w:val="24"/>
        </w:rPr>
      </w:pPr>
    </w:p>
    <w:p w:rsidR="003B48C4" w:rsidRDefault="003B48C4" w:rsidP="003B1528">
      <w:pPr>
        <w:spacing w:line="240" w:lineRule="auto"/>
        <w:ind w:firstLine="720"/>
        <w:rPr>
          <w:rFonts w:ascii="Times New Roman" w:hAnsi="Times New Roman" w:cs="Times New Roman"/>
          <w:bCs/>
          <w:sz w:val="24"/>
          <w:szCs w:val="24"/>
        </w:rPr>
      </w:pPr>
    </w:p>
    <w:p w:rsidR="003B48C4" w:rsidRDefault="003B48C4" w:rsidP="003B1528">
      <w:pPr>
        <w:spacing w:line="240" w:lineRule="auto"/>
        <w:ind w:firstLine="720"/>
        <w:rPr>
          <w:rFonts w:ascii="Times New Roman" w:hAnsi="Times New Roman" w:cs="Times New Roman"/>
          <w:bCs/>
          <w:sz w:val="24"/>
          <w:szCs w:val="24"/>
        </w:rPr>
      </w:pPr>
    </w:p>
    <w:p w:rsidR="003B48C4" w:rsidRDefault="003B48C4" w:rsidP="003B1528">
      <w:pPr>
        <w:spacing w:line="240" w:lineRule="auto"/>
        <w:ind w:firstLine="720"/>
        <w:rPr>
          <w:rFonts w:ascii="Times New Roman" w:hAnsi="Times New Roman" w:cs="Times New Roman"/>
          <w:bCs/>
          <w:sz w:val="24"/>
          <w:szCs w:val="24"/>
        </w:rPr>
      </w:pPr>
    </w:p>
    <w:p w:rsidR="003B48C4" w:rsidRDefault="003B48C4" w:rsidP="003B1528">
      <w:pPr>
        <w:spacing w:line="240" w:lineRule="auto"/>
        <w:ind w:firstLine="720"/>
        <w:rPr>
          <w:rFonts w:ascii="Times New Roman" w:hAnsi="Times New Roman" w:cs="Times New Roman"/>
          <w:bCs/>
          <w:sz w:val="24"/>
          <w:szCs w:val="24"/>
        </w:rPr>
      </w:pPr>
    </w:p>
    <w:p w:rsidR="003B48C4" w:rsidRPr="00E54152" w:rsidRDefault="003B48C4" w:rsidP="003B1528">
      <w:pPr>
        <w:spacing w:line="240" w:lineRule="auto"/>
        <w:ind w:firstLine="720"/>
        <w:rPr>
          <w:rFonts w:ascii="Times New Roman" w:hAnsi="Times New Roman" w:cs="Times New Roman"/>
          <w:bCs/>
          <w:sz w:val="24"/>
          <w:szCs w:val="24"/>
        </w:rPr>
      </w:pPr>
    </w:p>
    <w:p w:rsidR="00B46C0D" w:rsidRPr="00E54152" w:rsidRDefault="00B46C0D" w:rsidP="003B1528">
      <w:pPr>
        <w:spacing w:line="240" w:lineRule="auto"/>
        <w:ind w:firstLine="720"/>
        <w:rPr>
          <w:rFonts w:ascii="Times New Roman" w:hAnsi="Times New Roman" w:cs="Times New Roman"/>
          <w:bCs/>
          <w:sz w:val="24"/>
          <w:szCs w:val="24"/>
        </w:rPr>
      </w:pPr>
    </w:p>
    <w:p w:rsidR="00B46C0D" w:rsidRPr="00E54152" w:rsidRDefault="00B46C0D" w:rsidP="003B1528">
      <w:pPr>
        <w:spacing w:line="240" w:lineRule="auto"/>
        <w:ind w:firstLine="720"/>
        <w:rPr>
          <w:rFonts w:ascii="Times New Roman" w:hAnsi="Times New Roman" w:cs="Times New Roman"/>
          <w:b/>
          <w:bCs/>
          <w:sz w:val="24"/>
          <w:szCs w:val="24"/>
        </w:rPr>
      </w:pPr>
    </w:p>
    <w:p w:rsidR="00F800C4" w:rsidRPr="00E54152" w:rsidRDefault="007F7180" w:rsidP="003B1528">
      <w:pPr>
        <w:spacing w:line="240" w:lineRule="auto"/>
        <w:ind w:firstLine="720"/>
        <w:jc w:val="center"/>
        <w:rPr>
          <w:rFonts w:ascii="Times New Roman" w:hAnsi="Times New Roman" w:cs="Times New Roman"/>
          <w:b/>
          <w:bCs/>
          <w:sz w:val="24"/>
          <w:szCs w:val="24"/>
        </w:rPr>
      </w:pPr>
      <w:r w:rsidRPr="00E54152">
        <w:rPr>
          <w:rFonts w:ascii="Times New Roman" w:eastAsia="Times New Roman" w:hAnsi="Times New Roman" w:cs="Times New Roman"/>
          <w:b/>
          <w:smallCaps/>
          <w:sz w:val="24"/>
          <w:szCs w:val="24"/>
        </w:rPr>
        <w:lastRenderedPageBreak/>
        <w:t>Result</w:t>
      </w:r>
    </w:p>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 xml:space="preserve">4.1. Survey of Existing Agroforestry Systems </w:t>
      </w:r>
    </w:p>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b/>
          <w:sz w:val="24"/>
          <w:szCs w:val="24"/>
        </w:rPr>
        <w:tab/>
      </w:r>
      <w:r w:rsidRPr="00E54152">
        <w:rPr>
          <w:rFonts w:ascii="Times New Roman" w:hAnsi="Times New Roman" w:cs="Times New Roman"/>
          <w:sz w:val="24"/>
          <w:szCs w:val="24"/>
        </w:rPr>
        <w:t>The five villages of Baldirai block in Sultanpur was surveyed for existing agroforestry systems. Information thus collected is described below:</w:t>
      </w:r>
    </w:p>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b/>
          <w:sz w:val="24"/>
          <w:szCs w:val="24"/>
        </w:rPr>
        <w:t>4.1.1 Area under various agroforestry systems in villages:</w:t>
      </w:r>
    </w:p>
    <w:p w:rsidR="00F800C4" w:rsidRPr="00E54152" w:rsidRDefault="009966AD" w:rsidP="003B1528">
      <w:pPr>
        <w:spacing w:line="240" w:lineRule="auto"/>
        <w:rPr>
          <w:rFonts w:ascii="Times New Roman" w:hAnsi="Times New Roman" w:cs="Times New Roman"/>
          <w:sz w:val="24"/>
          <w:szCs w:val="24"/>
        </w:rPr>
        <w:sectPr w:rsidR="00F800C4" w:rsidRPr="00E54152" w:rsidSect="00B7112B">
          <w:headerReference w:type="default" r:id="rId7"/>
          <w:footerReference w:type="default" r:id="rId8"/>
          <w:headerReference w:type="first" r:id="rId9"/>
          <w:footerReference w:type="first" r:id="rId10"/>
          <w:pgSz w:w="12240" w:h="15840"/>
          <w:pgMar w:top="1152" w:right="1440" w:bottom="1152" w:left="2160" w:header="720" w:footer="720" w:gutter="0"/>
          <w:pgNumType w:start="36"/>
          <w:cols w:space="720"/>
          <w:titlePg/>
          <w:docGrid w:linePitch="360"/>
        </w:sectPr>
      </w:pPr>
      <w:r w:rsidRPr="009966AD">
        <w:rPr>
          <w:rFonts w:ascii="Times New Roman" w:hAnsi="Times New Roman" w:cs="Times New Roman"/>
          <w:noProof/>
          <w:sz w:val="24"/>
          <w:szCs w:val="24"/>
        </w:rPr>
        <w:pict>
          <v:rect id="_x0000_s1037" style="position:absolute;left:0;text-align:left;margin-left:210.75pt;margin-top:379.2pt;width:11.25pt;height:11.25pt;z-index:251676672" strokecolor="white"/>
        </w:pict>
      </w:r>
      <w:r w:rsidRPr="009966AD">
        <w:rPr>
          <w:rFonts w:ascii="Times New Roman" w:hAnsi="Times New Roman" w:cs="Times New Roman"/>
          <w:noProof/>
          <w:sz w:val="24"/>
          <w:szCs w:val="24"/>
        </w:rPr>
        <w:pict>
          <v:rect id="_x0000_s1036" style="position:absolute;left:0;text-align:left;margin-left:255.75pt;margin-top:413.5pt;width:24pt;height:17.25pt;z-index:251675648" strokecolor="white"/>
        </w:pict>
      </w:r>
      <w:r w:rsidR="00F800C4" w:rsidRPr="00E54152">
        <w:rPr>
          <w:rFonts w:ascii="Times New Roman" w:hAnsi="Times New Roman" w:cs="Times New Roman"/>
          <w:sz w:val="24"/>
          <w:szCs w:val="24"/>
        </w:rPr>
        <w:tab/>
        <w:t xml:space="preserve">The data in Table-4.1 clearly indicate that the per cent area under agri-silvi (marginal, small, medium and large farmers) system was higher than silvi-pastoral (marginal, small and large farmers) under Haliyapur village. The per cent area under agri-horti (small &amp; large farmers) followed by silvi-horti (large farmers) system was very low under Haliyapur villages. Under Dobhiyara village agri-silvi (marginal, small, medium and large farmers) system was recorded maximum percentage followed by agri-silvi-horti (small and marginal farmers) and silvi-pastoral system (large farmers). Highest percentage of agri-silvi system (marginal, small, medium and large farmers) followed by agri-horti (marginal, small and large farmers),agri- silvi-horti (small, farmers) and silvi-pastoral (small farmers)system was recorded in Saray Baghha. It is obvious from the table that per cent area under agri-silvi system was higher (all categorized farmers) than any other agroforestry system i.e. agri-silvi-horti, agri-horti and silvi-pastoral system prevailed Meghmau village. Under Dih village, result indicates that </w:t>
      </w:r>
    </w:p>
    <w:tbl>
      <w:tblPr>
        <w:tblpPr w:leftFromText="180" w:rightFromText="180" w:vertAnchor="page" w:horzAnchor="margin" w:tblpXSpec="center" w:tblpY="2056"/>
        <w:tblW w:w="13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8"/>
        <w:gridCol w:w="1616"/>
        <w:gridCol w:w="2425"/>
        <w:gridCol w:w="2425"/>
        <w:gridCol w:w="2532"/>
        <w:gridCol w:w="72"/>
        <w:gridCol w:w="3610"/>
      </w:tblGrid>
      <w:tr w:rsidR="00F800C4" w:rsidRPr="00E54152" w:rsidTr="007E32E7">
        <w:trPr>
          <w:trHeight w:val="21"/>
        </w:trPr>
        <w:tc>
          <w:tcPr>
            <w:tcW w:w="808"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lastRenderedPageBreak/>
              <w:t>S. no.</w:t>
            </w:r>
          </w:p>
        </w:tc>
        <w:tc>
          <w:tcPr>
            <w:tcW w:w="1616" w:type="dxa"/>
          </w:tcPr>
          <w:p w:rsidR="00F800C4" w:rsidRPr="00E54152" w:rsidRDefault="00F800C4" w:rsidP="003B1528">
            <w:pPr>
              <w:spacing w:line="240" w:lineRule="auto"/>
              <w:jc w:val="center"/>
              <w:rPr>
                <w:rFonts w:ascii="Times New Roman" w:hAnsi="Times New Roman" w:cs="Times New Roman"/>
                <w:b/>
                <w:sz w:val="24"/>
                <w:szCs w:val="24"/>
              </w:rPr>
            </w:pPr>
            <w:r w:rsidRPr="00E54152">
              <w:rPr>
                <w:rFonts w:ascii="Times New Roman" w:hAnsi="Times New Roman" w:cs="Times New Roman"/>
                <w:b/>
                <w:sz w:val="24"/>
                <w:szCs w:val="24"/>
              </w:rPr>
              <w:t>Farmer Size</w:t>
            </w:r>
          </w:p>
        </w:tc>
        <w:tc>
          <w:tcPr>
            <w:tcW w:w="2425" w:type="dxa"/>
          </w:tcPr>
          <w:p w:rsidR="00F800C4" w:rsidRPr="00E54152" w:rsidRDefault="00F800C4" w:rsidP="003B1528">
            <w:pPr>
              <w:spacing w:line="240" w:lineRule="auto"/>
              <w:jc w:val="center"/>
              <w:rPr>
                <w:rFonts w:ascii="Times New Roman" w:hAnsi="Times New Roman" w:cs="Times New Roman"/>
                <w:b/>
                <w:sz w:val="24"/>
                <w:szCs w:val="24"/>
              </w:rPr>
            </w:pPr>
            <w:r w:rsidRPr="00E54152">
              <w:rPr>
                <w:rFonts w:ascii="Times New Roman" w:hAnsi="Times New Roman" w:cs="Times New Roman"/>
                <w:b/>
                <w:sz w:val="24"/>
                <w:szCs w:val="24"/>
              </w:rPr>
              <w:t>Average total area</w:t>
            </w:r>
          </w:p>
          <w:p w:rsidR="00F800C4" w:rsidRPr="00E54152" w:rsidRDefault="00F800C4" w:rsidP="003B1528">
            <w:pPr>
              <w:spacing w:line="240" w:lineRule="auto"/>
              <w:jc w:val="center"/>
              <w:rPr>
                <w:rFonts w:ascii="Times New Roman" w:hAnsi="Times New Roman" w:cs="Times New Roman"/>
                <w:b/>
                <w:sz w:val="24"/>
                <w:szCs w:val="24"/>
              </w:rPr>
            </w:pPr>
            <w:r w:rsidRPr="00E54152">
              <w:rPr>
                <w:rFonts w:ascii="Times New Roman" w:hAnsi="Times New Roman" w:cs="Times New Roman"/>
                <w:b/>
                <w:sz w:val="24"/>
                <w:szCs w:val="24"/>
              </w:rPr>
              <w:t>(ha)</w:t>
            </w:r>
          </w:p>
        </w:tc>
        <w:tc>
          <w:tcPr>
            <w:tcW w:w="2425"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Average area under Agroforestry (ha)</w:t>
            </w:r>
          </w:p>
        </w:tc>
        <w:tc>
          <w:tcPr>
            <w:tcW w:w="2604" w:type="dxa"/>
            <w:gridSpan w:val="2"/>
          </w:tcPr>
          <w:p w:rsidR="00F800C4" w:rsidRPr="00E54152" w:rsidRDefault="00F800C4" w:rsidP="003B1528">
            <w:pPr>
              <w:spacing w:line="240" w:lineRule="auto"/>
              <w:jc w:val="center"/>
              <w:rPr>
                <w:rFonts w:ascii="Times New Roman" w:hAnsi="Times New Roman" w:cs="Times New Roman"/>
                <w:b/>
                <w:sz w:val="24"/>
                <w:szCs w:val="24"/>
              </w:rPr>
            </w:pPr>
            <w:r w:rsidRPr="00E54152">
              <w:rPr>
                <w:rFonts w:ascii="Times New Roman" w:hAnsi="Times New Roman" w:cs="Times New Roman"/>
                <w:b/>
                <w:sz w:val="24"/>
                <w:szCs w:val="24"/>
              </w:rPr>
              <w:t>per cent area under A/F system</w:t>
            </w:r>
          </w:p>
        </w:tc>
        <w:tc>
          <w:tcPr>
            <w:tcW w:w="3610"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Agroforestry systems Practiced</w:t>
            </w:r>
          </w:p>
        </w:tc>
      </w:tr>
      <w:tr w:rsidR="00F800C4" w:rsidRPr="00E54152" w:rsidTr="007E32E7">
        <w:trPr>
          <w:trHeight w:val="21"/>
        </w:trPr>
        <w:tc>
          <w:tcPr>
            <w:tcW w:w="808" w:type="dxa"/>
            <w:vAlign w:val="center"/>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1.</w:t>
            </w:r>
          </w:p>
        </w:tc>
        <w:tc>
          <w:tcPr>
            <w:tcW w:w="12680" w:type="dxa"/>
            <w:gridSpan w:val="6"/>
            <w:vAlign w:val="center"/>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 xml:space="preserve">Haliyapur </w:t>
            </w:r>
          </w:p>
        </w:tc>
      </w:tr>
      <w:tr w:rsidR="00F800C4" w:rsidRPr="00E54152" w:rsidTr="007E32E7">
        <w:trPr>
          <w:trHeight w:val="21"/>
        </w:trPr>
        <w:tc>
          <w:tcPr>
            <w:tcW w:w="808" w:type="dxa"/>
            <w:vMerge w:val="restart"/>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pStyle w:val="NormalWeb"/>
              <w:spacing w:before="0" w:beforeAutospacing="0" w:after="0" w:afterAutospacing="0"/>
            </w:pPr>
            <w:r w:rsidRPr="00E54152">
              <w:rPr>
                <w:rFonts w:eastAsia="Calibri"/>
                <w:kern w:val="24"/>
              </w:rPr>
              <w:t>Marginal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0.51</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0.15</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28.51</w:t>
            </w:r>
          </w:p>
        </w:tc>
        <w:tc>
          <w:tcPr>
            <w:tcW w:w="3610" w:type="dxa"/>
            <w:vAlign w:val="center"/>
          </w:tcPr>
          <w:p w:rsidR="00F800C4" w:rsidRPr="00E54152" w:rsidRDefault="00F800C4" w:rsidP="003B1528">
            <w:pPr>
              <w:pStyle w:val="NormalWeb"/>
              <w:spacing w:before="0" w:beforeAutospacing="0" w:after="0" w:afterAutospacing="0"/>
            </w:pPr>
            <w:r w:rsidRPr="00E54152">
              <w:rPr>
                <w:kern w:val="24"/>
              </w:rPr>
              <w:t>Agri-silvi, Silvi-pastoral,</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pStyle w:val="NormalWeb"/>
              <w:spacing w:before="0" w:beforeAutospacing="0" w:after="0" w:afterAutospacing="0"/>
            </w:pPr>
            <w:r w:rsidRPr="00E54152">
              <w:rPr>
                <w:rFonts w:eastAsia="Calibri"/>
                <w:kern w:val="24"/>
              </w:rPr>
              <w:t>Small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1.66</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0.50</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34.56</w:t>
            </w:r>
          </w:p>
        </w:tc>
        <w:tc>
          <w:tcPr>
            <w:tcW w:w="3610" w:type="dxa"/>
            <w:vAlign w:val="center"/>
          </w:tcPr>
          <w:p w:rsidR="00F800C4" w:rsidRPr="00E54152" w:rsidRDefault="00F800C4" w:rsidP="003B1528">
            <w:pPr>
              <w:pStyle w:val="NormalWeb"/>
              <w:spacing w:before="0" w:beforeAutospacing="0" w:after="0" w:afterAutospacing="0"/>
            </w:pPr>
            <w:r w:rsidRPr="00E54152">
              <w:rPr>
                <w:kern w:val="24"/>
              </w:rPr>
              <w:t>Agri-silvi, Silvi-pastoral, Agri-horti,</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pStyle w:val="NormalWeb"/>
              <w:spacing w:before="0" w:beforeAutospacing="0" w:after="0" w:afterAutospacing="0"/>
            </w:pPr>
            <w:r w:rsidRPr="00E54152">
              <w:rPr>
                <w:rFonts w:eastAsia="Calibri"/>
                <w:kern w:val="24"/>
              </w:rPr>
              <w:t>Medium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3.17</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1.73</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54.60</w:t>
            </w:r>
          </w:p>
        </w:tc>
        <w:tc>
          <w:tcPr>
            <w:tcW w:w="3610" w:type="dxa"/>
            <w:vAlign w:val="center"/>
          </w:tcPr>
          <w:p w:rsidR="00F800C4" w:rsidRPr="00E54152" w:rsidRDefault="00F800C4" w:rsidP="003B1528">
            <w:pPr>
              <w:pStyle w:val="NormalWeb"/>
              <w:spacing w:before="0" w:beforeAutospacing="0" w:after="0" w:afterAutospacing="0"/>
            </w:pPr>
            <w:r w:rsidRPr="00E54152">
              <w:rPr>
                <w:kern w:val="24"/>
              </w:rPr>
              <w:t>Agri-silvi,</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pStyle w:val="NormalWeb"/>
              <w:spacing w:before="0" w:beforeAutospacing="0" w:after="0" w:afterAutospacing="0"/>
            </w:pPr>
            <w:r w:rsidRPr="00E54152">
              <w:rPr>
                <w:rFonts w:eastAsia="Calibri"/>
                <w:kern w:val="24"/>
              </w:rPr>
              <w:t>Large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6.50</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4.70</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72.31</w:t>
            </w:r>
          </w:p>
        </w:tc>
        <w:tc>
          <w:tcPr>
            <w:tcW w:w="3610" w:type="dxa"/>
            <w:vAlign w:val="center"/>
          </w:tcPr>
          <w:p w:rsidR="00F800C4" w:rsidRPr="00E54152" w:rsidRDefault="00F800C4" w:rsidP="003B1528">
            <w:pPr>
              <w:pStyle w:val="NormalWeb"/>
              <w:spacing w:before="0" w:beforeAutospacing="0" w:after="0" w:afterAutospacing="0"/>
            </w:pPr>
            <w:r w:rsidRPr="00E54152">
              <w:rPr>
                <w:kern w:val="24"/>
              </w:rPr>
              <w:t>Agri-silvi, Silvi-pastoral, Agri-horti,  silvi-horti</w:t>
            </w:r>
          </w:p>
        </w:tc>
      </w:tr>
      <w:tr w:rsidR="00F800C4" w:rsidRPr="00E54152" w:rsidTr="007E32E7">
        <w:trPr>
          <w:trHeight w:val="21"/>
        </w:trPr>
        <w:tc>
          <w:tcPr>
            <w:tcW w:w="808" w:type="dxa"/>
            <w:vAlign w:val="center"/>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2.</w:t>
            </w:r>
          </w:p>
        </w:tc>
        <w:tc>
          <w:tcPr>
            <w:tcW w:w="12680" w:type="dxa"/>
            <w:gridSpan w:val="6"/>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b/>
                <w:sz w:val="24"/>
                <w:szCs w:val="24"/>
              </w:rPr>
              <w:t>Dobhiyara</w:t>
            </w:r>
          </w:p>
        </w:tc>
      </w:tr>
      <w:tr w:rsidR="00F800C4" w:rsidRPr="00E54152" w:rsidTr="007E32E7">
        <w:trPr>
          <w:trHeight w:val="21"/>
        </w:trPr>
        <w:tc>
          <w:tcPr>
            <w:tcW w:w="808" w:type="dxa"/>
            <w:vMerge w:val="restart"/>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Marginal farmers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0.46</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0.14</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28.33</w:t>
            </w:r>
          </w:p>
        </w:tc>
        <w:tc>
          <w:tcPr>
            <w:tcW w:w="3610" w:type="dxa"/>
            <w:vAlign w:val="center"/>
          </w:tcPr>
          <w:p w:rsidR="00F800C4" w:rsidRPr="00E54152" w:rsidRDefault="00F800C4" w:rsidP="003B1528">
            <w:pPr>
              <w:pStyle w:val="NormalWeb"/>
              <w:spacing w:before="0" w:beforeAutospacing="0" w:after="0" w:afterAutospacing="0"/>
            </w:pPr>
            <w:r w:rsidRPr="00E54152">
              <w:rPr>
                <w:kern w:val="24"/>
              </w:rPr>
              <w:t>Agri-silvi, Agri-silvi-horti</w:t>
            </w:r>
            <w:r w:rsidRPr="00E54152">
              <w:rPr>
                <w:rFonts w:eastAsia="Calibri"/>
                <w:kern w:val="24"/>
              </w:rPr>
              <w:t xml:space="preserve"> </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Small farmers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1.62</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0.66</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45.50</w:t>
            </w:r>
          </w:p>
        </w:tc>
        <w:tc>
          <w:tcPr>
            <w:tcW w:w="3610" w:type="dxa"/>
            <w:vAlign w:val="center"/>
          </w:tcPr>
          <w:p w:rsidR="00F800C4" w:rsidRPr="00E54152" w:rsidRDefault="00F800C4" w:rsidP="003B1528">
            <w:pPr>
              <w:pStyle w:val="NormalWeb"/>
              <w:spacing w:before="0" w:beforeAutospacing="0" w:after="0" w:afterAutospacing="0"/>
            </w:pPr>
            <w:r w:rsidRPr="00E54152">
              <w:rPr>
                <w:kern w:val="24"/>
              </w:rPr>
              <w:t>Agri-silvi, Agri-silvi-horti</w:t>
            </w:r>
            <w:r w:rsidRPr="00E54152">
              <w:rPr>
                <w:rFonts w:eastAsia="Calibri"/>
                <w:kern w:val="24"/>
              </w:rPr>
              <w:t xml:space="preserve"> </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Medium farmers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3.57</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1.93</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53.72</w:t>
            </w:r>
          </w:p>
        </w:tc>
        <w:tc>
          <w:tcPr>
            <w:tcW w:w="3610" w:type="dxa"/>
            <w:vAlign w:val="center"/>
          </w:tcPr>
          <w:p w:rsidR="00F800C4" w:rsidRPr="00E54152" w:rsidRDefault="00F800C4" w:rsidP="003B1528">
            <w:pPr>
              <w:pStyle w:val="NormalWeb"/>
              <w:spacing w:before="0" w:beforeAutospacing="0" w:after="0" w:afterAutospacing="0"/>
            </w:pPr>
            <w:r w:rsidRPr="00E54152">
              <w:rPr>
                <w:kern w:val="24"/>
              </w:rPr>
              <w:t>Agri-silvi, Agri-horti</w:t>
            </w:r>
            <w:r w:rsidRPr="00E54152">
              <w:rPr>
                <w:rFonts w:eastAsia="Calibri"/>
                <w:kern w:val="24"/>
              </w:rPr>
              <w:t xml:space="preserve"> </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Large farmers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7.50</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5.50</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73.33</w:t>
            </w:r>
          </w:p>
        </w:tc>
        <w:tc>
          <w:tcPr>
            <w:tcW w:w="3610" w:type="dxa"/>
            <w:vAlign w:val="center"/>
          </w:tcPr>
          <w:p w:rsidR="00F800C4" w:rsidRPr="00E54152" w:rsidRDefault="00F800C4" w:rsidP="003B1528">
            <w:pPr>
              <w:pStyle w:val="NormalWeb"/>
              <w:spacing w:before="0" w:beforeAutospacing="0" w:after="0" w:afterAutospacing="0"/>
            </w:pPr>
            <w:r w:rsidRPr="00E54152">
              <w:rPr>
                <w:kern w:val="24"/>
              </w:rPr>
              <w:t xml:space="preserve">Agri-silvi, Agri-horti, Silvi-pastoral,  </w:t>
            </w:r>
            <w:r w:rsidRPr="00E54152">
              <w:rPr>
                <w:rFonts w:eastAsia="Calibri"/>
                <w:kern w:val="24"/>
              </w:rPr>
              <w:t xml:space="preserve"> </w:t>
            </w:r>
          </w:p>
        </w:tc>
      </w:tr>
      <w:tr w:rsidR="00F800C4" w:rsidRPr="00E54152" w:rsidTr="007E32E7">
        <w:trPr>
          <w:trHeight w:val="362"/>
        </w:trPr>
        <w:tc>
          <w:tcPr>
            <w:tcW w:w="808" w:type="dxa"/>
            <w:vAlign w:val="center"/>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3.</w:t>
            </w:r>
          </w:p>
        </w:tc>
        <w:tc>
          <w:tcPr>
            <w:tcW w:w="12680" w:type="dxa"/>
            <w:gridSpan w:val="6"/>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b/>
                <w:sz w:val="24"/>
                <w:szCs w:val="24"/>
              </w:rPr>
              <w:t>Saray Baghha</w:t>
            </w:r>
          </w:p>
        </w:tc>
      </w:tr>
      <w:tr w:rsidR="00F800C4" w:rsidRPr="00E54152" w:rsidTr="007E32E7">
        <w:trPr>
          <w:trHeight w:val="21"/>
        </w:trPr>
        <w:tc>
          <w:tcPr>
            <w:tcW w:w="808" w:type="dxa"/>
            <w:vMerge w:val="restart"/>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Marginal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0.52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0.16 </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28.75 </w:t>
            </w:r>
          </w:p>
        </w:tc>
        <w:tc>
          <w:tcPr>
            <w:tcW w:w="3610" w:type="dxa"/>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Agri-horti, Agri-silvi, Silvi-pastoral, Agri-silvi-horti </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Small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1.58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0.44 </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30.26 </w:t>
            </w:r>
          </w:p>
        </w:tc>
        <w:tc>
          <w:tcPr>
            <w:tcW w:w="3610" w:type="dxa"/>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Agri-horti, Agri-silvi, Silvi-pastoral </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Medium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2.93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1.57 </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53.17 </w:t>
            </w:r>
          </w:p>
        </w:tc>
        <w:tc>
          <w:tcPr>
            <w:tcW w:w="3610" w:type="dxa"/>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Agri-silvi-horti, Agri-silvi </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Large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7.00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5.00 </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71.43 </w:t>
            </w:r>
          </w:p>
        </w:tc>
        <w:tc>
          <w:tcPr>
            <w:tcW w:w="3610" w:type="dxa"/>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Agri-horti, Agri-silvi </w:t>
            </w:r>
          </w:p>
        </w:tc>
      </w:tr>
      <w:tr w:rsidR="00F800C4" w:rsidRPr="00E54152" w:rsidTr="007E32E7">
        <w:trPr>
          <w:trHeight w:val="265"/>
        </w:trPr>
        <w:tc>
          <w:tcPr>
            <w:tcW w:w="808" w:type="dxa"/>
            <w:vAlign w:val="center"/>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4.</w:t>
            </w:r>
          </w:p>
        </w:tc>
        <w:tc>
          <w:tcPr>
            <w:tcW w:w="12680" w:type="dxa"/>
            <w:gridSpan w:val="6"/>
            <w:vAlign w:val="center"/>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 xml:space="preserve">Meghmau </w:t>
            </w:r>
          </w:p>
        </w:tc>
      </w:tr>
      <w:tr w:rsidR="00F800C4" w:rsidRPr="00E54152" w:rsidTr="007E32E7">
        <w:trPr>
          <w:trHeight w:val="21"/>
        </w:trPr>
        <w:tc>
          <w:tcPr>
            <w:tcW w:w="808" w:type="dxa"/>
            <w:vMerge w:val="restart"/>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Marginal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0.46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0.18 </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43.06 </w:t>
            </w:r>
          </w:p>
        </w:tc>
        <w:tc>
          <w:tcPr>
            <w:tcW w:w="3610" w:type="dxa"/>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Agri-silvi, Agri-horti, Silvi-pastoral </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Small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1.72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0.74 </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41.78 </w:t>
            </w:r>
          </w:p>
        </w:tc>
        <w:tc>
          <w:tcPr>
            <w:tcW w:w="3610" w:type="dxa"/>
            <w:vAlign w:val="center"/>
          </w:tcPr>
          <w:p w:rsidR="00F800C4" w:rsidRPr="00E54152" w:rsidRDefault="00F800C4" w:rsidP="003B1528">
            <w:pPr>
              <w:pStyle w:val="NormalWeb"/>
              <w:spacing w:before="0" w:beforeAutospacing="0" w:after="0" w:afterAutospacing="0"/>
            </w:pPr>
            <w:r w:rsidRPr="00E54152">
              <w:rPr>
                <w:rFonts w:eastAsia="Calibri"/>
                <w:kern w:val="24"/>
              </w:rPr>
              <w:t>Agri-silvi-horti, Agri-silvi, Silvi-</w:t>
            </w:r>
            <w:r w:rsidRPr="00E54152">
              <w:rPr>
                <w:rFonts w:eastAsia="Calibri"/>
                <w:kern w:val="24"/>
              </w:rPr>
              <w:lastRenderedPageBreak/>
              <w:t>pastoral</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Medium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2.27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1.27 </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55.79 </w:t>
            </w:r>
          </w:p>
        </w:tc>
        <w:tc>
          <w:tcPr>
            <w:tcW w:w="3610" w:type="dxa"/>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Silvi-horti, Agri-horti, Agri-silvi, Silvi-pastoral </w:t>
            </w:r>
          </w:p>
        </w:tc>
      </w:tr>
      <w:tr w:rsidR="00F800C4" w:rsidRPr="00E54152" w:rsidTr="007E32E7">
        <w:trPr>
          <w:trHeight w:val="21"/>
        </w:trPr>
        <w:tc>
          <w:tcPr>
            <w:tcW w:w="808" w:type="dxa"/>
            <w:vMerge/>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Large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5.00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3.25 </w:t>
            </w:r>
          </w:p>
        </w:tc>
        <w:tc>
          <w:tcPr>
            <w:tcW w:w="2604" w:type="dxa"/>
            <w:gridSpan w:val="2"/>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65.00 </w:t>
            </w:r>
          </w:p>
        </w:tc>
        <w:tc>
          <w:tcPr>
            <w:tcW w:w="3610" w:type="dxa"/>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Agri-silvi-horti, Agri--horti </w:t>
            </w:r>
          </w:p>
        </w:tc>
      </w:tr>
      <w:tr w:rsidR="00F800C4" w:rsidRPr="00E54152" w:rsidTr="007E32E7">
        <w:trPr>
          <w:trHeight w:val="21"/>
        </w:trPr>
        <w:tc>
          <w:tcPr>
            <w:tcW w:w="808" w:type="dxa"/>
            <w:vAlign w:val="center"/>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5.</w:t>
            </w:r>
          </w:p>
        </w:tc>
        <w:tc>
          <w:tcPr>
            <w:tcW w:w="12680" w:type="dxa"/>
            <w:gridSpan w:val="6"/>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b/>
                <w:sz w:val="24"/>
                <w:szCs w:val="24"/>
              </w:rPr>
              <w:t>Dih</w:t>
            </w:r>
          </w:p>
        </w:tc>
      </w:tr>
      <w:tr w:rsidR="00F800C4" w:rsidRPr="00E54152" w:rsidTr="007E32E7">
        <w:trPr>
          <w:trHeight w:val="21"/>
        </w:trPr>
        <w:tc>
          <w:tcPr>
            <w:tcW w:w="808" w:type="dxa"/>
            <w:vMerge w:val="restart"/>
            <w:vAlign w:val="center"/>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Marginal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0.64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0.31 </w:t>
            </w:r>
          </w:p>
        </w:tc>
        <w:tc>
          <w:tcPr>
            <w:tcW w:w="2532"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43.26 </w:t>
            </w:r>
          </w:p>
        </w:tc>
        <w:tc>
          <w:tcPr>
            <w:tcW w:w="3682" w:type="dxa"/>
            <w:gridSpan w:val="2"/>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Agri-silvi, Silvi-pastoral </w:t>
            </w:r>
          </w:p>
        </w:tc>
      </w:tr>
      <w:tr w:rsidR="00F800C4" w:rsidRPr="00E54152" w:rsidTr="007E32E7">
        <w:trPr>
          <w:trHeight w:val="21"/>
        </w:trPr>
        <w:tc>
          <w:tcPr>
            <w:tcW w:w="808" w:type="dxa"/>
            <w:vMerge/>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Small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1.64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0.82 </w:t>
            </w:r>
          </w:p>
        </w:tc>
        <w:tc>
          <w:tcPr>
            <w:tcW w:w="2532"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47.96 </w:t>
            </w:r>
          </w:p>
        </w:tc>
        <w:tc>
          <w:tcPr>
            <w:tcW w:w="3682" w:type="dxa"/>
            <w:gridSpan w:val="2"/>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silvi-horti, Agri-silvi, Silvi-pastoral </w:t>
            </w:r>
          </w:p>
        </w:tc>
      </w:tr>
      <w:tr w:rsidR="00F800C4" w:rsidRPr="00E54152" w:rsidTr="007E32E7">
        <w:trPr>
          <w:trHeight w:val="21"/>
        </w:trPr>
        <w:tc>
          <w:tcPr>
            <w:tcW w:w="808" w:type="dxa"/>
            <w:vMerge/>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Medium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3.00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1.50 </w:t>
            </w:r>
          </w:p>
        </w:tc>
        <w:tc>
          <w:tcPr>
            <w:tcW w:w="2532" w:type="dxa"/>
            <w:vAlign w:val="center"/>
          </w:tcPr>
          <w:p w:rsidR="00F800C4" w:rsidRPr="00E54152" w:rsidRDefault="00F800C4" w:rsidP="003B1528">
            <w:pPr>
              <w:pStyle w:val="NormalWeb"/>
              <w:spacing w:before="0" w:beforeAutospacing="0" w:after="0" w:afterAutospacing="0"/>
              <w:jc w:val="center"/>
            </w:pPr>
            <w:r w:rsidRPr="00E54152">
              <w:rPr>
                <w:rFonts w:eastAsia="Calibri"/>
                <w:kern w:val="24"/>
              </w:rPr>
              <w:t xml:space="preserve">51.75 </w:t>
            </w:r>
          </w:p>
        </w:tc>
        <w:tc>
          <w:tcPr>
            <w:tcW w:w="3682" w:type="dxa"/>
            <w:gridSpan w:val="2"/>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silvi-horti, Agri-silvi </w:t>
            </w:r>
          </w:p>
        </w:tc>
      </w:tr>
      <w:tr w:rsidR="00F800C4" w:rsidRPr="00E54152" w:rsidTr="007E32E7">
        <w:trPr>
          <w:trHeight w:val="21"/>
        </w:trPr>
        <w:tc>
          <w:tcPr>
            <w:tcW w:w="808" w:type="dxa"/>
            <w:vMerge/>
          </w:tcPr>
          <w:p w:rsidR="00F800C4" w:rsidRPr="00E54152" w:rsidRDefault="00F800C4" w:rsidP="003B1528">
            <w:pPr>
              <w:spacing w:line="240" w:lineRule="auto"/>
              <w:rPr>
                <w:rFonts w:ascii="Times New Roman" w:hAnsi="Times New Roman" w:cs="Times New Roman"/>
                <w:sz w:val="24"/>
                <w:szCs w:val="24"/>
              </w:rPr>
            </w:pPr>
          </w:p>
        </w:tc>
        <w:tc>
          <w:tcPr>
            <w:tcW w:w="1616" w:type="dxa"/>
            <w:vAlign w:val="center"/>
          </w:tcPr>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t>Large farmers</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4.25 </w:t>
            </w:r>
          </w:p>
        </w:tc>
        <w:tc>
          <w:tcPr>
            <w:tcW w:w="2425"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2.65 </w:t>
            </w:r>
          </w:p>
        </w:tc>
        <w:tc>
          <w:tcPr>
            <w:tcW w:w="2532" w:type="dxa"/>
            <w:vAlign w:val="center"/>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62.35 </w:t>
            </w:r>
          </w:p>
        </w:tc>
        <w:tc>
          <w:tcPr>
            <w:tcW w:w="3682" w:type="dxa"/>
            <w:gridSpan w:val="2"/>
            <w:vAlign w:val="center"/>
          </w:tcPr>
          <w:p w:rsidR="00F800C4" w:rsidRPr="00E54152" w:rsidRDefault="00F800C4" w:rsidP="003B1528">
            <w:pPr>
              <w:pStyle w:val="NormalWeb"/>
              <w:spacing w:before="0" w:beforeAutospacing="0" w:after="0" w:afterAutospacing="0"/>
            </w:pPr>
            <w:r w:rsidRPr="00E54152">
              <w:rPr>
                <w:rFonts w:eastAsia="Calibri"/>
                <w:kern w:val="24"/>
              </w:rPr>
              <w:t xml:space="preserve">Agri-silvi-horti, Agri-silvi </w:t>
            </w:r>
          </w:p>
        </w:tc>
      </w:tr>
    </w:tbl>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Table-4.1: Area under agroforestry systems in different villages (Average across farmers)</w:t>
      </w:r>
    </w:p>
    <w:p w:rsidR="00F800C4" w:rsidRPr="00E54152" w:rsidRDefault="00F800C4" w:rsidP="003B1528">
      <w:pPr>
        <w:spacing w:line="240" w:lineRule="auto"/>
        <w:rPr>
          <w:rFonts w:ascii="Times New Roman" w:hAnsi="Times New Roman" w:cs="Times New Roman"/>
          <w:b/>
          <w:sz w:val="24"/>
          <w:szCs w:val="24"/>
        </w:rPr>
        <w:sectPr w:rsidR="00F800C4" w:rsidRPr="00E54152" w:rsidSect="00A04234">
          <w:pgSz w:w="15840" w:h="12240" w:orient="landscape"/>
          <w:pgMar w:top="1702" w:right="1440" w:bottom="1440" w:left="2160" w:header="720" w:footer="720" w:gutter="0"/>
          <w:pgNumType w:start="37"/>
          <w:cols w:space="720"/>
          <w:docGrid w:linePitch="360"/>
        </w:sectPr>
      </w:pPr>
    </w:p>
    <w:p w:rsidR="00F800C4" w:rsidRPr="00E54152" w:rsidRDefault="00F800C4" w:rsidP="003B1528">
      <w:pPr>
        <w:spacing w:line="240" w:lineRule="auto"/>
        <w:rPr>
          <w:rFonts w:ascii="Times New Roman" w:hAnsi="Times New Roman" w:cs="Times New Roman"/>
          <w:sz w:val="24"/>
          <w:szCs w:val="24"/>
        </w:rPr>
      </w:pPr>
      <w:r w:rsidRPr="00E54152">
        <w:rPr>
          <w:rFonts w:ascii="Times New Roman" w:hAnsi="Times New Roman" w:cs="Times New Roman"/>
          <w:sz w:val="24"/>
          <w:szCs w:val="24"/>
        </w:rPr>
        <w:lastRenderedPageBreak/>
        <w:t>percentage area under agri-silvi system was maximum followed by silvi-pastoral, silvi-horti, agri-horti, and agri-silvi-horti systems.</w:t>
      </w:r>
    </w:p>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4.1.2. Area under agroforestry in Baldirai block of Sultanpur district.</w:t>
      </w:r>
    </w:p>
    <w:p w:rsidR="00F800C4" w:rsidRPr="00E54152" w:rsidRDefault="00F800C4" w:rsidP="003B1528">
      <w:pPr>
        <w:spacing w:line="240" w:lineRule="auto"/>
        <w:ind w:firstLine="720"/>
        <w:rPr>
          <w:rFonts w:ascii="Times New Roman" w:hAnsi="Times New Roman" w:cs="Times New Roman"/>
          <w:b/>
          <w:sz w:val="24"/>
          <w:szCs w:val="24"/>
        </w:rPr>
      </w:pPr>
      <w:r w:rsidRPr="00E54152">
        <w:rPr>
          <w:rFonts w:ascii="Times New Roman" w:hAnsi="Times New Roman" w:cs="Times New Roman"/>
          <w:sz w:val="24"/>
          <w:szCs w:val="24"/>
        </w:rPr>
        <w:t>The highest average area under agroforestry was found in large farmers (4.22 ha) and lowest in marginal farmers (0.15 ha), in small farmers (0.63 ha) and medium farmers (1.6 ha). Per cent area under agroforestry was recorded maximum in Large farmers (70.33 per cent) followed by medium farmers (53.51 per cent), small farmers (38.41 per cent) and marginal farmers (28.85 per cent) showed in Table-4.2.</w:t>
      </w:r>
      <w:r w:rsidRPr="00E54152">
        <w:rPr>
          <w:rFonts w:ascii="Times New Roman" w:hAnsi="Times New Roman" w:cs="Times New Roman"/>
          <w:b/>
          <w:sz w:val="24"/>
          <w:szCs w:val="24"/>
        </w:rPr>
        <w:t xml:space="preserve"> </w:t>
      </w:r>
    </w:p>
    <w:p w:rsidR="00F800C4" w:rsidRPr="00E54152" w:rsidRDefault="00F800C4" w:rsidP="003B1528">
      <w:pPr>
        <w:tabs>
          <w:tab w:val="left" w:pos="0"/>
        </w:tabs>
        <w:spacing w:line="240" w:lineRule="auto"/>
        <w:ind w:left="-1134" w:firstLine="1134"/>
        <w:jc w:val="center"/>
        <w:rPr>
          <w:rFonts w:ascii="Times New Roman" w:hAnsi="Times New Roman" w:cs="Times New Roman"/>
          <w:b/>
          <w:sz w:val="24"/>
          <w:szCs w:val="24"/>
        </w:rPr>
      </w:pPr>
      <w:r w:rsidRPr="00E54152">
        <w:rPr>
          <w:rFonts w:ascii="Times New Roman" w:hAnsi="Times New Roman" w:cs="Times New Roman"/>
          <w:b/>
          <w:sz w:val="24"/>
          <w:szCs w:val="24"/>
        </w:rPr>
        <w:t>Table- 4.2: Area under Agroforestry systems in different villages of Baldirai Block of Sultanpur district</w:t>
      </w:r>
    </w:p>
    <w:tbl>
      <w:tblPr>
        <w:tblW w:w="8736" w:type="dxa"/>
        <w:jc w:val="center"/>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2070"/>
        <w:gridCol w:w="990"/>
        <w:gridCol w:w="1559"/>
        <w:gridCol w:w="1633"/>
        <w:gridCol w:w="1668"/>
      </w:tblGrid>
      <w:tr w:rsidR="00F800C4" w:rsidRPr="00E54152" w:rsidTr="007E32E7">
        <w:trPr>
          <w:trHeight w:val="1160"/>
          <w:jc w:val="center"/>
        </w:trPr>
        <w:tc>
          <w:tcPr>
            <w:tcW w:w="816"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S. No.</w:t>
            </w:r>
          </w:p>
        </w:tc>
        <w:tc>
          <w:tcPr>
            <w:tcW w:w="2070" w:type="dxa"/>
          </w:tcPr>
          <w:p w:rsidR="00F800C4" w:rsidRPr="00E54152" w:rsidRDefault="00F800C4" w:rsidP="003B1528">
            <w:pPr>
              <w:spacing w:line="240" w:lineRule="auto"/>
              <w:jc w:val="center"/>
              <w:rPr>
                <w:rFonts w:ascii="Times New Roman" w:hAnsi="Times New Roman" w:cs="Times New Roman"/>
                <w:b/>
                <w:sz w:val="24"/>
                <w:szCs w:val="24"/>
              </w:rPr>
            </w:pPr>
            <w:r w:rsidRPr="00E54152">
              <w:rPr>
                <w:rFonts w:ascii="Times New Roman" w:hAnsi="Times New Roman" w:cs="Times New Roman"/>
                <w:b/>
                <w:sz w:val="24"/>
                <w:szCs w:val="24"/>
              </w:rPr>
              <w:t>Farmer size</w:t>
            </w:r>
          </w:p>
        </w:tc>
        <w:tc>
          <w:tcPr>
            <w:tcW w:w="990" w:type="dxa"/>
          </w:tcPr>
          <w:p w:rsidR="00F800C4" w:rsidRPr="00E54152" w:rsidRDefault="00F800C4" w:rsidP="003B1528">
            <w:pPr>
              <w:spacing w:line="240" w:lineRule="auto"/>
              <w:jc w:val="center"/>
              <w:rPr>
                <w:rFonts w:ascii="Times New Roman" w:hAnsi="Times New Roman" w:cs="Times New Roman"/>
                <w:b/>
                <w:sz w:val="24"/>
                <w:szCs w:val="24"/>
              </w:rPr>
            </w:pPr>
            <w:r w:rsidRPr="00E54152">
              <w:rPr>
                <w:rFonts w:ascii="Times New Roman" w:hAnsi="Times New Roman" w:cs="Times New Roman"/>
                <w:b/>
                <w:sz w:val="24"/>
                <w:szCs w:val="24"/>
              </w:rPr>
              <w:t>Total area (ha)</w:t>
            </w:r>
          </w:p>
        </w:tc>
        <w:tc>
          <w:tcPr>
            <w:tcW w:w="1559" w:type="dxa"/>
          </w:tcPr>
          <w:p w:rsidR="00F800C4" w:rsidRPr="00E54152" w:rsidRDefault="00F800C4" w:rsidP="003B1528">
            <w:pPr>
              <w:spacing w:line="240" w:lineRule="auto"/>
              <w:jc w:val="center"/>
              <w:rPr>
                <w:rFonts w:ascii="Times New Roman" w:hAnsi="Times New Roman" w:cs="Times New Roman"/>
                <w:b/>
                <w:sz w:val="24"/>
                <w:szCs w:val="24"/>
              </w:rPr>
            </w:pPr>
            <w:r w:rsidRPr="00E54152">
              <w:rPr>
                <w:rFonts w:ascii="Times New Roman" w:hAnsi="Times New Roman" w:cs="Times New Roman"/>
                <w:b/>
                <w:sz w:val="24"/>
                <w:szCs w:val="24"/>
              </w:rPr>
              <w:t>Area under agroforestry (ha)</w:t>
            </w:r>
          </w:p>
        </w:tc>
        <w:tc>
          <w:tcPr>
            <w:tcW w:w="1633" w:type="dxa"/>
          </w:tcPr>
          <w:p w:rsidR="00F800C4" w:rsidRPr="00E54152" w:rsidRDefault="00F800C4" w:rsidP="003B1528">
            <w:pPr>
              <w:spacing w:line="240" w:lineRule="auto"/>
              <w:jc w:val="center"/>
              <w:rPr>
                <w:rFonts w:ascii="Times New Roman" w:hAnsi="Times New Roman" w:cs="Times New Roman"/>
                <w:b/>
                <w:sz w:val="24"/>
                <w:szCs w:val="24"/>
              </w:rPr>
            </w:pPr>
            <w:r w:rsidRPr="00E54152">
              <w:rPr>
                <w:rFonts w:ascii="Times New Roman" w:hAnsi="Times New Roman" w:cs="Times New Roman"/>
                <w:b/>
                <w:sz w:val="24"/>
                <w:szCs w:val="24"/>
              </w:rPr>
              <w:t>Per cent area under agroforestry</w:t>
            </w:r>
          </w:p>
        </w:tc>
        <w:tc>
          <w:tcPr>
            <w:tcW w:w="1668"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Agroforestry</w:t>
            </w:r>
          </w:p>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Systems</w:t>
            </w:r>
          </w:p>
        </w:tc>
      </w:tr>
      <w:tr w:rsidR="00F800C4" w:rsidRPr="00E54152" w:rsidTr="007E32E7">
        <w:trPr>
          <w:trHeight w:val="1160"/>
          <w:jc w:val="center"/>
        </w:trPr>
        <w:tc>
          <w:tcPr>
            <w:tcW w:w="816" w:type="dxa"/>
            <w:vAlign w:val="center"/>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1.</w:t>
            </w:r>
          </w:p>
        </w:tc>
        <w:tc>
          <w:tcPr>
            <w:tcW w:w="2070" w:type="dxa"/>
            <w:vAlign w:val="center"/>
          </w:tcPr>
          <w:p w:rsidR="00F800C4" w:rsidRPr="00E54152" w:rsidRDefault="00F800C4" w:rsidP="003B1528">
            <w:pPr>
              <w:pStyle w:val="NormalWeb"/>
              <w:spacing w:before="0" w:beforeAutospacing="0" w:after="0" w:afterAutospacing="0"/>
              <w:jc w:val="center"/>
            </w:pPr>
            <w:r w:rsidRPr="00E54152">
              <w:rPr>
                <w:bCs/>
                <w:kern w:val="24"/>
              </w:rPr>
              <w:t xml:space="preserve">Marginal farmer </w:t>
            </w:r>
          </w:p>
          <w:p w:rsidR="00F800C4" w:rsidRPr="00E54152" w:rsidRDefault="00F800C4" w:rsidP="003B1528">
            <w:pPr>
              <w:pStyle w:val="NormalWeb"/>
              <w:spacing w:before="0" w:beforeAutospacing="0" w:after="0" w:afterAutospacing="0"/>
              <w:jc w:val="center"/>
            </w:pPr>
            <w:r w:rsidRPr="00E54152">
              <w:rPr>
                <w:bCs/>
                <w:kern w:val="24"/>
              </w:rPr>
              <w:t xml:space="preserve">   (&lt;1 ha) </w:t>
            </w:r>
          </w:p>
        </w:tc>
        <w:tc>
          <w:tcPr>
            <w:tcW w:w="990" w:type="dxa"/>
            <w:vAlign w:val="center"/>
          </w:tcPr>
          <w:p w:rsidR="00F800C4" w:rsidRPr="00E54152" w:rsidRDefault="00F800C4" w:rsidP="003B1528">
            <w:pPr>
              <w:pStyle w:val="NormalWeb"/>
              <w:spacing w:before="0" w:beforeAutospacing="0" w:after="0" w:afterAutospacing="0"/>
              <w:jc w:val="center"/>
            </w:pPr>
            <w:r w:rsidRPr="00E54152">
              <w:rPr>
                <w:bCs/>
                <w:kern w:val="24"/>
              </w:rPr>
              <w:t xml:space="preserve">0.52 </w:t>
            </w:r>
          </w:p>
        </w:tc>
        <w:tc>
          <w:tcPr>
            <w:tcW w:w="1559" w:type="dxa"/>
            <w:vAlign w:val="center"/>
          </w:tcPr>
          <w:p w:rsidR="00F800C4" w:rsidRPr="00E54152" w:rsidRDefault="00F800C4" w:rsidP="003B1528">
            <w:pPr>
              <w:pStyle w:val="NormalWeb"/>
              <w:spacing w:before="0" w:beforeAutospacing="0" w:after="0" w:afterAutospacing="0"/>
              <w:jc w:val="center"/>
            </w:pPr>
            <w:r w:rsidRPr="00E54152">
              <w:rPr>
                <w:bCs/>
                <w:kern w:val="24"/>
              </w:rPr>
              <w:t xml:space="preserve">0.15 </w:t>
            </w:r>
          </w:p>
        </w:tc>
        <w:tc>
          <w:tcPr>
            <w:tcW w:w="1633" w:type="dxa"/>
            <w:vAlign w:val="center"/>
          </w:tcPr>
          <w:p w:rsidR="00F800C4" w:rsidRPr="00E54152" w:rsidRDefault="00F800C4" w:rsidP="003B1528">
            <w:pPr>
              <w:pStyle w:val="NormalWeb"/>
              <w:spacing w:before="0" w:beforeAutospacing="0" w:after="0" w:afterAutospacing="0"/>
              <w:jc w:val="center"/>
            </w:pPr>
            <w:r w:rsidRPr="00E54152">
              <w:rPr>
                <w:bCs/>
                <w:kern w:val="24"/>
              </w:rPr>
              <w:t xml:space="preserve">28.85 </w:t>
            </w:r>
          </w:p>
        </w:tc>
        <w:tc>
          <w:tcPr>
            <w:tcW w:w="1668" w:type="dxa"/>
          </w:tcPr>
          <w:p w:rsidR="00F800C4" w:rsidRPr="00E54152" w:rsidRDefault="00F800C4" w:rsidP="003B1528">
            <w:pPr>
              <w:pStyle w:val="NormalWeb"/>
              <w:spacing w:before="0" w:beforeAutospacing="0" w:after="0" w:afterAutospacing="0"/>
            </w:pPr>
            <w:r w:rsidRPr="00E54152">
              <w:rPr>
                <w:bCs/>
                <w:kern w:val="24"/>
              </w:rPr>
              <w:t xml:space="preserve">Agri-silvi, silvi-pastoral, agri-horti </w:t>
            </w:r>
          </w:p>
        </w:tc>
      </w:tr>
      <w:tr w:rsidR="00F800C4" w:rsidRPr="00E54152" w:rsidTr="007E32E7">
        <w:trPr>
          <w:trHeight w:val="1160"/>
          <w:jc w:val="center"/>
        </w:trPr>
        <w:tc>
          <w:tcPr>
            <w:tcW w:w="816" w:type="dxa"/>
            <w:vAlign w:val="center"/>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2.</w:t>
            </w:r>
          </w:p>
        </w:tc>
        <w:tc>
          <w:tcPr>
            <w:tcW w:w="2070" w:type="dxa"/>
            <w:vAlign w:val="center"/>
          </w:tcPr>
          <w:p w:rsidR="00F800C4" w:rsidRPr="00E54152" w:rsidRDefault="00F800C4" w:rsidP="003B1528">
            <w:pPr>
              <w:pStyle w:val="NormalWeb"/>
              <w:spacing w:before="0" w:beforeAutospacing="0" w:after="0" w:afterAutospacing="0"/>
              <w:jc w:val="center"/>
            </w:pPr>
            <w:r w:rsidRPr="00E54152">
              <w:rPr>
                <w:kern w:val="24"/>
              </w:rPr>
              <w:t xml:space="preserve">Small farmer </w:t>
            </w:r>
          </w:p>
          <w:p w:rsidR="00F800C4" w:rsidRPr="00E54152" w:rsidRDefault="00F800C4" w:rsidP="003B1528">
            <w:pPr>
              <w:pStyle w:val="NormalWeb"/>
              <w:spacing w:before="0" w:beforeAutospacing="0" w:after="0" w:afterAutospacing="0"/>
              <w:jc w:val="center"/>
            </w:pPr>
            <w:r w:rsidRPr="00E54152">
              <w:rPr>
                <w:kern w:val="24"/>
              </w:rPr>
              <w:t xml:space="preserve">   (1-2 ha) </w:t>
            </w:r>
          </w:p>
        </w:tc>
        <w:tc>
          <w:tcPr>
            <w:tcW w:w="990" w:type="dxa"/>
            <w:vAlign w:val="center"/>
          </w:tcPr>
          <w:p w:rsidR="00F800C4" w:rsidRPr="00E54152" w:rsidRDefault="00F800C4" w:rsidP="003B1528">
            <w:pPr>
              <w:pStyle w:val="NormalWeb"/>
              <w:spacing w:before="0" w:beforeAutospacing="0" w:after="0" w:afterAutospacing="0"/>
              <w:jc w:val="center"/>
            </w:pPr>
            <w:r w:rsidRPr="00E54152">
              <w:rPr>
                <w:kern w:val="24"/>
              </w:rPr>
              <w:t xml:space="preserve">1.64 </w:t>
            </w:r>
          </w:p>
        </w:tc>
        <w:tc>
          <w:tcPr>
            <w:tcW w:w="1559" w:type="dxa"/>
            <w:vAlign w:val="center"/>
          </w:tcPr>
          <w:p w:rsidR="00F800C4" w:rsidRPr="00E54152" w:rsidRDefault="00F800C4" w:rsidP="003B1528">
            <w:pPr>
              <w:pStyle w:val="NormalWeb"/>
              <w:spacing w:before="0" w:beforeAutospacing="0" w:after="0" w:afterAutospacing="0"/>
              <w:jc w:val="center"/>
            </w:pPr>
            <w:r w:rsidRPr="00E54152">
              <w:rPr>
                <w:kern w:val="24"/>
              </w:rPr>
              <w:t xml:space="preserve">0.63 </w:t>
            </w:r>
          </w:p>
        </w:tc>
        <w:tc>
          <w:tcPr>
            <w:tcW w:w="1633" w:type="dxa"/>
            <w:vAlign w:val="center"/>
          </w:tcPr>
          <w:p w:rsidR="00F800C4" w:rsidRPr="00E54152" w:rsidRDefault="00F800C4" w:rsidP="003B1528">
            <w:pPr>
              <w:pStyle w:val="NormalWeb"/>
              <w:spacing w:before="0" w:beforeAutospacing="0" w:after="0" w:afterAutospacing="0"/>
              <w:jc w:val="center"/>
            </w:pPr>
            <w:r w:rsidRPr="00E54152">
              <w:rPr>
                <w:kern w:val="24"/>
              </w:rPr>
              <w:t xml:space="preserve">38.41 </w:t>
            </w:r>
          </w:p>
        </w:tc>
        <w:tc>
          <w:tcPr>
            <w:tcW w:w="1668" w:type="dxa"/>
          </w:tcPr>
          <w:p w:rsidR="00F800C4" w:rsidRPr="00E54152" w:rsidRDefault="00F800C4" w:rsidP="003B1528">
            <w:pPr>
              <w:pStyle w:val="NormalWeb"/>
              <w:spacing w:before="0" w:beforeAutospacing="0" w:after="0" w:afterAutospacing="0"/>
            </w:pPr>
            <w:r w:rsidRPr="00E54152">
              <w:rPr>
                <w:kern w:val="24"/>
              </w:rPr>
              <w:t xml:space="preserve">Agri-silvi, silvi-pastoral, agri-horti, agri-silvi-horti </w:t>
            </w:r>
          </w:p>
        </w:tc>
      </w:tr>
      <w:tr w:rsidR="00F800C4" w:rsidRPr="00E54152" w:rsidTr="007E32E7">
        <w:trPr>
          <w:trHeight w:val="1160"/>
          <w:jc w:val="center"/>
        </w:trPr>
        <w:tc>
          <w:tcPr>
            <w:tcW w:w="816" w:type="dxa"/>
            <w:vAlign w:val="center"/>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3.</w:t>
            </w:r>
          </w:p>
        </w:tc>
        <w:tc>
          <w:tcPr>
            <w:tcW w:w="2070" w:type="dxa"/>
            <w:vAlign w:val="center"/>
          </w:tcPr>
          <w:p w:rsidR="00F800C4" w:rsidRPr="00E54152" w:rsidRDefault="00F800C4" w:rsidP="003B1528">
            <w:pPr>
              <w:pStyle w:val="NormalWeb"/>
              <w:spacing w:before="0" w:beforeAutospacing="0" w:after="0" w:afterAutospacing="0"/>
              <w:jc w:val="center"/>
            </w:pPr>
            <w:r w:rsidRPr="00E54152">
              <w:rPr>
                <w:kern w:val="24"/>
              </w:rPr>
              <w:t xml:space="preserve">Medium farmer </w:t>
            </w:r>
          </w:p>
          <w:p w:rsidR="00F800C4" w:rsidRPr="00E54152" w:rsidRDefault="00F800C4" w:rsidP="003B1528">
            <w:pPr>
              <w:pStyle w:val="NormalWeb"/>
              <w:spacing w:before="0" w:beforeAutospacing="0" w:after="0" w:afterAutospacing="0"/>
              <w:jc w:val="center"/>
            </w:pPr>
            <w:r w:rsidRPr="00E54152">
              <w:rPr>
                <w:kern w:val="24"/>
              </w:rPr>
              <w:t xml:space="preserve">(2-4 ha) </w:t>
            </w:r>
          </w:p>
        </w:tc>
        <w:tc>
          <w:tcPr>
            <w:tcW w:w="990" w:type="dxa"/>
            <w:vAlign w:val="center"/>
          </w:tcPr>
          <w:p w:rsidR="00F800C4" w:rsidRPr="00E54152" w:rsidRDefault="00F800C4" w:rsidP="003B1528">
            <w:pPr>
              <w:pStyle w:val="NormalWeb"/>
              <w:spacing w:before="0" w:beforeAutospacing="0" w:after="0" w:afterAutospacing="0"/>
              <w:jc w:val="center"/>
            </w:pPr>
            <w:r w:rsidRPr="00E54152">
              <w:rPr>
                <w:kern w:val="24"/>
              </w:rPr>
              <w:t xml:space="preserve">2.99 </w:t>
            </w:r>
          </w:p>
        </w:tc>
        <w:tc>
          <w:tcPr>
            <w:tcW w:w="1559" w:type="dxa"/>
            <w:vAlign w:val="center"/>
          </w:tcPr>
          <w:p w:rsidR="00F800C4" w:rsidRPr="00E54152" w:rsidRDefault="00F800C4" w:rsidP="003B1528">
            <w:pPr>
              <w:pStyle w:val="NormalWeb"/>
              <w:spacing w:before="0" w:beforeAutospacing="0" w:after="0" w:afterAutospacing="0"/>
              <w:jc w:val="center"/>
            </w:pPr>
            <w:r w:rsidRPr="00E54152">
              <w:rPr>
                <w:kern w:val="24"/>
              </w:rPr>
              <w:t xml:space="preserve">1.6 </w:t>
            </w:r>
          </w:p>
        </w:tc>
        <w:tc>
          <w:tcPr>
            <w:tcW w:w="1633" w:type="dxa"/>
            <w:vAlign w:val="center"/>
          </w:tcPr>
          <w:p w:rsidR="00F800C4" w:rsidRPr="00E54152" w:rsidRDefault="00F800C4" w:rsidP="003B1528">
            <w:pPr>
              <w:pStyle w:val="NormalWeb"/>
              <w:spacing w:before="0" w:beforeAutospacing="0" w:after="0" w:afterAutospacing="0"/>
              <w:jc w:val="center"/>
            </w:pPr>
            <w:r w:rsidRPr="00E54152">
              <w:rPr>
                <w:kern w:val="24"/>
              </w:rPr>
              <w:t xml:space="preserve">53.51 </w:t>
            </w:r>
          </w:p>
        </w:tc>
        <w:tc>
          <w:tcPr>
            <w:tcW w:w="1668" w:type="dxa"/>
          </w:tcPr>
          <w:p w:rsidR="00F800C4" w:rsidRPr="00E54152" w:rsidRDefault="00F800C4" w:rsidP="003B1528">
            <w:pPr>
              <w:pStyle w:val="NormalWeb"/>
              <w:spacing w:before="0" w:beforeAutospacing="0" w:after="0" w:afterAutospacing="0"/>
            </w:pPr>
            <w:r w:rsidRPr="00E54152">
              <w:rPr>
                <w:kern w:val="24"/>
              </w:rPr>
              <w:t xml:space="preserve">Agri-silvi, silvi-pastoral, agri-horti, agri-silvi-horti, silvi-horti </w:t>
            </w:r>
          </w:p>
        </w:tc>
      </w:tr>
      <w:tr w:rsidR="00F800C4" w:rsidRPr="00E54152" w:rsidTr="007E32E7">
        <w:trPr>
          <w:trHeight w:val="1160"/>
          <w:jc w:val="center"/>
        </w:trPr>
        <w:tc>
          <w:tcPr>
            <w:tcW w:w="816" w:type="dxa"/>
            <w:vAlign w:val="center"/>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4.</w:t>
            </w:r>
          </w:p>
        </w:tc>
        <w:tc>
          <w:tcPr>
            <w:tcW w:w="2070" w:type="dxa"/>
            <w:vAlign w:val="center"/>
          </w:tcPr>
          <w:p w:rsidR="00F800C4" w:rsidRPr="00E54152" w:rsidRDefault="00F800C4" w:rsidP="003B1528">
            <w:pPr>
              <w:pStyle w:val="NormalWeb"/>
              <w:spacing w:before="0" w:beforeAutospacing="0" w:after="0" w:afterAutospacing="0"/>
              <w:jc w:val="center"/>
            </w:pPr>
            <w:r w:rsidRPr="00E54152">
              <w:rPr>
                <w:kern w:val="24"/>
              </w:rPr>
              <w:t xml:space="preserve">Large farmer </w:t>
            </w:r>
          </w:p>
          <w:p w:rsidR="00F800C4" w:rsidRPr="00E54152" w:rsidRDefault="00F800C4" w:rsidP="003B1528">
            <w:pPr>
              <w:pStyle w:val="NormalWeb"/>
              <w:spacing w:before="0" w:beforeAutospacing="0" w:after="0" w:afterAutospacing="0"/>
              <w:jc w:val="center"/>
            </w:pPr>
            <w:r w:rsidRPr="00E54152">
              <w:rPr>
                <w:kern w:val="24"/>
              </w:rPr>
              <w:t xml:space="preserve">     (&gt;4 ha) </w:t>
            </w:r>
          </w:p>
        </w:tc>
        <w:tc>
          <w:tcPr>
            <w:tcW w:w="990" w:type="dxa"/>
            <w:vAlign w:val="center"/>
          </w:tcPr>
          <w:p w:rsidR="00F800C4" w:rsidRPr="00E54152" w:rsidRDefault="00F800C4" w:rsidP="003B1528">
            <w:pPr>
              <w:pStyle w:val="NormalWeb"/>
              <w:spacing w:before="0" w:beforeAutospacing="0" w:after="0" w:afterAutospacing="0"/>
              <w:jc w:val="center"/>
            </w:pPr>
            <w:r w:rsidRPr="00E54152">
              <w:rPr>
                <w:bCs/>
                <w:kern w:val="24"/>
              </w:rPr>
              <w:t xml:space="preserve">6.0 </w:t>
            </w:r>
          </w:p>
        </w:tc>
        <w:tc>
          <w:tcPr>
            <w:tcW w:w="1559" w:type="dxa"/>
            <w:vAlign w:val="center"/>
          </w:tcPr>
          <w:p w:rsidR="00F800C4" w:rsidRPr="00E54152" w:rsidRDefault="00F800C4" w:rsidP="003B1528">
            <w:pPr>
              <w:pStyle w:val="NormalWeb"/>
              <w:spacing w:before="0" w:beforeAutospacing="0" w:after="0" w:afterAutospacing="0"/>
              <w:jc w:val="center"/>
            </w:pPr>
            <w:r w:rsidRPr="00E54152">
              <w:rPr>
                <w:bCs/>
                <w:kern w:val="24"/>
              </w:rPr>
              <w:t xml:space="preserve">4.22 </w:t>
            </w:r>
          </w:p>
        </w:tc>
        <w:tc>
          <w:tcPr>
            <w:tcW w:w="1633" w:type="dxa"/>
            <w:vAlign w:val="center"/>
          </w:tcPr>
          <w:p w:rsidR="00F800C4" w:rsidRPr="00E54152" w:rsidRDefault="00F800C4" w:rsidP="003B1528">
            <w:pPr>
              <w:pStyle w:val="NormalWeb"/>
              <w:spacing w:before="0" w:beforeAutospacing="0" w:after="0" w:afterAutospacing="0"/>
              <w:jc w:val="center"/>
            </w:pPr>
            <w:r w:rsidRPr="00E54152">
              <w:rPr>
                <w:bCs/>
                <w:kern w:val="24"/>
              </w:rPr>
              <w:t xml:space="preserve">70.33 </w:t>
            </w:r>
          </w:p>
        </w:tc>
        <w:tc>
          <w:tcPr>
            <w:tcW w:w="1668" w:type="dxa"/>
          </w:tcPr>
          <w:p w:rsidR="00F800C4" w:rsidRPr="00E54152" w:rsidRDefault="00F800C4" w:rsidP="003B1528">
            <w:pPr>
              <w:pStyle w:val="NormalWeb"/>
              <w:spacing w:before="0" w:beforeAutospacing="0" w:after="0" w:afterAutospacing="0"/>
            </w:pPr>
            <w:r w:rsidRPr="00E54152">
              <w:rPr>
                <w:kern w:val="24"/>
              </w:rPr>
              <w:t xml:space="preserve">Agri-silvi, silvi-pastoral, agri-horti, agri-silvi-horti </w:t>
            </w:r>
          </w:p>
        </w:tc>
      </w:tr>
    </w:tbl>
    <w:p w:rsidR="00F800C4" w:rsidRPr="00E54152" w:rsidRDefault="00F800C4" w:rsidP="003B1528">
      <w:pPr>
        <w:spacing w:line="240" w:lineRule="auto"/>
        <w:rPr>
          <w:rFonts w:ascii="Times New Roman" w:hAnsi="Times New Roman" w:cs="Times New Roman"/>
          <w:sz w:val="24"/>
          <w:szCs w:val="24"/>
        </w:rPr>
        <w:sectPr w:rsidR="00F800C4" w:rsidRPr="00E54152" w:rsidSect="00295C13">
          <w:headerReference w:type="default" r:id="rId11"/>
          <w:footerReference w:type="default" r:id="rId12"/>
          <w:pgSz w:w="12240" w:h="15840"/>
          <w:pgMar w:top="1440" w:right="1440" w:bottom="1440" w:left="2160" w:header="720" w:footer="720" w:gutter="0"/>
          <w:cols w:space="720"/>
          <w:docGrid w:linePitch="360"/>
        </w:sectPr>
      </w:pPr>
    </w:p>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lastRenderedPageBreak/>
        <w:t>4.1.3. Per cent “Adoption of various agroforestry systems” in different</w:t>
      </w:r>
    </w:p>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 xml:space="preserve">          Villages.       </w:t>
      </w:r>
    </w:p>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ab/>
      </w:r>
    </w:p>
    <w:p w:rsidR="00F800C4" w:rsidRPr="00E54152" w:rsidRDefault="00F800C4" w:rsidP="003B1528">
      <w:pPr>
        <w:spacing w:line="240" w:lineRule="auto"/>
        <w:ind w:firstLine="720"/>
        <w:rPr>
          <w:rFonts w:ascii="Times New Roman" w:hAnsi="Times New Roman" w:cs="Times New Roman"/>
          <w:b/>
          <w:sz w:val="24"/>
          <w:szCs w:val="24"/>
        </w:rPr>
      </w:pPr>
      <w:r w:rsidRPr="00E54152">
        <w:rPr>
          <w:rFonts w:ascii="Times New Roman" w:hAnsi="Times New Roman" w:cs="Times New Roman"/>
          <w:sz w:val="24"/>
          <w:szCs w:val="24"/>
        </w:rPr>
        <w:t xml:space="preserve">Per cent adoption (Figure-2-4) of various agroforestry systems is tabulated in Table-4.3. It is evident from the table that agri-silvi system (64.00) (Figure-9&amp;16) was the dominant system followed by silvi-pastoral (20.00) and agri-horti system (12.00) under Haliyapur village, percent adoption of silvi-horti (4.00) system were comparatively lower in this village. Under Dobhiyara village per cent adoption of agri-silvi (77.20) system was maximum followed by agri-silvi-horti (9.09), silvi-pastoral (9.09) and agri-horti (4.34) system. </w:t>
      </w:r>
    </w:p>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 xml:space="preserve">Table-4.3: Per cent adoption of various agroforestry systems by the Farmers in different villages </w:t>
      </w:r>
    </w:p>
    <w:p w:rsidR="00F800C4" w:rsidRPr="00E54152" w:rsidRDefault="00F800C4" w:rsidP="003B1528">
      <w:pPr>
        <w:spacing w:line="240" w:lineRule="auto"/>
        <w:rPr>
          <w:rFonts w:ascii="Times New Roman" w:hAnsi="Times New Roman" w:cs="Times New Roman"/>
          <w:b/>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08"/>
        <w:gridCol w:w="2060"/>
        <w:gridCol w:w="3307"/>
        <w:gridCol w:w="2414"/>
      </w:tblGrid>
      <w:tr w:rsidR="00F800C4" w:rsidRPr="00E54152" w:rsidTr="007E32E7">
        <w:tc>
          <w:tcPr>
            <w:tcW w:w="810"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S. No.</w:t>
            </w:r>
          </w:p>
        </w:tc>
        <w:tc>
          <w:tcPr>
            <w:tcW w:w="2070"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Villages</w:t>
            </w:r>
          </w:p>
        </w:tc>
        <w:tc>
          <w:tcPr>
            <w:tcW w:w="3330"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Agroforestry Systems</w:t>
            </w:r>
          </w:p>
        </w:tc>
        <w:tc>
          <w:tcPr>
            <w:tcW w:w="2430" w:type="dxa"/>
          </w:tcPr>
          <w:p w:rsidR="00F800C4" w:rsidRPr="00E54152" w:rsidRDefault="00F800C4" w:rsidP="003B1528">
            <w:pPr>
              <w:spacing w:line="240" w:lineRule="auto"/>
              <w:jc w:val="center"/>
              <w:rPr>
                <w:rFonts w:ascii="Times New Roman" w:hAnsi="Times New Roman" w:cs="Times New Roman"/>
                <w:b/>
                <w:sz w:val="24"/>
                <w:szCs w:val="24"/>
              </w:rPr>
            </w:pPr>
            <w:r w:rsidRPr="00E54152">
              <w:rPr>
                <w:rFonts w:ascii="Times New Roman" w:hAnsi="Times New Roman" w:cs="Times New Roman"/>
                <w:b/>
                <w:sz w:val="24"/>
                <w:szCs w:val="24"/>
              </w:rPr>
              <w:t>Per cent Adoption of different Systems</w:t>
            </w:r>
          </w:p>
        </w:tc>
      </w:tr>
      <w:tr w:rsidR="00F800C4" w:rsidRPr="00E54152" w:rsidTr="007E32E7">
        <w:tc>
          <w:tcPr>
            <w:tcW w:w="810"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1.</w:t>
            </w:r>
          </w:p>
        </w:tc>
        <w:tc>
          <w:tcPr>
            <w:tcW w:w="2070"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 xml:space="preserve">Haliyapur </w:t>
            </w: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Agri-Silvi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64.00 </w:t>
            </w:r>
          </w:p>
        </w:tc>
      </w:tr>
      <w:tr w:rsidR="00F800C4" w:rsidRPr="00E54152" w:rsidTr="007E32E7">
        <w:tc>
          <w:tcPr>
            <w:tcW w:w="810" w:type="dxa"/>
            <w:vMerge w:val="restart"/>
          </w:tcPr>
          <w:p w:rsidR="00F800C4" w:rsidRPr="00E54152" w:rsidRDefault="00F800C4" w:rsidP="003B1528">
            <w:pPr>
              <w:spacing w:line="240" w:lineRule="auto"/>
              <w:rPr>
                <w:rFonts w:ascii="Times New Roman" w:hAnsi="Times New Roman" w:cs="Times New Roman"/>
                <w:b/>
                <w:sz w:val="24"/>
                <w:szCs w:val="24"/>
              </w:rPr>
            </w:pPr>
          </w:p>
        </w:tc>
        <w:tc>
          <w:tcPr>
            <w:tcW w:w="2070" w:type="dxa"/>
            <w:vMerge w:val="restart"/>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Agri-Horti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12.00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Silvi-Horti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4.00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Silvi-Pastoral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20.00 </w:t>
            </w:r>
          </w:p>
        </w:tc>
      </w:tr>
      <w:tr w:rsidR="00F800C4" w:rsidRPr="00E54152" w:rsidTr="007E32E7">
        <w:trPr>
          <w:trHeight w:val="215"/>
        </w:trPr>
        <w:tc>
          <w:tcPr>
            <w:tcW w:w="810"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2.</w:t>
            </w:r>
          </w:p>
        </w:tc>
        <w:tc>
          <w:tcPr>
            <w:tcW w:w="2070"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 xml:space="preserve">Dobhiyara </w:t>
            </w: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Agri-Silvi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77.20 </w:t>
            </w:r>
          </w:p>
        </w:tc>
      </w:tr>
      <w:tr w:rsidR="00F800C4" w:rsidRPr="00E54152" w:rsidTr="007E32E7">
        <w:tc>
          <w:tcPr>
            <w:tcW w:w="810" w:type="dxa"/>
            <w:vMerge w:val="restart"/>
          </w:tcPr>
          <w:p w:rsidR="00F800C4" w:rsidRPr="00E54152" w:rsidRDefault="00F800C4" w:rsidP="003B1528">
            <w:pPr>
              <w:spacing w:line="240" w:lineRule="auto"/>
              <w:rPr>
                <w:rFonts w:ascii="Times New Roman" w:hAnsi="Times New Roman" w:cs="Times New Roman"/>
                <w:b/>
                <w:sz w:val="24"/>
                <w:szCs w:val="24"/>
              </w:rPr>
            </w:pPr>
          </w:p>
        </w:tc>
        <w:tc>
          <w:tcPr>
            <w:tcW w:w="2070" w:type="dxa"/>
            <w:vMerge w:val="restart"/>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Agri-Horti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4.34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Agri-Silvi-Horti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9.09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Silvi-Pastoral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9.09 </w:t>
            </w:r>
          </w:p>
        </w:tc>
      </w:tr>
      <w:tr w:rsidR="00F800C4" w:rsidRPr="00E54152" w:rsidTr="007E32E7">
        <w:tc>
          <w:tcPr>
            <w:tcW w:w="810"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3</w:t>
            </w:r>
          </w:p>
        </w:tc>
        <w:tc>
          <w:tcPr>
            <w:tcW w:w="2070" w:type="dxa"/>
            <w:tcBorders>
              <w:right w:val="single" w:sz="4" w:space="0" w:color="auto"/>
            </w:tcBorders>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Saray Baghha</w:t>
            </w:r>
          </w:p>
        </w:tc>
        <w:tc>
          <w:tcPr>
            <w:tcW w:w="3330" w:type="dxa"/>
            <w:tcBorders>
              <w:left w:val="single" w:sz="4" w:space="0" w:color="auto"/>
              <w:right w:val="single" w:sz="4" w:space="0" w:color="auto"/>
            </w:tcBorders>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Agri-Silvi </w:t>
            </w:r>
          </w:p>
        </w:tc>
        <w:tc>
          <w:tcPr>
            <w:tcW w:w="2430" w:type="dxa"/>
            <w:tcBorders>
              <w:left w:val="single" w:sz="4" w:space="0" w:color="auto"/>
            </w:tcBorders>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60.00 </w:t>
            </w:r>
          </w:p>
        </w:tc>
      </w:tr>
      <w:tr w:rsidR="00F800C4" w:rsidRPr="00E54152" w:rsidTr="007E32E7">
        <w:tc>
          <w:tcPr>
            <w:tcW w:w="810" w:type="dxa"/>
            <w:vMerge w:val="restart"/>
          </w:tcPr>
          <w:p w:rsidR="00F800C4" w:rsidRPr="00E54152" w:rsidRDefault="00F800C4" w:rsidP="003B1528">
            <w:pPr>
              <w:spacing w:line="240" w:lineRule="auto"/>
              <w:rPr>
                <w:rFonts w:ascii="Times New Roman" w:hAnsi="Times New Roman" w:cs="Times New Roman"/>
                <w:b/>
                <w:sz w:val="24"/>
                <w:szCs w:val="24"/>
              </w:rPr>
            </w:pPr>
          </w:p>
        </w:tc>
        <w:tc>
          <w:tcPr>
            <w:tcW w:w="2070" w:type="dxa"/>
            <w:vMerge w:val="restart"/>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Agri-Horti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20.00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Agri-Silvi-Horti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10.00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Silvi-Pastoral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10.00 </w:t>
            </w:r>
          </w:p>
        </w:tc>
      </w:tr>
      <w:tr w:rsidR="00F800C4" w:rsidRPr="00E54152" w:rsidTr="007E32E7">
        <w:tc>
          <w:tcPr>
            <w:tcW w:w="810" w:type="dxa"/>
            <w:tcBorders>
              <w:top w:val="single" w:sz="4" w:space="0" w:color="auto"/>
            </w:tcBorders>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4.</w:t>
            </w:r>
          </w:p>
        </w:tc>
        <w:tc>
          <w:tcPr>
            <w:tcW w:w="2070" w:type="dxa"/>
            <w:tcBorders>
              <w:top w:val="single" w:sz="4" w:space="0" w:color="auto"/>
              <w:right w:val="single" w:sz="4" w:space="0" w:color="auto"/>
            </w:tcBorders>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 xml:space="preserve">Meghmau </w:t>
            </w:r>
          </w:p>
        </w:tc>
        <w:tc>
          <w:tcPr>
            <w:tcW w:w="3330" w:type="dxa"/>
            <w:tcBorders>
              <w:top w:val="single" w:sz="4" w:space="0" w:color="auto"/>
              <w:left w:val="single" w:sz="4" w:space="0" w:color="auto"/>
            </w:tcBorders>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Agri-Silvi </w:t>
            </w:r>
          </w:p>
        </w:tc>
        <w:tc>
          <w:tcPr>
            <w:tcW w:w="2430" w:type="dxa"/>
            <w:tcBorders>
              <w:top w:val="single" w:sz="4" w:space="0" w:color="auto"/>
            </w:tcBorders>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40.90 </w:t>
            </w:r>
          </w:p>
        </w:tc>
      </w:tr>
      <w:tr w:rsidR="00F800C4" w:rsidRPr="00E54152" w:rsidTr="007E32E7">
        <w:tc>
          <w:tcPr>
            <w:tcW w:w="810" w:type="dxa"/>
            <w:vMerge w:val="restart"/>
          </w:tcPr>
          <w:p w:rsidR="00F800C4" w:rsidRPr="00E54152" w:rsidRDefault="00F800C4" w:rsidP="003B1528">
            <w:pPr>
              <w:spacing w:line="240" w:lineRule="auto"/>
              <w:rPr>
                <w:rFonts w:ascii="Times New Roman" w:hAnsi="Times New Roman" w:cs="Times New Roman"/>
                <w:b/>
                <w:sz w:val="24"/>
                <w:szCs w:val="24"/>
              </w:rPr>
            </w:pPr>
          </w:p>
        </w:tc>
        <w:tc>
          <w:tcPr>
            <w:tcW w:w="2070" w:type="dxa"/>
            <w:vMerge w:val="restart"/>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Agri-Horti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22.72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Agri-Silvi-Horti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13.64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Borders>
              <w:right w:val="single" w:sz="4" w:space="0" w:color="auto"/>
            </w:tcBorders>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Silvi-Pastoral </w:t>
            </w:r>
          </w:p>
        </w:tc>
        <w:tc>
          <w:tcPr>
            <w:tcW w:w="2430" w:type="dxa"/>
            <w:tcBorders>
              <w:left w:val="single" w:sz="4" w:space="0" w:color="auto"/>
            </w:tcBorders>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18.18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Borders>
              <w:right w:val="single" w:sz="4" w:space="0" w:color="auto"/>
            </w:tcBorders>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Silvi-Horti </w:t>
            </w:r>
          </w:p>
        </w:tc>
        <w:tc>
          <w:tcPr>
            <w:tcW w:w="2430" w:type="dxa"/>
            <w:tcBorders>
              <w:left w:val="single" w:sz="4" w:space="0" w:color="auto"/>
            </w:tcBorders>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4.54 </w:t>
            </w:r>
          </w:p>
        </w:tc>
      </w:tr>
      <w:tr w:rsidR="00F800C4" w:rsidRPr="00E54152" w:rsidTr="007E32E7">
        <w:tc>
          <w:tcPr>
            <w:tcW w:w="810" w:type="dxa"/>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5.</w:t>
            </w:r>
          </w:p>
        </w:tc>
        <w:tc>
          <w:tcPr>
            <w:tcW w:w="2070" w:type="dxa"/>
            <w:tcBorders>
              <w:right w:val="single" w:sz="4" w:space="0" w:color="auto"/>
            </w:tcBorders>
          </w:tcPr>
          <w:p w:rsidR="00F800C4" w:rsidRPr="00E54152" w:rsidRDefault="00F800C4"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 xml:space="preserve">Dih </w:t>
            </w:r>
          </w:p>
        </w:tc>
        <w:tc>
          <w:tcPr>
            <w:tcW w:w="3330" w:type="dxa"/>
            <w:tcBorders>
              <w:left w:val="single" w:sz="4" w:space="0" w:color="auto"/>
              <w:right w:val="single" w:sz="4" w:space="0" w:color="auto"/>
            </w:tcBorders>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Agri-Silvi </w:t>
            </w:r>
          </w:p>
        </w:tc>
        <w:tc>
          <w:tcPr>
            <w:tcW w:w="2430" w:type="dxa"/>
            <w:tcBorders>
              <w:left w:val="single" w:sz="4" w:space="0" w:color="auto"/>
            </w:tcBorders>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54.16 </w:t>
            </w:r>
          </w:p>
        </w:tc>
      </w:tr>
      <w:tr w:rsidR="00F800C4" w:rsidRPr="00E54152" w:rsidTr="007E32E7">
        <w:tc>
          <w:tcPr>
            <w:tcW w:w="810" w:type="dxa"/>
            <w:vMerge w:val="restart"/>
          </w:tcPr>
          <w:p w:rsidR="00F800C4" w:rsidRPr="00E54152" w:rsidRDefault="00F800C4" w:rsidP="003B1528">
            <w:pPr>
              <w:spacing w:line="240" w:lineRule="auto"/>
              <w:rPr>
                <w:rFonts w:ascii="Times New Roman" w:hAnsi="Times New Roman" w:cs="Times New Roman"/>
                <w:b/>
                <w:sz w:val="24"/>
                <w:szCs w:val="24"/>
              </w:rPr>
            </w:pPr>
          </w:p>
        </w:tc>
        <w:tc>
          <w:tcPr>
            <w:tcW w:w="2070" w:type="dxa"/>
            <w:vMerge w:val="restart"/>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Silvi-Pastoral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20.83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Agri-Horti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8.33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Silvi-Horti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12.5 </w:t>
            </w:r>
          </w:p>
        </w:tc>
      </w:tr>
      <w:tr w:rsidR="00F800C4" w:rsidRPr="00E54152" w:rsidTr="007E32E7">
        <w:tc>
          <w:tcPr>
            <w:tcW w:w="810" w:type="dxa"/>
            <w:vMerge/>
          </w:tcPr>
          <w:p w:rsidR="00F800C4" w:rsidRPr="00E54152" w:rsidRDefault="00F800C4" w:rsidP="003B1528">
            <w:pPr>
              <w:spacing w:line="240" w:lineRule="auto"/>
              <w:rPr>
                <w:rFonts w:ascii="Times New Roman" w:hAnsi="Times New Roman" w:cs="Times New Roman"/>
                <w:b/>
                <w:sz w:val="24"/>
                <w:szCs w:val="24"/>
              </w:rPr>
            </w:pPr>
          </w:p>
        </w:tc>
        <w:tc>
          <w:tcPr>
            <w:tcW w:w="2070" w:type="dxa"/>
            <w:vMerge/>
          </w:tcPr>
          <w:p w:rsidR="00F800C4" w:rsidRPr="00E54152" w:rsidRDefault="00F800C4" w:rsidP="003B1528">
            <w:pPr>
              <w:spacing w:line="240" w:lineRule="auto"/>
              <w:rPr>
                <w:rFonts w:ascii="Times New Roman" w:hAnsi="Times New Roman" w:cs="Times New Roman"/>
                <w:b/>
                <w:sz w:val="24"/>
                <w:szCs w:val="24"/>
              </w:rPr>
            </w:pPr>
          </w:p>
        </w:tc>
        <w:tc>
          <w:tcPr>
            <w:tcW w:w="33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Agri-Silvi-Horti </w:t>
            </w:r>
          </w:p>
        </w:tc>
        <w:tc>
          <w:tcPr>
            <w:tcW w:w="2430" w:type="dxa"/>
          </w:tcPr>
          <w:p w:rsidR="00F800C4" w:rsidRPr="00E54152" w:rsidRDefault="00F800C4" w:rsidP="003B1528">
            <w:pPr>
              <w:pStyle w:val="NormalWeb"/>
              <w:spacing w:before="0" w:beforeAutospacing="0" w:after="0" w:afterAutospacing="0"/>
              <w:jc w:val="center"/>
            </w:pPr>
            <w:r w:rsidRPr="00E54152">
              <w:rPr>
                <w:rFonts w:eastAsia="Calibri"/>
                <w:bCs/>
                <w:kern w:val="24"/>
              </w:rPr>
              <w:t xml:space="preserve">4.16 </w:t>
            </w:r>
          </w:p>
        </w:tc>
      </w:tr>
    </w:tbl>
    <w:p w:rsidR="00F800C4" w:rsidRPr="00E54152" w:rsidRDefault="00F800C4" w:rsidP="003B1528">
      <w:pPr>
        <w:spacing w:line="240" w:lineRule="auto"/>
        <w:ind w:firstLine="720"/>
        <w:rPr>
          <w:rFonts w:ascii="Times New Roman" w:hAnsi="Times New Roman" w:cs="Times New Roman"/>
          <w:sz w:val="24"/>
          <w:szCs w:val="24"/>
        </w:rPr>
      </w:pPr>
    </w:p>
    <w:p w:rsidR="00F800C4" w:rsidRDefault="00F800C4" w:rsidP="00ED4144">
      <w:pPr>
        <w:spacing w:line="240" w:lineRule="auto"/>
        <w:ind w:firstLine="720"/>
        <w:rPr>
          <w:rFonts w:ascii="Times New Roman" w:hAnsi="Times New Roman" w:cs="Times New Roman"/>
          <w:sz w:val="24"/>
          <w:szCs w:val="24"/>
        </w:rPr>
      </w:pPr>
      <w:r w:rsidRPr="00E54152">
        <w:rPr>
          <w:rFonts w:ascii="Times New Roman" w:hAnsi="Times New Roman" w:cs="Times New Roman"/>
          <w:sz w:val="24"/>
          <w:szCs w:val="24"/>
        </w:rPr>
        <w:t xml:space="preserve">Under Saray Baghha village agri-silvi (60.00) system was adopted by maximum farmers followed by agri-horti (20.00), agri-silvi-horti (10.00) and silvi-pastoral (10.00) systems. Maximum per cent adoption of agri-silvi (40.90) system was observed under Meghmau village followed by agri-horti (22.72), silvi-pastoral (18.18) agri-silvi-horti (13.64) and silvi-horti (4.54) system. Under Dih village agri-silvi (54.16) system was most dominant followed by silvi-pastoral (20.83), silvi-horti (12.5), agri-horti (8.33), and </w:t>
      </w:r>
      <w:r w:rsidR="00ED4144" w:rsidRPr="00E54152">
        <w:rPr>
          <w:rFonts w:ascii="Times New Roman" w:hAnsi="Times New Roman" w:cs="Times New Roman"/>
          <w:sz w:val="24"/>
          <w:szCs w:val="24"/>
        </w:rPr>
        <w:t>agri-silvi-horti (4.16) systems.</w:t>
      </w:r>
    </w:p>
    <w:p w:rsidR="003B48C4" w:rsidRDefault="003B48C4" w:rsidP="00ED4144">
      <w:pPr>
        <w:spacing w:line="240" w:lineRule="auto"/>
        <w:ind w:firstLine="720"/>
        <w:rPr>
          <w:rFonts w:ascii="Times New Roman" w:hAnsi="Times New Roman" w:cs="Times New Roman"/>
          <w:sz w:val="24"/>
          <w:szCs w:val="24"/>
        </w:rPr>
      </w:pPr>
    </w:p>
    <w:p w:rsidR="003B48C4" w:rsidRDefault="003B48C4" w:rsidP="00ED4144">
      <w:pPr>
        <w:spacing w:line="240" w:lineRule="auto"/>
        <w:ind w:firstLine="720"/>
        <w:rPr>
          <w:rFonts w:ascii="Times New Roman" w:hAnsi="Times New Roman" w:cs="Times New Roman"/>
          <w:sz w:val="24"/>
          <w:szCs w:val="24"/>
        </w:rPr>
      </w:pPr>
    </w:p>
    <w:p w:rsidR="003B48C4" w:rsidRDefault="003B48C4" w:rsidP="00ED4144">
      <w:pPr>
        <w:spacing w:line="240" w:lineRule="auto"/>
        <w:ind w:firstLine="720"/>
        <w:rPr>
          <w:rFonts w:ascii="Times New Roman" w:hAnsi="Times New Roman" w:cs="Times New Roman"/>
          <w:sz w:val="24"/>
          <w:szCs w:val="24"/>
        </w:rPr>
      </w:pPr>
    </w:p>
    <w:p w:rsidR="003B48C4" w:rsidRPr="00E54152" w:rsidRDefault="003B48C4" w:rsidP="00ED4144">
      <w:pPr>
        <w:spacing w:line="240" w:lineRule="auto"/>
        <w:ind w:firstLine="720"/>
        <w:rPr>
          <w:rFonts w:ascii="Times New Roman" w:hAnsi="Times New Roman" w:cs="Times New Roman"/>
          <w:sz w:val="24"/>
          <w:szCs w:val="24"/>
        </w:rPr>
      </w:pPr>
    </w:p>
    <w:p w:rsidR="003E0613" w:rsidRPr="00E54152" w:rsidRDefault="00BC3309" w:rsidP="003B1528">
      <w:pPr>
        <w:spacing w:line="240" w:lineRule="auto"/>
        <w:ind w:firstLine="720"/>
        <w:jc w:val="center"/>
        <w:rPr>
          <w:rFonts w:ascii="Times New Roman" w:eastAsia="Times New Roman" w:hAnsi="Times New Roman" w:cs="Times New Roman"/>
          <w:b/>
          <w:sz w:val="24"/>
          <w:szCs w:val="24"/>
        </w:rPr>
      </w:pPr>
      <w:r w:rsidRPr="00E54152">
        <w:rPr>
          <w:rFonts w:ascii="Times New Roman" w:eastAsia="Times New Roman" w:hAnsi="Times New Roman" w:cs="Times New Roman"/>
          <w:b/>
          <w:sz w:val="24"/>
          <w:szCs w:val="24"/>
        </w:rPr>
        <w:lastRenderedPageBreak/>
        <w:t>Discussion</w:t>
      </w:r>
    </w:p>
    <w:p w:rsidR="007224D7" w:rsidRPr="00E54152" w:rsidRDefault="007224D7" w:rsidP="003B1528">
      <w:pPr>
        <w:spacing w:line="240" w:lineRule="auto"/>
        <w:ind w:firstLine="720"/>
        <w:jc w:val="center"/>
        <w:rPr>
          <w:rFonts w:ascii="Times New Roman" w:hAnsi="Times New Roman" w:cs="Times New Roman"/>
          <w:sz w:val="24"/>
          <w:szCs w:val="24"/>
        </w:rPr>
      </w:pPr>
    </w:p>
    <w:p w:rsidR="00053962" w:rsidRPr="00E54152" w:rsidRDefault="00053962" w:rsidP="003B1528">
      <w:pPr>
        <w:spacing w:line="240" w:lineRule="auto"/>
        <w:ind w:firstLine="720"/>
        <w:rPr>
          <w:rFonts w:ascii="Times New Roman" w:hAnsi="Times New Roman" w:cs="Times New Roman"/>
          <w:sz w:val="24"/>
          <w:szCs w:val="24"/>
        </w:rPr>
      </w:pPr>
      <w:r w:rsidRPr="00E54152">
        <w:rPr>
          <w:rFonts w:ascii="Times New Roman" w:hAnsi="Times New Roman" w:cs="Times New Roman"/>
          <w:sz w:val="24"/>
          <w:szCs w:val="24"/>
        </w:rPr>
        <w:t>The present investigation pertaining to “Present status of Agroforestry practices in certain villages of Baldirai Block in Sultanpur district” was conducted in four parts. First part of investigation includes the survey of existing agroforestry system in selected villages, second part livestock size in villages per household, third part analyses the tree growth of agroforestry systems at farmers field (Dobhiyara village) and fourth part includes demographic details of farmers in selected villages.</w:t>
      </w:r>
    </w:p>
    <w:p w:rsidR="00053962" w:rsidRPr="00E54152" w:rsidRDefault="00053962" w:rsidP="003B1528">
      <w:pPr>
        <w:spacing w:line="240" w:lineRule="auto"/>
        <w:rPr>
          <w:rFonts w:ascii="Times New Roman" w:hAnsi="Times New Roman" w:cs="Times New Roman"/>
          <w:b/>
          <w:sz w:val="24"/>
          <w:szCs w:val="24"/>
        </w:rPr>
      </w:pPr>
      <w:r w:rsidRPr="00E54152">
        <w:rPr>
          <w:rFonts w:ascii="Times New Roman" w:hAnsi="Times New Roman" w:cs="Times New Roman"/>
          <w:b/>
          <w:sz w:val="24"/>
          <w:szCs w:val="24"/>
        </w:rPr>
        <w:t>5.1 Survey of Existing Agroforestry Systems in Different Villages</w:t>
      </w:r>
    </w:p>
    <w:p w:rsidR="00053962" w:rsidRPr="00E54152" w:rsidRDefault="009966AD" w:rsidP="003B1528">
      <w:pPr>
        <w:spacing w:line="240" w:lineRule="auto"/>
        <w:ind w:firstLine="720"/>
        <w:rPr>
          <w:rFonts w:ascii="Times New Roman" w:eastAsia="Times New Roman" w:hAnsi="Times New Roman" w:cs="Times New Roman"/>
          <w:sz w:val="24"/>
          <w:szCs w:val="24"/>
          <w:lang w:bidi="hi-IN"/>
        </w:rPr>
      </w:pPr>
      <w:r w:rsidRPr="009966AD">
        <w:rPr>
          <w:rFonts w:ascii="Times New Roman" w:hAnsi="Times New Roman" w:cs="Times New Roman"/>
          <w:noProof/>
          <w:sz w:val="24"/>
          <w:szCs w:val="24"/>
        </w:rPr>
        <w:pict>
          <v:rect id="_x0000_s1031" style="position:absolute;left:0;text-align:left;margin-left:204pt;margin-top:318.7pt;width:26.25pt;height:7.15pt;z-index:251667456" strokecolor="white"/>
        </w:pict>
      </w:r>
      <w:r w:rsidRPr="009966AD">
        <w:rPr>
          <w:rFonts w:ascii="Times New Roman" w:hAnsi="Times New Roman" w:cs="Times New Roman"/>
          <w:noProof/>
          <w:sz w:val="24"/>
          <w:szCs w:val="24"/>
        </w:rPr>
        <w:pict>
          <v:oval id="_x0000_s1030" style="position:absolute;left:0;text-align:left;margin-left:204pt;margin-top:304.4pt;width:21.75pt;height:7.15pt;z-index:251666432" strokecolor="white"/>
        </w:pict>
      </w:r>
      <w:r w:rsidRPr="009966AD">
        <w:rPr>
          <w:rFonts w:ascii="Times New Roman" w:hAnsi="Times New Roman" w:cs="Times New Roman"/>
          <w:noProof/>
          <w:sz w:val="24"/>
          <w:szCs w:val="24"/>
        </w:rPr>
        <w:pict>
          <v:oval id="_x0000_s1029" style="position:absolute;left:0;text-align:left;margin-left:204pt;margin-top:311.55pt;width:21.75pt;height:7.15pt;z-index:251665408" strokecolor="white"/>
        </w:pict>
      </w:r>
      <w:r w:rsidR="00053962" w:rsidRPr="00E54152">
        <w:rPr>
          <w:rFonts w:ascii="Times New Roman" w:hAnsi="Times New Roman" w:cs="Times New Roman"/>
          <w:sz w:val="24"/>
          <w:szCs w:val="24"/>
        </w:rPr>
        <w:tab/>
        <w:t xml:space="preserve">The present study indicated that area under agroforestry systems was maximum in Dobhiyara village followed by Haliyapur, Saray Baghha, Dih and Meghmau. It has been observed that farmers are practicing agroforestry in 28-74 per cent area of their total lands. Farther, the area under agroforestry systems was maximum in large farmers and minimum in marginal farmers than other small and medium farmers in different villages. However, marginal farmers have low land holding size and economically poor as compared to large and other farmers. An exploratory survey was conducted by </w:t>
      </w:r>
      <w:r w:rsidR="00053962" w:rsidRPr="00E54152">
        <w:rPr>
          <w:rFonts w:ascii="Times New Roman" w:eastAsia="Times New Roman" w:hAnsi="Times New Roman" w:cs="Times New Roman"/>
          <w:sz w:val="24"/>
          <w:szCs w:val="24"/>
          <w:lang w:bidi="hi-IN"/>
        </w:rPr>
        <w:t>Pant</w:t>
      </w:r>
      <w:r w:rsidR="00053962" w:rsidRPr="00E54152">
        <w:rPr>
          <w:rFonts w:ascii="Times New Roman" w:eastAsia="Times New Roman" w:hAnsi="Times New Roman" w:cs="Times New Roman"/>
          <w:i/>
          <w:sz w:val="24"/>
          <w:szCs w:val="24"/>
          <w:lang w:bidi="hi-IN"/>
        </w:rPr>
        <w:t xml:space="preserve"> et al</w:t>
      </w:r>
      <w:r w:rsidR="00053962" w:rsidRPr="00E54152">
        <w:rPr>
          <w:rFonts w:ascii="Times New Roman" w:eastAsia="Times New Roman" w:hAnsi="Times New Roman" w:cs="Times New Roman"/>
          <w:sz w:val="24"/>
          <w:szCs w:val="24"/>
          <w:lang w:bidi="hi-IN"/>
        </w:rPr>
        <w:t>. (1999) surveyed the status and patterns of agroforestry practices in the Tarai region of Kumaun, Uttar Pradesh (India). The study was undertaken in 3 villages (Narayanpur, Ganeshpur and Gangapur) in the new district of Udham Singh Nagar. Among the trees planted poplar [</w:t>
      </w:r>
      <w:r w:rsidR="00053962" w:rsidRPr="00E54152">
        <w:rPr>
          <w:rFonts w:ascii="Times New Roman" w:eastAsia="Times New Roman" w:hAnsi="Times New Roman" w:cs="Times New Roman"/>
          <w:i/>
          <w:iCs/>
          <w:sz w:val="24"/>
          <w:szCs w:val="24"/>
          <w:lang w:bidi="hi-IN"/>
        </w:rPr>
        <w:t>Populus species</w:t>
      </w:r>
      <w:r w:rsidR="00053962" w:rsidRPr="00E54152">
        <w:rPr>
          <w:rFonts w:ascii="Times New Roman" w:eastAsia="Times New Roman" w:hAnsi="Times New Roman" w:cs="Times New Roman"/>
          <w:sz w:val="24"/>
          <w:szCs w:val="24"/>
          <w:lang w:bidi="hi-IN"/>
        </w:rPr>
        <w:t>] is most preferred species. Study of agroforestry patterns showed that bund planting was predominant, followed by wayside and field plantations. In these villages all the farmers have adopted agroforestry practices, thereby reducing pressure on the surrounding natural forests.</w:t>
      </w:r>
    </w:p>
    <w:p w:rsidR="00053962" w:rsidRPr="00E54152" w:rsidRDefault="00053962" w:rsidP="003B1528">
      <w:pPr>
        <w:spacing w:line="240" w:lineRule="auto"/>
        <w:ind w:firstLine="720"/>
        <w:rPr>
          <w:rFonts w:ascii="Times New Roman" w:hAnsi="Times New Roman" w:cs="Times New Roman"/>
          <w:sz w:val="24"/>
          <w:szCs w:val="24"/>
        </w:rPr>
      </w:pPr>
      <w:r w:rsidRPr="00E54152">
        <w:rPr>
          <w:rFonts w:ascii="Times New Roman" w:hAnsi="Times New Roman" w:cs="Times New Roman"/>
          <w:sz w:val="24"/>
          <w:szCs w:val="24"/>
        </w:rPr>
        <w:t>Survey of five villages of Baldirai block, Sultanpur district revealed that Agri-silvi system was dominant in all selected villages (Haliyapur, Dobhiyara, Saray Baghha, Dih and Meghmau). In all the selected villages, generally boundary and block plantations were adopted by the farmers. The observations showed that silvicultural and horticultural components was generally common in most of the agroforestry systems, which may be due to the fact that the budded/grafted fruit plants yield fruit at an early stage. Yield of these plants can be a good source of income to the farmers at very early stage. The same is not possible with any forest species.</w:t>
      </w:r>
      <w:r w:rsidRPr="00E54152">
        <w:rPr>
          <w:rFonts w:ascii="Times New Roman" w:eastAsia="Times New Roman" w:hAnsi="Times New Roman" w:cs="Times New Roman"/>
          <w:sz w:val="24"/>
          <w:szCs w:val="24"/>
          <w:lang w:bidi="hi-IN"/>
        </w:rPr>
        <w:t xml:space="preserve"> A study was conducted by Ahmed</w:t>
      </w:r>
      <w:r w:rsidRPr="00E54152">
        <w:rPr>
          <w:rFonts w:ascii="Times New Roman" w:eastAsia="Times New Roman" w:hAnsi="Times New Roman" w:cs="Times New Roman"/>
          <w:i/>
          <w:sz w:val="24"/>
          <w:szCs w:val="24"/>
          <w:lang w:bidi="hi-IN"/>
        </w:rPr>
        <w:t xml:space="preserve"> et al</w:t>
      </w:r>
      <w:r w:rsidRPr="00E54152">
        <w:rPr>
          <w:rFonts w:ascii="Times New Roman" w:eastAsia="Times New Roman" w:hAnsi="Times New Roman" w:cs="Times New Roman"/>
          <w:sz w:val="24"/>
          <w:szCs w:val="24"/>
          <w:lang w:bidi="hi-IN"/>
        </w:rPr>
        <w:t xml:space="preserve">.  (2007) in Sitakunda, Chittagong, Bangladesh to determine the views of farmers on the effect of </w:t>
      </w:r>
      <w:r w:rsidRPr="00E54152">
        <w:rPr>
          <w:rFonts w:ascii="Times New Roman" w:eastAsia="Times New Roman" w:hAnsi="Times New Roman" w:cs="Times New Roman"/>
          <w:i/>
          <w:iCs/>
          <w:sz w:val="24"/>
          <w:szCs w:val="24"/>
          <w:lang w:bidi="hi-IN"/>
        </w:rPr>
        <w:t xml:space="preserve">Eucalyptus </w:t>
      </w:r>
      <w:r w:rsidRPr="00E54152">
        <w:rPr>
          <w:rFonts w:ascii="Times New Roman" w:eastAsia="Times New Roman" w:hAnsi="Times New Roman" w:cs="Times New Roman"/>
          <w:iCs/>
          <w:sz w:val="24"/>
          <w:szCs w:val="24"/>
          <w:lang w:bidi="hi-IN"/>
        </w:rPr>
        <w:t>hybrid</w:t>
      </w:r>
      <w:r w:rsidRPr="00E54152">
        <w:rPr>
          <w:rFonts w:ascii="Times New Roman" w:eastAsia="Times New Roman" w:hAnsi="Times New Roman" w:cs="Times New Roman"/>
          <w:sz w:val="24"/>
          <w:szCs w:val="24"/>
          <w:lang w:bidi="hi-IN"/>
        </w:rPr>
        <w:t xml:space="preserve"> plantation in an agroforestry system. A total of 30 respondents were selected in the study area from different categories of farmers who practice agroforestry in agricultural lands; farmers having monoculture plantation of </w:t>
      </w:r>
      <w:r w:rsidRPr="00E54152">
        <w:rPr>
          <w:rFonts w:ascii="Times New Roman" w:eastAsia="Times New Roman" w:hAnsi="Times New Roman" w:cs="Times New Roman"/>
          <w:i/>
          <w:iCs/>
          <w:sz w:val="24"/>
          <w:szCs w:val="24"/>
          <w:lang w:bidi="hi-IN"/>
        </w:rPr>
        <w:t xml:space="preserve">Eucalyptus </w:t>
      </w:r>
      <w:r w:rsidRPr="00E54152">
        <w:rPr>
          <w:rFonts w:ascii="Times New Roman" w:eastAsia="Times New Roman" w:hAnsi="Times New Roman" w:cs="Times New Roman"/>
          <w:iCs/>
          <w:sz w:val="24"/>
          <w:szCs w:val="24"/>
          <w:lang w:bidi="hi-IN"/>
        </w:rPr>
        <w:t>hybrid</w:t>
      </w:r>
      <w:r w:rsidRPr="00E54152">
        <w:rPr>
          <w:rFonts w:ascii="Times New Roman" w:eastAsia="Times New Roman" w:hAnsi="Times New Roman" w:cs="Times New Roman"/>
          <w:sz w:val="24"/>
          <w:szCs w:val="24"/>
          <w:lang w:bidi="hi-IN"/>
        </w:rPr>
        <w:t xml:space="preserve"> species in homestead fallow land; and farmers having homestead mixed plantations with </w:t>
      </w:r>
      <w:r w:rsidRPr="00E54152">
        <w:rPr>
          <w:rFonts w:ascii="Times New Roman" w:eastAsia="Times New Roman" w:hAnsi="Times New Roman" w:cs="Times New Roman"/>
          <w:i/>
          <w:iCs/>
          <w:sz w:val="24"/>
          <w:szCs w:val="24"/>
          <w:lang w:bidi="hi-IN"/>
        </w:rPr>
        <w:t xml:space="preserve">Eucalyptus </w:t>
      </w:r>
      <w:r w:rsidRPr="00E54152">
        <w:rPr>
          <w:rFonts w:ascii="Times New Roman" w:eastAsia="Times New Roman" w:hAnsi="Times New Roman" w:cs="Times New Roman"/>
          <w:sz w:val="24"/>
          <w:szCs w:val="24"/>
          <w:lang w:bidi="hi-IN"/>
        </w:rPr>
        <w:t xml:space="preserve">hybrid species in homestead fallow land. The parameters studied include family size, occupation and mean annual income of the respondents, frequency distribution of landholdings based on the categories; sources of planting material. Local people are also interested to plant it to meet their immediate demand within a short period. During the survey, some farmers were found enthusiastic to raise monoculture plantation of </w:t>
      </w:r>
      <w:r w:rsidRPr="00E54152">
        <w:rPr>
          <w:rFonts w:ascii="Times New Roman" w:eastAsia="Times New Roman" w:hAnsi="Times New Roman" w:cs="Times New Roman"/>
          <w:i/>
          <w:iCs/>
          <w:sz w:val="24"/>
          <w:szCs w:val="24"/>
          <w:lang w:bidi="hi-IN"/>
        </w:rPr>
        <w:t xml:space="preserve">Eucalyptus </w:t>
      </w:r>
      <w:r w:rsidRPr="00E54152">
        <w:rPr>
          <w:rFonts w:ascii="Times New Roman" w:eastAsia="Times New Roman" w:hAnsi="Times New Roman" w:cs="Times New Roman"/>
          <w:sz w:val="24"/>
          <w:szCs w:val="24"/>
          <w:lang w:bidi="hi-IN"/>
        </w:rPr>
        <w:t xml:space="preserve">hybrid even in their agricultural lands. If they get a good return, then it may be expected that many other farmers will also take this as an initiative of </w:t>
      </w:r>
      <w:r w:rsidRPr="00E54152">
        <w:rPr>
          <w:rFonts w:ascii="Times New Roman" w:eastAsia="Times New Roman" w:hAnsi="Times New Roman" w:cs="Times New Roman"/>
          <w:i/>
          <w:iCs/>
          <w:sz w:val="24"/>
          <w:szCs w:val="24"/>
          <w:lang w:bidi="hi-IN"/>
        </w:rPr>
        <w:t>Eucalyptus</w:t>
      </w:r>
      <w:r w:rsidRPr="00E54152">
        <w:rPr>
          <w:rFonts w:ascii="Times New Roman" w:eastAsia="Times New Roman" w:hAnsi="Times New Roman" w:cs="Times New Roman"/>
          <w:iCs/>
          <w:sz w:val="24"/>
          <w:szCs w:val="24"/>
          <w:lang w:bidi="hi-IN"/>
        </w:rPr>
        <w:t xml:space="preserve"> hybrid</w:t>
      </w:r>
      <w:r w:rsidRPr="00E54152">
        <w:rPr>
          <w:rFonts w:ascii="Times New Roman" w:eastAsia="Times New Roman" w:hAnsi="Times New Roman" w:cs="Times New Roman"/>
          <w:sz w:val="24"/>
          <w:szCs w:val="24"/>
          <w:lang w:bidi="hi-IN"/>
        </w:rPr>
        <w:t xml:space="preserve"> plantation in the area</w:t>
      </w:r>
    </w:p>
    <w:p w:rsidR="00053962" w:rsidRPr="00E54152" w:rsidRDefault="00053962" w:rsidP="003B1528">
      <w:pPr>
        <w:autoSpaceDE w:val="0"/>
        <w:autoSpaceDN w:val="0"/>
        <w:adjustRightInd w:val="0"/>
        <w:spacing w:line="240" w:lineRule="auto"/>
        <w:rPr>
          <w:rFonts w:ascii="Times New Roman" w:hAnsi="Times New Roman" w:cs="Times New Roman"/>
          <w:sz w:val="24"/>
          <w:szCs w:val="24"/>
        </w:rPr>
      </w:pPr>
    </w:p>
    <w:p w:rsidR="003470B8" w:rsidRPr="00E54152" w:rsidRDefault="003470B8" w:rsidP="003B1528">
      <w:pPr>
        <w:autoSpaceDE w:val="0"/>
        <w:autoSpaceDN w:val="0"/>
        <w:adjustRightInd w:val="0"/>
        <w:spacing w:line="240" w:lineRule="auto"/>
        <w:rPr>
          <w:rFonts w:ascii="Times New Roman" w:hAnsi="Times New Roman" w:cs="Times New Roman"/>
          <w:sz w:val="24"/>
          <w:szCs w:val="24"/>
        </w:rPr>
      </w:pPr>
    </w:p>
    <w:p w:rsidR="003470B8" w:rsidRPr="00E54152" w:rsidRDefault="003470B8" w:rsidP="003B1528">
      <w:pPr>
        <w:autoSpaceDE w:val="0"/>
        <w:autoSpaceDN w:val="0"/>
        <w:adjustRightInd w:val="0"/>
        <w:spacing w:line="240" w:lineRule="auto"/>
        <w:rPr>
          <w:rFonts w:ascii="Times New Roman" w:hAnsi="Times New Roman" w:cs="Times New Roman"/>
          <w:sz w:val="24"/>
          <w:szCs w:val="24"/>
        </w:rPr>
      </w:pPr>
    </w:p>
    <w:p w:rsidR="00A1586F" w:rsidRDefault="00A1586F" w:rsidP="003B1528">
      <w:pPr>
        <w:autoSpaceDE w:val="0"/>
        <w:autoSpaceDN w:val="0"/>
        <w:adjustRightInd w:val="0"/>
        <w:spacing w:line="240" w:lineRule="auto"/>
        <w:rPr>
          <w:rFonts w:ascii="Times New Roman" w:hAnsi="Times New Roman" w:cs="Times New Roman"/>
          <w:sz w:val="24"/>
          <w:szCs w:val="24"/>
        </w:rPr>
      </w:pPr>
    </w:p>
    <w:p w:rsidR="003B48C4" w:rsidRPr="00E54152" w:rsidRDefault="003B48C4" w:rsidP="003B1528">
      <w:pPr>
        <w:autoSpaceDE w:val="0"/>
        <w:autoSpaceDN w:val="0"/>
        <w:adjustRightInd w:val="0"/>
        <w:spacing w:line="240" w:lineRule="auto"/>
        <w:rPr>
          <w:rFonts w:ascii="Times New Roman" w:hAnsi="Times New Roman" w:cs="Times New Roman"/>
          <w:sz w:val="24"/>
          <w:szCs w:val="24"/>
        </w:rPr>
      </w:pPr>
    </w:p>
    <w:p w:rsidR="003470B8" w:rsidRPr="00E54152" w:rsidRDefault="00EC1F00" w:rsidP="003B1528">
      <w:pPr>
        <w:spacing w:line="240" w:lineRule="auto"/>
        <w:jc w:val="center"/>
        <w:rPr>
          <w:rFonts w:ascii="Times New Roman" w:eastAsia="Times New Roman" w:hAnsi="Times New Roman" w:cs="Times New Roman"/>
          <w:b/>
          <w:sz w:val="24"/>
          <w:szCs w:val="24"/>
        </w:rPr>
      </w:pPr>
      <w:r w:rsidRPr="00E54152">
        <w:rPr>
          <w:rFonts w:ascii="Times New Roman" w:eastAsia="Times New Roman" w:hAnsi="Times New Roman" w:cs="Times New Roman"/>
          <w:b/>
          <w:sz w:val="24"/>
          <w:szCs w:val="24"/>
        </w:rPr>
        <w:lastRenderedPageBreak/>
        <w:t>CONCLUSION</w:t>
      </w:r>
    </w:p>
    <w:p w:rsidR="00BE1435" w:rsidRPr="00E54152" w:rsidRDefault="00BE1435" w:rsidP="003B1528">
      <w:pPr>
        <w:spacing w:line="240" w:lineRule="auto"/>
        <w:jc w:val="center"/>
        <w:rPr>
          <w:rFonts w:ascii="Times New Roman" w:hAnsi="Times New Roman" w:cs="Times New Roman"/>
          <w:sz w:val="24"/>
          <w:szCs w:val="24"/>
        </w:rPr>
      </w:pPr>
    </w:p>
    <w:p w:rsidR="003470B8" w:rsidRPr="00E54152" w:rsidRDefault="003470B8" w:rsidP="004D7D57">
      <w:pPr>
        <w:autoSpaceDE w:val="0"/>
        <w:autoSpaceDN w:val="0"/>
        <w:adjustRightInd w:val="0"/>
        <w:spacing w:line="240" w:lineRule="auto"/>
        <w:rPr>
          <w:rFonts w:ascii="Times New Roman" w:hAnsi="Times New Roman" w:cs="Times New Roman"/>
          <w:sz w:val="24"/>
          <w:szCs w:val="24"/>
        </w:rPr>
      </w:pPr>
      <w:r w:rsidRPr="00E54152">
        <w:rPr>
          <w:rFonts w:ascii="Times New Roman" w:hAnsi="Times New Roman" w:cs="Times New Roman"/>
          <w:sz w:val="24"/>
          <w:szCs w:val="24"/>
        </w:rPr>
        <w:t>The present study on “</w:t>
      </w:r>
      <w:r w:rsidR="00CE2DCA" w:rsidRPr="00E54152">
        <w:rPr>
          <w:rFonts w:ascii="Times New Roman" w:eastAsia="Times New Roman" w:hAnsi="Times New Roman" w:cs="Times New Roman"/>
          <w:b/>
          <w:sz w:val="24"/>
          <w:szCs w:val="24"/>
        </w:rPr>
        <w:t>Efficacy on existing Agro-forestry systems in villages of Baldirai block in Sultanpur district</w:t>
      </w:r>
      <w:r w:rsidRPr="00E54152">
        <w:rPr>
          <w:rFonts w:ascii="Times New Roman" w:hAnsi="Times New Roman" w:cs="Times New Roman"/>
          <w:sz w:val="24"/>
          <w:szCs w:val="24"/>
        </w:rPr>
        <w:t xml:space="preserve">” Most of the farmers in the villages have devoted approximately 28-74 per cent area of the total land for various agroforestry systems.  Agri-Silvi system was dominant in all selected (Haliyapur, Dobhiyara, Saray Baghha, Meghmau and Dih) villages. </w:t>
      </w:r>
    </w:p>
    <w:p w:rsidR="003470B8" w:rsidRPr="00E54152" w:rsidRDefault="003470B8" w:rsidP="003B1528">
      <w:pPr>
        <w:numPr>
          <w:ilvl w:val="0"/>
          <w:numId w:val="2"/>
        </w:numPr>
        <w:spacing w:after="200" w:line="240" w:lineRule="auto"/>
        <w:ind w:left="540" w:right="90"/>
        <w:rPr>
          <w:rFonts w:ascii="Times New Roman" w:hAnsi="Times New Roman" w:cs="Times New Roman"/>
          <w:sz w:val="24"/>
          <w:szCs w:val="24"/>
        </w:rPr>
      </w:pPr>
      <w:r w:rsidRPr="00E54152">
        <w:rPr>
          <w:rFonts w:ascii="Times New Roman" w:hAnsi="Times New Roman" w:cs="Times New Roman"/>
          <w:i/>
          <w:sz w:val="24"/>
          <w:szCs w:val="24"/>
        </w:rPr>
        <w:t>Eucalyptus</w:t>
      </w:r>
      <w:r w:rsidRPr="00E54152">
        <w:rPr>
          <w:rFonts w:ascii="Times New Roman" w:hAnsi="Times New Roman" w:cs="Times New Roman"/>
          <w:sz w:val="24"/>
          <w:szCs w:val="24"/>
        </w:rPr>
        <w:t xml:space="preserve"> hybrid, </w:t>
      </w:r>
      <w:r w:rsidRPr="00E54152">
        <w:rPr>
          <w:rFonts w:ascii="Times New Roman" w:hAnsi="Times New Roman" w:cs="Times New Roman"/>
          <w:i/>
          <w:sz w:val="24"/>
          <w:szCs w:val="24"/>
        </w:rPr>
        <w:t xml:space="preserve"> Tectona grandis, Madhuca latifolia and Dalbergia sissoo </w:t>
      </w:r>
      <w:r w:rsidRPr="00E54152">
        <w:rPr>
          <w:rFonts w:ascii="Times New Roman" w:hAnsi="Times New Roman" w:cs="Times New Roman"/>
          <w:sz w:val="24"/>
          <w:szCs w:val="24"/>
        </w:rPr>
        <w:t xml:space="preserve">were most common forest species, while </w:t>
      </w:r>
      <w:r w:rsidRPr="00E54152">
        <w:rPr>
          <w:rFonts w:ascii="Times New Roman" w:hAnsi="Times New Roman" w:cs="Times New Roman"/>
          <w:i/>
          <w:sz w:val="24"/>
          <w:szCs w:val="24"/>
        </w:rPr>
        <w:t>Mangifera indica,</w:t>
      </w:r>
      <w:r w:rsidRPr="00E54152">
        <w:rPr>
          <w:rFonts w:ascii="Times New Roman" w:hAnsi="Times New Roman" w:cs="Times New Roman"/>
          <w:sz w:val="24"/>
          <w:szCs w:val="24"/>
        </w:rPr>
        <w:t xml:space="preserve"> </w:t>
      </w:r>
      <w:r w:rsidRPr="00E54152">
        <w:rPr>
          <w:rFonts w:ascii="Times New Roman" w:hAnsi="Times New Roman" w:cs="Times New Roman"/>
          <w:i/>
          <w:sz w:val="24"/>
          <w:szCs w:val="24"/>
        </w:rPr>
        <w:t>Psidium guajava</w:t>
      </w:r>
      <w:r w:rsidRPr="00E54152">
        <w:rPr>
          <w:rFonts w:ascii="Times New Roman" w:hAnsi="Times New Roman" w:cs="Times New Roman"/>
          <w:sz w:val="24"/>
          <w:szCs w:val="24"/>
        </w:rPr>
        <w:t xml:space="preserve"> and </w:t>
      </w:r>
      <w:r w:rsidRPr="00E54152">
        <w:rPr>
          <w:rFonts w:ascii="Times New Roman" w:hAnsi="Times New Roman" w:cs="Times New Roman"/>
          <w:i/>
          <w:sz w:val="24"/>
          <w:szCs w:val="24"/>
        </w:rPr>
        <w:t xml:space="preserve">Embilica officinailis </w:t>
      </w:r>
      <w:r w:rsidRPr="00E54152">
        <w:rPr>
          <w:rFonts w:ascii="Times New Roman" w:hAnsi="Times New Roman" w:cs="Times New Roman"/>
          <w:sz w:val="24"/>
          <w:szCs w:val="24"/>
        </w:rPr>
        <w:t>were the major fruit species under different agroforestry systems in the villages. Annual crops were wheat, paddy, arhar, mustard, maize, potato, moong, urd, lentil, gram, piper mint, berseem, jwar and oat.</w:t>
      </w:r>
    </w:p>
    <w:p w:rsidR="003470B8" w:rsidRPr="00E54152" w:rsidRDefault="009966AD" w:rsidP="003B1528">
      <w:pPr>
        <w:numPr>
          <w:ilvl w:val="0"/>
          <w:numId w:val="2"/>
        </w:numPr>
        <w:spacing w:after="200" w:line="240" w:lineRule="auto"/>
        <w:ind w:left="540" w:right="90"/>
        <w:rPr>
          <w:rFonts w:ascii="Times New Roman" w:hAnsi="Times New Roman" w:cs="Times New Roman"/>
          <w:sz w:val="24"/>
          <w:szCs w:val="24"/>
        </w:rPr>
      </w:pPr>
      <w:r w:rsidRPr="009966AD">
        <w:rPr>
          <w:rFonts w:ascii="Times New Roman" w:hAnsi="Times New Roman" w:cs="Times New Roman"/>
          <w:noProof/>
          <w:sz w:val="24"/>
          <w:szCs w:val="24"/>
        </w:rPr>
        <w:pict>
          <v:rect id="_x0000_s1034" style="position:absolute;left:0;text-align:left;margin-left:331.5pt;margin-top:155.95pt;width:24pt;height:18.75pt;z-index:251671552" strokecolor="white"/>
        </w:pict>
      </w:r>
      <w:r w:rsidR="003470B8" w:rsidRPr="00E54152">
        <w:rPr>
          <w:rFonts w:ascii="Times New Roman" w:hAnsi="Times New Roman" w:cs="Times New Roman"/>
          <w:sz w:val="24"/>
          <w:szCs w:val="24"/>
        </w:rPr>
        <w:t xml:space="preserve">Under agroforestry system, yield of paddy is greater with </w:t>
      </w:r>
      <w:r w:rsidR="003470B8" w:rsidRPr="00E54152">
        <w:rPr>
          <w:rFonts w:ascii="Times New Roman" w:hAnsi="Times New Roman" w:cs="Times New Roman"/>
          <w:i/>
          <w:sz w:val="24"/>
          <w:szCs w:val="24"/>
        </w:rPr>
        <w:t>Embilica officinailis</w:t>
      </w:r>
      <w:r w:rsidR="003470B8" w:rsidRPr="00E54152">
        <w:rPr>
          <w:rFonts w:ascii="Times New Roman" w:hAnsi="Times New Roman" w:cs="Times New Roman"/>
          <w:sz w:val="24"/>
          <w:szCs w:val="24"/>
        </w:rPr>
        <w:t xml:space="preserve"> and </w:t>
      </w:r>
      <w:r w:rsidR="003470B8" w:rsidRPr="00E54152">
        <w:rPr>
          <w:rFonts w:ascii="Times New Roman" w:hAnsi="Times New Roman" w:cs="Times New Roman"/>
          <w:i/>
          <w:sz w:val="24"/>
          <w:szCs w:val="24"/>
        </w:rPr>
        <w:t>Eucalyptus</w:t>
      </w:r>
      <w:r w:rsidR="003470B8" w:rsidRPr="00E54152">
        <w:rPr>
          <w:rFonts w:ascii="Times New Roman" w:hAnsi="Times New Roman" w:cs="Times New Roman"/>
          <w:sz w:val="24"/>
          <w:szCs w:val="24"/>
        </w:rPr>
        <w:t xml:space="preserve"> hybrid. Under agri-silvi-horti system yield of mango fruits was reduced significantly as compared to the open condition. However, yield of wheat and paddy was higher with Teak.</w:t>
      </w:r>
    </w:p>
    <w:p w:rsidR="003470B8" w:rsidRPr="00E54152" w:rsidRDefault="003470B8" w:rsidP="003B1528">
      <w:pPr>
        <w:numPr>
          <w:ilvl w:val="0"/>
          <w:numId w:val="2"/>
        </w:numPr>
        <w:spacing w:after="200" w:line="240" w:lineRule="auto"/>
        <w:ind w:left="540" w:right="90"/>
        <w:rPr>
          <w:rFonts w:ascii="Times New Roman" w:hAnsi="Times New Roman" w:cs="Times New Roman"/>
          <w:sz w:val="24"/>
          <w:szCs w:val="24"/>
        </w:rPr>
      </w:pPr>
      <w:r w:rsidRPr="00E54152">
        <w:rPr>
          <w:rFonts w:ascii="Times New Roman" w:hAnsi="Times New Roman" w:cs="Times New Roman"/>
          <w:sz w:val="24"/>
          <w:szCs w:val="24"/>
        </w:rPr>
        <w:t>Under agroforestry system,</w:t>
      </w:r>
      <w:r w:rsidRPr="00E54152">
        <w:rPr>
          <w:rFonts w:ascii="Times New Roman" w:hAnsi="Times New Roman" w:cs="Times New Roman"/>
          <w:i/>
          <w:sz w:val="24"/>
          <w:szCs w:val="24"/>
        </w:rPr>
        <w:t xml:space="preserve"> Eucalyptus </w:t>
      </w:r>
      <w:r w:rsidRPr="00E54152">
        <w:rPr>
          <w:rFonts w:ascii="Times New Roman" w:hAnsi="Times New Roman" w:cs="Times New Roman"/>
          <w:sz w:val="24"/>
          <w:szCs w:val="24"/>
        </w:rPr>
        <w:t xml:space="preserve">hybrid showed maximum annual increment of height, while </w:t>
      </w:r>
      <w:r w:rsidRPr="00E54152">
        <w:rPr>
          <w:rFonts w:ascii="Times New Roman" w:hAnsi="Times New Roman" w:cs="Times New Roman"/>
          <w:i/>
          <w:sz w:val="24"/>
          <w:szCs w:val="24"/>
        </w:rPr>
        <w:t>Tectona grandis</w:t>
      </w:r>
      <w:r w:rsidRPr="00E54152">
        <w:rPr>
          <w:rFonts w:ascii="Times New Roman" w:hAnsi="Times New Roman" w:cs="Times New Roman"/>
          <w:sz w:val="24"/>
          <w:szCs w:val="24"/>
        </w:rPr>
        <w:t xml:space="preserve"> showed maximum increment in dbh. The growth of </w:t>
      </w:r>
      <w:r w:rsidRPr="00E54152">
        <w:rPr>
          <w:rFonts w:ascii="Times New Roman" w:hAnsi="Times New Roman" w:cs="Times New Roman"/>
          <w:i/>
          <w:sz w:val="24"/>
          <w:szCs w:val="24"/>
        </w:rPr>
        <w:t>Mangifera indica</w:t>
      </w:r>
      <w:r w:rsidRPr="00E54152">
        <w:rPr>
          <w:rFonts w:ascii="Times New Roman" w:hAnsi="Times New Roman" w:cs="Times New Roman"/>
          <w:sz w:val="24"/>
          <w:szCs w:val="24"/>
        </w:rPr>
        <w:t xml:space="preserve"> in terms of canopy length and canopy width was better than other species.</w:t>
      </w:r>
    </w:p>
    <w:p w:rsidR="003470B8" w:rsidRPr="00E54152" w:rsidRDefault="003470B8" w:rsidP="003B1528">
      <w:pPr>
        <w:numPr>
          <w:ilvl w:val="0"/>
          <w:numId w:val="2"/>
        </w:numPr>
        <w:spacing w:after="200" w:line="240" w:lineRule="auto"/>
        <w:ind w:left="540" w:right="90"/>
        <w:rPr>
          <w:rFonts w:ascii="Times New Roman" w:hAnsi="Times New Roman" w:cs="Times New Roman"/>
          <w:sz w:val="24"/>
          <w:szCs w:val="24"/>
        </w:rPr>
      </w:pPr>
      <w:r w:rsidRPr="00E54152">
        <w:rPr>
          <w:rFonts w:ascii="Times New Roman" w:hAnsi="Times New Roman" w:cs="Times New Roman"/>
          <w:sz w:val="24"/>
          <w:szCs w:val="24"/>
        </w:rPr>
        <w:t>Dominant crop rotation in selected villages was paddy-wheat. In zaid season moong, maize and vegetables, etc. are grown. Sometimes peppermint was also planted under agroforestry system.</w:t>
      </w:r>
    </w:p>
    <w:p w:rsidR="003470B8" w:rsidRPr="00E54152" w:rsidRDefault="003470B8" w:rsidP="003B1528">
      <w:pPr>
        <w:numPr>
          <w:ilvl w:val="0"/>
          <w:numId w:val="2"/>
        </w:numPr>
        <w:spacing w:after="200" w:line="240" w:lineRule="auto"/>
        <w:ind w:left="540" w:right="90"/>
        <w:rPr>
          <w:rFonts w:ascii="Times New Roman" w:hAnsi="Times New Roman" w:cs="Times New Roman"/>
          <w:sz w:val="24"/>
          <w:szCs w:val="24"/>
        </w:rPr>
      </w:pPr>
      <w:r w:rsidRPr="00E54152">
        <w:rPr>
          <w:rFonts w:ascii="Times New Roman" w:hAnsi="Times New Roman" w:cs="Times New Roman"/>
          <w:sz w:val="24"/>
          <w:szCs w:val="24"/>
        </w:rPr>
        <w:t>Among cattles, maximum number of cow was observed in large farmers and buffalo in medium farmers. The bullock and goat condition is poor than other cattles among all categories of farmers. The milk yield is higher among large farmers and lower in the category of marginal farmers.</w:t>
      </w:r>
    </w:p>
    <w:p w:rsidR="00BE1435" w:rsidRPr="00E54152" w:rsidRDefault="003470B8" w:rsidP="00C92A6C">
      <w:pPr>
        <w:numPr>
          <w:ilvl w:val="0"/>
          <w:numId w:val="2"/>
        </w:numPr>
        <w:spacing w:after="200" w:line="240" w:lineRule="auto"/>
        <w:ind w:left="540" w:right="90"/>
        <w:rPr>
          <w:rFonts w:ascii="Times New Roman" w:hAnsi="Times New Roman" w:cs="Times New Roman"/>
          <w:sz w:val="24"/>
          <w:szCs w:val="24"/>
        </w:rPr>
      </w:pPr>
      <w:r w:rsidRPr="00E54152">
        <w:rPr>
          <w:rFonts w:ascii="Times New Roman" w:hAnsi="Times New Roman" w:cs="Times New Roman"/>
          <w:sz w:val="24"/>
          <w:szCs w:val="24"/>
        </w:rPr>
        <w:t xml:space="preserve">In demographic details of farmers’ family, maximum numbers of adult male and adult female were found in Meghmau village, and numbers of boys and girls was maximum in Saray Baghha village. The highest educated male and female was found in Meghmau village and highest sex ratio in Dih village and lowest in Saray Baghha village per household. </w:t>
      </w:r>
    </w:p>
    <w:p w:rsidR="00785740" w:rsidRPr="00E54152" w:rsidRDefault="00785740" w:rsidP="003B1528">
      <w:pPr>
        <w:autoSpaceDE w:val="0"/>
        <w:autoSpaceDN w:val="0"/>
        <w:adjustRightInd w:val="0"/>
        <w:spacing w:line="240" w:lineRule="auto"/>
        <w:rPr>
          <w:rFonts w:ascii="Times New Roman" w:hAnsi="Times New Roman" w:cs="Times New Roman"/>
          <w:sz w:val="24"/>
          <w:szCs w:val="24"/>
        </w:rPr>
      </w:pPr>
    </w:p>
    <w:p w:rsidR="00962117" w:rsidRDefault="00962117" w:rsidP="003B1528">
      <w:pPr>
        <w:pStyle w:val="Heading1"/>
        <w:spacing w:before="240"/>
        <w:jc w:val="center"/>
        <w:rPr>
          <w:noProof/>
          <w:color w:val="000000"/>
          <w:sz w:val="24"/>
        </w:rPr>
      </w:pPr>
    </w:p>
    <w:p w:rsidR="00962117" w:rsidRDefault="00962117" w:rsidP="00E013AA">
      <w:pPr>
        <w:pStyle w:val="Heading1"/>
        <w:spacing w:before="240"/>
        <w:rPr>
          <w:noProof/>
          <w:color w:val="000000"/>
          <w:sz w:val="24"/>
        </w:rPr>
      </w:pPr>
    </w:p>
    <w:p w:rsidR="00E013AA" w:rsidRDefault="00E013AA" w:rsidP="00E013AA">
      <w:pPr>
        <w:rPr>
          <w:lang w:val="en-US" w:eastAsia="en-US"/>
        </w:rPr>
      </w:pPr>
    </w:p>
    <w:p w:rsidR="00E013AA" w:rsidRPr="00E013AA" w:rsidRDefault="00E013AA" w:rsidP="00E013AA">
      <w:pPr>
        <w:rPr>
          <w:lang w:val="en-US" w:eastAsia="en-US"/>
        </w:rPr>
      </w:pPr>
    </w:p>
    <w:p w:rsidR="00785740" w:rsidRPr="00E54152" w:rsidRDefault="009966AD" w:rsidP="003B1528">
      <w:pPr>
        <w:pStyle w:val="Heading1"/>
        <w:spacing w:before="240"/>
        <w:jc w:val="center"/>
        <w:rPr>
          <w:rFonts w:eastAsia="Arial Unicode MS"/>
          <w:color w:val="000000"/>
          <w:sz w:val="24"/>
        </w:rPr>
      </w:pPr>
      <w:r w:rsidRPr="009966AD">
        <w:rPr>
          <w:noProof/>
          <w:color w:val="000000"/>
          <w:sz w:val="24"/>
        </w:rPr>
        <w:pict>
          <v:rect id="_x0000_s1035" style="position:absolute;left:0;text-align:left;margin-left:333.75pt;margin-top:-42.75pt;width:113.25pt;height:28.5pt;z-index:251673600" strokecolor="white"/>
        </w:pict>
      </w:r>
      <w:r w:rsidR="00104F29" w:rsidRPr="00E54152">
        <w:rPr>
          <w:noProof/>
          <w:color w:val="000000"/>
          <w:sz w:val="24"/>
        </w:rPr>
        <w:t>Reference</w:t>
      </w:r>
    </w:p>
    <w:p w:rsidR="00785740" w:rsidRPr="00E54152" w:rsidRDefault="00785740" w:rsidP="003B1528">
      <w:pPr>
        <w:tabs>
          <w:tab w:val="left" w:pos="90"/>
          <w:tab w:val="left" w:pos="270"/>
          <w:tab w:val="left" w:pos="900"/>
        </w:tabs>
        <w:spacing w:before="240" w:after="240" w:line="240" w:lineRule="auto"/>
        <w:ind w:left="990" w:hanging="900"/>
        <w:rPr>
          <w:rFonts w:ascii="Times New Roman" w:eastAsia="Times New Roman" w:hAnsi="Times New Roman" w:cs="Times New Roman"/>
          <w:color w:val="000000" w:themeColor="text1"/>
          <w:sz w:val="24"/>
          <w:szCs w:val="24"/>
          <w:lang w:bidi="hi-IN"/>
        </w:rPr>
      </w:pPr>
      <w:r w:rsidRPr="00E54152">
        <w:rPr>
          <w:rFonts w:ascii="Times New Roman" w:eastAsia="Times New Roman" w:hAnsi="Times New Roman" w:cs="Times New Roman"/>
          <w:color w:val="000000" w:themeColor="text1"/>
          <w:sz w:val="24"/>
          <w:szCs w:val="24"/>
          <w:lang w:bidi="hi-IN"/>
        </w:rPr>
        <w:t xml:space="preserve">Ahmed, R.; Redowan, M.; Uddin, M. S. and Hossain, M. K. (2007). </w:t>
      </w:r>
      <w:r w:rsidRPr="00E54152">
        <w:rPr>
          <w:rFonts w:ascii="Times New Roman" w:eastAsia="Times New Roman" w:hAnsi="Times New Roman" w:cs="Times New Roman"/>
          <w:i/>
          <w:color w:val="000000" w:themeColor="text1"/>
          <w:sz w:val="24"/>
          <w:szCs w:val="24"/>
          <w:lang w:bidi="hi-IN"/>
        </w:rPr>
        <w:t>Eucalyptus</w:t>
      </w:r>
      <w:r w:rsidRPr="00E54152">
        <w:rPr>
          <w:rFonts w:ascii="Times New Roman" w:eastAsia="Times New Roman" w:hAnsi="Times New Roman" w:cs="Times New Roman"/>
          <w:color w:val="000000" w:themeColor="text1"/>
          <w:sz w:val="24"/>
          <w:szCs w:val="24"/>
          <w:lang w:bidi="hi-IN"/>
        </w:rPr>
        <w:t xml:space="preserve"> as agroforestry component in the homestead and agricultural field of Sitakunda, </w:t>
      </w:r>
      <w:r w:rsidRPr="00E54152">
        <w:rPr>
          <w:rFonts w:ascii="Times New Roman" w:eastAsia="Times New Roman" w:hAnsi="Times New Roman" w:cs="Times New Roman"/>
          <w:color w:val="000000" w:themeColor="text1"/>
          <w:sz w:val="24"/>
          <w:szCs w:val="24"/>
          <w:lang w:bidi="hi-IN"/>
        </w:rPr>
        <w:lastRenderedPageBreak/>
        <w:t>Bangladesh</w:t>
      </w:r>
      <w:r w:rsidRPr="00E54152">
        <w:rPr>
          <w:rFonts w:ascii="Times New Roman" w:eastAsia="Times New Roman" w:hAnsi="Times New Roman" w:cs="Times New Roman"/>
          <w:color w:val="000000" w:themeColor="text1"/>
          <w:sz w:val="24"/>
          <w:szCs w:val="24"/>
          <w:u w:val="single"/>
          <w:lang w:bidi="hi-IN"/>
        </w:rPr>
        <w:t>.</w:t>
      </w:r>
      <w:r w:rsidRPr="00E54152">
        <w:rPr>
          <w:rFonts w:ascii="Times New Roman" w:eastAsia="Times New Roman" w:hAnsi="Times New Roman" w:cs="Times New Roman"/>
          <w:color w:val="000000" w:themeColor="text1"/>
          <w:sz w:val="24"/>
          <w:szCs w:val="24"/>
          <w:lang w:bidi="hi-IN"/>
        </w:rPr>
        <w:t xml:space="preserve"> </w:t>
      </w:r>
      <w:r w:rsidRPr="00E54152">
        <w:rPr>
          <w:rFonts w:ascii="Times New Roman" w:eastAsia="Times New Roman" w:hAnsi="Times New Roman" w:cs="Times New Roman"/>
          <w:i/>
          <w:color w:val="000000" w:themeColor="text1"/>
          <w:sz w:val="24"/>
          <w:szCs w:val="24"/>
          <w:lang w:bidi="hi-IN"/>
        </w:rPr>
        <w:t>International Journal of Sustainable Agricultural Technology</w:t>
      </w:r>
      <w:r w:rsidRPr="00E54152">
        <w:rPr>
          <w:rFonts w:ascii="Times New Roman" w:eastAsia="Times New Roman" w:hAnsi="Times New Roman" w:cs="Times New Roman"/>
          <w:color w:val="000000" w:themeColor="text1"/>
          <w:sz w:val="24"/>
          <w:szCs w:val="24"/>
          <w:lang w:bidi="hi-IN"/>
        </w:rPr>
        <w:t xml:space="preserve">, </w:t>
      </w:r>
      <w:r w:rsidRPr="00E54152">
        <w:rPr>
          <w:rFonts w:ascii="Times New Roman" w:eastAsia="Times New Roman" w:hAnsi="Times New Roman" w:cs="Times New Roman"/>
          <w:b/>
          <w:color w:val="000000" w:themeColor="text1"/>
          <w:sz w:val="24"/>
          <w:szCs w:val="24"/>
          <w:lang w:bidi="hi-IN"/>
        </w:rPr>
        <w:t>3</w:t>
      </w:r>
      <w:r w:rsidRPr="00E54152">
        <w:rPr>
          <w:rFonts w:ascii="Times New Roman" w:eastAsia="Times New Roman" w:hAnsi="Times New Roman" w:cs="Times New Roman"/>
          <w:color w:val="000000" w:themeColor="text1"/>
          <w:sz w:val="24"/>
          <w:szCs w:val="24"/>
          <w:lang w:bidi="hi-IN"/>
        </w:rPr>
        <w:t xml:space="preserve"> (3): 46-51. </w:t>
      </w:r>
    </w:p>
    <w:p w:rsidR="00785740" w:rsidRPr="00E54152" w:rsidRDefault="00785740" w:rsidP="003B1528">
      <w:pPr>
        <w:autoSpaceDE w:val="0"/>
        <w:autoSpaceDN w:val="0"/>
        <w:adjustRightInd w:val="0"/>
        <w:spacing w:after="240" w:line="240" w:lineRule="auto"/>
        <w:ind w:left="851" w:hanging="851"/>
        <w:rPr>
          <w:rFonts w:ascii="Times New Roman" w:hAnsi="Times New Roman" w:cs="Times New Roman"/>
          <w:color w:val="000000" w:themeColor="text1"/>
          <w:sz w:val="24"/>
          <w:szCs w:val="24"/>
        </w:rPr>
      </w:pPr>
      <w:r w:rsidRPr="00E54152">
        <w:rPr>
          <w:rFonts w:ascii="Times New Roman" w:hAnsi="Times New Roman" w:cs="Times New Roman"/>
          <w:color w:val="000000" w:themeColor="text1"/>
          <w:sz w:val="24"/>
          <w:szCs w:val="24"/>
        </w:rPr>
        <w:t xml:space="preserve">Ajayi, O. C.; Akinnifesi, F. K.; Sileshi, G. and Chakeredza, S. (2007). Adoption of renewable soil fertility replenishment technologies in the southern African region: Lessons learnt and the way forward. </w:t>
      </w:r>
      <w:r w:rsidRPr="00E54152">
        <w:rPr>
          <w:rFonts w:ascii="Times New Roman" w:hAnsi="Times New Roman" w:cs="Times New Roman"/>
          <w:i/>
          <w:iCs/>
          <w:color w:val="000000" w:themeColor="text1"/>
          <w:sz w:val="24"/>
          <w:szCs w:val="24"/>
        </w:rPr>
        <w:t xml:space="preserve">Natural Resources Forum, </w:t>
      </w:r>
      <w:r w:rsidRPr="00E54152">
        <w:rPr>
          <w:rFonts w:ascii="Times New Roman" w:hAnsi="Times New Roman" w:cs="Times New Roman"/>
          <w:b/>
          <w:iCs/>
          <w:color w:val="000000" w:themeColor="text1"/>
          <w:sz w:val="24"/>
          <w:szCs w:val="24"/>
        </w:rPr>
        <w:t>31</w:t>
      </w:r>
      <w:r w:rsidRPr="00E54152">
        <w:rPr>
          <w:rFonts w:ascii="Times New Roman" w:hAnsi="Times New Roman" w:cs="Times New Roman"/>
          <w:color w:val="000000" w:themeColor="text1"/>
          <w:sz w:val="24"/>
          <w:szCs w:val="24"/>
        </w:rPr>
        <w:t>(4): 306-317.</w:t>
      </w:r>
    </w:p>
    <w:p w:rsidR="00785740" w:rsidRPr="00E54152" w:rsidRDefault="00785740" w:rsidP="003B1528">
      <w:pPr>
        <w:spacing w:after="240" w:line="240" w:lineRule="auto"/>
        <w:ind w:left="993" w:hanging="993"/>
        <w:rPr>
          <w:rFonts w:ascii="Times New Roman" w:eastAsia="Times New Roman" w:hAnsi="Times New Roman" w:cs="Times New Roman"/>
          <w:color w:val="000000" w:themeColor="text1"/>
          <w:sz w:val="24"/>
          <w:szCs w:val="24"/>
          <w:lang w:bidi="hi-IN"/>
        </w:rPr>
      </w:pPr>
      <w:r w:rsidRPr="00E54152">
        <w:rPr>
          <w:rFonts w:ascii="Times New Roman" w:eastAsia="Times New Roman" w:hAnsi="Times New Roman" w:cs="Times New Roman"/>
          <w:color w:val="000000" w:themeColor="text1"/>
          <w:sz w:val="24"/>
          <w:szCs w:val="24"/>
          <w:lang w:bidi="hi-IN"/>
        </w:rPr>
        <w:t xml:space="preserve">Connor, D. J. (1989). Agroforestry Defined. Agroforestry systems in the tropics. </w:t>
      </w:r>
      <w:r w:rsidRPr="00E54152">
        <w:rPr>
          <w:rFonts w:ascii="Times New Roman" w:eastAsia="Times New Roman" w:hAnsi="Times New Roman" w:cs="Times New Roman"/>
          <w:i/>
          <w:color w:val="000000" w:themeColor="text1"/>
          <w:sz w:val="24"/>
          <w:szCs w:val="24"/>
          <w:lang w:bidi="hi-IN"/>
        </w:rPr>
        <w:t>The Netherlands,</w:t>
      </w:r>
      <w:r w:rsidRPr="00E54152">
        <w:rPr>
          <w:rFonts w:ascii="Times New Roman" w:eastAsia="Times New Roman" w:hAnsi="Times New Roman" w:cs="Times New Roman"/>
          <w:color w:val="000000" w:themeColor="text1"/>
          <w:sz w:val="24"/>
          <w:szCs w:val="24"/>
          <w:lang w:bidi="hi-IN"/>
        </w:rPr>
        <w:t xml:space="preserve"> pp 15.</w:t>
      </w:r>
    </w:p>
    <w:p w:rsidR="00785740" w:rsidRPr="00E54152" w:rsidRDefault="00785740" w:rsidP="003B1528">
      <w:pPr>
        <w:spacing w:after="240" w:line="240" w:lineRule="auto"/>
        <w:ind w:left="851" w:hanging="851"/>
        <w:rPr>
          <w:rFonts w:ascii="Times New Roman" w:hAnsi="Times New Roman" w:cs="Times New Roman"/>
          <w:color w:val="000000" w:themeColor="text1"/>
          <w:sz w:val="24"/>
          <w:szCs w:val="24"/>
        </w:rPr>
      </w:pPr>
      <w:r w:rsidRPr="00E54152">
        <w:rPr>
          <w:rFonts w:ascii="Times New Roman" w:hAnsi="Times New Roman" w:cs="Times New Roman"/>
          <w:color w:val="000000" w:themeColor="text1"/>
          <w:sz w:val="24"/>
          <w:szCs w:val="24"/>
        </w:rPr>
        <w:t xml:space="preserve">Glendinng, A.; Mahapatra, A. and Mitchell, C.P. (2001). Modes of communication and effectiveness of agroforestry extension in eastern India. </w:t>
      </w:r>
      <w:r w:rsidRPr="00E54152">
        <w:rPr>
          <w:rFonts w:ascii="Times New Roman" w:hAnsi="Times New Roman" w:cs="Times New Roman"/>
          <w:i/>
          <w:color w:val="000000" w:themeColor="text1"/>
          <w:sz w:val="24"/>
          <w:szCs w:val="24"/>
        </w:rPr>
        <w:t>Human Ecology</w:t>
      </w:r>
      <w:r w:rsidRPr="00E54152">
        <w:rPr>
          <w:rFonts w:ascii="Times New Roman" w:hAnsi="Times New Roman" w:cs="Times New Roman"/>
          <w:color w:val="000000" w:themeColor="text1"/>
          <w:sz w:val="24"/>
          <w:szCs w:val="24"/>
        </w:rPr>
        <w:t>,</w:t>
      </w:r>
      <w:r w:rsidRPr="00E54152">
        <w:rPr>
          <w:rFonts w:ascii="Times New Roman" w:hAnsi="Times New Roman" w:cs="Times New Roman"/>
          <w:b/>
          <w:color w:val="000000" w:themeColor="text1"/>
          <w:sz w:val="24"/>
          <w:szCs w:val="24"/>
        </w:rPr>
        <w:t xml:space="preserve"> 29</w:t>
      </w:r>
      <w:r w:rsidRPr="00E54152">
        <w:rPr>
          <w:rFonts w:ascii="Times New Roman" w:hAnsi="Times New Roman" w:cs="Times New Roman"/>
          <w:color w:val="000000" w:themeColor="text1"/>
          <w:sz w:val="24"/>
          <w:szCs w:val="24"/>
        </w:rPr>
        <w:t xml:space="preserve"> (3): 283-306.</w:t>
      </w:r>
    </w:p>
    <w:p w:rsidR="00785740" w:rsidRPr="00E54152" w:rsidRDefault="00785740" w:rsidP="003B1528">
      <w:pPr>
        <w:spacing w:after="240" w:line="240" w:lineRule="auto"/>
        <w:ind w:left="990" w:hanging="990"/>
        <w:rPr>
          <w:rFonts w:ascii="Times New Roman" w:hAnsi="Times New Roman" w:cs="Times New Roman"/>
          <w:color w:val="000000" w:themeColor="text1"/>
          <w:sz w:val="24"/>
          <w:szCs w:val="24"/>
        </w:rPr>
      </w:pPr>
      <w:r w:rsidRPr="00E54152">
        <w:rPr>
          <w:rFonts w:ascii="Times New Roman" w:hAnsi="Times New Roman" w:cs="Times New Roman"/>
          <w:color w:val="000000" w:themeColor="text1"/>
          <w:sz w:val="24"/>
          <w:szCs w:val="24"/>
        </w:rPr>
        <w:t xml:space="preserve">Hymavathi, H. N.;  Kandya, A. K. and Patel, L. P. (2010). Beneficial effects of multiple plantation patterns in agroforestry systems. </w:t>
      </w:r>
      <w:r w:rsidRPr="00E54152">
        <w:rPr>
          <w:rFonts w:ascii="Times New Roman" w:hAnsi="Times New Roman" w:cs="Times New Roman"/>
          <w:i/>
          <w:color w:val="000000" w:themeColor="text1"/>
          <w:sz w:val="24"/>
          <w:szCs w:val="24"/>
        </w:rPr>
        <w:t>Indian Forester</w:t>
      </w:r>
      <w:r w:rsidRPr="00E54152">
        <w:rPr>
          <w:rFonts w:ascii="Times New Roman" w:hAnsi="Times New Roman" w:cs="Times New Roman"/>
          <w:color w:val="000000" w:themeColor="text1"/>
          <w:sz w:val="24"/>
          <w:szCs w:val="24"/>
        </w:rPr>
        <w:t xml:space="preserve">, </w:t>
      </w:r>
      <w:r w:rsidRPr="00E54152">
        <w:rPr>
          <w:rFonts w:ascii="Times New Roman" w:hAnsi="Times New Roman" w:cs="Times New Roman"/>
          <w:b/>
          <w:color w:val="000000" w:themeColor="text1"/>
          <w:sz w:val="24"/>
          <w:szCs w:val="24"/>
        </w:rPr>
        <w:t>136</w:t>
      </w:r>
      <w:r w:rsidRPr="00E54152">
        <w:rPr>
          <w:rFonts w:ascii="Times New Roman" w:hAnsi="Times New Roman" w:cs="Times New Roman"/>
          <w:color w:val="000000" w:themeColor="text1"/>
          <w:sz w:val="24"/>
          <w:szCs w:val="24"/>
        </w:rPr>
        <w:t xml:space="preserve"> (4): 465-475. </w:t>
      </w:r>
    </w:p>
    <w:p w:rsidR="00785740" w:rsidRPr="00E54152" w:rsidRDefault="00785740" w:rsidP="003B1528">
      <w:pPr>
        <w:autoSpaceDE w:val="0"/>
        <w:autoSpaceDN w:val="0"/>
        <w:adjustRightInd w:val="0"/>
        <w:spacing w:after="240" w:line="240" w:lineRule="auto"/>
        <w:ind w:left="851" w:hanging="851"/>
        <w:rPr>
          <w:rFonts w:ascii="Times New Roman" w:hAnsi="Times New Roman" w:cs="Times New Roman"/>
          <w:color w:val="000000" w:themeColor="text1"/>
          <w:sz w:val="24"/>
          <w:szCs w:val="24"/>
        </w:rPr>
      </w:pPr>
      <w:r w:rsidRPr="00E54152">
        <w:rPr>
          <w:rFonts w:ascii="Times New Roman" w:hAnsi="Times New Roman" w:cs="Times New Roman"/>
          <w:color w:val="000000" w:themeColor="text1"/>
          <w:sz w:val="24"/>
          <w:szCs w:val="24"/>
        </w:rPr>
        <w:t>Jiregna, G. (1998). Decomposition and Nutrient release from leaves of croton macrostachyus and millettia ferruginea for soil improvement in agroforestry system. Msc thesis, Skinnskatteberg, ISSN 1402-201X.</w:t>
      </w:r>
    </w:p>
    <w:p w:rsidR="00785740" w:rsidRPr="00E54152" w:rsidRDefault="00785740" w:rsidP="003B1528">
      <w:pPr>
        <w:spacing w:after="240" w:line="240" w:lineRule="auto"/>
        <w:ind w:left="990" w:hanging="990"/>
        <w:rPr>
          <w:rFonts w:ascii="Times New Roman" w:eastAsia="Times New Roman" w:hAnsi="Times New Roman" w:cs="Times New Roman"/>
          <w:color w:val="000000" w:themeColor="text1"/>
          <w:sz w:val="24"/>
          <w:szCs w:val="24"/>
          <w:lang w:bidi="hi-IN"/>
        </w:rPr>
      </w:pPr>
      <w:r w:rsidRPr="00E54152">
        <w:rPr>
          <w:rFonts w:ascii="Times New Roman" w:eastAsia="Times New Roman" w:hAnsi="Times New Roman" w:cs="Times New Roman"/>
          <w:color w:val="000000" w:themeColor="text1"/>
          <w:sz w:val="24"/>
          <w:szCs w:val="24"/>
          <w:lang w:bidi="hi-IN"/>
        </w:rPr>
        <w:t xml:space="preserve">Leuschner, W.A. and Khaleque, K. (1987). Homestead forestry in Bangladesh. </w:t>
      </w:r>
      <w:r w:rsidRPr="00E54152">
        <w:rPr>
          <w:rFonts w:ascii="Times New Roman" w:eastAsia="Times New Roman" w:hAnsi="Times New Roman" w:cs="Times New Roman"/>
          <w:i/>
          <w:color w:val="000000" w:themeColor="text1"/>
          <w:sz w:val="24"/>
          <w:szCs w:val="24"/>
          <w:lang w:bidi="hi-IN"/>
        </w:rPr>
        <w:t>Agroforestry Systems</w:t>
      </w:r>
      <w:r w:rsidRPr="00E54152">
        <w:rPr>
          <w:rFonts w:ascii="Times New Roman" w:eastAsia="Times New Roman" w:hAnsi="Times New Roman" w:cs="Times New Roman"/>
          <w:color w:val="000000" w:themeColor="text1"/>
          <w:sz w:val="24"/>
          <w:szCs w:val="24"/>
          <w:lang w:bidi="hi-IN"/>
        </w:rPr>
        <w:t xml:space="preserve">, </w:t>
      </w:r>
      <w:r w:rsidRPr="00E54152">
        <w:rPr>
          <w:rFonts w:ascii="Times New Roman" w:eastAsia="Times New Roman" w:hAnsi="Times New Roman" w:cs="Times New Roman"/>
          <w:b/>
          <w:color w:val="000000" w:themeColor="text1"/>
          <w:sz w:val="24"/>
          <w:szCs w:val="24"/>
          <w:lang w:bidi="hi-IN"/>
        </w:rPr>
        <w:t>5</w:t>
      </w:r>
      <w:r w:rsidRPr="00E54152">
        <w:rPr>
          <w:rFonts w:ascii="Times New Roman" w:eastAsia="Times New Roman" w:hAnsi="Times New Roman" w:cs="Times New Roman"/>
          <w:color w:val="000000" w:themeColor="text1"/>
          <w:sz w:val="24"/>
          <w:szCs w:val="24"/>
          <w:lang w:bidi="hi-IN"/>
        </w:rPr>
        <w:t>: 139-51.</w:t>
      </w:r>
    </w:p>
    <w:p w:rsidR="00785740" w:rsidRPr="00E54152" w:rsidRDefault="00785740" w:rsidP="003B1528">
      <w:pPr>
        <w:autoSpaceDE w:val="0"/>
        <w:autoSpaceDN w:val="0"/>
        <w:adjustRightInd w:val="0"/>
        <w:spacing w:after="240" w:line="240" w:lineRule="auto"/>
        <w:ind w:left="993" w:hanging="993"/>
        <w:rPr>
          <w:rFonts w:ascii="Times New Roman" w:eastAsia="Times New Roman" w:hAnsi="Times New Roman" w:cs="Times New Roman"/>
          <w:i/>
          <w:color w:val="000000" w:themeColor="text1"/>
          <w:sz w:val="24"/>
          <w:szCs w:val="24"/>
          <w:lang w:bidi="hi-IN"/>
        </w:rPr>
      </w:pPr>
      <w:r w:rsidRPr="00E54152">
        <w:rPr>
          <w:rFonts w:ascii="Times New Roman" w:hAnsi="Times New Roman" w:cs="Times New Roman"/>
          <w:color w:val="000000" w:themeColor="text1"/>
          <w:sz w:val="24"/>
          <w:szCs w:val="24"/>
        </w:rPr>
        <w:t xml:space="preserve">Michael Arnold JE and Dewees Peter A (1999): Trees in managed Landscape; factors in farmer decision making. </w:t>
      </w:r>
      <w:r w:rsidRPr="00E54152">
        <w:rPr>
          <w:rFonts w:ascii="Times New Roman" w:hAnsi="Times New Roman" w:cs="Times New Roman"/>
          <w:i/>
          <w:color w:val="000000" w:themeColor="text1"/>
          <w:sz w:val="24"/>
          <w:szCs w:val="24"/>
        </w:rPr>
        <w:t>Agroforestry in sustainable management.</w:t>
      </w:r>
    </w:p>
    <w:p w:rsidR="00785740" w:rsidRPr="00E54152" w:rsidRDefault="00785740" w:rsidP="003B1528">
      <w:pPr>
        <w:spacing w:after="240" w:line="240" w:lineRule="auto"/>
        <w:ind w:left="990" w:hanging="990"/>
        <w:rPr>
          <w:rStyle w:val="titles-source"/>
          <w:rFonts w:ascii="Times New Roman" w:hAnsi="Times New Roman" w:cs="Times New Roman"/>
          <w:color w:val="000000" w:themeColor="text1"/>
          <w:sz w:val="24"/>
          <w:szCs w:val="24"/>
        </w:rPr>
      </w:pPr>
      <w:r w:rsidRPr="00E54152">
        <w:rPr>
          <w:rStyle w:val="titles-source"/>
          <w:rFonts w:ascii="Times New Roman" w:hAnsi="Times New Roman" w:cs="Times New Roman"/>
          <w:color w:val="000000" w:themeColor="text1"/>
          <w:sz w:val="24"/>
          <w:szCs w:val="24"/>
        </w:rPr>
        <w:t xml:space="preserve">Nair, P.K.R. (1989). Agroforestry Systems in the Tropics. Kluwer, Dodrecht. </w:t>
      </w:r>
      <w:r w:rsidRPr="00E54152">
        <w:rPr>
          <w:rStyle w:val="titles-source"/>
          <w:rFonts w:ascii="Times New Roman" w:hAnsi="Times New Roman" w:cs="Times New Roman"/>
          <w:i/>
          <w:color w:val="000000" w:themeColor="text1"/>
          <w:sz w:val="24"/>
          <w:szCs w:val="24"/>
        </w:rPr>
        <w:t xml:space="preserve">The Netherlands. </w:t>
      </w:r>
      <w:r w:rsidRPr="00E54152">
        <w:rPr>
          <w:rStyle w:val="titles-source"/>
          <w:rFonts w:ascii="Times New Roman" w:hAnsi="Times New Roman" w:cs="Times New Roman"/>
          <w:color w:val="000000" w:themeColor="text1"/>
          <w:sz w:val="24"/>
          <w:szCs w:val="24"/>
        </w:rPr>
        <w:t>664 pp.</w:t>
      </w:r>
    </w:p>
    <w:p w:rsidR="00785740" w:rsidRPr="00E54152" w:rsidRDefault="00785740" w:rsidP="003B1528">
      <w:pPr>
        <w:shd w:val="clear" w:color="auto" w:fill="FFFFFF"/>
        <w:tabs>
          <w:tab w:val="left" w:pos="709"/>
          <w:tab w:val="left" w:pos="993"/>
        </w:tabs>
        <w:spacing w:after="240" w:line="240" w:lineRule="auto"/>
        <w:ind w:left="993" w:hanging="993"/>
        <w:rPr>
          <w:rFonts w:ascii="Times New Roman" w:eastAsia="Times New Roman" w:hAnsi="Times New Roman" w:cs="Times New Roman"/>
          <w:color w:val="000000" w:themeColor="text1"/>
          <w:sz w:val="24"/>
          <w:szCs w:val="24"/>
          <w:lang w:bidi="hi-IN"/>
        </w:rPr>
      </w:pPr>
      <w:r w:rsidRPr="00E54152">
        <w:rPr>
          <w:rFonts w:ascii="Times New Roman" w:eastAsia="Times New Roman" w:hAnsi="Times New Roman" w:cs="Times New Roman"/>
          <w:color w:val="000000" w:themeColor="text1"/>
          <w:sz w:val="24"/>
          <w:szCs w:val="24"/>
          <w:lang w:bidi="hi-IN"/>
        </w:rPr>
        <w:t xml:space="preserve">Pant, K.; Pandit, A.; Tewari, A. and Koshyari, R. S.(1999). Agroforestry patterns in the Tarai region of central Himalaya. </w:t>
      </w:r>
      <w:r w:rsidRPr="00E54152">
        <w:rPr>
          <w:rFonts w:ascii="Times New Roman" w:eastAsia="Times New Roman" w:hAnsi="Times New Roman" w:cs="Times New Roman"/>
          <w:i/>
          <w:color w:val="000000" w:themeColor="text1"/>
          <w:sz w:val="24"/>
          <w:szCs w:val="24"/>
          <w:lang w:bidi="hi-IN"/>
        </w:rPr>
        <w:t>Indian Journal of Forestry</w:t>
      </w:r>
      <w:r w:rsidRPr="00E54152">
        <w:rPr>
          <w:rFonts w:ascii="Times New Roman" w:eastAsia="Times New Roman" w:hAnsi="Times New Roman" w:cs="Times New Roman"/>
          <w:color w:val="000000" w:themeColor="text1"/>
          <w:sz w:val="24"/>
          <w:szCs w:val="24"/>
          <w:lang w:bidi="hi-IN"/>
        </w:rPr>
        <w:t xml:space="preserve">, </w:t>
      </w:r>
      <w:r w:rsidRPr="00E54152">
        <w:rPr>
          <w:rFonts w:ascii="Times New Roman" w:eastAsia="Times New Roman" w:hAnsi="Times New Roman" w:cs="Times New Roman"/>
          <w:b/>
          <w:color w:val="000000" w:themeColor="text1"/>
          <w:sz w:val="24"/>
          <w:szCs w:val="24"/>
          <w:lang w:bidi="hi-IN"/>
        </w:rPr>
        <w:t>22</w:t>
      </w:r>
      <w:r w:rsidRPr="00E54152">
        <w:rPr>
          <w:rFonts w:ascii="Times New Roman" w:eastAsia="Times New Roman" w:hAnsi="Times New Roman" w:cs="Times New Roman"/>
          <w:color w:val="000000" w:themeColor="text1"/>
          <w:sz w:val="24"/>
          <w:szCs w:val="24"/>
          <w:lang w:bidi="hi-IN"/>
        </w:rPr>
        <w:t xml:space="preserve"> (1/2): 123-128. </w:t>
      </w:r>
    </w:p>
    <w:p w:rsidR="00785740" w:rsidRPr="00E54152" w:rsidRDefault="00785740" w:rsidP="003B1528">
      <w:pPr>
        <w:spacing w:after="240" w:line="240" w:lineRule="auto"/>
        <w:ind w:left="990" w:hanging="990"/>
        <w:rPr>
          <w:rFonts w:ascii="Times New Roman" w:eastAsia="Times New Roman" w:hAnsi="Times New Roman" w:cs="Times New Roman"/>
          <w:color w:val="000000" w:themeColor="text1"/>
          <w:sz w:val="24"/>
          <w:szCs w:val="24"/>
          <w:lang w:bidi="hi-IN"/>
        </w:rPr>
      </w:pPr>
      <w:r w:rsidRPr="00E54152">
        <w:rPr>
          <w:rFonts w:ascii="Times New Roman" w:eastAsia="Times New Roman" w:hAnsi="Times New Roman" w:cs="Times New Roman"/>
          <w:color w:val="000000" w:themeColor="text1"/>
          <w:sz w:val="24"/>
          <w:szCs w:val="24"/>
          <w:lang w:bidi="hi-IN"/>
        </w:rPr>
        <w:t xml:space="preserve">Pattanayak, S. K.; Mercer, D. E.; Sills, E. and Yang, J. C. (2005). Taking stock of agroforestry adoption studies. </w:t>
      </w:r>
      <w:r w:rsidRPr="00E54152">
        <w:rPr>
          <w:rFonts w:ascii="Times New Roman" w:eastAsia="Times New Roman" w:hAnsi="Times New Roman" w:cs="Times New Roman"/>
          <w:i/>
          <w:color w:val="000000" w:themeColor="text1"/>
          <w:sz w:val="24"/>
          <w:szCs w:val="24"/>
          <w:lang w:bidi="hi-IN"/>
        </w:rPr>
        <w:t xml:space="preserve">Agroforestry Systems, </w:t>
      </w:r>
      <w:r w:rsidRPr="00E54152">
        <w:rPr>
          <w:rFonts w:ascii="Times New Roman" w:eastAsia="Times New Roman" w:hAnsi="Times New Roman" w:cs="Times New Roman"/>
          <w:b/>
          <w:color w:val="000000" w:themeColor="text1"/>
          <w:sz w:val="24"/>
          <w:szCs w:val="24"/>
          <w:lang w:bidi="hi-IN"/>
        </w:rPr>
        <w:t xml:space="preserve">57 </w:t>
      </w:r>
      <w:r w:rsidRPr="00E54152">
        <w:rPr>
          <w:rFonts w:ascii="Times New Roman" w:eastAsia="Times New Roman" w:hAnsi="Times New Roman" w:cs="Times New Roman"/>
          <w:color w:val="000000" w:themeColor="text1"/>
          <w:sz w:val="24"/>
          <w:szCs w:val="24"/>
          <w:lang w:bidi="hi-IN"/>
        </w:rPr>
        <w:t>(4): 173-186.</w:t>
      </w:r>
      <w:r w:rsidRPr="00E54152">
        <w:rPr>
          <w:rFonts w:ascii="Times New Roman" w:eastAsia="Times New Roman" w:hAnsi="Times New Roman" w:cs="Times New Roman"/>
          <w:i/>
          <w:color w:val="000000" w:themeColor="text1"/>
          <w:sz w:val="24"/>
          <w:szCs w:val="24"/>
          <w:lang w:bidi="hi-IN"/>
        </w:rPr>
        <w:t xml:space="preserve"> </w:t>
      </w:r>
    </w:p>
    <w:p w:rsidR="00785740" w:rsidRPr="00E54152" w:rsidRDefault="00785740" w:rsidP="003B1528">
      <w:pPr>
        <w:autoSpaceDE w:val="0"/>
        <w:autoSpaceDN w:val="0"/>
        <w:adjustRightInd w:val="0"/>
        <w:spacing w:after="240" w:line="240" w:lineRule="auto"/>
        <w:ind w:left="851" w:hanging="851"/>
        <w:rPr>
          <w:rFonts w:ascii="Times New Roman" w:hAnsi="Times New Roman" w:cs="Times New Roman"/>
          <w:color w:val="000000" w:themeColor="text1"/>
          <w:sz w:val="24"/>
          <w:szCs w:val="24"/>
        </w:rPr>
      </w:pPr>
      <w:r w:rsidRPr="00E54152">
        <w:rPr>
          <w:rFonts w:ascii="Times New Roman" w:hAnsi="Times New Roman" w:cs="Times New Roman"/>
          <w:color w:val="000000" w:themeColor="text1"/>
          <w:sz w:val="24"/>
          <w:szCs w:val="24"/>
        </w:rPr>
        <w:t xml:space="preserve">Young, A. (1989), “The Environmental Basis of Agroforestry”, in Reifsnyder, W.S. and Darnhofer, T.O. (eds) </w:t>
      </w:r>
      <w:r w:rsidRPr="00E54152">
        <w:rPr>
          <w:rFonts w:ascii="Times New Roman" w:hAnsi="Times New Roman" w:cs="Times New Roman"/>
          <w:i/>
          <w:iCs/>
          <w:color w:val="000000" w:themeColor="text1"/>
          <w:sz w:val="24"/>
          <w:szCs w:val="24"/>
        </w:rPr>
        <w:t xml:space="preserve">Meteorology and Agroforestry, </w:t>
      </w:r>
      <w:r w:rsidRPr="00E54152">
        <w:rPr>
          <w:rFonts w:ascii="Times New Roman" w:hAnsi="Times New Roman" w:cs="Times New Roman"/>
          <w:color w:val="000000" w:themeColor="text1"/>
          <w:sz w:val="24"/>
          <w:szCs w:val="24"/>
        </w:rPr>
        <w:t>ICRAF, Nairobi, Kenya. pp 29-48.</w:t>
      </w:r>
    </w:p>
    <w:p w:rsidR="00785740" w:rsidRPr="00E54152" w:rsidRDefault="00785740" w:rsidP="003B1528">
      <w:pPr>
        <w:autoSpaceDE w:val="0"/>
        <w:autoSpaceDN w:val="0"/>
        <w:adjustRightInd w:val="0"/>
        <w:spacing w:line="240" w:lineRule="auto"/>
        <w:rPr>
          <w:rFonts w:ascii="Times New Roman" w:hAnsi="Times New Roman" w:cs="Times New Roman"/>
          <w:sz w:val="24"/>
          <w:szCs w:val="24"/>
        </w:rPr>
      </w:pPr>
    </w:p>
    <w:sectPr w:rsidR="00785740" w:rsidRPr="00E54152" w:rsidSect="00D33863">
      <w:headerReference w:type="default" r:id="rId13"/>
      <w:footerReference w:type="default" r:id="rId14"/>
      <w:headerReference w:type="first" r:id="rId15"/>
      <w:pgSz w:w="11906" w:h="16838"/>
      <w:pgMar w:top="1560" w:right="1440" w:bottom="1440" w:left="1985"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0E9" w:rsidRDefault="005C50E9" w:rsidP="00BD123F">
      <w:pPr>
        <w:spacing w:line="240" w:lineRule="auto"/>
      </w:pPr>
      <w:r>
        <w:separator/>
      </w:r>
    </w:p>
  </w:endnote>
  <w:endnote w:type="continuationSeparator" w:id="0">
    <w:p w:rsidR="005C50E9" w:rsidRDefault="005C50E9" w:rsidP="00BD12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0C4" w:rsidRDefault="009966AD">
    <w:pPr>
      <w:pStyle w:val="Footer"/>
      <w:jc w:val="center"/>
    </w:pPr>
    <w:fldSimple w:instr=" PAGE   \* MERGEFORMAT ">
      <w:r w:rsidR="00367BCE">
        <w:rPr>
          <w:noProof/>
        </w:rPr>
        <w:t>37</w:t>
      </w:r>
    </w:fldSimple>
  </w:p>
  <w:p w:rsidR="00F800C4" w:rsidRDefault="00F800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0C4" w:rsidRDefault="00F800C4">
    <w:pPr>
      <w:pStyle w:val="Footer"/>
      <w:jc w:val="center"/>
    </w:pPr>
  </w:p>
  <w:p w:rsidR="00F800C4" w:rsidRDefault="00F800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0C4" w:rsidRDefault="00F800C4">
    <w:pPr>
      <w:pStyle w:val="Footer"/>
      <w:jc w:val="center"/>
    </w:pPr>
    <w:r>
      <w:t>38</w:t>
    </w:r>
  </w:p>
  <w:p w:rsidR="00F800C4" w:rsidRDefault="00F800C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21770"/>
      <w:docPartObj>
        <w:docPartGallery w:val="Page Numbers (Bottom of Page)"/>
        <w:docPartUnique/>
      </w:docPartObj>
    </w:sdtPr>
    <w:sdtContent>
      <w:p w:rsidR="00BD123F" w:rsidRDefault="009966AD">
        <w:pPr>
          <w:pStyle w:val="Footer"/>
          <w:jc w:val="center"/>
        </w:pPr>
        <w:fldSimple w:instr=" PAGE   \* MERGEFORMAT ">
          <w:r w:rsidR="00367BCE">
            <w:rPr>
              <w:noProof/>
            </w:rPr>
            <w:t>41</w:t>
          </w:r>
        </w:fldSimple>
      </w:p>
    </w:sdtContent>
  </w:sdt>
  <w:p w:rsidR="00BD123F" w:rsidRDefault="00BD12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0E9" w:rsidRDefault="005C50E9" w:rsidP="00BD123F">
      <w:pPr>
        <w:spacing w:line="240" w:lineRule="auto"/>
      </w:pPr>
      <w:r>
        <w:separator/>
      </w:r>
    </w:p>
  </w:footnote>
  <w:footnote w:type="continuationSeparator" w:id="0">
    <w:p w:rsidR="005C50E9" w:rsidRDefault="005C50E9" w:rsidP="00BD123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0C4" w:rsidRPr="00BE7DB7" w:rsidRDefault="00F800C4" w:rsidP="00670065">
    <w:pPr>
      <w:pStyle w:val="Header"/>
      <w:jc w:val="center"/>
      <w:rPr>
        <w:rFonts w:ascii="Lucida Calligraphy" w:hAnsi="Lucida Calligraphy"/>
        <w:i/>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0C4" w:rsidRDefault="00F800C4" w:rsidP="0072221D">
    <w:pPr>
      <w:pStyle w:val="Header"/>
      <w:tabs>
        <w:tab w:val="left" w:pos="3265"/>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0C4" w:rsidRPr="00BE7DB7" w:rsidRDefault="00F800C4" w:rsidP="00BE7DB7">
    <w:pPr>
      <w:pStyle w:val="Header"/>
      <w:jc w:val="right"/>
      <w:rPr>
        <w:rFonts w:ascii="Lucida Calligraphy" w:hAnsi="Lucida Calligraphy"/>
        <w:i/>
        <w:sz w:val="24"/>
        <w:szCs w:val="24"/>
      </w:rPr>
    </w:pPr>
    <w:r>
      <w:rPr>
        <w:rFonts w:ascii="Lucida Calligraphy" w:hAnsi="Lucida Calligraphy"/>
        <w:i/>
        <w:sz w:val="24"/>
        <w:szCs w:val="24"/>
      </w:rPr>
      <w:t>EXPERIMENTAL FINDINGS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3F" w:rsidRPr="00D33863" w:rsidRDefault="00D33863" w:rsidP="00D33863">
    <w:pPr>
      <w:pStyle w:val="Header"/>
      <w:jc w:val="right"/>
      <w:rPr>
        <w:rFonts w:ascii="Lucida Calligraphy" w:hAnsi="Lucida Calligraphy"/>
      </w:rPr>
    </w:pPr>
    <w:r w:rsidRPr="00D33863">
      <w:rPr>
        <w:rFonts w:ascii="Lucida Calligraphy" w:hAnsi="Lucida Calligraphy"/>
      </w:rPr>
      <w:t>INTRODUCTION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3F" w:rsidRPr="00BD123F" w:rsidRDefault="00BD123F" w:rsidP="00D33863">
    <w:pPr>
      <w:pStyle w:val="Header"/>
      <w:tabs>
        <w:tab w:val="clear" w:pos="4513"/>
      </w:tabs>
      <w:jc w:val="left"/>
      <w:rPr>
        <w:rFonts w:ascii="Lucida Calligraphy" w:hAnsi="Lucida Calligraphy"/>
      </w:rPr>
    </w:pPr>
    <w:r>
      <w:rPr>
        <w:rFonts w:ascii="Lucida Calligraphy" w:hAnsi="Lucida Calligraphy"/>
      </w:rPr>
      <w:t xml:space="preserve">                                                           </w:t>
    </w:r>
    <w:r w:rsidR="00D33863">
      <w:rPr>
        <w:rFonts w:ascii="Lucida Calligraphy" w:hAnsi="Lucida Calligraphy"/>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C1DAB"/>
    <w:multiLevelType w:val="multilevel"/>
    <w:tmpl w:val="9B0208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4B30581"/>
    <w:multiLevelType w:val="hybridMultilevel"/>
    <w:tmpl w:val="B0486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764E5"/>
    <w:rsid w:val="00053962"/>
    <w:rsid w:val="000658CF"/>
    <w:rsid w:val="000B68FD"/>
    <w:rsid w:val="000B6B18"/>
    <w:rsid w:val="000C3332"/>
    <w:rsid w:val="000C7323"/>
    <w:rsid w:val="000D0C0C"/>
    <w:rsid w:val="000D17FA"/>
    <w:rsid w:val="00104F29"/>
    <w:rsid w:val="0012140B"/>
    <w:rsid w:val="001557A3"/>
    <w:rsid w:val="001C3042"/>
    <w:rsid w:val="00214C8B"/>
    <w:rsid w:val="002161BD"/>
    <w:rsid w:val="00235519"/>
    <w:rsid w:val="002600B5"/>
    <w:rsid w:val="00260DEC"/>
    <w:rsid w:val="002635EF"/>
    <w:rsid w:val="00273B77"/>
    <w:rsid w:val="002B02F4"/>
    <w:rsid w:val="002B6580"/>
    <w:rsid w:val="002B7F07"/>
    <w:rsid w:val="002F4B8B"/>
    <w:rsid w:val="002F6855"/>
    <w:rsid w:val="003470B8"/>
    <w:rsid w:val="0035200F"/>
    <w:rsid w:val="00352E64"/>
    <w:rsid w:val="003540B9"/>
    <w:rsid w:val="00367BCE"/>
    <w:rsid w:val="00377FB6"/>
    <w:rsid w:val="003B1528"/>
    <w:rsid w:val="003B44F1"/>
    <w:rsid w:val="003B48C4"/>
    <w:rsid w:val="003C3A79"/>
    <w:rsid w:val="003C436B"/>
    <w:rsid w:val="003D0635"/>
    <w:rsid w:val="003E0613"/>
    <w:rsid w:val="0041726E"/>
    <w:rsid w:val="00427C1F"/>
    <w:rsid w:val="00455291"/>
    <w:rsid w:val="00464A79"/>
    <w:rsid w:val="0047058A"/>
    <w:rsid w:val="00474AAB"/>
    <w:rsid w:val="004D7D57"/>
    <w:rsid w:val="004E09C6"/>
    <w:rsid w:val="004E6720"/>
    <w:rsid w:val="004F6066"/>
    <w:rsid w:val="00522718"/>
    <w:rsid w:val="00544342"/>
    <w:rsid w:val="00567134"/>
    <w:rsid w:val="00583A99"/>
    <w:rsid w:val="005A43FE"/>
    <w:rsid w:val="005C50E9"/>
    <w:rsid w:val="005F6A85"/>
    <w:rsid w:val="00607D1B"/>
    <w:rsid w:val="00620C9B"/>
    <w:rsid w:val="00624B1B"/>
    <w:rsid w:val="0063165D"/>
    <w:rsid w:val="00641FDA"/>
    <w:rsid w:val="00670065"/>
    <w:rsid w:val="00681402"/>
    <w:rsid w:val="00690AD7"/>
    <w:rsid w:val="006B1543"/>
    <w:rsid w:val="00701E51"/>
    <w:rsid w:val="00707D64"/>
    <w:rsid w:val="007224D7"/>
    <w:rsid w:val="007677D4"/>
    <w:rsid w:val="00774777"/>
    <w:rsid w:val="00785740"/>
    <w:rsid w:val="00785F36"/>
    <w:rsid w:val="007B04BE"/>
    <w:rsid w:val="007C739F"/>
    <w:rsid w:val="007E7329"/>
    <w:rsid w:val="007F7180"/>
    <w:rsid w:val="00801C4A"/>
    <w:rsid w:val="00817E89"/>
    <w:rsid w:val="00826994"/>
    <w:rsid w:val="008378F3"/>
    <w:rsid w:val="0088348A"/>
    <w:rsid w:val="008A49B9"/>
    <w:rsid w:val="008F7CF3"/>
    <w:rsid w:val="00926BF1"/>
    <w:rsid w:val="00945081"/>
    <w:rsid w:val="00962117"/>
    <w:rsid w:val="0097243B"/>
    <w:rsid w:val="00977450"/>
    <w:rsid w:val="009966AD"/>
    <w:rsid w:val="009C1A4D"/>
    <w:rsid w:val="009C39ED"/>
    <w:rsid w:val="009D2EF2"/>
    <w:rsid w:val="009E1E25"/>
    <w:rsid w:val="00A1586F"/>
    <w:rsid w:val="00A44541"/>
    <w:rsid w:val="00A73A5E"/>
    <w:rsid w:val="00A858D0"/>
    <w:rsid w:val="00AB6DE5"/>
    <w:rsid w:val="00B215C9"/>
    <w:rsid w:val="00B241F9"/>
    <w:rsid w:val="00B46C0D"/>
    <w:rsid w:val="00B55814"/>
    <w:rsid w:val="00B62CAF"/>
    <w:rsid w:val="00B7112B"/>
    <w:rsid w:val="00B91331"/>
    <w:rsid w:val="00B971FD"/>
    <w:rsid w:val="00BA61D2"/>
    <w:rsid w:val="00BC3309"/>
    <w:rsid w:val="00BD123F"/>
    <w:rsid w:val="00BE1435"/>
    <w:rsid w:val="00BE2D85"/>
    <w:rsid w:val="00BE6D57"/>
    <w:rsid w:val="00BF31C3"/>
    <w:rsid w:val="00C320E2"/>
    <w:rsid w:val="00C41863"/>
    <w:rsid w:val="00C42390"/>
    <w:rsid w:val="00C6047F"/>
    <w:rsid w:val="00C645FE"/>
    <w:rsid w:val="00C92A6C"/>
    <w:rsid w:val="00CB271F"/>
    <w:rsid w:val="00CC71F5"/>
    <w:rsid w:val="00CE2DCA"/>
    <w:rsid w:val="00CE6179"/>
    <w:rsid w:val="00D33863"/>
    <w:rsid w:val="00D764E5"/>
    <w:rsid w:val="00D85EF8"/>
    <w:rsid w:val="00DA16E6"/>
    <w:rsid w:val="00DE5EDF"/>
    <w:rsid w:val="00DF085F"/>
    <w:rsid w:val="00E013AA"/>
    <w:rsid w:val="00E54152"/>
    <w:rsid w:val="00EC1F00"/>
    <w:rsid w:val="00EC3CEC"/>
    <w:rsid w:val="00ED4144"/>
    <w:rsid w:val="00F01F3F"/>
    <w:rsid w:val="00F03A8C"/>
    <w:rsid w:val="00F20BC7"/>
    <w:rsid w:val="00F441D7"/>
    <w:rsid w:val="00F6250C"/>
    <w:rsid w:val="00F800C4"/>
    <w:rsid w:val="00F906F2"/>
    <w:rsid w:val="00FC18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51"/>
  </w:style>
  <w:style w:type="paragraph" w:styleId="Heading1">
    <w:name w:val="heading 1"/>
    <w:basedOn w:val="Normal"/>
    <w:next w:val="Normal"/>
    <w:link w:val="Heading1Char"/>
    <w:qFormat/>
    <w:rsid w:val="00785740"/>
    <w:pPr>
      <w:keepNext/>
      <w:spacing w:line="240" w:lineRule="auto"/>
      <w:jc w:val="left"/>
      <w:outlineLvl w:val="0"/>
    </w:pPr>
    <w:rPr>
      <w:rFonts w:ascii="Times New Roman" w:eastAsia="Times New Roman" w:hAnsi="Times New Roman" w:cs="Times New Roman"/>
      <w:b/>
      <w:bCs/>
      <w:sz w:val="28"/>
      <w:szCs w:val="24"/>
      <w:lang w:val="en-US" w:eastAsia="en-US"/>
    </w:rPr>
  </w:style>
  <w:style w:type="paragraph" w:styleId="Heading2">
    <w:name w:val="heading 2"/>
    <w:basedOn w:val="Normal"/>
    <w:next w:val="Normal"/>
    <w:link w:val="Heading2Char"/>
    <w:qFormat/>
    <w:rsid w:val="00785740"/>
    <w:pPr>
      <w:keepNext/>
      <w:spacing w:before="240" w:line="240" w:lineRule="auto"/>
      <w:jc w:val="center"/>
      <w:outlineLvl w:val="1"/>
    </w:pPr>
    <w:rPr>
      <w:rFonts w:ascii="Times New Roman" w:eastAsia="Times New Roman" w:hAnsi="Times New Roman" w:cs="Times New Roman"/>
      <w:b/>
      <w:bCs/>
      <w:sz w:val="40"/>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764E5"/>
    <w:pPr>
      <w:spacing w:line="480" w:lineRule="auto"/>
      <w:jc w:val="center"/>
    </w:pPr>
    <w:rPr>
      <w:rFonts w:ascii="Times New Roman" w:eastAsia="Times New Roman" w:hAnsi="Times New Roman" w:cs="Times New Roman"/>
      <w:b/>
      <w:sz w:val="36"/>
      <w:szCs w:val="20"/>
      <w:lang w:val="en-US" w:eastAsia="en-US"/>
    </w:rPr>
  </w:style>
  <w:style w:type="character" w:customStyle="1" w:styleId="TitleChar">
    <w:name w:val="Title Char"/>
    <w:basedOn w:val="DefaultParagraphFont"/>
    <w:link w:val="Title"/>
    <w:rsid w:val="00D764E5"/>
    <w:rPr>
      <w:rFonts w:ascii="Times New Roman" w:eastAsia="Times New Roman" w:hAnsi="Times New Roman" w:cs="Times New Roman"/>
      <w:b/>
      <w:sz w:val="36"/>
      <w:szCs w:val="20"/>
      <w:lang w:val="en-US" w:eastAsia="en-US"/>
    </w:rPr>
  </w:style>
  <w:style w:type="paragraph" w:styleId="Header">
    <w:name w:val="header"/>
    <w:basedOn w:val="Normal"/>
    <w:link w:val="HeaderChar"/>
    <w:uiPriority w:val="99"/>
    <w:semiHidden/>
    <w:unhideWhenUsed/>
    <w:rsid w:val="00BD123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BD123F"/>
  </w:style>
  <w:style w:type="paragraph" w:styleId="Footer">
    <w:name w:val="footer"/>
    <w:basedOn w:val="Normal"/>
    <w:link w:val="FooterChar"/>
    <w:uiPriority w:val="99"/>
    <w:unhideWhenUsed/>
    <w:rsid w:val="00BD123F"/>
    <w:pPr>
      <w:tabs>
        <w:tab w:val="center" w:pos="4513"/>
        <w:tab w:val="right" w:pos="9026"/>
      </w:tabs>
      <w:spacing w:line="240" w:lineRule="auto"/>
    </w:pPr>
  </w:style>
  <w:style w:type="character" w:customStyle="1" w:styleId="FooterChar">
    <w:name w:val="Footer Char"/>
    <w:basedOn w:val="DefaultParagraphFont"/>
    <w:link w:val="Footer"/>
    <w:uiPriority w:val="99"/>
    <w:rsid w:val="00BD123F"/>
  </w:style>
  <w:style w:type="character" w:customStyle="1" w:styleId="Heading1Char">
    <w:name w:val="Heading 1 Char"/>
    <w:basedOn w:val="DefaultParagraphFont"/>
    <w:link w:val="Heading1"/>
    <w:rsid w:val="00785740"/>
    <w:rPr>
      <w:rFonts w:ascii="Times New Roman" w:eastAsia="Times New Roman" w:hAnsi="Times New Roman" w:cs="Times New Roman"/>
      <w:b/>
      <w:bCs/>
      <w:sz w:val="28"/>
      <w:szCs w:val="24"/>
      <w:lang w:val="en-US" w:eastAsia="en-US"/>
    </w:rPr>
  </w:style>
  <w:style w:type="character" w:customStyle="1" w:styleId="Heading2Char">
    <w:name w:val="Heading 2 Char"/>
    <w:basedOn w:val="DefaultParagraphFont"/>
    <w:link w:val="Heading2"/>
    <w:rsid w:val="00785740"/>
    <w:rPr>
      <w:rFonts w:ascii="Times New Roman" w:eastAsia="Times New Roman" w:hAnsi="Times New Roman" w:cs="Times New Roman"/>
      <w:b/>
      <w:bCs/>
      <w:sz w:val="40"/>
      <w:szCs w:val="24"/>
      <w:lang w:val="en-US" w:eastAsia="en-US"/>
    </w:rPr>
  </w:style>
  <w:style w:type="character" w:customStyle="1" w:styleId="titles-source">
    <w:name w:val="titles-source"/>
    <w:basedOn w:val="DefaultParagraphFont"/>
    <w:rsid w:val="00785740"/>
  </w:style>
  <w:style w:type="character" w:styleId="Hyperlink">
    <w:name w:val="Hyperlink"/>
    <w:basedOn w:val="DefaultParagraphFont"/>
    <w:uiPriority w:val="99"/>
    <w:unhideWhenUsed/>
    <w:rsid w:val="00785740"/>
    <w:rPr>
      <w:color w:val="0000FF"/>
      <w:u w:val="single"/>
    </w:rPr>
  </w:style>
  <w:style w:type="character" w:customStyle="1" w:styleId="apple-converted-space">
    <w:name w:val="apple-converted-space"/>
    <w:basedOn w:val="DefaultParagraphFont"/>
    <w:rsid w:val="00785740"/>
  </w:style>
  <w:style w:type="paragraph" w:customStyle="1" w:styleId="Default">
    <w:name w:val="Default"/>
    <w:rsid w:val="00785740"/>
    <w:pPr>
      <w:autoSpaceDE w:val="0"/>
      <w:autoSpaceDN w:val="0"/>
      <w:adjustRightInd w:val="0"/>
      <w:spacing w:line="240" w:lineRule="auto"/>
      <w:jc w:val="left"/>
    </w:pPr>
    <w:rPr>
      <w:rFonts w:ascii="Times New Roman" w:eastAsiaTheme="minorHAnsi" w:hAnsi="Times New Roman" w:cs="Times New Roman"/>
      <w:color w:val="000000"/>
      <w:sz w:val="24"/>
      <w:szCs w:val="24"/>
      <w:lang w:eastAsia="en-US"/>
    </w:rPr>
  </w:style>
  <w:style w:type="paragraph" w:styleId="NormalWeb">
    <w:name w:val="Normal (Web)"/>
    <w:basedOn w:val="Normal"/>
    <w:uiPriority w:val="99"/>
    <w:unhideWhenUsed/>
    <w:rsid w:val="00F800C4"/>
    <w:pPr>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 w:type="table" w:styleId="TableGrid">
    <w:name w:val="Table Grid"/>
    <w:basedOn w:val="TableNormal"/>
    <w:uiPriority w:val="59"/>
    <w:rsid w:val="00F800C4"/>
    <w:pPr>
      <w:spacing w:line="240" w:lineRule="auto"/>
      <w:jc w:val="left"/>
    </w:pPr>
    <w:rPr>
      <w:rFonts w:ascii="Times New Roman" w:eastAsia="Calibri" w:hAnsi="Times New Roman" w:cs="Times New Roman"/>
      <w:sz w:val="20"/>
      <w:szCs w:val="20"/>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12</Pages>
  <Words>3620</Words>
  <Characters>20635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Maurya</dc:creator>
  <cp:keywords/>
  <dc:description/>
  <cp:lastModifiedBy>ies</cp:lastModifiedBy>
  <cp:revision>105</cp:revision>
  <dcterms:created xsi:type="dcterms:W3CDTF">2013-02-05T07:12:00Z</dcterms:created>
  <dcterms:modified xsi:type="dcterms:W3CDTF">2023-02-17T07:28:00Z</dcterms:modified>
</cp:coreProperties>
</file>