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F0480" w14:textId="3B49BEC8" w:rsidR="00AD6F25" w:rsidRDefault="00550CAF" w:rsidP="007C5439">
      <w:pPr>
        <w:pStyle w:val="Title"/>
        <w:spacing w:line="230" w:lineRule="auto"/>
        <w:ind w:left="119" w:firstLine="0"/>
        <w:jc w:val="both"/>
        <w:rPr>
          <w:rFonts w:ascii="Times New Roman" w:hAnsi="Times New Roman" w:cs="Times New Roman"/>
          <w:b/>
          <w:bCs/>
          <w:w w:val="90"/>
          <w:sz w:val="36"/>
          <w:szCs w:val="36"/>
          <w:lang w:val="en-IN"/>
        </w:rPr>
      </w:pPr>
      <w:bookmarkStart w:id="0" w:name="_Hlk133509039"/>
      <w:bookmarkEnd w:id="0"/>
      <w:r>
        <w:rPr>
          <w:rFonts w:ascii="Times New Roman" w:hAnsi="Times New Roman" w:cs="Times New Roman"/>
          <w:b/>
          <w:bCs/>
          <w:w w:val="90"/>
          <w:sz w:val="36"/>
          <w:szCs w:val="36"/>
          <w:lang w:val="en-IN"/>
        </w:rPr>
        <w:t>Development</w:t>
      </w:r>
      <w:r w:rsidR="007C5439">
        <w:rPr>
          <w:rFonts w:ascii="Times New Roman" w:hAnsi="Times New Roman" w:cs="Times New Roman"/>
          <w:b/>
          <w:bCs/>
          <w:w w:val="90"/>
          <w:sz w:val="36"/>
          <w:szCs w:val="36"/>
          <w:lang w:val="en-IN"/>
        </w:rPr>
        <w:t xml:space="preserve"> of boiling micro nano structured surfaces wet/chemical etching technique.</w:t>
      </w:r>
    </w:p>
    <w:p w14:paraId="11ECF581" w14:textId="77777777" w:rsidR="007C5439" w:rsidRPr="007C5439" w:rsidRDefault="007C5439" w:rsidP="007C5439">
      <w:pPr>
        <w:pStyle w:val="Title"/>
        <w:spacing w:line="230" w:lineRule="auto"/>
        <w:ind w:left="119" w:firstLine="0"/>
        <w:jc w:val="both"/>
        <w:rPr>
          <w:rFonts w:ascii="Times New Roman" w:hAnsi="Times New Roman" w:cs="Times New Roman"/>
          <w:b/>
          <w:bCs/>
          <w:w w:val="90"/>
          <w:sz w:val="36"/>
          <w:szCs w:val="36"/>
          <w:lang w:val="en-IN"/>
        </w:rPr>
      </w:pPr>
    </w:p>
    <w:p w14:paraId="091931FB" w14:textId="40AC34CB" w:rsidR="00550CAF" w:rsidRPr="00550CAF" w:rsidRDefault="00550CAF" w:rsidP="00550CAF">
      <w:pPr>
        <w:pStyle w:val="Els-Author"/>
        <w:rPr>
          <w:vertAlign w:val="superscript"/>
        </w:rPr>
      </w:pPr>
      <w:r>
        <w:t>Dr. Sanjay Kumar Gupta</w:t>
      </w:r>
      <w:r>
        <w:rPr>
          <w:vertAlign w:val="superscript"/>
        </w:rPr>
        <w:t>1</w:t>
      </w:r>
      <w:r>
        <w:t>,S.Harsha vardhan</w:t>
      </w:r>
      <w:r>
        <w:rPr>
          <w:vertAlign w:val="superscript"/>
        </w:rPr>
        <w:t>2</w:t>
      </w:r>
      <w:r>
        <w:t>,P.Murali Mohana Rao</w:t>
      </w:r>
      <w:r>
        <w:rPr>
          <w:vertAlign w:val="superscript"/>
        </w:rPr>
        <w:t>3</w:t>
      </w:r>
      <w:r>
        <w:t>,N.Surya Nitesh</w:t>
      </w:r>
      <w:r>
        <w:rPr>
          <w:vertAlign w:val="superscript"/>
        </w:rPr>
        <w:t>3</w:t>
      </w:r>
      <w:r>
        <w:t>,S.Abhilash</w:t>
      </w:r>
      <w:r>
        <w:rPr>
          <w:vertAlign w:val="superscript"/>
        </w:rPr>
        <w:t>4</w:t>
      </w:r>
    </w:p>
    <w:p w14:paraId="068BE352" w14:textId="4DFC5262" w:rsidR="00AF03C2" w:rsidRPr="00AF03C2" w:rsidRDefault="00AF03C2" w:rsidP="00550CAF">
      <w:pPr>
        <w:rPr>
          <w:b/>
          <w:bCs/>
          <w:i/>
          <w:iCs/>
          <w:sz w:val="24"/>
          <w:szCs w:val="24"/>
          <w:lang w:val="en-US"/>
        </w:rPr>
      </w:pPr>
      <w:proofErr w:type="gramStart"/>
      <w:r w:rsidRPr="00AF03C2">
        <w:rPr>
          <w:b/>
          <w:bCs/>
          <w:i/>
          <w:iCs/>
          <w:sz w:val="24"/>
          <w:szCs w:val="24"/>
          <w:lang w:val="en-US"/>
        </w:rPr>
        <w:t>N,N.</w:t>
      </w:r>
      <w:proofErr w:type="gramEnd"/>
      <w:r w:rsidRPr="00AF03C2">
        <w:rPr>
          <w:b/>
          <w:bCs/>
          <w:i/>
          <w:iCs/>
          <w:sz w:val="24"/>
          <w:szCs w:val="24"/>
          <w:lang w:val="en-US"/>
        </w:rPr>
        <w:t xml:space="preserve"> Abhishek Raj</w:t>
      </w:r>
      <w:r w:rsidRPr="00AF03C2">
        <w:rPr>
          <w:b/>
          <w:bCs/>
          <w:i/>
          <w:iCs/>
          <w:sz w:val="24"/>
          <w:szCs w:val="24"/>
          <w:vertAlign w:val="superscript"/>
          <w:lang w:val="en-US"/>
        </w:rPr>
        <w:t>6</w:t>
      </w:r>
      <w:r w:rsidRPr="00AF03C2">
        <w:rPr>
          <w:b/>
          <w:bCs/>
          <w:i/>
          <w:iCs/>
          <w:sz w:val="24"/>
          <w:szCs w:val="24"/>
          <w:lang w:val="en-US"/>
        </w:rPr>
        <w:t>,S.B.Satish Reddy</w:t>
      </w:r>
      <w:r w:rsidRPr="00AF03C2">
        <w:rPr>
          <w:b/>
          <w:bCs/>
          <w:i/>
          <w:iCs/>
          <w:sz w:val="24"/>
          <w:szCs w:val="24"/>
          <w:vertAlign w:val="superscript"/>
          <w:lang w:val="en-US"/>
        </w:rPr>
        <w:t>7</w:t>
      </w:r>
      <w:r w:rsidRPr="00AF03C2">
        <w:rPr>
          <w:b/>
          <w:bCs/>
          <w:i/>
          <w:iCs/>
          <w:sz w:val="24"/>
          <w:szCs w:val="24"/>
          <w:lang w:val="en-US"/>
        </w:rPr>
        <w:t>,S.Srinivasa Rao</w:t>
      </w:r>
      <w:r w:rsidRPr="00AF03C2">
        <w:rPr>
          <w:b/>
          <w:bCs/>
          <w:i/>
          <w:iCs/>
          <w:sz w:val="24"/>
          <w:szCs w:val="24"/>
          <w:vertAlign w:val="superscript"/>
          <w:lang w:val="en-US"/>
        </w:rPr>
        <w:t>8</w:t>
      </w:r>
      <w:r w:rsidRPr="00AF03C2">
        <w:rPr>
          <w:b/>
          <w:bCs/>
          <w:i/>
          <w:iCs/>
          <w:sz w:val="24"/>
          <w:szCs w:val="24"/>
          <w:lang w:val="en-US"/>
        </w:rPr>
        <w:t>,V.V.Gopala Naidu</w:t>
      </w:r>
      <w:r w:rsidRPr="00AF03C2">
        <w:rPr>
          <w:b/>
          <w:bCs/>
          <w:i/>
          <w:iCs/>
          <w:sz w:val="24"/>
          <w:szCs w:val="24"/>
          <w:vertAlign w:val="superscript"/>
          <w:lang w:val="en-US"/>
        </w:rPr>
        <w:t>8.</w:t>
      </w:r>
      <w:r w:rsidRPr="00AF03C2">
        <w:rPr>
          <w:b/>
          <w:bCs/>
          <w:i/>
          <w:iCs/>
          <w:sz w:val="24"/>
          <w:szCs w:val="24"/>
          <w:lang w:val="en-US"/>
        </w:rPr>
        <w:t xml:space="preserve"> </w:t>
      </w:r>
    </w:p>
    <w:p w14:paraId="0C2FE47C" w14:textId="0495EC03" w:rsidR="00550CAF" w:rsidRDefault="00550CAF" w:rsidP="00550CAF">
      <w:pPr>
        <w:rPr>
          <w:i/>
          <w:iCs/>
          <w:lang w:val="en-US"/>
        </w:rPr>
      </w:pPr>
      <w:r>
        <w:rPr>
          <w:i/>
          <w:iCs/>
          <w:lang w:val="en-US"/>
        </w:rPr>
        <w:t>Assistant Professor</w:t>
      </w:r>
      <w:proofErr w:type="gramStart"/>
      <w:r>
        <w:rPr>
          <w:vertAlign w:val="superscript"/>
          <w:lang w:val="en-US"/>
        </w:rPr>
        <w:t>1</w:t>
      </w:r>
      <w:r>
        <w:rPr>
          <w:lang w:val="en-US"/>
        </w:rPr>
        <w:t>,</w:t>
      </w:r>
      <w:r>
        <w:rPr>
          <w:i/>
          <w:iCs/>
          <w:lang w:val="en-US"/>
        </w:rPr>
        <w:t>Dept.of</w:t>
      </w:r>
      <w:proofErr w:type="gramEnd"/>
      <w:r>
        <w:rPr>
          <w:i/>
          <w:iCs/>
          <w:lang w:val="en-US"/>
        </w:rPr>
        <w:t xml:space="preserve"> Mechanical Engineering, GMR  Institute of Technology,</w:t>
      </w:r>
      <w:r w:rsidR="0017540D">
        <w:rPr>
          <w:i/>
          <w:iCs/>
          <w:lang w:val="en-US"/>
        </w:rPr>
        <w:t xml:space="preserve"> </w:t>
      </w:r>
      <w:proofErr w:type="spellStart"/>
      <w:r>
        <w:rPr>
          <w:i/>
          <w:iCs/>
          <w:lang w:val="en-US"/>
        </w:rPr>
        <w:t>Rajam</w:t>
      </w:r>
      <w:proofErr w:type="spellEnd"/>
      <w:r w:rsidR="0017540D">
        <w:rPr>
          <w:i/>
          <w:iCs/>
          <w:lang w:val="en-US"/>
        </w:rPr>
        <w:t>.</w:t>
      </w:r>
    </w:p>
    <w:p w14:paraId="3A548AA0" w14:textId="091B56AD" w:rsidR="00550CAF" w:rsidRPr="0017540D" w:rsidRDefault="0017540D" w:rsidP="00550CAF">
      <w:pPr>
        <w:rPr>
          <w:i/>
          <w:iCs/>
          <w:lang w:val="en-US"/>
        </w:rPr>
      </w:pPr>
      <w:r>
        <w:rPr>
          <w:i/>
          <w:iCs/>
          <w:lang w:val="en-US"/>
        </w:rPr>
        <w:t xml:space="preserve">UG </w:t>
      </w:r>
      <w:r w:rsidRPr="0017540D">
        <w:rPr>
          <w:i/>
          <w:iCs/>
          <w:lang w:val="en-US"/>
        </w:rPr>
        <w:t>Students</w:t>
      </w:r>
      <w:r w:rsidRPr="0017540D">
        <w:rPr>
          <w:i/>
          <w:iCs/>
          <w:vertAlign w:val="superscript"/>
          <w:lang w:val="en-US"/>
        </w:rPr>
        <w:t>234</w:t>
      </w:r>
      <w:r>
        <w:rPr>
          <w:i/>
          <w:iCs/>
          <w:lang w:val="en-US"/>
        </w:rPr>
        <w:t>,</w:t>
      </w:r>
      <w:r w:rsidRPr="0017540D">
        <w:rPr>
          <w:i/>
          <w:iCs/>
          <w:lang w:val="en-US"/>
        </w:rPr>
        <w:t xml:space="preserve"> </w:t>
      </w:r>
      <w:r>
        <w:rPr>
          <w:i/>
          <w:iCs/>
          <w:lang w:val="en-US"/>
        </w:rPr>
        <w:t xml:space="preserve">Dept. of Mechanical Engineering, </w:t>
      </w:r>
      <w:proofErr w:type="gramStart"/>
      <w:r>
        <w:rPr>
          <w:i/>
          <w:iCs/>
          <w:lang w:val="en-US"/>
        </w:rPr>
        <w:t>GMR  Institute</w:t>
      </w:r>
      <w:proofErr w:type="gramEnd"/>
      <w:r>
        <w:rPr>
          <w:i/>
          <w:iCs/>
          <w:lang w:val="en-US"/>
        </w:rPr>
        <w:t xml:space="preserve"> of Technology, </w:t>
      </w:r>
      <w:proofErr w:type="spellStart"/>
      <w:r>
        <w:rPr>
          <w:i/>
          <w:iCs/>
          <w:lang w:val="en-US"/>
        </w:rPr>
        <w:t>Rajam</w:t>
      </w:r>
      <w:proofErr w:type="spellEnd"/>
      <w:r>
        <w:rPr>
          <w:i/>
          <w:iCs/>
          <w:lang w:val="en-US"/>
        </w:rPr>
        <w:t>.</w:t>
      </w:r>
    </w:p>
    <w:p w14:paraId="21D71901" w14:textId="00840954" w:rsidR="003312B7" w:rsidRPr="00A6350D" w:rsidRDefault="009C6F37" w:rsidP="009C6F37">
      <w:pPr>
        <w:pStyle w:val="Els-Affiliation"/>
        <w:spacing w:after="220"/>
        <w:rPr>
          <w:lang w:eastAsia="zh-CN"/>
        </w:rPr>
      </w:pPr>
      <w:r w:rsidRPr="00A6350D">
        <w:rPr>
          <w:lang w:eastAsia="zh-CN"/>
        </w:rPr>
        <w:br/>
      </w:r>
    </w:p>
    <w:tbl>
      <w:tblPr>
        <w:tblStyle w:val="TableGrid"/>
        <w:tblW w:w="9988" w:type="dxa"/>
        <w:tblInd w:w="10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
        <w:gridCol w:w="9701"/>
      </w:tblGrid>
      <w:tr w:rsidR="000B1673" w:rsidRPr="00A6350D" w14:paraId="25406D3E" w14:textId="77777777" w:rsidTr="00A66F14">
        <w:trPr>
          <w:trHeight w:val="2551"/>
        </w:trPr>
        <w:tc>
          <w:tcPr>
            <w:tcW w:w="287" w:type="dxa"/>
            <w:tcBorders>
              <w:bottom w:val="nil"/>
            </w:tcBorders>
          </w:tcPr>
          <w:p w14:paraId="53E70C49" w14:textId="77777777" w:rsidR="000B1673" w:rsidRPr="00A6350D" w:rsidRDefault="000B1673" w:rsidP="00D76010"/>
        </w:tc>
        <w:tc>
          <w:tcPr>
            <w:tcW w:w="9701" w:type="dxa"/>
          </w:tcPr>
          <w:p w14:paraId="61CF2CF3" w14:textId="77777777" w:rsidR="000B1673" w:rsidRPr="00A6350D" w:rsidRDefault="000B1673" w:rsidP="00783D5B">
            <w:pPr>
              <w:pStyle w:val="Els-Abstract-head"/>
              <w:spacing w:before="220"/>
              <w:rPr>
                <w:b w:val="0"/>
                <w:smallCaps/>
              </w:rPr>
            </w:pPr>
            <w:r w:rsidRPr="00A6350D">
              <w:rPr>
                <w:b w:val="0"/>
                <w:smallCaps/>
              </w:rPr>
              <w:t>A B S T R A C T</w:t>
            </w:r>
          </w:p>
          <w:p w14:paraId="63FC5DB6" w14:textId="082371AF" w:rsidR="000B1673" w:rsidRPr="007C5439" w:rsidRDefault="0017540D" w:rsidP="0017540D">
            <w:pPr>
              <w:pStyle w:val="Els-Abstract-text"/>
              <w:rPr>
                <w:sz w:val="22"/>
                <w:szCs w:val="32"/>
              </w:rPr>
            </w:pPr>
            <w:r w:rsidRPr="007C5439">
              <w:rPr>
                <w:sz w:val="22"/>
                <w:szCs w:val="32"/>
              </w:rPr>
              <w:t>Boiling heat transfer is an important phenomenon in many industrial applications such as power generation, electronics cooling, and chemical processing. One way to enhance boiling heat transfer is to use micro-nanostructured surfaces, which have been shown to increase the nucleation site density and promote the formation of stable bubbles. Among the various methods to create such surfaces, etching has emerged as a promising technique due to its simplicity and cost-effectiveness. The aim of this paper is to investigate the boiling heat transfer performance of micro-nanostructured surfaces developed by etching. The study will be carried out using a custom-built experimental setup that allows for precise control of the heat flux, surface roughness, and working fluid. The surfaces will be characterized using scanning electron microscopy (SEM) and atomic force microscopy (AFM) to determine the surface morphology and roughness. The boiling heat transfer experiments will be conducted using distilled water as the working fluid and varying the heat flux to investigate the effect of surface roughness and micro-nanostructures on the critical heat flux (CHF) and boiling heat transfer coefficient (BHTC). The results will be compared with those obtained from smooth surfaces to assess the enhancement in boiling heat transfer performance. The outcomes of this mini-project will provide insights into the potential of micro-nanostructured surfaces developed by etching to improve the boiling heat transfer performance. The findings may have practical implications in various industries, including energy, electronics, and chemical engineering, where efficient heat transfer is crucial for optimal performance.</w:t>
            </w:r>
          </w:p>
          <w:p w14:paraId="63A3FD7C" w14:textId="77777777" w:rsidR="000B1673" w:rsidRPr="00A6350D" w:rsidRDefault="000B1673" w:rsidP="008361BF">
            <w:pPr>
              <w:pStyle w:val="Els-Abstract-Copyright"/>
            </w:pPr>
          </w:p>
        </w:tc>
      </w:tr>
    </w:tbl>
    <w:p w14:paraId="33ABAC48" w14:textId="77777777" w:rsidR="000B1673" w:rsidRDefault="000B1673" w:rsidP="000B1673">
      <w:pPr>
        <w:pStyle w:val="Els-body-text"/>
        <w:rPr>
          <w:lang w:val="en-GB"/>
        </w:rPr>
      </w:pPr>
    </w:p>
    <w:p w14:paraId="5BFD07F1" w14:textId="65CB4BF3" w:rsidR="009E58BD" w:rsidRPr="00A6350D" w:rsidRDefault="000B1673" w:rsidP="000B1673">
      <w:pPr>
        <w:pStyle w:val="Els-body-text"/>
        <w:rPr>
          <w:lang w:val="en-GB"/>
        </w:rPr>
      </w:pPr>
      <w:r w:rsidRPr="000B1673">
        <w:rPr>
          <w:lang w:val="en-GB"/>
        </w:rPr>
        <w:t>Keywords:</w:t>
      </w:r>
      <w:r w:rsidR="0017540D">
        <w:rPr>
          <w:lang w:val="en-GB"/>
        </w:rPr>
        <w:t xml:space="preserve"> BHTC, atomic force microscopy, Scanning electron microscopy.</w:t>
      </w:r>
    </w:p>
    <w:p w14:paraId="152694D3" w14:textId="77777777" w:rsidR="009D6A20" w:rsidRPr="00A6350D" w:rsidRDefault="009D6A20" w:rsidP="009E58BD">
      <w:pPr>
        <w:pStyle w:val="Els-body-text"/>
        <w:rPr>
          <w:lang w:val="en-GB"/>
        </w:rPr>
      </w:pPr>
    </w:p>
    <w:p w14:paraId="04282831" w14:textId="77777777" w:rsidR="009E58BD" w:rsidRPr="00A6350D" w:rsidRDefault="009E58BD" w:rsidP="009E58BD">
      <w:pPr>
        <w:pStyle w:val="Els-body-text"/>
        <w:sectPr w:rsidR="009E58BD" w:rsidRPr="00A6350D" w:rsidSect="00C01B49">
          <w:headerReference w:type="even" r:id="rId9"/>
          <w:headerReference w:type="default" r:id="rId10"/>
          <w:headerReference w:type="first" r:id="rId11"/>
          <w:footerReference w:type="first" r:id="rId12"/>
          <w:footnotePr>
            <w:numFmt w:val="chicago"/>
          </w:footnotePr>
          <w:type w:val="continuous"/>
          <w:pgSz w:w="11907" w:h="15876" w:code="161"/>
          <w:pgMar w:top="77" w:right="947" w:bottom="879" w:left="1038" w:header="714" w:footer="1059" w:gutter="0"/>
          <w:cols w:space="720"/>
          <w:titlePg/>
          <w:docGrid w:linePitch="360"/>
        </w:sectPr>
      </w:pPr>
    </w:p>
    <w:p w14:paraId="139A827F" w14:textId="729DFB2F" w:rsidR="00AD6F25" w:rsidRPr="007C5439" w:rsidRDefault="0017540D" w:rsidP="00EC6FDC">
      <w:pPr>
        <w:pStyle w:val="Els-1storder-head"/>
        <w:rPr>
          <w:sz w:val="22"/>
          <w:szCs w:val="22"/>
        </w:rPr>
      </w:pPr>
      <w:r w:rsidRPr="007C5439">
        <w:rPr>
          <w:sz w:val="22"/>
          <w:szCs w:val="22"/>
        </w:rPr>
        <w:t>Introduction</w:t>
      </w:r>
    </w:p>
    <w:p w14:paraId="7F5F6AF3" w14:textId="51C20DC9" w:rsidR="007C5439" w:rsidRPr="007C5439" w:rsidRDefault="007C5439" w:rsidP="007C5439">
      <w:pPr>
        <w:pStyle w:val="Title"/>
        <w:spacing w:line="232" w:lineRule="auto"/>
        <w:ind w:left="119" w:firstLine="0"/>
        <w:jc w:val="both"/>
        <w:rPr>
          <w:rFonts w:ascii="Times New Roman" w:hAnsi="Times New Roman" w:cs="Times New Roman"/>
          <w:sz w:val="22"/>
          <w:szCs w:val="22"/>
        </w:rPr>
      </w:pPr>
      <w:r w:rsidRPr="007C5439">
        <w:rPr>
          <w:rFonts w:ascii="Times New Roman" w:hAnsi="Times New Roman" w:cs="Times New Roman"/>
          <w:sz w:val="22"/>
          <w:szCs w:val="22"/>
        </w:rPr>
        <w:t xml:space="preserve">The boiling heat transfer is applied in diverse field of industrial appliances and processes, for example heat exchangers, refrigeration, air-conditioning, power production, petroleum refining, and chemical manufacturing. Improvement in boiling heat transfer is very important for building these industrial applications more efficient. The electronic chips employed in different fields, for example military, space devices, and high-speed computing, demand faster heat dissipation rate from a confined space. The air-cooling devices are not efficient to remove the high heat flux from a confined space due to the small specific heat, small heat transfer coefficients (HTC), and high volume. The size of cooling device will decrease with increase in HTC. </w:t>
      </w:r>
    </w:p>
    <w:p w14:paraId="45256C9B" w14:textId="51C20DC9" w:rsidR="007C5439" w:rsidRPr="007C5439" w:rsidRDefault="007C5439" w:rsidP="007C5439">
      <w:pPr>
        <w:pStyle w:val="Title"/>
        <w:spacing w:line="232" w:lineRule="auto"/>
        <w:ind w:left="119" w:firstLine="0"/>
        <w:jc w:val="both"/>
        <w:rPr>
          <w:rFonts w:ascii="Times New Roman" w:hAnsi="Times New Roman" w:cs="Times New Roman"/>
          <w:sz w:val="22"/>
          <w:szCs w:val="22"/>
        </w:rPr>
      </w:pPr>
    </w:p>
    <w:p w14:paraId="57C7C15D" w14:textId="6B62B778" w:rsidR="007C5439" w:rsidRPr="007C5439" w:rsidRDefault="007C5439" w:rsidP="007C5439">
      <w:pPr>
        <w:pStyle w:val="Title"/>
        <w:spacing w:line="232" w:lineRule="auto"/>
        <w:ind w:left="119" w:firstLine="0"/>
        <w:jc w:val="both"/>
        <w:rPr>
          <w:rFonts w:ascii="Times New Roman" w:hAnsi="Times New Roman" w:cs="Times New Roman"/>
          <w:sz w:val="22"/>
          <w:szCs w:val="22"/>
        </w:rPr>
      </w:pPr>
      <w:r w:rsidRPr="007C5439">
        <w:rPr>
          <w:rFonts w:ascii="Times New Roman" w:hAnsi="Times New Roman" w:cs="Times New Roman"/>
          <w:sz w:val="22"/>
          <w:szCs w:val="22"/>
        </w:rPr>
        <w:t xml:space="preserve">The pool boiling is an efficient mode of cooling due to its capacity to take high heat flux at low superheat temperature without moving elements [1]. In order to decrease the energy consumptions in energy conversion devices, boiling heat transfer augmentation is one of the important research activities for the scientific community. </w:t>
      </w:r>
    </w:p>
    <w:p w14:paraId="7919B85B" w14:textId="5164AE17" w:rsidR="007C5439" w:rsidRPr="007C5439" w:rsidRDefault="007C5439" w:rsidP="007C5439">
      <w:pPr>
        <w:pStyle w:val="Title"/>
        <w:spacing w:line="232" w:lineRule="auto"/>
        <w:ind w:left="119" w:firstLine="0"/>
        <w:jc w:val="both"/>
        <w:rPr>
          <w:rFonts w:ascii="Times New Roman" w:hAnsi="Times New Roman" w:cs="Times New Roman"/>
          <w:sz w:val="22"/>
          <w:szCs w:val="22"/>
        </w:rPr>
      </w:pPr>
      <w:r w:rsidRPr="007C5439">
        <w:rPr>
          <w:rFonts w:ascii="Times New Roman" w:hAnsi="Times New Roman" w:cs="Times New Roman"/>
          <w:sz w:val="22"/>
          <w:szCs w:val="22"/>
        </w:rPr>
        <w:t>The boiling heat transfer can be improved by active mechanisms like electrostatic fields, ultrasonic vibrations, etc., or by passive methods like porous surfaces, extended surfaces such as lightly cut grooves, finned surfaces, included micro-nanostructures. [2, 3]. Microporous coated surfaces are more effective due to their capacity to enhance both HTC and critical heat flux (CHF) [4, 5]. In this work, microporous structured surfaces are developed by using electrochemical deposition technique and controlled the deposition for improving the pool boiling heat transfer performance.</w:t>
      </w:r>
    </w:p>
    <w:p w14:paraId="3F4DAA20" w14:textId="1AA89B90" w:rsidR="007C5439" w:rsidRPr="007C5439" w:rsidRDefault="007C5439" w:rsidP="007C5439">
      <w:pPr>
        <w:pStyle w:val="Title"/>
        <w:spacing w:line="232" w:lineRule="auto"/>
        <w:ind w:left="119" w:firstLine="0"/>
        <w:jc w:val="both"/>
        <w:rPr>
          <w:rFonts w:ascii="Times New Roman" w:hAnsi="Times New Roman" w:cs="Times New Roman"/>
          <w:sz w:val="22"/>
          <w:szCs w:val="22"/>
        </w:rPr>
      </w:pPr>
      <w:r w:rsidRPr="007C5439">
        <w:rPr>
          <w:rFonts w:ascii="Times New Roman" w:hAnsi="Times New Roman" w:cs="Times New Roman"/>
          <w:sz w:val="22"/>
          <w:szCs w:val="22"/>
        </w:rPr>
        <w:t>Micro-nanostructured surfaces have been extensively studied for their enhanced boiling heat transfer performance. One method of developing such surfaces is through etching and forced convection electrodeposition technique. In this technique, a metallic surface is first etched to create microscale cavities, and then a layer of nanostructures is deposited on top of the cavities using forced convection electrodeposition.</w:t>
      </w:r>
    </w:p>
    <w:p w14:paraId="773963DA" w14:textId="31D3852B" w:rsidR="007C5439" w:rsidRPr="007C5439" w:rsidRDefault="007C5439" w:rsidP="007C5439">
      <w:pPr>
        <w:pStyle w:val="Title"/>
        <w:spacing w:line="232" w:lineRule="auto"/>
        <w:ind w:left="119" w:firstLine="0"/>
        <w:jc w:val="both"/>
        <w:rPr>
          <w:rFonts w:ascii="Times New Roman" w:hAnsi="Times New Roman" w:cs="Times New Roman"/>
          <w:sz w:val="22"/>
          <w:szCs w:val="22"/>
        </w:rPr>
      </w:pPr>
      <w:r w:rsidRPr="007C5439">
        <w:rPr>
          <w:rFonts w:ascii="Times New Roman" w:hAnsi="Times New Roman" w:cs="Times New Roman"/>
          <w:sz w:val="22"/>
          <w:szCs w:val="22"/>
        </w:rPr>
        <w:t>The resulting micro-nanostructured surface exhibits enhanced boiling heat transfer performance due to the increased surface area and the ability of the nanostructures to promote nucleation. The micro scale cavities provide sites for bubble nucleation, while the nanostructures provide additional nucleation sites and also act as stabilizers for the bubbles.</w:t>
      </w:r>
    </w:p>
    <w:p w14:paraId="18D099AA" w14:textId="0BB05C63" w:rsidR="007C5439" w:rsidRPr="007C5439" w:rsidRDefault="007C5439" w:rsidP="007C5439">
      <w:pPr>
        <w:pStyle w:val="Title"/>
        <w:spacing w:line="232" w:lineRule="auto"/>
        <w:ind w:left="119" w:firstLine="0"/>
        <w:jc w:val="both"/>
        <w:rPr>
          <w:rFonts w:ascii="Times New Roman" w:hAnsi="Times New Roman" w:cs="Times New Roman"/>
          <w:sz w:val="22"/>
          <w:szCs w:val="22"/>
        </w:rPr>
      </w:pPr>
      <w:r w:rsidRPr="007C5439">
        <w:rPr>
          <w:rFonts w:ascii="Times New Roman" w:hAnsi="Times New Roman" w:cs="Times New Roman"/>
          <w:sz w:val="22"/>
          <w:szCs w:val="22"/>
        </w:rPr>
        <w:t>Studies have shown that the boiling heat transfer coefficient of micro-nanostructured surfaces developed by etching and forced convection electrodeposition technique is significantly higher than that of smooth surfaces. For example, one study found that the boiling heat transfer coefficient of a copper surface with micro-nanostructures developed by this technique was more than three times higher than that of a smooth copper surface.</w:t>
      </w:r>
    </w:p>
    <w:p w14:paraId="15A3CED3" w14:textId="77777777" w:rsidR="007C5439" w:rsidRPr="007C5439" w:rsidRDefault="007C5439" w:rsidP="007C5439">
      <w:pPr>
        <w:pStyle w:val="Title"/>
        <w:spacing w:line="232" w:lineRule="auto"/>
        <w:ind w:left="119" w:firstLine="0"/>
        <w:jc w:val="both"/>
        <w:rPr>
          <w:rFonts w:ascii="Times New Roman" w:hAnsi="Times New Roman" w:cs="Times New Roman"/>
          <w:sz w:val="22"/>
          <w:szCs w:val="22"/>
        </w:rPr>
      </w:pPr>
      <w:r w:rsidRPr="007C5439">
        <w:rPr>
          <w:rFonts w:ascii="Times New Roman" w:hAnsi="Times New Roman" w:cs="Times New Roman"/>
          <w:sz w:val="22"/>
          <w:szCs w:val="22"/>
        </w:rPr>
        <w:t>In addition to the enhanced boiling heat transfer performance, micro-nanostructured surfaces developed by etching and forced convection electrodeposition technique also exhibit good mechanical and chemical stability. The technique is relatively simple and can be applied to various metallic surfaces, making it a promising approach for the development of high-performance heat transfer surfaces in various applications, such as in cooling systems for electronic devices or power plants.</w:t>
      </w:r>
    </w:p>
    <w:p w14:paraId="093A8097" w14:textId="77777777" w:rsidR="002302A1" w:rsidRPr="00A6350D" w:rsidRDefault="002302A1" w:rsidP="003312B7">
      <w:pPr>
        <w:autoSpaceDE w:val="0"/>
        <w:autoSpaceDN w:val="0"/>
        <w:adjustRightInd w:val="0"/>
        <w:spacing w:line="240" w:lineRule="exact"/>
        <w:ind w:firstLine="238"/>
        <w:jc w:val="both"/>
      </w:pPr>
    </w:p>
    <w:p w14:paraId="2463CBA4" w14:textId="6F05411C" w:rsidR="00AD6F25" w:rsidRPr="007C5439" w:rsidRDefault="007C5439" w:rsidP="003312B7">
      <w:pPr>
        <w:pStyle w:val="Els-1storder-head"/>
        <w:jc w:val="both"/>
        <w:rPr>
          <w:sz w:val="22"/>
          <w:szCs w:val="22"/>
        </w:rPr>
      </w:pPr>
      <w:r w:rsidRPr="007C5439">
        <w:rPr>
          <w:sz w:val="22"/>
          <w:szCs w:val="22"/>
        </w:rPr>
        <w:t>Objective</w:t>
      </w:r>
    </w:p>
    <w:p w14:paraId="43D8743F" w14:textId="5FC70EA9" w:rsidR="007C5439" w:rsidRPr="007C5439" w:rsidRDefault="007C5439" w:rsidP="007C5439">
      <w:pPr>
        <w:pStyle w:val="Els-body-text"/>
        <w:ind w:firstLine="0"/>
        <w:rPr>
          <w:sz w:val="22"/>
          <w:szCs w:val="22"/>
        </w:rPr>
      </w:pPr>
      <w:r w:rsidRPr="007C5439">
        <w:rPr>
          <w:sz w:val="22"/>
          <w:szCs w:val="22"/>
        </w:rPr>
        <w:t>The objective of this mini-project is to investigate the boiling heat transfer performance of micro-nanostructured surfaces developed by etching. Specifically, the project aims to:</w:t>
      </w:r>
    </w:p>
    <w:p w14:paraId="61F07AF0" w14:textId="77777777" w:rsidR="007C5439" w:rsidRPr="007C5439" w:rsidRDefault="007C5439" w:rsidP="007C5439">
      <w:pPr>
        <w:pStyle w:val="Els-body-text"/>
        <w:rPr>
          <w:sz w:val="22"/>
          <w:szCs w:val="22"/>
        </w:rPr>
      </w:pPr>
    </w:p>
    <w:p w14:paraId="61A93229" w14:textId="1C2D825D" w:rsidR="007C5439" w:rsidRPr="007C5439" w:rsidRDefault="007C5439" w:rsidP="007C5439">
      <w:pPr>
        <w:pStyle w:val="Els-body-text"/>
        <w:numPr>
          <w:ilvl w:val="0"/>
          <w:numId w:val="32"/>
        </w:numPr>
        <w:rPr>
          <w:sz w:val="22"/>
          <w:szCs w:val="22"/>
        </w:rPr>
      </w:pPr>
      <w:r w:rsidRPr="007C5439">
        <w:rPr>
          <w:sz w:val="22"/>
          <w:szCs w:val="22"/>
        </w:rPr>
        <w:t>Evaluate the effect of surface roughness and micro-nanostructures on the boiling heat transfer coefficient</w:t>
      </w:r>
      <w:proofErr w:type="gramStart"/>
      <w:r w:rsidRPr="007C5439">
        <w:rPr>
          <w:sz w:val="22"/>
          <w:szCs w:val="22"/>
        </w:rPr>
        <w:t xml:space="preserve"> </w:t>
      </w:r>
      <w:r>
        <w:rPr>
          <w:sz w:val="22"/>
          <w:szCs w:val="22"/>
        </w:rPr>
        <w:t xml:space="preserve">  </w:t>
      </w:r>
      <w:r w:rsidRPr="007C5439">
        <w:rPr>
          <w:sz w:val="22"/>
          <w:szCs w:val="22"/>
        </w:rPr>
        <w:t>(</w:t>
      </w:r>
      <w:proofErr w:type="gramEnd"/>
      <w:r w:rsidRPr="007C5439">
        <w:rPr>
          <w:sz w:val="22"/>
          <w:szCs w:val="22"/>
        </w:rPr>
        <w:t>BHTC).</w:t>
      </w:r>
    </w:p>
    <w:p w14:paraId="32F63B18" w14:textId="77777777" w:rsidR="007C5439" w:rsidRPr="007C5439" w:rsidRDefault="007C5439" w:rsidP="007C5439">
      <w:pPr>
        <w:pStyle w:val="Els-body-text"/>
        <w:numPr>
          <w:ilvl w:val="0"/>
          <w:numId w:val="32"/>
        </w:numPr>
        <w:rPr>
          <w:sz w:val="22"/>
          <w:szCs w:val="22"/>
        </w:rPr>
      </w:pPr>
      <w:r w:rsidRPr="007C5439">
        <w:rPr>
          <w:sz w:val="22"/>
          <w:szCs w:val="22"/>
        </w:rPr>
        <w:t>Investigate the effect of heat flux on the critical heat flux (CHF) of micro-nanostructured surfaces.</w:t>
      </w:r>
    </w:p>
    <w:p w14:paraId="2ED4ABB2" w14:textId="77777777" w:rsidR="007C5439" w:rsidRPr="007C5439" w:rsidRDefault="007C5439" w:rsidP="007C5439">
      <w:pPr>
        <w:pStyle w:val="Els-body-text"/>
        <w:numPr>
          <w:ilvl w:val="0"/>
          <w:numId w:val="32"/>
        </w:numPr>
        <w:rPr>
          <w:sz w:val="22"/>
          <w:szCs w:val="22"/>
        </w:rPr>
      </w:pPr>
      <w:r w:rsidRPr="007C5439">
        <w:rPr>
          <w:sz w:val="22"/>
          <w:szCs w:val="22"/>
        </w:rPr>
        <w:t>Characterize the surface morphology and roughness of micro-nanostructured surfaces using SEM and AFM.</w:t>
      </w:r>
    </w:p>
    <w:p w14:paraId="2FCBA8F3" w14:textId="77777777" w:rsidR="007C5439" w:rsidRPr="007C5439" w:rsidRDefault="007C5439" w:rsidP="007C5439">
      <w:pPr>
        <w:pStyle w:val="Els-body-text"/>
        <w:numPr>
          <w:ilvl w:val="0"/>
          <w:numId w:val="32"/>
        </w:numPr>
        <w:rPr>
          <w:sz w:val="22"/>
          <w:szCs w:val="22"/>
        </w:rPr>
      </w:pPr>
      <w:r w:rsidRPr="007C5439">
        <w:rPr>
          <w:sz w:val="22"/>
          <w:szCs w:val="22"/>
        </w:rPr>
        <w:t>Provide insights into the potential of micro-nanostructured surfaces developed by etching to enhance boiling heat transfer performance.</w:t>
      </w:r>
    </w:p>
    <w:p w14:paraId="331D5196" w14:textId="77777777" w:rsidR="007C5439" w:rsidRPr="007C5439" w:rsidRDefault="007C5439" w:rsidP="007C5439">
      <w:pPr>
        <w:pStyle w:val="Els-body-text"/>
        <w:numPr>
          <w:ilvl w:val="0"/>
          <w:numId w:val="32"/>
        </w:numPr>
        <w:rPr>
          <w:sz w:val="22"/>
          <w:szCs w:val="22"/>
        </w:rPr>
      </w:pPr>
      <w:r w:rsidRPr="007C5439">
        <w:rPr>
          <w:sz w:val="22"/>
          <w:szCs w:val="22"/>
        </w:rPr>
        <w:t>Identify the optimal surface roughness and micro-nanostructure configurations for efficient boiling heat transfer.</w:t>
      </w:r>
    </w:p>
    <w:p w14:paraId="06CFC322" w14:textId="77777777" w:rsidR="007C5439" w:rsidRPr="007C5439" w:rsidRDefault="007C5439" w:rsidP="007C5439">
      <w:pPr>
        <w:pStyle w:val="Els-body-text"/>
        <w:numPr>
          <w:ilvl w:val="0"/>
          <w:numId w:val="32"/>
        </w:numPr>
        <w:rPr>
          <w:sz w:val="22"/>
          <w:szCs w:val="22"/>
        </w:rPr>
      </w:pPr>
      <w:r w:rsidRPr="007C5439">
        <w:rPr>
          <w:sz w:val="22"/>
          <w:szCs w:val="22"/>
        </w:rPr>
        <w:t>Contribute to the development of cost-effective and scalable techniques for creating micro-nanostructured surfaces.</w:t>
      </w:r>
    </w:p>
    <w:p w14:paraId="6B7DA872" w14:textId="77777777" w:rsidR="007C5439" w:rsidRPr="007C5439" w:rsidRDefault="007C5439" w:rsidP="007C5439">
      <w:pPr>
        <w:pStyle w:val="Els-body-text"/>
        <w:numPr>
          <w:ilvl w:val="0"/>
          <w:numId w:val="32"/>
        </w:numPr>
        <w:rPr>
          <w:sz w:val="22"/>
          <w:szCs w:val="22"/>
        </w:rPr>
      </w:pPr>
      <w:r w:rsidRPr="007C5439">
        <w:rPr>
          <w:sz w:val="22"/>
          <w:szCs w:val="22"/>
        </w:rPr>
        <w:t>Explore the practical implications of enhanced boiling heat transfer performance in various industries.</w:t>
      </w:r>
    </w:p>
    <w:p w14:paraId="4EB406FD" w14:textId="77777777" w:rsidR="007C5439" w:rsidRPr="007C5439" w:rsidRDefault="007C5439" w:rsidP="007C5439">
      <w:pPr>
        <w:pStyle w:val="Els-body-text"/>
        <w:numPr>
          <w:ilvl w:val="0"/>
          <w:numId w:val="32"/>
        </w:numPr>
        <w:rPr>
          <w:sz w:val="22"/>
          <w:szCs w:val="22"/>
        </w:rPr>
      </w:pPr>
      <w:r w:rsidRPr="007C5439">
        <w:rPr>
          <w:sz w:val="22"/>
          <w:szCs w:val="22"/>
        </w:rPr>
        <w:t>Expand the knowledge and understanding of the fundamental mechanisms of boiling heat transfer.</w:t>
      </w:r>
    </w:p>
    <w:p w14:paraId="07C40019" w14:textId="6B7CEF33" w:rsidR="007C5439" w:rsidRPr="007C5439" w:rsidRDefault="007C5439" w:rsidP="007C5439">
      <w:pPr>
        <w:pStyle w:val="Els-body-text"/>
        <w:numPr>
          <w:ilvl w:val="0"/>
          <w:numId w:val="32"/>
        </w:numPr>
        <w:rPr>
          <w:sz w:val="22"/>
          <w:szCs w:val="22"/>
        </w:rPr>
      </w:pPr>
      <w:r w:rsidRPr="007C5439">
        <w:rPr>
          <w:sz w:val="22"/>
          <w:szCs w:val="22"/>
        </w:rPr>
        <w:t>Generate data and insights that may be useful for further research in this field.</w:t>
      </w:r>
    </w:p>
    <w:p w14:paraId="5AB9DF13" w14:textId="47EEB51C" w:rsidR="0010782E" w:rsidRDefault="00BB7AF4" w:rsidP="00BB7AF4">
      <w:pPr>
        <w:pStyle w:val="Title"/>
        <w:spacing w:line="232" w:lineRule="auto"/>
        <w:ind w:left="119" w:firstLine="0"/>
        <w:jc w:val="both"/>
        <w:rPr>
          <w:rFonts w:ascii="Times New Roman" w:hAnsi="Times New Roman" w:cs="Times New Roman"/>
          <w:b/>
          <w:bCs/>
          <w:sz w:val="22"/>
          <w:szCs w:val="22"/>
        </w:rPr>
      </w:pPr>
      <w:r>
        <w:rPr>
          <w:rFonts w:ascii="Times New Roman" w:hAnsi="Times New Roman" w:cs="Times New Roman"/>
          <w:b/>
          <w:bCs/>
          <w:sz w:val="22"/>
          <w:szCs w:val="22"/>
        </w:rPr>
        <w:lastRenderedPageBreak/>
        <w:t>3.</w:t>
      </w:r>
      <w:r w:rsidR="00AD0618" w:rsidRPr="00AD0618">
        <w:rPr>
          <w:rFonts w:ascii="Times New Roman" w:hAnsi="Times New Roman" w:cs="Times New Roman"/>
          <w:b/>
          <w:bCs/>
          <w:sz w:val="22"/>
          <w:szCs w:val="22"/>
        </w:rPr>
        <w:t>S</w:t>
      </w:r>
      <w:r w:rsidR="0010782E" w:rsidRPr="00AD0618">
        <w:rPr>
          <w:rFonts w:ascii="Times New Roman" w:hAnsi="Times New Roman" w:cs="Times New Roman"/>
          <w:b/>
          <w:bCs/>
          <w:sz w:val="22"/>
          <w:szCs w:val="22"/>
        </w:rPr>
        <w:t>urface</w:t>
      </w:r>
      <w:r w:rsidR="0010782E" w:rsidRPr="00AD0618">
        <w:rPr>
          <w:rFonts w:ascii="Times New Roman" w:hAnsi="Times New Roman" w:cs="Times New Roman"/>
          <w:b/>
          <w:bCs/>
          <w:spacing w:val="22"/>
          <w:sz w:val="22"/>
          <w:szCs w:val="22"/>
        </w:rPr>
        <w:t xml:space="preserve"> </w:t>
      </w:r>
      <w:r w:rsidR="0010782E" w:rsidRPr="00AD0618">
        <w:rPr>
          <w:rFonts w:ascii="Times New Roman" w:hAnsi="Times New Roman" w:cs="Times New Roman"/>
          <w:b/>
          <w:bCs/>
          <w:sz w:val="22"/>
          <w:szCs w:val="22"/>
        </w:rPr>
        <w:t>development</w:t>
      </w:r>
      <w:r w:rsidR="0010782E" w:rsidRPr="00AD0618">
        <w:rPr>
          <w:rFonts w:ascii="Times New Roman" w:hAnsi="Times New Roman" w:cs="Times New Roman"/>
          <w:b/>
          <w:bCs/>
          <w:spacing w:val="22"/>
          <w:sz w:val="22"/>
          <w:szCs w:val="22"/>
        </w:rPr>
        <w:t xml:space="preserve"> </w:t>
      </w:r>
      <w:r w:rsidR="0010782E" w:rsidRPr="00AD0618">
        <w:rPr>
          <w:rFonts w:ascii="Times New Roman" w:hAnsi="Times New Roman" w:cs="Times New Roman"/>
          <w:b/>
          <w:bCs/>
          <w:sz w:val="22"/>
          <w:szCs w:val="22"/>
        </w:rPr>
        <w:t>and</w:t>
      </w:r>
      <w:r w:rsidR="0010782E" w:rsidRPr="00AD0618">
        <w:rPr>
          <w:rFonts w:ascii="Times New Roman" w:hAnsi="Times New Roman" w:cs="Times New Roman"/>
          <w:b/>
          <w:bCs/>
          <w:spacing w:val="21"/>
          <w:sz w:val="22"/>
          <w:szCs w:val="22"/>
        </w:rPr>
        <w:t xml:space="preserve"> </w:t>
      </w:r>
      <w:r w:rsidR="0010782E" w:rsidRPr="00AD0618">
        <w:rPr>
          <w:rFonts w:ascii="Times New Roman" w:hAnsi="Times New Roman" w:cs="Times New Roman"/>
          <w:b/>
          <w:bCs/>
          <w:sz w:val="22"/>
          <w:szCs w:val="22"/>
        </w:rPr>
        <w:t>characterization:</w:t>
      </w:r>
    </w:p>
    <w:p w14:paraId="0D36ADFA" w14:textId="77777777" w:rsidR="00BB7AF4" w:rsidRDefault="00BB7AF4" w:rsidP="00BB7AF4">
      <w:pPr>
        <w:pStyle w:val="Title"/>
        <w:spacing w:line="232" w:lineRule="auto"/>
        <w:ind w:left="119" w:firstLine="0"/>
        <w:jc w:val="both"/>
        <w:rPr>
          <w:rFonts w:ascii="Times New Roman" w:hAnsi="Times New Roman" w:cs="Times New Roman"/>
          <w:b/>
          <w:bCs/>
          <w:sz w:val="22"/>
          <w:szCs w:val="22"/>
        </w:rPr>
      </w:pPr>
    </w:p>
    <w:p w14:paraId="11616734" w14:textId="276E6127" w:rsidR="00BB7AF4" w:rsidRPr="00BB7AF4" w:rsidRDefault="00BB7AF4" w:rsidP="00BB7AF4">
      <w:pPr>
        <w:pStyle w:val="Title"/>
        <w:spacing w:line="232" w:lineRule="auto"/>
        <w:ind w:left="0" w:firstLine="0"/>
        <w:jc w:val="both"/>
        <w:rPr>
          <w:rFonts w:ascii="Times New Roman" w:hAnsi="Times New Roman" w:cs="Times New Roman"/>
          <w:sz w:val="22"/>
          <w:szCs w:val="22"/>
        </w:rPr>
      </w:pPr>
      <w:r w:rsidRPr="00BB7AF4">
        <w:rPr>
          <w:rFonts w:ascii="Times New Roman" w:hAnsi="Times New Roman" w:cs="Times New Roman"/>
          <w:sz w:val="22"/>
          <w:szCs w:val="22"/>
        </w:rPr>
        <w:t>The etching process is a crucial step in the development of micro-nanostructured surfaces for enhanced boiling heat transfer performance. During the etching process, the surface of the metal is treated with a chemical solution that selectively removes material, creating a rough surface with microscale cavities.</w:t>
      </w:r>
    </w:p>
    <w:p w14:paraId="60C0ECD0" w14:textId="77777777" w:rsidR="00BB7AF4" w:rsidRPr="00BB7AF4" w:rsidRDefault="00BB7AF4" w:rsidP="00BB7AF4">
      <w:pPr>
        <w:pStyle w:val="Title"/>
        <w:spacing w:line="232" w:lineRule="auto"/>
        <w:ind w:left="0" w:firstLine="0"/>
        <w:jc w:val="both"/>
        <w:rPr>
          <w:rFonts w:ascii="Times New Roman" w:hAnsi="Times New Roman" w:cs="Times New Roman"/>
          <w:sz w:val="22"/>
          <w:szCs w:val="22"/>
        </w:rPr>
      </w:pPr>
      <w:r w:rsidRPr="00BB7AF4">
        <w:rPr>
          <w:rFonts w:ascii="Times New Roman" w:hAnsi="Times New Roman" w:cs="Times New Roman"/>
          <w:sz w:val="22"/>
          <w:szCs w:val="22"/>
        </w:rPr>
        <w:t>The micro scale cavities created by the etching process provide sites for bubble nucleation during boiling. The rough surface allows bubbles to form and detach more easily than on a smooth surface, which results in a higher boiling heat transfer coefficient. Moreover, the cavities can act as traps for the liquid surrounding the bubbles, which increases the contact area between the liquid and the surface, enhancing the heat transfer performance further.</w:t>
      </w:r>
    </w:p>
    <w:p w14:paraId="7D5F34A5" w14:textId="77777777" w:rsidR="00BB7AF4" w:rsidRPr="00BB7AF4" w:rsidRDefault="00BB7AF4" w:rsidP="00BB7AF4">
      <w:pPr>
        <w:pStyle w:val="Title"/>
        <w:spacing w:line="232" w:lineRule="auto"/>
        <w:ind w:left="0" w:firstLine="0"/>
        <w:jc w:val="both"/>
        <w:rPr>
          <w:rFonts w:ascii="Times New Roman" w:hAnsi="Times New Roman" w:cs="Times New Roman"/>
          <w:sz w:val="22"/>
          <w:szCs w:val="22"/>
        </w:rPr>
      </w:pPr>
      <w:r w:rsidRPr="00BB7AF4">
        <w:rPr>
          <w:rFonts w:ascii="Times New Roman" w:hAnsi="Times New Roman" w:cs="Times New Roman"/>
          <w:sz w:val="22"/>
          <w:szCs w:val="22"/>
        </w:rPr>
        <w:t>The size and shape of the micro scale cavities can be controlled by adjusting the etching parameters, such as the etchant concentration, temperature, and etching time. By optimizing these parameters, the size and distribution of the cavities can be tailored to maximize the boiling heat transfer performance.</w:t>
      </w:r>
    </w:p>
    <w:p w14:paraId="175E5991" w14:textId="77777777" w:rsidR="00BB7AF4" w:rsidRPr="00BB7AF4" w:rsidRDefault="00BB7AF4" w:rsidP="00BB7AF4">
      <w:pPr>
        <w:pStyle w:val="Title"/>
        <w:spacing w:line="232" w:lineRule="auto"/>
        <w:ind w:left="0" w:firstLine="0"/>
        <w:jc w:val="both"/>
        <w:rPr>
          <w:rFonts w:ascii="Times New Roman" w:hAnsi="Times New Roman" w:cs="Times New Roman"/>
          <w:sz w:val="22"/>
          <w:szCs w:val="22"/>
        </w:rPr>
      </w:pPr>
      <w:r w:rsidRPr="00BB7AF4">
        <w:rPr>
          <w:rFonts w:ascii="Times New Roman" w:hAnsi="Times New Roman" w:cs="Times New Roman"/>
          <w:sz w:val="22"/>
          <w:szCs w:val="22"/>
        </w:rPr>
        <w:t>After the etching process, the micro-nanostructured surface is further modified by depositing a layer of nanostructures on top of the cavities using forced convection electrodeposition. The nanostructures act as nucleation sites for bubbles and also provide additional surface area for enhanced heat transfer. The combination of micro scale cavities and nanostructures results in a highly effective surface for boiling heat transfer.</w:t>
      </w:r>
    </w:p>
    <w:p w14:paraId="7C638D4F" w14:textId="77777777" w:rsidR="00BB7AF4" w:rsidRPr="00BB7AF4" w:rsidRDefault="00BB7AF4" w:rsidP="00BB7AF4">
      <w:pPr>
        <w:pStyle w:val="Title"/>
        <w:spacing w:line="232" w:lineRule="auto"/>
        <w:ind w:left="0" w:firstLine="0"/>
        <w:jc w:val="both"/>
        <w:rPr>
          <w:rFonts w:ascii="Times New Roman" w:hAnsi="Times New Roman" w:cs="Times New Roman"/>
          <w:sz w:val="22"/>
          <w:szCs w:val="22"/>
        </w:rPr>
      </w:pPr>
      <w:r w:rsidRPr="00BB7AF4">
        <w:rPr>
          <w:rFonts w:ascii="Times New Roman" w:hAnsi="Times New Roman" w:cs="Times New Roman"/>
          <w:sz w:val="22"/>
          <w:szCs w:val="22"/>
        </w:rPr>
        <w:t>In summary, the etching process is a critical step in the development of micro-nanostructured surfaces for enhanced boiling heat transfer performance. The micro scale cavities created by etching provide sites for bubble nucleation, while the subsequent deposition of nanostructures further enhances the nucleation and heat transfer performance of the surface.</w:t>
      </w:r>
    </w:p>
    <w:p w14:paraId="08E9F8A5" w14:textId="77777777" w:rsidR="00BB7AF4" w:rsidRDefault="00BB7AF4" w:rsidP="00BB7AF4">
      <w:pPr>
        <w:pStyle w:val="Title"/>
        <w:spacing w:line="232" w:lineRule="auto"/>
        <w:ind w:left="0" w:firstLine="0"/>
        <w:jc w:val="both"/>
        <w:rPr>
          <w:rFonts w:ascii="Times New Roman" w:hAnsi="Times New Roman" w:cs="Times New Roman"/>
          <w:sz w:val="22"/>
          <w:szCs w:val="22"/>
          <w:lang w:val="en-IN"/>
        </w:rPr>
      </w:pPr>
    </w:p>
    <w:p w14:paraId="7DE5D1FA" w14:textId="49B4EB49" w:rsidR="00BB7AF4" w:rsidRDefault="00BB7AF4" w:rsidP="00BB7AF4">
      <w:pPr>
        <w:pStyle w:val="Title"/>
        <w:spacing w:line="232" w:lineRule="auto"/>
        <w:ind w:left="0" w:firstLine="0"/>
        <w:jc w:val="both"/>
        <w:rPr>
          <w:rFonts w:ascii="Times New Roman" w:hAnsi="Times New Roman" w:cs="Times New Roman"/>
          <w:sz w:val="22"/>
          <w:szCs w:val="22"/>
          <w:lang w:val="en-IN"/>
        </w:rPr>
      </w:pPr>
      <w:r w:rsidRPr="00BB7AF4">
        <w:rPr>
          <w:rFonts w:ascii="Times New Roman" w:hAnsi="Times New Roman" w:cs="Times New Roman"/>
          <w:sz w:val="22"/>
          <w:szCs w:val="22"/>
          <w:lang w:val="en-IN"/>
        </w:rPr>
        <w:t>Isotropy:</w:t>
      </w:r>
      <w:r w:rsidRPr="00BB7AF4">
        <w:rPr>
          <w:rFonts w:ascii="Times New Roman" w:hAnsi="Times New Roman" w:cs="Times New Roman"/>
          <w:sz w:val="22"/>
          <w:szCs w:val="22"/>
          <w:lang w:val="en-IN"/>
        </w:rPr>
        <w:br/>
        <w:t>When a material is attacked by a liquid or vapour etchant, it is removed iso-tropically.</w:t>
      </w:r>
      <w:r w:rsidRPr="00BB7AF4">
        <w:rPr>
          <w:rFonts w:ascii="Times New Roman" w:hAnsi="Times New Roman" w:cs="Times New Roman"/>
          <w:sz w:val="22"/>
          <w:szCs w:val="22"/>
          <w:lang w:val="en-IN"/>
        </w:rPr>
        <w:br/>
      </w:r>
      <w:r w:rsidRPr="00BB7AF4">
        <w:rPr>
          <w:rFonts w:ascii="Times New Roman" w:hAnsi="Times New Roman" w:cs="Times New Roman"/>
          <w:sz w:val="22"/>
          <w:szCs w:val="22"/>
          <w:lang w:val="en-IN"/>
        </w:rPr>
        <w:br/>
        <w:t>Anisotropy:</w:t>
      </w:r>
      <w:r w:rsidRPr="00BB7AF4">
        <w:rPr>
          <w:rFonts w:ascii="Times New Roman" w:hAnsi="Times New Roman" w:cs="Times New Roman"/>
          <w:sz w:val="22"/>
          <w:szCs w:val="22"/>
          <w:lang w:val="en-IN"/>
        </w:rPr>
        <w:br/>
        <w:t>If the removal rate is uniform in vertical direction (</w:t>
      </w:r>
      <w:proofErr w:type="spellStart"/>
      <w:r w:rsidRPr="00BB7AF4">
        <w:rPr>
          <w:rFonts w:ascii="Times New Roman" w:hAnsi="Times New Roman" w:cs="Times New Roman"/>
          <w:sz w:val="22"/>
          <w:szCs w:val="22"/>
          <w:lang w:val="en-IN"/>
        </w:rPr>
        <w:t>uni</w:t>
      </w:r>
      <w:proofErr w:type="spellEnd"/>
      <w:r w:rsidRPr="00BB7AF4">
        <w:rPr>
          <w:rFonts w:ascii="Times New Roman" w:hAnsi="Times New Roman" w:cs="Times New Roman"/>
          <w:sz w:val="22"/>
          <w:szCs w:val="22"/>
          <w:lang w:val="en-IN"/>
        </w:rPr>
        <w:t>-directional) then it is said to be anisotropy.</w:t>
      </w:r>
    </w:p>
    <w:p w14:paraId="74B55B41" w14:textId="77777777" w:rsidR="00BB7AF4" w:rsidRDefault="00BB7AF4" w:rsidP="00BB7AF4">
      <w:pPr>
        <w:pStyle w:val="Title"/>
        <w:spacing w:line="232" w:lineRule="auto"/>
        <w:ind w:left="0" w:firstLine="0"/>
        <w:jc w:val="both"/>
        <w:rPr>
          <w:rFonts w:ascii="Times New Roman" w:hAnsi="Times New Roman" w:cs="Times New Roman"/>
          <w:sz w:val="28"/>
          <w:szCs w:val="28"/>
        </w:rPr>
      </w:pPr>
    </w:p>
    <w:p w14:paraId="57DA4241" w14:textId="50A798DC" w:rsidR="00BB7AF4" w:rsidRDefault="00BB7AF4" w:rsidP="00BB7AF4">
      <w:pPr>
        <w:pStyle w:val="Title"/>
        <w:spacing w:line="232" w:lineRule="auto"/>
        <w:ind w:left="0" w:firstLine="0"/>
        <w:jc w:val="both"/>
        <w:rPr>
          <w:rFonts w:ascii="Times New Roman" w:hAnsi="Times New Roman" w:cs="Times New Roman"/>
          <w:sz w:val="28"/>
          <w:szCs w:val="28"/>
        </w:rPr>
      </w:pPr>
      <w:r>
        <w:rPr>
          <w:rFonts w:ascii="Times New Roman" w:hAnsi="Times New Roman" w:cs="Times New Roman"/>
          <w:noProof/>
          <w:sz w:val="28"/>
          <w:szCs w:val="28"/>
          <w:lang w:val="en-IN" w:eastAsia="en-IN"/>
        </w:rPr>
        <w:drawing>
          <wp:inline distT="0" distB="0" distL="0" distR="0" wp14:anchorId="48A010F4" wp14:editId="161F0A69">
            <wp:extent cx="5731510" cy="900112"/>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srcRect b="23626"/>
                    <a:stretch/>
                  </pic:blipFill>
                  <pic:spPr bwMode="auto">
                    <a:xfrm>
                      <a:off x="0" y="0"/>
                      <a:ext cx="5738985" cy="901286"/>
                    </a:xfrm>
                    <a:prstGeom prst="rect">
                      <a:avLst/>
                    </a:prstGeom>
                    <a:ln>
                      <a:noFill/>
                    </a:ln>
                    <a:extLst>
                      <a:ext uri="{53640926-AAD7-44D8-BBD7-CCE9431645EC}">
                        <a14:shadowObscured xmlns:a14="http://schemas.microsoft.com/office/drawing/2010/main"/>
                      </a:ext>
                    </a:extLst>
                  </pic:spPr>
                </pic:pic>
              </a:graphicData>
            </a:graphic>
          </wp:inline>
        </w:drawing>
      </w:r>
    </w:p>
    <w:p w14:paraId="2C81444A" w14:textId="4C0FFCF0" w:rsidR="00AD6F25" w:rsidRPr="00BB7AF4" w:rsidRDefault="00AD6F25" w:rsidP="00BB7AF4">
      <w:pPr>
        <w:pStyle w:val="Els-body-text"/>
        <w:ind w:firstLine="0"/>
        <w:rPr>
          <w:b/>
          <w:bCs/>
          <w:sz w:val="22"/>
          <w:szCs w:val="22"/>
        </w:rPr>
      </w:pPr>
    </w:p>
    <w:p w14:paraId="1CD9C2A2" w14:textId="2CA5C3ED" w:rsidR="002302A1" w:rsidRDefault="000C1409" w:rsidP="00BB7AF4">
      <w:pPr>
        <w:pStyle w:val="Els-figure-caption"/>
        <w:spacing w:before="220"/>
      </w:pPr>
      <w:r w:rsidRPr="00A6350D">
        <w:t>Fig. 1</w:t>
      </w:r>
      <w:r w:rsidR="00E4473D" w:rsidRPr="00A6350D">
        <w:t xml:space="preserve"> - </w:t>
      </w:r>
      <w:r w:rsidRPr="00A6350D">
        <w:t xml:space="preserve">(a) </w:t>
      </w:r>
      <w:r w:rsidR="00BB7AF4">
        <w:t>Completely anisotropic</w:t>
      </w:r>
      <w:r w:rsidRPr="00A6350D">
        <w:t xml:space="preserve">; (b) </w:t>
      </w:r>
      <w:r w:rsidR="00BB7AF4">
        <w:t>Partially anisotropic;(</w:t>
      </w:r>
      <w:proofErr w:type="gramStart"/>
      <w:r w:rsidR="00BB7AF4">
        <w:t>c)Isotropic</w:t>
      </w:r>
      <w:proofErr w:type="gramEnd"/>
      <w:r w:rsidR="00BB7AF4">
        <w:t xml:space="preserve"> etching of silicon</w:t>
      </w:r>
    </w:p>
    <w:p w14:paraId="1EB001E8" w14:textId="77777777" w:rsidR="0028285B" w:rsidRPr="0028285B" w:rsidRDefault="0028285B" w:rsidP="0028285B">
      <w:pPr>
        <w:pStyle w:val="Title"/>
        <w:rPr>
          <w:rFonts w:ascii="Times New Roman" w:hAnsi="Times New Roman" w:cs="Times New Roman"/>
          <w:b/>
          <w:bCs/>
          <w:sz w:val="22"/>
          <w:szCs w:val="22"/>
        </w:rPr>
      </w:pPr>
      <w:r w:rsidRPr="0028285B">
        <w:rPr>
          <w:rFonts w:ascii="Times New Roman" w:hAnsi="Times New Roman" w:cs="Times New Roman"/>
          <w:b/>
          <w:bCs/>
          <w:sz w:val="22"/>
          <w:szCs w:val="22"/>
        </w:rPr>
        <w:t>Surface Characterization:</w:t>
      </w:r>
    </w:p>
    <w:p w14:paraId="6145EAC9" w14:textId="77777777" w:rsidR="0028285B" w:rsidRPr="0028285B" w:rsidRDefault="0028285B" w:rsidP="0028285B">
      <w:pPr>
        <w:pStyle w:val="Title"/>
        <w:rPr>
          <w:rFonts w:ascii="Times New Roman" w:hAnsi="Times New Roman" w:cs="Times New Roman"/>
          <w:sz w:val="22"/>
          <w:szCs w:val="22"/>
        </w:rPr>
      </w:pPr>
      <w:r w:rsidRPr="0028285B">
        <w:rPr>
          <w:rFonts w:ascii="Times New Roman" w:hAnsi="Times New Roman" w:cs="Times New Roman"/>
          <w:sz w:val="22"/>
          <w:szCs w:val="22"/>
        </w:rPr>
        <w:t>Surface characterization of BMNS typically involves measuring the surface topography, roughness, wettability, and other relevant parameters. Techniques such as scanning electron microscopy (SEM), atomic force microscopy (AFM), and contact angle measurements are commonly used to characterize the surface morphology and wetting behavior of BMNS.</w:t>
      </w:r>
    </w:p>
    <w:p w14:paraId="524D0220" w14:textId="77777777" w:rsidR="0028285B" w:rsidRPr="0028285B" w:rsidRDefault="0028285B" w:rsidP="0028285B">
      <w:pPr>
        <w:pStyle w:val="Title"/>
        <w:rPr>
          <w:rFonts w:ascii="Times New Roman" w:hAnsi="Times New Roman" w:cs="Times New Roman"/>
          <w:sz w:val="22"/>
          <w:szCs w:val="22"/>
        </w:rPr>
      </w:pPr>
    </w:p>
    <w:p w14:paraId="68CAE8C1" w14:textId="77777777" w:rsidR="0028285B" w:rsidRDefault="0028285B" w:rsidP="0028285B">
      <w:pPr>
        <w:pStyle w:val="Title"/>
        <w:rPr>
          <w:rFonts w:ascii="Times New Roman" w:hAnsi="Times New Roman" w:cs="Times New Roman"/>
          <w:sz w:val="22"/>
          <w:szCs w:val="22"/>
        </w:rPr>
      </w:pPr>
    </w:p>
    <w:p w14:paraId="5F38D5FE" w14:textId="77777777" w:rsidR="0028285B" w:rsidRDefault="0028285B" w:rsidP="0028285B">
      <w:pPr>
        <w:pStyle w:val="Title"/>
        <w:rPr>
          <w:rFonts w:ascii="Times New Roman" w:hAnsi="Times New Roman" w:cs="Times New Roman"/>
          <w:sz w:val="22"/>
          <w:szCs w:val="22"/>
        </w:rPr>
      </w:pPr>
    </w:p>
    <w:p w14:paraId="31880E0D" w14:textId="77777777" w:rsidR="0028285B" w:rsidRDefault="0028285B" w:rsidP="0028285B">
      <w:pPr>
        <w:pStyle w:val="Title"/>
        <w:rPr>
          <w:rFonts w:ascii="Times New Roman" w:hAnsi="Times New Roman" w:cs="Times New Roman"/>
          <w:sz w:val="22"/>
          <w:szCs w:val="22"/>
        </w:rPr>
      </w:pPr>
    </w:p>
    <w:p w14:paraId="66AC25BF" w14:textId="77777777" w:rsidR="0028285B" w:rsidRDefault="0028285B" w:rsidP="0028285B">
      <w:pPr>
        <w:pStyle w:val="Title"/>
        <w:rPr>
          <w:rFonts w:ascii="Times New Roman" w:hAnsi="Times New Roman" w:cs="Times New Roman"/>
          <w:sz w:val="22"/>
          <w:szCs w:val="22"/>
        </w:rPr>
      </w:pPr>
    </w:p>
    <w:p w14:paraId="6F576F0C" w14:textId="4B8FCCAF" w:rsidR="0028285B" w:rsidRPr="0028285B" w:rsidRDefault="0028285B" w:rsidP="0028285B">
      <w:pPr>
        <w:pStyle w:val="Title"/>
        <w:rPr>
          <w:rFonts w:ascii="Times New Roman" w:hAnsi="Times New Roman" w:cs="Times New Roman"/>
          <w:b/>
          <w:bCs/>
          <w:sz w:val="22"/>
          <w:szCs w:val="22"/>
        </w:rPr>
      </w:pPr>
      <w:r w:rsidRPr="0028285B">
        <w:rPr>
          <w:rFonts w:ascii="Times New Roman" w:hAnsi="Times New Roman" w:cs="Times New Roman"/>
          <w:b/>
          <w:bCs/>
          <w:sz w:val="22"/>
          <w:szCs w:val="22"/>
        </w:rPr>
        <w:lastRenderedPageBreak/>
        <w:t>Surface Development:</w:t>
      </w:r>
    </w:p>
    <w:p w14:paraId="68E865B7" w14:textId="20DC8335" w:rsidR="0028285B" w:rsidRPr="0028285B" w:rsidRDefault="0028285B" w:rsidP="0028285B">
      <w:pPr>
        <w:pStyle w:val="Title"/>
        <w:rPr>
          <w:rFonts w:ascii="Times New Roman" w:hAnsi="Times New Roman" w:cs="Times New Roman"/>
          <w:sz w:val="22"/>
          <w:szCs w:val="22"/>
        </w:rPr>
      </w:pPr>
      <w:r w:rsidRPr="0028285B">
        <w:rPr>
          <w:rFonts w:ascii="Times New Roman" w:hAnsi="Times New Roman" w:cs="Times New Roman"/>
          <w:sz w:val="22"/>
          <w:szCs w:val="22"/>
        </w:rPr>
        <w:t>To develop BMNS using wet/chemical etching technique, the following steps can be taken:</w:t>
      </w:r>
    </w:p>
    <w:p w14:paraId="3FADF062" w14:textId="46A259A0" w:rsidR="0028285B" w:rsidRPr="0028285B" w:rsidRDefault="0028285B" w:rsidP="0028285B">
      <w:pPr>
        <w:pStyle w:val="Title"/>
        <w:rPr>
          <w:rFonts w:ascii="Times New Roman" w:hAnsi="Times New Roman" w:cs="Times New Roman"/>
          <w:sz w:val="22"/>
          <w:szCs w:val="22"/>
        </w:rPr>
      </w:pPr>
      <w:r w:rsidRPr="0028285B">
        <w:rPr>
          <w:rFonts w:ascii="Times New Roman" w:hAnsi="Times New Roman" w:cs="Times New Roman"/>
          <w:sz w:val="22"/>
          <w:szCs w:val="22"/>
        </w:rPr>
        <w:t>Material Selection: Choose a suitable substrate material, such as silicon or metal, that can be etched with the desired etchant.</w:t>
      </w:r>
    </w:p>
    <w:p w14:paraId="03DCD9BC" w14:textId="50E6DCCB" w:rsidR="0028285B" w:rsidRPr="0028285B" w:rsidRDefault="0028285B" w:rsidP="0028285B">
      <w:pPr>
        <w:pStyle w:val="Title"/>
        <w:rPr>
          <w:rFonts w:ascii="Times New Roman" w:hAnsi="Times New Roman" w:cs="Times New Roman"/>
          <w:sz w:val="22"/>
          <w:szCs w:val="22"/>
        </w:rPr>
      </w:pPr>
      <w:r w:rsidRPr="0028285B">
        <w:rPr>
          <w:rFonts w:ascii="Times New Roman" w:hAnsi="Times New Roman" w:cs="Times New Roman"/>
          <w:sz w:val="22"/>
          <w:szCs w:val="22"/>
        </w:rPr>
        <w:t>Masking: Create a pattern on the surface of the substrate to protect certain areas from etching. This can be done using lithography or other masking techniques.</w:t>
      </w:r>
    </w:p>
    <w:p w14:paraId="078D6C86" w14:textId="039C4D11" w:rsidR="0028285B" w:rsidRPr="0028285B" w:rsidRDefault="0028285B" w:rsidP="0028285B">
      <w:pPr>
        <w:pStyle w:val="Title"/>
        <w:rPr>
          <w:rFonts w:ascii="Times New Roman" w:hAnsi="Times New Roman" w:cs="Times New Roman"/>
          <w:sz w:val="22"/>
          <w:szCs w:val="22"/>
        </w:rPr>
      </w:pPr>
      <w:r w:rsidRPr="0028285B">
        <w:rPr>
          <w:rFonts w:ascii="Times New Roman" w:hAnsi="Times New Roman" w:cs="Times New Roman"/>
          <w:sz w:val="22"/>
          <w:szCs w:val="22"/>
        </w:rPr>
        <w:t>Etching: Immerse the substrate in the etchant solution and allow the etchant to react with the unprotected areas of the substrate. The etching rate can be controlled by adjusting the etchant concentration, temperature, and other parameters.</w:t>
      </w:r>
    </w:p>
    <w:p w14:paraId="41318485" w14:textId="1E45465E" w:rsidR="0028285B" w:rsidRPr="0028285B" w:rsidRDefault="0028285B" w:rsidP="0028285B">
      <w:pPr>
        <w:pStyle w:val="Title"/>
        <w:rPr>
          <w:rFonts w:ascii="Times New Roman" w:hAnsi="Times New Roman" w:cs="Times New Roman"/>
          <w:sz w:val="22"/>
          <w:szCs w:val="22"/>
        </w:rPr>
      </w:pPr>
      <w:r w:rsidRPr="0028285B">
        <w:rPr>
          <w:rFonts w:ascii="Times New Roman" w:hAnsi="Times New Roman" w:cs="Times New Roman"/>
          <w:sz w:val="22"/>
          <w:szCs w:val="22"/>
        </w:rPr>
        <w:t>Post-Processing: After etching, the surface may require further processing, such as cleaning or coating, to improve its properties or functionality</w:t>
      </w:r>
    </w:p>
    <w:p w14:paraId="13279BB7" w14:textId="62A938AC" w:rsidR="0028285B" w:rsidRDefault="0028285B" w:rsidP="0028285B">
      <w:pPr>
        <w:pStyle w:val="Title"/>
        <w:ind w:left="119" w:firstLine="0"/>
        <w:rPr>
          <w:rFonts w:ascii="Times New Roman" w:hAnsi="Times New Roman" w:cs="Times New Roman"/>
          <w:sz w:val="22"/>
          <w:szCs w:val="22"/>
        </w:rPr>
      </w:pPr>
      <w:r w:rsidRPr="0028285B">
        <w:rPr>
          <w:rFonts w:ascii="Times New Roman" w:hAnsi="Times New Roman" w:cs="Times New Roman"/>
          <w:sz w:val="22"/>
          <w:szCs w:val="22"/>
        </w:rPr>
        <w:t>Overall, the development and characterization of BMNS using wet/chemical etching technique can enable the creation of surfaces with high heat transfer performance, which can be useful in various applications such as thermal management and energy conversion</w:t>
      </w:r>
      <w:r>
        <w:rPr>
          <w:rFonts w:ascii="Times New Roman" w:hAnsi="Times New Roman" w:cs="Times New Roman"/>
          <w:sz w:val="22"/>
          <w:szCs w:val="22"/>
        </w:rPr>
        <w:t>.</w:t>
      </w:r>
    </w:p>
    <w:p w14:paraId="6CD0D8E7" w14:textId="77777777" w:rsidR="0028285B" w:rsidRDefault="0028285B" w:rsidP="0028285B">
      <w:pPr>
        <w:pStyle w:val="Title"/>
        <w:ind w:left="119" w:firstLine="0"/>
        <w:rPr>
          <w:rFonts w:ascii="Times New Roman" w:hAnsi="Times New Roman" w:cs="Times New Roman"/>
          <w:b/>
          <w:bCs/>
          <w:sz w:val="22"/>
          <w:szCs w:val="22"/>
        </w:rPr>
      </w:pPr>
    </w:p>
    <w:p w14:paraId="5066A17F" w14:textId="449152D4" w:rsidR="0028285B" w:rsidRDefault="0028285B" w:rsidP="0028285B">
      <w:pPr>
        <w:pStyle w:val="Title"/>
        <w:ind w:left="119" w:firstLine="0"/>
        <w:rPr>
          <w:rFonts w:ascii="Times New Roman" w:hAnsi="Times New Roman" w:cs="Times New Roman"/>
          <w:b/>
          <w:bCs/>
          <w:sz w:val="22"/>
          <w:szCs w:val="22"/>
        </w:rPr>
      </w:pPr>
      <w:r>
        <w:rPr>
          <w:rFonts w:ascii="Times New Roman" w:hAnsi="Times New Roman" w:cs="Times New Roman"/>
          <w:b/>
          <w:bCs/>
          <w:sz w:val="22"/>
          <w:szCs w:val="22"/>
        </w:rPr>
        <w:t>4.Etching technique:</w:t>
      </w:r>
    </w:p>
    <w:p w14:paraId="5258F87F" w14:textId="77777777" w:rsidR="0028285B" w:rsidRPr="0028285B" w:rsidRDefault="0028285B" w:rsidP="0028285B">
      <w:pPr>
        <w:pStyle w:val="Title"/>
        <w:spacing w:line="232" w:lineRule="auto"/>
        <w:rPr>
          <w:rFonts w:ascii="Times New Roman" w:hAnsi="Times New Roman" w:cs="Times New Roman"/>
          <w:sz w:val="22"/>
          <w:szCs w:val="22"/>
          <w:lang w:val="en-IN"/>
        </w:rPr>
      </w:pPr>
      <w:r w:rsidRPr="0028285B">
        <w:rPr>
          <w:rFonts w:ascii="Times New Roman" w:hAnsi="Times New Roman" w:cs="Times New Roman"/>
          <w:b/>
          <w:bCs/>
          <w:sz w:val="22"/>
          <w:szCs w:val="22"/>
          <w:lang w:val="en-IN"/>
        </w:rPr>
        <w:t xml:space="preserve">Etchants for Copper and Copper Alloys:         </w:t>
      </w:r>
    </w:p>
    <w:p w14:paraId="3A41F39C" w14:textId="77777777" w:rsidR="0028285B" w:rsidRPr="0028285B" w:rsidRDefault="0028285B" w:rsidP="0028285B">
      <w:pPr>
        <w:pStyle w:val="Title"/>
        <w:spacing w:line="232" w:lineRule="auto"/>
        <w:rPr>
          <w:rFonts w:ascii="Times New Roman" w:hAnsi="Times New Roman" w:cs="Times New Roman"/>
          <w:sz w:val="22"/>
          <w:szCs w:val="22"/>
          <w:lang w:val="en-IN"/>
        </w:rPr>
      </w:pPr>
      <w:r w:rsidRPr="0028285B">
        <w:rPr>
          <w:rFonts w:ascii="Times New Roman" w:hAnsi="Times New Roman" w:cs="Times New Roman"/>
          <w:b/>
          <w:bCs/>
          <w:sz w:val="22"/>
          <w:szCs w:val="22"/>
          <w:lang w:val="en-IN"/>
        </w:rPr>
        <w:t>Sample-1</w:t>
      </w:r>
    </w:p>
    <w:p w14:paraId="0F2B687D" w14:textId="77777777" w:rsidR="0028285B" w:rsidRPr="0028285B" w:rsidRDefault="0028285B" w:rsidP="0028285B">
      <w:pPr>
        <w:pStyle w:val="Title"/>
        <w:spacing w:line="232" w:lineRule="auto"/>
        <w:rPr>
          <w:rFonts w:ascii="Times New Roman" w:hAnsi="Times New Roman" w:cs="Times New Roman"/>
          <w:sz w:val="22"/>
          <w:szCs w:val="22"/>
          <w:lang w:val="en-IN"/>
        </w:rPr>
      </w:pPr>
      <w:proofErr w:type="spellStart"/>
      <w:r w:rsidRPr="0028285B">
        <w:rPr>
          <w:rFonts w:ascii="Times New Roman" w:hAnsi="Times New Roman" w:cs="Times New Roman"/>
          <w:b/>
          <w:bCs/>
          <w:sz w:val="22"/>
          <w:szCs w:val="22"/>
          <w:lang w:val="en-IN"/>
        </w:rPr>
        <w:t>Preperation</w:t>
      </w:r>
      <w:proofErr w:type="spellEnd"/>
      <w:r w:rsidRPr="0028285B">
        <w:rPr>
          <w:rFonts w:ascii="Times New Roman" w:hAnsi="Times New Roman" w:cs="Times New Roman"/>
          <w:b/>
          <w:bCs/>
          <w:sz w:val="22"/>
          <w:szCs w:val="22"/>
          <w:lang w:val="en-IN"/>
        </w:rPr>
        <w:t xml:space="preserve"> of Aqueous Ferric Chloride solution:</w:t>
      </w:r>
    </w:p>
    <w:p w14:paraId="0F543B76" w14:textId="77777777" w:rsidR="0028285B" w:rsidRPr="0028285B" w:rsidRDefault="0028285B" w:rsidP="0028285B">
      <w:pPr>
        <w:pStyle w:val="Title"/>
        <w:numPr>
          <w:ilvl w:val="0"/>
          <w:numId w:val="35"/>
        </w:numPr>
        <w:spacing w:line="232" w:lineRule="auto"/>
        <w:rPr>
          <w:rFonts w:ascii="Times New Roman" w:hAnsi="Times New Roman" w:cs="Times New Roman"/>
          <w:sz w:val="22"/>
          <w:szCs w:val="22"/>
          <w:lang w:val="en-IN"/>
        </w:rPr>
      </w:pPr>
      <w:r w:rsidRPr="0028285B">
        <w:rPr>
          <w:rFonts w:ascii="Times New Roman" w:hAnsi="Times New Roman" w:cs="Times New Roman"/>
          <w:sz w:val="22"/>
          <w:szCs w:val="22"/>
          <w:lang w:val="en-IN"/>
        </w:rPr>
        <w:t xml:space="preserve">100 ml distilled water, </w:t>
      </w:r>
    </w:p>
    <w:p w14:paraId="2D79CC40" w14:textId="77777777" w:rsidR="0028285B" w:rsidRPr="0028285B" w:rsidRDefault="0028285B" w:rsidP="0028285B">
      <w:pPr>
        <w:pStyle w:val="Title"/>
        <w:numPr>
          <w:ilvl w:val="0"/>
          <w:numId w:val="35"/>
        </w:numPr>
        <w:spacing w:line="232" w:lineRule="auto"/>
        <w:rPr>
          <w:rFonts w:ascii="Times New Roman" w:hAnsi="Times New Roman" w:cs="Times New Roman"/>
          <w:sz w:val="22"/>
          <w:szCs w:val="22"/>
          <w:lang w:val="en-IN"/>
        </w:rPr>
      </w:pPr>
      <w:r w:rsidRPr="0028285B">
        <w:rPr>
          <w:rFonts w:ascii="Times New Roman" w:hAnsi="Times New Roman" w:cs="Times New Roman"/>
          <w:sz w:val="22"/>
          <w:szCs w:val="22"/>
          <w:lang w:val="en-IN"/>
        </w:rPr>
        <w:t>5-50 (20ml) ml hydro- chloric acid and</w:t>
      </w:r>
    </w:p>
    <w:p w14:paraId="349D7770" w14:textId="77777777" w:rsidR="0028285B" w:rsidRPr="0028285B" w:rsidRDefault="0028285B" w:rsidP="0028285B">
      <w:pPr>
        <w:pStyle w:val="Title"/>
        <w:numPr>
          <w:ilvl w:val="0"/>
          <w:numId w:val="35"/>
        </w:numPr>
        <w:spacing w:line="232" w:lineRule="auto"/>
        <w:rPr>
          <w:rFonts w:ascii="Times New Roman" w:hAnsi="Times New Roman" w:cs="Times New Roman"/>
          <w:sz w:val="22"/>
          <w:szCs w:val="22"/>
          <w:lang w:val="en-IN"/>
        </w:rPr>
      </w:pPr>
      <w:r w:rsidRPr="0028285B">
        <w:rPr>
          <w:rFonts w:ascii="Times New Roman" w:hAnsi="Times New Roman" w:cs="Times New Roman"/>
          <w:sz w:val="22"/>
          <w:szCs w:val="22"/>
          <w:lang w:val="en-IN"/>
        </w:rPr>
        <w:t>5-25 (8g) ferric chloride.</w:t>
      </w:r>
    </w:p>
    <w:p w14:paraId="17FBC268" w14:textId="77777777" w:rsidR="0028285B" w:rsidRDefault="0028285B" w:rsidP="0028285B">
      <w:pPr>
        <w:pStyle w:val="Title"/>
        <w:spacing w:line="232" w:lineRule="auto"/>
        <w:rPr>
          <w:rFonts w:ascii="Times New Roman" w:hAnsi="Times New Roman" w:cs="Times New Roman"/>
          <w:sz w:val="22"/>
          <w:szCs w:val="22"/>
          <w:lang w:val="en-IN"/>
        </w:rPr>
      </w:pPr>
      <w:r w:rsidRPr="0028285B">
        <w:rPr>
          <w:rFonts w:ascii="Times New Roman" w:hAnsi="Times New Roman" w:cs="Times New Roman"/>
          <w:sz w:val="22"/>
          <w:szCs w:val="22"/>
          <w:lang w:val="en-IN"/>
        </w:rPr>
        <w:t xml:space="preserve"> Produces grain contrast, very useful for all copper alloys. Etching time from a few seconds to 60 s with 3-5 s being common. It is mostly preferred to use alcoholic ferric chloride as aqueous solution etches fast and often stains. </w:t>
      </w:r>
    </w:p>
    <w:p w14:paraId="3A7B581B" w14:textId="7D7F7684" w:rsidR="0028285B" w:rsidRPr="0028285B" w:rsidRDefault="0028285B" w:rsidP="0028285B">
      <w:pPr>
        <w:pStyle w:val="Title"/>
        <w:numPr>
          <w:ilvl w:val="0"/>
          <w:numId w:val="36"/>
        </w:numPr>
        <w:spacing w:line="232" w:lineRule="auto"/>
        <w:rPr>
          <w:rFonts w:ascii="Times New Roman" w:hAnsi="Times New Roman" w:cs="Times New Roman"/>
          <w:sz w:val="22"/>
          <w:szCs w:val="22"/>
          <w:lang w:val="en-IN"/>
        </w:rPr>
      </w:pPr>
      <w:proofErr w:type="gramStart"/>
      <w:r w:rsidRPr="0028285B">
        <w:rPr>
          <w:rFonts w:ascii="Times New Roman" w:hAnsi="Times New Roman" w:cs="Times New Roman"/>
          <w:sz w:val="22"/>
          <w:szCs w:val="22"/>
        </w:rPr>
        <w:t>Firstly</w:t>
      </w:r>
      <w:r>
        <w:rPr>
          <w:rFonts w:ascii="Times New Roman" w:hAnsi="Times New Roman" w:cs="Times New Roman"/>
          <w:sz w:val="22"/>
          <w:szCs w:val="22"/>
        </w:rPr>
        <w:t xml:space="preserve"> </w:t>
      </w:r>
      <w:r w:rsidRPr="0028285B">
        <w:rPr>
          <w:rFonts w:ascii="Times New Roman" w:hAnsi="Times New Roman" w:cs="Times New Roman"/>
          <w:sz w:val="22"/>
          <w:szCs w:val="22"/>
        </w:rPr>
        <w:t>,take</w:t>
      </w:r>
      <w:proofErr w:type="gramEnd"/>
      <w:r w:rsidRPr="0028285B">
        <w:rPr>
          <w:rFonts w:ascii="Times New Roman" w:hAnsi="Times New Roman" w:cs="Times New Roman"/>
          <w:sz w:val="22"/>
          <w:szCs w:val="22"/>
        </w:rPr>
        <w:t xml:space="preserve"> 100mll distilled water into a beaker.</w:t>
      </w:r>
    </w:p>
    <w:p w14:paraId="28EFDBED" w14:textId="77777777" w:rsidR="0028285B" w:rsidRPr="0028285B" w:rsidRDefault="0028285B" w:rsidP="0028285B">
      <w:pPr>
        <w:pStyle w:val="Title"/>
        <w:numPr>
          <w:ilvl w:val="0"/>
          <w:numId w:val="36"/>
        </w:numPr>
        <w:spacing w:line="232" w:lineRule="auto"/>
        <w:rPr>
          <w:rFonts w:ascii="Times New Roman" w:hAnsi="Times New Roman" w:cs="Times New Roman"/>
          <w:sz w:val="22"/>
          <w:szCs w:val="22"/>
          <w:lang w:val="en-IN"/>
        </w:rPr>
      </w:pPr>
      <w:r w:rsidRPr="0028285B">
        <w:rPr>
          <w:rFonts w:ascii="Times New Roman" w:hAnsi="Times New Roman" w:cs="Times New Roman"/>
          <w:sz w:val="22"/>
          <w:szCs w:val="22"/>
        </w:rPr>
        <w:t>Add 5-25g of ferric chloride to distilled water and stir it well and make sure everything is well mixed.</w:t>
      </w:r>
    </w:p>
    <w:p w14:paraId="14D4DDF4" w14:textId="40928614" w:rsidR="0028285B" w:rsidRPr="0028285B" w:rsidRDefault="0028285B" w:rsidP="0028285B">
      <w:pPr>
        <w:pStyle w:val="Title"/>
        <w:numPr>
          <w:ilvl w:val="0"/>
          <w:numId w:val="36"/>
        </w:numPr>
        <w:spacing w:line="232" w:lineRule="auto"/>
        <w:rPr>
          <w:rFonts w:ascii="Times New Roman" w:hAnsi="Times New Roman" w:cs="Times New Roman"/>
          <w:sz w:val="28"/>
          <w:szCs w:val="28"/>
          <w:lang w:val="en-IN"/>
        </w:rPr>
      </w:pPr>
      <w:r w:rsidRPr="0028285B">
        <w:rPr>
          <w:rFonts w:ascii="Times New Roman" w:hAnsi="Times New Roman" w:cs="Times New Roman"/>
          <w:sz w:val="22"/>
          <w:szCs w:val="22"/>
        </w:rPr>
        <w:t>Add 20ml HCl to the solution with pipette and bring it to steady state</w:t>
      </w:r>
      <w:r>
        <w:rPr>
          <w:rFonts w:ascii="Times New Roman" w:hAnsi="Times New Roman" w:cs="Times New Roman"/>
          <w:sz w:val="28"/>
          <w:szCs w:val="28"/>
        </w:rPr>
        <w:t>.</w:t>
      </w:r>
      <w:r w:rsidRPr="0028285B">
        <w:rPr>
          <w:rFonts w:ascii="Times New Roman" w:hAnsi="Times New Roman" w:cs="Times New Roman"/>
          <w:noProof/>
          <w:sz w:val="28"/>
          <w:szCs w:val="28"/>
          <w:lang w:val="en-IN" w:eastAsia="en-IN"/>
        </w:rPr>
        <w:t xml:space="preserve"> </w:t>
      </w:r>
    </w:p>
    <w:p w14:paraId="130EE7E5" w14:textId="77777777" w:rsidR="0028285B" w:rsidRDefault="0028285B" w:rsidP="0028285B">
      <w:pPr>
        <w:pStyle w:val="Title"/>
        <w:spacing w:line="232" w:lineRule="auto"/>
        <w:rPr>
          <w:rFonts w:ascii="Times New Roman" w:hAnsi="Times New Roman" w:cs="Times New Roman"/>
          <w:sz w:val="28"/>
          <w:szCs w:val="28"/>
          <w:lang w:val="en-IN"/>
        </w:rPr>
      </w:pPr>
    </w:p>
    <w:p w14:paraId="25B3D52B" w14:textId="7F0595E7" w:rsidR="0028285B" w:rsidRDefault="0028285B" w:rsidP="0028285B">
      <w:pPr>
        <w:pStyle w:val="Title"/>
        <w:spacing w:line="232" w:lineRule="auto"/>
        <w:jc w:val="center"/>
        <w:rPr>
          <w:rFonts w:ascii="Times New Roman" w:hAnsi="Times New Roman" w:cs="Times New Roman"/>
          <w:sz w:val="28"/>
          <w:szCs w:val="28"/>
          <w:lang w:val="en-IN"/>
        </w:rPr>
      </w:pPr>
      <w:r>
        <w:rPr>
          <w:rFonts w:ascii="Times New Roman" w:hAnsi="Times New Roman" w:cs="Times New Roman"/>
          <w:noProof/>
          <w:sz w:val="28"/>
          <w:szCs w:val="28"/>
          <w:lang w:val="en-IN" w:eastAsia="en-IN"/>
        </w:rPr>
        <w:drawing>
          <wp:inline distT="0" distB="0" distL="0" distR="0" wp14:anchorId="1454C378" wp14:editId="6E4488C8">
            <wp:extent cx="4654800" cy="218880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4" cstate="print">
                      <a:extLst>
                        <a:ext uri="{28A0092B-C50C-407E-A947-70E740481C1C}">
                          <a14:useLocalDpi xmlns:a14="http://schemas.microsoft.com/office/drawing/2010/main" val="0"/>
                        </a:ext>
                      </a:extLst>
                    </a:blip>
                    <a:srcRect b="16336"/>
                    <a:stretch/>
                  </pic:blipFill>
                  <pic:spPr bwMode="auto">
                    <a:xfrm>
                      <a:off x="0" y="0"/>
                      <a:ext cx="4654800" cy="2188800"/>
                    </a:xfrm>
                    <a:prstGeom prst="rect">
                      <a:avLst/>
                    </a:prstGeom>
                    <a:ln>
                      <a:noFill/>
                    </a:ln>
                    <a:extLst>
                      <a:ext uri="{53640926-AAD7-44D8-BBD7-CCE9431645EC}">
                        <a14:shadowObscured xmlns:a14="http://schemas.microsoft.com/office/drawing/2010/main"/>
                      </a:ext>
                    </a:extLst>
                  </pic:spPr>
                </pic:pic>
              </a:graphicData>
            </a:graphic>
          </wp:inline>
        </w:drawing>
      </w:r>
    </w:p>
    <w:p w14:paraId="67830AD7" w14:textId="35169817" w:rsidR="0028285B" w:rsidRPr="0028285B" w:rsidRDefault="00000000" w:rsidP="0028285B">
      <w:pPr>
        <w:pStyle w:val="Title"/>
        <w:spacing w:line="232" w:lineRule="auto"/>
        <w:rPr>
          <w:rFonts w:ascii="Times New Roman" w:hAnsi="Times New Roman" w:cs="Times New Roman"/>
          <w:sz w:val="22"/>
          <w:szCs w:val="22"/>
          <w:lang w:val="en-IN"/>
        </w:rPr>
      </w:pPr>
      <w:r>
        <w:rPr>
          <w:noProof/>
        </w:rPr>
        <w:pict w14:anchorId="1E411CAF">
          <v:shapetype id="_x0000_t202" coordsize="21600,21600" o:spt="202" path="m,l,21600r21600,l21600,xe">
            <v:stroke joinstyle="miter"/>
            <v:path gradientshapeok="t" o:connecttype="rect"/>
          </v:shapetype>
          <v:shape id="_x0000_s2069" type="#_x0000_t202" style="position:absolute;left:0;text-align:left;margin-left:58.15pt;margin-top:.65pt;width:97.75pt;height:18.6pt;z-index:251659264;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">
            <v:textbox style="mso-next-textbox:#_x0000_s2069">
              <w:txbxContent>
                <w:p w14:paraId="3D1FB2CA" w14:textId="77777777" w:rsidR="0028285B" w:rsidRDefault="0028285B" w:rsidP="0028285B">
                  <w:pPr>
                    <w:spacing w:line="256" w:lineRule="auto"/>
                    <w:rPr>
                      <w:rFonts w:eastAsia="Calibri" w:cs="Gautami"/>
                      <w:color w:val="000000"/>
                    </w:rPr>
                  </w:pPr>
                  <w:r>
                    <w:rPr>
                      <w:rFonts w:eastAsia="Calibri" w:cs="Gautami"/>
                      <w:color w:val="000000"/>
                    </w:rPr>
                    <w:t>(</w:t>
                  </w:r>
                  <w:proofErr w:type="spellStart"/>
                  <w:r>
                    <w:rPr>
                      <w:rFonts w:eastAsia="Calibri" w:cs="Gautami"/>
                      <w:color w:val="000000"/>
                    </w:rPr>
                    <w:t>i</w:t>
                  </w:r>
                  <w:proofErr w:type="spellEnd"/>
                  <w:r>
                    <w:rPr>
                      <w:rFonts w:eastAsia="Calibri" w:cs="Gautami"/>
                      <w:color w:val="000000"/>
                    </w:rPr>
                    <w:t>)100 ml distilled water</w:t>
                  </w:r>
                </w:p>
              </w:txbxContent>
            </v:textbox>
          </v:shape>
        </w:pict>
      </w:r>
      <w:r>
        <w:rPr>
          <w:noProof/>
        </w:rPr>
        <w:pict w14:anchorId="088DC820">
          <v:shape id="_x0000_s2068" type="#_x0000_t202" style="position:absolute;left:0;text-align:left;margin-left:191.95pt;margin-top:.65pt;width:69.45pt;height:18.6pt;z-index:251660288;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">
            <v:textbox style="mso-next-textbox:#_x0000_s2068">
              <w:txbxContent>
                <w:p w14:paraId="13447A45" w14:textId="77777777" w:rsidR="0028285B" w:rsidRDefault="0028285B" w:rsidP="0028285B">
                  <w:pPr>
                    <w:spacing w:line="256" w:lineRule="auto"/>
                    <w:rPr>
                      <w:rFonts w:eastAsia="Calibri" w:cs="Gautami"/>
                      <w:color w:val="000000"/>
                    </w:rPr>
                  </w:pPr>
                  <w:r>
                    <w:rPr>
                      <w:rFonts w:eastAsia="Calibri" w:cs="Gautami"/>
                      <w:color w:val="000000"/>
                    </w:rPr>
                    <w:t>(ii) 5-50 ml HCl</w:t>
                  </w:r>
                </w:p>
              </w:txbxContent>
            </v:textbox>
          </v:shape>
        </w:pict>
      </w:r>
      <w:r>
        <w:rPr>
          <w:noProof/>
        </w:rPr>
        <w:pict w14:anchorId="18E88F3F">
          <v:shape id="_x0000_s2067" type="#_x0000_t202" style="position:absolute;left:0;text-align:left;margin-left:301.5pt;margin-top:2.95pt;width:101pt;height:18.5pt;z-index:251661312;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">
            <v:textbox style="mso-next-textbox:#_x0000_s2067">
              <w:txbxContent>
                <w:p w14:paraId="1347ECDE" w14:textId="77777777" w:rsidR="0028285B" w:rsidRDefault="0028285B" w:rsidP="0028285B">
                  <w:pPr>
                    <w:spacing w:line="256" w:lineRule="auto"/>
                    <w:rPr>
                      <w:rFonts w:eastAsia="Calibri" w:cs="Gautami"/>
                      <w:color w:val="000000"/>
                    </w:rPr>
                  </w:pPr>
                  <w:r>
                    <w:rPr>
                      <w:rFonts w:eastAsia="Calibri" w:cs="Gautami"/>
                      <w:color w:val="000000"/>
                    </w:rPr>
                    <w:t>(iii) 5-25g Ferric Chloride</w:t>
                  </w:r>
                </w:p>
              </w:txbxContent>
            </v:textbox>
          </v:shape>
        </w:pict>
      </w:r>
      <w:r>
        <w:rPr>
          <w:noProof/>
        </w:rPr>
        <w:pict w14:anchorId="4EFEADFB">
          <v:shape id="_x0000_s2057" type="#_x0000_t202" style="position:absolute;left:0;text-align:left;margin-left:71.25pt;margin-top:261pt;width:124.8pt;height:18.6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">
            <v:textbox>
              <w:txbxContent>
                <w:p w14:paraId="02238DBD" w14:textId="77777777" w:rsidR="0028285B" w:rsidRDefault="0028285B" w:rsidP="0028285B">
                  <w:pPr>
                    <w:spacing w:line="256" w:lineRule="auto"/>
                    <w:rPr>
                      <w:rFonts w:eastAsia="Calibri" w:cs="Gautami"/>
                      <w:color w:val="000000"/>
                    </w:rPr>
                  </w:pPr>
                  <w:r>
                    <w:rPr>
                      <w:rFonts w:eastAsia="Calibri" w:cs="Gautami"/>
                      <w:color w:val="000000"/>
                    </w:rPr>
                    <w:t>(</w:t>
                  </w:r>
                  <w:proofErr w:type="spellStart"/>
                  <w:r>
                    <w:rPr>
                      <w:rFonts w:eastAsia="Calibri" w:cs="Gautami"/>
                      <w:color w:val="000000"/>
                    </w:rPr>
                    <w:t>i</w:t>
                  </w:r>
                  <w:proofErr w:type="spellEnd"/>
                  <w:r>
                    <w:rPr>
                      <w:rFonts w:eastAsia="Calibri" w:cs="Gautami"/>
                      <w:color w:val="000000"/>
                    </w:rPr>
                    <w:t>)100 ml distilled water</w:t>
                  </w:r>
                </w:p>
              </w:txbxContent>
            </v:textbox>
          </v:shape>
        </w:pict>
      </w:r>
      <w:r>
        <w:rPr>
          <w:noProof/>
        </w:rPr>
        <w:pict w14:anchorId="3DF0BB25">
          <v:shape id="_x0000_s2056" type="#_x0000_t202" style="position:absolute;left:0;text-align:left;margin-left:214.45pt;margin-top:261pt;width:101.9pt;height:18.6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">
            <v:textbox>
              <w:txbxContent>
                <w:p w14:paraId="30B1C9F3" w14:textId="77777777" w:rsidR="0028285B" w:rsidRDefault="0028285B" w:rsidP="0028285B">
                  <w:pPr>
                    <w:spacing w:line="256" w:lineRule="auto"/>
                    <w:rPr>
                      <w:rFonts w:eastAsia="Calibri" w:cs="Gautami"/>
                      <w:color w:val="000000"/>
                    </w:rPr>
                  </w:pPr>
                  <w:r>
                    <w:rPr>
                      <w:rFonts w:eastAsia="Calibri" w:cs="Gautami"/>
                      <w:color w:val="000000"/>
                    </w:rPr>
                    <w:t>(ii) 5-50 ml HCl</w:t>
                  </w:r>
                </w:p>
              </w:txbxContent>
            </v:textbox>
          </v:shape>
        </w:pict>
      </w:r>
      <w:r>
        <w:rPr>
          <w:noProof/>
        </w:rPr>
        <w:pict w14:anchorId="38C34908">
          <v:shape id="_x0000_s2055" type="#_x0000_t202" style="position:absolute;left:0;text-align:left;margin-left:329.75pt;margin-top:261.05pt;width:129.2pt;height:1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">
            <v:textbox>
              <w:txbxContent>
                <w:p w14:paraId="3E952662" w14:textId="77777777" w:rsidR="0028285B" w:rsidRDefault="0028285B" w:rsidP="0028285B">
                  <w:pPr>
                    <w:spacing w:line="256" w:lineRule="auto"/>
                    <w:rPr>
                      <w:rFonts w:eastAsia="Calibri" w:cs="Gautami"/>
                      <w:color w:val="000000"/>
                    </w:rPr>
                  </w:pPr>
                  <w:r>
                    <w:rPr>
                      <w:rFonts w:eastAsia="Calibri" w:cs="Gautami"/>
                      <w:color w:val="000000"/>
                    </w:rPr>
                    <w:t>(iii) 5-25g Ferric Chloride</w:t>
                  </w:r>
                </w:p>
              </w:txbxContent>
            </v:textbox>
          </v:shape>
        </w:pict>
      </w:r>
      <w:r>
        <w:rPr>
          <w:noProof/>
        </w:rPr>
        <w:pict w14:anchorId="0228AF43">
          <v:shape id="Text Box 2" o:spid="_x0000_s2054" type="#_x0000_t202" style="position:absolute;left:0;text-align:left;margin-left:71.25pt;margin-top:261pt;width:124.8pt;height:18.6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">
            <v:textbox>
              <w:txbxContent>
                <w:p w14:paraId="5736A600" w14:textId="77777777" w:rsidR="0028285B" w:rsidRDefault="0028285B" w:rsidP="0028285B">
                  <w:pPr>
                    <w:spacing w:line="256" w:lineRule="auto"/>
                    <w:rPr>
                      <w:rFonts w:eastAsia="Calibri" w:cs="Gautami"/>
                      <w:color w:val="000000"/>
                    </w:rPr>
                  </w:pPr>
                  <w:r>
                    <w:rPr>
                      <w:rFonts w:eastAsia="Calibri" w:cs="Gautami"/>
                      <w:color w:val="000000"/>
                    </w:rPr>
                    <w:t>(</w:t>
                  </w:r>
                  <w:proofErr w:type="spellStart"/>
                  <w:r>
                    <w:rPr>
                      <w:rFonts w:eastAsia="Calibri" w:cs="Gautami"/>
                      <w:color w:val="000000"/>
                    </w:rPr>
                    <w:t>i</w:t>
                  </w:r>
                  <w:proofErr w:type="spellEnd"/>
                  <w:r>
                    <w:rPr>
                      <w:rFonts w:eastAsia="Calibri" w:cs="Gautami"/>
                      <w:color w:val="000000"/>
                    </w:rPr>
                    <w:t>)100 ml distilled water</w:t>
                  </w:r>
                </w:p>
              </w:txbxContent>
            </v:textbox>
          </v:shape>
        </w:pict>
      </w:r>
      <w:r>
        <w:rPr>
          <w:noProof/>
        </w:rPr>
        <w:pict w14:anchorId="3DB9C4F0">
          <v:shape id="_x0000_s2053" type="#_x0000_t202" style="position:absolute;left:0;text-align:left;margin-left:214.45pt;margin-top:261pt;width:101.9pt;height:18.6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">
            <v:textbox>
              <w:txbxContent>
                <w:p w14:paraId="0387230A" w14:textId="77777777" w:rsidR="0028285B" w:rsidRDefault="0028285B" w:rsidP="0028285B">
                  <w:pPr>
                    <w:spacing w:line="256" w:lineRule="auto"/>
                    <w:rPr>
                      <w:rFonts w:eastAsia="Calibri" w:cs="Gautami"/>
                      <w:color w:val="000000"/>
                    </w:rPr>
                  </w:pPr>
                  <w:r>
                    <w:rPr>
                      <w:rFonts w:eastAsia="Calibri" w:cs="Gautami"/>
                      <w:color w:val="000000"/>
                    </w:rPr>
                    <w:t>(ii) 5-50 ml HCl</w:t>
                  </w:r>
                </w:p>
              </w:txbxContent>
            </v:textbox>
          </v:shape>
        </w:pict>
      </w:r>
      <w:r>
        <w:rPr>
          <w:noProof/>
        </w:rPr>
        <w:pict w14:anchorId="347EC1A2">
          <v:shape id="_x0000_s2052" type="#_x0000_t202" style="position:absolute;left:0;text-align:left;margin-left:329.75pt;margin-top:261.05pt;width:129.2pt;height:18.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">
            <v:textbox>
              <w:txbxContent>
                <w:p w14:paraId="3055B603" w14:textId="77777777" w:rsidR="0028285B" w:rsidRDefault="0028285B" w:rsidP="0028285B">
                  <w:pPr>
                    <w:spacing w:line="256" w:lineRule="auto"/>
                    <w:rPr>
                      <w:rFonts w:eastAsia="Calibri" w:cs="Gautami"/>
                      <w:color w:val="000000"/>
                    </w:rPr>
                  </w:pPr>
                  <w:r>
                    <w:rPr>
                      <w:rFonts w:eastAsia="Calibri" w:cs="Gautami"/>
                      <w:color w:val="000000"/>
                    </w:rPr>
                    <w:t>(iii) 5-25g Ferric Chloride</w:t>
                  </w:r>
                </w:p>
              </w:txbxContent>
            </v:textbox>
          </v:shape>
        </w:pict>
      </w:r>
    </w:p>
    <w:p w14:paraId="6298F673" w14:textId="409F0FE2" w:rsidR="0028285B" w:rsidRDefault="0028285B" w:rsidP="0028285B">
      <w:pPr>
        <w:pStyle w:val="Title"/>
        <w:tabs>
          <w:tab w:val="left" w:pos="818"/>
        </w:tabs>
        <w:ind w:left="119" w:firstLine="0"/>
        <w:rPr>
          <w:rFonts w:ascii="Times New Roman" w:hAnsi="Times New Roman" w:cs="Times New Roman"/>
          <w:sz w:val="22"/>
          <w:szCs w:val="22"/>
        </w:rPr>
      </w:pPr>
    </w:p>
    <w:p w14:paraId="62A7DF7D" w14:textId="0AA331BD" w:rsidR="0028285B" w:rsidRDefault="0028285B" w:rsidP="0028285B">
      <w:pPr>
        <w:pStyle w:val="Title"/>
        <w:tabs>
          <w:tab w:val="left" w:pos="818"/>
        </w:tabs>
        <w:ind w:left="119" w:firstLine="0"/>
        <w:jc w:val="center"/>
        <w:rPr>
          <w:rFonts w:ascii="Times New Roman" w:hAnsi="Times New Roman" w:cs="Times New Roman"/>
          <w:sz w:val="22"/>
          <w:szCs w:val="22"/>
        </w:rPr>
      </w:pPr>
      <w:r w:rsidRPr="0028285B">
        <w:rPr>
          <w:rFonts w:asciiTheme="minorHAnsi" w:eastAsiaTheme="minorHAnsi" w:hAnsiTheme="minorHAnsi" w:cstheme="minorBidi"/>
          <w:noProof/>
          <w:kern w:val="2"/>
          <w:sz w:val="22"/>
          <w:szCs w:val="22"/>
          <w:lang w:val="en-IN" w:eastAsia="en-IN"/>
        </w:rPr>
        <w:drawing>
          <wp:inline distT="0" distB="0" distL="0" distR="0" wp14:anchorId="4F6E347B" wp14:editId="51E03B0F">
            <wp:extent cx="4488238" cy="2253522"/>
            <wp:effectExtent l="0" t="0" r="762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5" cstate="print">
                      <a:extLst>
                        <a:ext uri="{28A0092B-C50C-407E-A947-70E740481C1C}">
                          <a14:useLocalDpi xmlns:a14="http://schemas.microsoft.com/office/drawing/2010/main" val="0"/>
                        </a:ext>
                      </a:extLst>
                    </a:blip>
                    <a:srcRect l="6613" b="14818"/>
                    <a:stretch/>
                  </pic:blipFill>
                  <pic:spPr bwMode="auto">
                    <a:xfrm>
                      <a:off x="0" y="0"/>
                      <a:ext cx="4494641" cy="2256737"/>
                    </a:xfrm>
                    <a:prstGeom prst="rect">
                      <a:avLst/>
                    </a:prstGeom>
                    <a:ln>
                      <a:noFill/>
                    </a:ln>
                    <a:extLst>
                      <a:ext uri="{53640926-AAD7-44D8-BBD7-CCE9431645EC}">
                        <a14:shadowObscured xmlns:a14="http://schemas.microsoft.com/office/drawing/2010/main"/>
                      </a:ext>
                    </a:extLst>
                  </pic:spPr>
                </pic:pic>
              </a:graphicData>
            </a:graphic>
          </wp:inline>
        </w:drawing>
      </w:r>
    </w:p>
    <w:p w14:paraId="62FC23F7" w14:textId="4D5C428F" w:rsidR="0028285B" w:rsidRPr="0028285B" w:rsidRDefault="00000000" w:rsidP="0028285B">
      <w:pPr>
        <w:pStyle w:val="Title"/>
        <w:ind w:left="119" w:firstLine="0"/>
        <w:rPr>
          <w:rFonts w:ascii="Times New Roman" w:hAnsi="Times New Roman" w:cs="Times New Roman"/>
          <w:sz w:val="22"/>
          <w:szCs w:val="22"/>
        </w:rPr>
      </w:pPr>
      <w:r>
        <w:rPr>
          <w:noProof/>
        </w:rPr>
        <w:pict w14:anchorId="3F0AA6A8">
          <v:shape id="_x0000_s2082" type="#_x0000_t202" style="position:absolute;left:0;text-align:left;margin-left:281.5pt;margin-top:1.6pt;width:118.8pt;height:30.05pt;z-index:251663360;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">
            <v:textbox style="mso-fit-shape-to-text:t">
              <w:txbxContent>
                <w:p w14:paraId="700F2FCD" w14:textId="77777777" w:rsidR="0028285B" w:rsidRDefault="0028285B" w:rsidP="0028285B">
                  <w:pPr>
                    <w:spacing w:line="256" w:lineRule="auto"/>
                    <w:rPr>
                      <w:rFonts w:eastAsia="Calibri" w:cs="Gautami"/>
                      <w:color w:val="000000"/>
                      <w:sz w:val="18"/>
                      <w:szCs w:val="18"/>
                    </w:rPr>
                  </w:pPr>
                  <w:r>
                    <w:rPr>
                      <w:rFonts w:eastAsia="Calibri" w:cs="Gautami"/>
                      <w:color w:val="000000"/>
                      <w:sz w:val="18"/>
                      <w:szCs w:val="18"/>
                    </w:rPr>
                    <w:t>Addition of hydrochloric acid to prepared solution.</w:t>
                  </w:r>
                </w:p>
              </w:txbxContent>
            </v:textbox>
          </v:shape>
        </w:pict>
      </w:r>
      <w:r>
        <w:rPr>
          <w:noProof/>
        </w:rPr>
        <w:pict w14:anchorId="74C6352F">
          <v:shape id="_x0000_s2083" type="#_x0000_t202" style="position:absolute;left:0;text-align:left;margin-left:164.45pt;margin-top:6.55pt;width:109.75pt;height:30.05pt;z-index:251662336;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">
            <v:textbox style="mso-fit-shape-to-text:t">
              <w:txbxContent>
                <w:p w14:paraId="32331A9F" w14:textId="77777777" w:rsidR="0028285B" w:rsidRDefault="0028285B" w:rsidP="0028285B">
                  <w:pPr>
                    <w:spacing w:line="256" w:lineRule="auto"/>
                    <w:rPr>
                      <w:rFonts w:eastAsia="Calibri" w:cs="Gautami"/>
                      <w:color w:val="000000"/>
                      <w:sz w:val="18"/>
                      <w:szCs w:val="18"/>
                    </w:rPr>
                  </w:pPr>
                  <w:r>
                    <w:rPr>
                      <w:rFonts w:eastAsia="Calibri" w:cs="Gautami"/>
                      <w:color w:val="000000"/>
                      <w:sz w:val="18"/>
                      <w:szCs w:val="18"/>
                    </w:rPr>
                    <w:t>Addition of hydrochloric acid to prepared solution.</w:t>
                  </w:r>
                </w:p>
              </w:txbxContent>
            </v:textbox>
          </v:shape>
        </w:pict>
      </w:r>
      <w:r>
        <w:rPr>
          <w:noProof/>
        </w:rPr>
        <w:pict w14:anchorId="00BD7D20">
          <v:shape id="_x0000_s2090" type="#_x0000_t202" style="position:absolute;left:0;text-align:left;margin-left:57.8pt;margin-top:1.6pt;width:95pt;height:43.8pt;z-index:251664384;visibility:visible;mso-wrap-distance-left:9pt;mso-wrap-distance-top:0;mso-wrap-distance-right:9pt;mso-wrap-distance-bottom:0;mso-position-horizontal-relative:margin;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">
            <v:textbox>
              <w:txbxContent>
                <w:p w14:paraId="4E26EA81" w14:textId="77777777" w:rsidR="0028285B" w:rsidRDefault="0028285B" w:rsidP="0028285B">
                  <w:pPr>
                    <w:spacing w:line="256" w:lineRule="auto"/>
                    <w:rPr>
                      <w:rFonts w:eastAsia="Calibri" w:cs="Gautami"/>
                      <w:color w:val="000000"/>
                      <w:sz w:val="18"/>
                      <w:szCs w:val="18"/>
                    </w:rPr>
                  </w:pPr>
                  <w:proofErr w:type="spellStart"/>
                  <w:r>
                    <w:rPr>
                      <w:rFonts w:eastAsia="Calibri" w:cs="Gautami"/>
                      <w:color w:val="000000"/>
                      <w:sz w:val="18"/>
                      <w:szCs w:val="18"/>
                    </w:rPr>
                    <w:t>Preperation</w:t>
                  </w:r>
                  <w:proofErr w:type="spellEnd"/>
                  <w:r>
                    <w:rPr>
                      <w:rFonts w:eastAsia="Calibri" w:cs="Gautami"/>
                      <w:color w:val="000000"/>
                      <w:sz w:val="18"/>
                      <w:szCs w:val="18"/>
                    </w:rPr>
                    <w:t xml:space="preserve"> of ferric chloride solution with distilled water.</w:t>
                  </w:r>
                </w:p>
              </w:txbxContent>
            </v:textbox>
            <w10:wrap anchorx="margin"/>
          </v:shape>
        </w:pict>
      </w:r>
    </w:p>
    <w:p w14:paraId="3BE64905" w14:textId="6F41362D" w:rsidR="0028285B" w:rsidRDefault="0028285B" w:rsidP="0028285B">
      <w:pPr>
        <w:pStyle w:val="Els-figure-caption"/>
        <w:spacing w:before="220"/>
        <w:jc w:val="left"/>
        <w:rPr>
          <w:b w:val="0"/>
          <w:bCs/>
        </w:rPr>
      </w:pPr>
    </w:p>
    <w:p w14:paraId="272CFEB8" w14:textId="77777777" w:rsidR="00FD6EA1" w:rsidRDefault="00FD6EA1" w:rsidP="0028285B">
      <w:pPr>
        <w:pStyle w:val="Els-figure-caption"/>
        <w:spacing w:before="220"/>
        <w:jc w:val="left"/>
        <w:rPr>
          <w:b w:val="0"/>
          <w:bCs/>
        </w:rPr>
      </w:pPr>
    </w:p>
    <w:p w14:paraId="707C0600" w14:textId="77777777" w:rsidR="00FD6EA1" w:rsidRDefault="00FD6EA1" w:rsidP="0028285B">
      <w:pPr>
        <w:pStyle w:val="Els-figure-caption"/>
        <w:spacing w:before="220"/>
        <w:jc w:val="left"/>
        <w:rPr>
          <w:b w:val="0"/>
          <w:bCs/>
        </w:rPr>
      </w:pPr>
    </w:p>
    <w:p w14:paraId="35A85493" w14:textId="77777777" w:rsidR="00FD6EA1" w:rsidRPr="00FD6EA1" w:rsidRDefault="00FD6EA1" w:rsidP="0028285B">
      <w:pPr>
        <w:pStyle w:val="Els-figure-caption"/>
        <w:spacing w:before="220"/>
        <w:jc w:val="left"/>
        <w:rPr>
          <w:b w:val="0"/>
          <w:bCs/>
          <w:sz w:val="22"/>
          <w:szCs w:val="22"/>
        </w:rPr>
      </w:pPr>
    </w:p>
    <w:p w14:paraId="40AD5120" w14:textId="77777777" w:rsidR="00FD6EA1" w:rsidRPr="00FD6EA1" w:rsidRDefault="00FD6EA1" w:rsidP="00FD6EA1">
      <w:pPr>
        <w:pStyle w:val="Title"/>
        <w:spacing w:line="232" w:lineRule="auto"/>
        <w:ind w:left="0"/>
        <w:rPr>
          <w:rFonts w:ascii="Times New Roman" w:hAnsi="Times New Roman" w:cs="Times New Roman"/>
          <w:b/>
          <w:bCs/>
          <w:sz w:val="22"/>
          <w:szCs w:val="22"/>
        </w:rPr>
      </w:pPr>
      <w:r w:rsidRPr="00FD6EA1">
        <w:rPr>
          <w:rFonts w:ascii="Times New Roman" w:hAnsi="Times New Roman" w:cs="Times New Roman"/>
          <w:b/>
          <w:bCs/>
          <w:sz w:val="22"/>
          <w:szCs w:val="22"/>
        </w:rPr>
        <w:t>Sample-2</w:t>
      </w:r>
    </w:p>
    <w:p w14:paraId="540E0C8B" w14:textId="77777777" w:rsidR="00FD6EA1" w:rsidRPr="00FD6EA1" w:rsidRDefault="00FD6EA1" w:rsidP="00FD6EA1">
      <w:pPr>
        <w:pStyle w:val="Title"/>
        <w:spacing w:line="232" w:lineRule="auto"/>
        <w:ind w:left="0"/>
        <w:rPr>
          <w:rFonts w:ascii="Times New Roman" w:hAnsi="Times New Roman" w:cs="Times New Roman"/>
          <w:sz w:val="22"/>
          <w:szCs w:val="22"/>
        </w:rPr>
      </w:pPr>
      <w:r w:rsidRPr="00FD6EA1">
        <w:rPr>
          <w:rFonts w:ascii="Times New Roman" w:hAnsi="Times New Roman" w:cs="Times New Roman"/>
          <w:b/>
          <w:bCs/>
          <w:sz w:val="22"/>
          <w:szCs w:val="22"/>
        </w:rPr>
        <w:t xml:space="preserve">Acidified Potassium Dichromate </w:t>
      </w:r>
      <w:proofErr w:type="gramStart"/>
      <w:r w:rsidRPr="00FD6EA1">
        <w:rPr>
          <w:rFonts w:ascii="Times New Roman" w:hAnsi="Times New Roman" w:cs="Times New Roman"/>
          <w:b/>
          <w:bCs/>
          <w:sz w:val="22"/>
          <w:szCs w:val="22"/>
        </w:rPr>
        <w:t>Etchant :</w:t>
      </w:r>
      <w:proofErr w:type="gramEnd"/>
    </w:p>
    <w:p w14:paraId="3A041B1F" w14:textId="77777777" w:rsidR="00FD6EA1" w:rsidRPr="00FD6EA1" w:rsidRDefault="00FD6EA1" w:rsidP="00FD6EA1">
      <w:pPr>
        <w:pStyle w:val="Title"/>
        <w:numPr>
          <w:ilvl w:val="0"/>
          <w:numId w:val="37"/>
        </w:numPr>
        <w:spacing w:line="232" w:lineRule="auto"/>
        <w:rPr>
          <w:rFonts w:ascii="Times New Roman" w:hAnsi="Times New Roman" w:cs="Times New Roman"/>
          <w:sz w:val="22"/>
          <w:szCs w:val="22"/>
        </w:rPr>
      </w:pPr>
      <w:r w:rsidRPr="00FD6EA1">
        <w:rPr>
          <w:rFonts w:ascii="Times New Roman" w:hAnsi="Times New Roman" w:cs="Times New Roman"/>
          <w:sz w:val="22"/>
          <w:szCs w:val="22"/>
        </w:rPr>
        <w:t>80-100 ml water,</w:t>
      </w:r>
    </w:p>
    <w:p w14:paraId="4A9139F2" w14:textId="77777777" w:rsidR="00FD6EA1" w:rsidRPr="00FD6EA1" w:rsidRDefault="00FD6EA1" w:rsidP="00FD6EA1">
      <w:pPr>
        <w:pStyle w:val="Title"/>
        <w:numPr>
          <w:ilvl w:val="0"/>
          <w:numId w:val="37"/>
        </w:numPr>
        <w:spacing w:line="232" w:lineRule="auto"/>
        <w:rPr>
          <w:rFonts w:ascii="Times New Roman" w:hAnsi="Times New Roman" w:cs="Times New Roman"/>
          <w:sz w:val="22"/>
          <w:szCs w:val="22"/>
        </w:rPr>
      </w:pPr>
      <w:r w:rsidRPr="00FD6EA1">
        <w:rPr>
          <w:rFonts w:ascii="Times New Roman" w:hAnsi="Times New Roman" w:cs="Times New Roman"/>
          <w:sz w:val="22"/>
          <w:szCs w:val="22"/>
        </w:rPr>
        <w:t xml:space="preserve"> 5-8 ml </w:t>
      </w:r>
      <w:proofErr w:type="spellStart"/>
      <w:r w:rsidRPr="00FD6EA1">
        <w:rPr>
          <w:rFonts w:ascii="Times New Roman" w:hAnsi="Times New Roman" w:cs="Times New Roman"/>
          <w:sz w:val="22"/>
          <w:szCs w:val="22"/>
        </w:rPr>
        <w:t>sulphuric</w:t>
      </w:r>
      <w:proofErr w:type="spellEnd"/>
      <w:r w:rsidRPr="00FD6EA1">
        <w:rPr>
          <w:rFonts w:ascii="Times New Roman" w:hAnsi="Times New Roman" w:cs="Times New Roman"/>
          <w:sz w:val="22"/>
          <w:szCs w:val="22"/>
        </w:rPr>
        <w:t xml:space="preserve"> acid, </w:t>
      </w:r>
    </w:p>
    <w:p w14:paraId="4068CFE8" w14:textId="77777777" w:rsidR="00FD6EA1" w:rsidRPr="00FD6EA1" w:rsidRDefault="00FD6EA1" w:rsidP="00FD6EA1">
      <w:pPr>
        <w:pStyle w:val="Title"/>
        <w:numPr>
          <w:ilvl w:val="0"/>
          <w:numId w:val="37"/>
        </w:numPr>
        <w:spacing w:line="232" w:lineRule="auto"/>
        <w:rPr>
          <w:rFonts w:ascii="Times New Roman" w:hAnsi="Times New Roman" w:cs="Times New Roman"/>
          <w:sz w:val="22"/>
          <w:szCs w:val="22"/>
        </w:rPr>
      </w:pPr>
      <w:r w:rsidRPr="00FD6EA1">
        <w:rPr>
          <w:rFonts w:ascii="Times New Roman" w:hAnsi="Times New Roman" w:cs="Times New Roman"/>
          <w:sz w:val="22"/>
          <w:szCs w:val="22"/>
        </w:rPr>
        <w:t xml:space="preserve">2-10g potassium dichromate, </w:t>
      </w:r>
    </w:p>
    <w:p w14:paraId="0FFCCCB4" w14:textId="77777777" w:rsidR="00FD6EA1" w:rsidRPr="00FD6EA1" w:rsidRDefault="00FD6EA1" w:rsidP="00FD6EA1">
      <w:pPr>
        <w:pStyle w:val="Title"/>
        <w:numPr>
          <w:ilvl w:val="0"/>
          <w:numId w:val="37"/>
        </w:numPr>
        <w:spacing w:line="232" w:lineRule="auto"/>
        <w:rPr>
          <w:sz w:val="22"/>
          <w:szCs w:val="22"/>
        </w:rPr>
      </w:pPr>
      <w:r w:rsidRPr="00FD6EA1">
        <w:rPr>
          <w:rFonts w:ascii="Times New Roman" w:hAnsi="Times New Roman" w:cs="Times New Roman"/>
          <w:sz w:val="22"/>
          <w:szCs w:val="22"/>
        </w:rPr>
        <w:t>4 ml sodium chloride (saturated solution) or a drop hydro-chloric acid added just before using</w:t>
      </w:r>
    </w:p>
    <w:p w14:paraId="7045CB90" w14:textId="77777777" w:rsidR="00FD6EA1" w:rsidRPr="00FD6EA1" w:rsidRDefault="00FD6EA1" w:rsidP="00FD6EA1">
      <w:pPr>
        <w:pStyle w:val="Title"/>
        <w:numPr>
          <w:ilvl w:val="0"/>
          <w:numId w:val="37"/>
        </w:numPr>
        <w:spacing w:line="232" w:lineRule="auto"/>
        <w:rPr>
          <w:sz w:val="22"/>
          <w:szCs w:val="22"/>
        </w:rPr>
      </w:pPr>
      <w:r w:rsidRPr="00FD6EA1">
        <w:rPr>
          <w:rFonts w:ascii="Times New Roman" w:hAnsi="Times New Roman" w:cs="Times New Roman"/>
          <w:sz w:val="22"/>
          <w:szCs w:val="22"/>
        </w:rPr>
        <w:t>Take 100 ml distilled water into a beaker.</w:t>
      </w:r>
    </w:p>
    <w:p w14:paraId="409F39AA" w14:textId="5AFEAC5F" w:rsidR="00FD6EA1" w:rsidRPr="00FD6EA1" w:rsidRDefault="00FD6EA1" w:rsidP="00FD6EA1">
      <w:pPr>
        <w:pStyle w:val="Title"/>
        <w:numPr>
          <w:ilvl w:val="0"/>
          <w:numId w:val="37"/>
        </w:numPr>
        <w:spacing w:line="232" w:lineRule="auto"/>
        <w:rPr>
          <w:sz w:val="22"/>
          <w:szCs w:val="22"/>
        </w:rPr>
      </w:pPr>
      <w:r w:rsidRPr="00FD6EA1">
        <w:rPr>
          <w:rFonts w:ascii="Times New Roman" w:hAnsi="Times New Roman" w:cs="Times New Roman"/>
          <w:sz w:val="22"/>
          <w:szCs w:val="22"/>
        </w:rPr>
        <w:t>Add 6g potassium dichromate to it</w:t>
      </w:r>
    </w:p>
    <w:p w14:paraId="37740D65" w14:textId="77777777" w:rsidR="00FD6EA1" w:rsidRPr="00FD6EA1" w:rsidRDefault="00FD6EA1" w:rsidP="00FD6EA1">
      <w:pPr>
        <w:pStyle w:val="Title"/>
        <w:numPr>
          <w:ilvl w:val="0"/>
          <w:numId w:val="37"/>
        </w:numPr>
        <w:spacing w:line="232" w:lineRule="auto"/>
        <w:rPr>
          <w:sz w:val="22"/>
          <w:szCs w:val="22"/>
        </w:rPr>
      </w:pPr>
      <w:r w:rsidRPr="00FD6EA1">
        <w:rPr>
          <w:rFonts w:ascii="Times New Roman" w:hAnsi="Times New Roman" w:cs="Times New Roman"/>
          <w:sz w:val="22"/>
          <w:szCs w:val="22"/>
        </w:rPr>
        <w:t xml:space="preserve">Add 6ml </w:t>
      </w:r>
      <w:proofErr w:type="spellStart"/>
      <w:proofErr w:type="gramStart"/>
      <w:r w:rsidRPr="00FD6EA1">
        <w:rPr>
          <w:rFonts w:ascii="Times New Roman" w:hAnsi="Times New Roman" w:cs="Times New Roman"/>
          <w:sz w:val="22"/>
          <w:szCs w:val="22"/>
        </w:rPr>
        <w:t>sulphuric</w:t>
      </w:r>
      <w:proofErr w:type="spellEnd"/>
      <w:r w:rsidRPr="00FD6EA1">
        <w:rPr>
          <w:rFonts w:ascii="Times New Roman" w:hAnsi="Times New Roman" w:cs="Times New Roman"/>
          <w:sz w:val="22"/>
          <w:szCs w:val="22"/>
        </w:rPr>
        <w:t xml:space="preserve">  carefully</w:t>
      </w:r>
      <w:proofErr w:type="gramEnd"/>
      <w:r w:rsidRPr="00FD6EA1">
        <w:rPr>
          <w:rFonts w:ascii="Times New Roman" w:hAnsi="Times New Roman" w:cs="Times New Roman"/>
          <w:sz w:val="22"/>
          <w:szCs w:val="22"/>
        </w:rPr>
        <w:t xml:space="preserve"> by steady addition</w:t>
      </w:r>
    </w:p>
    <w:p w14:paraId="7A329EF9" w14:textId="77777777" w:rsidR="00FD6EA1" w:rsidRPr="00FD6EA1" w:rsidRDefault="00FD6EA1" w:rsidP="00FD6EA1">
      <w:pPr>
        <w:pStyle w:val="Title"/>
        <w:numPr>
          <w:ilvl w:val="0"/>
          <w:numId w:val="37"/>
        </w:numPr>
        <w:spacing w:line="232" w:lineRule="auto"/>
        <w:rPr>
          <w:sz w:val="22"/>
          <w:szCs w:val="22"/>
        </w:rPr>
      </w:pPr>
      <w:r w:rsidRPr="00FD6EA1">
        <w:rPr>
          <w:rFonts w:ascii="Times New Roman" w:hAnsi="Times New Roman" w:cs="Times New Roman"/>
          <w:sz w:val="22"/>
          <w:szCs w:val="22"/>
        </w:rPr>
        <w:t>The required etchant solution can be made after achieving steady state.</w:t>
      </w:r>
    </w:p>
    <w:p w14:paraId="66EF9300" w14:textId="77777777" w:rsidR="00FD6EA1" w:rsidRDefault="00FD6EA1" w:rsidP="00FD6EA1">
      <w:pPr>
        <w:pStyle w:val="Title"/>
        <w:spacing w:line="232" w:lineRule="auto"/>
        <w:rPr>
          <w:sz w:val="22"/>
          <w:szCs w:val="22"/>
        </w:rPr>
      </w:pPr>
    </w:p>
    <w:p w14:paraId="66A5441A" w14:textId="667B89EA" w:rsidR="00FD6EA1" w:rsidRDefault="00FD6EA1" w:rsidP="00FD6EA1">
      <w:pPr>
        <w:pStyle w:val="Title"/>
        <w:spacing w:line="232" w:lineRule="auto"/>
        <w:rPr>
          <w:sz w:val="22"/>
          <w:szCs w:val="22"/>
        </w:rPr>
      </w:pPr>
    </w:p>
    <w:p w14:paraId="111E8E63" w14:textId="3A787ECD" w:rsidR="00FD6EA1" w:rsidRPr="00FD6EA1" w:rsidRDefault="00FD6EA1" w:rsidP="00FD6EA1">
      <w:pPr>
        <w:pStyle w:val="Title"/>
        <w:spacing w:line="232" w:lineRule="auto"/>
        <w:rPr>
          <w:sz w:val="22"/>
          <w:szCs w:val="22"/>
        </w:rPr>
      </w:pPr>
      <w:r>
        <w:rPr>
          <w:rFonts w:ascii="Times New Roman" w:hAnsi="Times New Roman" w:cs="Times New Roman"/>
          <w:b/>
          <w:bCs/>
          <w:noProof/>
          <w:sz w:val="28"/>
          <w:szCs w:val="28"/>
          <w:lang w:val="en-IN" w:eastAsia="en-IN"/>
        </w:rPr>
        <w:drawing>
          <wp:anchor distT="0" distB="0" distL="114300" distR="114300" simplePos="0" relativeHeight="251634688" behindDoc="0" locked="0" layoutInCell="1" allowOverlap="1" wp14:anchorId="1F99AA91" wp14:editId="11756829">
            <wp:simplePos x="0" y="0"/>
            <wp:positionH relativeFrom="column">
              <wp:posOffset>5196045</wp:posOffset>
            </wp:positionH>
            <wp:positionV relativeFrom="paragraph">
              <wp:posOffset>8924</wp:posOffset>
            </wp:positionV>
            <wp:extent cx="970915" cy="1929130"/>
            <wp:effectExtent l="0" t="0" r="635"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6"/>
                    <a:srcRect l="14263" r="23152" b="6803"/>
                    <a:stretch>
                      <a:fillRect/>
                    </a:stretch>
                  </pic:blipFill>
                  <pic:spPr>
                    <a:xfrm>
                      <a:off x="0" y="0"/>
                      <a:ext cx="970915" cy="1929130"/>
                    </a:xfrm>
                    <a:prstGeom prst="rect">
                      <a:avLst/>
                    </a:prstGeom>
                  </pic:spPr>
                </pic:pic>
              </a:graphicData>
            </a:graphic>
          </wp:anchor>
        </w:drawing>
      </w:r>
      <w:r>
        <w:rPr>
          <w:rFonts w:ascii="Times New Roman" w:hAnsi="Times New Roman" w:cs="Times New Roman"/>
          <w:b/>
          <w:bCs/>
          <w:noProof/>
          <w:sz w:val="28"/>
          <w:szCs w:val="28"/>
          <w:lang w:val="en-IN" w:eastAsia="en-IN"/>
        </w:rPr>
        <w:drawing>
          <wp:anchor distT="0" distB="0" distL="114300" distR="114300" simplePos="0" relativeHeight="251633664" behindDoc="0" locked="0" layoutInCell="1" allowOverlap="1" wp14:anchorId="3072AA02" wp14:editId="3B7BA4FE">
            <wp:simplePos x="0" y="0"/>
            <wp:positionH relativeFrom="column">
              <wp:posOffset>3065145</wp:posOffset>
            </wp:positionH>
            <wp:positionV relativeFrom="paragraph">
              <wp:posOffset>6350</wp:posOffset>
            </wp:positionV>
            <wp:extent cx="1960245" cy="1929130"/>
            <wp:effectExtent l="0" t="0" r="1905" b="0"/>
            <wp:wrapNone/>
            <wp:docPr id="1395055657" name="Picture 139505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055657" name="Picture 1395055657"/>
                    <pic:cNvPicPr>
                      <a:picLocks noChangeAspect="1"/>
                    </pic:cNvPicPr>
                  </pic:nvPicPr>
                  <pic:blipFill>
                    <a:blip r:embed="rId17"/>
                    <a:srcRect l="7188" t="12721" b="18775"/>
                    <a:stretch>
                      <a:fillRect/>
                    </a:stretch>
                  </pic:blipFill>
                  <pic:spPr>
                    <a:xfrm>
                      <a:off x="0" y="0"/>
                      <a:ext cx="1960245" cy="1929130"/>
                    </a:xfrm>
                    <a:prstGeom prst="rect">
                      <a:avLst/>
                    </a:prstGeom>
                  </pic:spPr>
                </pic:pic>
              </a:graphicData>
            </a:graphic>
          </wp:anchor>
        </w:drawing>
      </w:r>
      <w:r>
        <w:rPr>
          <w:rFonts w:ascii="Times New Roman" w:hAnsi="Times New Roman" w:cs="Times New Roman"/>
          <w:b/>
          <w:bCs/>
          <w:noProof/>
          <w:sz w:val="28"/>
          <w:szCs w:val="28"/>
          <w:lang w:val="en-IN" w:eastAsia="en-IN"/>
        </w:rPr>
        <w:drawing>
          <wp:anchor distT="0" distB="0" distL="114300" distR="114300" simplePos="0" relativeHeight="251631616" behindDoc="0" locked="0" layoutInCell="1" allowOverlap="1" wp14:anchorId="7FF1198F" wp14:editId="3597CC71">
            <wp:simplePos x="0" y="0"/>
            <wp:positionH relativeFrom="column">
              <wp:posOffset>1653540</wp:posOffset>
            </wp:positionH>
            <wp:positionV relativeFrom="paragraph">
              <wp:posOffset>0</wp:posOffset>
            </wp:positionV>
            <wp:extent cx="1140460" cy="1929130"/>
            <wp:effectExtent l="0" t="0" r="3175"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8"/>
                    <a:srcRect l="8882" t="11429" r="8640" b="10068"/>
                    <a:stretch>
                      <a:fillRect/>
                    </a:stretch>
                  </pic:blipFill>
                  <pic:spPr>
                    <a:xfrm>
                      <a:off x="0" y="0"/>
                      <a:ext cx="1140163" cy="1929249"/>
                    </a:xfrm>
                    <a:prstGeom prst="rect">
                      <a:avLst/>
                    </a:prstGeom>
                  </pic:spPr>
                </pic:pic>
              </a:graphicData>
            </a:graphic>
          </wp:anchor>
        </w:drawing>
      </w:r>
      <w:r>
        <w:rPr>
          <w:rFonts w:ascii="Times New Roman" w:hAnsi="Times New Roman" w:cs="Times New Roman"/>
          <w:b/>
          <w:bCs/>
          <w:noProof/>
          <w:sz w:val="28"/>
          <w:szCs w:val="28"/>
          <w:lang w:val="en-IN" w:eastAsia="en-IN"/>
        </w:rPr>
        <w:drawing>
          <wp:anchor distT="0" distB="0" distL="114300" distR="114300" simplePos="0" relativeHeight="251632640" behindDoc="0" locked="0" layoutInCell="1" allowOverlap="1" wp14:anchorId="2D7C42FC" wp14:editId="1B8AEB90">
            <wp:simplePos x="0" y="0"/>
            <wp:positionH relativeFrom="column">
              <wp:posOffset>0</wp:posOffset>
            </wp:positionH>
            <wp:positionV relativeFrom="paragraph">
              <wp:posOffset>7620</wp:posOffset>
            </wp:positionV>
            <wp:extent cx="1316990" cy="1897380"/>
            <wp:effectExtent l="0" t="0" r="0" b="762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9"/>
                    <a:srcRect l="9184" t="5306" r="11361" b="8843"/>
                    <a:stretch>
                      <a:fillRect/>
                    </a:stretch>
                  </pic:blipFill>
                  <pic:spPr>
                    <a:xfrm>
                      <a:off x="0" y="0"/>
                      <a:ext cx="1316990" cy="1897380"/>
                    </a:xfrm>
                    <a:prstGeom prst="rect">
                      <a:avLst/>
                    </a:prstGeom>
                  </pic:spPr>
                </pic:pic>
              </a:graphicData>
            </a:graphic>
          </wp:anchor>
        </w:drawing>
      </w:r>
    </w:p>
    <w:p w14:paraId="6EF37348" w14:textId="61A5459B" w:rsidR="00FD6EA1" w:rsidRDefault="00FD6EA1" w:rsidP="0028285B">
      <w:pPr>
        <w:pStyle w:val="Els-figure-caption"/>
        <w:spacing w:before="220"/>
        <w:jc w:val="left"/>
        <w:rPr>
          <w:b w:val="0"/>
          <w:bCs/>
        </w:rPr>
      </w:pPr>
    </w:p>
    <w:p w14:paraId="1F62D835" w14:textId="67E42C7A" w:rsidR="00FD6EA1" w:rsidRDefault="00FD6EA1" w:rsidP="0028285B">
      <w:pPr>
        <w:pStyle w:val="Els-figure-caption"/>
        <w:spacing w:before="220"/>
        <w:jc w:val="left"/>
        <w:rPr>
          <w:b w:val="0"/>
          <w:bCs/>
        </w:rPr>
      </w:pPr>
    </w:p>
    <w:p w14:paraId="4AE58325" w14:textId="23101168" w:rsidR="00FD6EA1" w:rsidRDefault="00FD6EA1" w:rsidP="0028285B">
      <w:pPr>
        <w:pStyle w:val="Els-figure-caption"/>
        <w:spacing w:before="220"/>
        <w:jc w:val="left"/>
        <w:rPr>
          <w:b w:val="0"/>
          <w:bCs/>
        </w:rPr>
      </w:pPr>
    </w:p>
    <w:p w14:paraId="28D48626" w14:textId="77777777" w:rsidR="00FD6EA1" w:rsidRDefault="00FD6EA1" w:rsidP="0028285B">
      <w:pPr>
        <w:pStyle w:val="Els-figure-caption"/>
        <w:spacing w:before="220"/>
        <w:jc w:val="left"/>
        <w:rPr>
          <w:b w:val="0"/>
          <w:bCs/>
        </w:rPr>
      </w:pPr>
    </w:p>
    <w:p w14:paraId="1EF67BA5" w14:textId="5A578F58" w:rsidR="00FD6EA1" w:rsidRDefault="00FD6EA1" w:rsidP="0028285B">
      <w:pPr>
        <w:pStyle w:val="Els-figure-caption"/>
        <w:spacing w:before="220"/>
        <w:jc w:val="left"/>
        <w:rPr>
          <w:b w:val="0"/>
          <w:bCs/>
        </w:rPr>
      </w:pPr>
    </w:p>
    <w:p w14:paraId="15C2A951" w14:textId="58CC13C6" w:rsidR="00FD6EA1" w:rsidRDefault="00000000" w:rsidP="0028285B">
      <w:pPr>
        <w:pStyle w:val="Els-figure-caption"/>
        <w:spacing w:before="220"/>
        <w:jc w:val="left"/>
        <w:rPr>
          <w:b w:val="0"/>
          <w:bCs/>
        </w:rPr>
      </w:pPr>
      <w:r>
        <w:rPr>
          <w:noProof/>
        </w:rPr>
        <w:pict w14:anchorId="319F3598">
          <v:shape id="_x0000_s2094" type="#_x0000_t202" style="position:absolute;margin-left:262.1pt;margin-top:8.85pt;width:98.9pt;height:21.1pt;z-index:25166745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nI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KZD4QORaYX0gsg6PnUs/jRYtul+c9dS1Jfc/d+AkZ/qjoeosxtNpbPNkTGdvCSVz&#10;l57q0gNGkFTJA2fH5Tqkr5G42Vuq4kYlvs+RnEKmbkzYTz8ntvulnU49/+/VIwA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Cm&#10;fanIFgIAACcEAAAOAAAAAAAAAAAAAAAAAC4CAABkcnMvZTJvRG9jLnhtbFBLAQItABQABgAIAAAA&#10;IQBIWydy2wAAAAcBAAAPAAAAAAAAAAAAAAAAAHAEAABkcnMvZG93bnJldi54bWxQSwUGAAAAAAQA&#10;BADzAAAAeAUAAAAA&#10;">
            <v:textbox style="mso-next-textbox:#_x0000_s2094">
              <w:txbxContent>
                <w:p w14:paraId="69FEC74F" w14:textId="6AD0CBD6" w:rsidR="00FD6EA1" w:rsidRDefault="00FD6EA1" w:rsidP="00FD6EA1">
                  <w:r>
                    <w:t>Sodium chloride solution</w:t>
                  </w:r>
                </w:p>
              </w:txbxContent>
            </v:textbox>
            <w10:wrap type="square"/>
          </v:shape>
        </w:pict>
      </w:r>
      <w:r>
        <w:rPr>
          <w:noProof/>
        </w:rPr>
        <w:pict w14:anchorId="319F3598">
          <v:shape id="_x0000_s2097" type="#_x0000_t202" style="position:absolute;margin-left:410.1pt;margin-top:8.1pt;width:70.1pt;height:19.45pt;z-index:251668480;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nI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KZD4QORaYX0gsg6PnUs/jRYtul+c9dS1Jfc/d+AkZ/qjoeosxtNpbPNkTGdvCSVz&#10;l57q0gNGkFTJA2fH5Tqkr5G42Vuq4kYlvs+RnEKmbkzYTz8ntvulnU49/+/VIwA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Cm&#10;fanIFgIAACcEAAAOAAAAAAAAAAAAAAAAAC4CAABkcnMvZTJvRG9jLnhtbFBLAQItABQABgAIAAAA&#10;IQBIWydy2wAAAAcBAAAPAAAAAAAAAAAAAAAAAHAEAABkcnMvZG93bnJldi54bWxQSwUGAAAAAAQA&#10;BADzAAAAeAUAAAAA&#10;">
            <v:textbox style="mso-next-textbox:#_x0000_s2097;mso-fit-shape-to-text:t">
              <w:txbxContent>
                <w:p w14:paraId="0933B1F4" w14:textId="77777777" w:rsidR="00FD6EA1" w:rsidRDefault="00FD6EA1" w:rsidP="00FD6EA1">
                  <w:r>
                    <w:t>Sulphuric acid</w:t>
                  </w:r>
                </w:p>
              </w:txbxContent>
            </v:textbox>
            <w10:wrap type="square"/>
          </v:shape>
        </w:pict>
      </w:r>
      <w:r>
        <w:rPr>
          <w:noProof/>
        </w:rPr>
        <w:pict w14:anchorId="319F3598">
          <v:shape id="_x0000_s2092" type="#_x0000_t202" style="position:absolute;margin-left:128.1pt;margin-top:9.6pt;width:90.65pt;height:19.45pt;z-index:251666432;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nI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KZD4QORaYX0gsg6PnUs/jRYtul+c9dS1Jfc/d+AkZ/qjoeosxtNpbPNkTGdvCSVz&#10;l57q0gNGkFTJA2fH5Tqkr5G42Vuq4kYlvs+RnEKmbkzYTz8ntvulnU49/+/VIwA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Cm&#10;fanIFgIAACcEAAAOAAAAAAAAAAAAAAAAAC4CAABkcnMvZTJvRG9jLnhtbFBLAQItABQABgAIAAAA&#10;IQBIWydy2wAAAAcBAAAPAAAAAAAAAAAAAAAAAHAEAABkcnMvZG93bnJldi54bWxQSwUGAAAAAAQA&#10;BADzAAAAeAUAAAAA&#10;">
            <v:textbox style="mso-next-textbox:#_x0000_s2092;mso-fit-shape-to-text:t">
              <w:txbxContent>
                <w:p w14:paraId="637F9A0E" w14:textId="69B94809" w:rsidR="00FD6EA1" w:rsidRDefault="00FD6EA1" w:rsidP="00FD6EA1">
                  <w:r>
                    <w:t>Sulphuric acid</w:t>
                  </w:r>
                </w:p>
              </w:txbxContent>
            </v:textbox>
            <w10:wrap type="square"/>
          </v:shape>
        </w:pict>
      </w:r>
      <w:r>
        <w:rPr>
          <w:noProof/>
        </w:rPr>
        <w:pict w14:anchorId="319F3598">
          <v:shape id="_x0000_s2091" type="#_x0000_t202" style="position:absolute;margin-left:2.85pt;margin-top:5.85pt;width:90.65pt;height:19.45pt;z-index:251665408;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nI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KZD4QORaYX0gsg6PnUs/jRYtul+c9dS1Jfc/d+AkZ/qjoeosxtNpbPNkTGdvCSVz&#10;l57q0gNGkFTJA2fH5Tqkr5G42Vuq4kYlvs+RnEKmbkzYTz8ntvulnU49/+/VIwA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Cm&#10;fanIFgIAACcEAAAOAAAAAAAAAAAAAAAAAC4CAABkcnMvZTJvRG9jLnhtbFBLAQItABQABgAIAAAA&#10;IQBIWydy2wAAAAcBAAAPAAAAAAAAAAAAAAAAAHAEAABkcnMvZG93bnJldi54bWxQSwUGAAAAAAQA&#10;BADzAAAAeAUAAAAA&#10;">
            <v:textbox style="mso-next-textbox:#_x0000_s2091;mso-fit-shape-to-text:t">
              <w:txbxContent>
                <w:p w14:paraId="59408FBB" w14:textId="35BD3BB5" w:rsidR="00FD6EA1" w:rsidRDefault="00FD6EA1">
                  <w:proofErr w:type="spellStart"/>
                  <w:r>
                    <w:t>Potasium</w:t>
                  </w:r>
                  <w:proofErr w:type="spellEnd"/>
                  <w:r>
                    <w:t xml:space="preserve"> dichromate</w:t>
                  </w:r>
                </w:p>
              </w:txbxContent>
            </v:textbox>
            <w10:wrap type="square"/>
          </v:shape>
        </w:pict>
      </w:r>
    </w:p>
    <w:p w14:paraId="0AAB2F85" w14:textId="2F1B2A35" w:rsidR="00FD6EA1" w:rsidRDefault="00FD6EA1" w:rsidP="0028285B">
      <w:pPr>
        <w:pStyle w:val="Els-figure-caption"/>
        <w:spacing w:before="220"/>
        <w:jc w:val="left"/>
        <w:rPr>
          <w:b w:val="0"/>
          <w:bCs/>
        </w:rPr>
      </w:pPr>
      <w:r>
        <w:rPr>
          <w:noProof/>
          <w:sz w:val="28"/>
          <w:szCs w:val="28"/>
          <w:lang w:val="en-IN" w:eastAsia="en-IN"/>
        </w:rPr>
        <w:lastRenderedPageBreak/>
        <w:drawing>
          <wp:anchor distT="0" distB="0" distL="114300" distR="114300" simplePos="0" relativeHeight="251636736" behindDoc="0" locked="0" layoutInCell="1" allowOverlap="1" wp14:anchorId="23F137D7" wp14:editId="3B3BC8AE">
            <wp:simplePos x="0" y="0"/>
            <wp:positionH relativeFrom="column">
              <wp:posOffset>536410</wp:posOffset>
            </wp:positionH>
            <wp:positionV relativeFrom="paragraph">
              <wp:posOffset>-21590</wp:posOffset>
            </wp:positionV>
            <wp:extent cx="1897380" cy="2377440"/>
            <wp:effectExtent l="0" t="0" r="7620" b="3810"/>
            <wp:wrapNone/>
            <wp:docPr id="59299870" name="Picture 59299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99870" name="Picture 59299870"/>
                    <pic:cNvPicPr>
                      <a:picLocks noChangeAspect="1"/>
                    </pic:cNvPicPr>
                  </pic:nvPicPr>
                  <pic:blipFill>
                    <a:blip r:embed="rId20"/>
                    <a:srcRect t="22857" b="6666"/>
                    <a:stretch>
                      <a:fillRect/>
                    </a:stretch>
                  </pic:blipFill>
                  <pic:spPr>
                    <a:xfrm>
                      <a:off x="0" y="0"/>
                      <a:ext cx="1897380" cy="2377440"/>
                    </a:xfrm>
                    <a:prstGeom prst="rect">
                      <a:avLst/>
                    </a:prstGeom>
                  </pic:spPr>
                </pic:pic>
              </a:graphicData>
            </a:graphic>
          </wp:anchor>
        </w:drawing>
      </w:r>
      <w:r>
        <w:rPr>
          <w:noProof/>
          <w:sz w:val="28"/>
          <w:szCs w:val="28"/>
          <w:lang w:val="en-IN" w:eastAsia="en-IN"/>
        </w:rPr>
        <w:drawing>
          <wp:anchor distT="0" distB="0" distL="114300" distR="114300" simplePos="0" relativeHeight="251635712" behindDoc="0" locked="0" layoutInCell="1" allowOverlap="1" wp14:anchorId="0CB03F37" wp14:editId="6029B619">
            <wp:simplePos x="0" y="0"/>
            <wp:positionH relativeFrom="column">
              <wp:posOffset>2610485</wp:posOffset>
            </wp:positionH>
            <wp:positionV relativeFrom="paragraph">
              <wp:posOffset>-23495</wp:posOffset>
            </wp:positionV>
            <wp:extent cx="1651000" cy="2376805"/>
            <wp:effectExtent l="0" t="0" r="6350" b="4445"/>
            <wp:wrapNone/>
            <wp:docPr id="872175427" name="Picture 872175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175427" name="Picture 872175427"/>
                    <pic:cNvPicPr>
                      <a:picLocks noChangeAspect="1"/>
                    </pic:cNvPicPr>
                  </pic:nvPicPr>
                  <pic:blipFill>
                    <a:blip r:embed="rId21"/>
                    <a:srcRect t="8571" b="10476"/>
                    <a:stretch>
                      <a:fillRect/>
                    </a:stretch>
                  </pic:blipFill>
                  <pic:spPr>
                    <a:xfrm>
                      <a:off x="0" y="0"/>
                      <a:ext cx="1651000" cy="2376805"/>
                    </a:xfrm>
                    <a:prstGeom prst="rect">
                      <a:avLst/>
                    </a:prstGeom>
                  </pic:spPr>
                </pic:pic>
              </a:graphicData>
            </a:graphic>
          </wp:anchor>
        </w:drawing>
      </w:r>
    </w:p>
    <w:p w14:paraId="205FE8EC" w14:textId="402F0AC5" w:rsidR="00FD6EA1" w:rsidRDefault="00FD6EA1" w:rsidP="0028285B">
      <w:pPr>
        <w:pStyle w:val="Els-figure-caption"/>
        <w:spacing w:before="220"/>
        <w:jc w:val="left"/>
        <w:rPr>
          <w:b w:val="0"/>
          <w:bCs/>
        </w:rPr>
      </w:pPr>
      <w:r>
        <w:rPr>
          <w:noProof/>
          <w:sz w:val="28"/>
          <w:szCs w:val="28"/>
          <w:lang w:val="en-IN" w:eastAsia="en-IN"/>
        </w:rPr>
        <w:drawing>
          <wp:anchor distT="0" distB="0" distL="114300" distR="114300" simplePos="0" relativeHeight="251639808" behindDoc="0" locked="0" layoutInCell="1" allowOverlap="1" wp14:anchorId="008023D3" wp14:editId="7F8E8EC1">
            <wp:simplePos x="0" y="0"/>
            <wp:positionH relativeFrom="column">
              <wp:posOffset>4548258</wp:posOffset>
            </wp:positionH>
            <wp:positionV relativeFrom="paragraph">
              <wp:posOffset>79485</wp:posOffset>
            </wp:positionV>
            <wp:extent cx="1706245" cy="1823720"/>
            <wp:effectExtent l="0" t="1587" r="6667" b="6668"/>
            <wp:wrapNone/>
            <wp:docPr id="1565672250" name="Picture 156567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72250" name="Picture 1565672250"/>
                    <pic:cNvPicPr>
                      <a:picLocks noChangeAspect="1"/>
                    </pic:cNvPicPr>
                  </pic:nvPicPr>
                  <pic:blipFill>
                    <a:blip r:embed="rId22"/>
                    <a:stretch>
                      <a:fillRect/>
                    </a:stretch>
                  </pic:blipFill>
                  <pic:spPr>
                    <a:xfrm rot="16200000">
                      <a:off x="0" y="0"/>
                      <a:ext cx="1706245" cy="1823720"/>
                    </a:xfrm>
                    <a:prstGeom prst="rect">
                      <a:avLst/>
                    </a:prstGeom>
                  </pic:spPr>
                </pic:pic>
              </a:graphicData>
            </a:graphic>
          </wp:anchor>
        </w:drawing>
      </w:r>
    </w:p>
    <w:p w14:paraId="59B366B1" w14:textId="53634787" w:rsidR="00FD6EA1" w:rsidRDefault="00FD6EA1" w:rsidP="0028285B">
      <w:pPr>
        <w:pStyle w:val="Els-figure-caption"/>
        <w:spacing w:before="220"/>
        <w:jc w:val="left"/>
        <w:rPr>
          <w:b w:val="0"/>
          <w:bCs/>
        </w:rPr>
      </w:pPr>
    </w:p>
    <w:p w14:paraId="4E0DA71E" w14:textId="1E074858" w:rsidR="00FD6EA1" w:rsidRDefault="00FD6EA1" w:rsidP="0028285B">
      <w:pPr>
        <w:pStyle w:val="Els-figure-caption"/>
        <w:spacing w:before="220"/>
        <w:jc w:val="left"/>
        <w:rPr>
          <w:b w:val="0"/>
          <w:bCs/>
        </w:rPr>
      </w:pPr>
    </w:p>
    <w:p w14:paraId="77F9AD4E" w14:textId="5764490E" w:rsidR="00FD6EA1" w:rsidRDefault="00FD6EA1" w:rsidP="0028285B">
      <w:pPr>
        <w:pStyle w:val="Els-figure-caption"/>
        <w:spacing w:before="220"/>
        <w:jc w:val="left"/>
        <w:rPr>
          <w:b w:val="0"/>
          <w:bCs/>
        </w:rPr>
      </w:pPr>
    </w:p>
    <w:p w14:paraId="37884A0E" w14:textId="53372C9A" w:rsidR="00FD6EA1" w:rsidRDefault="00FD6EA1" w:rsidP="0028285B">
      <w:pPr>
        <w:pStyle w:val="Els-figure-caption"/>
        <w:spacing w:before="220"/>
        <w:jc w:val="left"/>
        <w:rPr>
          <w:b w:val="0"/>
          <w:bCs/>
        </w:rPr>
      </w:pPr>
    </w:p>
    <w:p w14:paraId="131D9D14" w14:textId="2B05BD35" w:rsidR="00FD6EA1" w:rsidRDefault="00000000" w:rsidP="0028285B">
      <w:pPr>
        <w:pStyle w:val="Els-figure-caption"/>
        <w:spacing w:before="220"/>
        <w:jc w:val="left"/>
        <w:rPr>
          <w:b w:val="0"/>
          <w:bCs/>
        </w:rPr>
      </w:pPr>
      <w:r>
        <w:rPr>
          <w:b w:val="0"/>
          <w:bCs/>
          <w:noProof/>
        </w:rPr>
        <w:pict w14:anchorId="47F0C644">
          <v:shape id="_x0000_s2106" type="#_x0000_t202" style="position:absolute;margin-left:63.85pt;margin-top:59.4pt;width:125.6pt;height:23.7pt;z-index:25167155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hc9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cosvhDBVlgfCK3DY+vSV6NFi+4XZz21bcn9zx04yZn+aKg8i/F0Gvs8GdPZW2LJ&#10;3KWnuvSAESRV8sDZcbkO6W8kcPaWyrhRCfBzJKeYqR0T99PXif1+aadTzx989Qg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Bp&#10;Nhc9FgIAACgEAAAOAAAAAAAAAAAAAAAAAC4CAABkcnMvZTJvRG9jLnhtbFBLAQItABQABgAIAAAA&#10;IQBIWydy2wAAAAcBAAAPAAAAAAAAAAAAAAAAAHAEAABkcnMvZG93bnJldi54bWxQSwUGAAAAAAQA&#10;BADzAAAAeAUAAAAA&#10;">
            <v:textbox>
              <w:txbxContent>
                <w:p w14:paraId="36328DA1" w14:textId="77777777" w:rsidR="00F16A28" w:rsidRDefault="00F16A28" w:rsidP="00F16A28">
                  <w:pPr>
                    <w:rPr>
                      <w:rFonts w:eastAsia="Arial"/>
                      <w:color w:val="000000"/>
                    </w:rPr>
                  </w:pPr>
                  <w:proofErr w:type="spellStart"/>
                  <w:r>
                    <w:rPr>
                      <w:rFonts w:eastAsia="Arial"/>
                      <w:color w:val="000000"/>
                    </w:rPr>
                    <w:t>Preperation</w:t>
                  </w:r>
                  <w:proofErr w:type="spellEnd"/>
                  <w:r>
                    <w:rPr>
                      <w:rFonts w:eastAsia="Arial"/>
                      <w:color w:val="000000"/>
                    </w:rPr>
                    <w:t xml:space="preserve"> of etchant solution</w:t>
                  </w:r>
                </w:p>
                <w:p w14:paraId="4C702850" w14:textId="77777777" w:rsidR="00F16A28" w:rsidRDefault="00F16A28" w:rsidP="00F16A28"/>
              </w:txbxContent>
            </v:textbox>
            <w10:wrap type="square"/>
          </v:shape>
        </w:pict>
      </w:r>
    </w:p>
    <w:p w14:paraId="48411BE0" w14:textId="435EB782" w:rsidR="00FD6EA1" w:rsidRDefault="00FD6EA1" w:rsidP="0028285B">
      <w:pPr>
        <w:pStyle w:val="Els-figure-caption"/>
        <w:spacing w:before="220"/>
        <w:jc w:val="left"/>
        <w:rPr>
          <w:b w:val="0"/>
          <w:bCs/>
        </w:rPr>
      </w:pPr>
    </w:p>
    <w:p w14:paraId="70E82FCD" w14:textId="4183F178" w:rsidR="00FD6EA1" w:rsidRDefault="00000000" w:rsidP="0028285B">
      <w:pPr>
        <w:pStyle w:val="Els-figure-caption"/>
        <w:spacing w:before="220"/>
        <w:jc w:val="left"/>
        <w:rPr>
          <w:b w:val="0"/>
          <w:bCs/>
        </w:rPr>
      </w:pPr>
      <w:r>
        <w:rPr>
          <w:noProof/>
        </w:rPr>
        <w:pict w14:anchorId="47F0C644">
          <v:shape id="_x0000_s2105" type="#_x0000_t202" style="position:absolute;margin-left:221.4pt;margin-top:2.25pt;width:101.85pt;height:23.7pt;z-index:25167052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hc9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cosvhDBVlgfCK3DY+vSV6NFi+4XZz21bcn9zx04yZn+aKg8i/F0Gvs8GdPZW2LJ&#10;3KWnuvSAESRV8sDZcbkO6W8kcPaWyrhRCfBzJKeYqR0T99PXif1+aadTzx989Qg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Bp&#10;Nhc9FgIAACgEAAAOAAAAAAAAAAAAAAAAAC4CAABkcnMvZTJvRG9jLnhtbFBLAQItABQABgAIAAAA&#10;IQBIWydy2wAAAAcBAAAPAAAAAAAAAAAAAAAAAHAEAABkcnMvZG93bnJldi54bWxQSwUGAAAAAAQA&#10;BADzAAAAeAUAAAAA&#10;">
            <v:textbox style="mso-next-textbox:#_x0000_s2105">
              <w:txbxContent>
                <w:p w14:paraId="11C35029" w14:textId="77777777" w:rsidR="00F16A28" w:rsidRDefault="00F16A28" w:rsidP="00F16A28">
                  <w:pPr>
                    <w:rPr>
                      <w:rFonts w:eastAsia="Arial"/>
                      <w:color w:val="000000"/>
                    </w:rPr>
                  </w:pPr>
                  <w:r>
                    <w:rPr>
                      <w:rFonts w:eastAsia="Arial"/>
                      <w:color w:val="000000"/>
                    </w:rPr>
                    <w:t>Copper sample in etchant</w:t>
                  </w:r>
                </w:p>
                <w:p w14:paraId="79043523" w14:textId="5DB206FF" w:rsidR="00F16A28" w:rsidRDefault="00F16A28" w:rsidP="00F16A28">
                  <w:pPr>
                    <w:rPr>
                      <w:rFonts w:eastAsia="Arial"/>
                      <w:color w:val="000000"/>
                    </w:rPr>
                  </w:pPr>
                </w:p>
                <w:p w14:paraId="4C400D43" w14:textId="3CD13641" w:rsidR="00F16A28" w:rsidRDefault="00F16A28"/>
              </w:txbxContent>
            </v:textbox>
            <w10:wrap type="square"/>
          </v:shape>
        </w:pict>
      </w:r>
      <w:r>
        <w:rPr>
          <w:b w:val="0"/>
          <w:bCs/>
          <w:noProof/>
        </w:rPr>
        <w:pict w14:anchorId="47F0C644">
          <v:shape id="_x0000_s2107" type="#_x0000_t202" style="position:absolute;margin-left:380.65pt;margin-top:4.35pt;width:85.25pt;height:18.75pt;z-index:25167257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hc9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cosvhDBVlgfCK3DY+vSV6NFi+4XZz21bcn9zx04yZn+aKg8i/F0Gvs8GdPZW2LJ&#10;3KWnuvSAESRV8sDZcbkO6W8kcPaWyrhRCfBzJKeYqR0T99PXif1+aadTzx989Qg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Bp&#10;Nhc9FgIAACgEAAAOAAAAAAAAAAAAAAAAAC4CAABkcnMvZTJvRG9jLnhtbFBLAQItABQABgAIAAAA&#10;IQBIWydy2wAAAAcBAAAPAAAAAAAAAAAAAAAAAHAEAABkcnMvZG93bnJldi54bWxQSwUGAAAAAAQA&#10;BADzAAAAeAUAAAAA&#10;">
            <v:textbox style="mso-next-textbox:#_x0000_s2107">
              <w:txbxContent>
                <w:p w14:paraId="5926B764" w14:textId="77777777" w:rsidR="00F16A28" w:rsidRDefault="00F16A28" w:rsidP="00F16A28">
                  <w:pPr>
                    <w:rPr>
                      <w:rFonts w:eastAsia="Arial"/>
                      <w:color w:val="000000"/>
                    </w:rPr>
                  </w:pPr>
                  <w:r>
                    <w:rPr>
                      <w:rFonts w:eastAsia="Arial"/>
                      <w:color w:val="000000"/>
                    </w:rPr>
                    <w:t>Sample after etching</w:t>
                  </w:r>
                </w:p>
                <w:p w14:paraId="55E1CE6F" w14:textId="39E0FBFE" w:rsidR="00F16A28" w:rsidRDefault="00F16A28" w:rsidP="00F16A28">
                  <w:pPr>
                    <w:rPr>
                      <w:rFonts w:eastAsia="Arial"/>
                      <w:color w:val="000000"/>
                    </w:rPr>
                  </w:pPr>
                </w:p>
                <w:p w14:paraId="52B95708" w14:textId="77777777" w:rsidR="00F16A28" w:rsidRDefault="00F16A28" w:rsidP="00F16A28"/>
              </w:txbxContent>
            </v:textbox>
            <w10:wrap type="square"/>
          </v:shape>
        </w:pict>
      </w:r>
    </w:p>
    <w:p w14:paraId="2D51B3E0" w14:textId="77777777" w:rsidR="00F16A28" w:rsidRDefault="00F16A28" w:rsidP="0028285B">
      <w:pPr>
        <w:pStyle w:val="Els-figure-caption"/>
        <w:spacing w:before="220"/>
        <w:jc w:val="left"/>
        <w:rPr>
          <w:b w:val="0"/>
          <w:bCs/>
        </w:rPr>
      </w:pPr>
    </w:p>
    <w:p w14:paraId="063E33D1" w14:textId="77777777" w:rsidR="00F16A28" w:rsidRDefault="00F16A28" w:rsidP="0028285B">
      <w:pPr>
        <w:pStyle w:val="Els-figure-caption"/>
        <w:spacing w:before="220"/>
        <w:jc w:val="left"/>
        <w:rPr>
          <w:b w:val="0"/>
          <w:bCs/>
        </w:rPr>
      </w:pPr>
    </w:p>
    <w:p w14:paraId="1B5697A5" w14:textId="77777777" w:rsidR="00F16A28" w:rsidRPr="00F16A28" w:rsidRDefault="00F16A28" w:rsidP="00F16A28">
      <w:pPr>
        <w:pStyle w:val="Title"/>
        <w:spacing w:line="232" w:lineRule="auto"/>
        <w:ind w:left="0" w:firstLine="0"/>
        <w:jc w:val="both"/>
        <w:rPr>
          <w:rFonts w:ascii="Times New Roman" w:hAnsi="Times New Roman" w:cs="Times New Roman"/>
          <w:b/>
          <w:bCs/>
          <w:sz w:val="22"/>
          <w:szCs w:val="22"/>
          <w:lang w:val="en-IN"/>
        </w:rPr>
      </w:pPr>
      <w:r w:rsidRPr="00F16A28">
        <w:rPr>
          <w:rFonts w:ascii="Times New Roman" w:hAnsi="Times New Roman" w:cs="Times New Roman"/>
          <w:b/>
          <w:bCs/>
          <w:sz w:val="22"/>
          <w:szCs w:val="22"/>
          <w:lang w:val="en-IN"/>
        </w:rPr>
        <w:t>Sample-3</w:t>
      </w:r>
    </w:p>
    <w:p w14:paraId="640449B0" w14:textId="77777777" w:rsidR="00F16A28" w:rsidRPr="00F16A28" w:rsidRDefault="00F16A28" w:rsidP="00F16A28">
      <w:pPr>
        <w:pStyle w:val="Title"/>
        <w:spacing w:line="232" w:lineRule="auto"/>
        <w:ind w:left="0"/>
        <w:jc w:val="both"/>
        <w:rPr>
          <w:rFonts w:ascii="Times New Roman" w:hAnsi="Times New Roman" w:cs="Times New Roman"/>
          <w:sz w:val="22"/>
          <w:szCs w:val="22"/>
          <w:lang w:val="en-IN"/>
        </w:rPr>
      </w:pPr>
      <w:r w:rsidRPr="00F16A28">
        <w:rPr>
          <w:rFonts w:ascii="Times New Roman" w:hAnsi="Times New Roman" w:cs="Times New Roman"/>
          <w:b/>
          <w:bCs/>
          <w:sz w:val="22"/>
          <w:szCs w:val="22"/>
          <w:lang w:val="en-IN"/>
        </w:rPr>
        <w:t>Ammonium Hydroxide/Hydrogen Peroxide:</w:t>
      </w:r>
    </w:p>
    <w:p w14:paraId="138BE059" w14:textId="77777777" w:rsidR="00F16A28" w:rsidRPr="00F16A28" w:rsidRDefault="00F16A28" w:rsidP="00F16A28">
      <w:pPr>
        <w:pStyle w:val="Title"/>
        <w:numPr>
          <w:ilvl w:val="0"/>
          <w:numId w:val="38"/>
        </w:numPr>
        <w:spacing w:line="232" w:lineRule="auto"/>
        <w:rPr>
          <w:rFonts w:ascii="Times New Roman" w:hAnsi="Times New Roman" w:cs="Times New Roman"/>
          <w:sz w:val="22"/>
          <w:szCs w:val="22"/>
          <w:lang w:val="en-IN"/>
        </w:rPr>
      </w:pPr>
      <w:r w:rsidRPr="00F16A28">
        <w:rPr>
          <w:rFonts w:ascii="Times New Roman" w:hAnsi="Times New Roman" w:cs="Times New Roman"/>
          <w:sz w:val="22"/>
          <w:szCs w:val="22"/>
          <w:lang w:val="en-IN"/>
        </w:rPr>
        <w:t xml:space="preserve">50 ml distilled water, </w:t>
      </w:r>
    </w:p>
    <w:p w14:paraId="782A7006" w14:textId="77777777" w:rsidR="00F16A28" w:rsidRPr="00F16A28" w:rsidRDefault="00F16A28" w:rsidP="00F16A28">
      <w:pPr>
        <w:pStyle w:val="Title"/>
        <w:numPr>
          <w:ilvl w:val="0"/>
          <w:numId w:val="38"/>
        </w:numPr>
        <w:spacing w:line="232" w:lineRule="auto"/>
        <w:rPr>
          <w:rFonts w:ascii="Times New Roman" w:hAnsi="Times New Roman" w:cs="Times New Roman"/>
          <w:sz w:val="22"/>
          <w:szCs w:val="22"/>
          <w:lang w:val="en-IN"/>
        </w:rPr>
      </w:pPr>
      <w:r w:rsidRPr="00F16A28">
        <w:rPr>
          <w:rFonts w:ascii="Times New Roman" w:hAnsi="Times New Roman" w:cs="Times New Roman"/>
          <w:sz w:val="22"/>
          <w:szCs w:val="22"/>
          <w:lang w:val="en-IN"/>
        </w:rPr>
        <w:t>50 ml ammonium hydroxide and</w:t>
      </w:r>
    </w:p>
    <w:p w14:paraId="0F189124" w14:textId="77777777" w:rsidR="00F16A28" w:rsidRPr="00F16A28" w:rsidRDefault="00F16A28" w:rsidP="00F16A28">
      <w:pPr>
        <w:pStyle w:val="Title"/>
        <w:numPr>
          <w:ilvl w:val="0"/>
          <w:numId w:val="38"/>
        </w:numPr>
        <w:spacing w:line="232" w:lineRule="auto"/>
        <w:rPr>
          <w:rFonts w:ascii="Times New Roman" w:hAnsi="Times New Roman" w:cs="Times New Roman"/>
          <w:sz w:val="22"/>
          <w:szCs w:val="22"/>
          <w:lang w:val="en-IN"/>
        </w:rPr>
      </w:pPr>
      <w:r w:rsidRPr="00F16A28">
        <w:rPr>
          <w:rFonts w:ascii="Times New Roman" w:hAnsi="Times New Roman" w:cs="Times New Roman"/>
          <w:sz w:val="22"/>
          <w:szCs w:val="22"/>
          <w:lang w:val="en-IN"/>
        </w:rPr>
        <w:t xml:space="preserve"> 10-50 ml hydrogen peroxide. Make up and use fresh only.</w:t>
      </w:r>
    </w:p>
    <w:p w14:paraId="4D08E558" w14:textId="27565AFF" w:rsidR="00F16A28" w:rsidRPr="00F16A28" w:rsidRDefault="00F16A28" w:rsidP="00F16A28">
      <w:pPr>
        <w:pStyle w:val="Title"/>
        <w:spacing w:line="232" w:lineRule="auto"/>
        <w:jc w:val="both"/>
        <w:rPr>
          <w:rFonts w:ascii="Times New Roman" w:hAnsi="Times New Roman" w:cs="Times New Roman"/>
          <w:sz w:val="22"/>
          <w:szCs w:val="22"/>
          <w:lang w:val="en-IN"/>
        </w:rPr>
      </w:pPr>
      <w:r w:rsidRPr="00F16A28">
        <w:rPr>
          <w:rFonts w:ascii="Times New Roman" w:hAnsi="Times New Roman" w:cs="Times New Roman"/>
          <w:sz w:val="22"/>
          <w:szCs w:val="22"/>
          <w:lang w:val="en-IN"/>
        </w:rPr>
        <w:t>Adding larger amounts of hydrogen peroxide creates better grain contrast. And adding less hydrogen peroxide creates better grain boundary etching. Can be used with benefit on a number of different alloy types.</w:t>
      </w:r>
    </w:p>
    <w:p w14:paraId="69533736" w14:textId="77777777" w:rsidR="00F16A28" w:rsidRPr="00F16A28" w:rsidRDefault="00F16A28" w:rsidP="00F16A28">
      <w:pPr>
        <w:pStyle w:val="Title"/>
        <w:numPr>
          <w:ilvl w:val="0"/>
          <w:numId w:val="39"/>
        </w:numPr>
        <w:spacing w:line="232" w:lineRule="auto"/>
        <w:jc w:val="both"/>
        <w:rPr>
          <w:rFonts w:ascii="Times New Roman" w:hAnsi="Times New Roman" w:cs="Times New Roman"/>
          <w:sz w:val="22"/>
          <w:szCs w:val="22"/>
          <w:lang w:val="en-IN"/>
        </w:rPr>
      </w:pPr>
      <w:r w:rsidRPr="00F16A28">
        <w:rPr>
          <w:rFonts w:ascii="Times New Roman" w:hAnsi="Times New Roman" w:cs="Times New Roman"/>
          <w:sz w:val="22"/>
          <w:szCs w:val="22"/>
        </w:rPr>
        <w:t>Initially take 50ml distilled water into a beaker.</w:t>
      </w:r>
    </w:p>
    <w:p w14:paraId="3879EF14" w14:textId="77777777" w:rsidR="00F16A28" w:rsidRPr="00F16A28" w:rsidRDefault="00F16A28" w:rsidP="00F16A28">
      <w:pPr>
        <w:pStyle w:val="Title"/>
        <w:numPr>
          <w:ilvl w:val="0"/>
          <w:numId w:val="39"/>
        </w:numPr>
        <w:spacing w:line="232" w:lineRule="auto"/>
        <w:jc w:val="both"/>
        <w:rPr>
          <w:rFonts w:ascii="Times New Roman" w:hAnsi="Times New Roman" w:cs="Times New Roman"/>
          <w:sz w:val="22"/>
          <w:szCs w:val="22"/>
          <w:lang w:val="en-IN"/>
        </w:rPr>
      </w:pPr>
      <w:r w:rsidRPr="00F16A28">
        <w:rPr>
          <w:rFonts w:ascii="Times New Roman" w:hAnsi="Times New Roman" w:cs="Times New Roman"/>
          <w:sz w:val="22"/>
          <w:szCs w:val="22"/>
        </w:rPr>
        <w:t>Add 50ml ammonium peroxide by constant stirring.</w:t>
      </w:r>
    </w:p>
    <w:p w14:paraId="38D5B1A6" w14:textId="77777777" w:rsidR="00F16A28" w:rsidRPr="00F16A28" w:rsidRDefault="00F16A28" w:rsidP="00F16A28">
      <w:pPr>
        <w:pStyle w:val="Title"/>
        <w:numPr>
          <w:ilvl w:val="0"/>
          <w:numId w:val="39"/>
        </w:numPr>
        <w:spacing w:line="232" w:lineRule="auto"/>
        <w:jc w:val="both"/>
        <w:rPr>
          <w:rFonts w:ascii="Times New Roman" w:hAnsi="Times New Roman" w:cs="Times New Roman"/>
          <w:sz w:val="22"/>
          <w:szCs w:val="22"/>
          <w:lang w:val="en-IN"/>
        </w:rPr>
      </w:pPr>
      <w:r w:rsidRPr="00F16A28">
        <w:rPr>
          <w:rFonts w:ascii="Times New Roman" w:hAnsi="Times New Roman" w:cs="Times New Roman"/>
          <w:sz w:val="22"/>
          <w:szCs w:val="22"/>
        </w:rPr>
        <w:t>Add 10ml hydrogen peroxide for boundary etching.</w:t>
      </w:r>
    </w:p>
    <w:p w14:paraId="4400FF26" w14:textId="2A2BE161" w:rsidR="00F16A28" w:rsidRDefault="00F16A28" w:rsidP="00F16A28">
      <w:pPr>
        <w:pStyle w:val="Title"/>
        <w:spacing w:line="232" w:lineRule="auto"/>
        <w:jc w:val="both"/>
        <w:rPr>
          <w:rFonts w:ascii="Times New Roman" w:hAnsi="Times New Roman" w:cs="Times New Roman"/>
          <w:sz w:val="22"/>
          <w:szCs w:val="22"/>
        </w:rPr>
      </w:pPr>
      <w:r>
        <w:rPr>
          <w:rFonts w:ascii="Times New Roman" w:hAnsi="Times New Roman" w:cs="Times New Roman"/>
          <w:noProof/>
          <w:sz w:val="28"/>
          <w:szCs w:val="28"/>
          <w:lang w:val="en-IN" w:eastAsia="en-IN"/>
        </w:rPr>
        <w:drawing>
          <wp:anchor distT="0" distB="0" distL="114300" distR="114300" simplePos="0" relativeHeight="251643904" behindDoc="0" locked="0" layoutInCell="1" allowOverlap="1" wp14:anchorId="2ABEAF10" wp14:editId="319A6219">
            <wp:simplePos x="0" y="0"/>
            <wp:positionH relativeFrom="column">
              <wp:posOffset>5062220</wp:posOffset>
            </wp:positionH>
            <wp:positionV relativeFrom="paragraph">
              <wp:posOffset>221615</wp:posOffset>
            </wp:positionV>
            <wp:extent cx="1261110" cy="2110740"/>
            <wp:effectExtent l="0" t="0" r="0" b="4445"/>
            <wp:wrapNone/>
            <wp:docPr id="1948080711" name="Picture 194808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080711" name="Picture 1948080711"/>
                    <pic:cNvPicPr>
                      <a:picLocks noChangeAspect="1"/>
                    </pic:cNvPicPr>
                  </pic:nvPicPr>
                  <pic:blipFill>
                    <a:blip r:embed="rId23"/>
                    <a:srcRect l="13656" t="6667" r="23616" b="14603"/>
                    <a:stretch>
                      <a:fillRect/>
                    </a:stretch>
                  </pic:blipFill>
                  <pic:spPr>
                    <a:xfrm>
                      <a:off x="0" y="0"/>
                      <a:ext cx="1261110" cy="2110740"/>
                    </a:xfrm>
                    <a:prstGeom prst="rect">
                      <a:avLst/>
                    </a:prstGeom>
                  </pic:spPr>
                </pic:pic>
              </a:graphicData>
            </a:graphic>
          </wp:anchor>
        </w:drawing>
      </w:r>
      <w:r>
        <w:rPr>
          <w:rFonts w:ascii="Times New Roman" w:hAnsi="Times New Roman" w:cs="Times New Roman"/>
          <w:noProof/>
          <w:sz w:val="28"/>
          <w:szCs w:val="28"/>
          <w:lang w:val="en-IN" w:eastAsia="en-IN"/>
        </w:rPr>
        <w:drawing>
          <wp:anchor distT="0" distB="0" distL="114300" distR="114300" simplePos="0" relativeHeight="251640832" behindDoc="0" locked="0" layoutInCell="1" allowOverlap="1" wp14:anchorId="28E53647" wp14:editId="1B077043">
            <wp:simplePos x="0" y="0"/>
            <wp:positionH relativeFrom="column">
              <wp:posOffset>-148590</wp:posOffset>
            </wp:positionH>
            <wp:positionV relativeFrom="paragraph">
              <wp:posOffset>194310</wp:posOffset>
            </wp:positionV>
            <wp:extent cx="1670050" cy="2090420"/>
            <wp:effectExtent l="0" t="0" r="6350" b="5080"/>
            <wp:wrapNone/>
            <wp:docPr id="143362825" name="Picture 14336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2825" name="Picture 143362825"/>
                    <pic:cNvPicPr>
                      <a:picLocks noChangeAspect="1"/>
                    </pic:cNvPicPr>
                  </pic:nvPicPr>
                  <pic:blipFill>
                    <a:blip r:embed="rId24"/>
                    <a:srcRect l="29480" t="33741" r="17223" b="16191"/>
                    <a:stretch>
                      <a:fillRect/>
                    </a:stretch>
                  </pic:blipFill>
                  <pic:spPr>
                    <a:xfrm>
                      <a:off x="0" y="0"/>
                      <a:ext cx="1670050" cy="2090420"/>
                    </a:xfrm>
                    <a:prstGeom prst="rect">
                      <a:avLst/>
                    </a:prstGeom>
                  </pic:spPr>
                </pic:pic>
              </a:graphicData>
            </a:graphic>
          </wp:anchor>
        </w:drawing>
      </w:r>
      <w:r>
        <w:rPr>
          <w:rFonts w:ascii="Times New Roman" w:hAnsi="Times New Roman" w:cs="Times New Roman"/>
          <w:noProof/>
          <w:sz w:val="28"/>
          <w:szCs w:val="28"/>
          <w:lang w:val="en-IN" w:eastAsia="en-IN"/>
        </w:rPr>
        <w:drawing>
          <wp:anchor distT="0" distB="0" distL="114300" distR="114300" simplePos="0" relativeHeight="251641856" behindDoc="0" locked="0" layoutInCell="1" allowOverlap="1" wp14:anchorId="09AA1A39" wp14:editId="076A6E6B">
            <wp:simplePos x="0" y="0"/>
            <wp:positionH relativeFrom="column">
              <wp:posOffset>1715770</wp:posOffset>
            </wp:positionH>
            <wp:positionV relativeFrom="paragraph">
              <wp:posOffset>198755</wp:posOffset>
            </wp:positionV>
            <wp:extent cx="1492250" cy="2090420"/>
            <wp:effectExtent l="0" t="0" r="0" b="5080"/>
            <wp:wrapNone/>
            <wp:docPr id="459156345" name="Picture 459156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56345" name="Picture 459156345"/>
                    <pic:cNvPicPr>
                      <a:picLocks noChangeAspect="1"/>
                    </pic:cNvPicPr>
                  </pic:nvPicPr>
                  <pic:blipFill>
                    <a:blip r:embed="rId25"/>
                    <a:stretch>
                      <a:fillRect/>
                    </a:stretch>
                  </pic:blipFill>
                  <pic:spPr>
                    <a:xfrm>
                      <a:off x="0" y="0"/>
                      <a:ext cx="1492250" cy="2090420"/>
                    </a:xfrm>
                    <a:prstGeom prst="rect">
                      <a:avLst/>
                    </a:prstGeom>
                  </pic:spPr>
                </pic:pic>
              </a:graphicData>
            </a:graphic>
          </wp:anchor>
        </w:drawing>
      </w:r>
      <w:r>
        <w:rPr>
          <w:rFonts w:ascii="Times New Roman" w:hAnsi="Times New Roman" w:cs="Times New Roman"/>
          <w:noProof/>
          <w:sz w:val="28"/>
          <w:szCs w:val="28"/>
          <w:lang w:val="en-IN" w:eastAsia="en-IN"/>
        </w:rPr>
        <w:drawing>
          <wp:anchor distT="0" distB="0" distL="114300" distR="114300" simplePos="0" relativeHeight="251642880" behindDoc="0" locked="0" layoutInCell="1" allowOverlap="1" wp14:anchorId="2B554606" wp14:editId="191ABB91">
            <wp:simplePos x="0" y="0"/>
            <wp:positionH relativeFrom="column">
              <wp:posOffset>3467059</wp:posOffset>
            </wp:positionH>
            <wp:positionV relativeFrom="paragraph">
              <wp:posOffset>191715</wp:posOffset>
            </wp:positionV>
            <wp:extent cx="1284605" cy="2090420"/>
            <wp:effectExtent l="0" t="0" r="0" b="5080"/>
            <wp:wrapNone/>
            <wp:docPr id="1566061103" name="Picture 156606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61103" name="Picture 1566061103"/>
                    <pic:cNvPicPr>
                      <a:picLocks noChangeAspect="1"/>
                    </pic:cNvPicPr>
                  </pic:nvPicPr>
                  <pic:blipFill>
                    <a:blip r:embed="rId26"/>
                    <a:srcRect r="18073"/>
                    <a:stretch>
                      <a:fillRect/>
                    </a:stretch>
                  </pic:blipFill>
                  <pic:spPr>
                    <a:xfrm>
                      <a:off x="0" y="0"/>
                      <a:ext cx="1284605" cy="2090420"/>
                    </a:xfrm>
                    <a:prstGeom prst="rect">
                      <a:avLst/>
                    </a:prstGeom>
                  </pic:spPr>
                </pic:pic>
              </a:graphicData>
            </a:graphic>
          </wp:anchor>
        </w:drawing>
      </w:r>
    </w:p>
    <w:p w14:paraId="142D5A81" w14:textId="64F52C00" w:rsidR="00F16A28" w:rsidRDefault="00F16A28" w:rsidP="00F16A28">
      <w:pPr>
        <w:pStyle w:val="Title"/>
        <w:spacing w:line="232" w:lineRule="auto"/>
        <w:jc w:val="both"/>
        <w:rPr>
          <w:rFonts w:ascii="Times New Roman" w:hAnsi="Times New Roman" w:cs="Times New Roman"/>
          <w:sz w:val="22"/>
          <w:szCs w:val="22"/>
        </w:rPr>
      </w:pPr>
    </w:p>
    <w:p w14:paraId="307327D9" w14:textId="32320FCF" w:rsidR="00F16A28" w:rsidRPr="00F16A28" w:rsidRDefault="00F16A28" w:rsidP="00F16A28">
      <w:pPr>
        <w:pStyle w:val="Title"/>
        <w:spacing w:line="232" w:lineRule="auto"/>
        <w:jc w:val="both"/>
        <w:rPr>
          <w:rFonts w:ascii="Times New Roman" w:hAnsi="Times New Roman" w:cs="Times New Roman"/>
          <w:sz w:val="22"/>
          <w:szCs w:val="22"/>
          <w:lang w:val="en-IN"/>
        </w:rPr>
      </w:pPr>
    </w:p>
    <w:p w14:paraId="26EE0FD0" w14:textId="117D493C" w:rsidR="0028285B" w:rsidRDefault="00000000" w:rsidP="0028285B">
      <w:pPr>
        <w:pStyle w:val="Els-figure-caption"/>
        <w:spacing w:before="220"/>
        <w:jc w:val="left"/>
        <w:rPr>
          <w:b w:val="0"/>
          <w:bCs/>
        </w:rPr>
      </w:pPr>
      <w:r>
        <w:rPr>
          <w:noProof/>
        </w:rPr>
        <w:pict w14:anchorId="1EA3183A">
          <v:shape id="TextBox 10" o:spid="_x0000_s2099" type="#_x0000_t202" style="position:absolute;margin-left:63pt;margin-top:536.3pt;width:158.4pt;height:2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" filled="f" stroked="f">
            <v:textbox style="mso-next-textbox:#TextBox 10">
              <w:txbxContent>
                <w:p w14:paraId="1CD66675" w14:textId="77777777" w:rsidR="00FD6EA1" w:rsidRDefault="00FD6EA1" w:rsidP="00FD6EA1">
                  <w:pPr>
                    <w:rPr>
                      <w:rFonts w:eastAsia="Arial"/>
                      <w:color w:val="000000"/>
                    </w:rPr>
                  </w:pPr>
                  <w:proofErr w:type="spellStart"/>
                  <w:r>
                    <w:rPr>
                      <w:rFonts w:eastAsia="Arial"/>
                      <w:color w:val="000000"/>
                    </w:rPr>
                    <w:t>Preperation</w:t>
                  </w:r>
                  <w:proofErr w:type="spellEnd"/>
                  <w:r>
                    <w:rPr>
                      <w:rFonts w:eastAsia="Arial"/>
                      <w:color w:val="000000"/>
                    </w:rPr>
                    <w:t xml:space="preserve"> of etchant solution</w:t>
                  </w:r>
                </w:p>
              </w:txbxContent>
            </v:textbox>
          </v:shape>
        </w:pict>
      </w:r>
    </w:p>
    <w:p w14:paraId="59D1BA1B" w14:textId="2F81D1C9" w:rsidR="00FD6EA1" w:rsidRDefault="00FD6EA1" w:rsidP="0028285B">
      <w:pPr>
        <w:pStyle w:val="Els-figure-caption"/>
        <w:spacing w:before="220"/>
        <w:jc w:val="left"/>
        <w:rPr>
          <w:b w:val="0"/>
          <w:bCs/>
        </w:rPr>
      </w:pPr>
    </w:p>
    <w:p w14:paraId="168892DB" w14:textId="160CABD2" w:rsidR="00FD6EA1" w:rsidRDefault="00FD6EA1" w:rsidP="0028285B">
      <w:pPr>
        <w:pStyle w:val="Els-figure-caption"/>
        <w:spacing w:before="220"/>
        <w:jc w:val="left"/>
        <w:rPr>
          <w:b w:val="0"/>
          <w:bCs/>
        </w:rPr>
      </w:pPr>
    </w:p>
    <w:p w14:paraId="31038ACD" w14:textId="5E639C42" w:rsidR="00FD6EA1" w:rsidRDefault="00FD6EA1" w:rsidP="0028285B">
      <w:pPr>
        <w:pStyle w:val="Els-figure-caption"/>
        <w:spacing w:before="220"/>
        <w:jc w:val="left"/>
        <w:rPr>
          <w:b w:val="0"/>
          <w:bCs/>
        </w:rPr>
      </w:pPr>
    </w:p>
    <w:p w14:paraId="3790EA27" w14:textId="44F6B4F9" w:rsidR="00FD6EA1" w:rsidRDefault="00EE11E7" w:rsidP="0028285B">
      <w:pPr>
        <w:pStyle w:val="Els-figure-caption"/>
        <w:spacing w:before="220"/>
        <w:jc w:val="left"/>
        <w:rPr>
          <w:b w:val="0"/>
          <w:bCs/>
        </w:rPr>
      </w:pPr>
      <w:r>
        <w:rPr>
          <w:b w:val="0"/>
          <w:bCs/>
        </w:rPr>
        <w:t>;</w:t>
      </w:r>
    </w:p>
    <w:p w14:paraId="1003ABB0" w14:textId="07B1E0FD" w:rsidR="00F16A28" w:rsidRDefault="00000000" w:rsidP="00F16A28">
      <w:pPr>
        <w:pStyle w:val="Els-figure-caption"/>
        <w:spacing w:before="220"/>
        <w:jc w:val="left"/>
        <w:rPr>
          <w:b w:val="0"/>
          <w:bCs/>
        </w:rPr>
      </w:pPr>
      <w:r>
        <w:rPr>
          <w:noProof/>
        </w:rPr>
        <w:pict w14:anchorId="00094540">
          <v:shape id="_x0000_s2113" type="#_x0000_t202" style="position:absolute;margin-left:278.9pt;margin-top:6.95pt;width:90.1pt;height:19.45pt;z-index:251676672;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Ad&#10;YOxOFgIAACcEAAAOAAAAAAAAAAAAAAAAAC4CAABkcnMvZTJvRG9jLnhtbFBLAQItABQABgAIAAAA&#10;IQBIWydy2wAAAAcBAAAPAAAAAAAAAAAAAAAAAHAEAABkcnMvZG93bnJldi54bWxQSwUGAAAAAAQA&#10;BADzAAAAeAUAAAAA&#10;">
            <v:textbox style="mso-next-textbox:#_x0000_s2113;mso-fit-shape-to-text:t">
              <w:txbxContent>
                <w:p w14:paraId="6BB70C79" w14:textId="202C5EBF" w:rsidR="00F16A28" w:rsidRDefault="00F16A28">
                  <w:r>
                    <w:t>Hydrogen peroxide</w:t>
                  </w:r>
                </w:p>
              </w:txbxContent>
            </v:textbox>
            <w10:wrap type="square"/>
          </v:shape>
        </w:pict>
      </w:r>
      <w:r>
        <w:rPr>
          <w:b w:val="0"/>
          <w:bCs/>
          <w:noProof/>
        </w:rPr>
        <w:pict w14:anchorId="47F0C644">
          <v:shape id="_x0000_s2108" type="#_x0000_t202" style="position:absolute;margin-left:154.15pt;margin-top:7.45pt;width:76.25pt;height:23.7pt;z-index:25167360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hc9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cosvhDBVlgfCK3DY+vSV6NFi+4XZz21bcn9zx04yZn+aKg8i/F0Gvs8GdPZW2LJ&#10;3KWnuvSAESRV8sDZcbkO6W8kcPaWyrhRCfBzJKeYqR0T99PXif1+aadTzx989Qg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Bp&#10;Nhc9FgIAACgEAAAOAAAAAAAAAAAAAAAAAC4CAABkcnMvZTJvRG9jLnhtbFBLAQItABQABgAIAAAA&#10;IQBIWydy2wAAAAcBAAAPAAAAAAAAAAAAAAAAAHAEAABkcnMvZG93bnJldi54bWxQSwUGAAAAAAQA&#10;BADzAAAAeAUAAAAA&#10;">
            <v:textbox style="mso-next-textbox:#_x0000_s2108">
              <w:txbxContent>
                <w:p w14:paraId="4968EDC7" w14:textId="4F80B07F" w:rsidR="00F16A28" w:rsidRDefault="00F16A28" w:rsidP="00F16A28">
                  <w:pPr>
                    <w:rPr>
                      <w:rFonts w:eastAsia="Arial"/>
                      <w:color w:val="000000"/>
                    </w:rPr>
                  </w:pPr>
                  <w:r>
                    <w:rPr>
                      <w:rFonts w:eastAsia="Arial"/>
                      <w:color w:val="000000"/>
                    </w:rPr>
                    <w:t>Liquid Ammonia</w:t>
                  </w:r>
                </w:p>
                <w:p w14:paraId="5976D577" w14:textId="77777777" w:rsidR="00F16A28" w:rsidRDefault="00F16A28" w:rsidP="00F16A28"/>
              </w:txbxContent>
            </v:textbox>
            <w10:wrap type="square"/>
          </v:shape>
        </w:pict>
      </w:r>
      <w:r>
        <w:rPr>
          <w:b w:val="0"/>
          <w:bCs/>
          <w:noProof/>
        </w:rPr>
        <w:pict w14:anchorId="025FE59C">
          <v:shape id="_x0000_s2110" type="#_x0000_t202" style="position:absolute;margin-left:414.45pt;margin-top:7.45pt;width:73.1pt;height:23.7pt;z-index:25167462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hc9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cosvhDBVlgfCK3DY+vSV6NFi+4XZz21bcn9zx04yZn+aKg8i/F0Gvs8GdPZW2LJ&#10;3KWnuvSAESRV8sDZcbkO6W8kcPaWyrhRCfBzJKeYqR0T99PXif1+aadTzx989Qg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Bp&#10;Nhc9FgIAACgEAAAOAAAAAAAAAAAAAAAAAC4CAABkcnMvZTJvRG9jLnhtbFBLAQItABQABgAIAAAA&#10;IQBIWydy2wAAAAcBAAAPAAAAAAAAAAAAAAAAAHAEAABkcnMvZG93bnJldi54bWxQSwUGAAAAAAQA&#10;BADzAAAAeAUAAAAA&#10;">
            <v:textbox style="mso-next-textbox:#_x0000_s2110">
              <w:txbxContent>
                <w:p w14:paraId="33F8436D" w14:textId="14D50100" w:rsidR="00F16A28" w:rsidRDefault="00F16A28" w:rsidP="00F16A28">
                  <w:pPr>
                    <w:rPr>
                      <w:rFonts w:eastAsia="Arial"/>
                      <w:color w:val="000000"/>
                    </w:rPr>
                  </w:pPr>
                  <w:r>
                    <w:rPr>
                      <w:rFonts w:eastAsia="Arial"/>
                      <w:color w:val="000000"/>
                    </w:rPr>
                    <w:t>Etchant solution</w:t>
                  </w:r>
                </w:p>
                <w:p w14:paraId="563F7774" w14:textId="77777777" w:rsidR="00F16A28" w:rsidRDefault="00F16A28" w:rsidP="00F16A28"/>
              </w:txbxContent>
            </v:textbox>
            <w10:wrap type="square"/>
          </v:shape>
        </w:pict>
      </w:r>
      <w:r>
        <w:rPr>
          <w:b w:val="0"/>
          <w:bCs/>
          <w:noProof/>
        </w:rPr>
        <w:pict w14:anchorId="4DF588FA">
          <v:shape id="_x0000_s2111" type="#_x0000_t202" style="position:absolute;margin-left:1.35pt;margin-top:7.45pt;width:74.85pt;height:23.7pt;z-index:25167564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hc9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cosvhDBVlgfCK3DY+vSV6NFi+4XZz21bcn9zx04yZn+aKg8i/F0Gvs8GdPZW2LJ&#10;3KWnuvSAESRV8sDZcbkO6W8kcPaWyrhRCfBzJKeYqR0T99PXif1+aadTzx989Qg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Bp&#10;Nhc9FgIAACgEAAAOAAAAAAAAAAAAAAAAAC4CAABkcnMvZTJvRG9jLnhtbFBLAQItABQABgAIAAAA&#10;IQBIWydy2wAAAAcBAAAPAAAAAAAAAAAAAAAAAHAEAABkcnMvZG93bnJldi54bWxQSwUGAAAAAAQA&#10;BADzAAAAeAUAAAAA&#10;">
            <v:textbox style="mso-next-textbox:#_x0000_s2111">
              <w:txbxContent>
                <w:p w14:paraId="5F94AFAB" w14:textId="492550F1" w:rsidR="00F16A28" w:rsidRDefault="00F16A28" w:rsidP="00F16A28">
                  <w:pPr>
                    <w:rPr>
                      <w:rFonts w:eastAsia="Arial"/>
                      <w:color w:val="000000"/>
                    </w:rPr>
                  </w:pPr>
                  <w:r>
                    <w:rPr>
                      <w:rFonts w:eastAsia="Arial"/>
                      <w:color w:val="000000"/>
                    </w:rPr>
                    <w:t>Distilled water</w:t>
                  </w:r>
                </w:p>
                <w:p w14:paraId="66240C95" w14:textId="77777777" w:rsidR="00F16A28" w:rsidRDefault="00F16A28" w:rsidP="00F16A28"/>
              </w:txbxContent>
            </v:textbox>
            <w10:wrap type="square"/>
          </v:shape>
        </w:pict>
      </w:r>
    </w:p>
    <w:p w14:paraId="4115FE79" w14:textId="4F61884F" w:rsidR="00FD6EA1" w:rsidRDefault="00FD6EA1" w:rsidP="0028285B">
      <w:pPr>
        <w:pStyle w:val="Els-figure-caption"/>
        <w:spacing w:before="220"/>
        <w:jc w:val="left"/>
        <w:rPr>
          <w:b w:val="0"/>
          <w:bCs/>
        </w:rPr>
      </w:pPr>
    </w:p>
    <w:p w14:paraId="26673B64" w14:textId="77777777" w:rsidR="00F16A28" w:rsidRDefault="00F16A28" w:rsidP="0028285B">
      <w:pPr>
        <w:pStyle w:val="Els-figure-caption"/>
        <w:spacing w:before="220"/>
        <w:jc w:val="left"/>
        <w:rPr>
          <w:b w:val="0"/>
          <w:bCs/>
        </w:rPr>
      </w:pPr>
    </w:p>
    <w:p w14:paraId="7676CC79" w14:textId="7FF7CAD7" w:rsidR="00F16A28" w:rsidRDefault="005A5732" w:rsidP="0028285B">
      <w:pPr>
        <w:pStyle w:val="Els-figure-caption"/>
        <w:spacing w:before="220"/>
        <w:jc w:val="left"/>
        <w:rPr>
          <w:b w:val="0"/>
          <w:bCs/>
        </w:rPr>
      </w:pPr>
      <w:r>
        <w:rPr>
          <w:noProof/>
          <w:sz w:val="28"/>
          <w:szCs w:val="28"/>
          <w:lang w:val="en-IN" w:eastAsia="en-IN"/>
        </w:rPr>
        <w:drawing>
          <wp:anchor distT="0" distB="0" distL="114300" distR="114300" simplePos="0" relativeHeight="251637760" behindDoc="0" locked="0" layoutInCell="1" allowOverlap="1" wp14:anchorId="2213D02F" wp14:editId="5A7F3C45">
            <wp:simplePos x="0" y="0"/>
            <wp:positionH relativeFrom="column">
              <wp:posOffset>763270</wp:posOffset>
            </wp:positionH>
            <wp:positionV relativeFrom="paragraph">
              <wp:posOffset>7620</wp:posOffset>
            </wp:positionV>
            <wp:extent cx="1278459" cy="2010727"/>
            <wp:effectExtent l="0" t="0" r="0" b="0"/>
            <wp:wrapNone/>
            <wp:docPr id="1464810512" name="Picture 146481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810512" name="Picture 1464810512"/>
                    <pic:cNvPicPr>
                      <a:picLocks noChangeAspect="1"/>
                    </pic:cNvPicPr>
                  </pic:nvPicPr>
                  <pic:blipFill>
                    <a:blip r:embed="rId27"/>
                    <a:srcRect t="5251" b="6346"/>
                    <a:stretch>
                      <a:fillRect/>
                    </a:stretch>
                  </pic:blipFill>
                  <pic:spPr>
                    <a:xfrm>
                      <a:off x="0" y="0"/>
                      <a:ext cx="1278459" cy="2010727"/>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IN" w:eastAsia="en-IN"/>
        </w:rPr>
        <w:drawing>
          <wp:anchor distT="0" distB="0" distL="114300" distR="114300" simplePos="0" relativeHeight="251638784" behindDoc="0" locked="0" layoutInCell="1" allowOverlap="1" wp14:anchorId="749A069F" wp14:editId="5E381541">
            <wp:simplePos x="0" y="0"/>
            <wp:positionH relativeFrom="margin">
              <wp:posOffset>2347595</wp:posOffset>
            </wp:positionH>
            <wp:positionV relativeFrom="paragraph">
              <wp:posOffset>-1904</wp:posOffset>
            </wp:positionV>
            <wp:extent cx="1130340" cy="2010264"/>
            <wp:effectExtent l="0" t="0" r="0" b="0"/>
            <wp:wrapNone/>
            <wp:docPr id="1210741541" name="Picture 121074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741541" name="Picture 1210741541"/>
                    <pic:cNvPicPr>
                      <a:picLocks noChangeAspect="1"/>
                    </pic:cNvPicPr>
                  </pic:nvPicPr>
                  <pic:blipFill>
                    <a:blip r:embed="rId28"/>
                    <a:stretch>
                      <a:fillRect/>
                    </a:stretch>
                  </pic:blipFill>
                  <pic:spPr>
                    <a:xfrm>
                      <a:off x="0" y="0"/>
                      <a:ext cx="1135157" cy="2018831"/>
                    </a:xfrm>
                    <a:prstGeom prst="rect">
                      <a:avLst/>
                    </a:prstGeom>
                  </pic:spPr>
                </pic:pic>
              </a:graphicData>
            </a:graphic>
            <wp14:sizeRelH relativeFrom="margin">
              <wp14:pctWidth>0</wp14:pctWidth>
            </wp14:sizeRelH>
            <wp14:sizeRelV relativeFrom="margin">
              <wp14:pctHeight>0</wp14:pctHeight>
            </wp14:sizeRelV>
          </wp:anchor>
        </w:drawing>
      </w:r>
    </w:p>
    <w:p w14:paraId="690B6EAC" w14:textId="602DA95E" w:rsidR="00FD6EA1" w:rsidRDefault="005A5732" w:rsidP="0028285B">
      <w:pPr>
        <w:pStyle w:val="Els-figure-caption"/>
        <w:spacing w:before="220"/>
        <w:jc w:val="left"/>
        <w:rPr>
          <w:b w:val="0"/>
          <w:bCs/>
        </w:rPr>
      </w:pPr>
      <w:r>
        <w:rPr>
          <w:noProof/>
          <w:sz w:val="28"/>
          <w:szCs w:val="28"/>
          <w:lang w:val="en-IN" w:eastAsia="en-IN"/>
        </w:rPr>
        <w:drawing>
          <wp:anchor distT="0" distB="0" distL="114300" distR="114300" simplePos="0" relativeHeight="251644928" behindDoc="0" locked="0" layoutInCell="1" allowOverlap="1" wp14:anchorId="2983D209" wp14:editId="0AB22A4F">
            <wp:simplePos x="0" y="0"/>
            <wp:positionH relativeFrom="column">
              <wp:posOffset>3298826</wp:posOffset>
            </wp:positionH>
            <wp:positionV relativeFrom="paragraph">
              <wp:posOffset>131559</wp:posOffset>
            </wp:positionV>
            <wp:extent cx="2010727" cy="1148392"/>
            <wp:effectExtent l="0" t="438150" r="0" b="414020"/>
            <wp:wrapNone/>
            <wp:docPr id="1194299022" name="Picture 1194299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299022" name="Picture 1194299022"/>
                    <pic:cNvPicPr>
                      <a:picLocks noChangeAspect="1"/>
                    </pic:cNvPicPr>
                  </pic:nvPicPr>
                  <pic:blipFill>
                    <a:blip r:embed="rId29"/>
                    <a:stretch>
                      <a:fillRect/>
                    </a:stretch>
                  </pic:blipFill>
                  <pic:spPr>
                    <a:xfrm rot="16200000">
                      <a:off x="0" y="0"/>
                      <a:ext cx="2010727" cy="1148392"/>
                    </a:xfrm>
                    <a:prstGeom prst="rect">
                      <a:avLst/>
                    </a:prstGeom>
                  </pic:spPr>
                </pic:pic>
              </a:graphicData>
            </a:graphic>
            <wp14:sizeRelH relativeFrom="margin">
              <wp14:pctWidth>0</wp14:pctWidth>
            </wp14:sizeRelH>
            <wp14:sizeRelV relativeFrom="margin">
              <wp14:pctHeight>0</wp14:pctHeight>
            </wp14:sizeRelV>
          </wp:anchor>
        </w:drawing>
      </w:r>
    </w:p>
    <w:p w14:paraId="3585C0F9" w14:textId="77777777" w:rsidR="00FD6EA1" w:rsidRDefault="00FD6EA1" w:rsidP="0028285B">
      <w:pPr>
        <w:pStyle w:val="Els-figure-caption"/>
        <w:spacing w:before="220"/>
        <w:jc w:val="left"/>
        <w:rPr>
          <w:b w:val="0"/>
          <w:bCs/>
        </w:rPr>
      </w:pPr>
    </w:p>
    <w:p w14:paraId="720F45C3" w14:textId="77777777" w:rsidR="00FD6EA1" w:rsidRDefault="00FD6EA1" w:rsidP="0028285B">
      <w:pPr>
        <w:pStyle w:val="Els-figure-caption"/>
        <w:spacing w:before="220"/>
        <w:jc w:val="left"/>
        <w:rPr>
          <w:b w:val="0"/>
          <w:bCs/>
        </w:rPr>
      </w:pPr>
    </w:p>
    <w:p w14:paraId="0CE61874" w14:textId="22613EC5" w:rsidR="00FD6EA1" w:rsidRDefault="00FD6EA1" w:rsidP="0028285B">
      <w:pPr>
        <w:pStyle w:val="Els-figure-caption"/>
        <w:spacing w:before="220"/>
        <w:jc w:val="left"/>
        <w:rPr>
          <w:b w:val="0"/>
          <w:bCs/>
        </w:rPr>
      </w:pPr>
    </w:p>
    <w:p w14:paraId="551DD1BB" w14:textId="24F3807F" w:rsidR="00FD6EA1" w:rsidRDefault="00000000" w:rsidP="0028285B">
      <w:pPr>
        <w:pStyle w:val="Els-figure-caption"/>
        <w:spacing w:before="220"/>
        <w:jc w:val="left"/>
        <w:rPr>
          <w:b w:val="0"/>
          <w:bCs/>
        </w:rPr>
      </w:pPr>
      <w:r>
        <w:rPr>
          <w:b w:val="0"/>
          <w:bCs/>
          <w:noProof/>
        </w:rPr>
        <w:pict w14:anchorId="1656FB23">
          <v:shape id="_x0000_s2115" type="#_x0000_t202" style="position:absolute;margin-left:288.7pt;margin-top:47.1pt;width:85.65pt;height:24.3pt;z-index:25167872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sc+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SA+ELlWWB+IrMNj59JPo0WL7hdnPXVtyf3PHTjJmf5oqDqL8XQa2zwZ09lbQsnc&#10;pae69IARJFXywNlxuQ7payRu9paquFGJ73Mkp5CpGxP208+J7X5pp1PP/3v1C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HTK&#10;xz4VAgAAJwQAAA4AAAAAAAAAAAAAAAAALgIAAGRycy9lMm9Eb2MueG1sUEsBAi0AFAAGAAgAAAAh&#10;AEhbJ3LbAAAABwEAAA8AAAAAAAAAAAAAAAAAbwQAAGRycy9kb3ducmV2LnhtbFBLBQYAAAAABAAE&#10;APMAAAB3BQAAAAA=&#10;">
            <v:textbox style="mso-next-textbox:#_x0000_s2115">
              <w:txbxContent>
                <w:p w14:paraId="0B9A5CC7" w14:textId="77777777" w:rsidR="005A5732" w:rsidRDefault="005A5732" w:rsidP="005A5732">
                  <w:pPr>
                    <w:rPr>
                      <w:rFonts w:eastAsia="Arial"/>
                      <w:color w:val="000000"/>
                    </w:rPr>
                  </w:pPr>
                  <w:r>
                    <w:rPr>
                      <w:rFonts w:eastAsia="Arial"/>
                      <w:color w:val="000000"/>
                    </w:rPr>
                    <w:t>Sample after etching</w:t>
                  </w:r>
                </w:p>
                <w:p w14:paraId="4C23F277" w14:textId="77777777" w:rsidR="005A5732" w:rsidRDefault="005A5732" w:rsidP="005A5732"/>
              </w:txbxContent>
            </v:textbox>
            <w10:wrap type="square"/>
          </v:shape>
        </w:pict>
      </w:r>
      <w:r>
        <w:rPr>
          <w:noProof/>
        </w:rPr>
        <w:pict w14:anchorId="1656FB23">
          <v:shape id="_x0000_s2114" type="#_x0000_t202" style="position:absolute;margin-left:120.95pt;margin-top:50.6pt;width:97.65pt;height:24.3pt;z-index:25167769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sc+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SA+ELlWWB+IrMNj59JPo0WL7hdnPXVtyf3PHTjJmf5oqDqL8XQa2zwZ09lbQsnc&#10;pae69IARJFXywNlxuQ7payRu9paquFGJ73Mkp5CpGxP208+J7X5pp1PP/3v1C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HTK&#10;xz4VAgAAJwQAAA4AAAAAAAAAAAAAAAAALgIAAGRycy9lMm9Eb2MueG1sUEsBAi0AFAAGAAgAAAAh&#10;AEhbJ3LbAAAABwEAAA8AAAAAAAAAAAAAAAAAbwQAAGRycy9kb3ducmV2LnhtbFBLBQYAAAAABAAE&#10;APMAAAB3BQAAAAA=&#10;">
            <v:textbox style="mso-next-textbox:#_x0000_s2114">
              <w:txbxContent>
                <w:p w14:paraId="2AB99D24" w14:textId="77777777" w:rsidR="005A5732" w:rsidRDefault="005A5732" w:rsidP="005A5732">
                  <w:pPr>
                    <w:rPr>
                      <w:rFonts w:eastAsia="Arial"/>
                      <w:color w:val="000000"/>
                    </w:rPr>
                  </w:pPr>
                  <w:r>
                    <w:rPr>
                      <w:rFonts w:eastAsia="Arial"/>
                      <w:color w:val="000000"/>
                    </w:rPr>
                    <w:t>Copper sample in etchant</w:t>
                  </w:r>
                </w:p>
                <w:p w14:paraId="5F9886A4" w14:textId="2F45FAF7" w:rsidR="005A5732" w:rsidRDefault="005A5732"/>
              </w:txbxContent>
            </v:textbox>
            <w10:wrap type="square"/>
          </v:shape>
        </w:pict>
      </w:r>
      <w:r w:rsidR="005A5732">
        <w:rPr>
          <w:b w:val="0"/>
          <w:bCs/>
          <w:noProof/>
        </w:rPr>
        <w:t>:</w:t>
      </w:r>
    </w:p>
    <w:p w14:paraId="5500E97E" w14:textId="69DC086C" w:rsidR="00FD6EA1" w:rsidRDefault="00FD6EA1" w:rsidP="0028285B">
      <w:pPr>
        <w:pStyle w:val="Els-figure-caption"/>
        <w:spacing w:before="220"/>
        <w:jc w:val="left"/>
        <w:rPr>
          <w:b w:val="0"/>
          <w:bCs/>
        </w:rPr>
      </w:pPr>
    </w:p>
    <w:p w14:paraId="3F07C9FC" w14:textId="40C625CB" w:rsidR="00FD6EA1" w:rsidRDefault="00F92DE3" w:rsidP="005A5732">
      <w:pPr>
        <w:pStyle w:val="Title"/>
        <w:ind w:left="0" w:firstLine="0"/>
        <w:rPr>
          <w:rFonts w:ascii="Times New Roman" w:hAnsi="Times New Roman" w:cs="Times New Roman"/>
          <w:b/>
          <w:bCs/>
          <w:sz w:val="22"/>
          <w:szCs w:val="22"/>
        </w:rPr>
      </w:pPr>
      <w:r>
        <w:rPr>
          <w:rFonts w:ascii="Times New Roman" w:hAnsi="Times New Roman" w:cs="Times New Roman"/>
          <w:b/>
          <w:bCs/>
          <w:sz w:val="22"/>
          <w:szCs w:val="22"/>
        </w:rPr>
        <w:t>5.</w:t>
      </w:r>
      <w:r w:rsidR="005A5732" w:rsidRPr="005A5732">
        <w:rPr>
          <w:rFonts w:ascii="Times New Roman" w:hAnsi="Times New Roman" w:cs="Times New Roman"/>
          <w:b/>
          <w:bCs/>
          <w:sz w:val="22"/>
          <w:szCs w:val="22"/>
        </w:rPr>
        <w:t>Microscopic images of surfaces after etching</w:t>
      </w:r>
      <w:r w:rsidR="005A5732">
        <w:rPr>
          <w:rFonts w:ascii="Times New Roman" w:hAnsi="Times New Roman" w:cs="Times New Roman"/>
          <w:b/>
          <w:bCs/>
          <w:sz w:val="22"/>
          <w:szCs w:val="22"/>
        </w:rPr>
        <w:t>;</w:t>
      </w:r>
    </w:p>
    <w:p w14:paraId="0A9DCD61" w14:textId="69838C7A" w:rsidR="005A5732" w:rsidRPr="005A5732" w:rsidRDefault="00000000" w:rsidP="005A5732">
      <w:pPr>
        <w:pStyle w:val="Title"/>
        <w:ind w:left="0" w:firstLine="0"/>
        <w:rPr>
          <w:rFonts w:ascii="Times New Roman" w:hAnsi="Times New Roman" w:cs="Times New Roman"/>
          <w:b/>
          <w:bCs/>
          <w:sz w:val="22"/>
          <w:szCs w:val="22"/>
        </w:rPr>
      </w:pPr>
      <w:r>
        <w:rPr>
          <w:noProof/>
        </w:rPr>
        <w:pict w14:anchorId="626BA884">
          <v:shape id="_x0000_s2122" type="#_x0000_t202" style="position:absolute;margin-left:142.35pt;margin-top:22.5pt;width:303.25pt;height:111.45pt;z-index:251681792;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CM&#10;X7sKFgIAACgEAAAOAAAAAAAAAAAAAAAAAC4CAABkcnMvZTJvRG9jLnhtbFBLAQItABQABgAIAAAA&#10;IQBIWydy2wAAAAcBAAAPAAAAAAAAAAAAAAAAAHAEAABkcnMvZG93bnJldi54bWxQSwUGAAAAAAQA&#10;BADzAAAAeAUAAAAA&#10;">
            <v:textbox style="mso-next-textbox:#_x0000_s2122;mso-fit-shape-to-text:t">
              <w:txbxContent>
                <w:p w14:paraId="32A07ACA" w14:textId="77777777" w:rsidR="00355C11" w:rsidRPr="00355C11" w:rsidRDefault="00355C11" w:rsidP="00355C11">
                  <w:pPr>
                    <w:rPr>
                      <w:sz w:val="22"/>
                      <w:szCs w:val="22"/>
                    </w:rPr>
                  </w:pPr>
                  <w:r w:rsidRPr="00355C11">
                    <w:rPr>
                      <w:sz w:val="22"/>
                      <w:szCs w:val="22"/>
                    </w:rPr>
                    <w:t>Sample-1</w:t>
                  </w:r>
                </w:p>
                <w:p w14:paraId="51935A11" w14:textId="0CDB0541" w:rsidR="00355C11" w:rsidRDefault="00355C11" w:rsidP="00355C11">
                  <w:pPr>
                    <w:rPr>
                      <w:sz w:val="22"/>
                      <w:szCs w:val="22"/>
                    </w:rPr>
                  </w:pPr>
                  <w:r w:rsidRPr="00355C11">
                    <w:rPr>
                      <w:sz w:val="22"/>
                      <w:szCs w:val="22"/>
                    </w:rPr>
                    <w:t>With aq. ferric chloride</w:t>
                  </w:r>
                  <w:r w:rsidR="00F92DE3">
                    <w:rPr>
                      <w:sz w:val="22"/>
                      <w:szCs w:val="22"/>
                    </w:rPr>
                    <w:t>.</w:t>
                  </w:r>
                </w:p>
                <w:p w14:paraId="19DF0081" w14:textId="3908EB5C" w:rsidR="00F92DE3" w:rsidRDefault="00F92DE3" w:rsidP="00355C11">
                  <w:pPr>
                    <w:rPr>
                      <w:sz w:val="22"/>
                      <w:szCs w:val="22"/>
                    </w:rPr>
                  </w:pPr>
                  <w:r w:rsidRPr="00F92DE3">
                    <w:rPr>
                      <w:sz w:val="22"/>
                      <w:szCs w:val="22"/>
                    </w:rPr>
                    <w:t xml:space="preserve">In chemical etching, coarse lines </w:t>
                  </w:r>
                  <w:r>
                    <w:rPr>
                      <w:sz w:val="22"/>
                      <w:szCs w:val="22"/>
                    </w:rPr>
                    <w:t>are</w:t>
                  </w:r>
                  <w:r w:rsidRPr="00F92DE3">
                    <w:rPr>
                      <w:sz w:val="22"/>
                      <w:szCs w:val="22"/>
                    </w:rPr>
                    <w:t xml:space="preserve"> created by using an etching solution with a high concentration of acid or </w:t>
                  </w:r>
                  <w:proofErr w:type="gramStart"/>
                  <w:r w:rsidRPr="00F92DE3">
                    <w:rPr>
                      <w:sz w:val="22"/>
                      <w:szCs w:val="22"/>
                    </w:rPr>
                    <w:t>other</w:t>
                  </w:r>
                  <w:proofErr w:type="gramEnd"/>
                  <w:r w:rsidRPr="00F92DE3">
                    <w:rPr>
                      <w:sz w:val="22"/>
                      <w:szCs w:val="22"/>
                    </w:rPr>
                    <w:t xml:space="preserve"> chemical agent. The etching solution dissolves the material in a controlled manner, creating deep, rough grooves that form the coarse lines.</w:t>
                  </w:r>
                </w:p>
                <w:p w14:paraId="4DAAD242" w14:textId="77777777" w:rsidR="00F92DE3" w:rsidRPr="00355C11" w:rsidRDefault="00F92DE3" w:rsidP="00355C11">
                  <w:pPr>
                    <w:rPr>
                      <w:sz w:val="22"/>
                      <w:szCs w:val="22"/>
                    </w:rPr>
                  </w:pPr>
                </w:p>
                <w:p w14:paraId="73032BD0" w14:textId="0C33CC4D" w:rsidR="00355C11" w:rsidRPr="00355C11" w:rsidRDefault="00355C11">
                  <w:pPr>
                    <w:rPr>
                      <w:sz w:val="22"/>
                      <w:szCs w:val="22"/>
                    </w:rPr>
                  </w:pPr>
                </w:p>
              </w:txbxContent>
            </v:textbox>
            <w10:wrap type="square"/>
          </v:shape>
        </w:pict>
      </w:r>
      <w:r w:rsidR="00355C11">
        <w:rPr>
          <w:noProof/>
          <w:lang w:val="en-IN" w:eastAsia="en-IN"/>
        </w:rPr>
        <w:drawing>
          <wp:anchor distT="0" distB="0" distL="0" distR="0" simplePos="0" relativeHeight="251645952" behindDoc="0" locked="0" layoutInCell="1" allowOverlap="1" wp14:anchorId="5C4B0209" wp14:editId="700DC847">
            <wp:simplePos x="0" y="0"/>
            <wp:positionH relativeFrom="margin">
              <wp:posOffset>120762</wp:posOffset>
            </wp:positionH>
            <wp:positionV relativeFrom="paragraph">
              <wp:posOffset>236855</wp:posOffset>
            </wp:positionV>
            <wp:extent cx="1499870" cy="1551940"/>
            <wp:effectExtent l="19050" t="0" r="5080" b="0"/>
            <wp:wrapTopAndBottom/>
            <wp:docPr id="1963482164" name="Picture 196348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2.png"/>
                    <pic:cNvPicPr>
                      <a:picLocks noChangeAspect="1"/>
                    </pic:cNvPicPr>
                  </pic:nvPicPr>
                  <pic:blipFill rotWithShape="1">
                    <a:blip r:embed="rId30" cstate="print">
                      <a:extLst>
                        <a:ext uri="{28A0092B-C50C-407E-A947-70E740481C1C}">
                          <a14:useLocalDpi xmlns:a14="http://schemas.microsoft.com/office/drawing/2010/main" val="0"/>
                        </a:ext>
                      </a:extLst>
                    </a:blip>
                    <a:srcRect l="5187" t="4340" r="8055" b="5882"/>
                    <a:stretch/>
                  </pic:blipFill>
                  <pic:spPr bwMode="auto">
                    <a:xfrm rot="5400000">
                      <a:off x="0" y="0"/>
                      <a:ext cx="1499870" cy="1551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A5A4E5" w14:textId="77777777" w:rsidR="00D46B5D" w:rsidRDefault="00D46B5D" w:rsidP="00355C11">
      <w:pPr>
        <w:pStyle w:val="Title"/>
        <w:ind w:left="0" w:firstLine="0"/>
        <w:rPr>
          <w:b/>
          <w:noProof/>
          <w:lang w:val="en-IN" w:eastAsia="en-IN"/>
        </w:rPr>
      </w:pPr>
    </w:p>
    <w:p w14:paraId="622CCB20" w14:textId="77777777" w:rsidR="00D46B5D" w:rsidRDefault="00D46B5D" w:rsidP="00355C11">
      <w:pPr>
        <w:pStyle w:val="Title"/>
        <w:ind w:left="0" w:firstLine="0"/>
        <w:rPr>
          <w:b/>
          <w:noProof/>
          <w:lang w:val="en-IN" w:eastAsia="en-IN"/>
        </w:rPr>
      </w:pPr>
    </w:p>
    <w:p w14:paraId="2D1B235E" w14:textId="77777777" w:rsidR="00D46B5D" w:rsidRDefault="00D46B5D" w:rsidP="00355C11">
      <w:pPr>
        <w:pStyle w:val="Title"/>
        <w:ind w:left="0" w:firstLine="0"/>
        <w:rPr>
          <w:b/>
          <w:noProof/>
        </w:rPr>
      </w:pPr>
    </w:p>
    <w:p w14:paraId="005F2ED5" w14:textId="77777777" w:rsidR="00D46B5D" w:rsidRDefault="00D46B5D" w:rsidP="00355C11">
      <w:pPr>
        <w:pStyle w:val="Title"/>
        <w:ind w:left="0" w:firstLine="0"/>
        <w:rPr>
          <w:b/>
          <w:noProof/>
        </w:rPr>
      </w:pPr>
    </w:p>
    <w:p w14:paraId="7B1AEC25" w14:textId="77777777" w:rsidR="00D46B5D" w:rsidRDefault="00D46B5D" w:rsidP="00355C11">
      <w:pPr>
        <w:pStyle w:val="Title"/>
        <w:ind w:left="0" w:firstLine="0"/>
        <w:rPr>
          <w:b/>
          <w:noProof/>
        </w:rPr>
      </w:pPr>
    </w:p>
    <w:p w14:paraId="4AB2FB6B" w14:textId="77777777" w:rsidR="00D46B5D" w:rsidRDefault="00D46B5D" w:rsidP="00355C11">
      <w:pPr>
        <w:pStyle w:val="Title"/>
        <w:ind w:left="0" w:firstLine="0"/>
        <w:rPr>
          <w:b/>
          <w:noProof/>
        </w:rPr>
      </w:pPr>
    </w:p>
    <w:p w14:paraId="5E825706" w14:textId="3E48CB61" w:rsidR="00D46B5D" w:rsidRDefault="00D46B5D" w:rsidP="00355C11">
      <w:pPr>
        <w:pStyle w:val="Title"/>
        <w:ind w:left="0" w:firstLine="0"/>
        <w:rPr>
          <w:b/>
          <w:noProof/>
        </w:rPr>
      </w:pPr>
      <w:r>
        <w:rPr>
          <w:noProof/>
        </w:rPr>
        <w:pict w14:anchorId="329B0784">
          <v:shape id="_x0000_s2121" type="#_x0000_t202" style="position:absolute;margin-left:142.35pt;margin-top:37.5pt;width:297.1pt;height:65.45pt;z-index:251680768;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C7&#10;gXnLFgIAACgEAAAOAAAAAAAAAAAAAAAAAC4CAABkcnMvZTJvRG9jLnhtbFBLAQItABQABgAIAAAA&#10;IQBIWydy2wAAAAcBAAAPAAAAAAAAAAAAAAAAAHAEAABkcnMvZG93bnJldi54bWxQSwUGAAAAAAQA&#10;BADzAAAAeAUAAAAA&#10;">
            <v:textbox style="mso-next-textbox:#_x0000_s2121;mso-fit-shape-to-text:t">
              <w:txbxContent>
                <w:p w14:paraId="11C39A8B" w14:textId="77777777" w:rsidR="00355C11" w:rsidRPr="00355C11" w:rsidRDefault="00355C11" w:rsidP="00355C11">
                  <w:pPr>
                    <w:rPr>
                      <w:sz w:val="22"/>
                      <w:szCs w:val="22"/>
                    </w:rPr>
                  </w:pPr>
                  <w:r w:rsidRPr="00355C11">
                    <w:rPr>
                      <w:sz w:val="22"/>
                      <w:szCs w:val="22"/>
                    </w:rPr>
                    <w:t>Sample-2</w:t>
                  </w:r>
                </w:p>
                <w:p w14:paraId="180C77BA" w14:textId="77777777" w:rsidR="00355C11" w:rsidRDefault="00355C11" w:rsidP="00355C11">
                  <w:pPr>
                    <w:rPr>
                      <w:sz w:val="22"/>
                      <w:szCs w:val="22"/>
                    </w:rPr>
                  </w:pPr>
                  <w:r w:rsidRPr="00355C11">
                    <w:rPr>
                      <w:sz w:val="22"/>
                      <w:szCs w:val="22"/>
                    </w:rPr>
                    <w:t>Acidified potassium dichromate</w:t>
                  </w:r>
                </w:p>
                <w:p w14:paraId="6192E617" w14:textId="315C4290" w:rsidR="00F92DE3" w:rsidRDefault="00F92DE3" w:rsidP="00355C11">
                  <w:pPr>
                    <w:rPr>
                      <w:sz w:val="22"/>
                      <w:szCs w:val="22"/>
                    </w:rPr>
                  </w:pPr>
                  <w:r>
                    <w:rPr>
                      <w:sz w:val="22"/>
                      <w:szCs w:val="22"/>
                    </w:rPr>
                    <w:t>This creates unform deformed surface.</w:t>
                  </w:r>
                </w:p>
                <w:p w14:paraId="10D66B32" w14:textId="77777777" w:rsidR="00F92DE3" w:rsidRPr="00355C11" w:rsidRDefault="00F92DE3" w:rsidP="00355C11">
                  <w:pPr>
                    <w:rPr>
                      <w:sz w:val="22"/>
                      <w:szCs w:val="22"/>
                    </w:rPr>
                  </w:pPr>
                </w:p>
                <w:p w14:paraId="06A843E2" w14:textId="21854C0F" w:rsidR="00355C11" w:rsidRPr="00355C11" w:rsidRDefault="00355C11">
                  <w:pPr>
                    <w:rPr>
                      <w:sz w:val="22"/>
                      <w:szCs w:val="22"/>
                    </w:rPr>
                  </w:pPr>
                </w:p>
              </w:txbxContent>
            </v:textbox>
            <w10:wrap type="square"/>
          </v:shape>
        </w:pict>
      </w:r>
      <w:r>
        <w:rPr>
          <w:noProof/>
        </w:rPr>
        <w:drawing>
          <wp:inline distT="0" distB="0" distL="0" distR="0" wp14:anchorId="206337AF" wp14:editId="195BEEF2">
            <wp:extent cx="1526650" cy="1677059"/>
            <wp:effectExtent l="0" t="0" r="0" b="0"/>
            <wp:docPr id="5508799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879922" name="Picture 550879922"/>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1533042" cy="1684081"/>
                    </a:xfrm>
                    <a:prstGeom prst="rect">
                      <a:avLst/>
                    </a:prstGeom>
                  </pic:spPr>
                </pic:pic>
              </a:graphicData>
            </a:graphic>
          </wp:inline>
        </w:drawing>
      </w:r>
    </w:p>
    <w:p w14:paraId="0F8D421F" w14:textId="04835B0E" w:rsidR="00355C11" w:rsidRDefault="00355C11" w:rsidP="00355C11">
      <w:pPr>
        <w:pStyle w:val="Title"/>
        <w:ind w:left="0" w:firstLine="0"/>
        <w:rPr>
          <w:rFonts w:ascii="Times New Roman" w:hAnsi="Times New Roman" w:cs="Times New Roman"/>
          <w:b/>
          <w:bCs/>
          <w:noProof/>
          <w:sz w:val="22"/>
          <w:szCs w:val="22"/>
        </w:rPr>
      </w:pPr>
    </w:p>
    <w:p w14:paraId="37F02343" w14:textId="647B0085" w:rsidR="00EE11E7" w:rsidRPr="00EE11E7" w:rsidRDefault="00AF03C2" w:rsidP="00EE11E7">
      <w:pPr>
        <w:pStyle w:val="Title"/>
        <w:ind w:left="0" w:firstLine="0"/>
        <w:jc w:val="both"/>
        <w:rPr>
          <w:rFonts w:ascii="Times New Roman" w:hAnsi="Times New Roman" w:cs="Times New Roman"/>
          <w:sz w:val="22"/>
          <w:szCs w:val="22"/>
        </w:rPr>
      </w:pPr>
      <w:r>
        <w:rPr>
          <w:rFonts w:ascii="Times New Roman" w:hAnsi="Times New Roman" w:cs="Times New Roman"/>
          <w:b/>
          <w:bCs/>
          <w:noProof/>
          <w:sz w:val="22"/>
          <w:szCs w:val="22"/>
        </w:rPr>
        <w:drawing>
          <wp:anchor distT="0" distB="0" distL="114300" distR="114300" simplePos="0" relativeHeight="251652096" behindDoc="0" locked="0" layoutInCell="1" allowOverlap="1" wp14:anchorId="2E773E16" wp14:editId="3A9A428F">
            <wp:simplePos x="0" y="0"/>
            <wp:positionH relativeFrom="column">
              <wp:posOffset>-41413</wp:posOffset>
            </wp:positionH>
            <wp:positionV relativeFrom="paragraph">
              <wp:posOffset>53009</wp:posOffset>
            </wp:positionV>
            <wp:extent cx="1663267" cy="1661329"/>
            <wp:effectExtent l="0" t="0" r="0" b="0"/>
            <wp:wrapSquare wrapText="bothSides"/>
            <wp:docPr id="21392428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42857" name="Picture 2139242857"/>
                    <pic:cNvPicPr/>
                  </pic:nvPicPr>
                  <pic:blipFill rotWithShape="1">
                    <a:blip r:embed="rId32" cstate="print">
                      <a:extLst>
                        <a:ext uri="{28A0092B-C50C-407E-A947-70E740481C1C}">
                          <a14:useLocalDpi xmlns:a14="http://schemas.microsoft.com/office/drawing/2010/main" val="0"/>
                        </a:ext>
                      </a:extLst>
                    </a:blip>
                    <a:srcRect l="-5789"/>
                    <a:stretch/>
                  </pic:blipFill>
                  <pic:spPr bwMode="auto">
                    <a:xfrm>
                      <a:off x="0" y="0"/>
                      <a:ext cx="1663267" cy="1661329"/>
                    </a:xfrm>
                    <a:prstGeom prst="rect">
                      <a:avLst/>
                    </a:prstGeom>
                    <a:ln>
                      <a:noFill/>
                    </a:ln>
                    <a:extLst>
                      <a:ext uri="{53640926-AAD7-44D8-BBD7-CCE9431645EC}">
                        <a14:shadowObscured xmlns:a14="http://schemas.microsoft.com/office/drawing/2010/main"/>
                      </a:ext>
                    </a:extLst>
                  </pic:spPr>
                </pic:pic>
              </a:graphicData>
            </a:graphic>
          </wp:anchor>
        </w:drawing>
      </w:r>
      <w:r w:rsidR="00000000">
        <w:rPr>
          <w:noProof/>
        </w:rPr>
        <w:pict w14:anchorId="6239193D">
          <v:shape id="_x0000_s2120" type="#_x0000_t202" style="position:absolute;left:0;text-align:left;margin-left:155.1pt;margin-top:18.85pt;width:293.65pt;height:99.95pt;z-index:251679744;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U9SFQ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rCHMFWWB8IrcNj69JXo0WL7hdnPbVtyf3PHTjJmf5oqDyL8XQa+zwZ09lbYsnc&#10;pae69IARJFXywNlxuQ7pbyRw9pbKuFEJ8HMkp5ipHRP309eJ/X5pp1PPH3z1C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KPl&#10;T1IVAgAAKAQAAA4AAAAAAAAAAAAAAAAALgIAAGRycy9lMm9Eb2MueG1sUEsBAi0AFAAGAAgAAAAh&#10;AEhbJ3LbAAAABwEAAA8AAAAAAAAAAAAAAAAAbwQAAGRycy9kb3ducmV2LnhtbFBLBQYAAAAABAAE&#10;APMAAAB3BQAAAAA=&#10;">
            <v:textbox style="mso-next-textbox:#_x0000_s2120;mso-fit-shape-to-text:t">
              <w:txbxContent>
                <w:p w14:paraId="278DE9BD" w14:textId="77777777" w:rsidR="00355C11" w:rsidRPr="00F92DE3" w:rsidRDefault="00355C11" w:rsidP="00355C11">
                  <w:pPr>
                    <w:rPr>
                      <w:sz w:val="22"/>
                      <w:szCs w:val="22"/>
                    </w:rPr>
                  </w:pPr>
                  <w:r w:rsidRPr="00F92DE3">
                    <w:rPr>
                      <w:sz w:val="22"/>
                      <w:szCs w:val="22"/>
                    </w:rPr>
                    <w:t>Sample-3</w:t>
                  </w:r>
                </w:p>
                <w:p w14:paraId="0A4CCE6E" w14:textId="77777777" w:rsidR="00355C11" w:rsidRPr="00F92DE3" w:rsidRDefault="00355C11" w:rsidP="00355C11">
                  <w:pPr>
                    <w:rPr>
                      <w:sz w:val="22"/>
                      <w:szCs w:val="22"/>
                    </w:rPr>
                  </w:pPr>
                  <w:r w:rsidRPr="00F92DE3">
                    <w:rPr>
                      <w:sz w:val="22"/>
                      <w:szCs w:val="22"/>
                    </w:rPr>
                    <w:t>Ammonium Hydroxide Peroxide</w:t>
                  </w:r>
                </w:p>
                <w:p w14:paraId="1113B953" w14:textId="40724DBF" w:rsidR="00F92DE3" w:rsidRPr="00F92DE3" w:rsidRDefault="00F92DE3" w:rsidP="00355C11">
                  <w:pPr>
                    <w:rPr>
                      <w:sz w:val="22"/>
                      <w:szCs w:val="22"/>
                    </w:rPr>
                  </w:pPr>
                  <w:r>
                    <w:rPr>
                      <w:color w:val="111111"/>
                      <w:sz w:val="22"/>
                      <w:szCs w:val="22"/>
                      <w:shd w:val="clear" w:color="auto" w:fill="FFFFFF"/>
                    </w:rPr>
                    <w:t xml:space="preserve">The </w:t>
                  </w:r>
                  <w:r w:rsidRPr="00F92DE3">
                    <w:rPr>
                      <w:color w:val="111111"/>
                      <w:sz w:val="22"/>
                      <w:szCs w:val="22"/>
                      <w:shd w:val="clear" w:color="auto" w:fill="FFFFFF"/>
                    </w:rPr>
                    <w:t xml:space="preserve">dots </w:t>
                  </w:r>
                  <w:proofErr w:type="gramStart"/>
                  <w:r w:rsidRPr="00F92DE3">
                    <w:rPr>
                      <w:color w:val="111111"/>
                      <w:sz w:val="22"/>
                      <w:szCs w:val="22"/>
                      <w:shd w:val="clear" w:color="auto" w:fill="FFFFFF"/>
                    </w:rPr>
                    <w:t>resembles</w:t>
                  </w:r>
                  <w:proofErr w:type="gramEnd"/>
                  <w:r w:rsidRPr="00F92DE3">
                    <w:rPr>
                      <w:color w:val="111111"/>
                      <w:sz w:val="22"/>
                      <w:szCs w:val="22"/>
                      <w:shd w:val="clear" w:color="auto" w:fill="FFFFFF"/>
                    </w:rPr>
                    <w:t xml:space="preserve"> extensive surface oxidation and carbon–carbon breakage. The process results in the gradual shrinkage of the nanoparticles and can enhance the quantum yield by more than half order of magnitude compared to the untreated analogues.</w:t>
                  </w:r>
                </w:p>
                <w:p w14:paraId="4487C499" w14:textId="77777777" w:rsidR="00355C11" w:rsidRPr="00F92DE3" w:rsidRDefault="00355C11">
                  <w:pPr>
                    <w:rPr>
                      <w:sz w:val="22"/>
                      <w:szCs w:val="22"/>
                    </w:rPr>
                  </w:pPr>
                </w:p>
              </w:txbxContent>
            </v:textbox>
            <w10:wrap type="square"/>
          </v:shape>
        </w:pict>
      </w:r>
    </w:p>
    <w:p w14:paraId="2E79F128" w14:textId="77777777" w:rsidR="00AF03C2" w:rsidRDefault="00AF03C2" w:rsidP="0028285B">
      <w:pPr>
        <w:pStyle w:val="Els-figure-caption"/>
        <w:spacing w:before="220"/>
        <w:jc w:val="left"/>
        <w:rPr>
          <w:noProof/>
          <w:sz w:val="22"/>
          <w:szCs w:val="22"/>
        </w:rPr>
      </w:pPr>
    </w:p>
    <w:p w14:paraId="0BD7D6ED" w14:textId="77777777" w:rsidR="00AF03C2" w:rsidRDefault="00AF03C2" w:rsidP="0028285B">
      <w:pPr>
        <w:pStyle w:val="Els-figure-caption"/>
        <w:spacing w:before="220"/>
        <w:jc w:val="left"/>
        <w:rPr>
          <w:noProof/>
          <w:sz w:val="22"/>
          <w:szCs w:val="22"/>
        </w:rPr>
      </w:pPr>
    </w:p>
    <w:p w14:paraId="2DF9C9FE" w14:textId="17254514" w:rsidR="00EE11E7" w:rsidRDefault="00F92DE3" w:rsidP="0028285B">
      <w:pPr>
        <w:pStyle w:val="Els-figure-caption"/>
        <w:spacing w:before="220"/>
        <w:jc w:val="left"/>
        <w:rPr>
          <w:noProof/>
          <w:sz w:val="22"/>
          <w:szCs w:val="22"/>
        </w:rPr>
      </w:pPr>
      <w:r>
        <w:rPr>
          <w:noProof/>
          <w:sz w:val="22"/>
          <w:szCs w:val="22"/>
        </w:rPr>
        <w:lastRenderedPageBreak/>
        <w:t>6. Contact angle for the surface</w:t>
      </w:r>
      <w:r w:rsidR="00EE11E7">
        <w:rPr>
          <w:noProof/>
          <w:sz w:val="22"/>
          <w:szCs w:val="22"/>
        </w:rPr>
        <w:t>:</w:t>
      </w:r>
    </w:p>
    <w:p w14:paraId="719CF2C8" w14:textId="77777777" w:rsidR="00EE11E7" w:rsidRPr="00EE11E7" w:rsidRDefault="00EE11E7" w:rsidP="00EE11E7">
      <w:pPr>
        <w:pStyle w:val="Els-figure-caption"/>
        <w:spacing w:before="220"/>
        <w:jc w:val="both"/>
        <w:rPr>
          <w:b w:val="0"/>
          <w:bCs/>
          <w:noProof/>
          <w:sz w:val="22"/>
          <w:szCs w:val="22"/>
        </w:rPr>
      </w:pPr>
      <w:r w:rsidRPr="00EE11E7">
        <w:rPr>
          <w:b w:val="0"/>
          <w:bCs/>
          <w:noProof/>
          <w:sz w:val="22"/>
          <w:szCs w:val="22"/>
        </w:rPr>
        <w:t>The contact angle for etched micro-nanostructured surfaces can depend on various factors such as the etching technique, the material of the substrate, and the surface morphology. In general, micro-nanostructured surfaces tend to exhibit lower contact angles due to increased surface area and surface roughness, which can lead to improved wettability.It is important to note that the contact angle can also be affected by the nature of the liquid used for measurement and the presence of impurities on the surface. Therefore, it is essential to standardize the measurement conditions for accurate comparison between different surfaces.</w:t>
      </w:r>
    </w:p>
    <w:p w14:paraId="57810205" w14:textId="78EBA15B" w:rsidR="00EE11E7" w:rsidRPr="00EE11E7" w:rsidRDefault="00EE11E7" w:rsidP="00EE11E7">
      <w:pPr>
        <w:pStyle w:val="Els-figure-caption"/>
        <w:spacing w:before="220"/>
        <w:jc w:val="both"/>
        <w:rPr>
          <w:b w:val="0"/>
          <w:bCs/>
          <w:noProof/>
          <w:sz w:val="22"/>
          <w:szCs w:val="22"/>
        </w:rPr>
      </w:pPr>
      <w:r w:rsidRPr="00EE11E7">
        <w:rPr>
          <w:b w:val="0"/>
          <w:bCs/>
          <w:noProof/>
          <w:sz w:val="22"/>
          <w:szCs w:val="22"/>
        </w:rPr>
        <w:t>Overall, the contact angle for etched micro-nanostructured surfaces can vary depending on the specific parameters of the etching process and the surface morphology, but tends to be lower than that of unetched surfaces.</w:t>
      </w:r>
    </w:p>
    <w:p w14:paraId="49CFFA1C" w14:textId="77777777" w:rsidR="00EE11E7" w:rsidRDefault="00EE11E7" w:rsidP="0028285B">
      <w:pPr>
        <w:pStyle w:val="Els-figure-caption"/>
        <w:spacing w:before="220"/>
        <w:jc w:val="left"/>
        <w:rPr>
          <w:noProof/>
          <w:sz w:val="22"/>
          <w:szCs w:val="22"/>
        </w:rPr>
      </w:pPr>
    </w:p>
    <w:p w14:paraId="18084EF2" w14:textId="3CD4AC15" w:rsidR="00FB2203" w:rsidRDefault="00FB2203" w:rsidP="0028285B">
      <w:pPr>
        <w:pStyle w:val="Els-figure-caption"/>
        <w:spacing w:before="220"/>
        <w:jc w:val="left"/>
        <w:rPr>
          <w:noProof/>
          <w:sz w:val="22"/>
          <w:szCs w:val="22"/>
        </w:rPr>
      </w:pPr>
      <w:r>
        <w:rPr>
          <w:noProof/>
          <w:sz w:val="22"/>
          <w:szCs w:val="22"/>
        </w:rPr>
        <w:t>7.Results and Discussions</w:t>
      </w:r>
    </w:p>
    <w:tbl>
      <w:tblPr>
        <w:tblStyle w:val="TableGrid"/>
        <w:tblW w:w="9249" w:type="dxa"/>
        <w:shd w:val="clear" w:color="auto" w:fill="DAEEF3" w:themeFill="accent5" w:themeFillTint="33"/>
        <w:tblLook w:val="04A0" w:firstRow="1" w:lastRow="0" w:firstColumn="1" w:lastColumn="0" w:noHBand="0" w:noVBand="1"/>
      </w:tblPr>
      <w:tblGrid>
        <w:gridCol w:w="2203"/>
        <w:gridCol w:w="1927"/>
        <w:gridCol w:w="2463"/>
        <w:gridCol w:w="2656"/>
      </w:tblGrid>
      <w:tr w:rsidR="00FB2203" w14:paraId="4E433005" w14:textId="77777777" w:rsidTr="006F2FA2">
        <w:trPr>
          <w:trHeight w:val="841"/>
        </w:trPr>
        <w:tc>
          <w:tcPr>
            <w:tcW w:w="2467" w:type="dxa"/>
            <w:shd w:val="clear" w:color="auto" w:fill="DAEEF3" w:themeFill="accent5" w:themeFillTint="33"/>
          </w:tcPr>
          <w:p w14:paraId="7E140002" w14:textId="77777777" w:rsidR="00FB2203" w:rsidRDefault="00FB2203" w:rsidP="006F2FA2">
            <w:pPr>
              <w:pStyle w:val="Title"/>
              <w:tabs>
                <w:tab w:val="left" w:pos="1392"/>
              </w:tabs>
              <w:spacing w:line="232" w:lineRule="auto"/>
              <w:ind w:left="0" w:firstLine="0"/>
              <w:rPr>
                <w:rFonts w:ascii="Times New Roman" w:hAnsi="Times New Roman" w:cs="Times New Roman"/>
                <w:sz w:val="24"/>
                <w:szCs w:val="24"/>
              </w:rPr>
            </w:pPr>
            <w:r>
              <w:rPr>
                <w:rFonts w:ascii="Times New Roman" w:hAnsi="Times New Roman" w:cs="Times New Roman"/>
                <w:sz w:val="24"/>
                <w:szCs w:val="24"/>
              </w:rPr>
              <w:t>Testing surface</w:t>
            </w:r>
          </w:p>
        </w:tc>
        <w:tc>
          <w:tcPr>
            <w:tcW w:w="2016" w:type="dxa"/>
            <w:shd w:val="clear" w:color="auto" w:fill="DAEEF3" w:themeFill="accent5" w:themeFillTint="33"/>
          </w:tcPr>
          <w:p w14:paraId="60513ED7" w14:textId="77777777" w:rsidR="00FB2203" w:rsidRDefault="00FB2203" w:rsidP="006F2FA2">
            <w:pPr>
              <w:pStyle w:val="Title"/>
              <w:spacing w:line="232" w:lineRule="auto"/>
              <w:ind w:left="0" w:firstLine="0"/>
              <w:jc w:val="center"/>
              <w:rPr>
                <w:rFonts w:ascii="Times New Roman" w:hAnsi="Times New Roman" w:cs="Times New Roman"/>
                <w:sz w:val="24"/>
                <w:szCs w:val="24"/>
              </w:rPr>
            </w:pPr>
            <w:r>
              <w:rPr>
                <w:rFonts w:ascii="Times New Roman" w:hAnsi="Times New Roman" w:cs="Times New Roman"/>
                <w:sz w:val="24"/>
                <w:szCs w:val="24"/>
              </w:rPr>
              <w:t>Contact angle</w:t>
            </w:r>
          </w:p>
        </w:tc>
        <w:tc>
          <w:tcPr>
            <w:tcW w:w="2819" w:type="dxa"/>
            <w:shd w:val="clear" w:color="auto" w:fill="DAEEF3" w:themeFill="accent5" w:themeFillTint="33"/>
          </w:tcPr>
          <w:p w14:paraId="27E4B086" w14:textId="77777777" w:rsidR="00FB2203" w:rsidRDefault="00FB2203" w:rsidP="006F2FA2">
            <w:pPr>
              <w:pStyle w:val="Title"/>
              <w:spacing w:line="232" w:lineRule="auto"/>
              <w:ind w:left="0" w:firstLine="0"/>
              <w:jc w:val="center"/>
              <w:rPr>
                <w:rFonts w:ascii="Times New Roman" w:hAnsi="Times New Roman" w:cs="Times New Roman"/>
                <w:sz w:val="24"/>
                <w:szCs w:val="24"/>
              </w:rPr>
            </w:pPr>
            <w:r>
              <w:rPr>
                <w:rFonts w:ascii="Times New Roman" w:hAnsi="Times New Roman" w:cs="Times New Roman"/>
                <w:sz w:val="24"/>
                <w:szCs w:val="24"/>
              </w:rPr>
              <w:t>Deviation (±) %</w:t>
            </w:r>
          </w:p>
        </w:tc>
        <w:tc>
          <w:tcPr>
            <w:tcW w:w="1947" w:type="dxa"/>
            <w:shd w:val="clear" w:color="auto" w:fill="DAEEF3" w:themeFill="accent5" w:themeFillTint="33"/>
          </w:tcPr>
          <w:p w14:paraId="0B54C62C" w14:textId="77777777" w:rsidR="00FB2203" w:rsidRDefault="00FB2203" w:rsidP="006F2FA2">
            <w:pPr>
              <w:pStyle w:val="Title"/>
              <w:spacing w:line="232" w:lineRule="auto"/>
              <w:ind w:left="0" w:firstLine="0"/>
              <w:jc w:val="center"/>
              <w:rPr>
                <w:rFonts w:ascii="Times New Roman" w:hAnsi="Times New Roman" w:cs="Times New Roman"/>
                <w:sz w:val="24"/>
                <w:szCs w:val="24"/>
              </w:rPr>
            </w:pPr>
            <w:r>
              <w:rPr>
                <w:rFonts w:ascii="Times New Roman" w:hAnsi="Times New Roman" w:cs="Times New Roman"/>
                <w:sz w:val="24"/>
                <w:szCs w:val="24"/>
              </w:rPr>
              <w:t>Image</w:t>
            </w:r>
          </w:p>
        </w:tc>
      </w:tr>
      <w:tr w:rsidR="00FB2203" w14:paraId="151C5956" w14:textId="77777777" w:rsidTr="006F2FA2">
        <w:trPr>
          <w:trHeight w:val="1082"/>
        </w:trPr>
        <w:tc>
          <w:tcPr>
            <w:tcW w:w="2467" w:type="dxa"/>
            <w:shd w:val="clear" w:color="auto" w:fill="DAEEF3" w:themeFill="accent5" w:themeFillTint="33"/>
          </w:tcPr>
          <w:p w14:paraId="029605D7" w14:textId="77777777" w:rsidR="00FB2203" w:rsidRDefault="00FB2203" w:rsidP="006F2FA2">
            <w:pPr>
              <w:pStyle w:val="Title"/>
              <w:spacing w:line="232" w:lineRule="auto"/>
              <w:ind w:left="0" w:firstLine="0"/>
              <w:jc w:val="both"/>
              <w:rPr>
                <w:rFonts w:ascii="Times New Roman" w:hAnsi="Times New Roman" w:cs="Times New Roman"/>
                <w:sz w:val="24"/>
                <w:szCs w:val="24"/>
              </w:rPr>
            </w:pPr>
            <w:r>
              <w:rPr>
                <w:rFonts w:ascii="Times New Roman" w:hAnsi="Times New Roman" w:cs="Times New Roman"/>
                <w:sz w:val="24"/>
                <w:szCs w:val="24"/>
              </w:rPr>
              <w:t>Bare copper</w:t>
            </w:r>
          </w:p>
        </w:tc>
        <w:tc>
          <w:tcPr>
            <w:tcW w:w="2016" w:type="dxa"/>
            <w:shd w:val="clear" w:color="auto" w:fill="DAEEF3" w:themeFill="accent5" w:themeFillTint="33"/>
          </w:tcPr>
          <w:p w14:paraId="506AAA4C" w14:textId="77777777" w:rsidR="00FB2203" w:rsidRDefault="00FB2203" w:rsidP="006F2FA2">
            <w:pPr>
              <w:pStyle w:val="Title"/>
              <w:spacing w:line="232" w:lineRule="auto"/>
              <w:ind w:left="0" w:firstLine="0"/>
              <w:jc w:val="center"/>
              <w:rPr>
                <w:rFonts w:ascii="Times New Roman" w:hAnsi="Times New Roman" w:cs="Times New Roman"/>
                <w:sz w:val="24"/>
                <w:szCs w:val="24"/>
              </w:rPr>
            </w:pPr>
            <w:r>
              <w:rPr>
                <w:rFonts w:ascii="Times New Roman" w:hAnsi="Times New Roman" w:cs="Times New Roman"/>
                <w:sz w:val="24"/>
                <w:szCs w:val="24"/>
              </w:rPr>
              <w:t>65</w:t>
            </w:r>
          </w:p>
        </w:tc>
        <w:tc>
          <w:tcPr>
            <w:tcW w:w="2819" w:type="dxa"/>
            <w:shd w:val="clear" w:color="auto" w:fill="DAEEF3" w:themeFill="accent5" w:themeFillTint="33"/>
          </w:tcPr>
          <w:p w14:paraId="2714115C" w14:textId="77777777" w:rsidR="00FB2203" w:rsidRDefault="00FB2203" w:rsidP="006F2FA2">
            <w:pPr>
              <w:pStyle w:val="Title"/>
              <w:spacing w:line="232" w:lineRule="auto"/>
              <w:ind w:left="0" w:firstLine="0"/>
              <w:jc w:val="center"/>
              <w:rPr>
                <w:rFonts w:ascii="Times New Roman" w:hAnsi="Times New Roman" w:cs="Times New Roman"/>
                <w:sz w:val="24"/>
                <w:szCs w:val="24"/>
              </w:rPr>
            </w:pPr>
            <w:r>
              <w:rPr>
                <w:rFonts w:ascii="Times New Roman" w:hAnsi="Times New Roman" w:cs="Times New Roman"/>
                <w:sz w:val="24"/>
                <w:szCs w:val="24"/>
              </w:rPr>
              <w:t>5.2</w:t>
            </w:r>
          </w:p>
        </w:tc>
        <w:tc>
          <w:tcPr>
            <w:tcW w:w="1947" w:type="dxa"/>
            <w:shd w:val="clear" w:color="auto" w:fill="DAEEF3" w:themeFill="accent5" w:themeFillTint="33"/>
          </w:tcPr>
          <w:p w14:paraId="47EAC88B" w14:textId="45B2D063" w:rsidR="00FB2203" w:rsidRDefault="00FB2203" w:rsidP="006F2FA2">
            <w:pPr>
              <w:pStyle w:val="Title"/>
              <w:spacing w:line="232" w:lineRule="auto"/>
              <w:ind w:left="0" w:firstLine="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F131A4" wp14:editId="6ADF3A0A">
                  <wp:extent cx="1008000" cy="496877"/>
                  <wp:effectExtent l="0" t="0" r="0" b="0"/>
                  <wp:docPr id="14707926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792660" name="Picture 1470792660"/>
                          <pic:cNvPicPr/>
                        </pic:nvPicPr>
                        <pic:blipFill rotWithShape="1">
                          <a:blip r:embed="rId33" cstate="print">
                            <a:extLst>
                              <a:ext uri="{28A0092B-C50C-407E-A947-70E740481C1C}">
                                <a14:useLocalDpi xmlns:a14="http://schemas.microsoft.com/office/drawing/2010/main" val="0"/>
                              </a:ext>
                            </a:extLst>
                          </a:blip>
                          <a:srcRect l="-587" t="50418"/>
                          <a:stretch/>
                        </pic:blipFill>
                        <pic:spPr bwMode="auto">
                          <a:xfrm>
                            <a:off x="0" y="0"/>
                            <a:ext cx="1008000" cy="496877"/>
                          </a:xfrm>
                          <a:prstGeom prst="rect">
                            <a:avLst/>
                          </a:prstGeom>
                          <a:ln>
                            <a:noFill/>
                          </a:ln>
                          <a:extLst>
                            <a:ext uri="{53640926-AAD7-44D8-BBD7-CCE9431645EC}">
                              <a14:shadowObscured xmlns:a14="http://schemas.microsoft.com/office/drawing/2010/main"/>
                            </a:ext>
                          </a:extLst>
                        </pic:spPr>
                      </pic:pic>
                    </a:graphicData>
                  </a:graphic>
                </wp:inline>
              </w:drawing>
            </w:r>
          </w:p>
        </w:tc>
      </w:tr>
      <w:tr w:rsidR="00FB2203" w14:paraId="7AB3E8C4" w14:textId="77777777" w:rsidTr="006F2FA2">
        <w:trPr>
          <w:trHeight w:val="1045"/>
        </w:trPr>
        <w:tc>
          <w:tcPr>
            <w:tcW w:w="2467" w:type="dxa"/>
            <w:shd w:val="clear" w:color="auto" w:fill="DAEEF3" w:themeFill="accent5" w:themeFillTint="33"/>
          </w:tcPr>
          <w:p w14:paraId="7B9BEDBD" w14:textId="77777777" w:rsidR="00FB2203" w:rsidRDefault="00FB2203" w:rsidP="006F2FA2">
            <w:pPr>
              <w:pStyle w:val="Title"/>
              <w:spacing w:line="232" w:lineRule="auto"/>
              <w:ind w:left="0" w:firstLine="0"/>
              <w:jc w:val="both"/>
              <w:rPr>
                <w:rFonts w:ascii="Times New Roman" w:hAnsi="Times New Roman" w:cs="Times New Roman"/>
                <w:sz w:val="24"/>
                <w:szCs w:val="24"/>
              </w:rPr>
            </w:pPr>
            <w:r>
              <w:rPr>
                <w:rFonts w:ascii="Times New Roman" w:hAnsi="Times New Roman" w:cs="Times New Roman"/>
                <w:sz w:val="24"/>
                <w:szCs w:val="24"/>
              </w:rPr>
              <w:t>Sample-1</w:t>
            </w:r>
          </w:p>
        </w:tc>
        <w:tc>
          <w:tcPr>
            <w:tcW w:w="2016" w:type="dxa"/>
            <w:shd w:val="clear" w:color="auto" w:fill="DAEEF3" w:themeFill="accent5" w:themeFillTint="33"/>
          </w:tcPr>
          <w:p w14:paraId="27FC6007" w14:textId="77777777" w:rsidR="00FB2203" w:rsidRDefault="00FB2203" w:rsidP="006F2FA2">
            <w:pPr>
              <w:pStyle w:val="Title"/>
              <w:spacing w:line="232" w:lineRule="auto"/>
              <w:ind w:left="0" w:firstLine="0"/>
              <w:jc w:val="center"/>
              <w:rPr>
                <w:rFonts w:ascii="Times New Roman" w:hAnsi="Times New Roman" w:cs="Times New Roman"/>
                <w:sz w:val="24"/>
                <w:szCs w:val="24"/>
              </w:rPr>
            </w:pPr>
            <w:r>
              <w:rPr>
                <w:rFonts w:ascii="Times New Roman" w:hAnsi="Times New Roman" w:cs="Times New Roman"/>
                <w:sz w:val="24"/>
                <w:szCs w:val="24"/>
              </w:rPr>
              <w:t>59</w:t>
            </w:r>
          </w:p>
        </w:tc>
        <w:tc>
          <w:tcPr>
            <w:tcW w:w="2819" w:type="dxa"/>
            <w:shd w:val="clear" w:color="auto" w:fill="DAEEF3" w:themeFill="accent5" w:themeFillTint="33"/>
          </w:tcPr>
          <w:p w14:paraId="17FCA378" w14:textId="77777777" w:rsidR="00FB2203" w:rsidRDefault="00FB2203" w:rsidP="006F2FA2">
            <w:pPr>
              <w:pStyle w:val="Title"/>
              <w:spacing w:line="232" w:lineRule="auto"/>
              <w:ind w:left="0" w:firstLine="0"/>
              <w:jc w:val="center"/>
              <w:rPr>
                <w:rFonts w:ascii="Times New Roman" w:hAnsi="Times New Roman" w:cs="Times New Roman"/>
                <w:sz w:val="24"/>
                <w:szCs w:val="24"/>
              </w:rPr>
            </w:pPr>
            <w:r>
              <w:rPr>
                <w:rFonts w:ascii="Times New Roman" w:hAnsi="Times New Roman" w:cs="Times New Roman"/>
                <w:sz w:val="24"/>
                <w:szCs w:val="24"/>
              </w:rPr>
              <w:t>5.2</w:t>
            </w:r>
          </w:p>
        </w:tc>
        <w:tc>
          <w:tcPr>
            <w:tcW w:w="1947" w:type="dxa"/>
            <w:shd w:val="clear" w:color="auto" w:fill="DAEEF3" w:themeFill="accent5" w:themeFillTint="33"/>
          </w:tcPr>
          <w:p w14:paraId="5217EB8A" w14:textId="77777777" w:rsidR="00FB2203" w:rsidRDefault="00FB2203" w:rsidP="006F2FA2">
            <w:pPr>
              <w:pStyle w:val="Title"/>
              <w:spacing w:line="232" w:lineRule="auto"/>
              <w:ind w:left="0" w:firstLine="0"/>
              <w:jc w:val="both"/>
              <w:rPr>
                <w:rFonts w:ascii="Times New Roman" w:hAnsi="Times New Roman" w:cs="Times New Roman"/>
                <w:sz w:val="24"/>
                <w:szCs w:val="24"/>
              </w:rPr>
            </w:pPr>
            <w:r>
              <w:rPr>
                <w:noProof/>
                <w:lang w:val="en-IN" w:eastAsia="en-IN"/>
              </w:rPr>
              <w:drawing>
                <wp:anchor distT="0" distB="0" distL="0" distR="0" simplePos="0" relativeHeight="251646976" behindDoc="0" locked="0" layoutInCell="1" allowOverlap="1" wp14:anchorId="22CF58FB" wp14:editId="5BC932BE">
                  <wp:simplePos x="0" y="0"/>
                  <wp:positionH relativeFrom="page">
                    <wp:posOffset>278130</wp:posOffset>
                  </wp:positionH>
                  <wp:positionV relativeFrom="paragraph">
                    <wp:posOffset>-65405</wp:posOffset>
                  </wp:positionV>
                  <wp:extent cx="610235" cy="793750"/>
                  <wp:effectExtent l="3810" t="0" r="3175" b="3175"/>
                  <wp:wrapNone/>
                  <wp:docPr id="1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7.jpeg"/>
                          <pic:cNvPicPr>
                            <a:picLocks noChangeAspect="1"/>
                          </pic:cNvPicPr>
                        </pic:nvPicPr>
                        <pic:blipFill>
                          <a:blip r:embed="rId34" cstate="print">
                            <a:extLst>
                              <a:ext uri="{28A0092B-C50C-407E-A947-70E740481C1C}">
                                <a14:useLocalDpi xmlns:a14="http://schemas.microsoft.com/office/drawing/2010/main" val="0"/>
                              </a:ext>
                            </a:extLst>
                          </a:blip>
                          <a:srcRect l="37576" r="26863"/>
                          <a:stretch>
                            <a:fillRect/>
                          </a:stretch>
                        </pic:blipFill>
                        <pic:spPr>
                          <a:xfrm rot="5400000">
                            <a:off x="0" y="0"/>
                            <a:ext cx="610456" cy="793592"/>
                          </a:xfrm>
                          <a:prstGeom prst="rect">
                            <a:avLst/>
                          </a:prstGeom>
                          <a:ln>
                            <a:noFill/>
                          </a:ln>
                        </pic:spPr>
                      </pic:pic>
                    </a:graphicData>
                  </a:graphic>
                </wp:anchor>
              </w:drawing>
            </w:r>
          </w:p>
        </w:tc>
      </w:tr>
      <w:tr w:rsidR="00FB2203" w14:paraId="19F48BB0" w14:textId="77777777" w:rsidTr="006F2FA2">
        <w:trPr>
          <w:trHeight w:val="1082"/>
        </w:trPr>
        <w:tc>
          <w:tcPr>
            <w:tcW w:w="2467" w:type="dxa"/>
            <w:shd w:val="clear" w:color="auto" w:fill="DAEEF3" w:themeFill="accent5" w:themeFillTint="33"/>
          </w:tcPr>
          <w:p w14:paraId="62F5AD06" w14:textId="77777777" w:rsidR="00FB2203" w:rsidRDefault="00FB2203" w:rsidP="006F2FA2">
            <w:pPr>
              <w:pStyle w:val="Title"/>
              <w:spacing w:line="232" w:lineRule="auto"/>
              <w:ind w:left="0" w:firstLine="0"/>
              <w:jc w:val="both"/>
              <w:rPr>
                <w:rFonts w:ascii="Times New Roman" w:hAnsi="Times New Roman" w:cs="Times New Roman"/>
                <w:sz w:val="24"/>
                <w:szCs w:val="24"/>
              </w:rPr>
            </w:pPr>
            <w:r>
              <w:rPr>
                <w:rFonts w:ascii="Times New Roman" w:hAnsi="Times New Roman" w:cs="Times New Roman"/>
                <w:sz w:val="24"/>
                <w:szCs w:val="24"/>
              </w:rPr>
              <w:t>Sample-2</w:t>
            </w:r>
          </w:p>
        </w:tc>
        <w:tc>
          <w:tcPr>
            <w:tcW w:w="2016" w:type="dxa"/>
            <w:shd w:val="clear" w:color="auto" w:fill="DAEEF3" w:themeFill="accent5" w:themeFillTint="33"/>
          </w:tcPr>
          <w:p w14:paraId="05FBA8E8" w14:textId="77777777" w:rsidR="00FB2203" w:rsidRDefault="00FB2203" w:rsidP="006F2FA2">
            <w:pPr>
              <w:pStyle w:val="Title"/>
              <w:spacing w:line="232" w:lineRule="auto"/>
              <w:ind w:left="0" w:firstLine="0"/>
              <w:jc w:val="center"/>
              <w:rPr>
                <w:rFonts w:ascii="Times New Roman" w:hAnsi="Times New Roman" w:cs="Times New Roman"/>
                <w:sz w:val="24"/>
                <w:szCs w:val="24"/>
              </w:rPr>
            </w:pPr>
            <w:r>
              <w:rPr>
                <w:rFonts w:ascii="Times New Roman" w:hAnsi="Times New Roman" w:cs="Times New Roman"/>
                <w:sz w:val="24"/>
                <w:szCs w:val="24"/>
              </w:rPr>
              <w:t>55</w:t>
            </w:r>
          </w:p>
        </w:tc>
        <w:tc>
          <w:tcPr>
            <w:tcW w:w="2819" w:type="dxa"/>
            <w:shd w:val="clear" w:color="auto" w:fill="DAEEF3" w:themeFill="accent5" w:themeFillTint="33"/>
          </w:tcPr>
          <w:p w14:paraId="228B8B13" w14:textId="77777777" w:rsidR="00FB2203" w:rsidRDefault="00FB2203" w:rsidP="006F2FA2">
            <w:pPr>
              <w:pStyle w:val="Title"/>
              <w:spacing w:line="232" w:lineRule="auto"/>
              <w:ind w:left="0" w:firstLine="0"/>
              <w:jc w:val="center"/>
              <w:rPr>
                <w:rFonts w:ascii="Times New Roman" w:hAnsi="Times New Roman" w:cs="Times New Roman"/>
                <w:sz w:val="24"/>
                <w:szCs w:val="24"/>
              </w:rPr>
            </w:pPr>
            <w:r>
              <w:rPr>
                <w:rFonts w:ascii="Times New Roman" w:hAnsi="Times New Roman" w:cs="Times New Roman"/>
                <w:sz w:val="24"/>
                <w:szCs w:val="24"/>
              </w:rPr>
              <w:t>5.2</w:t>
            </w:r>
          </w:p>
        </w:tc>
        <w:tc>
          <w:tcPr>
            <w:tcW w:w="1947" w:type="dxa"/>
            <w:shd w:val="clear" w:color="auto" w:fill="DAEEF3" w:themeFill="accent5" w:themeFillTint="33"/>
          </w:tcPr>
          <w:p w14:paraId="5E63139E" w14:textId="77777777" w:rsidR="00FB2203" w:rsidRDefault="00FB2203" w:rsidP="006F2FA2">
            <w:pPr>
              <w:pStyle w:val="Title"/>
              <w:spacing w:line="232" w:lineRule="auto"/>
              <w:ind w:left="0" w:firstLine="0"/>
              <w:jc w:val="both"/>
              <w:rPr>
                <w:rFonts w:ascii="Times New Roman" w:hAnsi="Times New Roman" w:cs="Times New Roman"/>
                <w:sz w:val="24"/>
                <w:szCs w:val="24"/>
              </w:rPr>
            </w:pPr>
            <w:r>
              <w:rPr>
                <w:noProof/>
                <w:lang w:val="en-IN" w:eastAsia="en-IN"/>
              </w:rPr>
              <w:drawing>
                <wp:anchor distT="0" distB="0" distL="0" distR="0" simplePos="0" relativeHeight="251648000" behindDoc="0" locked="0" layoutInCell="1" allowOverlap="1" wp14:anchorId="08E2A119" wp14:editId="50AC930A">
                  <wp:simplePos x="0" y="0"/>
                  <wp:positionH relativeFrom="page">
                    <wp:posOffset>334010</wp:posOffset>
                  </wp:positionH>
                  <wp:positionV relativeFrom="paragraph">
                    <wp:posOffset>-109855</wp:posOffset>
                  </wp:positionV>
                  <wp:extent cx="495300" cy="902970"/>
                  <wp:effectExtent l="5398" t="0" r="6032" b="6033"/>
                  <wp:wrapNone/>
                  <wp:docPr id="1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8.jpeg"/>
                          <pic:cNvPicPr>
                            <a:picLocks noChangeAspect="1"/>
                          </pic:cNvPicPr>
                        </pic:nvPicPr>
                        <pic:blipFill>
                          <a:blip r:embed="rId35" cstate="print">
                            <a:extLst>
                              <a:ext uri="{28A0092B-C50C-407E-A947-70E740481C1C}">
                                <a14:useLocalDpi xmlns:a14="http://schemas.microsoft.com/office/drawing/2010/main" val="0"/>
                              </a:ext>
                            </a:extLst>
                          </a:blip>
                          <a:srcRect l="45118"/>
                          <a:stretch>
                            <a:fillRect/>
                          </a:stretch>
                        </pic:blipFill>
                        <pic:spPr>
                          <a:xfrm rot="5400000">
                            <a:off x="0" y="0"/>
                            <a:ext cx="495112" cy="903246"/>
                          </a:xfrm>
                          <a:prstGeom prst="rect">
                            <a:avLst/>
                          </a:prstGeom>
                          <a:ln>
                            <a:noFill/>
                          </a:ln>
                        </pic:spPr>
                      </pic:pic>
                    </a:graphicData>
                  </a:graphic>
                </wp:anchor>
              </w:drawing>
            </w:r>
          </w:p>
        </w:tc>
      </w:tr>
      <w:tr w:rsidR="00FB2203" w14:paraId="750D85B5" w14:textId="77777777" w:rsidTr="006F2FA2">
        <w:trPr>
          <w:trHeight w:val="1045"/>
        </w:trPr>
        <w:tc>
          <w:tcPr>
            <w:tcW w:w="2467" w:type="dxa"/>
            <w:shd w:val="clear" w:color="auto" w:fill="DAEEF3" w:themeFill="accent5" w:themeFillTint="33"/>
          </w:tcPr>
          <w:p w14:paraId="559F9902" w14:textId="77777777" w:rsidR="00FB2203" w:rsidRDefault="00FB2203" w:rsidP="006F2FA2">
            <w:pPr>
              <w:pStyle w:val="Title"/>
              <w:spacing w:line="232" w:lineRule="auto"/>
              <w:ind w:left="0" w:firstLine="0"/>
              <w:jc w:val="both"/>
              <w:rPr>
                <w:rFonts w:ascii="Times New Roman" w:hAnsi="Times New Roman" w:cs="Times New Roman"/>
                <w:sz w:val="24"/>
                <w:szCs w:val="24"/>
              </w:rPr>
            </w:pPr>
            <w:r>
              <w:rPr>
                <w:rFonts w:ascii="Times New Roman" w:hAnsi="Times New Roman" w:cs="Times New Roman"/>
                <w:sz w:val="24"/>
                <w:szCs w:val="24"/>
              </w:rPr>
              <w:t>Sample-3</w:t>
            </w:r>
          </w:p>
        </w:tc>
        <w:tc>
          <w:tcPr>
            <w:tcW w:w="2016" w:type="dxa"/>
            <w:shd w:val="clear" w:color="auto" w:fill="DAEEF3" w:themeFill="accent5" w:themeFillTint="33"/>
          </w:tcPr>
          <w:p w14:paraId="66BDB2CC" w14:textId="77777777" w:rsidR="00FB2203" w:rsidRDefault="00FB2203" w:rsidP="006F2FA2">
            <w:pPr>
              <w:pStyle w:val="Title"/>
              <w:spacing w:line="232" w:lineRule="auto"/>
              <w:ind w:left="0" w:firstLine="0"/>
              <w:jc w:val="center"/>
              <w:rPr>
                <w:rFonts w:ascii="Times New Roman" w:hAnsi="Times New Roman" w:cs="Times New Roman"/>
                <w:sz w:val="24"/>
                <w:szCs w:val="24"/>
              </w:rPr>
            </w:pPr>
            <w:r>
              <w:rPr>
                <w:rFonts w:ascii="Times New Roman" w:hAnsi="Times New Roman" w:cs="Times New Roman"/>
                <w:sz w:val="24"/>
                <w:szCs w:val="24"/>
              </w:rPr>
              <w:t>48</w:t>
            </w:r>
          </w:p>
        </w:tc>
        <w:tc>
          <w:tcPr>
            <w:tcW w:w="2819" w:type="dxa"/>
            <w:shd w:val="clear" w:color="auto" w:fill="DAEEF3" w:themeFill="accent5" w:themeFillTint="33"/>
          </w:tcPr>
          <w:p w14:paraId="16812A7B" w14:textId="77777777" w:rsidR="00FB2203" w:rsidRDefault="00FB2203" w:rsidP="006F2FA2">
            <w:pPr>
              <w:pStyle w:val="Title"/>
              <w:spacing w:line="232" w:lineRule="auto"/>
              <w:ind w:left="0" w:firstLine="0"/>
              <w:jc w:val="center"/>
              <w:rPr>
                <w:rFonts w:ascii="Times New Roman" w:hAnsi="Times New Roman" w:cs="Times New Roman"/>
                <w:sz w:val="24"/>
                <w:szCs w:val="24"/>
              </w:rPr>
            </w:pPr>
            <w:r>
              <w:rPr>
                <w:rFonts w:ascii="Times New Roman" w:hAnsi="Times New Roman" w:cs="Times New Roman"/>
                <w:sz w:val="24"/>
                <w:szCs w:val="24"/>
              </w:rPr>
              <w:t>5.2</w:t>
            </w:r>
          </w:p>
        </w:tc>
        <w:tc>
          <w:tcPr>
            <w:tcW w:w="1947" w:type="dxa"/>
            <w:shd w:val="clear" w:color="auto" w:fill="DAEEF3" w:themeFill="accent5" w:themeFillTint="33"/>
          </w:tcPr>
          <w:p w14:paraId="74477983" w14:textId="77777777" w:rsidR="00FB2203" w:rsidRDefault="00FB2203" w:rsidP="006F2FA2">
            <w:pPr>
              <w:pStyle w:val="Title"/>
              <w:spacing w:line="232" w:lineRule="auto"/>
              <w:ind w:left="0" w:firstLine="0"/>
              <w:jc w:val="both"/>
              <w:rPr>
                <w:rFonts w:ascii="Times New Roman" w:hAnsi="Times New Roman" w:cs="Times New Roman"/>
                <w:sz w:val="24"/>
                <w:szCs w:val="24"/>
              </w:rPr>
            </w:pPr>
            <w:r>
              <w:rPr>
                <w:noProof/>
                <w:lang w:val="en-IN" w:eastAsia="en-IN"/>
              </w:rPr>
              <w:drawing>
                <wp:anchor distT="0" distB="0" distL="0" distR="0" simplePos="0" relativeHeight="251649024" behindDoc="0" locked="0" layoutInCell="1" allowOverlap="1" wp14:anchorId="4D8133D7" wp14:editId="0791D5AE">
                  <wp:simplePos x="0" y="0"/>
                  <wp:positionH relativeFrom="page">
                    <wp:posOffset>342900</wp:posOffset>
                  </wp:positionH>
                  <wp:positionV relativeFrom="paragraph">
                    <wp:posOffset>-169545</wp:posOffset>
                  </wp:positionV>
                  <wp:extent cx="494665" cy="977265"/>
                  <wp:effectExtent l="6350" t="0" r="6985" b="6985"/>
                  <wp:wrapNone/>
                  <wp:docPr id="1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9.jpeg"/>
                          <pic:cNvPicPr>
                            <a:picLocks noChangeAspect="1"/>
                          </pic:cNvPicPr>
                        </pic:nvPicPr>
                        <pic:blipFill>
                          <a:blip r:embed="rId36" cstate="print">
                            <a:extLst>
                              <a:ext uri="{28A0092B-C50C-407E-A947-70E740481C1C}">
                                <a14:useLocalDpi xmlns:a14="http://schemas.microsoft.com/office/drawing/2010/main" val="0"/>
                              </a:ext>
                            </a:extLst>
                          </a:blip>
                          <a:srcRect l="49272"/>
                          <a:stretch>
                            <a:fillRect/>
                          </a:stretch>
                        </pic:blipFill>
                        <pic:spPr>
                          <a:xfrm rot="5400000">
                            <a:off x="0" y="0"/>
                            <a:ext cx="494972" cy="977506"/>
                          </a:xfrm>
                          <a:prstGeom prst="rect">
                            <a:avLst/>
                          </a:prstGeom>
                          <a:ln>
                            <a:noFill/>
                          </a:ln>
                        </pic:spPr>
                      </pic:pic>
                    </a:graphicData>
                  </a:graphic>
                </wp:anchor>
              </w:drawing>
            </w:r>
          </w:p>
        </w:tc>
      </w:tr>
    </w:tbl>
    <w:p w14:paraId="4E97EA50" w14:textId="09EF685A" w:rsidR="005A5732" w:rsidRDefault="00470178" w:rsidP="0028285B">
      <w:pPr>
        <w:pStyle w:val="Els-figure-caption"/>
        <w:spacing w:before="220"/>
        <w:jc w:val="left"/>
        <w:rPr>
          <w:noProof/>
          <w:sz w:val="22"/>
          <w:szCs w:val="22"/>
        </w:rPr>
      </w:pPr>
      <w:r>
        <w:rPr>
          <w:noProof/>
          <w:sz w:val="22"/>
          <w:szCs w:val="22"/>
        </w:rPr>
        <w:t xml:space="preserve">FEG SEM images </w:t>
      </w:r>
    </w:p>
    <w:p w14:paraId="2EDFC11E" w14:textId="77777777" w:rsidR="00F14A2E" w:rsidRPr="00F14A2E" w:rsidRDefault="00F14A2E" w:rsidP="00F14A2E">
      <w:pPr>
        <w:pStyle w:val="Els-figure-caption"/>
        <w:spacing w:before="220"/>
        <w:jc w:val="both"/>
        <w:rPr>
          <w:b w:val="0"/>
          <w:bCs/>
          <w:noProof/>
          <w:sz w:val="22"/>
          <w:szCs w:val="22"/>
        </w:rPr>
      </w:pPr>
      <w:r w:rsidRPr="00F14A2E">
        <w:rPr>
          <w:b w:val="0"/>
          <w:bCs/>
          <w:noProof/>
          <w:sz w:val="22"/>
          <w:szCs w:val="22"/>
        </w:rPr>
        <w:t>The micro-nanostructured surfaces developed by etching were found to significantly enhance boiling heat transfer performance compared to smooth surfaces. The boiling heat transfer coefficient (BHTC) of the micro-nanostructured surfaces was observed to be up to 300% higher than that of the smooth surfaces, indicating a significant improvement in heat transfer efficiency.</w:t>
      </w:r>
    </w:p>
    <w:p w14:paraId="7E396D4A" w14:textId="77777777" w:rsidR="00F14A2E" w:rsidRPr="00F14A2E" w:rsidRDefault="00F14A2E" w:rsidP="00F14A2E">
      <w:pPr>
        <w:pStyle w:val="Els-figure-caption"/>
        <w:spacing w:before="220"/>
        <w:jc w:val="both"/>
        <w:rPr>
          <w:b w:val="0"/>
          <w:bCs/>
          <w:noProof/>
          <w:sz w:val="22"/>
          <w:szCs w:val="22"/>
        </w:rPr>
      </w:pPr>
      <w:r w:rsidRPr="00F14A2E">
        <w:rPr>
          <w:b w:val="0"/>
          <w:bCs/>
          <w:noProof/>
          <w:sz w:val="22"/>
          <w:szCs w:val="22"/>
        </w:rPr>
        <w:t>Furthermore, the critical heat flux (CHF) of the micro-nanostructured surfaces was found to be higher than that of the smooth surfaces. This is attributed to the increased nucleation site density and more stable bubble formation on the micro-nanostructured surfaces, which prevents the formation of a vapor film and promotes efficient heat transfer.</w:t>
      </w:r>
    </w:p>
    <w:p w14:paraId="7C22B70D" w14:textId="17B0E0D6" w:rsidR="00F14A2E" w:rsidRPr="00F14A2E" w:rsidRDefault="00F14A2E" w:rsidP="00F14A2E">
      <w:pPr>
        <w:pStyle w:val="Els-figure-caption"/>
        <w:spacing w:before="220"/>
        <w:jc w:val="both"/>
        <w:rPr>
          <w:b w:val="0"/>
          <w:bCs/>
          <w:noProof/>
          <w:sz w:val="22"/>
          <w:szCs w:val="22"/>
        </w:rPr>
      </w:pPr>
    </w:p>
    <w:p w14:paraId="5AD561A3" w14:textId="5EBFD5EF" w:rsidR="00F14A2E" w:rsidRDefault="00F14A2E" w:rsidP="00F14A2E">
      <w:pPr>
        <w:pStyle w:val="Els-figure-caption"/>
        <w:spacing w:before="220"/>
        <w:jc w:val="both"/>
        <w:rPr>
          <w:b w:val="0"/>
          <w:bCs/>
          <w:noProof/>
          <w:sz w:val="22"/>
          <w:szCs w:val="22"/>
        </w:rPr>
      </w:pPr>
      <w:r w:rsidRPr="00F14A2E">
        <w:rPr>
          <w:b w:val="0"/>
          <w:bCs/>
          <w:noProof/>
          <w:sz w:val="22"/>
          <w:szCs w:val="22"/>
        </w:rPr>
        <w:t>The surface morphology and roughness of the micro-nanostructured surfaces were found to play a crucial role in determining the boiling heat transfer performance. Specifically, surfaces with smaller feature sizes and higher surface area showed better heat transfer performance.</w:t>
      </w:r>
    </w:p>
    <w:p w14:paraId="56918B5A" w14:textId="007F0AB2" w:rsidR="00AF03C2" w:rsidRDefault="00AF03C2" w:rsidP="00F14A2E">
      <w:pPr>
        <w:pStyle w:val="Els-figure-caption"/>
        <w:spacing w:before="220"/>
        <w:jc w:val="both"/>
        <w:rPr>
          <w:b w:val="0"/>
          <w:bCs/>
          <w:noProof/>
          <w:sz w:val="22"/>
          <w:szCs w:val="22"/>
        </w:rPr>
      </w:pPr>
      <w:r>
        <w:rPr>
          <w:b w:val="0"/>
          <w:bCs/>
          <w:noProof/>
        </w:rPr>
        <w:lastRenderedPageBreak/>
        <w:drawing>
          <wp:anchor distT="0" distB="0" distL="114300" distR="114300" simplePos="0" relativeHeight="251651072" behindDoc="0" locked="0" layoutInCell="1" allowOverlap="1" wp14:anchorId="552D218C" wp14:editId="63794A4B">
            <wp:simplePos x="0" y="0"/>
            <wp:positionH relativeFrom="margin">
              <wp:posOffset>3051230</wp:posOffset>
            </wp:positionH>
            <wp:positionV relativeFrom="margin">
              <wp:posOffset>801867</wp:posOffset>
            </wp:positionV>
            <wp:extent cx="2821305" cy="2205355"/>
            <wp:effectExtent l="0" t="0" r="0" b="0"/>
            <wp:wrapSquare wrapText="bothSides"/>
            <wp:docPr id="4894412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41273" name="Picture 489441273"/>
                    <pic:cNvPicPr/>
                  </pic:nvPicPr>
                  <pic:blipFill>
                    <a:blip r:embed="rId37">
                      <a:extLst>
                        <a:ext uri="{28A0092B-C50C-407E-A947-70E740481C1C}">
                          <a14:useLocalDpi xmlns:a14="http://schemas.microsoft.com/office/drawing/2010/main" val="0"/>
                        </a:ext>
                      </a:extLst>
                    </a:blip>
                    <a:stretch>
                      <a:fillRect/>
                    </a:stretch>
                  </pic:blipFill>
                  <pic:spPr>
                    <a:xfrm>
                      <a:off x="0" y="0"/>
                      <a:ext cx="2821305" cy="2205355"/>
                    </a:xfrm>
                    <a:prstGeom prst="rect">
                      <a:avLst/>
                    </a:prstGeom>
                  </pic:spPr>
                </pic:pic>
              </a:graphicData>
            </a:graphic>
            <wp14:sizeRelH relativeFrom="margin">
              <wp14:pctWidth>0</wp14:pctWidth>
            </wp14:sizeRelH>
            <wp14:sizeRelV relativeFrom="margin">
              <wp14:pctHeight>0</wp14:pctHeight>
            </wp14:sizeRelV>
          </wp:anchor>
        </w:drawing>
      </w:r>
      <w:r>
        <w:rPr>
          <w:b w:val="0"/>
          <w:bCs/>
          <w:noProof/>
        </w:rPr>
        <w:drawing>
          <wp:anchor distT="0" distB="0" distL="114300" distR="114300" simplePos="0" relativeHeight="251650048" behindDoc="0" locked="0" layoutInCell="1" allowOverlap="1" wp14:anchorId="7C227EFB" wp14:editId="0EC92BB5">
            <wp:simplePos x="0" y="0"/>
            <wp:positionH relativeFrom="margin">
              <wp:posOffset>73494</wp:posOffset>
            </wp:positionH>
            <wp:positionV relativeFrom="margin">
              <wp:posOffset>748527</wp:posOffset>
            </wp:positionV>
            <wp:extent cx="2590800" cy="2263140"/>
            <wp:effectExtent l="0" t="0" r="0" b="0"/>
            <wp:wrapSquare wrapText="bothSides"/>
            <wp:docPr id="20347398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739896" name="Picture 2034739896"/>
                    <pic:cNvPicPr/>
                  </pic:nvPicPr>
                  <pic:blipFill>
                    <a:blip r:embed="rId38">
                      <a:extLst>
                        <a:ext uri="{28A0092B-C50C-407E-A947-70E740481C1C}">
                          <a14:useLocalDpi xmlns:a14="http://schemas.microsoft.com/office/drawing/2010/main" val="0"/>
                        </a:ext>
                      </a:extLst>
                    </a:blip>
                    <a:stretch>
                      <a:fillRect/>
                    </a:stretch>
                  </pic:blipFill>
                  <pic:spPr>
                    <a:xfrm rot="10800000">
                      <a:off x="0" y="0"/>
                      <a:ext cx="2590800" cy="2263140"/>
                    </a:xfrm>
                    <a:prstGeom prst="rect">
                      <a:avLst/>
                    </a:prstGeom>
                  </pic:spPr>
                </pic:pic>
              </a:graphicData>
            </a:graphic>
          </wp:anchor>
        </w:drawing>
      </w:r>
    </w:p>
    <w:p w14:paraId="404B5DF0" w14:textId="7C845CDC" w:rsidR="00AF03C2" w:rsidRDefault="00AF03C2" w:rsidP="00F14A2E">
      <w:pPr>
        <w:pStyle w:val="Els-figure-caption"/>
        <w:spacing w:before="220"/>
        <w:jc w:val="both"/>
        <w:rPr>
          <w:b w:val="0"/>
          <w:bCs/>
          <w:noProof/>
          <w:sz w:val="22"/>
          <w:szCs w:val="22"/>
        </w:rPr>
      </w:pPr>
    </w:p>
    <w:p w14:paraId="3B26816A" w14:textId="77777777" w:rsidR="00AF03C2" w:rsidRDefault="00AF03C2" w:rsidP="00F14A2E">
      <w:pPr>
        <w:pStyle w:val="Els-figure-caption"/>
        <w:spacing w:before="220"/>
        <w:jc w:val="both"/>
        <w:rPr>
          <w:b w:val="0"/>
          <w:bCs/>
          <w:noProof/>
          <w:sz w:val="22"/>
          <w:szCs w:val="22"/>
        </w:rPr>
      </w:pPr>
    </w:p>
    <w:p w14:paraId="57800AC5" w14:textId="4A6D4029" w:rsidR="00AF03C2" w:rsidRPr="00F14A2E" w:rsidRDefault="00000000" w:rsidP="00F14A2E">
      <w:pPr>
        <w:pStyle w:val="Els-figure-caption"/>
        <w:spacing w:before="220"/>
        <w:jc w:val="both"/>
        <w:rPr>
          <w:b w:val="0"/>
          <w:bCs/>
          <w:noProof/>
          <w:sz w:val="22"/>
          <w:szCs w:val="22"/>
        </w:rPr>
      </w:pPr>
      <w:r>
        <w:rPr>
          <w:b w:val="0"/>
          <w:bCs/>
          <w:noProof/>
        </w:rPr>
        <w:pict w14:anchorId="7E51A52B">
          <v:shape id="_x0000_s2125" type="#_x0000_t202" style="position:absolute;left:0;text-align:left;margin-left:-147.55pt;margin-top:153.2pt;width:77.35pt;height:19.45pt;z-index:251683840;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Dl&#10;9ZB6FgIAACgEAAAOAAAAAAAAAAAAAAAAAC4CAABkcnMvZTJvRG9jLnhtbFBLAQItABQABgAIAAAA&#10;IQBIWydy2wAAAAcBAAAPAAAAAAAAAAAAAAAAAHAEAABkcnMvZG93bnJldi54bWxQSwUGAAAAAAQA&#10;BADzAAAAeAUAAAAA&#10;">
            <v:textbox style="mso-next-textbox:#_x0000_s2125;mso-fit-shape-to-text:t">
              <w:txbxContent>
                <w:p w14:paraId="51301AEB" w14:textId="5B7B262B" w:rsidR="00F14A2E" w:rsidRDefault="00F14A2E" w:rsidP="00F14A2E">
                  <w:r>
                    <w:t>Coated surface</w:t>
                  </w:r>
                </w:p>
              </w:txbxContent>
            </v:textbox>
            <w10:wrap type="square"/>
          </v:shape>
        </w:pict>
      </w:r>
      <w:r>
        <w:rPr>
          <w:noProof/>
        </w:rPr>
        <w:pict w14:anchorId="7E51A52B">
          <v:shape id="_x0000_s2124" type="#_x0000_t202" style="position:absolute;left:0;text-align:left;margin-left:-398.25pt;margin-top:159.65pt;width:61.05pt;height:19.45pt;z-index:251682816;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Dl&#10;9ZB6FgIAACgEAAAOAAAAAAAAAAAAAAAAAC4CAABkcnMvZTJvRG9jLnhtbFBLAQItABQABgAIAAAA&#10;IQBIWydy2wAAAAcBAAAPAAAAAAAAAAAAAAAAAHAEAABkcnMvZG93bnJldi54bWxQSwUGAAAAAAQA&#10;BADzAAAAeAUAAAAA&#10;">
            <v:textbox style="mso-next-textbox:#_x0000_s2124;mso-fit-shape-to-text:t">
              <w:txbxContent>
                <w:p w14:paraId="618C33AE" w14:textId="3E7BCC21" w:rsidR="00F14A2E" w:rsidRDefault="00F14A2E">
                  <w:r>
                    <w:t>Bare surface</w:t>
                  </w:r>
                </w:p>
              </w:txbxContent>
            </v:textbox>
            <w10:wrap type="square"/>
          </v:shape>
        </w:pict>
      </w:r>
    </w:p>
    <w:p w14:paraId="3949DEC2" w14:textId="27291170" w:rsidR="00F14A2E" w:rsidRPr="00F14A2E" w:rsidRDefault="00F14A2E" w:rsidP="00F14A2E">
      <w:pPr>
        <w:pStyle w:val="Els-figure-caption"/>
        <w:spacing w:before="220"/>
        <w:jc w:val="both"/>
        <w:rPr>
          <w:b w:val="0"/>
          <w:bCs/>
          <w:noProof/>
          <w:sz w:val="22"/>
          <w:szCs w:val="22"/>
        </w:rPr>
      </w:pPr>
      <w:r w:rsidRPr="00F14A2E">
        <w:rPr>
          <w:b w:val="0"/>
          <w:bCs/>
          <w:noProof/>
          <w:sz w:val="22"/>
          <w:szCs w:val="22"/>
        </w:rPr>
        <w:t>The findings of this project have important practical implications in various industries where efficient heat transfer is critical, such as power generation, electronics cooling, and chemical processing. The micro-nanostructured surfaces developed by etching offer a cost-effective and scalable solution for enhancing boiling heat transfer performance, which can result in significant energy savings and improved equipment performance.</w:t>
      </w:r>
    </w:p>
    <w:p w14:paraId="127FC4CC" w14:textId="77777777" w:rsidR="00F14A2E" w:rsidRDefault="00F14A2E" w:rsidP="00F14A2E">
      <w:pPr>
        <w:pStyle w:val="Els-figure-caption"/>
        <w:spacing w:before="220"/>
        <w:jc w:val="both"/>
        <w:rPr>
          <w:b w:val="0"/>
          <w:bCs/>
          <w:noProof/>
          <w:sz w:val="22"/>
          <w:szCs w:val="22"/>
        </w:rPr>
      </w:pPr>
      <w:r w:rsidRPr="00F14A2E">
        <w:rPr>
          <w:b w:val="0"/>
          <w:bCs/>
          <w:noProof/>
          <w:sz w:val="22"/>
          <w:szCs w:val="22"/>
        </w:rPr>
        <w:t>In terms of the specific applications based on surface area, micro-nanostructured surfaces with smaller feature sizes and higher surface area are particularly well-suited for applications where heat transfer performance is limited by the available surface area, such as in microelectronic devices and high-density power electronics.</w:t>
      </w:r>
    </w:p>
    <w:p w14:paraId="1CB2483F" w14:textId="5BA98C7F" w:rsidR="00470178" w:rsidRPr="00F14A2E" w:rsidRDefault="00F14A2E" w:rsidP="00F14A2E">
      <w:pPr>
        <w:pStyle w:val="Els-figure-caption"/>
        <w:spacing w:before="220"/>
        <w:jc w:val="both"/>
        <w:rPr>
          <w:b w:val="0"/>
          <w:bCs/>
          <w:noProof/>
          <w:sz w:val="22"/>
          <w:szCs w:val="22"/>
        </w:rPr>
      </w:pPr>
      <w:r w:rsidRPr="00F14A2E">
        <w:rPr>
          <w:b w:val="0"/>
          <w:bCs/>
          <w:noProof/>
          <w:sz w:val="22"/>
          <w:szCs w:val="22"/>
        </w:rPr>
        <w:t>Overall, the results of this project demonstrate the potential of micro-nanostructured surfaces developed by etching to significantly enhance boiling heat transfer performance, which can have important practical implications for various industries and applications.</w:t>
      </w:r>
    </w:p>
    <w:p w14:paraId="7621C6A7" w14:textId="30876354" w:rsidR="00470178" w:rsidRPr="00B74BE1" w:rsidRDefault="00AF03C2" w:rsidP="0028285B">
      <w:pPr>
        <w:pStyle w:val="Els-figure-caption"/>
        <w:spacing w:before="220"/>
        <w:jc w:val="left"/>
        <w:rPr>
          <w:noProof/>
          <w:sz w:val="22"/>
          <w:szCs w:val="22"/>
        </w:rPr>
      </w:pPr>
      <w:r>
        <w:rPr>
          <w:noProof/>
          <w:sz w:val="22"/>
          <w:szCs w:val="22"/>
        </w:rPr>
        <w:t>7.C</w:t>
      </w:r>
      <w:r w:rsidR="00A4136F" w:rsidRPr="00B74BE1">
        <w:rPr>
          <w:noProof/>
          <w:sz w:val="22"/>
          <w:szCs w:val="22"/>
        </w:rPr>
        <w:t xml:space="preserve">ONCLUSION </w:t>
      </w:r>
    </w:p>
    <w:p w14:paraId="44FD53D8" w14:textId="14003306" w:rsidR="00A4136F" w:rsidRPr="002B72BE" w:rsidRDefault="00A4136F" w:rsidP="002B72BE">
      <w:pPr>
        <w:pStyle w:val="Els-figure-caption"/>
        <w:spacing w:before="220"/>
        <w:jc w:val="both"/>
        <w:rPr>
          <w:b w:val="0"/>
          <w:bCs/>
          <w:sz w:val="22"/>
          <w:szCs w:val="22"/>
        </w:rPr>
      </w:pPr>
      <w:r w:rsidRPr="002B72BE">
        <w:rPr>
          <w:b w:val="0"/>
          <w:bCs/>
          <w:sz w:val="22"/>
          <w:szCs w:val="22"/>
        </w:rPr>
        <w:t>In conclusion, the project on boiling heat transfer performance of micro-nanostructured surfaces developed by etching demonstrated that the use of micro-nanostructured surfaces can significantly enhance heat transfer efficiency compared to smooth surfaces. The results showed that the boiling heat transfer coefficient (BHTC) of the micro-nanostructured surfaces was up to 300% higher than that of the smooth surfaces, indicating a significant improvement in heat transfer performance. The critical heat flux (CHF) of the micro-nanostructured surfaces was also higher than that of the smooth surfaces due to the</w:t>
      </w:r>
      <w:r w:rsidR="002B72BE" w:rsidRPr="002B72BE">
        <w:rPr>
          <w:b w:val="0"/>
          <w:bCs/>
          <w:sz w:val="22"/>
          <w:szCs w:val="22"/>
        </w:rPr>
        <w:t xml:space="preserve"> </w:t>
      </w:r>
      <w:r w:rsidRPr="002B72BE">
        <w:rPr>
          <w:b w:val="0"/>
          <w:bCs/>
          <w:sz w:val="22"/>
          <w:szCs w:val="22"/>
        </w:rPr>
        <w:t>increased nucleation site density and more stable bubble formation on the micro-nanostructured surfaces.</w:t>
      </w:r>
    </w:p>
    <w:p w14:paraId="51984DA0" w14:textId="77777777" w:rsidR="00A4136F" w:rsidRPr="002B72BE" w:rsidRDefault="00A4136F" w:rsidP="002B72BE">
      <w:pPr>
        <w:pStyle w:val="Els-figure-caption"/>
        <w:spacing w:before="220"/>
        <w:jc w:val="both"/>
        <w:rPr>
          <w:b w:val="0"/>
          <w:bCs/>
          <w:sz w:val="22"/>
          <w:szCs w:val="22"/>
        </w:rPr>
      </w:pPr>
      <w:r w:rsidRPr="002B72BE">
        <w:rPr>
          <w:b w:val="0"/>
          <w:bCs/>
          <w:sz w:val="22"/>
          <w:szCs w:val="22"/>
        </w:rPr>
        <w:t>The micro-nanostructured surfaces developed by etching offer a cost-effective and scalable solution for enhancing boiling heat transfer performance. This can have important practical implications in various industries such as power generation, electronics cooling, and chemical processing. In particular, micro-nanostructured surfaces with smaller feature sizes and higher surface area are well-suited for applications where heat transfer performance is limited by the available surface area, such as in microelectronic devices and high-density power electronics.</w:t>
      </w:r>
    </w:p>
    <w:p w14:paraId="6D87DD39" w14:textId="64EFDEC7" w:rsidR="00FD6EA1" w:rsidRPr="002B72BE" w:rsidRDefault="00A4136F" w:rsidP="002B72BE">
      <w:pPr>
        <w:pStyle w:val="Els-figure-caption"/>
        <w:spacing w:before="220"/>
        <w:jc w:val="both"/>
        <w:rPr>
          <w:b w:val="0"/>
          <w:bCs/>
          <w:sz w:val="22"/>
          <w:szCs w:val="22"/>
        </w:rPr>
      </w:pPr>
      <w:r w:rsidRPr="002B72BE">
        <w:rPr>
          <w:b w:val="0"/>
          <w:bCs/>
          <w:sz w:val="22"/>
          <w:szCs w:val="22"/>
        </w:rPr>
        <w:t>Therefore, the use of micro-nanostructured surfaces developed by etching can result in significant energy savings and improved equipment performance in a wide range of applications. The findings of this project highlight the potential of micro-nanostructured surfaces for enhancing heat transfer performance and provide a valuable contribution to the ongoing research in this field.</w:t>
      </w:r>
    </w:p>
    <w:p w14:paraId="527C6C29" w14:textId="77777777" w:rsidR="00FD6EA1" w:rsidRPr="002B72BE" w:rsidRDefault="00FD6EA1" w:rsidP="002B72BE">
      <w:pPr>
        <w:pStyle w:val="Els-figure-caption"/>
        <w:spacing w:before="220"/>
        <w:jc w:val="both"/>
        <w:rPr>
          <w:b w:val="0"/>
          <w:bCs/>
          <w:sz w:val="22"/>
          <w:szCs w:val="22"/>
        </w:rPr>
      </w:pPr>
    </w:p>
    <w:p w14:paraId="7BF88396" w14:textId="00E189EC" w:rsidR="002B72BE" w:rsidRPr="00B74BE1" w:rsidRDefault="00B74BE1" w:rsidP="00FD6EA1">
      <w:pPr>
        <w:pStyle w:val="Els-reference-head"/>
        <w:jc w:val="both"/>
        <w:rPr>
          <w:b/>
          <w:bCs/>
          <w:sz w:val="22"/>
          <w:szCs w:val="22"/>
        </w:rPr>
      </w:pPr>
      <w:r w:rsidRPr="00B74BE1">
        <w:rPr>
          <w:b/>
          <w:bCs/>
          <w:sz w:val="22"/>
          <w:szCs w:val="22"/>
        </w:rPr>
        <w:lastRenderedPageBreak/>
        <w:t>REFERENCES:</w:t>
      </w:r>
    </w:p>
    <w:p w14:paraId="560C73C3" w14:textId="7BDBD1DB" w:rsidR="002B72BE" w:rsidRPr="002B72BE" w:rsidRDefault="002B72BE" w:rsidP="00FD6EA1">
      <w:pPr>
        <w:pStyle w:val="Els-reference-head"/>
        <w:jc w:val="both"/>
        <w:rPr>
          <w:sz w:val="22"/>
          <w:szCs w:val="22"/>
        </w:rPr>
      </w:pPr>
      <w:r w:rsidRPr="002B72BE">
        <w:rPr>
          <w:sz w:val="22"/>
          <w:szCs w:val="22"/>
        </w:rPr>
        <w:t>1.Kandlikar SG, Shoji M, Dhir VK. Handbook of phase change. Philadelphia: Taylor and Francis; 1999.</w:t>
      </w:r>
    </w:p>
    <w:p w14:paraId="4552DF2F" w14:textId="77777777" w:rsidR="002B72BE" w:rsidRPr="002B72BE" w:rsidRDefault="002B72BE" w:rsidP="00FD6EA1">
      <w:pPr>
        <w:pStyle w:val="Els-reference-head"/>
        <w:jc w:val="both"/>
        <w:rPr>
          <w:sz w:val="22"/>
          <w:szCs w:val="22"/>
        </w:rPr>
      </w:pPr>
      <w:r w:rsidRPr="002B72BE">
        <w:rPr>
          <w:sz w:val="22"/>
          <w:szCs w:val="22"/>
        </w:rPr>
        <w:t xml:space="preserve"> 2. </w:t>
      </w:r>
      <w:proofErr w:type="spellStart"/>
      <w:r w:rsidRPr="002B72BE">
        <w:rPr>
          <w:sz w:val="22"/>
          <w:szCs w:val="22"/>
        </w:rPr>
        <w:t>Teodori</w:t>
      </w:r>
      <w:proofErr w:type="spellEnd"/>
      <w:r w:rsidRPr="002B72BE">
        <w:rPr>
          <w:sz w:val="22"/>
          <w:szCs w:val="22"/>
        </w:rPr>
        <w:t xml:space="preserve"> E, </w:t>
      </w:r>
      <w:proofErr w:type="spellStart"/>
      <w:r w:rsidRPr="002B72BE">
        <w:rPr>
          <w:sz w:val="22"/>
          <w:szCs w:val="22"/>
        </w:rPr>
        <w:t>Moita</w:t>
      </w:r>
      <w:proofErr w:type="spellEnd"/>
      <w:r w:rsidRPr="002B72BE">
        <w:rPr>
          <w:sz w:val="22"/>
          <w:szCs w:val="22"/>
        </w:rPr>
        <w:t xml:space="preserve"> AS, Moreira ALN. Characterization of pool boiling mechanisms over micro-patterned surfaces using PIV. Int J Heat Mass Transf. </w:t>
      </w:r>
      <w:proofErr w:type="gramStart"/>
      <w:r w:rsidRPr="002B72BE">
        <w:rPr>
          <w:sz w:val="22"/>
          <w:szCs w:val="22"/>
        </w:rPr>
        <w:t>2013;66:261</w:t>
      </w:r>
      <w:proofErr w:type="gramEnd"/>
      <w:r w:rsidRPr="002B72BE">
        <w:rPr>
          <w:sz w:val="22"/>
          <w:szCs w:val="22"/>
        </w:rPr>
        <w:t>–70.</w:t>
      </w:r>
    </w:p>
    <w:p w14:paraId="653793AF" w14:textId="77777777" w:rsidR="002B72BE" w:rsidRPr="002B72BE" w:rsidRDefault="002B72BE" w:rsidP="00FD6EA1">
      <w:pPr>
        <w:pStyle w:val="Els-reference-head"/>
        <w:jc w:val="both"/>
        <w:rPr>
          <w:sz w:val="22"/>
          <w:szCs w:val="22"/>
        </w:rPr>
      </w:pPr>
      <w:r w:rsidRPr="002B72BE">
        <w:rPr>
          <w:sz w:val="22"/>
          <w:szCs w:val="22"/>
        </w:rPr>
        <w:t xml:space="preserve"> 3. </w:t>
      </w:r>
      <w:proofErr w:type="spellStart"/>
      <w:r w:rsidRPr="002B72BE">
        <w:rPr>
          <w:sz w:val="22"/>
          <w:szCs w:val="22"/>
        </w:rPr>
        <w:t>Moita</w:t>
      </w:r>
      <w:proofErr w:type="spellEnd"/>
      <w:r w:rsidRPr="002B72BE">
        <w:rPr>
          <w:sz w:val="22"/>
          <w:szCs w:val="22"/>
        </w:rPr>
        <w:t xml:space="preserve"> AS, </w:t>
      </w:r>
      <w:proofErr w:type="spellStart"/>
      <w:r w:rsidRPr="002B72BE">
        <w:rPr>
          <w:sz w:val="22"/>
          <w:szCs w:val="22"/>
        </w:rPr>
        <w:t>Teodori</w:t>
      </w:r>
      <w:proofErr w:type="spellEnd"/>
      <w:r w:rsidRPr="002B72BE">
        <w:rPr>
          <w:sz w:val="22"/>
          <w:szCs w:val="22"/>
        </w:rPr>
        <w:t xml:space="preserve"> E, Moreira ALN. Influence of surface topography in the boiling mechanisms. Int J Heat Fluid Flow. </w:t>
      </w:r>
      <w:proofErr w:type="gramStart"/>
      <w:r w:rsidRPr="002B72BE">
        <w:rPr>
          <w:sz w:val="22"/>
          <w:szCs w:val="22"/>
        </w:rPr>
        <w:t>2015;52:50</w:t>
      </w:r>
      <w:proofErr w:type="gramEnd"/>
      <w:r w:rsidRPr="002B72BE">
        <w:rPr>
          <w:sz w:val="22"/>
          <w:szCs w:val="22"/>
        </w:rPr>
        <w:t xml:space="preserve">–63. </w:t>
      </w:r>
    </w:p>
    <w:p w14:paraId="74918BEC" w14:textId="77777777" w:rsidR="002B72BE" w:rsidRPr="002B72BE" w:rsidRDefault="002B72BE" w:rsidP="00FD6EA1">
      <w:pPr>
        <w:pStyle w:val="Els-reference-head"/>
        <w:jc w:val="both"/>
        <w:rPr>
          <w:sz w:val="22"/>
          <w:szCs w:val="22"/>
        </w:rPr>
      </w:pPr>
      <w:r w:rsidRPr="002B72BE">
        <w:rPr>
          <w:sz w:val="22"/>
          <w:szCs w:val="22"/>
        </w:rPr>
        <w:t xml:space="preserve">4. </w:t>
      </w:r>
      <w:proofErr w:type="spellStart"/>
      <w:r w:rsidRPr="002B72BE">
        <w:rPr>
          <w:sz w:val="22"/>
          <w:szCs w:val="22"/>
        </w:rPr>
        <w:t>Birce</w:t>
      </w:r>
      <w:proofErr w:type="spellEnd"/>
      <w:r w:rsidRPr="002B72BE">
        <w:rPr>
          <w:sz w:val="22"/>
          <w:szCs w:val="22"/>
        </w:rPr>
        <w:t xml:space="preserve"> D, </w:t>
      </w:r>
      <w:proofErr w:type="spellStart"/>
      <w:r w:rsidRPr="002B72BE">
        <w:rPr>
          <w:sz w:val="22"/>
          <w:szCs w:val="22"/>
        </w:rPr>
        <w:t>Edidiong</w:t>
      </w:r>
      <w:proofErr w:type="spellEnd"/>
      <w:r w:rsidRPr="002B72BE">
        <w:rPr>
          <w:sz w:val="22"/>
          <w:szCs w:val="22"/>
        </w:rPr>
        <w:t xml:space="preserve"> E, Marc C. Pool boiling enhancement with environmentally friendly surfactant additives. J </w:t>
      </w:r>
      <w:proofErr w:type="spellStart"/>
      <w:r w:rsidRPr="002B72BE">
        <w:rPr>
          <w:sz w:val="22"/>
          <w:szCs w:val="22"/>
        </w:rPr>
        <w:t>Therm</w:t>
      </w:r>
      <w:proofErr w:type="spellEnd"/>
      <w:r w:rsidRPr="002B72BE">
        <w:rPr>
          <w:sz w:val="22"/>
          <w:szCs w:val="22"/>
        </w:rPr>
        <w:t xml:space="preserve"> Anal </w:t>
      </w:r>
      <w:proofErr w:type="spellStart"/>
      <w:r w:rsidRPr="002B72BE">
        <w:rPr>
          <w:sz w:val="22"/>
          <w:szCs w:val="22"/>
        </w:rPr>
        <w:t>Calorim</w:t>
      </w:r>
      <w:proofErr w:type="spellEnd"/>
      <w:r w:rsidRPr="002B72BE">
        <w:rPr>
          <w:sz w:val="22"/>
          <w:szCs w:val="22"/>
        </w:rPr>
        <w:t xml:space="preserve">. </w:t>
      </w:r>
      <w:proofErr w:type="gramStart"/>
      <w:r w:rsidRPr="002B72BE">
        <w:rPr>
          <w:sz w:val="22"/>
          <w:szCs w:val="22"/>
        </w:rPr>
        <w:t>2014;116:1387</w:t>
      </w:r>
      <w:proofErr w:type="gramEnd"/>
      <w:r w:rsidRPr="002B72BE">
        <w:rPr>
          <w:sz w:val="22"/>
          <w:szCs w:val="22"/>
        </w:rPr>
        <w:t xml:space="preserve">–94. </w:t>
      </w:r>
    </w:p>
    <w:p w14:paraId="598108D5" w14:textId="77777777" w:rsidR="002B72BE" w:rsidRPr="002B72BE" w:rsidRDefault="002B72BE" w:rsidP="00FD6EA1">
      <w:pPr>
        <w:pStyle w:val="Els-reference-head"/>
        <w:jc w:val="both"/>
        <w:rPr>
          <w:sz w:val="22"/>
          <w:szCs w:val="22"/>
        </w:rPr>
      </w:pPr>
      <w:r w:rsidRPr="002B72BE">
        <w:rPr>
          <w:sz w:val="22"/>
          <w:szCs w:val="22"/>
        </w:rPr>
        <w:t xml:space="preserve">5. Hashemi M, </w:t>
      </w:r>
      <w:proofErr w:type="spellStart"/>
      <w:r w:rsidRPr="002B72BE">
        <w:rPr>
          <w:sz w:val="22"/>
          <w:szCs w:val="22"/>
        </w:rPr>
        <w:t>Noie</w:t>
      </w:r>
      <w:proofErr w:type="spellEnd"/>
      <w:r w:rsidRPr="002B72BE">
        <w:rPr>
          <w:sz w:val="22"/>
          <w:szCs w:val="22"/>
        </w:rPr>
        <w:t xml:space="preserve"> SH. Study of flow boiling heat transfer characteristics of critical heat flux using carbon nanotubes and water nanofluid. J </w:t>
      </w:r>
      <w:proofErr w:type="spellStart"/>
      <w:r w:rsidRPr="002B72BE">
        <w:rPr>
          <w:sz w:val="22"/>
          <w:szCs w:val="22"/>
        </w:rPr>
        <w:t>Therm</w:t>
      </w:r>
      <w:proofErr w:type="spellEnd"/>
      <w:r w:rsidRPr="002B72BE">
        <w:rPr>
          <w:sz w:val="22"/>
          <w:szCs w:val="22"/>
        </w:rPr>
        <w:t xml:space="preserve"> Anal </w:t>
      </w:r>
      <w:proofErr w:type="spellStart"/>
      <w:r w:rsidRPr="002B72BE">
        <w:rPr>
          <w:sz w:val="22"/>
          <w:szCs w:val="22"/>
        </w:rPr>
        <w:t>Calorim</w:t>
      </w:r>
      <w:proofErr w:type="spellEnd"/>
      <w:r w:rsidRPr="002B72BE">
        <w:rPr>
          <w:sz w:val="22"/>
          <w:szCs w:val="22"/>
        </w:rPr>
        <w:t xml:space="preserve">. </w:t>
      </w:r>
      <w:proofErr w:type="gramStart"/>
      <w:r w:rsidRPr="002B72BE">
        <w:rPr>
          <w:sz w:val="22"/>
          <w:szCs w:val="22"/>
        </w:rPr>
        <w:t>2017;130:2199</w:t>
      </w:r>
      <w:proofErr w:type="gramEnd"/>
      <w:r w:rsidRPr="002B72BE">
        <w:rPr>
          <w:sz w:val="22"/>
          <w:szCs w:val="22"/>
        </w:rPr>
        <w:t xml:space="preserve">–209. </w:t>
      </w:r>
    </w:p>
    <w:p w14:paraId="20CB2F26" w14:textId="77777777" w:rsidR="002B72BE" w:rsidRPr="002B72BE" w:rsidRDefault="002B72BE" w:rsidP="00FD6EA1">
      <w:pPr>
        <w:pStyle w:val="Els-reference-head"/>
        <w:jc w:val="both"/>
        <w:rPr>
          <w:sz w:val="22"/>
          <w:szCs w:val="22"/>
        </w:rPr>
      </w:pPr>
      <w:r w:rsidRPr="002B72BE">
        <w:rPr>
          <w:sz w:val="22"/>
          <w:szCs w:val="22"/>
        </w:rPr>
        <w:t xml:space="preserve">6. Patil CM, </w:t>
      </w:r>
      <w:proofErr w:type="spellStart"/>
      <w:r w:rsidRPr="002B72BE">
        <w:rPr>
          <w:sz w:val="22"/>
          <w:szCs w:val="22"/>
        </w:rPr>
        <w:t>Kandlikar</w:t>
      </w:r>
      <w:proofErr w:type="spellEnd"/>
      <w:r w:rsidRPr="002B72BE">
        <w:rPr>
          <w:sz w:val="22"/>
          <w:szCs w:val="22"/>
        </w:rPr>
        <w:t xml:space="preserve"> SG. Review of the manufacturing techniques for porous surfaces used in enhanced pool boiling. Heat Transfer Eng. </w:t>
      </w:r>
      <w:proofErr w:type="gramStart"/>
      <w:r w:rsidRPr="002B72BE">
        <w:rPr>
          <w:sz w:val="22"/>
          <w:szCs w:val="22"/>
        </w:rPr>
        <w:t>2013;35:887</w:t>
      </w:r>
      <w:proofErr w:type="gramEnd"/>
      <w:r w:rsidRPr="002B72BE">
        <w:rPr>
          <w:sz w:val="22"/>
          <w:szCs w:val="22"/>
        </w:rPr>
        <w:t xml:space="preserve">–902. </w:t>
      </w:r>
    </w:p>
    <w:p w14:paraId="7E8C0D7D" w14:textId="77777777" w:rsidR="002B72BE" w:rsidRPr="002B72BE" w:rsidRDefault="002B72BE" w:rsidP="00FD6EA1">
      <w:pPr>
        <w:pStyle w:val="Els-reference-head"/>
        <w:jc w:val="both"/>
        <w:rPr>
          <w:sz w:val="22"/>
          <w:szCs w:val="22"/>
        </w:rPr>
      </w:pPr>
      <w:r w:rsidRPr="002B72BE">
        <w:rPr>
          <w:sz w:val="22"/>
          <w:szCs w:val="22"/>
        </w:rPr>
        <w:t xml:space="preserve">7. </w:t>
      </w:r>
      <w:proofErr w:type="spellStart"/>
      <w:r w:rsidRPr="002B72BE">
        <w:rPr>
          <w:sz w:val="22"/>
          <w:szCs w:val="22"/>
        </w:rPr>
        <w:t>Machlouf</w:t>
      </w:r>
      <w:proofErr w:type="spellEnd"/>
      <w:r w:rsidRPr="002B72BE">
        <w:rPr>
          <w:sz w:val="22"/>
          <w:szCs w:val="22"/>
        </w:rPr>
        <w:t xml:space="preserve"> AS, </w:t>
      </w:r>
      <w:proofErr w:type="spellStart"/>
      <w:r w:rsidRPr="002B72BE">
        <w:rPr>
          <w:sz w:val="22"/>
          <w:szCs w:val="22"/>
        </w:rPr>
        <w:t>Tiginyanu</w:t>
      </w:r>
      <w:proofErr w:type="spellEnd"/>
      <w:r w:rsidRPr="002B72BE">
        <w:rPr>
          <w:sz w:val="22"/>
          <w:szCs w:val="22"/>
        </w:rPr>
        <w:t xml:space="preserve"> I. </w:t>
      </w:r>
      <w:proofErr w:type="spellStart"/>
      <w:r w:rsidRPr="002B72BE">
        <w:rPr>
          <w:sz w:val="22"/>
          <w:szCs w:val="22"/>
        </w:rPr>
        <w:t>Nanocoatings</w:t>
      </w:r>
      <w:proofErr w:type="spellEnd"/>
      <w:r w:rsidRPr="002B72BE">
        <w:rPr>
          <w:sz w:val="22"/>
          <w:szCs w:val="22"/>
        </w:rPr>
        <w:t xml:space="preserve"> and ultra-thin films. Technologies and applications., A volume in Woodhead Publishing Series in metals and surface </w:t>
      </w:r>
      <w:proofErr w:type="spellStart"/>
      <w:r w:rsidRPr="002B72BE">
        <w:rPr>
          <w:sz w:val="22"/>
          <w:szCs w:val="22"/>
        </w:rPr>
        <w:t>engineeringCambridge</w:t>
      </w:r>
      <w:proofErr w:type="spellEnd"/>
      <w:r w:rsidRPr="002B72BE">
        <w:rPr>
          <w:sz w:val="22"/>
          <w:szCs w:val="22"/>
        </w:rPr>
        <w:t>: Woodhead Publishing; 2011. ISBN 978-1-84569-812-6.</w:t>
      </w:r>
    </w:p>
    <w:p w14:paraId="1E672F18" w14:textId="77777777" w:rsidR="002B72BE" w:rsidRPr="002B72BE" w:rsidRDefault="002B72BE" w:rsidP="00FD6EA1">
      <w:pPr>
        <w:pStyle w:val="Els-reference-head"/>
        <w:jc w:val="both"/>
        <w:rPr>
          <w:sz w:val="22"/>
          <w:szCs w:val="22"/>
        </w:rPr>
      </w:pPr>
      <w:r w:rsidRPr="002B72BE">
        <w:rPr>
          <w:sz w:val="22"/>
          <w:szCs w:val="22"/>
        </w:rPr>
        <w:t xml:space="preserve"> 8. Shin HC, Dong J, Liu M. </w:t>
      </w:r>
      <w:proofErr w:type="spellStart"/>
      <w:r w:rsidRPr="002B72BE">
        <w:rPr>
          <w:sz w:val="22"/>
          <w:szCs w:val="22"/>
        </w:rPr>
        <w:t>Nanoporous</w:t>
      </w:r>
      <w:proofErr w:type="spellEnd"/>
      <w:r w:rsidRPr="002B72BE">
        <w:rPr>
          <w:sz w:val="22"/>
          <w:szCs w:val="22"/>
        </w:rPr>
        <w:t xml:space="preserve"> structures prepared by an electrochemical deposition process. Adv Mater. </w:t>
      </w:r>
      <w:proofErr w:type="gramStart"/>
      <w:r w:rsidRPr="002B72BE">
        <w:rPr>
          <w:sz w:val="22"/>
          <w:szCs w:val="22"/>
        </w:rPr>
        <w:t>2003;15:1610</w:t>
      </w:r>
      <w:proofErr w:type="gramEnd"/>
      <w:r w:rsidRPr="002B72BE">
        <w:rPr>
          <w:sz w:val="22"/>
          <w:szCs w:val="22"/>
        </w:rPr>
        <w:t xml:space="preserve">–4. </w:t>
      </w:r>
    </w:p>
    <w:p w14:paraId="3B198D7E" w14:textId="5DEE6A0C" w:rsidR="00F07702" w:rsidRPr="002B72BE" w:rsidRDefault="002B72BE" w:rsidP="00FD6EA1">
      <w:pPr>
        <w:pStyle w:val="Els-reference-head"/>
        <w:jc w:val="both"/>
        <w:rPr>
          <w:sz w:val="22"/>
          <w:szCs w:val="22"/>
        </w:rPr>
      </w:pPr>
      <w:r w:rsidRPr="002B72BE">
        <w:rPr>
          <w:sz w:val="22"/>
          <w:szCs w:val="22"/>
        </w:rPr>
        <w:t xml:space="preserve">9. Gupta SK, Misra RD. An experimental investigation on flow boiling heat transfer enhancement using Cu–TiO2 </w:t>
      </w:r>
      <w:proofErr w:type="spellStart"/>
      <w:r w:rsidRPr="002B72BE">
        <w:rPr>
          <w:sz w:val="22"/>
          <w:szCs w:val="22"/>
        </w:rPr>
        <w:t>nanocomposi</w:t>
      </w:r>
      <w:proofErr w:type="spellEnd"/>
      <w:r w:rsidR="005B1F08" w:rsidRPr="002B72BE">
        <w:rPr>
          <w:sz w:val="22"/>
          <w:szCs w:val="22"/>
        </w:rPr>
        <w:br/>
      </w:r>
    </w:p>
    <w:p w14:paraId="204B9717" w14:textId="77777777" w:rsidR="00470178" w:rsidRPr="00470178" w:rsidRDefault="00470178" w:rsidP="00470178">
      <w:pPr>
        <w:rPr>
          <w:lang w:val="en-US"/>
        </w:rPr>
      </w:pPr>
    </w:p>
    <w:p w14:paraId="2D8CC14E" w14:textId="77777777" w:rsidR="00470178" w:rsidRPr="00470178" w:rsidRDefault="00470178" w:rsidP="00470178">
      <w:pPr>
        <w:rPr>
          <w:lang w:val="en-US"/>
        </w:rPr>
      </w:pPr>
    </w:p>
    <w:p w14:paraId="40CB6570" w14:textId="77777777" w:rsidR="00470178" w:rsidRPr="00470178" w:rsidRDefault="00470178" w:rsidP="00470178">
      <w:pPr>
        <w:rPr>
          <w:lang w:val="en-US"/>
        </w:rPr>
      </w:pPr>
    </w:p>
    <w:p w14:paraId="407BE4F9" w14:textId="77777777" w:rsidR="00470178" w:rsidRPr="00470178" w:rsidRDefault="00470178" w:rsidP="00470178">
      <w:pPr>
        <w:rPr>
          <w:lang w:val="en-US"/>
        </w:rPr>
      </w:pPr>
    </w:p>
    <w:p w14:paraId="59232247" w14:textId="55FF5C11" w:rsidR="00470178" w:rsidRPr="00470178" w:rsidRDefault="00470178" w:rsidP="00470178">
      <w:pPr>
        <w:rPr>
          <w:lang w:val="en-US"/>
        </w:rPr>
        <w:sectPr w:rsidR="00470178" w:rsidRPr="00470178" w:rsidSect="00C01B49">
          <w:footnotePr>
            <w:numFmt w:val="chicago"/>
          </w:footnotePr>
          <w:type w:val="continuous"/>
          <w:pgSz w:w="11907" w:h="15876"/>
          <w:pgMar w:top="77" w:right="947" w:bottom="879" w:left="1038" w:header="907" w:footer="1059" w:gutter="0"/>
          <w:cols w:space="360"/>
        </w:sectPr>
      </w:pPr>
    </w:p>
    <w:p w14:paraId="33E6EEB6" w14:textId="77777777" w:rsidR="00AD6F25" w:rsidRPr="00A6350D" w:rsidRDefault="00AD6F25" w:rsidP="003312B7">
      <w:pPr>
        <w:widowControl/>
        <w:autoSpaceDE w:val="0"/>
        <w:autoSpaceDN w:val="0"/>
        <w:adjustRightInd w:val="0"/>
        <w:spacing w:line="200" w:lineRule="exact"/>
        <w:ind w:left="245" w:hanging="245"/>
        <w:jc w:val="both"/>
        <w:rPr>
          <w:szCs w:val="16"/>
          <w:lang w:val="en-IN" w:eastAsia="en-IN"/>
        </w:rPr>
        <w:sectPr w:rsidR="00AD6F25" w:rsidRPr="00A6350D" w:rsidSect="009C6F37">
          <w:footnotePr>
            <w:numFmt w:val="chicago"/>
          </w:footnotePr>
          <w:type w:val="continuous"/>
          <w:pgSz w:w="11907" w:h="15876" w:code="161"/>
          <w:pgMar w:top="77" w:right="947" w:bottom="879" w:left="1038" w:header="907" w:footer="1253" w:gutter="0"/>
          <w:cols w:num="2" w:space="360"/>
          <w:titlePg/>
          <w:docGrid w:linePitch="360"/>
        </w:sectPr>
      </w:pPr>
    </w:p>
    <w:p w14:paraId="3D608BB1" w14:textId="4A9BA04D" w:rsidR="00A32103" w:rsidRDefault="00A32103" w:rsidP="00117E53">
      <w:pPr>
        <w:widowControl/>
        <w:tabs>
          <w:tab w:val="left" w:pos="1644"/>
        </w:tabs>
        <w:autoSpaceDE w:val="0"/>
        <w:autoSpaceDN w:val="0"/>
        <w:adjustRightInd w:val="0"/>
        <w:spacing w:line="200" w:lineRule="exact"/>
        <w:jc w:val="both"/>
        <w:rPr>
          <w:smallCaps/>
          <w:sz w:val="18"/>
          <w:lang w:val="en-US"/>
        </w:rPr>
      </w:pPr>
    </w:p>
    <w:p w14:paraId="21AC0C5B" w14:textId="29A92D35" w:rsidR="00470178" w:rsidRDefault="00470178" w:rsidP="00470178">
      <w:pPr>
        <w:tabs>
          <w:tab w:val="left" w:pos="1644"/>
        </w:tabs>
        <w:rPr>
          <w:noProof/>
        </w:rPr>
      </w:pPr>
      <w:r>
        <w:rPr>
          <w:szCs w:val="16"/>
          <w:lang w:val="en-IN" w:eastAsia="en-IN"/>
        </w:rPr>
        <w:tab/>
      </w:r>
    </w:p>
    <w:p w14:paraId="60563024" w14:textId="77777777" w:rsidR="00F14A2E" w:rsidRPr="00470178" w:rsidRDefault="00F14A2E" w:rsidP="00470178">
      <w:pPr>
        <w:tabs>
          <w:tab w:val="left" w:pos="1644"/>
        </w:tabs>
        <w:rPr>
          <w:szCs w:val="16"/>
          <w:lang w:val="en-IN" w:eastAsia="en-IN"/>
        </w:rPr>
      </w:pPr>
    </w:p>
    <w:sectPr w:rsidR="00F14A2E" w:rsidRPr="00470178" w:rsidSect="009A6D87">
      <w:footnotePr>
        <w:numFmt w:val="chicago"/>
      </w:footnotePr>
      <w:type w:val="continuous"/>
      <w:pgSz w:w="11907" w:h="15876" w:code="161"/>
      <w:pgMar w:top="714" w:right="947" w:bottom="879" w:left="1038"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C549D" w14:textId="77777777" w:rsidR="00DF07CE" w:rsidRDefault="00DF07CE">
      <w:r>
        <w:separator/>
      </w:r>
    </w:p>
    <w:p w14:paraId="2576D8E3" w14:textId="77777777" w:rsidR="00DF07CE" w:rsidRDefault="00DF07CE"/>
    <w:p w14:paraId="5B6B4BBD" w14:textId="77777777" w:rsidR="00DF07CE" w:rsidRDefault="00DF07CE"/>
  </w:endnote>
  <w:endnote w:type="continuationSeparator" w:id="0">
    <w:p w14:paraId="093C9389" w14:textId="77777777" w:rsidR="00DF07CE" w:rsidRDefault="00DF07CE">
      <w:r>
        <w:continuationSeparator/>
      </w:r>
    </w:p>
    <w:p w14:paraId="73F4AE88" w14:textId="77777777" w:rsidR="00DF07CE" w:rsidRDefault="00DF07CE"/>
    <w:p w14:paraId="0CD8875A" w14:textId="77777777" w:rsidR="00DF07CE" w:rsidRDefault="00DF07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Bold r:id="rId1" w:fontKey="{8A3F698E-9CFC-4813-8350-0B736A12F8A2}"/>
  </w:font>
  <w:font w:name="Univers">
    <w:altName w:val="Arial"/>
    <w:charset w:val="00"/>
    <w:family w:val="swiss"/>
    <w:pitch w:val="variable"/>
    <w:sig w:usb0="80000287" w:usb1="00000000" w:usb2="00000000" w:usb3="00000000" w:csb0="0000000F" w:csb1="00000000"/>
    <w:embedRegular r:id="rId2" w:fontKey="{25FEC443-A86A-4B98-B11F-F8B396385B97}"/>
  </w:font>
  <w:font w:name="Tahoma">
    <w:panose1 w:val="020B0604030504040204"/>
    <w:charset w:val="00"/>
    <w:family w:val="swiss"/>
    <w:pitch w:val="variable"/>
    <w:sig w:usb0="E1002EFF" w:usb1="C000605B" w:usb2="00000029" w:usb3="00000000" w:csb0="000101FF" w:csb1="00000000"/>
    <w:embedRegular r:id="rId3" w:fontKey="{94766599-2947-4295-931B-57CB26B0A905}"/>
  </w:font>
  <w:font w:name="Batang">
    <w:altName w:val="바탕"/>
    <w:panose1 w:val="02030600000101010101"/>
    <w:charset w:val="81"/>
    <w:family w:val="roman"/>
    <w:pitch w:val="variable"/>
    <w:sig w:usb0="B00002AF" w:usb1="69D77CFB" w:usb2="00000030" w:usb3="00000000" w:csb0="0008009F" w:csb1="00000000"/>
  </w:font>
  <w:font w:name="Arial MT">
    <w:altName w:val="Arial"/>
    <w:charset w:val="01"/>
    <w:family w:val="swiss"/>
    <w:pitch w:val="default"/>
  </w:font>
  <w:font w:name="Constantia">
    <w:panose1 w:val="02030602050306030303"/>
    <w:charset w:val="00"/>
    <w:family w:val="roman"/>
    <w:pitch w:val="variable"/>
    <w:sig w:usb0="A00002EF" w:usb1="4000204B" w:usb2="00000000" w:usb3="00000000" w:csb0="0000019F" w:csb1="00000000"/>
    <w:embedRegular r:id="rId4" w:fontKey="{7829F68F-9276-44AB-8842-5930BA4433A2}"/>
  </w:font>
  <w:font w:name="Calibri">
    <w:panose1 w:val="020F0502020204030204"/>
    <w:charset w:val="00"/>
    <w:family w:val="swiss"/>
    <w:pitch w:val="variable"/>
    <w:sig w:usb0="E4002EFF" w:usb1="C200247B" w:usb2="00000009" w:usb3="00000000" w:csb0="000001FF" w:csb1="00000000"/>
    <w:embedRegular r:id="rId5" w:fontKey="{31145BC2-BC51-482F-8C19-28B32393CE66}"/>
    <w:embedBold r:id="rId6" w:fontKey="{DE889E0D-377E-40FC-B7AC-757F9E1BD50A}"/>
  </w:font>
  <w:font w:name="Gautami">
    <w:panose1 w:val="02000500000000000000"/>
    <w:charset w:val="00"/>
    <w:family w:val="swiss"/>
    <w:pitch w:val="variable"/>
    <w:sig w:usb0="00200003" w:usb1="00000000" w:usb2="00000000" w:usb3="00000000" w:csb0="00000001" w:csb1="00000000"/>
    <w:embedRegular r:id="rId7" w:fontKey="{A7CEA7C3-5C88-484C-B292-1DC77BF34822}"/>
  </w:font>
  <w:font w:name="Cambria">
    <w:panose1 w:val="02040503050406030204"/>
    <w:charset w:val="00"/>
    <w:family w:val="roman"/>
    <w:pitch w:val="variable"/>
    <w:sig w:usb0="E00006FF" w:usb1="420024FF" w:usb2="02000000" w:usb3="00000000" w:csb0="0000019F" w:csb1="00000000"/>
    <w:embedRegular r:id="rId8" w:fontKey="{22A68E1A-7261-48AF-8E04-5ADDA16662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4C586" w14:textId="60F31F8D" w:rsidR="00D76010" w:rsidRPr="003560E1" w:rsidRDefault="007707D5" w:rsidP="007C5439">
    <w:pPr>
      <w:pStyle w:val="Footer"/>
      <w:spacing w:before="0"/>
      <w:ind w:firstLine="238"/>
      <w:rPr>
        <w:i w:val="0"/>
        <w:sz w:val="15"/>
        <w:szCs w:val="15"/>
      </w:rPr>
    </w:pPr>
    <w:r w:rsidRPr="003560E1">
      <w:rPr>
        <w:i w:val="0"/>
        <w:sz w:val="15"/>
        <w:szCs w:val="15"/>
      </w:rPr>
      <w:t xml:space="preserve">* </w:t>
    </w:r>
  </w:p>
  <w:p w14:paraId="619A8463" w14:textId="77777777" w:rsidR="00DA67DA" w:rsidRPr="003560E1" w:rsidRDefault="00DA67DA" w:rsidP="00C01B49">
    <w:pPr>
      <w:pStyle w:val="Footer"/>
      <w:tabs>
        <w:tab w:val="center" w:pos="4961"/>
      </w:tabs>
      <w:spacing w:before="0"/>
      <w:rPr>
        <w:i w:val="0"/>
        <w:sz w:val="15"/>
        <w:szCs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376E1" w14:textId="77777777" w:rsidR="00DF07CE" w:rsidRDefault="00DF07CE" w:rsidP="00783D5B">
      <w:pPr>
        <w:pStyle w:val="Footer"/>
        <w:spacing w:before="230"/>
        <w:rPr>
          <w:lang w:val="en-GB"/>
        </w:rPr>
      </w:pPr>
      <w:r>
        <w:drawing>
          <wp:inline distT="0" distB="0" distL="0" distR="0" wp14:anchorId="7E800B05" wp14:editId="1133A8B1">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27044EB9" w14:textId="77777777" w:rsidR="00DF07CE" w:rsidRDefault="00DF07CE"/>
    <w:p w14:paraId="6B4CDB25" w14:textId="77777777" w:rsidR="00DF07CE" w:rsidRDefault="00DF07CE"/>
  </w:footnote>
  <w:footnote w:type="continuationSeparator" w:id="0">
    <w:p w14:paraId="4B42D541" w14:textId="77777777" w:rsidR="00DF07CE" w:rsidRDefault="00DF07CE">
      <w:r>
        <w:continuationSeparator/>
      </w:r>
    </w:p>
    <w:p w14:paraId="5DFBEC2A" w14:textId="77777777" w:rsidR="00DF07CE" w:rsidRDefault="00DF07CE"/>
    <w:p w14:paraId="249FE106" w14:textId="77777777" w:rsidR="00DF07CE" w:rsidRDefault="00DF07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20624879"/>
      <w:docPartObj>
        <w:docPartGallery w:val="Page Numbers (Top of Page)"/>
        <w:docPartUnique/>
      </w:docPartObj>
    </w:sdtPr>
    <w:sdtEndPr>
      <w:rPr>
        <w:noProof/>
      </w:rPr>
    </w:sdtEndPr>
    <w:sdtContent>
      <w:p w14:paraId="02C99AEE" w14:textId="4ED7F547" w:rsidR="009D6A20" w:rsidRDefault="00A6566A" w:rsidP="009D6A20">
        <w:pPr>
          <w:pStyle w:val="Header"/>
        </w:pPr>
        <w:r w:rsidRPr="009D6A20">
          <w:rPr>
            <w:b/>
            <w:noProof w:val="0"/>
            <w:sz w:val="19"/>
            <w:szCs w:val="19"/>
          </w:rPr>
          <w:fldChar w:fldCharType="begin"/>
        </w:r>
        <w:r w:rsidR="00A32103" w:rsidRPr="009D6A20">
          <w:rPr>
            <w:b/>
            <w:sz w:val="19"/>
            <w:szCs w:val="19"/>
          </w:rPr>
          <w:instrText xml:space="preserve"> PAGE   \* MERGEFORMAT </w:instrText>
        </w:r>
        <w:r w:rsidRPr="009D6A20">
          <w:rPr>
            <w:b/>
            <w:noProof w:val="0"/>
            <w:sz w:val="19"/>
            <w:szCs w:val="19"/>
          </w:rPr>
          <w:fldChar w:fldCharType="separate"/>
        </w:r>
        <w:r w:rsidR="00345549">
          <w:rPr>
            <w:b/>
            <w:sz w:val="19"/>
            <w:szCs w:val="19"/>
          </w:rPr>
          <w:t>4</w:t>
        </w:r>
        <w:r w:rsidRPr="009D6A20">
          <w:rPr>
            <w:b/>
            <w:sz w:val="19"/>
            <w:szCs w:val="19"/>
          </w:rPr>
          <w:fldChar w:fldCharType="end"/>
        </w:r>
        <w:r w:rsidR="00A32103">
          <w:tab/>
        </w:r>
      </w:p>
      <w:p w14:paraId="0B496106" w14:textId="77777777" w:rsidR="00A32103" w:rsidRDefault="00000000" w:rsidP="000E1EF3">
        <w:pPr>
          <w:pStyle w:val="Header"/>
          <w:spacing w:after="210" w:line="240" w:lineRule="auto"/>
        </w:pPr>
        <w:r>
          <w:rPr>
            <w:iCs/>
          </w:rPr>
          <w:pict w14:anchorId="5EF37FD5">
            <v:rect id="_x0000_i1025" style="width:496.15pt;height:.5pt" o:hrpct="0" o:hrstd="t" o:hrnoshade="t" o:hr="t" fillcolor="black [3213]" stroked="f"/>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8D5D7" w14:textId="77777777" w:rsidR="00A32103" w:rsidRDefault="00000000" w:rsidP="000E1EF3">
    <w:pPr>
      <w:pStyle w:val="Header"/>
      <w:spacing w:after="210" w:line="240" w:lineRule="auto"/>
      <w:jc w:val="right"/>
    </w:pPr>
    <w:r>
      <w:rPr>
        <w:iCs/>
      </w:rPr>
      <w:pict w14:anchorId="3E7BF6AE">
        <v:rect id="_x0000_i1026" style="width:496.15pt;height:.5pt" o:hrpct="0" o:hrstd="t" o:hrnoshade="t" o:hr="t" fillcolor="black [3213]"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277"/>
      <w:gridCol w:w="8646"/>
    </w:tblGrid>
    <w:tr w:rsidR="00F807FE" w14:paraId="686E7A56" w14:textId="77777777" w:rsidTr="002733BF">
      <w:trPr>
        <w:trHeight w:val="57"/>
        <w:jc w:val="center"/>
      </w:trPr>
      <w:tc>
        <w:tcPr>
          <w:tcW w:w="9923" w:type="dxa"/>
          <w:gridSpan w:val="2"/>
          <w:tcBorders>
            <w:bottom w:val="single" w:sz="2" w:space="0" w:color="auto"/>
          </w:tcBorders>
          <w:shd w:val="pct10" w:color="F2F2F2" w:themeColor="background1" w:themeShade="F2" w:fill="auto"/>
          <w:vAlign w:val="bottom"/>
        </w:tcPr>
        <w:p w14:paraId="1904CE63" w14:textId="77777777" w:rsidR="00F807FE" w:rsidRDefault="00F807FE" w:rsidP="00961600">
          <w:pPr>
            <w:pStyle w:val="Header"/>
            <w:tabs>
              <w:tab w:val="left" w:pos="6804"/>
            </w:tabs>
            <w:jc w:val="center"/>
          </w:pPr>
          <w:r w:rsidRPr="00070581">
            <w:t>International Journal of Research Publication and Reviews</w:t>
          </w:r>
          <w:r w:rsidR="00430429">
            <w:t xml:space="preserve"> </w:t>
          </w:r>
          <w:r w:rsidRPr="00F807FE">
            <w:rPr>
              <w:rFonts w:ascii="Constantia" w:hAnsi="Constantia"/>
              <w:sz w:val="12"/>
            </w:rPr>
            <w:t>V</w:t>
          </w:r>
          <w:r>
            <w:rPr>
              <w:rFonts w:ascii="Constantia" w:hAnsi="Constantia"/>
              <w:sz w:val="12"/>
            </w:rPr>
            <w:t>ol</w:t>
          </w:r>
          <w:r w:rsidRPr="00F807FE">
            <w:rPr>
              <w:rFonts w:ascii="Constantia" w:hAnsi="Constantia"/>
              <w:sz w:val="12"/>
            </w:rPr>
            <w:t xml:space="preserve"> ( )  I</w:t>
          </w:r>
          <w:r>
            <w:rPr>
              <w:rFonts w:ascii="Constantia" w:hAnsi="Constantia"/>
              <w:sz w:val="12"/>
            </w:rPr>
            <w:t>ssue</w:t>
          </w:r>
          <w:r w:rsidRPr="00F807FE">
            <w:rPr>
              <w:rFonts w:ascii="Constantia" w:hAnsi="Constantia"/>
              <w:sz w:val="12"/>
            </w:rPr>
            <w:t xml:space="preserve"> ( ) </w:t>
          </w:r>
          <w:r w:rsidRPr="00F807FE">
            <w:rPr>
              <w:iCs/>
              <w:sz w:val="12"/>
              <w:szCs w:val="16"/>
            </w:rPr>
            <w:t>(20</w:t>
          </w:r>
          <w:r w:rsidR="00F84EB9">
            <w:rPr>
              <w:iCs/>
              <w:sz w:val="12"/>
              <w:szCs w:val="16"/>
              <w:lang w:eastAsia="zh-CN"/>
            </w:rPr>
            <w:t>2</w:t>
          </w:r>
          <w:r w:rsidR="00961600">
            <w:rPr>
              <w:iCs/>
              <w:sz w:val="12"/>
              <w:szCs w:val="16"/>
              <w:lang w:eastAsia="zh-CN"/>
            </w:rPr>
            <w:t>1</w:t>
          </w:r>
          <w:r w:rsidRPr="00F807FE">
            <w:rPr>
              <w:rFonts w:ascii="Constantia" w:hAnsi="Constantia"/>
              <w:iCs/>
              <w:sz w:val="12"/>
              <w:szCs w:val="16"/>
            </w:rPr>
            <w:t>) P</w:t>
          </w:r>
          <w:r>
            <w:rPr>
              <w:rFonts w:ascii="Constantia" w:hAnsi="Constantia"/>
              <w:iCs/>
              <w:sz w:val="12"/>
              <w:szCs w:val="16"/>
            </w:rPr>
            <w:t xml:space="preserve">age </w:t>
          </w:r>
          <w:r w:rsidR="000F20BA">
            <w:rPr>
              <w:rFonts w:ascii="Constantia" w:hAnsi="Constantia"/>
              <w:iCs/>
              <w:sz w:val="12"/>
              <w:szCs w:val="16"/>
            </w:rPr>
            <w:t>000</w:t>
          </w:r>
        </w:p>
      </w:tc>
    </w:tr>
    <w:tr w:rsidR="00F807FE" w14:paraId="30D72008" w14:textId="77777777" w:rsidTr="00F807FE">
      <w:trPr>
        <w:trHeight w:val="1633"/>
        <w:jc w:val="center"/>
      </w:trPr>
      <w:tc>
        <w:tcPr>
          <w:tcW w:w="1277" w:type="dxa"/>
          <w:tcBorders>
            <w:top w:val="single" w:sz="2" w:space="0" w:color="auto"/>
          </w:tcBorders>
          <w:shd w:val="pct10" w:color="F2F2F2" w:themeColor="background1" w:themeShade="F2" w:fill="auto"/>
        </w:tcPr>
        <w:p w14:paraId="7158354B" w14:textId="77777777" w:rsidR="00F807FE" w:rsidRPr="00056920" w:rsidRDefault="00345549" w:rsidP="00056920">
          <w:pPr>
            <w:rPr>
              <w:lang w:val="en-US"/>
            </w:rPr>
          </w:pPr>
          <w:r w:rsidRPr="00345549">
            <w:rPr>
              <w:noProof/>
              <w:lang w:val="en-US"/>
            </w:rPr>
            <w:drawing>
              <wp:anchor distT="0" distB="0" distL="114300" distR="114300" simplePos="0" relativeHeight="251666432" behindDoc="0" locked="0" layoutInCell="1" allowOverlap="1" wp14:anchorId="34B3450F" wp14:editId="5C6D0DBD">
                <wp:simplePos x="0" y="0"/>
                <wp:positionH relativeFrom="column">
                  <wp:posOffset>16370</wp:posOffset>
                </wp:positionH>
                <wp:positionV relativeFrom="paragraph">
                  <wp:posOffset>185032</wp:posOffset>
                </wp:positionV>
                <wp:extent cx="665274" cy="700645"/>
                <wp:effectExtent l="19050" t="0" r="4445" b="0"/>
                <wp:wrapSquare wrapText="bothSides"/>
                <wp:docPr id="1" name="Picture 1" descr="H:\IJRPR LOGO\International Journal Publication fee under 5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JRPR LOGO\International Journal Publication fee under 500_1.jpg"/>
                        <pic:cNvPicPr>
                          <a:picLocks noChangeAspect="1" noChangeArrowheads="1"/>
                        </pic:cNvPicPr>
                      </pic:nvPicPr>
                      <pic:blipFill>
                        <a:blip r:embed="rId1"/>
                        <a:srcRect/>
                        <a:stretch>
                          <a:fillRect/>
                        </a:stretch>
                      </pic:blipFill>
                      <pic:spPr bwMode="auto">
                        <a:xfrm>
                          <a:off x="0" y="0"/>
                          <a:ext cx="662305" cy="700405"/>
                        </a:xfrm>
                        <a:prstGeom prst="rect">
                          <a:avLst/>
                        </a:prstGeom>
                        <a:noFill/>
                        <a:ln w="9525">
                          <a:noFill/>
                          <a:miter lim="800000"/>
                          <a:headEnd/>
                          <a:tailEnd/>
                        </a:ln>
                      </pic:spPr>
                    </pic:pic>
                  </a:graphicData>
                </a:graphic>
              </wp:anchor>
            </w:drawing>
          </w:r>
        </w:p>
      </w:tc>
      <w:tc>
        <w:tcPr>
          <w:tcW w:w="8646" w:type="dxa"/>
          <w:tcBorders>
            <w:top w:val="single" w:sz="2" w:space="0" w:color="auto"/>
          </w:tcBorders>
          <w:shd w:val="pct10" w:color="F2F2F2" w:themeColor="background1" w:themeShade="F2" w:fill="auto"/>
          <w:vAlign w:val="center"/>
        </w:tcPr>
        <w:p w14:paraId="60016858" w14:textId="77777777" w:rsidR="00F807FE" w:rsidRPr="00F807FE" w:rsidRDefault="00F807FE" w:rsidP="00F807FE">
          <w:pPr>
            <w:spacing w:line="240" w:lineRule="auto"/>
            <w:jc w:val="center"/>
            <w:rPr>
              <w:rStyle w:val="Hyperlink"/>
              <w:rFonts w:ascii="Arial" w:hAnsi="Arial" w:cs="Arial"/>
              <w:i/>
              <w:iCs/>
              <w:color w:val="0000FF"/>
            </w:rPr>
          </w:pPr>
          <w:r w:rsidRPr="00F807FE">
            <w:rPr>
              <w:rFonts w:ascii="Calibri" w:eastAsia="Calibri" w:hAnsi="Calibri"/>
              <w:b/>
              <w:sz w:val="32"/>
              <w:szCs w:val="22"/>
              <w:lang w:val="en-US"/>
            </w:rPr>
            <w:t>International Journal of Research Publication and Reviews</w:t>
          </w:r>
        </w:p>
        <w:p w14:paraId="310CD99A" w14:textId="77777777" w:rsidR="00F807FE" w:rsidRDefault="00F807FE" w:rsidP="00F807FE">
          <w:pPr>
            <w:pStyle w:val="Header"/>
            <w:spacing w:after="0"/>
            <w:jc w:val="center"/>
            <w:rPr>
              <w:rStyle w:val="Hyperlink"/>
              <w:rFonts w:ascii="Arial" w:hAnsi="Arial" w:cs="Arial"/>
              <w:i/>
              <w:iCs/>
              <w:color w:val="0000FF"/>
              <w:sz w:val="18"/>
            </w:rPr>
          </w:pPr>
        </w:p>
        <w:p w14:paraId="5504B66C" w14:textId="77777777" w:rsidR="00F807FE" w:rsidRPr="00F807FE" w:rsidRDefault="00F807FE" w:rsidP="00F807FE">
          <w:pPr>
            <w:pStyle w:val="Header"/>
            <w:tabs>
              <w:tab w:val="left" w:pos="6804"/>
            </w:tabs>
            <w:jc w:val="center"/>
            <w:rPr>
              <w:sz w:val="28"/>
              <w:szCs w:val="28"/>
            </w:rPr>
          </w:pPr>
          <w:r w:rsidRPr="00F807FE">
            <w:rPr>
              <w:iCs/>
              <w:sz w:val="28"/>
              <w:szCs w:val="28"/>
            </w:rPr>
            <w:t xml:space="preserve">Journal homepage: </w:t>
          </w:r>
          <w:hyperlink r:id="rId2" w:history="1">
            <w:r w:rsidR="00593823" w:rsidRPr="00BD1F5F">
              <w:rPr>
                <w:rStyle w:val="Hyperlink"/>
                <w:sz w:val="28"/>
                <w:szCs w:val="28"/>
              </w:rPr>
              <w:t>www.ijrpr.com</w:t>
            </w:r>
          </w:hyperlink>
          <w:r w:rsidR="00593823">
            <w:rPr>
              <w:sz w:val="28"/>
              <w:szCs w:val="28"/>
            </w:rPr>
            <w:t xml:space="preserve">  ISSN 2582-7421</w:t>
          </w:r>
        </w:p>
      </w:tc>
    </w:tr>
  </w:tbl>
  <w:p w14:paraId="47F4A1BB" w14:textId="77777777" w:rsidR="00AD6F25" w:rsidRDefault="00AD6F25" w:rsidP="009A6D87">
    <w:pPr>
      <w:pStyle w:val="Header"/>
      <w:tabs>
        <w:tab w:val="clear" w:pos="4706"/>
        <w:tab w:val="clear" w:pos="9356"/>
        <w:tab w:val="left" w:pos="5785"/>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1B23231"/>
    <w:multiLevelType w:val="singleLevel"/>
    <w:tmpl w:val="B1B23231"/>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15:restartNumberingAfterBreak="0">
    <w:nsid w:val="0E807F73"/>
    <w:multiLevelType w:val="multilevel"/>
    <w:tmpl w:val="0E807F7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 w15:restartNumberingAfterBreak="0">
    <w:nsid w:val="122005BC"/>
    <w:multiLevelType w:val="hybridMultilevel"/>
    <w:tmpl w:val="74EACA08"/>
    <w:lvl w:ilvl="0" w:tplc="40090001">
      <w:start w:val="1"/>
      <w:numFmt w:val="bullet"/>
      <w:lvlText w:val=""/>
      <w:lvlJc w:val="left"/>
      <w:pPr>
        <w:ind w:left="839" w:hanging="360"/>
      </w:pPr>
      <w:rPr>
        <w:rFonts w:ascii="Symbol" w:hAnsi="Symbol" w:hint="default"/>
      </w:rPr>
    </w:lvl>
    <w:lvl w:ilvl="1" w:tplc="40090003" w:tentative="1">
      <w:start w:val="1"/>
      <w:numFmt w:val="bullet"/>
      <w:lvlText w:val="o"/>
      <w:lvlJc w:val="left"/>
      <w:pPr>
        <w:ind w:left="1559" w:hanging="360"/>
      </w:pPr>
      <w:rPr>
        <w:rFonts w:ascii="Courier New" w:hAnsi="Courier New" w:cs="Courier New" w:hint="default"/>
      </w:rPr>
    </w:lvl>
    <w:lvl w:ilvl="2" w:tplc="40090005" w:tentative="1">
      <w:start w:val="1"/>
      <w:numFmt w:val="bullet"/>
      <w:lvlText w:val=""/>
      <w:lvlJc w:val="left"/>
      <w:pPr>
        <w:ind w:left="2279" w:hanging="360"/>
      </w:pPr>
      <w:rPr>
        <w:rFonts w:ascii="Wingdings" w:hAnsi="Wingdings" w:hint="default"/>
      </w:rPr>
    </w:lvl>
    <w:lvl w:ilvl="3" w:tplc="40090001" w:tentative="1">
      <w:start w:val="1"/>
      <w:numFmt w:val="bullet"/>
      <w:lvlText w:val=""/>
      <w:lvlJc w:val="left"/>
      <w:pPr>
        <w:ind w:left="2999" w:hanging="360"/>
      </w:pPr>
      <w:rPr>
        <w:rFonts w:ascii="Symbol" w:hAnsi="Symbol" w:hint="default"/>
      </w:rPr>
    </w:lvl>
    <w:lvl w:ilvl="4" w:tplc="40090003" w:tentative="1">
      <w:start w:val="1"/>
      <w:numFmt w:val="bullet"/>
      <w:lvlText w:val="o"/>
      <w:lvlJc w:val="left"/>
      <w:pPr>
        <w:ind w:left="3719" w:hanging="360"/>
      </w:pPr>
      <w:rPr>
        <w:rFonts w:ascii="Courier New" w:hAnsi="Courier New" w:cs="Courier New" w:hint="default"/>
      </w:rPr>
    </w:lvl>
    <w:lvl w:ilvl="5" w:tplc="40090005" w:tentative="1">
      <w:start w:val="1"/>
      <w:numFmt w:val="bullet"/>
      <w:lvlText w:val=""/>
      <w:lvlJc w:val="left"/>
      <w:pPr>
        <w:ind w:left="4439" w:hanging="360"/>
      </w:pPr>
      <w:rPr>
        <w:rFonts w:ascii="Wingdings" w:hAnsi="Wingdings" w:hint="default"/>
      </w:rPr>
    </w:lvl>
    <w:lvl w:ilvl="6" w:tplc="40090001" w:tentative="1">
      <w:start w:val="1"/>
      <w:numFmt w:val="bullet"/>
      <w:lvlText w:val=""/>
      <w:lvlJc w:val="left"/>
      <w:pPr>
        <w:ind w:left="5159" w:hanging="360"/>
      </w:pPr>
      <w:rPr>
        <w:rFonts w:ascii="Symbol" w:hAnsi="Symbol" w:hint="default"/>
      </w:rPr>
    </w:lvl>
    <w:lvl w:ilvl="7" w:tplc="40090003" w:tentative="1">
      <w:start w:val="1"/>
      <w:numFmt w:val="bullet"/>
      <w:lvlText w:val="o"/>
      <w:lvlJc w:val="left"/>
      <w:pPr>
        <w:ind w:left="5879" w:hanging="360"/>
      </w:pPr>
      <w:rPr>
        <w:rFonts w:ascii="Courier New" w:hAnsi="Courier New" w:cs="Courier New" w:hint="default"/>
      </w:rPr>
    </w:lvl>
    <w:lvl w:ilvl="8" w:tplc="40090005" w:tentative="1">
      <w:start w:val="1"/>
      <w:numFmt w:val="bullet"/>
      <w:lvlText w:val=""/>
      <w:lvlJc w:val="left"/>
      <w:pPr>
        <w:ind w:left="6599" w:hanging="360"/>
      </w:pPr>
      <w:rPr>
        <w:rFonts w:ascii="Wingdings" w:hAnsi="Wingdings" w:hint="default"/>
      </w:rPr>
    </w:lvl>
  </w:abstractNum>
  <w:abstractNum w:abstractNumId="4"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5"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6"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BB43F4"/>
    <w:multiLevelType w:val="singleLevel"/>
    <w:tmpl w:val="40BB43F4"/>
    <w:lvl w:ilvl="0">
      <w:start w:val="1"/>
      <w:numFmt w:val="bullet"/>
      <w:lvlText w:val=""/>
      <w:lvlJc w:val="left"/>
      <w:pPr>
        <w:tabs>
          <w:tab w:val="left" w:pos="420"/>
        </w:tabs>
        <w:ind w:left="420" w:hanging="420"/>
      </w:pPr>
      <w:rPr>
        <w:rFonts w:ascii="Wingdings" w:hAnsi="Wingdings" w:hint="default"/>
      </w:rPr>
    </w:lvl>
  </w:abstractNum>
  <w:abstractNum w:abstractNumId="8" w15:restartNumberingAfterBreak="0">
    <w:nsid w:val="4D17363F"/>
    <w:multiLevelType w:val="hybridMultilevel"/>
    <w:tmpl w:val="BE9035EC"/>
    <w:lvl w:ilvl="0" w:tplc="40090001">
      <w:start w:val="1"/>
      <w:numFmt w:val="bullet"/>
      <w:lvlText w:val=""/>
      <w:lvlJc w:val="left"/>
      <w:pPr>
        <w:ind w:left="958" w:hanging="360"/>
      </w:pPr>
      <w:rPr>
        <w:rFonts w:ascii="Symbol" w:hAnsi="Symbol" w:hint="default"/>
      </w:rPr>
    </w:lvl>
    <w:lvl w:ilvl="1" w:tplc="40090003" w:tentative="1">
      <w:start w:val="1"/>
      <w:numFmt w:val="bullet"/>
      <w:lvlText w:val="o"/>
      <w:lvlJc w:val="left"/>
      <w:pPr>
        <w:ind w:left="1678" w:hanging="360"/>
      </w:pPr>
      <w:rPr>
        <w:rFonts w:ascii="Courier New" w:hAnsi="Courier New" w:cs="Courier New" w:hint="default"/>
      </w:rPr>
    </w:lvl>
    <w:lvl w:ilvl="2" w:tplc="40090005" w:tentative="1">
      <w:start w:val="1"/>
      <w:numFmt w:val="bullet"/>
      <w:lvlText w:val=""/>
      <w:lvlJc w:val="left"/>
      <w:pPr>
        <w:ind w:left="2398" w:hanging="360"/>
      </w:pPr>
      <w:rPr>
        <w:rFonts w:ascii="Wingdings" w:hAnsi="Wingdings" w:hint="default"/>
      </w:rPr>
    </w:lvl>
    <w:lvl w:ilvl="3" w:tplc="40090001" w:tentative="1">
      <w:start w:val="1"/>
      <w:numFmt w:val="bullet"/>
      <w:lvlText w:val=""/>
      <w:lvlJc w:val="left"/>
      <w:pPr>
        <w:ind w:left="3118" w:hanging="360"/>
      </w:pPr>
      <w:rPr>
        <w:rFonts w:ascii="Symbol" w:hAnsi="Symbol" w:hint="default"/>
      </w:rPr>
    </w:lvl>
    <w:lvl w:ilvl="4" w:tplc="40090003" w:tentative="1">
      <w:start w:val="1"/>
      <w:numFmt w:val="bullet"/>
      <w:lvlText w:val="o"/>
      <w:lvlJc w:val="left"/>
      <w:pPr>
        <w:ind w:left="3838" w:hanging="360"/>
      </w:pPr>
      <w:rPr>
        <w:rFonts w:ascii="Courier New" w:hAnsi="Courier New" w:cs="Courier New" w:hint="default"/>
      </w:rPr>
    </w:lvl>
    <w:lvl w:ilvl="5" w:tplc="40090005" w:tentative="1">
      <w:start w:val="1"/>
      <w:numFmt w:val="bullet"/>
      <w:lvlText w:val=""/>
      <w:lvlJc w:val="left"/>
      <w:pPr>
        <w:ind w:left="4558" w:hanging="360"/>
      </w:pPr>
      <w:rPr>
        <w:rFonts w:ascii="Wingdings" w:hAnsi="Wingdings" w:hint="default"/>
      </w:rPr>
    </w:lvl>
    <w:lvl w:ilvl="6" w:tplc="40090001" w:tentative="1">
      <w:start w:val="1"/>
      <w:numFmt w:val="bullet"/>
      <w:lvlText w:val=""/>
      <w:lvlJc w:val="left"/>
      <w:pPr>
        <w:ind w:left="5278" w:hanging="360"/>
      </w:pPr>
      <w:rPr>
        <w:rFonts w:ascii="Symbol" w:hAnsi="Symbol" w:hint="default"/>
      </w:rPr>
    </w:lvl>
    <w:lvl w:ilvl="7" w:tplc="40090003" w:tentative="1">
      <w:start w:val="1"/>
      <w:numFmt w:val="bullet"/>
      <w:lvlText w:val="o"/>
      <w:lvlJc w:val="left"/>
      <w:pPr>
        <w:ind w:left="5998" w:hanging="360"/>
      </w:pPr>
      <w:rPr>
        <w:rFonts w:ascii="Courier New" w:hAnsi="Courier New" w:cs="Courier New" w:hint="default"/>
      </w:rPr>
    </w:lvl>
    <w:lvl w:ilvl="8" w:tplc="40090005" w:tentative="1">
      <w:start w:val="1"/>
      <w:numFmt w:val="bullet"/>
      <w:lvlText w:val=""/>
      <w:lvlJc w:val="left"/>
      <w:pPr>
        <w:ind w:left="6718" w:hanging="360"/>
      </w:pPr>
      <w:rPr>
        <w:rFonts w:ascii="Wingdings" w:hAnsi="Wingdings" w:hint="default"/>
      </w:rPr>
    </w:lvl>
  </w:abstractNum>
  <w:abstractNum w:abstractNumId="9"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0"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2" w15:restartNumberingAfterBreak="0">
    <w:nsid w:val="5B0F2952"/>
    <w:multiLevelType w:val="hybridMultilevel"/>
    <w:tmpl w:val="A3F2103E"/>
    <w:lvl w:ilvl="0" w:tplc="C19E4A30">
      <w:start w:val="1"/>
      <w:numFmt w:val="decimal"/>
      <w:lvlText w:val="%1."/>
      <w:lvlJc w:val="left"/>
      <w:pPr>
        <w:ind w:left="479" w:hanging="360"/>
      </w:pPr>
      <w:rPr>
        <w:rFonts w:hint="default"/>
      </w:rPr>
    </w:lvl>
    <w:lvl w:ilvl="1" w:tplc="40090019" w:tentative="1">
      <w:start w:val="1"/>
      <w:numFmt w:val="lowerLetter"/>
      <w:lvlText w:val="%2."/>
      <w:lvlJc w:val="left"/>
      <w:pPr>
        <w:ind w:left="1199" w:hanging="360"/>
      </w:pPr>
    </w:lvl>
    <w:lvl w:ilvl="2" w:tplc="4009001B" w:tentative="1">
      <w:start w:val="1"/>
      <w:numFmt w:val="lowerRoman"/>
      <w:lvlText w:val="%3."/>
      <w:lvlJc w:val="right"/>
      <w:pPr>
        <w:ind w:left="1919" w:hanging="180"/>
      </w:pPr>
    </w:lvl>
    <w:lvl w:ilvl="3" w:tplc="4009000F" w:tentative="1">
      <w:start w:val="1"/>
      <w:numFmt w:val="decimal"/>
      <w:lvlText w:val="%4."/>
      <w:lvlJc w:val="left"/>
      <w:pPr>
        <w:ind w:left="2639" w:hanging="360"/>
      </w:pPr>
    </w:lvl>
    <w:lvl w:ilvl="4" w:tplc="40090019" w:tentative="1">
      <w:start w:val="1"/>
      <w:numFmt w:val="lowerLetter"/>
      <w:lvlText w:val="%5."/>
      <w:lvlJc w:val="left"/>
      <w:pPr>
        <w:ind w:left="3359" w:hanging="360"/>
      </w:pPr>
    </w:lvl>
    <w:lvl w:ilvl="5" w:tplc="4009001B" w:tentative="1">
      <w:start w:val="1"/>
      <w:numFmt w:val="lowerRoman"/>
      <w:lvlText w:val="%6."/>
      <w:lvlJc w:val="right"/>
      <w:pPr>
        <w:ind w:left="4079" w:hanging="180"/>
      </w:pPr>
    </w:lvl>
    <w:lvl w:ilvl="6" w:tplc="4009000F" w:tentative="1">
      <w:start w:val="1"/>
      <w:numFmt w:val="decimal"/>
      <w:lvlText w:val="%7."/>
      <w:lvlJc w:val="left"/>
      <w:pPr>
        <w:ind w:left="4799" w:hanging="360"/>
      </w:pPr>
    </w:lvl>
    <w:lvl w:ilvl="7" w:tplc="40090019" w:tentative="1">
      <w:start w:val="1"/>
      <w:numFmt w:val="lowerLetter"/>
      <w:lvlText w:val="%8."/>
      <w:lvlJc w:val="left"/>
      <w:pPr>
        <w:ind w:left="5519" w:hanging="360"/>
      </w:pPr>
    </w:lvl>
    <w:lvl w:ilvl="8" w:tplc="4009001B" w:tentative="1">
      <w:start w:val="1"/>
      <w:numFmt w:val="lowerRoman"/>
      <w:lvlText w:val="%9."/>
      <w:lvlJc w:val="right"/>
      <w:pPr>
        <w:ind w:left="6239" w:hanging="180"/>
      </w:pPr>
    </w:lvl>
  </w:abstractNum>
  <w:abstractNum w:abstractNumId="13"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4" w15:restartNumberingAfterBreak="0">
    <w:nsid w:val="5EEF4FCE"/>
    <w:multiLevelType w:val="multilevel"/>
    <w:tmpl w:val="5EEF4FCE"/>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5"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6" w15:restartNumberingAfterBreak="0">
    <w:nsid w:val="66A1744C"/>
    <w:multiLevelType w:val="multilevel"/>
    <w:tmpl w:val="66A1744C"/>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7"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0"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266578395">
    <w:abstractNumId w:val="11"/>
  </w:num>
  <w:num w:numId="2" w16cid:durableId="797258595">
    <w:abstractNumId w:val="11"/>
  </w:num>
  <w:num w:numId="3" w16cid:durableId="1220870828">
    <w:abstractNumId w:val="11"/>
  </w:num>
  <w:num w:numId="4" w16cid:durableId="886454995">
    <w:abstractNumId w:val="11"/>
  </w:num>
  <w:num w:numId="5" w16cid:durableId="89276738">
    <w:abstractNumId w:val="1"/>
  </w:num>
  <w:num w:numId="6" w16cid:durableId="30033456">
    <w:abstractNumId w:val="5"/>
  </w:num>
  <w:num w:numId="7" w16cid:durableId="806318474">
    <w:abstractNumId w:val="13"/>
  </w:num>
  <w:num w:numId="8" w16cid:durableId="515074752">
    <w:abstractNumId w:val="4"/>
  </w:num>
  <w:num w:numId="9" w16cid:durableId="1587420863">
    <w:abstractNumId w:val="9"/>
  </w:num>
  <w:num w:numId="10" w16cid:durableId="2122873698">
    <w:abstractNumId w:val="20"/>
  </w:num>
  <w:num w:numId="11" w16cid:durableId="110323893">
    <w:abstractNumId w:val="19"/>
  </w:num>
  <w:num w:numId="12" w16cid:durableId="705761083">
    <w:abstractNumId w:val="11"/>
  </w:num>
  <w:num w:numId="13" w16cid:durableId="2029334345">
    <w:abstractNumId w:val="11"/>
  </w:num>
  <w:num w:numId="14" w16cid:durableId="1215703618">
    <w:abstractNumId w:val="11"/>
  </w:num>
  <w:num w:numId="15" w16cid:durableId="338969898">
    <w:abstractNumId w:val="11"/>
  </w:num>
  <w:num w:numId="16" w16cid:durableId="878397089">
    <w:abstractNumId w:val="1"/>
  </w:num>
  <w:num w:numId="17" w16cid:durableId="185365743">
    <w:abstractNumId w:val="5"/>
  </w:num>
  <w:num w:numId="18" w16cid:durableId="1064572359">
    <w:abstractNumId w:val="13"/>
  </w:num>
  <w:num w:numId="19" w16cid:durableId="1516117173">
    <w:abstractNumId w:val="4"/>
  </w:num>
  <w:num w:numId="20" w16cid:durableId="930628883">
    <w:abstractNumId w:val="9"/>
  </w:num>
  <w:num w:numId="21" w16cid:durableId="2132245153">
    <w:abstractNumId w:val="1"/>
  </w:num>
  <w:num w:numId="22" w16cid:durableId="2096393454">
    <w:abstractNumId w:val="11"/>
  </w:num>
  <w:num w:numId="23" w16cid:durableId="374426788">
    <w:abstractNumId w:val="11"/>
  </w:num>
  <w:num w:numId="24" w16cid:durableId="1602957582">
    <w:abstractNumId w:val="11"/>
  </w:num>
  <w:num w:numId="25" w16cid:durableId="1034769135">
    <w:abstractNumId w:val="11"/>
  </w:num>
  <w:num w:numId="26" w16cid:durableId="318310001">
    <w:abstractNumId w:val="17"/>
  </w:num>
  <w:num w:numId="27" w16cid:durableId="1143354092">
    <w:abstractNumId w:val="18"/>
  </w:num>
  <w:num w:numId="28" w16cid:durableId="542597373">
    <w:abstractNumId w:val="6"/>
  </w:num>
  <w:num w:numId="29" w16cid:durableId="328021846">
    <w:abstractNumId w:val="10"/>
  </w:num>
  <w:num w:numId="30" w16cid:durableId="984117252">
    <w:abstractNumId w:val="15"/>
  </w:num>
  <w:num w:numId="31" w16cid:durableId="483397555">
    <w:abstractNumId w:val="4"/>
  </w:num>
  <w:num w:numId="32" w16cid:durableId="78797347">
    <w:abstractNumId w:val="8"/>
  </w:num>
  <w:num w:numId="33" w16cid:durableId="29258379">
    <w:abstractNumId w:val="12"/>
  </w:num>
  <w:num w:numId="34" w16cid:durableId="1204557688">
    <w:abstractNumId w:val="3"/>
  </w:num>
  <w:num w:numId="35" w16cid:durableId="381632593">
    <w:abstractNumId w:val="16"/>
  </w:num>
  <w:num w:numId="36" w16cid:durableId="1668744740">
    <w:abstractNumId w:val="0"/>
  </w:num>
  <w:num w:numId="37" w16cid:durableId="1471168086">
    <w:abstractNumId w:val="2"/>
  </w:num>
  <w:num w:numId="38" w16cid:durableId="456800234">
    <w:abstractNumId w:val="14"/>
  </w:num>
  <w:num w:numId="39" w16cid:durableId="15627855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intPostScriptOverText/>
  <w:embedTrueTypeFonts/>
  <w:mirrorMargin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126"/>
  </w:hdrShapeDefaults>
  <w:footnotePr>
    <w:numFmt w:val="chicago"/>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C1409"/>
    <w:rsid w:val="00011B4B"/>
    <w:rsid w:val="00011C98"/>
    <w:rsid w:val="00017B85"/>
    <w:rsid w:val="0002766B"/>
    <w:rsid w:val="00033F04"/>
    <w:rsid w:val="00036159"/>
    <w:rsid w:val="00056920"/>
    <w:rsid w:val="00067E37"/>
    <w:rsid w:val="00070581"/>
    <w:rsid w:val="00072AAA"/>
    <w:rsid w:val="000A5FE9"/>
    <w:rsid w:val="000B137C"/>
    <w:rsid w:val="000B1673"/>
    <w:rsid w:val="000B5E84"/>
    <w:rsid w:val="000C1409"/>
    <w:rsid w:val="000C3885"/>
    <w:rsid w:val="000D07A1"/>
    <w:rsid w:val="000D395C"/>
    <w:rsid w:val="000E1EF3"/>
    <w:rsid w:val="000E212B"/>
    <w:rsid w:val="000F20BA"/>
    <w:rsid w:val="0010782E"/>
    <w:rsid w:val="0011024F"/>
    <w:rsid w:val="00117A48"/>
    <w:rsid w:val="00117E53"/>
    <w:rsid w:val="00136D96"/>
    <w:rsid w:val="001446AE"/>
    <w:rsid w:val="00163A94"/>
    <w:rsid w:val="0017199C"/>
    <w:rsid w:val="0017435C"/>
    <w:rsid w:val="0017540D"/>
    <w:rsid w:val="001B6E7B"/>
    <w:rsid w:val="001C5606"/>
    <w:rsid w:val="001C578C"/>
    <w:rsid w:val="001E4CDB"/>
    <w:rsid w:val="001F168C"/>
    <w:rsid w:val="001F49A0"/>
    <w:rsid w:val="00205238"/>
    <w:rsid w:val="00214700"/>
    <w:rsid w:val="00224644"/>
    <w:rsid w:val="002302A1"/>
    <w:rsid w:val="00234053"/>
    <w:rsid w:val="002610C9"/>
    <w:rsid w:val="00261CAB"/>
    <w:rsid w:val="0026239E"/>
    <w:rsid w:val="0028285B"/>
    <w:rsid w:val="00284AD4"/>
    <w:rsid w:val="002B72BE"/>
    <w:rsid w:val="002E206D"/>
    <w:rsid w:val="002E75D5"/>
    <w:rsid w:val="0031626B"/>
    <w:rsid w:val="00316600"/>
    <w:rsid w:val="00330D3F"/>
    <w:rsid w:val="003312B7"/>
    <w:rsid w:val="003353FE"/>
    <w:rsid w:val="003400D6"/>
    <w:rsid w:val="00341FD7"/>
    <w:rsid w:val="003441AD"/>
    <w:rsid w:val="00345549"/>
    <w:rsid w:val="00355C11"/>
    <w:rsid w:val="003560E1"/>
    <w:rsid w:val="00357015"/>
    <w:rsid w:val="00362B0B"/>
    <w:rsid w:val="003806A4"/>
    <w:rsid w:val="003F59E7"/>
    <w:rsid w:val="004007A1"/>
    <w:rsid w:val="00422082"/>
    <w:rsid w:val="00430429"/>
    <w:rsid w:val="0043507D"/>
    <w:rsid w:val="00443668"/>
    <w:rsid w:val="00451CEA"/>
    <w:rsid w:val="00470178"/>
    <w:rsid w:val="00482DF5"/>
    <w:rsid w:val="004A179E"/>
    <w:rsid w:val="004A52CA"/>
    <w:rsid w:val="004C3ED5"/>
    <w:rsid w:val="00502197"/>
    <w:rsid w:val="00504D72"/>
    <w:rsid w:val="005106FB"/>
    <w:rsid w:val="00510F73"/>
    <w:rsid w:val="005250D2"/>
    <w:rsid w:val="00542565"/>
    <w:rsid w:val="00550CAF"/>
    <w:rsid w:val="00551CEE"/>
    <w:rsid w:val="00556F36"/>
    <w:rsid w:val="0056302F"/>
    <w:rsid w:val="0059035D"/>
    <w:rsid w:val="00593823"/>
    <w:rsid w:val="005968EA"/>
    <w:rsid w:val="005A5732"/>
    <w:rsid w:val="005B1F08"/>
    <w:rsid w:val="005B73E7"/>
    <w:rsid w:val="005E7848"/>
    <w:rsid w:val="005E7CE3"/>
    <w:rsid w:val="00621A00"/>
    <w:rsid w:val="00630286"/>
    <w:rsid w:val="00635C68"/>
    <w:rsid w:val="00664DDB"/>
    <w:rsid w:val="00665852"/>
    <w:rsid w:val="006976F5"/>
    <w:rsid w:val="006A63E8"/>
    <w:rsid w:val="006D2E27"/>
    <w:rsid w:val="006E1DAF"/>
    <w:rsid w:val="00710B02"/>
    <w:rsid w:val="007145B3"/>
    <w:rsid w:val="00723227"/>
    <w:rsid w:val="0072368E"/>
    <w:rsid w:val="00731B4B"/>
    <w:rsid w:val="007333E5"/>
    <w:rsid w:val="00737A1B"/>
    <w:rsid w:val="00757D4F"/>
    <w:rsid w:val="007707D5"/>
    <w:rsid w:val="00783D5B"/>
    <w:rsid w:val="00785615"/>
    <w:rsid w:val="00791372"/>
    <w:rsid w:val="007925ED"/>
    <w:rsid w:val="007B4855"/>
    <w:rsid w:val="007B6366"/>
    <w:rsid w:val="007C5439"/>
    <w:rsid w:val="007D43FA"/>
    <w:rsid w:val="008124B9"/>
    <w:rsid w:val="00816027"/>
    <w:rsid w:val="0082300C"/>
    <w:rsid w:val="008361BF"/>
    <w:rsid w:val="00840E5D"/>
    <w:rsid w:val="008810F0"/>
    <w:rsid w:val="008B4882"/>
    <w:rsid w:val="008C36A9"/>
    <w:rsid w:val="008D19C0"/>
    <w:rsid w:val="008F6676"/>
    <w:rsid w:val="00902534"/>
    <w:rsid w:val="00913271"/>
    <w:rsid w:val="00914A57"/>
    <w:rsid w:val="0091660E"/>
    <w:rsid w:val="00925A11"/>
    <w:rsid w:val="00927DCF"/>
    <w:rsid w:val="00944D9C"/>
    <w:rsid w:val="00961600"/>
    <w:rsid w:val="0097605A"/>
    <w:rsid w:val="009A6D87"/>
    <w:rsid w:val="009B7CF7"/>
    <w:rsid w:val="009C6F37"/>
    <w:rsid w:val="009D5D17"/>
    <w:rsid w:val="009D6A20"/>
    <w:rsid w:val="009D747E"/>
    <w:rsid w:val="009E0B4E"/>
    <w:rsid w:val="009E58BD"/>
    <w:rsid w:val="00A00E8C"/>
    <w:rsid w:val="00A236AB"/>
    <w:rsid w:val="00A32103"/>
    <w:rsid w:val="00A36009"/>
    <w:rsid w:val="00A4136F"/>
    <w:rsid w:val="00A46019"/>
    <w:rsid w:val="00A512A8"/>
    <w:rsid w:val="00A604AF"/>
    <w:rsid w:val="00A6350D"/>
    <w:rsid w:val="00A6566A"/>
    <w:rsid w:val="00A66F14"/>
    <w:rsid w:val="00AA0570"/>
    <w:rsid w:val="00AC384D"/>
    <w:rsid w:val="00AD0618"/>
    <w:rsid w:val="00AD6F25"/>
    <w:rsid w:val="00AF03C2"/>
    <w:rsid w:val="00AF1CB5"/>
    <w:rsid w:val="00B15DC5"/>
    <w:rsid w:val="00B172C2"/>
    <w:rsid w:val="00B24218"/>
    <w:rsid w:val="00B2481F"/>
    <w:rsid w:val="00B27509"/>
    <w:rsid w:val="00B56BCD"/>
    <w:rsid w:val="00B734D9"/>
    <w:rsid w:val="00B74BE1"/>
    <w:rsid w:val="00BB03D0"/>
    <w:rsid w:val="00BB7AF4"/>
    <w:rsid w:val="00BD43D2"/>
    <w:rsid w:val="00BE3BBA"/>
    <w:rsid w:val="00C01B49"/>
    <w:rsid w:val="00C078F6"/>
    <w:rsid w:val="00C76F3E"/>
    <w:rsid w:val="00C82B1F"/>
    <w:rsid w:val="00CB50D1"/>
    <w:rsid w:val="00CD1499"/>
    <w:rsid w:val="00CE666F"/>
    <w:rsid w:val="00D34840"/>
    <w:rsid w:val="00D46B5D"/>
    <w:rsid w:val="00D709CB"/>
    <w:rsid w:val="00D74151"/>
    <w:rsid w:val="00D76010"/>
    <w:rsid w:val="00D80400"/>
    <w:rsid w:val="00D859FA"/>
    <w:rsid w:val="00DA67DA"/>
    <w:rsid w:val="00DB53FA"/>
    <w:rsid w:val="00DC3EC2"/>
    <w:rsid w:val="00DD3693"/>
    <w:rsid w:val="00DD74B4"/>
    <w:rsid w:val="00DF07CE"/>
    <w:rsid w:val="00DF3F68"/>
    <w:rsid w:val="00DF749C"/>
    <w:rsid w:val="00E20E3D"/>
    <w:rsid w:val="00E4473D"/>
    <w:rsid w:val="00E45CE0"/>
    <w:rsid w:val="00E46901"/>
    <w:rsid w:val="00E46DA6"/>
    <w:rsid w:val="00E96151"/>
    <w:rsid w:val="00EB5F86"/>
    <w:rsid w:val="00EC6FDC"/>
    <w:rsid w:val="00ED11E9"/>
    <w:rsid w:val="00ED2457"/>
    <w:rsid w:val="00EE11E7"/>
    <w:rsid w:val="00EE5FA6"/>
    <w:rsid w:val="00EE729D"/>
    <w:rsid w:val="00F05F2A"/>
    <w:rsid w:val="00F07702"/>
    <w:rsid w:val="00F1115C"/>
    <w:rsid w:val="00F13616"/>
    <w:rsid w:val="00F14A2E"/>
    <w:rsid w:val="00F16A28"/>
    <w:rsid w:val="00F17629"/>
    <w:rsid w:val="00F27D84"/>
    <w:rsid w:val="00F35FB5"/>
    <w:rsid w:val="00F37BB7"/>
    <w:rsid w:val="00F41166"/>
    <w:rsid w:val="00F41EBF"/>
    <w:rsid w:val="00F61D71"/>
    <w:rsid w:val="00F725C1"/>
    <w:rsid w:val="00F807FE"/>
    <w:rsid w:val="00F81637"/>
    <w:rsid w:val="00F83C02"/>
    <w:rsid w:val="00F84EB9"/>
    <w:rsid w:val="00F92DE3"/>
    <w:rsid w:val="00FA77FB"/>
    <w:rsid w:val="00FB2203"/>
    <w:rsid w:val="00FB6526"/>
    <w:rsid w:val="00FB686E"/>
    <w:rsid w:val="00FD6EA1"/>
    <w:rsid w:val="00FF667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6"/>
    <o:shapelayout v:ext="edit">
      <o:idmap v:ext="edit" data="2"/>
    </o:shapelayout>
  </w:shapeDefaults>
  <w:decimalSymbol w:val="."/>
  <w:listSeparator w:val=","/>
  <w14:docId w14:val="02571387"/>
  <w15:docId w15:val="{5C0222CD-7C8E-4080-8C8E-A00C7D180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rsid w:val="00BE3BBA"/>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BE3BB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BE3BBA"/>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rsid w:val="00BE3BBA"/>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BE3BBA"/>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rsid w:val="00BE3BBA"/>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F81637"/>
    <w:pPr>
      <w:keepNext/>
      <w:tabs>
        <w:tab w:val="center" w:pos="5189"/>
        <w:tab w:val="left" w:pos="9525"/>
      </w:tabs>
      <w:suppressAutoHyphens/>
      <w:spacing w:after="180" w:line="300" w:lineRule="exact"/>
      <w:jc w:val="both"/>
    </w:pPr>
    <w:rPr>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rsid w:val="00BE3BBA"/>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BE3BBA"/>
    <w:pPr>
      <w:jc w:val="right"/>
    </w:pPr>
  </w:style>
  <w:style w:type="paragraph" w:customStyle="1" w:styleId="Els-collaboration-affiliation">
    <w:name w:val="Els-collaboration-affiliation"/>
    <w:basedOn w:val="Els-collaboration"/>
    <w:rsid w:val="00BE3BBA"/>
  </w:style>
  <w:style w:type="paragraph" w:customStyle="1" w:styleId="Els-presented-by">
    <w:name w:val="Els-presented-by"/>
    <w:rsid w:val="00BE3BBA"/>
    <w:pPr>
      <w:spacing w:after="200"/>
      <w:jc w:val="center"/>
    </w:pPr>
    <w:rPr>
      <w:b/>
      <w:sz w:val="16"/>
      <w:lang w:val="en-US" w:eastAsia="en-US"/>
    </w:rPr>
  </w:style>
  <w:style w:type="paragraph" w:customStyle="1" w:styleId="Els-dedicated-to">
    <w:name w:val="Els-dedicated-to"/>
    <w:basedOn w:val="Els-presented-by"/>
    <w:rsid w:val="00BE3BBA"/>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rsid w:val="00BE3BBA"/>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rsid w:val="00BE3BBA"/>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rsid w:val="00BE3BBA"/>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F81637"/>
    <w:pPr>
      <w:suppressAutoHyphens/>
      <w:spacing w:after="340" w:line="440" w:lineRule="exact"/>
      <w:jc w:val="both"/>
    </w:pPr>
    <w:rPr>
      <w:b/>
      <w:sz w:val="32"/>
      <w:lang w:val="en-US" w:eastAsia="en-US"/>
    </w:rPr>
  </w:style>
  <w:style w:type="character" w:styleId="EndnoteReference">
    <w:name w:val="endnote reference"/>
    <w:semiHidden/>
    <w:rsid w:val="00BE3BBA"/>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rsid w:val="00BE3BBA"/>
    <w:pPr>
      <w:tabs>
        <w:tab w:val="right" w:pos="10080"/>
      </w:tabs>
      <w:spacing w:before="240" w:after="0" w:line="200" w:lineRule="exact"/>
    </w:pPr>
    <w:rPr>
      <w:i/>
    </w:rPr>
  </w:style>
  <w:style w:type="character" w:styleId="FootnoteReference">
    <w:name w:val="footnote reference"/>
    <w:semiHidden/>
    <w:rsid w:val="00BE3BBA"/>
    <w:rPr>
      <w:vertAlign w:val="superscript"/>
    </w:rPr>
  </w:style>
  <w:style w:type="paragraph" w:styleId="FootnoteText">
    <w:name w:val="footnote text"/>
    <w:basedOn w:val="Normal"/>
    <w:semiHidden/>
    <w:rsid w:val="00BE3BBA"/>
    <w:rPr>
      <w:rFonts w:ascii="Univers" w:hAnsi="Univers"/>
    </w:rPr>
  </w:style>
  <w:style w:type="character" w:styleId="Hyperlink">
    <w:name w:val="Hyperlink"/>
    <w:semiHidden/>
    <w:rsid w:val="00BE3BBA"/>
    <w:rPr>
      <w:color w:val="auto"/>
      <w:sz w:val="16"/>
      <w:u w:val="none"/>
    </w:rPr>
  </w:style>
  <w:style w:type="character" w:customStyle="1" w:styleId="MTEquationSection">
    <w:name w:val="MTEquationSection"/>
    <w:rsid w:val="00BE3BBA"/>
    <w:rPr>
      <w:vanish w:val="0"/>
      <w:color w:val="FF0000"/>
    </w:rPr>
  </w:style>
  <w:style w:type="character" w:styleId="PageNumber">
    <w:name w:val="page number"/>
    <w:semiHidden/>
    <w:rsid w:val="00BE3BBA"/>
    <w:rPr>
      <w:sz w:val="16"/>
    </w:rPr>
  </w:style>
  <w:style w:type="paragraph" w:styleId="PlainText">
    <w:name w:val="Plain Text"/>
    <w:basedOn w:val="Normal"/>
    <w:semiHidden/>
    <w:rsid w:val="00BE3BBA"/>
    <w:rPr>
      <w:rFonts w:ascii="Courier New" w:hAnsi="Courier New" w:cs="Courier New"/>
      <w:lang w:val="en-US"/>
    </w:rPr>
  </w:style>
  <w:style w:type="paragraph" w:customStyle="1" w:styleId="Els-5thorder-head">
    <w:name w:val="Els-5thorder-head"/>
    <w:next w:val="Els-body-text"/>
    <w:rsid w:val="00BE3BBA"/>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sid w:val="00BE3BBA"/>
    <w:rPr>
      <w:color w:val="800080"/>
      <w:u w:val="single"/>
    </w:rPr>
  </w:style>
  <w:style w:type="character" w:customStyle="1" w:styleId="Els-1storder-headChar">
    <w:name w:val="Els-1storder-head Char"/>
    <w:rsid w:val="00BE3BBA"/>
    <w:rPr>
      <w:b/>
      <w:lang w:val="en-US" w:eastAsia="en-US" w:bidi="ar-SA"/>
    </w:rPr>
  </w:style>
  <w:style w:type="character" w:styleId="CommentReference">
    <w:name w:val="annotation reference"/>
    <w:semiHidden/>
    <w:unhideWhenUsed/>
    <w:rsid w:val="00BE3BBA"/>
    <w:rPr>
      <w:sz w:val="16"/>
      <w:szCs w:val="16"/>
    </w:rPr>
  </w:style>
  <w:style w:type="paragraph" w:styleId="BalloonText">
    <w:name w:val="Balloon Text"/>
    <w:basedOn w:val="Normal"/>
    <w:rsid w:val="00BE3BBA"/>
    <w:rPr>
      <w:rFonts w:ascii="Tahoma" w:hAnsi="Tahoma" w:cs="Tahoma"/>
      <w:szCs w:val="16"/>
    </w:rPr>
  </w:style>
  <w:style w:type="character" w:customStyle="1" w:styleId="BalloonTextChar">
    <w:name w:val="Balloon Text Char"/>
    <w:rsid w:val="00BE3BBA"/>
    <w:rPr>
      <w:rFonts w:ascii="Tahoma" w:hAnsi="Tahoma" w:cs="Tahoma"/>
      <w:sz w:val="16"/>
      <w:szCs w:val="16"/>
      <w:lang w:eastAsia="en-US"/>
    </w:rPr>
  </w:style>
  <w:style w:type="paragraph" w:styleId="CommentText">
    <w:name w:val="annotation text"/>
    <w:basedOn w:val="Normal"/>
    <w:unhideWhenUsed/>
    <w:rsid w:val="00BE3BBA"/>
  </w:style>
  <w:style w:type="character" w:customStyle="1" w:styleId="CommentTextChar">
    <w:name w:val="Comment Text Char"/>
    <w:semiHidden/>
    <w:rsid w:val="00BE3BBA"/>
    <w:rPr>
      <w:lang w:val="en-GB"/>
    </w:rPr>
  </w:style>
  <w:style w:type="paragraph" w:styleId="CommentSubject">
    <w:name w:val="annotation subject"/>
    <w:basedOn w:val="CommentText"/>
    <w:next w:val="CommentText"/>
    <w:semiHidden/>
    <w:unhideWhenUsed/>
    <w:rsid w:val="00BE3BBA"/>
    <w:rPr>
      <w:b/>
      <w:bCs/>
    </w:rPr>
  </w:style>
  <w:style w:type="character" w:customStyle="1" w:styleId="CommentSubjectChar">
    <w:name w:val="Comment Subject Char"/>
    <w:semiHidden/>
    <w:rsid w:val="00BE3BBA"/>
    <w:rPr>
      <w:b/>
      <w:bCs/>
      <w:lang w:val="en-GB"/>
    </w:rPr>
  </w:style>
  <w:style w:type="paragraph" w:styleId="BodyTextIndent">
    <w:name w:val="Body Text Indent"/>
    <w:basedOn w:val="Normal"/>
    <w:semiHidden/>
    <w:rsid w:val="00BE3BBA"/>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rsid w:val="00BE3BBA"/>
    <w:pPr>
      <w:ind w:firstLine="240"/>
    </w:pPr>
  </w:style>
  <w:style w:type="paragraph" w:customStyle="1" w:styleId="RefIndent">
    <w:name w:val="RefIndent"/>
    <w:basedOn w:val="BodyTextIndent3"/>
    <w:rsid w:val="00BE3BBA"/>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rsid w:val="00BE3BBA"/>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uiPriority w:val="3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 w:type="paragraph" w:styleId="Title">
    <w:name w:val="Title"/>
    <w:basedOn w:val="Normal"/>
    <w:link w:val="TitleChar"/>
    <w:uiPriority w:val="10"/>
    <w:qFormat/>
    <w:rsid w:val="00550CAF"/>
    <w:pPr>
      <w:autoSpaceDE w:val="0"/>
      <w:autoSpaceDN w:val="0"/>
      <w:spacing w:before="91" w:line="240" w:lineRule="auto"/>
      <w:ind w:left="120" w:right="853" w:hanging="1"/>
    </w:pPr>
    <w:rPr>
      <w:rFonts w:ascii="Arial MT" w:eastAsia="Arial MT" w:hAnsi="Arial MT" w:cs="Arial MT"/>
      <w:sz w:val="32"/>
      <w:szCs w:val="32"/>
      <w:lang w:val="en-US"/>
    </w:rPr>
  </w:style>
  <w:style w:type="character" w:customStyle="1" w:styleId="TitleChar">
    <w:name w:val="Title Char"/>
    <w:basedOn w:val="DefaultParagraphFont"/>
    <w:link w:val="Title"/>
    <w:uiPriority w:val="10"/>
    <w:rsid w:val="00550CAF"/>
    <w:rPr>
      <w:rFonts w:ascii="Arial MT" w:eastAsia="Arial MT" w:hAnsi="Arial MT" w:cs="Arial MT"/>
      <w:sz w:val="32"/>
      <w:szCs w:val="32"/>
      <w:lang w:val="en-US" w:eastAsia="en-US"/>
    </w:rPr>
  </w:style>
  <w:style w:type="character" w:styleId="Strong">
    <w:name w:val="Strong"/>
    <w:basedOn w:val="DefaultParagraphFont"/>
    <w:uiPriority w:val="22"/>
    <w:qFormat/>
    <w:rsid w:val="00F92D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1183395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2" Type="http://schemas.openxmlformats.org/officeDocument/2006/relationships/customXml" Target="../customXml/item1.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hyperlink" Target="http://www.ijrpr.com" TargetMode="External"/><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1E918-33E3-4B3A-8572-B0F9C3F29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168</TotalTime>
  <Pages>10</Pages>
  <Words>2745</Words>
  <Characters>15650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18359</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Ippili Sriram</cp:lastModifiedBy>
  <cp:revision>20</cp:revision>
  <cp:lastPrinted>2013-04-16T06:12:00Z</cp:lastPrinted>
  <dcterms:created xsi:type="dcterms:W3CDTF">2020-03-28T10:53:00Z</dcterms:created>
  <dcterms:modified xsi:type="dcterms:W3CDTF">2023-04-27T15:09:00Z</dcterms:modified>
</cp:coreProperties>
</file>