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C94DF" w14:textId="527DA819" w:rsidR="00567221" w:rsidRDefault="001668AB">
      <w:pPr>
        <w:pStyle w:val="Title"/>
      </w:pPr>
      <w:r>
        <w:t xml:space="preserve">        </w:t>
      </w:r>
      <w:r w:rsidR="006108FE">
        <w:t>Driving Alert</w:t>
      </w:r>
      <w:r>
        <w:t xml:space="preserve"> System </w:t>
      </w:r>
      <w:r w:rsidR="006108FE">
        <w:t>Based on</w:t>
      </w:r>
      <w:r>
        <w:t xml:space="preserve"> Facial Expression </w:t>
      </w:r>
      <w:r w:rsidR="0007754B">
        <w:t>Recognition</w:t>
      </w:r>
      <w:r>
        <w:t xml:space="preserve"> </w:t>
      </w:r>
    </w:p>
    <w:p w14:paraId="6B6826E5" w14:textId="77777777" w:rsidR="00567221" w:rsidRDefault="00567221">
      <w:pPr>
        <w:pStyle w:val="BodyText"/>
        <w:spacing w:before="7"/>
        <w:rPr>
          <w:i/>
          <w:sz w:val="10"/>
        </w:rPr>
      </w:pPr>
    </w:p>
    <w:tbl>
      <w:tblPr>
        <w:tblW w:w="0" w:type="auto"/>
        <w:tblInd w:w="113" w:type="dxa"/>
        <w:tblLayout w:type="fixed"/>
        <w:tblCellMar>
          <w:left w:w="0" w:type="dxa"/>
          <w:right w:w="0" w:type="dxa"/>
        </w:tblCellMar>
        <w:tblLook w:val="01E0" w:firstRow="1" w:lastRow="1" w:firstColumn="1" w:lastColumn="1" w:noHBand="0" w:noVBand="0"/>
      </w:tblPr>
      <w:tblGrid>
        <w:gridCol w:w="3502"/>
        <w:gridCol w:w="3447"/>
        <w:gridCol w:w="3504"/>
      </w:tblGrid>
      <w:tr w:rsidR="00567221" w14:paraId="074B0F3F" w14:textId="77777777">
        <w:trPr>
          <w:trHeight w:val="1916"/>
        </w:trPr>
        <w:tc>
          <w:tcPr>
            <w:tcW w:w="3502" w:type="dxa"/>
          </w:tcPr>
          <w:p w14:paraId="15A91103" w14:textId="2AF38CA0" w:rsidR="00567221" w:rsidRDefault="006108FE" w:rsidP="006108FE">
            <w:pPr>
              <w:pStyle w:val="TableParagraph"/>
              <w:spacing w:before="0" w:line="352" w:lineRule="auto"/>
              <w:ind w:left="0" w:right="1027"/>
              <w:rPr>
                <w:spacing w:val="-1"/>
                <w:sz w:val="18"/>
              </w:rPr>
            </w:pPr>
            <w:r>
              <w:rPr>
                <w:sz w:val="18"/>
              </w:rPr>
              <w:t xml:space="preserve">         </w:t>
            </w:r>
            <w:r w:rsidR="001668AB">
              <w:rPr>
                <w:sz w:val="18"/>
              </w:rPr>
              <w:t xml:space="preserve">Prof. </w:t>
            </w:r>
            <w:proofErr w:type="spellStart"/>
            <w:proofErr w:type="gramStart"/>
            <w:r w:rsidR="001668AB">
              <w:rPr>
                <w:sz w:val="18"/>
              </w:rPr>
              <w:t>Dr.Mahendra</w:t>
            </w:r>
            <w:proofErr w:type="spellEnd"/>
            <w:proofErr w:type="gramEnd"/>
            <w:r w:rsidR="001668AB">
              <w:rPr>
                <w:sz w:val="18"/>
              </w:rPr>
              <w:t xml:space="preserve"> Gaikwad</w:t>
            </w:r>
          </w:p>
          <w:p w14:paraId="0AC3AC54" w14:textId="4BA6DD43" w:rsidR="001668AB" w:rsidRDefault="006108FE" w:rsidP="006108FE">
            <w:pPr>
              <w:pStyle w:val="TableParagraph"/>
              <w:spacing w:before="0" w:line="352" w:lineRule="auto"/>
              <w:ind w:left="0" w:right="1027"/>
              <w:rPr>
                <w:sz w:val="18"/>
              </w:rPr>
            </w:pPr>
            <w:r>
              <w:rPr>
                <w:spacing w:val="-1"/>
                <w:sz w:val="18"/>
              </w:rPr>
              <w:t xml:space="preserve">                 </w:t>
            </w:r>
            <w:proofErr w:type="gramStart"/>
            <w:r w:rsidR="001668AB">
              <w:rPr>
                <w:spacing w:val="-1"/>
                <w:sz w:val="18"/>
              </w:rPr>
              <w:t>HOD,IT</w:t>
            </w:r>
            <w:proofErr w:type="gramEnd"/>
            <w:r w:rsidR="001668AB">
              <w:rPr>
                <w:spacing w:val="-1"/>
                <w:sz w:val="18"/>
              </w:rPr>
              <w:t xml:space="preserve"> Department</w:t>
            </w:r>
          </w:p>
          <w:p w14:paraId="11FE5046" w14:textId="742702F5" w:rsidR="00567221" w:rsidRDefault="006108FE" w:rsidP="006108FE">
            <w:pPr>
              <w:pStyle w:val="TableParagraph"/>
              <w:spacing w:before="0" w:line="206" w:lineRule="exact"/>
              <w:ind w:left="0" w:right="126"/>
              <w:rPr>
                <w:sz w:val="18"/>
              </w:rPr>
            </w:pPr>
            <w:r>
              <w:rPr>
                <w:sz w:val="18"/>
              </w:rPr>
              <w:t xml:space="preserve">   </w:t>
            </w:r>
            <w:r w:rsidR="00000000">
              <w:rPr>
                <w:sz w:val="18"/>
              </w:rPr>
              <w:t>Department</w:t>
            </w:r>
            <w:r w:rsidR="00000000">
              <w:rPr>
                <w:spacing w:val="-2"/>
                <w:sz w:val="18"/>
              </w:rPr>
              <w:t xml:space="preserve"> </w:t>
            </w:r>
            <w:r w:rsidR="00000000">
              <w:rPr>
                <w:sz w:val="18"/>
              </w:rPr>
              <w:t>of</w:t>
            </w:r>
            <w:r w:rsidR="00000000">
              <w:rPr>
                <w:spacing w:val="-4"/>
                <w:sz w:val="18"/>
              </w:rPr>
              <w:t xml:space="preserve"> </w:t>
            </w:r>
            <w:r w:rsidR="00000000">
              <w:rPr>
                <w:sz w:val="18"/>
              </w:rPr>
              <w:t>Information and</w:t>
            </w:r>
            <w:r w:rsidR="00000000">
              <w:rPr>
                <w:spacing w:val="-1"/>
                <w:sz w:val="18"/>
              </w:rPr>
              <w:t xml:space="preserve"> </w:t>
            </w:r>
            <w:r w:rsidR="00000000">
              <w:rPr>
                <w:sz w:val="18"/>
              </w:rPr>
              <w:t>Technology</w:t>
            </w:r>
          </w:p>
          <w:p w14:paraId="645A3909" w14:textId="77777777" w:rsidR="00567221" w:rsidRDefault="00000000" w:rsidP="006108FE">
            <w:pPr>
              <w:pStyle w:val="TableParagraph"/>
              <w:spacing w:before="90" w:line="350" w:lineRule="auto"/>
              <w:ind w:left="1280" w:right="369" w:hanging="882"/>
              <w:rPr>
                <w:sz w:val="18"/>
              </w:rPr>
            </w:pPr>
            <w:r>
              <w:rPr>
                <w:sz w:val="18"/>
              </w:rPr>
              <w:t xml:space="preserve">G.H. </w:t>
            </w:r>
            <w:proofErr w:type="spellStart"/>
            <w:r>
              <w:rPr>
                <w:sz w:val="18"/>
              </w:rPr>
              <w:t>Raisoni</w:t>
            </w:r>
            <w:proofErr w:type="spellEnd"/>
            <w:r>
              <w:rPr>
                <w:sz w:val="18"/>
              </w:rPr>
              <w:t xml:space="preserve"> College of Engineering,</w:t>
            </w:r>
            <w:r>
              <w:rPr>
                <w:spacing w:val="-42"/>
                <w:sz w:val="18"/>
              </w:rPr>
              <w:t xml:space="preserve"> </w:t>
            </w:r>
            <w:r>
              <w:rPr>
                <w:sz w:val="18"/>
              </w:rPr>
              <w:t>Nagpur, India</w:t>
            </w:r>
          </w:p>
          <w:p w14:paraId="744B0388" w14:textId="179E4D69" w:rsidR="00567221" w:rsidRDefault="00567221" w:rsidP="001668AB">
            <w:pPr>
              <w:pStyle w:val="TableParagraph"/>
              <w:spacing w:before="3"/>
              <w:ind w:left="927"/>
              <w:rPr>
                <w:sz w:val="18"/>
              </w:rPr>
            </w:pPr>
          </w:p>
        </w:tc>
        <w:tc>
          <w:tcPr>
            <w:tcW w:w="3447" w:type="dxa"/>
          </w:tcPr>
          <w:p w14:paraId="7CD35C82" w14:textId="7916A346" w:rsidR="00567221" w:rsidRDefault="001668AB" w:rsidP="001668AB">
            <w:pPr>
              <w:pStyle w:val="TableParagraph"/>
              <w:spacing w:before="0" w:line="199" w:lineRule="exact"/>
              <w:ind w:right="127"/>
              <w:rPr>
                <w:sz w:val="18"/>
              </w:rPr>
            </w:pPr>
            <w:r>
              <w:rPr>
                <w:sz w:val="18"/>
              </w:rPr>
              <w:t xml:space="preserve">                      Sunil Balpande</w:t>
            </w:r>
          </w:p>
          <w:p w14:paraId="5390DAD7" w14:textId="77777777" w:rsidR="00567221" w:rsidRDefault="00000000">
            <w:pPr>
              <w:pStyle w:val="TableParagraph"/>
              <w:spacing w:before="98"/>
              <w:ind w:left="127" w:right="128"/>
              <w:jc w:val="center"/>
              <w:rPr>
                <w:sz w:val="18"/>
              </w:rPr>
            </w:pPr>
            <w:r>
              <w:rPr>
                <w:sz w:val="18"/>
              </w:rPr>
              <w:t>Department</w:t>
            </w:r>
            <w:r>
              <w:rPr>
                <w:spacing w:val="-2"/>
                <w:sz w:val="18"/>
              </w:rPr>
              <w:t xml:space="preserve"> </w:t>
            </w:r>
            <w:r>
              <w:rPr>
                <w:sz w:val="18"/>
              </w:rPr>
              <w:t>of</w:t>
            </w:r>
            <w:r>
              <w:rPr>
                <w:spacing w:val="-4"/>
                <w:sz w:val="18"/>
              </w:rPr>
              <w:t xml:space="preserve"> </w:t>
            </w:r>
            <w:r>
              <w:rPr>
                <w:sz w:val="18"/>
              </w:rPr>
              <w:t>Information and</w:t>
            </w:r>
            <w:r>
              <w:rPr>
                <w:spacing w:val="-1"/>
                <w:sz w:val="18"/>
              </w:rPr>
              <w:t xml:space="preserve"> </w:t>
            </w:r>
            <w:r>
              <w:rPr>
                <w:sz w:val="18"/>
              </w:rPr>
              <w:t>Technology</w:t>
            </w:r>
          </w:p>
          <w:p w14:paraId="77284E6E" w14:textId="77777777" w:rsidR="00567221" w:rsidRDefault="00000000">
            <w:pPr>
              <w:pStyle w:val="TableParagraph"/>
              <w:spacing w:before="95"/>
              <w:ind w:left="342"/>
              <w:rPr>
                <w:sz w:val="18"/>
              </w:rPr>
            </w:pPr>
            <w:r>
              <w:rPr>
                <w:sz w:val="18"/>
              </w:rPr>
              <w:t>G.H.</w:t>
            </w:r>
            <w:r>
              <w:rPr>
                <w:spacing w:val="-1"/>
                <w:sz w:val="18"/>
              </w:rPr>
              <w:t xml:space="preserve"> </w:t>
            </w:r>
            <w:proofErr w:type="spellStart"/>
            <w:r>
              <w:rPr>
                <w:sz w:val="18"/>
              </w:rPr>
              <w:t>Raisoni</w:t>
            </w:r>
            <w:proofErr w:type="spellEnd"/>
            <w:r>
              <w:rPr>
                <w:spacing w:val="-1"/>
                <w:sz w:val="18"/>
              </w:rPr>
              <w:t xml:space="preserve"> </w:t>
            </w:r>
            <w:r>
              <w:rPr>
                <w:sz w:val="18"/>
              </w:rPr>
              <w:t>College</w:t>
            </w:r>
            <w:r>
              <w:rPr>
                <w:spacing w:val="-1"/>
                <w:sz w:val="18"/>
              </w:rPr>
              <w:t xml:space="preserve"> </w:t>
            </w:r>
            <w:r>
              <w:rPr>
                <w:sz w:val="18"/>
              </w:rPr>
              <w:t>of</w:t>
            </w:r>
            <w:r>
              <w:rPr>
                <w:spacing w:val="-4"/>
                <w:sz w:val="18"/>
              </w:rPr>
              <w:t xml:space="preserve"> </w:t>
            </w:r>
            <w:r>
              <w:rPr>
                <w:sz w:val="18"/>
              </w:rPr>
              <w:t>Engineering,</w:t>
            </w:r>
          </w:p>
          <w:p w14:paraId="6055DA7B" w14:textId="05F33469" w:rsidR="00567221" w:rsidRDefault="00000000">
            <w:pPr>
              <w:pStyle w:val="TableParagraph"/>
              <w:spacing w:before="98" w:line="350" w:lineRule="auto"/>
              <w:ind w:left="471" w:firstLine="751"/>
              <w:rPr>
                <w:sz w:val="18"/>
              </w:rPr>
            </w:pPr>
            <w:r>
              <w:rPr>
                <w:sz w:val="18"/>
              </w:rPr>
              <w:t>Nagpur, India</w:t>
            </w:r>
            <w:r>
              <w:rPr>
                <w:spacing w:val="1"/>
                <w:sz w:val="18"/>
              </w:rPr>
              <w:t xml:space="preserve"> </w:t>
            </w:r>
            <w:hyperlink r:id="rId5" w:history="1">
              <w:r w:rsidR="0007754B" w:rsidRPr="008A4338">
                <w:rPr>
                  <w:rStyle w:val="Hyperlink"/>
                  <w:spacing w:val="-1"/>
                  <w:sz w:val="18"/>
                </w:rPr>
                <w:t>balpande_Sunil.it@ghrce.raisoni.net</w:t>
              </w:r>
            </w:hyperlink>
          </w:p>
        </w:tc>
        <w:tc>
          <w:tcPr>
            <w:tcW w:w="3504" w:type="dxa"/>
          </w:tcPr>
          <w:p w14:paraId="58AB78B9" w14:textId="14375633" w:rsidR="00567221" w:rsidRPr="001668AB" w:rsidRDefault="001668AB">
            <w:pPr>
              <w:pStyle w:val="TableParagraph"/>
              <w:spacing w:before="0" w:line="199" w:lineRule="exact"/>
              <w:ind w:left="129" w:right="181"/>
              <w:jc w:val="center"/>
              <w:rPr>
                <w:sz w:val="18"/>
              </w:rPr>
            </w:pPr>
            <w:r>
              <w:rPr>
                <w:sz w:val="18"/>
              </w:rPr>
              <w:t xml:space="preserve">Shubham </w:t>
            </w:r>
            <w:proofErr w:type="spellStart"/>
            <w:r>
              <w:rPr>
                <w:sz w:val="18"/>
              </w:rPr>
              <w:t>Bhoyar</w:t>
            </w:r>
            <w:proofErr w:type="spellEnd"/>
          </w:p>
          <w:p w14:paraId="45433B75" w14:textId="77777777" w:rsidR="00567221" w:rsidRDefault="00000000">
            <w:pPr>
              <w:pStyle w:val="TableParagraph"/>
              <w:spacing w:before="98"/>
              <w:ind w:left="130" w:right="181"/>
              <w:jc w:val="center"/>
              <w:rPr>
                <w:sz w:val="18"/>
              </w:rPr>
            </w:pPr>
            <w:r>
              <w:rPr>
                <w:sz w:val="18"/>
              </w:rPr>
              <w:t>Department</w:t>
            </w:r>
            <w:r>
              <w:rPr>
                <w:spacing w:val="-2"/>
                <w:sz w:val="18"/>
              </w:rPr>
              <w:t xml:space="preserve"> </w:t>
            </w:r>
            <w:r>
              <w:rPr>
                <w:sz w:val="18"/>
              </w:rPr>
              <w:t>of</w:t>
            </w:r>
            <w:r>
              <w:rPr>
                <w:spacing w:val="-4"/>
                <w:sz w:val="18"/>
              </w:rPr>
              <w:t xml:space="preserve"> </w:t>
            </w:r>
            <w:r>
              <w:rPr>
                <w:sz w:val="18"/>
              </w:rPr>
              <w:t>Information and</w:t>
            </w:r>
            <w:r>
              <w:rPr>
                <w:spacing w:val="-1"/>
                <w:sz w:val="18"/>
              </w:rPr>
              <w:t xml:space="preserve"> </w:t>
            </w:r>
            <w:r>
              <w:rPr>
                <w:sz w:val="18"/>
              </w:rPr>
              <w:t>Technology</w:t>
            </w:r>
          </w:p>
          <w:p w14:paraId="3F4CC0B6" w14:textId="77777777" w:rsidR="00567221" w:rsidRDefault="00000000">
            <w:pPr>
              <w:pStyle w:val="TableParagraph"/>
              <w:spacing w:before="95"/>
              <w:ind w:left="344"/>
              <w:rPr>
                <w:sz w:val="18"/>
              </w:rPr>
            </w:pPr>
            <w:r>
              <w:rPr>
                <w:sz w:val="18"/>
              </w:rPr>
              <w:t>G.H.</w:t>
            </w:r>
            <w:r>
              <w:rPr>
                <w:spacing w:val="-1"/>
                <w:sz w:val="18"/>
              </w:rPr>
              <w:t xml:space="preserve"> </w:t>
            </w:r>
            <w:proofErr w:type="spellStart"/>
            <w:r>
              <w:rPr>
                <w:sz w:val="18"/>
              </w:rPr>
              <w:t>Raisoni</w:t>
            </w:r>
            <w:proofErr w:type="spellEnd"/>
            <w:r>
              <w:rPr>
                <w:spacing w:val="-1"/>
                <w:sz w:val="18"/>
              </w:rPr>
              <w:t xml:space="preserve"> </w:t>
            </w:r>
            <w:r>
              <w:rPr>
                <w:sz w:val="18"/>
              </w:rPr>
              <w:t>College</w:t>
            </w:r>
            <w:r>
              <w:rPr>
                <w:spacing w:val="-1"/>
                <w:sz w:val="18"/>
              </w:rPr>
              <w:t xml:space="preserve"> </w:t>
            </w:r>
            <w:r>
              <w:rPr>
                <w:sz w:val="18"/>
              </w:rPr>
              <w:t>of</w:t>
            </w:r>
            <w:r>
              <w:rPr>
                <w:spacing w:val="-4"/>
                <w:sz w:val="18"/>
              </w:rPr>
              <w:t xml:space="preserve"> </w:t>
            </w:r>
            <w:r>
              <w:rPr>
                <w:sz w:val="18"/>
              </w:rPr>
              <w:t>Engineering,</w:t>
            </w:r>
          </w:p>
          <w:p w14:paraId="7E89CB59" w14:textId="0D1B1392" w:rsidR="00567221" w:rsidRDefault="00000000">
            <w:pPr>
              <w:pStyle w:val="TableParagraph"/>
              <w:spacing w:before="98" w:line="350" w:lineRule="auto"/>
              <w:ind w:left="344" w:right="380" w:firstLine="879"/>
              <w:rPr>
                <w:sz w:val="18"/>
              </w:rPr>
            </w:pPr>
            <w:r>
              <w:rPr>
                <w:sz w:val="18"/>
              </w:rPr>
              <w:t>Nagpur, India</w:t>
            </w:r>
            <w:r>
              <w:rPr>
                <w:spacing w:val="1"/>
                <w:sz w:val="18"/>
              </w:rPr>
              <w:t xml:space="preserve"> </w:t>
            </w:r>
            <w:hyperlink r:id="rId6" w:history="1">
              <w:r w:rsidR="0007754B" w:rsidRPr="008A4338">
                <w:rPr>
                  <w:rStyle w:val="Hyperlink"/>
                  <w:sz w:val="18"/>
                </w:rPr>
                <w:t>bhoyar_shubham.it@ghrce.raisoni.net</w:t>
              </w:r>
            </w:hyperlink>
          </w:p>
        </w:tc>
      </w:tr>
      <w:tr w:rsidR="00567221" w14:paraId="57F68FD3" w14:textId="77777777">
        <w:trPr>
          <w:trHeight w:val="1612"/>
        </w:trPr>
        <w:tc>
          <w:tcPr>
            <w:tcW w:w="3502" w:type="dxa"/>
          </w:tcPr>
          <w:p w14:paraId="65948561" w14:textId="77777777" w:rsidR="00567221" w:rsidRDefault="00567221">
            <w:pPr>
              <w:pStyle w:val="TableParagraph"/>
              <w:spacing w:before="6"/>
              <w:ind w:left="0"/>
              <w:rPr>
                <w:i/>
                <w:sz w:val="16"/>
              </w:rPr>
            </w:pPr>
          </w:p>
          <w:p w14:paraId="0DCDBB80" w14:textId="66453783" w:rsidR="00567221" w:rsidRDefault="0007754B">
            <w:pPr>
              <w:pStyle w:val="TableParagraph"/>
              <w:spacing w:before="0"/>
              <w:ind w:left="180" w:right="126"/>
              <w:jc w:val="center"/>
              <w:rPr>
                <w:sz w:val="18"/>
              </w:rPr>
            </w:pPr>
            <w:proofErr w:type="spellStart"/>
            <w:r>
              <w:rPr>
                <w:sz w:val="18"/>
              </w:rPr>
              <w:t>Shreyash</w:t>
            </w:r>
            <w:proofErr w:type="spellEnd"/>
            <w:r>
              <w:rPr>
                <w:sz w:val="18"/>
              </w:rPr>
              <w:t xml:space="preserve"> Parse </w:t>
            </w:r>
          </w:p>
          <w:p w14:paraId="289EC823" w14:textId="77777777" w:rsidR="00567221" w:rsidRDefault="00000000">
            <w:pPr>
              <w:pStyle w:val="TableParagraph"/>
              <w:spacing w:before="95"/>
              <w:ind w:left="183" w:right="126"/>
              <w:jc w:val="center"/>
              <w:rPr>
                <w:sz w:val="18"/>
              </w:rPr>
            </w:pPr>
            <w:r>
              <w:rPr>
                <w:sz w:val="18"/>
              </w:rPr>
              <w:t>Department</w:t>
            </w:r>
            <w:r>
              <w:rPr>
                <w:spacing w:val="-2"/>
                <w:sz w:val="18"/>
              </w:rPr>
              <w:t xml:space="preserve"> </w:t>
            </w:r>
            <w:r>
              <w:rPr>
                <w:sz w:val="18"/>
              </w:rPr>
              <w:t>of</w:t>
            </w:r>
            <w:r>
              <w:rPr>
                <w:spacing w:val="-4"/>
                <w:sz w:val="18"/>
              </w:rPr>
              <w:t xml:space="preserve"> </w:t>
            </w:r>
            <w:r>
              <w:rPr>
                <w:sz w:val="18"/>
              </w:rPr>
              <w:t>Information and</w:t>
            </w:r>
            <w:r>
              <w:rPr>
                <w:spacing w:val="-1"/>
                <w:sz w:val="18"/>
              </w:rPr>
              <w:t xml:space="preserve"> </w:t>
            </w:r>
            <w:r>
              <w:rPr>
                <w:sz w:val="18"/>
              </w:rPr>
              <w:t>Technology</w:t>
            </w:r>
          </w:p>
          <w:p w14:paraId="6E70A7C0" w14:textId="77777777" w:rsidR="00567221" w:rsidRDefault="00000000">
            <w:pPr>
              <w:pStyle w:val="TableParagraph"/>
              <w:spacing w:before="98"/>
              <w:ind w:left="399"/>
              <w:rPr>
                <w:sz w:val="18"/>
              </w:rPr>
            </w:pPr>
            <w:r>
              <w:rPr>
                <w:sz w:val="18"/>
              </w:rPr>
              <w:t>G.H.</w:t>
            </w:r>
            <w:r>
              <w:rPr>
                <w:spacing w:val="-1"/>
                <w:sz w:val="18"/>
              </w:rPr>
              <w:t xml:space="preserve"> </w:t>
            </w:r>
            <w:proofErr w:type="spellStart"/>
            <w:r>
              <w:rPr>
                <w:sz w:val="18"/>
              </w:rPr>
              <w:t>Raisoni</w:t>
            </w:r>
            <w:proofErr w:type="spellEnd"/>
            <w:r>
              <w:rPr>
                <w:spacing w:val="-1"/>
                <w:sz w:val="18"/>
              </w:rPr>
              <w:t xml:space="preserve"> </w:t>
            </w:r>
            <w:r>
              <w:rPr>
                <w:sz w:val="18"/>
              </w:rPr>
              <w:t>College</w:t>
            </w:r>
            <w:r>
              <w:rPr>
                <w:spacing w:val="-1"/>
                <w:sz w:val="18"/>
              </w:rPr>
              <w:t xml:space="preserve"> </w:t>
            </w:r>
            <w:r>
              <w:rPr>
                <w:sz w:val="18"/>
              </w:rPr>
              <w:t>of</w:t>
            </w:r>
            <w:r>
              <w:rPr>
                <w:spacing w:val="-4"/>
                <w:sz w:val="18"/>
              </w:rPr>
              <w:t xml:space="preserve"> </w:t>
            </w:r>
            <w:r>
              <w:rPr>
                <w:sz w:val="18"/>
              </w:rPr>
              <w:t>Engineering,</w:t>
            </w:r>
          </w:p>
          <w:p w14:paraId="72E06410" w14:textId="1500CB66" w:rsidR="00567221" w:rsidRDefault="00000000">
            <w:pPr>
              <w:pStyle w:val="TableParagraph"/>
              <w:spacing w:before="0" w:line="306" w:lineRule="exact"/>
              <w:ind w:left="384" w:firstLine="895"/>
              <w:rPr>
                <w:sz w:val="18"/>
              </w:rPr>
            </w:pPr>
            <w:r>
              <w:rPr>
                <w:sz w:val="18"/>
              </w:rPr>
              <w:t>Nagpur, India</w:t>
            </w:r>
            <w:r>
              <w:rPr>
                <w:spacing w:val="1"/>
                <w:sz w:val="18"/>
              </w:rPr>
              <w:t xml:space="preserve"> </w:t>
            </w:r>
            <w:hyperlink r:id="rId7" w:history="1">
              <w:r w:rsidR="0007754B" w:rsidRPr="008A4338">
                <w:rPr>
                  <w:rStyle w:val="Hyperlink"/>
                  <w:spacing w:val="-1"/>
                  <w:sz w:val="18"/>
                </w:rPr>
                <w:t>parse_shreyash.it@ghrce.raisoni.net</w:t>
              </w:r>
            </w:hyperlink>
          </w:p>
        </w:tc>
        <w:tc>
          <w:tcPr>
            <w:tcW w:w="3447" w:type="dxa"/>
          </w:tcPr>
          <w:p w14:paraId="256BA8A2" w14:textId="77777777" w:rsidR="00567221" w:rsidRDefault="00567221">
            <w:pPr>
              <w:pStyle w:val="TableParagraph"/>
              <w:spacing w:before="6"/>
              <w:ind w:left="0"/>
              <w:rPr>
                <w:i/>
                <w:sz w:val="16"/>
              </w:rPr>
            </w:pPr>
          </w:p>
          <w:p w14:paraId="2E311B34" w14:textId="6E5D50B2" w:rsidR="00567221" w:rsidRDefault="0007754B">
            <w:pPr>
              <w:pStyle w:val="TableParagraph"/>
              <w:spacing w:before="0"/>
              <w:ind w:left="127" w:right="127"/>
              <w:jc w:val="center"/>
              <w:rPr>
                <w:sz w:val="18"/>
              </w:rPr>
            </w:pPr>
            <w:r>
              <w:rPr>
                <w:sz w:val="18"/>
              </w:rPr>
              <w:t xml:space="preserve">Saurabh </w:t>
            </w:r>
            <w:proofErr w:type="spellStart"/>
            <w:r>
              <w:rPr>
                <w:sz w:val="18"/>
              </w:rPr>
              <w:t>Sawarkar</w:t>
            </w:r>
            <w:proofErr w:type="spellEnd"/>
          </w:p>
          <w:p w14:paraId="2CED7741" w14:textId="77777777" w:rsidR="00567221" w:rsidRDefault="00000000">
            <w:pPr>
              <w:pStyle w:val="TableParagraph"/>
              <w:spacing w:before="95"/>
              <w:ind w:left="127" w:right="128"/>
              <w:jc w:val="center"/>
              <w:rPr>
                <w:sz w:val="18"/>
              </w:rPr>
            </w:pPr>
            <w:r>
              <w:rPr>
                <w:sz w:val="18"/>
              </w:rPr>
              <w:t>Department</w:t>
            </w:r>
            <w:r>
              <w:rPr>
                <w:spacing w:val="-2"/>
                <w:sz w:val="18"/>
              </w:rPr>
              <w:t xml:space="preserve"> </w:t>
            </w:r>
            <w:r>
              <w:rPr>
                <w:sz w:val="18"/>
              </w:rPr>
              <w:t>of</w:t>
            </w:r>
            <w:r>
              <w:rPr>
                <w:spacing w:val="-4"/>
                <w:sz w:val="18"/>
              </w:rPr>
              <w:t xml:space="preserve"> </w:t>
            </w:r>
            <w:r>
              <w:rPr>
                <w:sz w:val="18"/>
              </w:rPr>
              <w:t>Information and</w:t>
            </w:r>
            <w:r>
              <w:rPr>
                <w:spacing w:val="-1"/>
                <w:sz w:val="18"/>
              </w:rPr>
              <w:t xml:space="preserve"> </w:t>
            </w:r>
            <w:r>
              <w:rPr>
                <w:sz w:val="18"/>
              </w:rPr>
              <w:t>Technology</w:t>
            </w:r>
          </w:p>
          <w:p w14:paraId="2D04B887" w14:textId="77777777" w:rsidR="00567221" w:rsidRDefault="00000000">
            <w:pPr>
              <w:pStyle w:val="TableParagraph"/>
              <w:spacing w:before="98"/>
              <w:ind w:left="342"/>
              <w:rPr>
                <w:sz w:val="18"/>
              </w:rPr>
            </w:pPr>
            <w:r>
              <w:rPr>
                <w:sz w:val="18"/>
              </w:rPr>
              <w:t>G.H.</w:t>
            </w:r>
            <w:r>
              <w:rPr>
                <w:spacing w:val="-1"/>
                <w:sz w:val="18"/>
              </w:rPr>
              <w:t xml:space="preserve"> </w:t>
            </w:r>
            <w:proofErr w:type="spellStart"/>
            <w:r>
              <w:rPr>
                <w:sz w:val="18"/>
              </w:rPr>
              <w:t>Raisoni</w:t>
            </w:r>
            <w:proofErr w:type="spellEnd"/>
            <w:r>
              <w:rPr>
                <w:spacing w:val="-1"/>
                <w:sz w:val="18"/>
              </w:rPr>
              <w:t xml:space="preserve"> </w:t>
            </w:r>
            <w:r>
              <w:rPr>
                <w:sz w:val="18"/>
              </w:rPr>
              <w:t>College</w:t>
            </w:r>
            <w:r>
              <w:rPr>
                <w:spacing w:val="-1"/>
                <w:sz w:val="18"/>
              </w:rPr>
              <w:t xml:space="preserve"> </w:t>
            </w:r>
            <w:r>
              <w:rPr>
                <w:sz w:val="18"/>
              </w:rPr>
              <w:t>of</w:t>
            </w:r>
            <w:r>
              <w:rPr>
                <w:spacing w:val="-4"/>
                <w:sz w:val="18"/>
              </w:rPr>
              <w:t xml:space="preserve"> </w:t>
            </w:r>
            <w:r>
              <w:rPr>
                <w:sz w:val="18"/>
              </w:rPr>
              <w:t>Engineering,</w:t>
            </w:r>
          </w:p>
          <w:p w14:paraId="2927EA90" w14:textId="0F0D448D" w:rsidR="00567221" w:rsidRDefault="00000000">
            <w:pPr>
              <w:pStyle w:val="TableParagraph"/>
              <w:spacing w:before="0" w:line="306" w:lineRule="exact"/>
              <w:ind w:left="467" w:firstLine="756"/>
              <w:rPr>
                <w:sz w:val="18"/>
              </w:rPr>
            </w:pPr>
            <w:r>
              <w:rPr>
                <w:sz w:val="18"/>
              </w:rPr>
              <w:t>Nagpur, India</w:t>
            </w:r>
            <w:r>
              <w:rPr>
                <w:spacing w:val="1"/>
                <w:sz w:val="18"/>
              </w:rPr>
              <w:t xml:space="preserve"> </w:t>
            </w:r>
            <w:hyperlink r:id="rId8" w:history="1">
              <w:r w:rsidR="0007754B" w:rsidRPr="008A4338">
                <w:rPr>
                  <w:rStyle w:val="Hyperlink"/>
                  <w:spacing w:val="-1"/>
                  <w:sz w:val="18"/>
                </w:rPr>
                <w:t>sawarkar_saurabh.it@ghrce.raisoni.net</w:t>
              </w:r>
            </w:hyperlink>
          </w:p>
        </w:tc>
        <w:tc>
          <w:tcPr>
            <w:tcW w:w="3504" w:type="dxa"/>
          </w:tcPr>
          <w:p w14:paraId="7B5E4FC7" w14:textId="77777777" w:rsidR="00567221" w:rsidRDefault="00567221">
            <w:pPr>
              <w:pStyle w:val="TableParagraph"/>
              <w:spacing w:before="6"/>
              <w:ind w:left="0"/>
              <w:rPr>
                <w:i/>
                <w:sz w:val="16"/>
              </w:rPr>
            </w:pPr>
          </w:p>
          <w:p w14:paraId="6C2791B5" w14:textId="4450C4E6" w:rsidR="00567221" w:rsidRDefault="0007754B">
            <w:pPr>
              <w:pStyle w:val="TableParagraph"/>
              <w:spacing w:before="0"/>
              <w:ind w:left="126" w:right="181"/>
              <w:jc w:val="center"/>
              <w:rPr>
                <w:sz w:val="18"/>
              </w:rPr>
            </w:pPr>
            <w:proofErr w:type="spellStart"/>
            <w:r>
              <w:rPr>
                <w:sz w:val="18"/>
              </w:rPr>
              <w:t>Sanket</w:t>
            </w:r>
            <w:proofErr w:type="spellEnd"/>
            <w:r>
              <w:rPr>
                <w:sz w:val="18"/>
              </w:rPr>
              <w:t xml:space="preserve"> </w:t>
            </w:r>
            <w:proofErr w:type="spellStart"/>
            <w:r>
              <w:rPr>
                <w:sz w:val="18"/>
              </w:rPr>
              <w:t>Rudrakar</w:t>
            </w:r>
            <w:proofErr w:type="spellEnd"/>
          </w:p>
          <w:p w14:paraId="450DB5E1" w14:textId="77777777" w:rsidR="00567221" w:rsidRDefault="00000000">
            <w:pPr>
              <w:pStyle w:val="TableParagraph"/>
              <w:spacing w:before="95"/>
              <w:ind w:left="130" w:right="181"/>
              <w:jc w:val="center"/>
              <w:rPr>
                <w:sz w:val="18"/>
              </w:rPr>
            </w:pPr>
            <w:r>
              <w:rPr>
                <w:sz w:val="18"/>
              </w:rPr>
              <w:t>Department</w:t>
            </w:r>
            <w:r>
              <w:rPr>
                <w:spacing w:val="-2"/>
                <w:sz w:val="18"/>
              </w:rPr>
              <w:t xml:space="preserve"> </w:t>
            </w:r>
            <w:r>
              <w:rPr>
                <w:sz w:val="18"/>
              </w:rPr>
              <w:t>of</w:t>
            </w:r>
            <w:r>
              <w:rPr>
                <w:spacing w:val="-4"/>
                <w:sz w:val="18"/>
              </w:rPr>
              <w:t xml:space="preserve"> </w:t>
            </w:r>
            <w:r>
              <w:rPr>
                <w:sz w:val="18"/>
              </w:rPr>
              <w:t>Information and</w:t>
            </w:r>
            <w:r>
              <w:rPr>
                <w:spacing w:val="-1"/>
                <w:sz w:val="18"/>
              </w:rPr>
              <w:t xml:space="preserve"> </w:t>
            </w:r>
            <w:r>
              <w:rPr>
                <w:sz w:val="18"/>
              </w:rPr>
              <w:t>Technology</w:t>
            </w:r>
          </w:p>
          <w:p w14:paraId="3A074C95" w14:textId="77777777" w:rsidR="00567221" w:rsidRDefault="00000000">
            <w:pPr>
              <w:pStyle w:val="TableParagraph"/>
              <w:spacing w:before="98"/>
              <w:ind w:left="344"/>
              <w:rPr>
                <w:sz w:val="18"/>
              </w:rPr>
            </w:pPr>
            <w:r>
              <w:rPr>
                <w:sz w:val="18"/>
              </w:rPr>
              <w:t>G.H.</w:t>
            </w:r>
            <w:r>
              <w:rPr>
                <w:spacing w:val="-2"/>
                <w:sz w:val="18"/>
              </w:rPr>
              <w:t xml:space="preserve"> </w:t>
            </w:r>
            <w:proofErr w:type="spellStart"/>
            <w:r>
              <w:rPr>
                <w:sz w:val="18"/>
              </w:rPr>
              <w:t>Raisoni</w:t>
            </w:r>
            <w:proofErr w:type="spellEnd"/>
            <w:r>
              <w:rPr>
                <w:spacing w:val="-1"/>
                <w:sz w:val="18"/>
              </w:rPr>
              <w:t xml:space="preserve"> </w:t>
            </w:r>
            <w:r>
              <w:rPr>
                <w:sz w:val="18"/>
              </w:rPr>
              <w:t>College</w:t>
            </w:r>
            <w:r>
              <w:rPr>
                <w:spacing w:val="-2"/>
                <w:sz w:val="18"/>
              </w:rPr>
              <w:t xml:space="preserve"> </w:t>
            </w:r>
            <w:r>
              <w:rPr>
                <w:sz w:val="18"/>
              </w:rPr>
              <w:t>of</w:t>
            </w:r>
            <w:r>
              <w:rPr>
                <w:spacing w:val="-4"/>
                <w:sz w:val="18"/>
              </w:rPr>
              <w:t xml:space="preserve"> </w:t>
            </w:r>
            <w:r>
              <w:rPr>
                <w:sz w:val="18"/>
              </w:rPr>
              <w:t>Engineering,</w:t>
            </w:r>
          </w:p>
          <w:p w14:paraId="4511D3C9" w14:textId="39A058A2" w:rsidR="00567221" w:rsidRDefault="00000000">
            <w:pPr>
              <w:pStyle w:val="TableParagraph"/>
              <w:spacing w:before="0" w:line="306" w:lineRule="exact"/>
              <w:ind w:left="380" w:firstLine="843"/>
              <w:rPr>
                <w:sz w:val="18"/>
              </w:rPr>
            </w:pPr>
            <w:r>
              <w:rPr>
                <w:sz w:val="18"/>
              </w:rPr>
              <w:t>Nagpur, India</w:t>
            </w:r>
            <w:r>
              <w:rPr>
                <w:spacing w:val="1"/>
                <w:sz w:val="18"/>
              </w:rPr>
              <w:t xml:space="preserve"> </w:t>
            </w:r>
            <w:hyperlink r:id="rId9" w:history="1">
              <w:r w:rsidR="0007754B" w:rsidRPr="008A4338">
                <w:rPr>
                  <w:rStyle w:val="Hyperlink"/>
                  <w:spacing w:val="-1"/>
                  <w:sz w:val="18"/>
                </w:rPr>
                <w:t>arudrakar_sanket.it@ghrce.raisoni.net</w:t>
              </w:r>
            </w:hyperlink>
          </w:p>
        </w:tc>
      </w:tr>
    </w:tbl>
    <w:p w14:paraId="1402D577" w14:textId="77777777" w:rsidR="001668AB" w:rsidRDefault="001668AB" w:rsidP="001668AB">
      <w:pPr>
        <w:jc w:val="both"/>
        <w:rPr>
          <w:rFonts w:ascii="Calibri" w:eastAsia="Calibri" w:hAnsi="Calibri" w:cs="Calibri"/>
          <w:b/>
          <w:bCs/>
        </w:rPr>
      </w:pPr>
    </w:p>
    <w:p w14:paraId="30FCE6EE" w14:textId="7CF311E7" w:rsidR="0007754B" w:rsidRDefault="0007754B" w:rsidP="001668AB">
      <w:pPr>
        <w:jc w:val="both"/>
        <w:rPr>
          <w:rFonts w:ascii="Calibri" w:eastAsia="Calibri" w:hAnsi="Calibri" w:cs="Calibri"/>
          <w:b/>
          <w:bCs/>
        </w:rPr>
        <w:sectPr w:rsidR="0007754B">
          <w:type w:val="continuous"/>
          <w:pgSz w:w="11910" w:h="16840"/>
          <w:pgMar w:top="560" w:right="620" w:bottom="280" w:left="620" w:header="720" w:footer="720" w:gutter="0"/>
          <w:cols w:space="720"/>
        </w:sectPr>
      </w:pPr>
    </w:p>
    <w:p w14:paraId="03F9E824" w14:textId="254B5577" w:rsidR="0007754B" w:rsidRDefault="0007754B" w:rsidP="001668AB">
      <w:pPr>
        <w:jc w:val="both"/>
        <w:rPr>
          <w:rFonts w:ascii="Calibri" w:eastAsia="Calibri" w:hAnsi="Calibri" w:cs="Calibri"/>
          <w:b/>
          <w:bCs/>
        </w:rPr>
      </w:pPr>
    </w:p>
    <w:p w14:paraId="3A336F20" w14:textId="50A45607" w:rsidR="0007754B" w:rsidRDefault="0007754B" w:rsidP="0007754B">
      <w:pPr>
        <w:pStyle w:val="TableParagraph"/>
        <w:spacing w:before="0"/>
        <w:ind w:right="126"/>
        <w:rPr>
          <w:sz w:val="18"/>
        </w:rPr>
      </w:pPr>
      <w:r>
        <w:rPr>
          <w:sz w:val="18"/>
        </w:rPr>
        <w:t xml:space="preserve">                           </w:t>
      </w:r>
      <w:proofErr w:type="gramStart"/>
      <w:r>
        <w:rPr>
          <w:sz w:val="18"/>
        </w:rPr>
        <w:t xml:space="preserve">Tanmay  </w:t>
      </w:r>
      <w:proofErr w:type="spellStart"/>
      <w:r>
        <w:rPr>
          <w:sz w:val="18"/>
        </w:rPr>
        <w:t>Walke</w:t>
      </w:r>
      <w:proofErr w:type="spellEnd"/>
      <w:proofErr w:type="gramEnd"/>
    </w:p>
    <w:p w14:paraId="623B00C8" w14:textId="7CE21113" w:rsidR="0007754B" w:rsidRDefault="0007754B" w:rsidP="0007754B">
      <w:pPr>
        <w:pStyle w:val="TableParagraph"/>
        <w:spacing w:before="95"/>
        <w:ind w:left="183" w:right="126"/>
        <w:rPr>
          <w:sz w:val="18"/>
        </w:rPr>
      </w:pPr>
      <w:r>
        <w:rPr>
          <w:sz w:val="18"/>
        </w:rPr>
        <w:t xml:space="preserve">   Department</w:t>
      </w:r>
      <w:r>
        <w:rPr>
          <w:spacing w:val="-2"/>
          <w:sz w:val="18"/>
        </w:rPr>
        <w:t xml:space="preserve"> </w:t>
      </w:r>
      <w:proofErr w:type="gramStart"/>
      <w:r>
        <w:rPr>
          <w:sz w:val="18"/>
        </w:rPr>
        <w:t xml:space="preserve">of </w:t>
      </w:r>
      <w:r>
        <w:rPr>
          <w:spacing w:val="-4"/>
          <w:sz w:val="18"/>
        </w:rPr>
        <w:t xml:space="preserve"> </w:t>
      </w:r>
      <w:r>
        <w:rPr>
          <w:sz w:val="18"/>
        </w:rPr>
        <w:t>Information</w:t>
      </w:r>
      <w:proofErr w:type="gramEnd"/>
      <w:r>
        <w:rPr>
          <w:sz w:val="18"/>
        </w:rPr>
        <w:t xml:space="preserve"> and</w:t>
      </w:r>
      <w:r>
        <w:rPr>
          <w:spacing w:val="-1"/>
          <w:sz w:val="18"/>
        </w:rPr>
        <w:t xml:space="preserve"> </w:t>
      </w:r>
      <w:r>
        <w:rPr>
          <w:sz w:val="18"/>
        </w:rPr>
        <w:t>Technology</w:t>
      </w:r>
    </w:p>
    <w:p w14:paraId="0C99D08D" w14:textId="77777777" w:rsidR="0007754B" w:rsidRDefault="0007754B" w:rsidP="0007754B">
      <w:pPr>
        <w:pStyle w:val="TableParagraph"/>
        <w:spacing w:before="98"/>
        <w:ind w:left="399"/>
        <w:rPr>
          <w:sz w:val="18"/>
        </w:rPr>
      </w:pPr>
      <w:r>
        <w:rPr>
          <w:sz w:val="18"/>
        </w:rPr>
        <w:t>G.H.</w:t>
      </w:r>
      <w:r>
        <w:rPr>
          <w:spacing w:val="-1"/>
          <w:sz w:val="18"/>
        </w:rPr>
        <w:t xml:space="preserve"> </w:t>
      </w:r>
      <w:proofErr w:type="spellStart"/>
      <w:r>
        <w:rPr>
          <w:sz w:val="18"/>
        </w:rPr>
        <w:t>Raisoni</w:t>
      </w:r>
      <w:proofErr w:type="spellEnd"/>
      <w:r>
        <w:rPr>
          <w:spacing w:val="-1"/>
          <w:sz w:val="18"/>
        </w:rPr>
        <w:t xml:space="preserve"> </w:t>
      </w:r>
      <w:r>
        <w:rPr>
          <w:sz w:val="18"/>
        </w:rPr>
        <w:t>College</w:t>
      </w:r>
      <w:r>
        <w:rPr>
          <w:spacing w:val="-1"/>
          <w:sz w:val="18"/>
        </w:rPr>
        <w:t xml:space="preserve"> </w:t>
      </w:r>
      <w:r>
        <w:rPr>
          <w:sz w:val="18"/>
        </w:rPr>
        <w:t>of</w:t>
      </w:r>
      <w:r>
        <w:rPr>
          <w:spacing w:val="-4"/>
          <w:sz w:val="18"/>
        </w:rPr>
        <w:t xml:space="preserve"> </w:t>
      </w:r>
      <w:r>
        <w:rPr>
          <w:sz w:val="18"/>
        </w:rPr>
        <w:t>Engineering,</w:t>
      </w:r>
    </w:p>
    <w:p w14:paraId="48C98546" w14:textId="71EC718E" w:rsidR="0007754B" w:rsidRDefault="0007754B" w:rsidP="0007754B">
      <w:pPr>
        <w:jc w:val="both"/>
        <w:rPr>
          <w:sz w:val="18"/>
        </w:rPr>
      </w:pPr>
      <w:r>
        <w:rPr>
          <w:sz w:val="18"/>
        </w:rPr>
        <w:t xml:space="preserve">                             Nagpur, India</w:t>
      </w:r>
    </w:p>
    <w:p w14:paraId="561A8C66" w14:textId="453371BD" w:rsidR="0007754B" w:rsidRDefault="0007754B" w:rsidP="0007754B">
      <w:pPr>
        <w:jc w:val="both"/>
        <w:rPr>
          <w:rFonts w:ascii="Calibri" w:eastAsia="Calibri" w:hAnsi="Calibri" w:cs="Calibri"/>
          <w:b/>
          <w:bCs/>
        </w:rPr>
      </w:pPr>
      <w:r>
        <w:rPr>
          <w:spacing w:val="1"/>
          <w:sz w:val="18"/>
        </w:rPr>
        <w:t xml:space="preserve">          </w:t>
      </w:r>
      <w:hyperlink r:id="rId10" w:history="1">
        <w:r w:rsidRPr="008A4338">
          <w:rPr>
            <w:rStyle w:val="Hyperlink"/>
            <w:spacing w:val="-1"/>
            <w:sz w:val="18"/>
          </w:rPr>
          <w:t>walke_tanmay.it@ghrce.raisoni.net</w:t>
        </w:r>
      </w:hyperlink>
    </w:p>
    <w:p w14:paraId="4900B05D" w14:textId="3A7AC204" w:rsidR="0007754B" w:rsidRDefault="0007754B" w:rsidP="001668AB">
      <w:pPr>
        <w:jc w:val="both"/>
        <w:rPr>
          <w:rFonts w:ascii="Calibri" w:eastAsia="Calibri" w:hAnsi="Calibri" w:cs="Calibri"/>
          <w:b/>
          <w:bCs/>
        </w:rPr>
      </w:pPr>
    </w:p>
    <w:p w14:paraId="1271F251" w14:textId="3869BF41" w:rsidR="0007754B" w:rsidRDefault="0007754B" w:rsidP="001668AB">
      <w:pPr>
        <w:jc w:val="both"/>
        <w:rPr>
          <w:rFonts w:ascii="Calibri" w:eastAsia="Calibri" w:hAnsi="Calibri" w:cs="Calibri"/>
          <w:b/>
          <w:bCs/>
        </w:rPr>
      </w:pPr>
    </w:p>
    <w:p w14:paraId="4BDAF26F" w14:textId="299373A7" w:rsidR="0007754B" w:rsidRDefault="0007754B" w:rsidP="001668AB">
      <w:pPr>
        <w:jc w:val="both"/>
        <w:rPr>
          <w:rFonts w:ascii="Calibri" w:eastAsia="Calibri" w:hAnsi="Calibri" w:cs="Calibri"/>
          <w:b/>
          <w:bCs/>
        </w:rPr>
      </w:pPr>
    </w:p>
    <w:p w14:paraId="18C893A7" w14:textId="61D53A2B" w:rsidR="0007754B" w:rsidRDefault="0007754B" w:rsidP="001668AB">
      <w:pPr>
        <w:jc w:val="both"/>
        <w:rPr>
          <w:rFonts w:ascii="Calibri" w:eastAsia="Calibri" w:hAnsi="Calibri" w:cs="Calibri"/>
          <w:b/>
          <w:bCs/>
        </w:rPr>
      </w:pPr>
    </w:p>
    <w:p w14:paraId="3B5E6849" w14:textId="77777777" w:rsidR="001668AB" w:rsidRDefault="001668AB" w:rsidP="001668AB">
      <w:pPr>
        <w:jc w:val="both"/>
        <w:rPr>
          <w:rFonts w:ascii="Calibri" w:eastAsia="Calibri" w:hAnsi="Calibri" w:cs="Calibri"/>
          <w:b/>
          <w:bCs/>
        </w:rPr>
      </w:pPr>
    </w:p>
    <w:p w14:paraId="26B1B05E" w14:textId="77777777" w:rsidR="006108FE" w:rsidRDefault="006108FE" w:rsidP="001668AB">
      <w:pPr>
        <w:jc w:val="both"/>
        <w:rPr>
          <w:rFonts w:ascii="Calibri" w:eastAsia="Calibri" w:hAnsi="Calibri" w:cs="Calibri"/>
          <w:b/>
          <w:bCs/>
        </w:rPr>
      </w:pPr>
    </w:p>
    <w:p w14:paraId="5E8E6ACF" w14:textId="50A00A23" w:rsidR="0007754B" w:rsidRDefault="001668AB" w:rsidP="001668AB">
      <w:pPr>
        <w:jc w:val="both"/>
        <w:rPr>
          <w:rFonts w:ascii="Calibri" w:eastAsia="Calibri" w:hAnsi="Calibri" w:cs="Calibri"/>
          <w:b/>
          <w:bCs/>
        </w:rPr>
      </w:pPr>
      <w:r w:rsidRPr="0B91D6D0">
        <w:rPr>
          <w:rFonts w:ascii="Calibri" w:eastAsia="Calibri" w:hAnsi="Calibri" w:cs="Calibri"/>
          <w:b/>
          <w:bCs/>
        </w:rPr>
        <w:t xml:space="preserve">Abstract -- Inattention is one of the major factors and causes of many road accidents and unforeseen crashes. As a result, it is vital to develop an automatic warning system for drivers, which will send timely warning signals to them. Based on the driver's facial expressions, this issue involves determining the driver's mental state. In applications such as driver warning systems, automated facial emotion recognition has become a recent development in the image processing world. There are existing methods for recognizing facial emotions regardless of whether the signal is noisy or imperfect data, but ultimately it lacks accuracy. It is also useless and not getting proper output in dealing with spontaneous feeling, and recognition. The proposed approach develops a driver warning system that extracts the facial expressions based on a novel efficient Local Octal Pattern (LOP) and effectively recognizes the facial expressions based on Deep Neural Networks, Convolutional Neural Networks (CNN). The LOP feature map provides as an input to CNN and guides in the selection of CNN learning data thereby improving and further enhancing the understanding and learning of CNN. It also has an ability to recognize both natural and spontaneous feeling, considered input as </w:t>
      </w:r>
      <w:proofErr w:type="spellStart"/>
      <w:proofErr w:type="gramStart"/>
      <w:r w:rsidRPr="0B91D6D0">
        <w:rPr>
          <w:rFonts w:ascii="Calibri" w:eastAsia="Calibri" w:hAnsi="Calibri" w:cs="Calibri"/>
          <w:b/>
          <w:bCs/>
        </w:rPr>
        <w:t>a</w:t>
      </w:r>
      <w:proofErr w:type="spellEnd"/>
      <w:proofErr w:type="gramEnd"/>
      <w:r w:rsidRPr="0B91D6D0">
        <w:rPr>
          <w:rFonts w:ascii="Calibri" w:eastAsia="Calibri" w:hAnsi="Calibri" w:cs="Calibri"/>
          <w:b/>
          <w:bCs/>
        </w:rPr>
        <w:t xml:space="preserve"> image as well as video. The experimental results considering </w:t>
      </w:r>
    </w:p>
    <w:p w14:paraId="75484D02" w14:textId="77777777" w:rsidR="0007754B" w:rsidRDefault="0007754B" w:rsidP="001668AB">
      <w:pPr>
        <w:jc w:val="both"/>
        <w:rPr>
          <w:rFonts w:ascii="Calibri" w:eastAsia="Calibri" w:hAnsi="Calibri" w:cs="Calibri"/>
          <w:b/>
          <w:bCs/>
        </w:rPr>
      </w:pPr>
    </w:p>
    <w:p w14:paraId="516C12E6" w14:textId="77777777" w:rsidR="0007754B" w:rsidRDefault="0007754B" w:rsidP="001668AB">
      <w:pPr>
        <w:jc w:val="both"/>
        <w:rPr>
          <w:rFonts w:ascii="Calibri" w:eastAsia="Calibri" w:hAnsi="Calibri" w:cs="Calibri"/>
          <w:b/>
          <w:bCs/>
        </w:rPr>
      </w:pPr>
    </w:p>
    <w:p w14:paraId="25E10A17" w14:textId="77777777" w:rsidR="0007754B" w:rsidRDefault="0007754B" w:rsidP="001668AB">
      <w:pPr>
        <w:jc w:val="both"/>
        <w:rPr>
          <w:rFonts w:ascii="Calibri" w:eastAsia="Calibri" w:hAnsi="Calibri" w:cs="Calibri"/>
          <w:b/>
          <w:bCs/>
        </w:rPr>
      </w:pPr>
    </w:p>
    <w:p w14:paraId="30E82208" w14:textId="77777777" w:rsidR="0007754B" w:rsidRDefault="0007754B" w:rsidP="001668AB">
      <w:pPr>
        <w:jc w:val="both"/>
        <w:rPr>
          <w:rFonts w:ascii="Calibri" w:eastAsia="Calibri" w:hAnsi="Calibri" w:cs="Calibri"/>
          <w:b/>
          <w:bCs/>
        </w:rPr>
      </w:pPr>
    </w:p>
    <w:p w14:paraId="26FEA660" w14:textId="77777777" w:rsidR="0007754B" w:rsidRDefault="0007754B" w:rsidP="001668AB">
      <w:pPr>
        <w:jc w:val="both"/>
        <w:rPr>
          <w:rFonts w:ascii="Calibri" w:eastAsia="Calibri" w:hAnsi="Calibri" w:cs="Calibri"/>
          <w:b/>
          <w:bCs/>
        </w:rPr>
      </w:pPr>
    </w:p>
    <w:p w14:paraId="756837B0" w14:textId="77777777" w:rsidR="0007754B" w:rsidRDefault="0007754B" w:rsidP="001668AB">
      <w:pPr>
        <w:jc w:val="both"/>
        <w:rPr>
          <w:rFonts w:ascii="Calibri" w:eastAsia="Calibri" w:hAnsi="Calibri" w:cs="Calibri"/>
          <w:b/>
          <w:bCs/>
        </w:rPr>
      </w:pPr>
    </w:p>
    <w:p w14:paraId="7667E458" w14:textId="77777777" w:rsidR="0007754B" w:rsidRDefault="0007754B" w:rsidP="001668AB">
      <w:pPr>
        <w:jc w:val="both"/>
        <w:rPr>
          <w:rFonts w:ascii="Calibri" w:eastAsia="Calibri" w:hAnsi="Calibri" w:cs="Calibri"/>
          <w:b/>
          <w:bCs/>
        </w:rPr>
      </w:pPr>
    </w:p>
    <w:p w14:paraId="1ADC9D7E" w14:textId="77777777" w:rsidR="0007754B" w:rsidRDefault="0007754B" w:rsidP="001668AB">
      <w:pPr>
        <w:jc w:val="both"/>
        <w:rPr>
          <w:rFonts w:ascii="Calibri" w:eastAsia="Calibri" w:hAnsi="Calibri" w:cs="Calibri"/>
          <w:b/>
          <w:bCs/>
        </w:rPr>
      </w:pPr>
    </w:p>
    <w:p w14:paraId="43A7C290" w14:textId="77777777" w:rsidR="0007754B" w:rsidRDefault="0007754B" w:rsidP="001668AB">
      <w:pPr>
        <w:jc w:val="both"/>
        <w:rPr>
          <w:rFonts w:ascii="Calibri" w:eastAsia="Calibri" w:hAnsi="Calibri" w:cs="Calibri"/>
          <w:b/>
          <w:bCs/>
        </w:rPr>
      </w:pPr>
    </w:p>
    <w:p w14:paraId="4AABC866" w14:textId="77777777" w:rsidR="0007754B" w:rsidRDefault="0007754B" w:rsidP="001668AB">
      <w:pPr>
        <w:jc w:val="both"/>
        <w:rPr>
          <w:rFonts w:ascii="Calibri" w:eastAsia="Calibri" w:hAnsi="Calibri" w:cs="Calibri"/>
          <w:b/>
          <w:bCs/>
        </w:rPr>
      </w:pPr>
    </w:p>
    <w:p w14:paraId="4DD31B2A" w14:textId="77777777" w:rsidR="0007754B" w:rsidRDefault="0007754B" w:rsidP="001668AB">
      <w:pPr>
        <w:jc w:val="both"/>
        <w:rPr>
          <w:rFonts w:ascii="Calibri" w:eastAsia="Calibri" w:hAnsi="Calibri" w:cs="Calibri"/>
          <w:b/>
          <w:bCs/>
        </w:rPr>
      </w:pPr>
    </w:p>
    <w:p w14:paraId="62CD9947" w14:textId="77777777" w:rsidR="0007754B" w:rsidRDefault="0007754B" w:rsidP="001668AB">
      <w:pPr>
        <w:jc w:val="both"/>
        <w:rPr>
          <w:rFonts w:ascii="Calibri" w:eastAsia="Calibri" w:hAnsi="Calibri" w:cs="Calibri"/>
          <w:b/>
          <w:bCs/>
        </w:rPr>
      </w:pPr>
    </w:p>
    <w:p w14:paraId="77EA90FD" w14:textId="76F0C363" w:rsidR="0007754B" w:rsidRDefault="0007754B" w:rsidP="001668AB">
      <w:pPr>
        <w:jc w:val="both"/>
        <w:rPr>
          <w:rFonts w:ascii="Calibri" w:eastAsia="Calibri" w:hAnsi="Calibri" w:cs="Calibri"/>
          <w:b/>
          <w:bCs/>
        </w:rPr>
      </w:pPr>
    </w:p>
    <w:p w14:paraId="2C6E2290" w14:textId="77777777" w:rsidR="0007754B" w:rsidRDefault="0007754B" w:rsidP="001668AB">
      <w:pPr>
        <w:jc w:val="both"/>
        <w:rPr>
          <w:rFonts w:ascii="Calibri" w:eastAsia="Calibri" w:hAnsi="Calibri" w:cs="Calibri"/>
          <w:b/>
          <w:bCs/>
        </w:rPr>
      </w:pPr>
    </w:p>
    <w:p w14:paraId="26381043" w14:textId="0E125D86" w:rsidR="0007754B" w:rsidRDefault="001668AB" w:rsidP="0007754B">
      <w:pPr>
        <w:jc w:val="both"/>
        <w:rPr>
          <w:rFonts w:ascii="Calibri" w:eastAsia="Calibri" w:hAnsi="Calibri" w:cs="Calibri"/>
          <w:b/>
          <w:bCs/>
        </w:rPr>
      </w:pPr>
      <w:r w:rsidRPr="0B91D6D0">
        <w:rPr>
          <w:rFonts w:ascii="Calibri" w:eastAsia="Calibri" w:hAnsi="Calibri" w:cs="Calibri"/>
          <w:b/>
          <w:bCs/>
        </w:rPr>
        <w:t>YawDD dataset indicates that the proposed system has been efficiently</w:t>
      </w:r>
    </w:p>
    <w:p w14:paraId="4FD51043" w14:textId="63C25F1D" w:rsidR="001668AB" w:rsidRDefault="001668AB" w:rsidP="0007754B">
      <w:pPr>
        <w:jc w:val="both"/>
        <w:rPr>
          <w:rFonts w:ascii="Calibri" w:eastAsia="Calibri" w:hAnsi="Calibri" w:cs="Calibri"/>
          <w:b/>
          <w:bCs/>
        </w:rPr>
      </w:pPr>
      <w:r w:rsidRPr="0B91D6D0">
        <w:rPr>
          <w:rFonts w:ascii="Calibri" w:eastAsia="Calibri" w:hAnsi="Calibri" w:cs="Calibri"/>
          <w:b/>
          <w:bCs/>
        </w:rPr>
        <w:t xml:space="preserve">evaluated by considering the with metrics such as </w:t>
      </w:r>
    </w:p>
    <w:p w14:paraId="5C76D7B8" w14:textId="00B58C54" w:rsidR="001668AB" w:rsidRDefault="001668AB" w:rsidP="0007754B">
      <w:pPr>
        <w:jc w:val="both"/>
        <w:rPr>
          <w:rFonts w:ascii="Calibri" w:eastAsia="Calibri" w:hAnsi="Calibri" w:cs="Calibri"/>
          <w:b/>
          <w:bCs/>
        </w:rPr>
      </w:pPr>
      <w:r w:rsidRPr="0B91D6D0">
        <w:rPr>
          <w:rFonts w:ascii="Calibri" w:eastAsia="Calibri" w:hAnsi="Calibri" w:cs="Calibri"/>
          <w:b/>
          <w:bCs/>
        </w:rPr>
        <w:t>Precision, Recall and F-Score and thereby it is observed and inferred that the proposed system obtained a high recall rate of 96.09% in comparison with the other state-of-the-art methods</w:t>
      </w:r>
    </w:p>
    <w:p w14:paraId="33579BDB" w14:textId="77777777" w:rsidR="006108FE" w:rsidRDefault="006108FE" w:rsidP="001668AB">
      <w:pPr>
        <w:jc w:val="both"/>
        <w:rPr>
          <w:rFonts w:ascii="Calibri" w:eastAsia="Calibri" w:hAnsi="Calibri" w:cs="Calibri"/>
          <w:b/>
          <w:bCs/>
        </w:rPr>
      </w:pPr>
      <w:r>
        <w:rPr>
          <w:rFonts w:ascii="Calibri" w:eastAsia="Calibri" w:hAnsi="Calibri" w:cs="Calibri"/>
          <w:b/>
          <w:bCs/>
        </w:rPr>
        <w:t xml:space="preserve">                         </w:t>
      </w:r>
    </w:p>
    <w:p w14:paraId="1E0228C7" w14:textId="73D9961C" w:rsidR="001668AB" w:rsidRPr="005470D8" w:rsidRDefault="006108FE" w:rsidP="001668AB">
      <w:pPr>
        <w:jc w:val="both"/>
        <w:rPr>
          <w:rFonts w:eastAsia="Calibri"/>
        </w:rPr>
      </w:pPr>
      <w:r>
        <w:rPr>
          <w:rFonts w:ascii="Calibri" w:eastAsia="Calibri" w:hAnsi="Calibri" w:cs="Calibri"/>
          <w:b/>
          <w:bCs/>
        </w:rPr>
        <w:t xml:space="preserve">                        </w:t>
      </w:r>
      <w:r w:rsidR="001668AB">
        <w:rPr>
          <w:rFonts w:ascii="Calibri" w:eastAsia="Calibri" w:hAnsi="Calibri" w:cs="Calibri"/>
          <w:sz w:val="24"/>
          <w:szCs w:val="24"/>
        </w:rPr>
        <w:t xml:space="preserve">     I</w:t>
      </w:r>
      <w:r w:rsidR="001668AB">
        <w:rPr>
          <w:rFonts w:ascii="Calibri" w:eastAsia="Calibri" w:hAnsi="Calibri" w:cs="Calibri"/>
          <w:b/>
          <w:bCs/>
        </w:rPr>
        <w:t xml:space="preserve">. </w:t>
      </w:r>
      <w:r w:rsidR="001668AB" w:rsidRPr="005470D8">
        <w:rPr>
          <w:rFonts w:eastAsia="Calibri"/>
        </w:rPr>
        <w:t>INTRODUCTION</w:t>
      </w:r>
    </w:p>
    <w:p w14:paraId="53E30F91" w14:textId="77777777" w:rsidR="001668AB" w:rsidRDefault="001668AB" w:rsidP="001668AB">
      <w:pPr>
        <w:jc w:val="both"/>
      </w:pPr>
      <w:r w:rsidRPr="0B91D6D0">
        <w:rPr>
          <w:rFonts w:ascii="Calibri" w:eastAsia="Calibri" w:hAnsi="Calibri" w:cs="Calibri"/>
        </w:rPr>
        <w:t xml:space="preserve">The high degree of mental complication of a person driving the vehicle along with the consumption of alcohol and over-speeding is the most important cause of occurrence of majority of traffic accidents and unforeseen crashes. According to statistics from related departments, it is observed that driving fatigue condition accounts for the largest proportion of road traffic accidents. Many drivers who are in the fatigue state may experience sleepiness, short loss of consciousness and that they usually don’t perceive that they are within the tired and drowsy state. The driver driving for duration greater than eight hours a day, excessive physical activity, lack of sleep, </w:t>
      </w:r>
      <w:proofErr w:type="spellStart"/>
      <w:r w:rsidRPr="0B91D6D0">
        <w:rPr>
          <w:rFonts w:ascii="Calibri" w:eastAsia="Calibri" w:hAnsi="Calibri" w:cs="Calibri"/>
        </w:rPr>
        <w:t>etc</w:t>
      </w:r>
      <w:proofErr w:type="spellEnd"/>
      <w:r w:rsidRPr="0B91D6D0">
        <w:rPr>
          <w:rFonts w:ascii="Calibri" w:eastAsia="Calibri" w:hAnsi="Calibri" w:cs="Calibri"/>
        </w:rPr>
        <w:t xml:space="preserve"> may be the cause of fatigue in drivers. There arises weakness in driver’s mental stability and he will not be able to handle traffic problems in the road accurately. Driving fatigue is authenticated and confirmed by one of two aspects of consideration: First, before the fatigue behavior is found, the driver driving the vehicle cumulatively within 24 hours is being calculated. If it is more than eight </w:t>
      </w:r>
      <w:r w:rsidRPr="0B91D6D0">
        <w:rPr>
          <w:rFonts w:ascii="Calibri" w:eastAsia="Calibri" w:hAnsi="Calibri" w:cs="Calibri"/>
        </w:rPr>
        <w:lastRenderedPageBreak/>
        <w:t>hours, it is automatically considered as fatigue though</w:t>
      </w:r>
    </w:p>
    <w:p w14:paraId="48D90D22" w14:textId="77777777" w:rsidR="001668AB" w:rsidRDefault="001668AB" w:rsidP="001668AB">
      <w:pPr>
        <w:jc w:val="both"/>
      </w:pPr>
      <w:r w:rsidRPr="0B91D6D0">
        <w:rPr>
          <w:rFonts w:ascii="Calibri" w:eastAsia="Calibri" w:hAnsi="Calibri" w:cs="Calibri"/>
        </w:rPr>
        <w:t>The driver doesn't feel tired. Second, the fatigue of driving, even though it is not equivalent to the usual eight hours of driving daily, is confirmed by an examination of the driving fatigue. And if the driver's observation, which has been confirmed as a result of a lack of sleep, driving fatigue and sleepiness, is confirmed by the following reasons, such as a lack of physical hard work, he cannot accurately process traffic-related issues. The use of a single method of testing, which is used only for social control, is not comfortable, as it is not possible to rely on a completely different technical method of testing. This is due to limited human material resources and driver unconsciousness during fatigue driving</w:t>
      </w:r>
    </w:p>
    <w:p w14:paraId="49D9BAED" w14:textId="77777777" w:rsidR="001668AB" w:rsidRDefault="001668AB" w:rsidP="001668AB">
      <w:pPr>
        <w:jc w:val="both"/>
      </w:pPr>
      <w:r w:rsidRPr="0B91D6D0">
        <w:rPr>
          <w:rFonts w:ascii="Calibri" w:eastAsia="Calibri" w:hAnsi="Calibri" w:cs="Calibri"/>
        </w:rPr>
        <w:t>4The key contributions of this paper include:</w:t>
      </w:r>
    </w:p>
    <w:p w14:paraId="40E4ED51" w14:textId="77777777" w:rsidR="001668AB" w:rsidRDefault="001668AB" w:rsidP="001668AB">
      <w:pPr>
        <w:jc w:val="both"/>
      </w:pPr>
      <w:r w:rsidRPr="0B91D6D0">
        <w:rPr>
          <w:rFonts w:ascii="Calibri" w:eastAsia="Calibri" w:hAnsi="Calibri" w:cs="Calibri"/>
        </w:rPr>
        <w:t xml:space="preserve"> • The design of a Local Octal Pattern-Convolutional Neural Network (LOP-CNN) method for an efficient Driver warning System using Deep Learning based Facial Expression Recognition. </w:t>
      </w:r>
    </w:p>
    <w:p w14:paraId="29710063" w14:textId="77777777" w:rsidR="001668AB" w:rsidRDefault="001668AB" w:rsidP="001668AB">
      <w:pPr>
        <w:jc w:val="both"/>
      </w:pPr>
      <w:r w:rsidRPr="0B91D6D0">
        <w:rPr>
          <w:rFonts w:ascii="Calibri" w:eastAsia="Calibri" w:hAnsi="Calibri" w:cs="Calibri"/>
        </w:rPr>
        <w:t>• CNN based feature extraction minimizes the semantic gap and improves the overall efficiency by using Facial Expression Recognition</w:t>
      </w:r>
    </w:p>
    <w:p w14:paraId="6F28A623" w14:textId="77777777" w:rsidR="001668AB" w:rsidRDefault="001668AB" w:rsidP="001668AB">
      <w:pPr>
        <w:jc w:val="both"/>
        <w:rPr>
          <w:rFonts w:ascii="Calibri" w:eastAsia="Calibri" w:hAnsi="Calibri" w:cs="Calibri"/>
        </w:rPr>
      </w:pPr>
    </w:p>
    <w:p w14:paraId="057A7432" w14:textId="77777777" w:rsidR="001668AB" w:rsidRDefault="001668AB" w:rsidP="001668AB">
      <w:pPr>
        <w:jc w:val="both"/>
      </w:pPr>
      <w:r w:rsidRPr="0B91D6D0">
        <w:rPr>
          <w:rFonts w:ascii="Calibri" w:eastAsia="Calibri" w:hAnsi="Calibri" w:cs="Calibri"/>
        </w:rPr>
        <w:t xml:space="preserve">5 Objective </w:t>
      </w:r>
    </w:p>
    <w:p w14:paraId="45C84FCC" w14:textId="77777777" w:rsidR="001668AB" w:rsidRDefault="001668AB" w:rsidP="001668AB">
      <w:pPr>
        <w:jc w:val="both"/>
      </w:pPr>
      <w:r w:rsidRPr="0B91D6D0">
        <w:rPr>
          <w:rFonts w:ascii="Calibri" w:eastAsia="Calibri" w:hAnsi="Calibri" w:cs="Calibri"/>
        </w:rPr>
        <w:t xml:space="preserve">• Reduce the Rode Accident. </w:t>
      </w:r>
    </w:p>
    <w:p w14:paraId="30AA1057" w14:textId="77777777" w:rsidR="001668AB" w:rsidRDefault="001668AB" w:rsidP="001668AB">
      <w:pPr>
        <w:jc w:val="both"/>
      </w:pPr>
      <w:r w:rsidRPr="0B91D6D0">
        <w:rPr>
          <w:rFonts w:ascii="Calibri" w:eastAsia="Calibri" w:hAnsi="Calibri" w:cs="Calibri"/>
        </w:rPr>
        <w:t xml:space="preserve">• Compared to existing system traditional attendance marking system, this system reduces the workload of people. </w:t>
      </w:r>
    </w:p>
    <w:p w14:paraId="07419B2C" w14:textId="77777777" w:rsidR="001668AB" w:rsidRDefault="001668AB" w:rsidP="001668AB">
      <w:pPr>
        <w:jc w:val="both"/>
      </w:pPr>
      <w:r w:rsidRPr="0B91D6D0">
        <w:rPr>
          <w:rFonts w:ascii="Calibri" w:eastAsia="Calibri" w:hAnsi="Calibri" w:cs="Calibri"/>
        </w:rPr>
        <w:t>• The objective of face recognition is, from the incoming image, to find a series of data of the same face in a set of training images in a database. The great difficulty is ensuring that this process is carried out in real-time, something that is not available to all biometric face recognition software providers</w:t>
      </w:r>
      <w:proofErr w:type="gramStart"/>
      <w:r w:rsidRPr="0B91D6D0">
        <w:rPr>
          <w:rFonts w:ascii="Calibri" w:eastAsia="Calibri" w:hAnsi="Calibri" w:cs="Calibri"/>
        </w:rPr>
        <w:t>. .</w:t>
      </w:r>
      <w:proofErr w:type="gramEnd"/>
    </w:p>
    <w:p w14:paraId="7AEA97FC" w14:textId="77777777" w:rsidR="001668AB" w:rsidRDefault="001668AB" w:rsidP="001668AB">
      <w:pPr>
        <w:jc w:val="both"/>
      </w:pPr>
      <w:r w:rsidRPr="0B91D6D0">
        <w:rPr>
          <w:rFonts w:ascii="Calibri" w:eastAsia="Calibri" w:hAnsi="Calibri" w:cs="Calibri"/>
        </w:rPr>
        <w:t xml:space="preserve"> • Here faces will be recognized using face recognition algorithms.</w:t>
      </w:r>
    </w:p>
    <w:p w14:paraId="14D596CF" w14:textId="77777777" w:rsidR="001668AB" w:rsidRDefault="001668AB" w:rsidP="001668AB">
      <w:pPr>
        <w:jc w:val="both"/>
      </w:pPr>
      <w:r w:rsidRPr="0B91D6D0">
        <w:rPr>
          <w:rFonts w:ascii="Calibri" w:eastAsia="Calibri" w:hAnsi="Calibri" w:cs="Calibri"/>
        </w:rPr>
        <w:t xml:space="preserve"> • The processed image will then be compared against the existing stored record and then attendance is marked in the database accordingly</w:t>
      </w:r>
    </w:p>
    <w:p w14:paraId="61074B34" w14:textId="77777777" w:rsidR="001668AB" w:rsidRDefault="001668AB" w:rsidP="001668AB">
      <w:pPr>
        <w:jc w:val="both"/>
        <w:rPr>
          <w:rFonts w:ascii="Calibri" w:eastAsia="Calibri" w:hAnsi="Calibri" w:cs="Calibri"/>
        </w:rPr>
      </w:pPr>
    </w:p>
    <w:p w14:paraId="6FDCF915" w14:textId="77777777" w:rsidR="001668AB" w:rsidRDefault="001668AB" w:rsidP="001668AB">
      <w:pPr>
        <w:jc w:val="both"/>
        <w:rPr>
          <w:rFonts w:ascii="Calibri" w:eastAsia="Calibri" w:hAnsi="Calibri" w:cs="Calibri"/>
        </w:rPr>
      </w:pPr>
    </w:p>
    <w:p w14:paraId="0B4C89C0" w14:textId="77777777" w:rsidR="001668AB" w:rsidRPr="005470D8" w:rsidRDefault="001668AB" w:rsidP="001668AB">
      <w:pPr>
        <w:jc w:val="both"/>
      </w:pPr>
      <w:r w:rsidRPr="005470D8">
        <w:rPr>
          <w:rFonts w:eastAsia="Calibri"/>
        </w:rPr>
        <w:t xml:space="preserve">                                METHODOLOGY</w:t>
      </w:r>
    </w:p>
    <w:p w14:paraId="124D4C9D" w14:textId="77777777" w:rsidR="001668AB" w:rsidRDefault="001668AB" w:rsidP="001668AB">
      <w:pPr>
        <w:jc w:val="both"/>
        <w:rPr>
          <w:rFonts w:ascii="Calibri" w:eastAsia="Calibri" w:hAnsi="Calibri" w:cs="Calibri"/>
        </w:rPr>
      </w:pPr>
    </w:p>
    <w:p w14:paraId="3A80EFEA" w14:textId="77777777" w:rsidR="001668AB" w:rsidRDefault="001668AB" w:rsidP="001668AB">
      <w:pPr>
        <w:pStyle w:val="ListParagraph"/>
        <w:widowControl/>
        <w:numPr>
          <w:ilvl w:val="0"/>
          <w:numId w:val="5"/>
        </w:numPr>
        <w:autoSpaceDE/>
        <w:autoSpaceDN/>
        <w:spacing w:after="160" w:line="259" w:lineRule="auto"/>
        <w:contextualSpacing/>
        <w:rPr>
          <w:rFonts w:ascii="Calibri" w:eastAsia="Calibri" w:hAnsi="Calibri" w:cs="Calibri"/>
          <w:b/>
          <w:bCs/>
        </w:rPr>
      </w:pPr>
      <w:r w:rsidRPr="0B91D6D0">
        <w:rPr>
          <w:rFonts w:ascii="Calibri" w:eastAsia="Calibri" w:hAnsi="Calibri" w:cs="Calibri"/>
          <w:b/>
          <w:bCs/>
        </w:rPr>
        <w:t xml:space="preserve">Face detection </w:t>
      </w:r>
    </w:p>
    <w:p w14:paraId="7F80A56B" w14:textId="5EF22744" w:rsidR="001668AB" w:rsidRDefault="001668AB" w:rsidP="001668AB">
      <w:pPr>
        <w:jc w:val="both"/>
      </w:pPr>
      <w:r w:rsidRPr="0B91D6D0">
        <w:rPr>
          <w:rFonts w:ascii="Calibri" w:eastAsia="Calibri" w:hAnsi="Calibri" w:cs="Calibri"/>
        </w:rPr>
        <w:t xml:space="preserve">For the images or videos captured by the camera, the Viola-Jones Face Detector method is used to detect and locate the faces in the image or video. By using this method, the training becomes slow, but the detection is fast. This algorithm makes use of </w:t>
      </w:r>
      <w:r w:rsidR="006108FE" w:rsidRPr="0B91D6D0">
        <w:rPr>
          <w:rFonts w:ascii="Calibri" w:eastAsia="Calibri" w:hAnsi="Calibri" w:cs="Calibri"/>
        </w:rPr>
        <w:t>Har</w:t>
      </w:r>
      <w:r w:rsidRPr="0B91D6D0">
        <w:rPr>
          <w:rFonts w:ascii="Calibri" w:eastAsia="Calibri" w:hAnsi="Calibri" w:cs="Calibri"/>
        </w:rPr>
        <w:t xml:space="preserve"> basis feature filters and does not use multiplications. Detection is usually going to happen in the detection window. A minimum and maximum frame size is optimally chosen, and for each of the recognized sizes a sliding step size is eventually chosen, after which the detection frame is moved accurately across the corresponding face image.</w:t>
      </w:r>
    </w:p>
    <w:p w14:paraId="0556E9AB" w14:textId="77777777" w:rsidR="001668AB" w:rsidRDefault="001668AB" w:rsidP="001668AB">
      <w:pPr>
        <w:jc w:val="both"/>
        <w:rPr>
          <w:rFonts w:ascii="Calibri" w:eastAsia="Calibri" w:hAnsi="Calibri" w:cs="Calibri"/>
        </w:rPr>
      </w:pPr>
    </w:p>
    <w:p w14:paraId="724EF8E5" w14:textId="77777777" w:rsidR="001668AB" w:rsidRDefault="001668AB" w:rsidP="001668AB">
      <w:pPr>
        <w:jc w:val="both"/>
        <w:rPr>
          <w:rFonts w:ascii="Calibri" w:eastAsia="Calibri" w:hAnsi="Calibri" w:cs="Calibri"/>
        </w:rPr>
      </w:pPr>
    </w:p>
    <w:p w14:paraId="5AAF56BC" w14:textId="77777777" w:rsidR="001668AB" w:rsidRDefault="001668AB" w:rsidP="001668AB">
      <w:pPr>
        <w:jc w:val="both"/>
      </w:pPr>
      <w:r w:rsidRPr="0B91D6D0">
        <w:rPr>
          <w:rFonts w:ascii="Calibri" w:eastAsia="Calibri" w:hAnsi="Calibri" w:cs="Calibri"/>
        </w:rPr>
        <w:t>2</w:t>
      </w:r>
      <w:r w:rsidRPr="0B91D6D0">
        <w:rPr>
          <w:rFonts w:ascii="Calibri" w:eastAsia="Calibri" w:hAnsi="Calibri" w:cs="Calibri"/>
          <w:b/>
          <w:bCs/>
        </w:rPr>
        <w:t xml:space="preserve"> Face Feature Extraction</w:t>
      </w:r>
    </w:p>
    <w:p w14:paraId="139F59B8" w14:textId="2006FB4C" w:rsidR="001668AB" w:rsidRDefault="001668AB" w:rsidP="001668AB">
      <w:pPr>
        <w:jc w:val="both"/>
        <w:rPr>
          <w:rFonts w:ascii="Calibri" w:eastAsia="Calibri" w:hAnsi="Calibri" w:cs="Calibri"/>
        </w:rPr>
      </w:pPr>
      <w:r w:rsidRPr="0B91D6D0">
        <w:rPr>
          <w:rFonts w:ascii="Calibri" w:eastAsia="Calibri" w:hAnsi="Calibri" w:cs="Calibri"/>
        </w:rPr>
        <w:t xml:space="preserve"> In the feature extraction phase, for each of the detected facial components, 7X5 grids are extracted, in which each grid is represented as a square patch [25]. Using this </w:t>
      </w:r>
      <w:r w:rsidR="006108FE" w:rsidRPr="0B91D6D0">
        <w:rPr>
          <w:rFonts w:ascii="Calibri" w:eastAsia="Calibri" w:hAnsi="Calibri" w:cs="Calibri"/>
        </w:rPr>
        <w:t>technique,</w:t>
      </w:r>
      <w:r w:rsidRPr="0B91D6D0">
        <w:rPr>
          <w:rFonts w:ascii="Calibri" w:eastAsia="Calibri" w:hAnsi="Calibri" w:cs="Calibri"/>
        </w:rPr>
        <w:t xml:space="preserve"> the same as projected in [25], there will be a total of 175 grids from five significant elements of the face, including two mouth corners, nose tip and two eyes, on the aligned face image. A face image patch is rooted out and extracted from each grid and the LOP feature descriptor [26] is accordingly computed and evaluated as local features. The CNN is then trained and map with the LOP feature vector, which serves as an input to the CNN. </w:t>
      </w:r>
    </w:p>
    <w:p w14:paraId="63419F24" w14:textId="77777777" w:rsidR="001668AB" w:rsidRDefault="001668AB" w:rsidP="001668AB">
      <w:pPr>
        <w:jc w:val="both"/>
        <w:rPr>
          <w:rFonts w:ascii="Calibri" w:eastAsia="Calibri" w:hAnsi="Calibri" w:cs="Calibri"/>
        </w:rPr>
      </w:pPr>
    </w:p>
    <w:p w14:paraId="678303DD" w14:textId="77777777" w:rsidR="001668AB" w:rsidRDefault="001668AB" w:rsidP="001668AB">
      <w:pPr>
        <w:jc w:val="both"/>
        <w:rPr>
          <w:rFonts w:ascii="Calibri" w:eastAsia="Calibri" w:hAnsi="Calibri" w:cs="Calibri"/>
          <w:b/>
          <w:bCs/>
        </w:rPr>
      </w:pPr>
      <w:r w:rsidRPr="0B91D6D0">
        <w:rPr>
          <w:rFonts w:ascii="Calibri" w:eastAsia="Calibri" w:hAnsi="Calibri" w:cs="Calibri"/>
          <w:b/>
          <w:bCs/>
        </w:rPr>
        <w:t xml:space="preserve">A) LOP – based Face feature Recognition. </w:t>
      </w:r>
    </w:p>
    <w:p w14:paraId="283822AF" w14:textId="4F0DC70C" w:rsidR="001668AB" w:rsidRDefault="001668AB" w:rsidP="001668AB">
      <w:pPr>
        <w:jc w:val="both"/>
      </w:pPr>
      <w:r w:rsidRPr="0B91D6D0">
        <w:rPr>
          <w:rFonts w:ascii="Calibri" w:eastAsia="Calibri" w:hAnsi="Calibri" w:cs="Calibri"/>
        </w:rPr>
        <w:t xml:space="preserve">After face alignment, the feature extraction in the face is obtained with LOP. The LOP algorithm successfully encodes the information between the center pixel and the reference pixel, purely based on the direction of the center pixel. In the LOP, encoding information is calculated for all directions (horizontal, vertical and diagonal) of pixel values using first-order derivatives for each center pixel in the given face image. From the pixels, 8-bit octal pattern is obtained for each </w:t>
      </w:r>
      <w:r w:rsidR="006108FE" w:rsidRPr="0B91D6D0">
        <w:rPr>
          <w:rFonts w:ascii="Calibri" w:eastAsia="Calibri" w:hAnsi="Calibri" w:cs="Calibri"/>
        </w:rPr>
        <w:t>center</w:t>
      </w:r>
      <w:r w:rsidRPr="0B91D6D0">
        <w:rPr>
          <w:rFonts w:ascii="Calibri" w:eastAsia="Calibri" w:hAnsi="Calibri" w:cs="Calibri"/>
        </w:rPr>
        <w:t xml:space="preserve"> pixel in the given </w:t>
      </w:r>
      <w:proofErr w:type="gramStart"/>
      <w:r w:rsidRPr="0B91D6D0">
        <w:rPr>
          <w:rFonts w:ascii="Calibri" w:eastAsia="Calibri" w:hAnsi="Calibri" w:cs="Calibri"/>
        </w:rPr>
        <w:t>Image .</w:t>
      </w:r>
      <w:proofErr w:type="gramEnd"/>
      <w:r w:rsidRPr="0B91D6D0">
        <w:rPr>
          <w:rFonts w:ascii="Calibri" w:eastAsia="Calibri" w:hAnsi="Calibri" w:cs="Calibri"/>
        </w:rPr>
        <w:t xml:space="preserve"> The octal patterns are divided into eight parts from the calculate binary Pattern</w:t>
      </w:r>
    </w:p>
    <w:p w14:paraId="0C974E8C" w14:textId="77777777" w:rsidR="001668AB" w:rsidRDefault="001668AB" w:rsidP="001668AB">
      <w:pPr>
        <w:jc w:val="both"/>
        <w:rPr>
          <w:rFonts w:ascii="Calibri" w:eastAsia="Calibri" w:hAnsi="Calibri" w:cs="Calibri"/>
        </w:rPr>
      </w:pPr>
    </w:p>
    <w:p w14:paraId="23AD0277" w14:textId="77777777" w:rsidR="001668AB" w:rsidRDefault="001668AB" w:rsidP="001668AB">
      <w:pPr>
        <w:jc w:val="both"/>
      </w:pPr>
      <w:r>
        <w:rPr>
          <w:noProof/>
        </w:rPr>
        <w:drawing>
          <wp:inline distT="0" distB="0" distL="0" distR="0" wp14:anchorId="1C2C2EF2" wp14:editId="6611B58E">
            <wp:extent cx="2902688" cy="1366682"/>
            <wp:effectExtent l="0" t="0" r="0" b="5080"/>
            <wp:docPr id="1374538180" name="Picture 137453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22147" cy="1375844"/>
                    </a:xfrm>
                    <a:prstGeom prst="rect">
                      <a:avLst/>
                    </a:prstGeom>
                  </pic:spPr>
                </pic:pic>
              </a:graphicData>
            </a:graphic>
          </wp:inline>
        </w:drawing>
      </w:r>
    </w:p>
    <w:p w14:paraId="3F444C26" w14:textId="77777777" w:rsidR="001668AB" w:rsidRDefault="001668AB" w:rsidP="001668AB">
      <w:pPr>
        <w:jc w:val="both"/>
      </w:pPr>
    </w:p>
    <w:p w14:paraId="3A2A1B22" w14:textId="77777777" w:rsidR="001668AB" w:rsidRDefault="001668AB" w:rsidP="001668AB">
      <w:pPr>
        <w:jc w:val="both"/>
        <w:rPr>
          <w:rFonts w:ascii="Calibri" w:eastAsia="Calibri" w:hAnsi="Calibri" w:cs="Calibri"/>
          <w:b/>
          <w:bCs/>
        </w:rPr>
      </w:pPr>
      <w:r w:rsidRPr="0B91D6D0">
        <w:rPr>
          <w:rFonts w:ascii="Calibri" w:eastAsia="Calibri" w:hAnsi="Calibri" w:cs="Calibri"/>
          <w:b/>
          <w:bCs/>
        </w:rPr>
        <w:t xml:space="preserve">b) CNN-based Facial Expression Recognition </w:t>
      </w:r>
    </w:p>
    <w:p w14:paraId="7C5FAC35" w14:textId="77777777" w:rsidR="001668AB" w:rsidRDefault="001668AB" w:rsidP="001668AB">
      <w:pPr>
        <w:jc w:val="both"/>
        <w:rPr>
          <w:rFonts w:ascii="Calibri" w:eastAsia="Calibri" w:hAnsi="Calibri" w:cs="Calibri"/>
          <w:b/>
          <w:bCs/>
        </w:rPr>
      </w:pPr>
    </w:p>
    <w:p w14:paraId="7D5E6AAE" w14:textId="77777777" w:rsidR="001668AB" w:rsidRDefault="001668AB" w:rsidP="001668AB">
      <w:pPr>
        <w:jc w:val="both"/>
        <w:rPr>
          <w:rFonts w:ascii="Calibri" w:eastAsia="Calibri" w:hAnsi="Calibri" w:cs="Calibri"/>
        </w:rPr>
      </w:pPr>
    </w:p>
    <w:p w14:paraId="2A2F981D" w14:textId="1B37C6CF" w:rsidR="001668AB" w:rsidRDefault="001668AB" w:rsidP="001668AB">
      <w:pPr>
        <w:jc w:val="both"/>
      </w:pPr>
      <w:r w:rsidRPr="0B91D6D0">
        <w:rPr>
          <w:rFonts w:ascii="Calibri" w:eastAsia="Calibri" w:hAnsi="Calibri" w:cs="Calibri"/>
        </w:rPr>
        <w:t xml:space="preserve">One of the best known optimal representative means of network structures in the field of deep learning is the Convolution neural network It has unanimously gained prominence in the area of facial image recognition and classification. The resulting data are efficiently processed by </w:t>
      </w:r>
      <w:r w:rsidR="006108FE" w:rsidRPr="0B91D6D0">
        <w:rPr>
          <w:rFonts w:ascii="Calibri" w:eastAsia="Calibri" w:hAnsi="Calibri" w:cs="Calibri"/>
        </w:rPr>
        <w:t>Convents</w:t>
      </w:r>
      <w:r w:rsidRPr="0B91D6D0">
        <w:rPr>
          <w:rFonts w:ascii="Calibri" w:eastAsia="Calibri" w:hAnsi="Calibri" w:cs="Calibri"/>
        </w:rPr>
        <w:t xml:space="preserve"> in the bundled form of multiple set of arrays. The CNN is capable of taking the raw information of an image as an input there by passing the feature extraction and reconstruction procedures as part of the standard learning algorithms.</w:t>
      </w:r>
    </w:p>
    <w:p w14:paraId="7EEB5098" w14:textId="77777777" w:rsidR="001668AB" w:rsidRDefault="001668AB" w:rsidP="001668AB">
      <w:pPr>
        <w:jc w:val="both"/>
        <w:rPr>
          <w:rFonts w:ascii="Calibri" w:eastAsia="Calibri" w:hAnsi="Calibri" w:cs="Calibri"/>
        </w:rPr>
      </w:pPr>
    </w:p>
    <w:p w14:paraId="247FE309" w14:textId="77777777" w:rsidR="001668AB" w:rsidRDefault="001668AB" w:rsidP="001668AB">
      <w:pPr>
        <w:jc w:val="both"/>
      </w:pPr>
    </w:p>
    <w:p w14:paraId="5935A802" w14:textId="673B3ABB" w:rsidR="001668AB" w:rsidRDefault="006108FE" w:rsidP="001668AB">
      <w:pPr>
        <w:jc w:val="both"/>
        <w:rPr>
          <w:rFonts w:ascii="Calibri" w:eastAsia="Calibri" w:hAnsi="Calibri" w:cs="Calibri"/>
          <w:b/>
          <w:bCs/>
        </w:rPr>
      </w:pPr>
      <w:r>
        <w:rPr>
          <w:rFonts w:ascii="Calibri" w:eastAsia="Calibri" w:hAnsi="Calibri" w:cs="Calibri"/>
          <w:b/>
          <w:bCs/>
        </w:rPr>
        <w:t xml:space="preserve">                    </w:t>
      </w:r>
      <w:r w:rsidR="001668AB" w:rsidRPr="0B91D6D0">
        <w:rPr>
          <w:rFonts w:ascii="Calibri" w:eastAsia="Calibri" w:hAnsi="Calibri" w:cs="Calibri"/>
          <w:b/>
          <w:bCs/>
        </w:rPr>
        <w:t xml:space="preserve">LITERATURE REVIEW </w:t>
      </w:r>
    </w:p>
    <w:p w14:paraId="7A7B4976" w14:textId="77777777" w:rsidR="001668AB" w:rsidRDefault="001668AB" w:rsidP="001668AB">
      <w:pPr>
        <w:jc w:val="both"/>
      </w:pPr>
      <w:r w:rsidRPr="0B91D6D0">
        <w:rPr>
          <w:rFonts w:ascii="Calibri" w:eastAsia="Calibri" w:hAnsi="Calibri" w:cs="Calibri"/>
          <w:b/>
          <w:bCs/>
        </w:rPr>
        <w:t xml:space="preserve"> 2.1 Theoretical concept behind study </w:t>
      </w:r>
    </w:p>
    <w:p w14:paraId="66BE33EB" w14:textId="387EAC6A" w:rsidR="001668AB" w:rsidRDefault="001668AB" w:rsidP="001668AB">
      <w:pPr>
        <w:jc w:val="both"/>
      </w:pPr>
      <w:r w:rsidRPr="0B91D6D0">
        <w:rPr>
          <w:rFonts w:ascii="Calibri" w:eastAsia="Calibri" w:hAnsi="Calibri" w:cs="Calibri"/>
        </w:rPr>
        <w:t xml:space="preserve">The development of a has been made some efforts The system that will detect the driver's drowsiness Based on certain factors. The factors, such as the movement of the head, heart rate, grip and quality of the steering wheel </w:t>
      </w:r>
      <w:proofErr w:type="gramStart"/>
      <w:r w:rsidRPr="0B91D6D0">
        <w:rPr>
          <w:rFonts w:ascii="Calibri" w:eastAsia="Calibri" w:hAnsi="Calibri" w:cs="Calibri"/>
        </w:rPr>
        <w:t>The</w:t>
      </w:r>
      <w:proofErr w:type="gramEnd"/>
      <w:r w:rsidRPr="0B91D6D0">
        <w:rPr>
          <w:rFonts w:ascii="Calibri" w:eastAsia="Calibri" w:hAnsi="Calibri" w:cs="Calibri"/>
        </w:rPr>
        <w:t xml:space="preserve"> movement of the feet on the path marked by the path Meticulously recorded to detect drowsiness. </w:t>
      </w:r>
      <w:r w:rsidRPr="0B91D6D0">
        <w:rPr>
          <w:rFonts w:ascii="Calibri" w:eastAsia="Calibri" w:hAnsi="Calibri" w:cs="Calibri"/>
        </w:rPr>
        <w:lastRenderedPageBreak/>
        <w:t xml:space="preserve">The eyes of the eye Driver was concentrated to examine the drowsiness using The system to detect the drowsy drivers. Based on Drowsiness parameters for detection of drowsiness Techniques are classified into two types, namely the invasive and the intrusive. Methods of detection and non-interactive methods. The Distinction is based on the condition that the instrument is Whether the driver is connected to the driver For facial recognition, especially for appearance-based methods Geometric methods based on the principles of the geometric system and neural networks based on methods. The classic way to look at the face recognition faces geometry. The human face is represented by the human face And characterized by an optimal set of facial landmark points The approach based on the geometrical structure of the approach. The location and the location The angle and angle of the facial structure determines the shape of the facial structure. The distance between the bones of the face. To classify the input Face, the vectors of features that would adequately represent the face are </w:t>
      </w:r>
      <w:proofErr w:type="gramStart"/>
      <w:r w:rsidRPr="0B91D6D0">
        <w:rPr>
          <w:rFonts w:ascii="Calibri" w:eastAsia="Calibri" w:hAnsi="Calibri" w:cs="Calibri"/>
        </w:rPr>
        <w:t>The</w:t>
      </w:r>
      <w:proofErr w:type="gramEnd"/>
      <w:r w:rsidRPr="0B91D6D0">
        <w:rPr>
          <w:rFonts w:ascii="Calibri" w:eastAsia="Calibri" w:hAnsi="Calibri" w:cs="Calibri"/>
        </w:rPr>
        <w:t xml:space="preserve"> classifier will receive the fed-in data from the classifier. In order to accurately locate the </w:t>
      </w:r>
      <w:proofErr w:type="spellStart"/>
      <w:r w:rsidR="006108FE" w:rsidRPr="0B91D6D0">
        <w:rPr>
          <w:rFonts w:ascii="Calibri" w:eastAsia="Calibri" w:hAnsi="Calibri" w:cs="Calibri"/>
        </w:rPr>
        <w:t>the</w:t>
      </w:r>
      <w:proofErr w:type="spellEnd"/>
      <w:r w:rsidRPr="0B91D6D0">
        <w:rPr>
          <w:rFonts w:ascii="Calibri" w:eastAsia="Calibri" w:hAnsi="Calibri" w:cs="Calibri"/>
        </w:rPr>
        <w:t xml:space="preserve"> face must be marked, the face must be scanned by a facial point detector. It's a difficult task to find out. The characteristics have been unanimously approved The values of the relative pixel gray values were derived from the values of the Face image for the purpose of the appearance method. The pixel The intensity of the light is determined by the intensity of the light that is being emitted. the image</w:t>
      </w:r>
    </w:p>
    <w:p w14:paraId="29DAA88C" w14:textId="77777777" w:rsidR="001668AB" w:rsidRDefault="001668AB" w:rsidP="001668AB">
      <w:pPr>
        <w:jc w:val="both"/>
        <w:rPr>
          <w:rFonts w:ascii="Calibri" w:eastAsia="Calibri" w:hAnsi="Calibri" w:cs="Calibri"/>
        </w:rPr>
      </w:pPr>
    </w:p>
    <w:p w14:paraId="4480C519" w14:textId="77777777" w:rsidR="001668AB" w:rsidRDefault="001668AB" w:rsidP="001668AB">
      <w:pPr>
        <w:jc w:val="both"/>
      </w:pPr>
      <w:r w:rsidRPr="0B91D6D0">
        <w:rPr>
          <w:rFonts w:ascii="Calibri" w:eastAsia="Calibri" w:hAnsi="Calibri" w:cs="Calibri"/>
          <w:b/>
          <w:bCs/>
        </w:rPr>
        <w:t>Face detection</w:t>
      </w:r>
      <w:r w:rsidRPr="0B91D6D0">
        <w:rPr>
          <w:rFonts w:ascii="Calibri" w:eastAsia="Calibri" w:hAnsi="Calibri" w:cs="Calibri"/>
        </w:rPr>
        <w:t xml:space="preserve"> </w:t>
      </w:r>
    </w:p>
    <w:p w14:paraId="1B161970" w14:textId="77777777" w:rsidR="001668AB" w:rsidRDefault="001668AB" w:rsidP="001668AB">
      <w:pPr>
        <w:jc w:val="both"/>
        <w:rPr>
          <w:rFonts w:ascii="Calibri" w:eastAsia="Calibri" w:hAnsi="Calibri" w:cs="Calibri"/>
        </w:rPr>
      </w:pPr>
    </w:p>
    <w:p w14:paraId="39DAB0DC" w14:textId="6D2E3CA4" w:rsidR="001668AB" w:rsidRDefault="001668AB" w:rsidP="001668AB">
      <w:pPr>
        <w:jc w:val="both"/>
      </w:pPr>
      <w:r w:rsidRPr="0B91D6D0">
        <w:rPr>
          <w:rFonts w:ascii="Calibri" w:eastAsia="Calibri" w:hAnsi="Calibri" w:cs="Calibri"/>
        </w:rPr>
        <w:t xml:space="preserve">For the images or videos captured by the camera, the Viola-Jones Face Detector method is used to detect and locate the faces in the image or video. By using this method, the training becomes slow, but the detection is fast. This algorithm makes use of </w:t>
      </w:r>
      <w:r w:rsidR="006108FE" w:rsidRPr="0B91D6D0">
        <w:rPr>
          <w:rFonts w:ascii="Calibri" w:eastAsia="Calibri" w:hAnsi="Calibri" w:cs="Calibri"/>
        </w:rPr>
        <w:t>Har</w:t>
      </w:r>
      <w:r w:rsidRPr="0B91D6D0">
        <w:rPr>
          <w:rFonts w:ascii="Calibri" w:eastAsia="Calibri" w:hAnsi="Calibri" w:cs="Calibri"/>
        </w:rPr>
        <w:t xml:space="preserve"> basis feature filters and does not use multiplications. Detection is usually going to happen in the detection window. A minimum and maximum frame size is optimally chosen, and for each of the recognized sizes a sliding step size is eventually chosen, after which the detection frame is moved accurately across the corresponding face image  </w:t>
      </w:r>
    </w:p>
    <w:p w14:paraId="15BFB33A" w14:textId="77777777" w:rsidR="001668AB" w:rsidRDefault="001668AB" w:rsidP="001668AB">
      <w:pPr>
        <w:jc w:val="both"/>
        <w:rPr>
          <w:rFonts w:ascii="Calibri" w:eastAsia="Calibri" w:hAnsi="Calibri" w:cs="Calibri"/>
        </w:rPr>
      </w:pPr>
      <w:r w:rsidRPr="0B91D6D0">
        <w:rPr>
          <w:rFonts w:ascii="Calibri" w:eastAsia="Calibri" w:hAnsi="Calibri" w:cs="Calibri"/>
        </w:rPr>
        <w:t xml:space="preserve"> </w:t>
      </w:r>
      <w:r>
        <w:rPr>
          <w:noProof/>
        </w:rPr>
        <w:drawing>
          <wp:inline distT="0" distB="0" distL="0" distR="0" wp14:anchorId="506EF8E7" wp14:editId="4C4F9A79">
            <wp:extent cx="3109265" cy="1796903"/>
            <wp:effectExtent l="0" t="0" r="0" b="0"/>
            <wp:docPr id="978418786" name="Picture 97841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76869" cy="1835973"/>
                    </a:xfrm>
                    <a:prstGeom prst="rect">
                      <a:avLst/>
                    </a:prstGeom>
                  </pic:spPr>
                </pic:pic>
              </a:graphicData>
            </a:graphic>
          </wp:inline>
        </w:drawing>
      </w:r>
    </w:p>
    <w:p w14:paraId="764B8099" w14:textId="77777777" w:rsidR="001668AB" w:rsidRDefault="001668AB" w:rsidP="001668AB">
      <w:pPr>
        <w:jc w:val="both"/>
        <w:rPr>
          <w:rFonts w:ascii="Calibri" w:eastAsia="Calibri" w:hAnsi="Calibri" w:cs="Calibri"/>
          <w:b/>
          <w:bCs/>
        </w:rPr>
      </w:pPr>
    </w:p>
    <w:p w14:paraId="49916731" w14:textId="77777777" w:rsidR="001668AB" w:rsidRDefault="001668AB" w:rsidP="001668AB">
      <w:pPr>
        <w:jc w:val="both"/>
        <w:rPr>
          <w:rFonts w:ascii="Calibri" w:eastAsia="Calibri" w:hAnsi="Calibri" w:cs="Calibri"/>
          <w:b/>
          <w:bCs/>
        </w:rPr>
      </w:pPr>
    </w:p>
    <w:p w14:paraId="6A309525" w14:textId="77777777" w:rsidR="001668AB" w:rsidRDefault="001668AB" w:rsidP="001668AB">
      <w:pPr>
        <w:jc w:val="both"/>
        <w:rPr>
          <w:rFonts w:ascii="Calibri" w:eastAsia="Calibri" w:hAnsi="Calibri" w:cs="Calibri"/>
          <w:b/>
          <w:bCs/>
        </w:rPr>
      </w:pPr>
    </w:p>
    <w:p w14:paraId="64D69E2E" w14:textId="1A1F0BB2" w:rsidR="001668AB" w:rsidRDefault="001668AB" w:rsidP="001668AB">
      <w:pPr>
        <w:jc w:val="both"/>
      </w:pPr>
      <w:r>
        <w:rPr>
          <w:rFonts w:ascii="Calibri" w:eastAsia="Calibri" w:hAnsi="Calibri" w:cs="Calibri"/>
          <w:b/>
          <w:bCs/>
        </w:rPr>
        <w:t xml:space="preserve">         </w:t>
      </w:r>
      <w:r w:rsidR="006108FE">
        <w:rPr>
          <w:rFonts w:ascii="Calibri" w:eastAsia="Calibri" w:hAnsi="Calibri" w:cs="Calibri"/>
          <w:b/>
          <w:bCs/>
        </w:rPr>
        <w:t>e</w:t>
      </w:r>
      <w:r w:rsidRPr="0B91D6D0">
        <w:rPr>
          <w:rFonts w:ascii="Calibri" w:eastAsia="Calibri" w:hAnsi="Calibri" w:cs="Calibri"/>
          <w:b/>
          <w:bCs/>
        </w:rPr>
        <w:t>ye is Opened</w:t>
      </w:r>
    </w:p>
    <w:p w14:paraId="187F4093" w14:textId="2FE324D3" w:rsidR="001668AB" w:rsidRDefault="001668AB" w:rsidP="001668AB">
      <w:pPr>
        <w:jc w:val="both"/>
      </w:pPr>
      <w:r w:rsidRPr="0B91D6D0">
        <w:rPr>
          <w:rFonts w:ascii="Calibri" w:eastAsia="Calibri" w:hAnsi="Calibri" w:cs="Calibri"/>
        </w:rPr>
        <w:t xml:space="preserve"> In order to verify the validity of the algorithm, we evaluated the performance of the improved convolution neural </w:t>
      </w:r>
      <w:r w:rsidR="006108FE" w:rsidRPr="0B91D6D0">
        <w:rPr>
          <w:rFonts w:ascii="Calibri" w:eastAsia="Calibri" w:hAnsi="Calibri" w:cs="Calibri"/>
        </w:rPr>
        <w:t>network (</w:t>
      </w:r>
      <w:r w:rsidRPr="0B91D6D0">
        <w:rPr>
          <w:rFonts w:ascii="Calibri" w:eastAsia="Calibri" w:hAnsi="Calibri" w:cs="Calibri"/>
        </w:rPr>
        <w:t>CNN) with the public data sets yawn_eye_dataset_new. On this basis, the design comparison experiment is carried out to verify whether the fatigue and drowsiness driving detection algorithm based on facial motion information entropy is correct.</w:t>
      </w:r>
    </w:p>
    <w:p w14:paraId="64DD1686" w14:textId="77777777" w:rsidR="001668AB" w:rsidRDefault="001668AB" w:rsidP="001668AB">
      <w:pPr>
        <w:jc w:val="both"/>
        <w:rPr>
          <w:rFonts w:ascii="Calibri" w:eastAsia="Calibri" w:hAnsi="Calibri" w:cs="Calibri"/>
        </w:rPr>
      </w:pPr>
      <w:r>
        <w:rPr>
          <w:noProof/>
        </w:rPr>
        <w:drawing>
          <wp:inline distT="0" distB="0" distL="0" distR="0" wp14:anchorId="24E5E4A8" wp14:editId="2281CC90">
            <wp:extent cx="2743200" cy="1874520"/>
            <wp:effectExtent l="0" t="0" r="0" b="0"/>
            <wp:docPr id="1209101610" name="Picture 120910161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874520"/>
                    </a:xfrm>
                    <a:prstGeom prst="rect">
                      <a:avLst/>
                    </a:prstGeom>
                  </pic:spPr>
                </pic:pic>
              </a:graphicData>
            </a:graphic>
          </wp:inline>
        </w:drawing>
      </w:r>
    </w:p>
    <w:p w14:paraId="10B60BB1" w14:textId="77777777" w:rsidR="001668AB" w:rsidRDefault="001668AB" w:rsidP="001668AB">
      <w:pPr>
        <w:jc w:val="both"/>
      </w:pPr>
    </w:p>
    <w:p w14:paraId="32EB4631" w14:textId="77777777" w:rsidR="001668AB" w:rsidRDefault="001668AB" w:rsidP="001668AB">
      <w:pPr>
        <w:jc w:val="both"/>
      </w:pPr>
      <w:r w:rsidRPr="0B91D6D0">
        <w:rPr>
          <w:rFonts w:ascii="Calibri" w:eastAsia="Calibri" w:hAnsi="Calibri" w:cs="Calibri"/>
          <w:b/>
          <w:bCs/>
        </w:rPr>
        <w:t xml:space="preserve">eye is closed </w:t>
      </w:r>
    </w:p>
    <w:p w14:paraId="06F084D2" w14:textId="77777777" w:rsidR="001668AB" w:rsidRDefault="001668AB" w:rsidP="001668AB">
      <w:pPr>
        <w:jc w:val="both"/>
      </w:pPr>
      <w:r>
        <w:rPr>
          <w:noProof/>
        </w:rPr>
        <w:drawing>
          <wp:inline distT="0" distB="0" distL="0" distR="0" wp14:anchorId="68916762" wp14:editId="2D3807D9">
            <wp:extent cx="2752932" cy="1829553"/>
            <wp:effectExtent l="0" t="0" r="9525" b="0"/>
            <wp:docPr id="746116516" name="Picture 74611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7360" cy="1839142"/>
                    </a:xfrm>
                    <a:prstGeom prst="rect">
                      <a:avLst/>
                    </a:prstGeom>
                  </pic:spPr>
                </pic:pic>
              </a:graphicData>
            </a:graphic>
          </wp:inline>
        </w:drawing>
      </w:r>
    </w:p>
    <w:p w14:paraId="5424168C" w14:textId="77777777" w:rsidR="001668AB" w:rsidRDefault="001668AB" w:rsidP="001668AB">
      <w:pPr>
        <w:jc w:val="both"/>
      </w:pPr>
    </w:p>
    <w:p w14:paraId="0781E3C9" w14:textId="77777777" w:rsidR="001668AB" w:rsidRDefault="001668AB" w:rsidP="001668AB">
      <w:pPr>
        <w:jc w:val="both"/>
        <w:rPr>
          <w:rFonts w:ascii="Calibri" w:eastAsia="Calibri" w:hAnsi="Calibri" w:cs="Calibri"/>
          <w:b/>
          <w:bCs/>
        </w:rPr>
      </w:pPr>
      <w:r w:rsidRPr="0B91D6D0">
        <w:rPr>
          <w:rFonts w:ascii="Calibri" w:eastAsia="Calibri" w:hAnsi="Calibri" w:cs="Calibri"/>
          <w:b/>
          <w:bCs/>
        </w:rPr>
        <w:t xml:space="preserve">Conclusion </w:t>
      </w:r>
    </w:p>
    <w:p w14:paraId="1D0C5137" w14:textId="77777777" w:rsidR="001668AB" w:rsidRDefault="001668AB" w:rsidP="001668AB">
      <w:pPr>
        <w:jc w:val="both"/>
      </w:pPr>
      <w:r w:rsidRPr="0B91D6D0">
        <w:rPr>
          <w:rFonts w:ascii="Calibri" w:eastAsia="Calibri" w:hAnsi="Calibri" w:cs="Calibri"/>
        </w:rPr>
        <w:t xml:space="preserve">• An automatic driver warning system is proposed and developed to send timely warning signals to the drivers based on the recognized facial expressions to avoid road accidents and unforeseen crashes. </w:t>
      </w:r>
    </w:p>
    <w:p w14:paraId="7C94717C" w14:textId="77777777" w:rsidR="001668AB" w:rsidRDefault="001668AB" w:rsidP="001668AB">
      <w:pPr>
        <w:jc w:val="both"/>
      </w:pPr>
      <w:r w:rsidRPr="0B91D6D0">
        <w:rPr>
          <w:rFonts w:ascii="Calibri" w:eastAsia="Calibri" w:hAnsi="Calibri" w:cs="Calibri"/>
        </w:rPr>
        <w:t>• The driver warning system proposed extracts the facial expressions based on an efficient texture Local Octal Pattern (LOP) and recognizes the facial expressions based on Deep Neural Networks, i.e., CNN.</w:t>
      </w:r>
    </w:p>
    <w:p w14:paraId="65D29F53" w14:textId="77777777" w:rsidR="001668AB" w:rsidRDefault="001668AB" w:rsidP="001668AB">
      <w:pPr>
        <w:jc w:val="both"/>
      </w:pPr>
      <w:r w:rsidRPr="0B91D6D0">
        <w:rPr>
          <w:rFonts w:ascii="Calibri" w:eastAsia="Calibri" w:hAnsi="Calibri" w:cs="Calibri"/>
        </w:rPr>
        <w:t xml:space="preserve"> • We applied SVM classification to the trained images to detect the difference between face images and trained Image and improve the categorized face images. </w:t>
      </w:r>
    </w:p>
    <w:p w14:paraId="5C3727F7" w14:textId="77777777" w:rsidR="001668AB" w:rsidRDefault="001668AB" w:rsidP="001668AB">
      <w:pPr>
        <w:jc w:val="both"/>
      </w:pPr>
      <w:r w:rsidRPr="0B91D6D0">
        <w:rPr>
          <w:rFonts w:ascii="Calibri" w:eastAsia="Calibri" w:hAnsi="Calibri" w:cs="Calibri"/>
        </w:rPr>
        <w:t>• It has an ability to recognize both natural and spontaneous emotions from both image and video inputs.</w:t>
      </w:r>
    </w:p>
    <w:p w14:paraId="4B050F63" w14:textId="77777777" w:rsidR="001668AB" w:rsidRDefault="001668AB" w:rsidP="001668AB">
      <w:pPr>
        <w:jc w:val="both"/>
      </w:pPr>
      <w:r w:rsidRPr="0B91D6D0">
        <w:rPr>
          <w:rFonts w:ascii="Calibri" w:eastAsia="Calibri" w:hAnsi="Calibri" w:cs="Calibri"/>
        </w:rPr>
        <w:t xml:space="preserve"> • The proposed system can be further extended to include different maneuvers to ultimately make the driving system capable of dealing with all types of vehicles, under varying driving environments and scenarios.</w:t>
      </w:r>
    </w:p>
    <w:p w14:paraId="5CC4F801" w14:textId="77777777" w:rsidR="00567221" w:rsidRDefault="00567221">
      <w:pPr>
        <w:pStyle w:val="BodyText"/>
        <w:rPr>
          <w:i/>
        </w:rPr>
      </w:pPr>
    </w:p>
    <w:p w14:paraId="0B6B2F82" w14:textId="77777777" w:rsidR="00567221" w:rsidRDefault="00567221">
      <w:pPr>
        <w:pStyle w:val="BodyText"/>
        <w:rPr>
          <w:i/>
        </w:rPr>
      </w:pPr>
    </w:p>
    <w:p w14:paraId="2A0A4C58" w14:textId="77777777" w:rsidR="00567221" w:rsidRDefault="00567221">
      <w:pPr>
        <w:pStyle w:val="BodyText"/>
        <w:rPr>
          <w:i/>
        </w:rPr>
      </w:pPr>
    </w:p>
    <w:p w14:paraId="681F95B2" w14:textId="77777777" w:rsidR="00567221" w:rsidRDefault="00567221">
      <w:pPr>
        <w:pStyle w:val="BodyText"/>
        <w:spacing w:before="1"/>
        <w:rPr>
          <w:i/>
          <w:sz w:val="19"/>
        </w:rPr>
      </w:pPr>
    </w:p>
    <w:p w14:paraId="1EBEC3AE" w14:textId="77777777" w:rsidR="00567221" w:rsidRDefault="00567221">
      <w:pPr>
        <w:rPr>
          <w:sz w:val="19"/>
        </w:rPr>
        <w:sectPr w:rsidR="00567221" w:rsidSect="001668AB">
          <w:type w:val="continuous"/>
          <w:pgSz w:w="11910" w:h="16840"/>
          <w:pgMar w:top="560" w:right="620" w:bottom="280" w:left="620" w:header="720" w:footer="720" w:gutter="0"/>
          <w:cols w:num="2" w:space="720"/>
        </w:sectPr>
      </w:pPr>
    </w:p>
    <w:p w14:paraId="08BD1C89" w14:textId="7913813B" w:rsidR="00567221" w:rsidRDefault="00567221" w:rsidP="001668AB">
      <w:pPr>
        <w:spacing w:before="101"/>
        <w:ind w:left="287" w:right="4" w:firstLine="271"/>
        <w:jc w:val="both"/>
        <w:rPr>
          <w:sz w:val="16"/>
        </w:rPr>
      </w:pPr>
    </w:p>
    <w:p w14:paraId="7C519ED4" w14:textId="62472885" w:rsidR="001064E9" w:rsidRDefault="001064E9" w:rsidP="001668AB">
      <w:pPr>
        <w:spacing w:before="101"/>
        <w:ind w:left="287" w:right="4" w:firstLine="271"/>
        <w:jc w:val="both"/>
        <w:rPr>
          <w:sz w:val="16"/>
        </w:rPr>
      </w:pPr>
    </w:p>
    <w:sectPr w:rsidR="001064E9" w:rsidSect="001668AB">
      <w:type w:val="continuous"/>
      <w:pgSz w:w="11910" w:h="16840"/>
      <w:pgMar w:top="560" w:right="620" w:bottom="280" w:left="6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451B"/>
    <w:multiLevelType w:val="hybridMultilevel"/>
    <w:tmpl w:val="F962CF70"/>
    <w:lvl w:ilvl="0" w:tplc="786426B6">
      <w:start w:val="1"/>
      <w:numFmt w:val="decimal"/>
      <w:lvlText w:val="%1)"/>
      <w:lvlJc w:val="left"/>
      <w:pPr>
        <w:ind w:left="720" w:hanging="360"/>
      </w:pPr>
    </w:lvl>
    <w:lvl w:ilvl="1" w:tplc="5AE20BBA">
      <w:start w:val="1"/>
      <w:numFmt w:val="lowerLetter"/>
      <w:lvlText w:val="%2."/>
      <w:lvlJc w:val="left"/>
      <w:pPr>
        <w:ind w:left="1440" w:hanging="360"/>
      </w:pPr>
    </w:lvl>
    <w:lvl w:ilvl="2" w:tplc="4E463478">
      <w:start w:val="1"/>
      <w:numFmt w:val="lowerRoman"/>
      <w:lvlText w:val="%3."/>
      <w:lvlJc w:val="right"/>
      <w:pPr>
        <w:ind w:left="2160" w:hanging="180"/>
      </w:pPr>
    </w:lvl>
    <w:lvl w:ilvl="3" w:tplc="5978B804">
      <w:start w:val="1"/>
      <w:numFmt w:val="decimal"/>
      <w:lvlText w:val="%4."/>
      <w:lvlJc w:val="left"/>
      <w:pPr>
        <w:ind w:left="2880" w:hanging="360"/>
      </w:pPr>
    </w:lvl>
    <w:lvl w:ilvl="4" w:tplc="06FC582E">
      <w:start w:val="1"/>
      <w:numFmt w:val="lowerLetter"/>
      <w:lvlText w:val="%5."/>
      <w:lvlJc w:val="left"/>
      <w:pPr>
        <w:ind w:left="3600" w:hanging="360"/>
      </w:pPr>
    </w:lvl>
    <w:lvl w:ilvl="5" w:tplc="5EA0AE68">
      <w:start w:val="1"/>
      <w:numFmt w:val="lowerRoman"/>
      <w:lvlText w:val="%6."/>
      <w:lvlJc w:val="right"/>
      <w:pPr>
        <w:ind w:left="4320" w:hanging="180"/>
      </w:pPr>
    </w:lvl>
    <w:lvl w:ilvl="6" w:tplc="40D6C256">
      <w:start w:val="1"/>
      <w:numFmt w:val="decimal"/>
      <w:lvlText w:val="%7."/>
      <w:lvlJc w:val="left"/>
      <w:pPr>
        <w:ind w:left="5040" w:hanging="360"/>
      </w:pPr>
    </w:lvl>
    <w:lvl w:ilvl="7" w:tplc="F17252CC">
      <w:start w:val="1"/>
      <w:numFmt w:val="lowerLetter"/>
      <w:lvlText w:val="%8."/>
      <w:lvlJc w:val="left"/>
      <w:pPr>
        <w:ind w:left="5760" w:hanging="360"/>
      </w:pPr>
    </w:lvl>
    <w:lvl w:ilvl="8" w:tplc="DECE0696">
      <w:start w:val="1"/>
      <w:numFmt w:val="lowerRoman"/>
      <w:lvlText w:val="%9."/>
      <w:lvlJc w:val="right"/>
      <w:pPr>
        <w:ind w:left="6480" w:hanging="180"/>
      </w:pPr>
    </w:lvl>
  </w:abstractNum>
  <w:abstractNum w:abstractNumId="1" w15:restartNumberingAfterBreak="0">
    <w:nsid w:val="248835E8"/>
    <w:multiLevelType w:val="hybridMultilevel"/>
    <w:tmpl w:val="863C0C88"/>
    <w:lvl w:ilvl="0" w:tplc="1362F428">
      <w:start w:val="1"/>
      <w:numFmt w:val="upperRoman"/>
      <w:lvlText w:val="%1."/>
      <w:lvlJc w:val="left"/>
      <w:pPr>
        <w:ind w:left="2217" w:hanging="274"/>
        <w:jc w:val="right"/>
      </w:pPr>
      <w:rPr>
        <w:rFonts w:ascii="Times New Roman" w:eastAsia="Times New Roman" w:hAnsi="Times New Roman" w:cs="Times New Roman" w:hint="default"/>
        <w:w w:val="99"/>
        <w:sz w:val="20"/>
        <w:szCs w:val="20"/>
        <w:lang w:val="en-US" w:eastAsia="en-US" w:bidi="ar-SA"/>
      </w:rPr>
    </w:lvl>
    <w:lvl w:ilvl="1" w:tplc="31F60326">
      <w:numFmt w:val="bullet"/>
      <w:lvlText w:val="•"/>
      <w:lvlJc w:val="left"/>
      <w:pPr>
        <w:ind w:left="2513" w:hanging="274"/>
      </w:pPr>
      <w:rPr>
        <w:rFonts w:hint="default"/>
        <w:lang w:val="en-US" w:eastAsia="en-US" w:bidi="ar-SA"/>
      </w:rPr>
    </w:lvl>
    <w:lvl w:ilvl="2" w:tplc="02F013B4">
      <w:numFmt w:val="bullet"/>
      <w:lvlText w:val="•"/>
      <w:lvlJc w:val="left"/>
      <w:pPr>
        <w:ind w:left="2807" w:hanging="274"/>
      </w:pPr>
      <w:rPr>
        <w:rFonts w:hint="default"/>
        <w:lang w:val="en-US" w:eastAsia="en-US" w:bidi="ar-SA"/>
      </w:rPr>
    </w:lvl>
    <w:lvl w:ilvl="3" w:tplc="33464BF0">
      <w:numFmt w:val="bullet"/>
      <w:lvlText w:val="•"/>
      <w:lvlJc w:val="left"/>
      <w:pPr>
        <w:ind w:left="3101" w:hanging="274"/>
      </w:pPr>
      <w:rPr>
        <w:rFonts w:hint="default"/>
        <w:lang w:val="en-US" w:eastAsia="en-US" w:bidi="ar-SA"/>
      </w:rPr>
    </w:lvl>
    <w:lvl w:ilvl="4" w:tplc="B92A22BC">
      <w:numFmt w:val="bullet"/>
      <w:lvlText w:val="•"/>
      <w:lvlJc w:val="left"/>
      <w:pPr>
        <w:ind w:left="3394" w:hanging="274"/>
      </w:pPr>
      <w:rPr>
        <w:rFonts w:hint="default"/>
        <w:lang w:val="en-US" w:eastAsia="en-US" w:bidi="ar-SA"/>
      </w:rPr>
    </w:lvl>
    <w:lvl w:ilvl="5" w:tplc="09928BAE">
      <w:numFmt w:val="bullet"/>
      <w:lvlText w:val="•"/>
      <w:lvlJc w:val="left"/>
      <w:pPr>
        <w:ind w:left="3688" w:hanging="274"/>
      </w:pPr>
      <w:rPr>
        <w:rFonts w:hint="default"/>
        <w:lang w:val="en-US" w:eastAsia="en-US" w:bidi="ar-SA"/>
      </w:rPr>
    </w:lvl>
    <w:lvl w:ilvl="6" w:tplc="3E327610">
      <w:numFmt w:val="bullet"/>
      <w:lvlText w:val="•"/>
      <w:lvlJc w:val="left"/>
      <w:pPr>
        <w:ind w:left="3982" w:hanging="274"/>
      </w:pPr>
      <w:rPr>
        <w:rFonts w:hint="default"/>
        <w:lang w:val="en-US" w:eastAsia="en-US" w:bidi="ar-SA"/>
      </w:rPr>
    </w:lvl>
    <w:lvl w:ilvl="7" w:tplc="BB1007E4">
      <w:numFmt w:val="bullet"/>
      <w:lvlText w:val="•"/>
      <w:lvlJc w:val="left"/>
      <w:pPr>
        <w:ind w:left="4275" w:hanging="274"/>
      </w:pPr>
      <w:rPr>
        <w:rFonts w:hint="default"/>
        <w:lang w:val="en-US" w:eastAsia="en-US" w:bidi="ar-SA"/>
      </w:rPr>
    </w:lvl>
    <w:lvl w:ilvl="8" w:tplc="1A129A24">
      <w:numFmt w:val="bullet"/>
      <w:lvlText w:val="•"/>
      <w:lvlJc w:val="left"/>
      <w:pPr>
        <w:ind w:left="4569" w:hanging="274"/>
      </w:pPr>
      <w:rPr>
        <w:rFonts w:hint="default"/>
        <w:lang w:val="en-US" w:eastAsia="en-US" w:bidi="ar-SA"/>
      </w:rPr>
    </w:lvl>
  </w:abstractNum>
  <w:abstractNum w:abstractNumId="2" w15:restartNumberingAfterBreak="0">
    <w:nsid w:val="40123C35"/>
    <w:multiLevelType w:val="hybridMultilevel"/>
    <w:tmpl w:val="1CCE72DC"/>
    <w:lvl w:ilvl="0" w:tplc="FC2E19DC">
      <w:start w:val="1"/>
      <w:numFmt w:val="decimal"/>
      <w:lvlText w:val="[%1]"/>
      <w:lvlJc w:val="left"/>
      <w:pPr>
        <w:ind w:left="640" w:hanging="361"/>
        <w:jc w:val="left"/>
      </w:pPr>
      <w:rPr>
        <w:rFonts w:ascii="Times New Roman" w:eastAsia="Times New Roman" w:hAnsi="Times New Roman" w:cs="Times New Roman" w:hint="default"/>
        <w:spacing w:val="-2"/>
        <w:w w:val="100"/>
        <w:sz w:val="16"/>
        <w:szCs w:val="16"/>
        <w:lang w:val="en-US" w:eastAsia="en-US" w:bidi="ar-SA"/>
      </w:rPr>
    </w:lvl>
    <w:lvl w:ilvl="1" w:tplc="741CB2C6">
      <w:numFmt w:val="bullet"/>
      <w:lvlText w:val="•"/>
      <w:lvlJc w:val="left"/>
      <w:pPr>
        <w:ind w:left="1091" w:hanging="361"/>
      </w:pPr>
      <w:rPr>
        <w:rFonts w:hint="default"/>
        <w:lang w:val="en-US" w:eastAsia="en-US" w:bidi="ar-SA"/>
      </w:rPr>
    </w:lvl>
    <w:lvl w:ilvl="2" w:tplc="CACA59D8">
      <w:numFmt w:val="bullet"/>
      <w:lvlText w:val="•"/>
      <w:lvlJc w:val="left"/>
      <w:pPr>
        <w:ind w:left="1543" w:hanging="361"/>
      </w:pPr>
      <w:rPr>
        <w:rFonts w:hint="default"/>
        <w:lang w:val="en-US" w:eastAsia="en-US" w:bidi="ar-SA"/>
      </w:rPr>
    </w:lvl>
    <w:lvl w:ilvl="3" w:tplc="416671F8">
      <w:numFmt w:val="bullet"/>
      <w:lvlText w:val="•"/>
      <w:lvlJc w:val="left"/>
      <w:pPr>
        <w:ind w:left="1994" w:hanging="361"/>
      </w:pPr>
      <w:rPr>
        <w:rFonts w:hint="default"/>
        <w:lang w:val="en-US" w:eastAsia="en-US" w:bidi="ar-SA"/>
      </w:rPr>
    </w:lvl>
    <w:lvl w:ilvl="4" w:tplc="BD364B82">
      <w:numFmt w:val="bullet"/>
      <w:lvlText w:val="•"/>
      <w:lvlJc w:val="left"/>
      <w:pPr>
        <w:ind w:left="2446" w:hanging="361"/>
      </w:pPr>
      <w:rPr>
        <w:rFonts w:hint="default"/>
        <w:lang w:val="en-US" w:eastAsia="en-US" w:bidi="ar-SA"/>
      </w:rPr>
    </w:lvl>
    <w:lvl w:ilvl="5" w:tplc="2E943582">
      <w:numFmt w:val="bullet"/>
      <w:lvlText w:val="•"/>
      <w:lvlJc w:val="left"/>
      <w:pPr>
        <w:ind w:left="2897" w:hanging="361"/>
      </w:pPr>
      <w:rPr>
        <w:rFonts w:hint="default"/>
        <w:lang w:val="en-US" w:eastAsia="en-US" w:bidi="ar-SA"/>
      </w:rPr>
    </w:lvl>
    <w:lvl w:ilvl="6" w:tplc="2CA8A0AA">
      <w:numFmt w:val="bullet"/>
      <w:lvlText w:val="•"/>
      <w:lvlJc w:val="left"/>
      <w:pPr>
        <w:ind w:left="3349" w:hanging="361"/>
      </w:pPr>
      <w:rPr>
        <w:rFonts w:hint="default"/>
        <w:lang w:val="en-US" w:eastAsia="en-US" w:bidi="ar-SA"/>
      </w:rPr>
    </w:lvl>
    <w:lvl w:ilvl="7" w:tplc="24D45648">
      <w:numFmt w:val="bullet"/>
      <w:lvlText w:val="•"/>
      <w:lvlJc w:val="left"/>
      <w:pPr>
        <w:ind w:left="3800" w:hanging="361"/>
      </w:pPr>
      <w:rPr>
        <w:rFonts w:hint="default"/>
        <w:lang w:val="en-US" w:eastAsia="en-US" w:bidi="ar-SA"/>
      </w:rPr>
    </w:lvl>
    <w:lvl w:ilvl="8" w:tplc="91A28B72">
      <w:numFmt w:val="bullet"/>
      <w:lvlText w:val="•"/>
      <w:lvlJc w:val="left"/>
      <w:pPr>
        <w:ind w:left="4252" w:hanging="361"/>
      </w:pPr>
      <w:rPr>
        <w:rFonts w:hint="default"/>
        <w:lang w:val="en-US" w:eastAsia="en-US" w:bidi="ar-SA"/>
      </w:rPr>
    </w:lvl>
  </w:abstractNum>
  <w:abstractNum w:abstractNumId="3" w15:restartNumberingAfterBreak="0">
    <w:nsid w:val="583403DE"/>
    <w:multiLevelType w:val="hybridMultilevel"/>
    <w:tmpl w:val="F31C2F72"/>
    <w:lvl w:ilvl="0" w:tplc="AD4CAF16">
      <w:start w:val="1"/>
      <w:numFmt w:val="upperLetter"/>
      <w:lvlText w:val="%1."/>
      <w:lvlJc w:val="left"/>
      <w:pPr>
        <w:ind w:left="1666" w:hanging="360"/>
        <w:jc w:val="left"/>
      </w:pPr>
      <w:rPr>
        <w:rFonts w:ascii="Times New Roman" w:eastAsia="Times New Roman" w:hAnsi="Times New Roman" w:cs="Times New Roman" w:hint="default"/>
        <w:i/>
        <w:iCs/>
        <w:w w:val="99"/>
        <w:sz w:val="20"/>
        <w:szCs w:val="20"/>
        <w:lang w:val="en-US" w:eastAsia="en-US" w:bidi="ar-SA"/>
      </w:rPr>
    </w:lvl>
    <w:lvl w:ilvl="1" w:tplc="53D6AEDE">
      <w:start w:val="1"/>
      <w:numFmt w:val="lowerLetter"/>
      <w:lvlText w:val="%2."/>
      <w:lvlJc w:val="left"/>
      <w:pPr>
        <w:ind w:left="2550" w:hanging="216"/>
        <w:jc w:val="right"/>
      </w:pPr>
      <w:rPr>
        <w:rFonts w:ascii="Times New Roman" w:eastAsia="Times New Roman" w:hAnsi="Times New Roman" w:cs="Times New Roman" w:hint="default"/>
        <w:w w:val="99"/>
        <w:sz w:val="20"/>
        <w:szCs w:val="20"/>
        <w:lang w:val="en-US" w:eastAsia="en-US" w:bidi="ar-SA"/>
      </w:rPr>
    </w:lvl>
    <w:lvl w:ilvl="2" w:tplc="F9F2537C">
      <w:numFmt w:val="bullet"/>
      <w:lvlText w:val="•"/>
      <w:lvlJc w:val="left"/>
      <w:pPr>
        <w:ind w:left="2270" w:hanging="216"/>
      </w:pPr>
      <w:rPr>
        <w:rFonts w:hint="default"/>
        <w:lang w:val="en-US" w:eastAsia="en-US" w:bidi="ar-SA"/>
      </w:rPr>
    </w:lvl>
    <w:lvl w:ilvl="3" w:tplc="18B439AE">
      <w:numFmt w:val="bullet"/>
      <w:lvlText w:val="•"/>
      <w:lvlJc w:val="left"/>
      <w:pPr>
        <w:ind w:left="1981" w:hanging="216"/>
      </w:pPr>
      <w:rPr>
        <w:rFonts w:hint="default"/>
        <w:lang w:val="en-US" w:eastAsia="en-US" w:bidi="ar-SA"/>
      </w:rPr>
    </w:lvl>
    <w:lvl w:ilvl="4" w:tplc="22EAC326">
      <w:numFmt w:val="bullet"/>
      <w:lvlText w:val="•"/>
      <w:lvlJc w:val="left"/>
      <w:pPr>
        <w:ind w:left="1692" w:hanging="216"/>
      </w:pPr>
      <w:rPr>
        <w:rFonts w:hint="default"/>
        <w:lang w:val="en-US" w:eastAsia="en-US" w:bidi="ar-SA"/>
      </w:rPr>
    </w:lvl>
    <w:lvl w:ilvl="5" w:tplc="FCF6338C">
      <w:numFmt w:val="bullet"/>
      <w:lvlText w:val="•"/>
      <w:lvlJc w:val="left"/>
      <w:pPr>
        <w:ind w:left="1403" w:hanging="216"/>
      </w:pPr>
      <w:rPr>
        <w:rFonts w:hint="default"/>
        <w:lang w:val="en-US" w:eastAsia="en-US" w:bidi="ar-SA"/>
      </w:rPr>
    </w:lvl>
    <w:lvl w:ilvl="6" w:tplc="EDBAA2CA">
      <w:numFmt w:val="bullet"/>
      <w:lvlText w:val="•"/>
      <w:lvlJc w:val="left"/>
      <w:pPr>
        <w:ind w:left="1114" w:hanging="216"/>
      </w:pPr>
      <w:rPr>
        <w:rFonts w:hint="default"/>
        <w:lang w:val="en-US" w:eastAsia="en-US" w:bidi="ar-SA"/>
      </w:rPr>
    </w:lvl>
    <w:lvl w:ilvl="7" w:tplc="B19C3FA6">
      <w:numFmt w:val="bullet"/>
      <w:lvlText w:val="•"/>
      <w:lvlJc w:val="left"/>
      <w:pPr>
        <w:ind w:left="824" w:hanging="216"/>
      </w:pPr>
      <w:rPr>
        <w:rFonts w:hint="default"/>
        <w:lang w:val="en-US" w:eastAsia="en-US" w:bidi="ar-SA"/>
      </w:rPr>
    </w:lvl>
    <w:lvl w:ilvl="8" w:tplc="282694D6">
      <w:numFmt w:val="bullet"/>
      <w:lvlText w:val="•"/>
      <w:lvlJc w:val="left"/>
      <w:pPr>
        <w:ind w:left="535" w:hanging="216"/>
      </w:pPr>
      <w:rPr>
        <w:rFonts w:hint="default"/>
        <w:lang w:val="en-US" w:eastAsia="en-US" w:bidi="ar-SA"/>
      </w:rPr>
    </w:lvl>
  </w:abstractNum>
  <w:abstractNum w:abstractNumId="4" w15:restartNumberingAfterBreak="0">
    <w:nsid w:val="75DC5881"/>
    <w:multiLevelType w:val="hybridMultilevel"/>
    <w:tmpl w:val="11BEE71C"/>
    <w:lvl w:ilvl="0" w:tplc="AAF89676">
      <w:numFmt w:val="bullet"/>
      <w:lvlText w:val="•"/>
      <w:lvlJc w:val="left"/>
      <w:pPr>
        <w:ind w:left="1007" w:hanging="360"/>
      </w:pPr>
      <w:rPr>
        <w:rFonts w:ascii="Arial MT" w:eastAsia="Arial MT" w:hAnsi="Arial MT" w:cs="Arial MT" w:hint="default"/>
        <w:w w:val="99"/>
        <w:sz w:val="20"/>
        <w:szCs w:val="20"/>
        <w:lang w:val="en-US" w:eastAsia="en-US" w:bidi="ar-SA"/>
      </w:rPr>
    </w:lvl>
    <w:lvl w:ilvl="1" w:tplc="D23838AC">
      <w:numFmt w:val="bullet"/>
      <w:lvlText w:val="•"/>
      <w:lvlJc w:val="left"/>
      <w:pPr>
        <w:ind w:left="1444" w:hanging="360"/>
      </w:pPr>
      <w:rPr>
        <w:rFonts w:hint="default"/>
        <w:lang w:val="en-US" w:eastAsia="en-US" w:bidi="ar-SA"/>
      </w:rPr>
    </w:lvl>
    <w:lvl w:ilvl="2" w:tplc="74CAE70C">
      <w:numFmt w:val="bullet"/>
      <w:lvlText w:val="•"/>
      <w:lvlJc w:val="left"/>
      <w:pPr>
        <w:ind w:left="1888" w:hanging="360"/>
      </w:pPr>
      <w:rPr>
        <w:rFonts w:hint="default"/>
        <w:lang w:val="en-US" w:eastAsia="en-US" w:bidi="ar-SA"/>
      </w:rPr>
    </w:lvl>
    <w:lvl w:ilvl="3" w:tplc="3FF4C7A8">
      <w:numFmt w:val="bullet"/>
      <w:lvlText w:val="•"/>
      <w:lvlJc w:val="left"/>
      <w:pPr>
        <w:ind w:left="2332" w:hanging="360"/>
      </w:pPr>
      <w:rPr>
        <w:rFonts w:hint="default"/>
        <w:lang w:val="en-US" w:eastAsia="en-US" w:bidi="ar-SA"/>
      </w:rPr>
    </w:lvl>
    <w:lvl w:ilvl="4" w:tplc="23887F48">
      <w:numFmt w:val="bullet"/>
      <w:lvlText w:val="•"/>
      <w:lvlJc w:val="left"/>
      <w:pPr>
        <w:ind w:left="2776" w:hanging="360"/>
      </w:pPr>
      <w:rPr>
        <w:rFonts w:hint="default"/>
        <w:lang w:val="en-US" w:eastAsia="en-US" w:bidi="ar-SA"/>
      </w:rPr>
    </w:lvl>
    <w:lvl w:ilvl="5" w:tplc="7856DC50">
      <w:numFmt w:val="bullet"/>
      <w:lvlText w:val="•"/>
      <w:lvlJc w:val="left"/>
      <w:pPr>
        <w:ind w:left="3220" w:hanging="360"/>
      </w:pPr>
      <w:rPr>
        <w:rFonts w:hint="default"/>
        <w:lang w:val="en-US" w:eastAsia="en-US" w:bidi="ar-SA"/>
      </w:rPr>
    </w:lvl>
    <w:lvl w:ilvl="6" w:tplc="8D08FB88">
      <w:numFmt w:val="bullet"/>
      <w:lvlText w:val="•"/>
      <w:lvlJc w:val="left"/>
      <w:pPr>
        <w:ind w:left="3664" w:hanging="360"/>
      </w:pPr>
      <w:rPr>
        <w:rFonts w:hint="default"/>
        <w:lang w:val="en-US" w:eastAsia="en-US" w:bidi="ar-SA"/>
      </w:rPr>
    </w:lvl>
    <w:lvl w:ilvl="7" w:tplc="3D9A867C">
      <w:numFmt w:val="bullet"/>
      <w:lvlText w:val="•"/>
      <w:lvlJc w:val="left"/>
      <w:pPr>
        <w:ind w:left="4108" w:hanging="360"/>
      </w:pPr>
      <w:rPr>
        <w:rFonts w:hint="default"/>
        <w:lang w:val="en-US" w:eastAsia="en-US" w:bidi="ar-SA"/>
      </w:rPr>
    </w:lvl>
    <w:lvl w:ilvl="8" w:tplc="D764AABE">
      <w:numFmt w:val="bullet"/>
      <w:lvlText w:val="•"/>
      <w:lvlJc w:val="left"/>
      <w:pPr>
        <w:ind w:left="4552" w:hanging="360"/>
      </w:pPr>
      <w:rPr>
        <w:rFonts w:hint="default"/>
        <w:lang w:val="en-US" w:eastAsia="en-US" w:bidi="ar-SA"/>
      </w:rPr>
    </w:lvl>
  </w:abstractNum>
  <w:num w:numId="1" w16cid:durableId="2139565922">
    <w:abstractNumId w:val="2"/>
  </w:num>
  <w:num w:numId="2" w16cid:durableId="872303151">
    <w:abstractNumId w:val="3"/>
  </w:num>
  <w:num w:numId="3" w16cid:durableId="1531338878">
    <w:abstractNumId w:val="4"/>
  </w:num>
  <w:num w:numId="4" w16cid:durableId="1370227880">
    <w:abstractNumId w:val="1"/>
  </w:num>
  <w:num w:numId="5" w16cid:durableId="646013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221"/>
    <w:rsid w:val="0007754B"/>
    <w:rsid w:val="001064E9"/>
    <w:rsid w:val="001668AB"/>
    <w:rsid w:val="005046C6"/>
    <w:rsid w:val="00567221"/>
    <w:rsid w:val="006108FE"/>
    <w:rsid w:val="00B43EB0"/>
    <w:rsid w:val="00DE7F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C5878"/>
  <w15:docId w15:val="{8952662E-1A55-4FB8-90FB-6A40A180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3"/>
      <w:ind w:left="2380" w:right="518" w:hanging="1846"/>
    </w:pPr>
    <w:rPr>
      <w:i/>
      <w:iCs/>
      <w:sz w:val="48"/>
      <w:szCs w:val="48"/>
    </w:rPr>
  </w:style>
  <w:style w:type="paragraph" w:styleId="ListParagraph">
    <w:name w:val="List Paragraph"/>
    <w:basedOn w:val="Normal"/>
    <w:uiPriority w:val="34"/>
    <w:qFormat/>
    <w:pPr>
      <w:ind w:left="1007" w:hanging="360"/>
      <w:jc w:val="both"/>
    </w:pPr>
  </w:style>
  <w:style w:type="paragraph" w:customStyle="1" w:styleId="TableParagraph">
    <w:name w:val="Table Paragraph"/>
    <w:basedOn w:val="Normal"/>
    <w:uiPriority w:val="1"/>
    <w:qFormat/>
    <w:pPr>
      <w:spacing w:before="59"/>
      <w:ind w:left="107"/>
    </w:pPr>
  </w:style>
  <w:style w:type="character" w:styleId="Hyperlink">
    <w:name w:val="Hyperlink"/>
    <w:basedOn w:val="DefaultParagraphFont"/>
    <w:uiPriority w:val="99"/>
    <w:unhideWhenUsed/>
    <w:rsid w:val="0007754B"/>
    <w:rPr>
      <w:color w:val="0000FF" w:themeColor="hyperlink"/>
      <w:u w:val="single"/>
    </w:rPr>
  </w:style>
  <w:style w:type="character" w:styleId="UnresolvedMention">
    <w:name w:val="Unresolved Mention"/>
    <w:basedOn w:val="DefaultParagraphFont"/>
    <w:uiPriority w:val="99"/>
    <w:semiHidden/>
    <w:unhideWhenUsed/>
    <w:rsid w:val="000775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awarkar_saurabh.it@ghrce.raisoni.net"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parse_shreyash.it@ghrce.raisoni.net"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bhoyar_shubham.it@ghrce.raisoni.net" TargetMode="External"/><Relationship Id="rId11" Type="http://schemas.openxmlformats.org/officeDocument/2006/relationships/image" Target="media/image1.png"/><Relationship Id="rId5" Type="http://schemas.openxmlformats.org/officeDocument/2006/relationships/hyperlink" Target="mailto:balpande_Sunil.it@ghrce.raisoni.net" TargetMode="External"/><Relationship Id="rId15" Type="http://schemas.openxmlformats.org/officeDocument/2006/relationships/fontTable" Target="fontTable.xml"/><Relationship Id="rId10" Type="http://schemas.openxmlformats.org/officeDocument/2006/relationships/hyperlink" Target="mailto:walke_tanmay.it@ghrce.raisoni.net" TargetMode="External"/><Relationship Id="rId4" Type="http://schemas.openxmlformats.org/officeDocument/2006/relationships/webSettings" Target="webSettings.xml"/><Relationship Id="rId9" Type="http://schemas.openxmlformats.org/officeDocument/2006/relationships/hyperlink" Target="mailto:arudrakar_sanket.it@ghrce.raisoni.ne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1890</Words>
  <Characters>10778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sunil balpande</cp:lastModifiedBy>
  <cp:revision>2</cp:revision>
  <cp:lastPrinted>2023-04-27T07:08:00Z</cp:lastPrinted>
  <dcterms:created xsi:type="dcterms:W3CDTF">2023-04-30T06:56:00Z</dcterms:created>
  <dcterms:modified xsi:type="dcterms:W3CDTF">2023-04-30T06:56:00Z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2023-01-20T00:00:00Z</vt:filetime>
  </property>
  <property fmtid="{D5CDD505-2E9C-101B-9397-08002B2CF9AE}" pid="3" name="Creator">
    <vt:lpwstr>Microsoft® Word 2016</vt:lpwstr>
  </property>
  <property fmtid="{D5CDD505-2E9C-101B-9397-08002B2CF9AE}" pid="4" name="LastSaved">
    <vt:filetime>2023-01-23T00:00:00Z</vt:filetime>
  </property>
</Properties>
</file>