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5" Type="http://schemas.openxmlformats.org/officeDocument/2006/relationships/custom-properties" Target="docProps/custom.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F34BD" w14:textId="77777777" w:rsidR="009236B9" w:rsidRPr="009A40C3" w:rsidRDefault="00B90999">
      <w:pPr>
        <w:pStyle w:val="Title"/>
        <w:rPr>
          <w:sz w:val="48"/>
          <w:szCs w:val="48"/>
        </w:rPr>
      </w:pPr>
      <w:r w:rsidRPr="009A40C3">
        <w:rPr>
          <w:sz w:val="48"/>
          <w:szCs w:val="48"/>
        </w:rPr>
        <w:t>Movie Sentiment Review Analysis</w:t>
      </w:r>
    </w:p>
    <w:p w14:paraId="672A6659" w14:textId="77777777" w:rsidR="009512CF" w:rsidRDefault="009512CF">
      <w:pPr>
        <w:spacing w:line="271" w:lineRule="auto"/>
        <w:ind w:left="2281" w:right="2243" w:firstLine="1"/>
        <w:jc w:val="center"/>
        <w:rPr>
          <w:b/>
          <w:i/>
          <w:sz w:val="26"/>
        </w:rPr>
      </w:pPr>
    </w:p>
    <w:p w14:paraId="590FD0D7" w14:textId="77777777" w:rsidR="009236B9" w:rsidRDefault="009048AE">
      <w:pPr>
        <w:spacing w:line="271" w:lineRule="auto"/>
        <w:ind w:left="2281" w:right="2243" w:firstLine="1"/>
        <w:jc w:val="center"/>
        <w:rPr>
          <w:i/>
          <w:sz w:val="26"/>
        </w:rPr>
      </w:pPr>
      <w:proofErr w:type="spellStart"/>
      <w:r>
        <w:rPr>
          <w:i/>
          <w:sz w:val="26"/>
        </w:rPr>
        <w:t>G.H.Raisoni</w:t>
      </w:r>
      <w:proofErr w:type="spellEnd"/>
      <w:r>
        <w:rPr>
          <w:i/>
          <w:spacing w:val="-5"/>
          <w:sz w:val="26"/>
        </w:rPr>
        <w:t xml:space="preserve"> </w:t>
      </w:r>
      <w:r>
        <w:rPr>
          <w:i/>
          <w:sz w:val="26"/>
        </w:rPr>
        <w:t>College</w:t>
      </w:r>
      <w:r>
        <w:rPr>
          <w:i/>
          <w:spacing w:val="-5"/>
          <w:sz w:val="26"/>
        </w:rPr>
        <w:t xml:space="preserve"> </w:t>
      </w:r>
      <w:r>
        <w:rPr>
          <w:i/>
          <w:sz w:val="26"/>
        </w:rPr>
        <w:t>of</w:t>
      </w:r>
      <w:r>
        <w:rPr>
          <w:i/>
          <w:spacing w:val="-3"/>
          <w:sz w:val="26"/>
        </w:rPr>
        <w:t xml:space="preserve"> </w:t>
      </w:r>
      <w:r>
        <w:rPr>
          <w:i/>
          <w:sz w:val="26"/>
        </w:rPr>
        <w:t>Engineering,</w:t>
      </w:r>
      <w:r>
        <w:rPr>
          <w:i/>
          <w:spacing w:val="-4"/>
          <w:sz w:val="26"/>
        </w:rPr>
        <w:t xml:space="preserve"> </w:t>
      </w:r>
      <w:r>
        <w:rPr>
          <w:i/>
          <w:sz w:val="26"/>
        </w:rPr>
        <w:t>Nagpur.</w:t>
      </w:r>
    </w:p>
    <w:p w14:paraId="0A37501D" w14:textId="77777777" w:rsidR="009236B9" w:rsidRDefault="009236B9">
      <w:pPr>
        <w:pStyle w:val="BodyText"/>
        <w:spacing w:before="3"/>
        <w:rPr>
          <w:i/>
          <w:sz w:val="24"/>
        </w:rPr>
      </w:pPr>
    </w:p>
    <w:tbl>
      <w:tblPr>
        <w:tblW w:w="9089" w:type="dxa"/>
        <w:tblLayout w:type="fixed"/>
        <w:tblCellMar>
          <w:left w:w="0" w:type="dxa"/>
          <w:right w:w="0" w:type="dxa"/>
        </w:tblCellMar>
        <w:tblLook w:val="01E0" w:firstRow="1" w:lastRow="1" w:firstColumn="1" w:lastColumn="1" w:noHBand="0" w:noVBand="0"/>
      </w:tblPr>
      <w:tblGrid>
        <w:gridCol w:w="2026"/>
        <w:gridCol w:w="2469"/>
        <w:gridCol w:w="2876"/>
        <w:gridCol w:w="1718"/>
      </w:tblGrid>
      <w:tr w:rsidR="008C45A3" w14:paraId="7E26659A" w14:textId="77777777" w:rsidTr="008C45A3">
        <w:trPr>
          <w:trHeight w:val="514"/>
        </w:trPr>
        <w:tc>
          <w:tcPr>
            <w:tcW w:w="2026" w:type="dxa"/>
          </w:tcPr>
          <w:p w14:paraId="3FDE6B35" w14:textId="77777777" w:rsidR="008C45A3" w:rsidRDefault="008C45A3" w:rsidP="009512CF">
            <w:pPr>
              <w:pStyle w:val="TableParagraph"/>
              <w:spacing w:before="0" w:line="221" w:lineRule="exact"/>
              <w:rPr>
                <w:sz w:val="20"/>
              </w:rPr>
            </w:pPr>
            <w:proofErr w:type="spellStart"/>
            <w:r>
              <w:rPr>
                <w:sz w:val="20"/>
              </w:rPr>
              <w:t>Sanchit</w:t>
            </w:r>
            <w:proofErr w:type="spellEnd"/>
            <w:r>
              <w:rPr>
                <w:sz w:val="20"/>
              </w:rPr>
              <w:t xml:space="preserve"> </w:t>
            </w:r>
            <w:proofErr w:type="spellStart"/>
            <w:r>
              <w:rPr>
                <w:sz w:val="20"/>
              </w:rPr>
              <w:t>Bhoyar</w:t>
            </w:r>
            <w:proofErr w:type="spellEnd"/>
          </w:p>
          <w:p w14:paraId="5302AAE3" w14:textId="77777777" w:rsidR="008C45A3" w:rsidRDefault="008C45A3">
            <w:pPr>
              <w:pStyle w:val="TableParagraph"/>
              <w:spacing w:before="39"/>
              <w:ind w:left="150"/>
              <w:rPr>
                <w:sz w:val="20"/>
              </w:rPr>
            </w:pPr>
            <w:r>
              <w:rPr>
                <w:sz w:val="20"/>
              </w:rPr>
              <w:t>Department</w:t>
            </w:r>
            <w:r>
              <w:rPr>
                <w:spacing w:val="-3"/>
                <w:sz w:val="20"/>
              </w:rPr>
              <w:t xml:space="preserve"> </w:t>
            </w:r>
            <w:r>
              <w:rPr>
                <w:sz w:val="20"/>
              </w:rPr>
              <w:t>of</w:t>
            </w:r>
            <w:r>
              <w:rPr>
                <w:spacing w:val="-4"/>
                <w:sz w:val="20"/>
              </w:rPr>
              <w:t xml:space="preserve"> </w:t>
            </w:r>
            <w:r>
              <w:rPr>
                <w:sz w:val="20"/>
              </w:rPr>
              <w:t>IT</w:t>
            </w:r>
          </w:p>
        </w:tc>
        <w:tc>
          <w:tcPr>
            <w:tcW w:w="2469" w:type="dxa"/>
          </w:tcPr>
          <w:p w14:paraId="18E28517" w14:textId="77777777" w:rsidR="008C45A3" w:rsidRDefault="008C45A3">
            <w:pPr>
              <w:pStyle w:val="TableParagraph"/>
              <w:spacing w:before="0" w:line="221" w:lineRule="exact"/>
              <w:ind w:left="337" w:right="626"/>
              <w:jc w:val="center"/>
              <w:rPr>
                <w:sz w:val="20"/>
              </w:rPr>
            </w:pPr>
            <w:proofErr w:type="spellStart"/>
            <w:r>
              <w:rPr>
                <w:sz w:val="20"/>
              </w:rPr>
              <w:t>Shivam</w:t>
            </w:r>
            <w:proofErr w:type="spellEnd"/>
            <w:r>
              <w:rPr>
                <w:sz w:val="20"/>
              </w:rPr>
              <w:t xml:space="preserve"> </w:t>
            </w:r>
            <w:proofErr w:type="spellStart"/>
            <w:r>
              <w:rPr>
                <w:sz w:val="20"/>
              </w:rPr>
              <w:t>Giradkar</w:t>
            </w:r>
            <w:proofErr w:type="spellEnd"/>
          </w:p>
          <w:p w14:paraId="494DBA7B" w14:textId="77777777" w:rsidR="008C45A3" w:rsidRDefault="008C45A3">
            <w:pPr>
              <w:pStyle w:val="TableParagraph"/>
              <w:spacing w:before="39"/>
              <w:ind w:left="407" w:right="626"/>
              <w:jc w:val="center"/>
              <w:rPr>
                <w:sz w:val="20"/>
              </w:rPr>
            </w:pPr>
            <w:r>
              <w:rPr>
                <w:sz w:val="20"/>
              </w:rPr>
              <w:t>Department</w:t>
            </w:r>
            <w:r>
              <w:rPr>
                <w:spacing w:val="-2"/>
                <w:sz w:val="20"/>
              </w:rPr>
              <w:t xml:space="preserve"> </w:t>
            </w:r>
            <w:r>
              <w:rPr>
                <w:sz w:val="20"/>
              </w:rPr>
              <w:t>of</w:t>
            </w:r>
            <w:r>
              <w:rPr>
                <w:spacing w:val="-3"/>
                <w:sz w:val="20"/>
              </w:rPr>
              <w:t xml:space="preserve"> </w:t>
            </w:r>
            <w:r>
              <w:rPr>
                <w:sz w:val="20"/>
              </w:rPr>
              <w:t>IT</w:t>
            </w:r>
          </w:p>
        </w:tc>
        <w:tc>
          <w:tcPr>
            <w:tcW w:w="2876" w:type="dxa"/>
          </w:tcPr>
          <w:p w14:paraId="625C1DA9" w14:textId="109AEF26" w:rsidR="008C45A3" w:rsidRDefault="008C45A3" w:rsidP="00A14790">
            <w:pPr>
              <w:pStyle w:val="TableParagraph"/>
              <w:spacing w:before="0" w:line="221" w:lineRule="exact"/>
              <w:ind w:right="115"/>
              <w:rPr>
                <w:sz w:val="20"/>
              </w:rPr>
            </w:pPr>
            <w:proofErr w:type="spellStart"/>
            <w:r>
              <w:rPr>
                <w:sz w:val="20"/>
              </w:rPr>
              <w:t>Shreyas</w:t>
            </w:r>
            <w:proofErr w:type="spellEnd"/>
            <w:r>
              <w:rPr>
                <w:sz w:val="20"/>
              </w:rPr>
              <w:t xml:space="preserve"> </w:t>
            </w:r>
            <w:proofErr w:type="spellStart"/>
            <w:r>
              <w:rPr>
                <w:sz w:val="20"/>
              </w:rPr>
              <w:t>Burghate</w:t>
            </w:r>
            <w:proofErr w:type="spellEnd"/>
          </w:p>
          <w:p w14:paraId="50226A5F" w14:textId="77777777" w:rsidR="008C45A3" w:rsidRDefault="008C45A3" w:rsidP="00A14790">
            <w:pPr>
              <w:pStyle w:val="TableParagraph"/>
              <w:spacing w:before="39"/>
              <w:ind w:right="63"/>
              <w:rPr>
                <w:sz w:val="20"/>
              </w:rPr>
            </w:pPr>
            <w:r>
              <w:rPr>
                <w:sz w:val="20"/>
              </w:rPr>
              <w:t>Department</w:t>
            </w:r>
            <w:r>
              <w:rPr>
                <w:spacing w:val="-3"/>
                <w:sz w:val="20"/>
              </w:rPr>
              <w:t xml:space="preserve"> </w:t>
            </w:r>
            <w:r>
              <w:rPr>
                <w:sz w:val="20"/>
              </w:rPr>
              <w:t>of</w:t>
            </w:r>
            <w:r>
              <w:rPr>
                <w:spacing w:val="-4"/>
                <w:sz w:val="20"/>
              </w:rPr>
              <w:t xml:space="preserve"> </w:t>
            </w:r>
            <w:r>
              <w:rPr>
                <w:sz w:val="20"/>
              </w:rPr>
              <w:t>IT</w:t>
            </w:r>
          </w:p>
        </w:tc>
        <w:tc>
          <w:tcPr>
            <w:tcW w:w="1718" w:type="dxa"/>
          </w:tcPr>
          <w:p w14:paraId="566954EB" w14:textId="77777777" w:rsidR="008C45A3" w:rsidRDefault="008C45A3" w:rsidP="00A14790">
            <w:pPr>
              <w:pStyle w:val="TableParagraph"/>
              <w:spacing w:before="0" w:line="221" w:lineRule="exact"/>
              <w:ind w:left="0"/>
              <w:rPr>
                <w:sz w:val="20"/>
              </w:rPr>
            </w:pPr>
            <w:r>
              <w:rPr>
                <w:sz w:val="20"/>
              </w:rPr>
              <w:t>Shubham Shende</w:t>
            </w:r>
          </w:p>
          <w:p w14:paraId="3448BD22" w14:textId="21BEA997" w:rsidR="008C45A3" w:rsidRDefault="008C45A3" w:rsidP="00A14790">
            <w:pPr>
              <w:pStyle w:val="TableParagraph"/>
              <w:spacing w:before="0" w:line="221" w:lineRule="exact"/>
              <w:ind w:left="0"/>
              <w:rPr>
                <w:sz w:val="20"/>
              </w:rPr>
            </w:pPr>
            <w:r>
              <w:rPr>
                <w:sz w:val="20"/>
              </w:rPr>
              <w:t>Department of IT</w:t>
            </w:r>
          </w:p>
        </w:tc>
      </w:tr>
      <w:tr w:rsidR="008C45A3" w14:paraId="5586BC71" w14:textId="77777777" w:rsidTr="008C45A3">
        <w:trPr>
          <w:trHeight w:val="270"/>
        </w:trPr>
        <w:tc>
          <w:tcPr>
            <w:tcW w:w="2026" w:type="dxa"/>
          </w:tcPr>
          <w:p w14:paraId="5E241941" w14:textId="77777777" w:rsidR="008C45A3" w:rsidRDefault="008C45A3">
            <w:pPr>
              <w:pStyle w:val="TableParagraph"/>
              <w:ind w:left="402"/>
              <w:rPr>
                <w:sz w:val="20"/>
              </w:rPr>
            </w:pPr>
            <w:r>
              <w:rPr>
                <w:sz w:val="20"/>
              </w:rPr>
              <w:t>GHRCE</w:t>
            </w:r>
          </w:p>
        </w:tc>
        <w:tc>
          <w:tcPr>
            <w:tcW w:w="2469" w:type="dxa"/>
          </w:tcPr>
          <w:p w14:paraId="6F481439" w14:textId="77777777" w:rsidR="008C45A3" w:rsidRDefault="008C45A3">
            <w:pPr>
              <w:pStyle w:val="TableParagraph"/>
              <w:ind w:left="604"/>
              <w:rPr>
                <w:sz w:val="20"/>
              </w:rPr>
            </w:pPr>
            <w:r>
              <w:rPr>
                <w:sz w:val="20"/>
              </w:rPr>
              <w:t>GHRCE</w:t>
            </w:r>
          </w:p>
        </w:tc>
        <w:tc>
          <w:tcPr>
            <w:tcW w:w="2876" w:type="dxa"/>
          </w:tcPr>
          <w:p w14:paraId="49C16E6D" w14:textId="77777777" w:rsidR="008C45A3" w:rsidRDefault="008C45A3" w:rsidP="00A14790">
            <w:pPr>
              <w:pStyle w:val="TableParagraph"/>
              <w:rPr>
                <w:sz w:val="20"/>
              </w:rPr>
            </w:pPr>
            <w:r>
              <w:rPr>
                <w:sz w:val="20"/>
              </w:rPr>
              <w:t>GHRCE</w:t>
            </w:r>
          </w:p>
        </w:tc>
        <w:tc>
          <w:tcPr>
            <w:tcW w:w="1718" w:type="dxa"/>
          </w:tcPr>
          <w:p w14:paraId="5B1C9BA6" w14:textId="3A771960" w:rsidR="008C45A3" w:rsidRDefault="008C45A3" w:rsidP="00A14790">
            <w:pPr>
              <w:pStyle w:val="TableParagraph"/>
              <w:ind w:left="0"/>
              <w:rPr>
                <w:sz w:val="20"/>
              </w:rPr>
            </w:pPr>
            <w:r>
              <w:rPr>
                <w:sz w:val="20"/>
              </w:rPr>
              <w:t>GHRCE</w:t>
            </w:r>
          </w:p>
        </w:tc>
      </w:tr>
      <w:tr w:rsidR="008C45A3" w14:paraId="2606C09E" w14:textId="77777777" w:rsidTr="008C45A3">
        <w:trPr>
          <w:trHeight w:val="270"/>
        </w:trPr>
        <w:tc>
          <w:tcPr>
            <w:tcW w:w="2026" w:type="dxa"/>
          </w:tcPr>
          <w:p w14:paraId="53590280" w14:textId="77777777" w:rsidR="008C45A3" w:rsidRDefault="008C45A3">
            <w:pPr>
              <w:pStyle w:val="TableParagraph"/>
              <w:spacing w:before="15"/>
              <w:ind w:left="453"/>
              <w:rPr>
                <w:sz w:val="20"/>
              </w:rPr>
            </w:pPr>
            <w:r>
              <w:rPr>
                <w:sz w:val="20"/>
              </w:rPr>
              <w:t>Nagpur</w:t>
            </w:r>
          </w:p>
        </w:tc>
        <w:tc>
          <w:tcPr>
            <w:tcW w:w="2469" w:type="dxa"/>
          </w:tcPr>
          <w:p w14:paraId="7BA91FD3" w14:textId="77777777" w:rsidR="008C45A3" w:rsidRDefault="008C45A3">
            <w:pPr>
              <w:pStyle w:val="TableParagraph"/>
              <w:spacing w:before="15"/>
              <w:ind w:left="676"/>
              <w:rPr>
                <w:sz w:val="20"/>
              </w:rPr>
            </w:pPr>
            <w:r>
              <w:rPr>
                <w:sz w:val="20"/>
              </w:rPr>
              <w:t>Nagpur</w:t>
            </w:r>
          </w:p>
        </w:tc>
        <w:tc>
          <w:tcPr>
            <w:tcW w:w="2876" w:type="dxa"/>
          </w:tcPr>
          <w:p w14:paraId="23646F16" w14:textId="77777777" w:rsidR="008C45A3" w:rsidRDefault="008C45A3" w:rsidP="00A14790">
            <w:pPr>
              <w:pStyle w:val="TableParagraph"/>
              <w:spacing w:before="15"/>
              <w:rPr>
                <w:sz w:val="20"/>
              </w:rPr>
            </w:pPr>
            <w:r>
              <w:rPr>
                <w:sz w:val="20"/>
              </w:rPr>
              <w:t>Nagpur</w:t>
            </w:r>
          </w:p>
        </w:tc>
        <w:tc>
          <w:tcPr>
            <w:tcW w:w="1718" w:type="dxa"/>
          </w:tcPr>
          <w:p w14:paraId="5F785467" w14:textId="0AE50D81" w:rsidR="008C45A3" w:rsidRDefault="008C45A3" w:rsidP="0090634C">
            <w:pPr>
              <w:pStyle w:val="TableParagraph"/>
              <w:spacing w:before="15"/>
              <w:ind w:left="0"/>
              <w:rPr>
                <w:sz w:val="20"/>
              </w:rPr>
            </w:pPr>
            <w:r>
              <w:rPr>
                <w:sz w:val="20"/>
              </w:rPr>
              <w:t>Nagpur</w:t>
            </w:r>
          </w:p>
        </w:tc>
      </w:tr>
      <w:tr w:rsidR="008C45A3" w14:paraId="497B3999" w14:textId="264AE456" w:rsidTr="008C45A3">
        <w:trPr>
          <w:trHeight w:val="245"/>
        </w:trPr>
        <w:tc>
          <w:tcPr>
            <w:tcW w:w="2026" w:type="dxa"/>
          </w:tcPr>
          <w:p w14:paraId="520B894F" w14:textId="77777777" w:rsidR="008C45A3" w:rsidRDefault="007F5EE0" w:rsidP="0090634C">
            <w:pPr>
              <w:pStyle w:val="TableParagraph"/>
              <w:spacing w:line="210" w:lineRule="exact"/>
              <w:ind w:left="50"/>
              <w:rPr>
                <w:sz w:val="20"/>
              </w:rPr>
            </w:pPr>
            <w:hyperlink r:id="rId6" w:history="1">
              <w:r w:rsidR="008C45A3" w:rsidRPr="009B34E2">
                <w:rPr>
                  <w:rStyle w:val="Hyperlink"/>
                  <w:sz w:val="20"/>
                </w:rPr>
                <w:t>sanchit.bhoyar.it@ghrce.raisoni.net</w:t>
              </w:r>
            </w:hyperlink>
          </w:p>
        </w:tc>
        <w:tc>
          <w:tcPr>
            <w:tcW w:w="2469" w:type="dxa"/>
          </w:tcPr>
          <w:p w14:paraId="16805CDF" w14:textId="77777777" w:rsidR="008C45A3" w:rsidRDefault="007F5EE0">
            <w:pPr>
              <w:pStyle w:val="TableParagraph"/>
              <w:spacing w:line="210" w:lineRule="exact"/>
              <w:ind w:left="99"/>
              <w:rPr>
                <w:sz w:val="20"/>
              </w:rPr>
            </w:pPr>
            <w:hyperlink r:id="rId7" w:history="1">
              <w:r w:rsidR="008C45A3" w:rsidRPr="009B34E2">
                <w:rPr>
                  <w:rStyle w:val="Hyperlink"/>
                  <w:sz w:val="20"/>
                </w:rPr>
                <w:t>shivam.giradkar.it@ghrce.raisoni.net</w:t>
              </w:r>
              <w:r w:rsidR="008C45A3" w:rsidRPr="009B34E2">
                <w:rPr>
                  <w:rStyle w:val="Hyperlink"/>
                  <w:spacing w:val="1"/>
                  <w:sz w:val="20"/>
                </w:rPr>
                <w:t xml:space="preserve"> </w:t>
              </w:r>
            </w:hyperlink>
          </w:p>
        </w:tc>
        <w:tc>
          <w:tcPr>
            <w:tcW w:w="2876" w:type="dxa"/>
          </w:tcPr>
          <w:p w14:paraId="49AE943F" w14:textId="54F5CA2F" w:rsidR="008C45A3" w:rsidRDefault="007F5EE0">
            <w:pPr>
              <w:pStyle w:val="TableParagraph"/>
              <w:spacing w:line="210" w:lineRule="exact"/>
              <w:ind w:left="151"/>
              <w:rPr>
                <w:sz w:val="20"/>
              </w:rPr>
            </w:pPr>
            <w:hyperlink r:id="rId8" w:history="1">
              <w:r w:rsidR="008C45A3" w:rsidRPr="00E23BC5">
                <w:rPr>
                  <w:rStyle w:val="Hyperlink"/>
                  <w:sz w:val="20"/>
                </w:rPr>
                <w:t>shreyas.burghate.it@ghrce.raisoni.net</w:t>
              </w:r>
              <w:r w:rsidR="008C45A3" w:rsidRPr="00E23BC5">
                <w:rPr>
                  <w:rStyle w:val="Hyperlink"/>
                  <w:spacing w:val="-2"/>
                  <w:sz w:val="20"/>
                </w:rPr>
                <w:t xml:space="preserve"> </w:t>
              </w:r>
            </w:hyperlink>
          </w:p>
        </w:tc>
        <w:tc>
          <w:tcPr>
            <w:tcW w:w="1718" w:type="dxa"/>
          </w:tcPr>
          <w:p w14:paraId="47D4789D" w14:textId="497AF326" w:rsidR="008C45A3" w:rsidRDefault="007F5EE0" w:rsidP="008C45A3">
            <w:pPr>
              <w:pStyle w:val="TableParagraph"/>
              <w:spacing w:line="210" w:lineRule="exact"/>
              <w:ind w:left="0"/>
              <w:rPr>
                <w:sz w:val="20"/>
              </w:rPr>
            </w:pPr>
            <w:hyperlink r:id="rId9" w:history="1">
              <w:r w:rsidR="008C45A3" w:rsidRPr="00E23BC5">
                <w:rPr>
                  <w:rStyle w:val="Hyperlink"/>
                  <w:sz w:val="20"/>
                </w:rPr>
                <w:t>Shubham.shende.it@ghrce.raisoni.net</w:t>
              </w:r>
            </w:hyperlink>
          </w:p>
          <w:p w14:paraId="222686D1" w14:textId="4F63EEFE" w:rsidR="008C45A3" w:rsidRDefault="008C45A3" w:rsidP="008C45A3">
            <w:pPr>
              <w:pStyle w:val="TableParagraph"/>
              <w:spacing w:line="210" w:lineRule="exact"/>
              <w:ind w:left="0"/>
              <w:rPr>
                <w:sz w:val="20"/>
              </w:rPr>
            </w:pPr>
          </w:p>
        </w:tc>
      </w:tr>
    </w:tbl>
    <w:p w14:paraId="41C8F396" w14:textId="7D601DF5" w:rsidR="009236B9" w:rsidRDefault="00A14790">
      <w:pPr>
        <w:pStyle w:val="BodyText"/>
        <w:rPr>
          <w:i/>
          <w:sz w:val="20"/>
        </w:rPr>
      </w:pPr>
      <w:r>
        <w:rPr>
          <w:i/>
          <w:sz w:val="20"/>
        </w:rPr>
        <w:t xml:space="preserve">                                                                                                                                                          </w:t>
      </w:r>
    </w:p>
    <w:p w14:paraId="72A3D3EC" w14:textId="77777777" w:rsidR="009236B9" w:rsidRDefault="009236B9">
      <w:pPr>
        <w:pStyle w:val="BodyText"/>
        <w:rPr>
          <w:i/>
          <w:sz w:val="20"/>
        </w:rPr>
      </w:pPr>
    </w:p>
    <w:p w14:paraId="0D0B940D" w14:textId="77777777" w:rsidR="009236B9" w:rsidRDefault="009236B9">
      <w:pPr>
        <w:rPr>
          <w:sz w:val="19"/>
        </w:rPr>
        <w:sectPr w:rsidR="009236B9">
          <w:type w:val="continuous"/>
          <w:pgSz w:w="11910" w:h="16840"/>
          <w:pgMar w:top="1360" w:right="1320" w:bottom="280" w:left="1280" w:header="720" w:footer="720" w:gutter="0"/>
          <w:cols w:space="720"/>
        </w:sectPr>
      </w:pPr>
    </w:p>
    <w:p w14:paraId="62E82685" w14:textId="77777777" w:rsidR="00CF76CF" w:rsidRDefault="6C53CCE0" w:rsidP="0090634C">
      <w:pPr>
        <w:spacing w:before="96"/>
        <w:ind w:left="160" w:right="38"/>
        <w:jc w:val="both"/>
        <w:rPr>
          <w:b/>
        </w:rPr>
      </w:pPr>
      <w:r w:rsidRPr="6C53CCE0">
        <w:rPr>
          <w:b/>
          <w:bCs/>
          <w:sz w:val="28"/>
          <w:szCs w:val="28"/>
        </w:rPr>
        <w:t xml:space="preserve">Abstract </w:t>
      </w:r>
      <w:r w:rsidRPr="6C53CCE0">
        <w:rPr>
          <w:b/>
          <w:bCs/>
        </w:rPr>
        <w:t xml:space="preserve">– </w:t>
      </w:r>
    </w:p>
    <w:p w14:paraId="639EF298" w14:textId="1BBB3E0F" w:rsidR="06157EA5" w:rsidRDefault="6C53CCE0" w:rsidP="6C53CCE0">
      <w:pPr>
        <w:spacing w:after="160" w:line="259" w:lineRule="auto"/>
        <w:jc w:val="both"/>
        <w:rPr>
          <w:color w:val="000000" w:themeColor="text1"/>
          <w:sz w:val="24"/>
          <w:szCs w:val="24"/>
        </w:rPr>
      </w:pPr>
      <w:r w:rsidRPr="6C53CCE0">
        <w:rPr>
          <w:color w:val="000000" w:themeColor="text1"/>
          <w:sz w:val="24"/>
          <w:szCs w:val="24"/>
        </w:rPr>
        <w:t>The technique of analyzing the views, mindsets, and reactions that the people had towards a particular movie has become known as movie sentiment review analysis. Multiple techniques, which include algorithms from machine learning and the processing of natural languages, can be used for the study. The aim of this investigation is to discover the overall opinion of the viewers regarding the movie and to identify specific components which attracted much of either positive or negative consideration. The film facilities, scholars, as well as fans may all profit with the outcomes of the movie sentiment review analysis through applying it to improve the production value of currently released pictures or decide pictures to watch through more understanding. Movie sentiment review analysis serves as a vital gadget for understanding how films impact people and for enhancing the experience for seeing a movie.</w:t>
      </w:r>
    </w:p>
    <w:p w14:paraId="5D4BC72C" w14:textId="74B56F10" w:rsidR="06157EA5" w:rsidRDefault="06157EA5" w:rsidP="6C53CCE0">
      <w:pPr>
        <w:spacing w:after="160" w:line="259" w:lineRule="auto"/>
        <w:rPr>
          <w:rFonts w:ascii="Calibri" w:eastAsia="Calibri" w:hAnsi="Calibri" w:cs="Calibri"/>
          <w:color w:val="000000" w:themeColor="text1"/>
        </w:rPr>
      </w:pPr>
    </w:p>
    <w:p w14:paraId="3A359058" w14:textId="6393EF2D" w:rsidR="06157EA5" w:rsidRDefault="06157EA5" w:rsidP="6C53CCE0">
      <w:pPr>
        <w:spacing w:line="237" w:lineRule="auto"/>
        <w:ind w:left="160" w:right="38"/>
        <w:jc w:val="both"/>
        <w:rPr>
          <w:sz w:val="24"/>
          <w:szCs w:val="24"/>
        </w:rPr>
      </w:pPr>
    </w:p>
    <w:p w14:paraId="0E27B00A" w14:textId="77777777" w:rsidR="009A40C3" w:rsidRDefault="009A40C3" w:rsidP="00B90999">
      <w:pPr>
        <w:spacing w:line="237" w:lineRule="auto"/>
        <w:ind w:left="160" w:right="38"/>
        <w:jc w:val="both"/>
        <w:rPr>
          <w:i/>
        </w:rPr>
      </w:pPr>
    </w:p>
    <w:p w14:paraId="5BD97DCF" w14:textId="7FC8A1B1" w:rsidR="06157EA5" w:rsidRDefault="6C53CCE0" w:rsidP="6C53CCE0">
      <w:pPr>
        <w:pStyle w:val="ListParagraph"/>
        <w:numPr>
          <w:ilvl w:val="0"/>
          <w:numId w:val="21"/>
        </w:numPr>
        <w:spacing w:line="237" w:lineRule="auto"/>
        <w:ind w:right="38"/>
        <w:jc w:val="both"/>
        <w:rPr>
          <w:b/>
          <w:bCs/>
          <w:sz w:val="28"/>
          <w:szCs w:val="28"/>
        </w:rPr>
      </w:pPr>
      <w:r w:rsidRPr="6C53CCE0">
        <w:rPr>
          <w:b/>
          <w:bCs/>
          <w:sz w:val="28"/>
          <w:szCs w:val="28"/>
        </w:rPr>
        <w:t>Introduction</w:t>
      </w:r>
    </w:p>
    <w:p w14:paraId="31534F56" w14:textId="63505850" w:rsidR="06157EA5" w:rsidRDefault="6C53CCE0" w:rsidP="6C53CCE0">
      <w:pPr>
        <w:spacing w:after="160" w:line="259" w:lineRule="auto"/>
        <w:jc w:val="both"/>
        <w:rPr>
          <w:color w:val="000000" w:themeColor="text1"/>
          <w:sz w:val="24"/>
          <w:szCs w:val="24"/>
        </w:rPr>
      </w:pPr>
      <w:r w:rsidRPr="6C53CCE0">
        <w:rPr>
          <w:color w:val="000000" w:themeColor="text1"/>
          <w:sz w:val="24"/>
          <w:szCs w:val="24"/>
        </w:rPr>
        <w:t xml:space="preserve">A technique termed movie sentiment review analysis is implemented to examine the views, mindsets, and thoughts viewers have toward a specific film. The film sentiment review analysis is becoming a well-liked technique for determining how audiences respond to pictures because of the increasing popularity of social networking platforms and online site reviews. </w:t>
      </w:r>
    </w:p>
    <w:p w14:paraId="7795B724" w14:textId="1FA036B9" w:rsidR="06157EA5" w:rsidRDefault="6C53CCE0" w:rsidP="6C53CCE0">
      <w:pPr>
        <w:spacing w:after="160" w:line="259" w:lineRule="auto"/>
        <w:jc w:val="both"/>
        <w:rPr>
          <w:rFonts w:ascii="Calibri" w:eastAsia="Calibri" w:hAnsi="Calibri" w:cs="Calibri"/>
          <w:color w:val="000000" w:themeColor="text1"/>
        </w:rPr>
      </w:pPr>
      <w:r w:rsidRPr="6C53CCE0">
        <w:rPr>
          <w:color w:val="000000" w:themeColor="text1"/>
          <w:sz w:val="24"/>
          <w:szCs w:val="24"/>
        </w:rPr>
        <w:t xml:space="preserve">Various computational techniques, including algorithms for machine learning and the </w:t>
      </w:r>
      <w:r w:rsidRPr="6C53CCE0">
        <w:rPr>
          <w:color w:val="000000" w:themeColor="text1"/>
          <w:sz w:val="24"/>
          <w:szCs w:val="24"/>
        </w:rPr>
        <w:t>processing of natural language, can be used to analyze the sentiment of movie evaluations. With the aid of these techniques, analysts can swiftly and effectively analyze tremendous quantities of textual data, yielding insightful information about the attitudes and preferences of the target audience.</w:t>
      </w:r>
      <w:r w:rsidRPr="6C53CCE0">
        <w:rPr>
          <w:rFonts w:ascii="Calibri" w:eastAsia="Calibri" w:hAnsi="Calibri" w:cs="Calibri"/>
          <w:color w:val="000000" w:themeColor="text1"/>
        </w:rPr>
        <w:t xml:space="preserve"> </w:t>
      </w:r>
    </w:p>
    <w:p w14:paraId="78A48B50" w14:textId="4E5EF858" w:rsidR="06157EA5" w:rsidRDefault="6C53CCE0" w:rsidP="6C53CCE0">
      <w:pPr>
        <w:spacing w:after="160" w:line="259" w:lineRule="auto"/>
        <w:jc w:val="both"/>
        <w:rPr>
          <w:color w:val="000000" w:themeColor="text1"/>
          <w:sz w:val="24"/>
          <w:szCs w:val="24"/>
        </w:rPr>
      </w:pPr>
      <w:r w:rsidRPr="6C53CCE0">
        <w:rPr>
          <w:color w:val="000000" w:themeColor="text1"/>
          <w:sz w:val="24"/>
          <w:szCs w:val="24"/>
        </w:rPr>
        <w:t xml:space="preserve">The aim of movie sentiment review study is to better understand the general attitude toward a film as well as identify elements of the movie that viewers especially liked or found objectionable. Sentiment analysis algorithms may identify variations and patterns in audience responses by examining the terms used in ratings. This allows for a more detailed knowledge of the elements that influence a film's success or failure. </w:t>
      </w:r>
    </w:p>
    <w:p w14:paraId="660B4D34" w14:textId="1D333D41" w:rsidR="06157EA5" w:rsidRDefault="6C53CCE0" w:rsidP="6C53CCE0">
      <w:pPr>
        <w:spacing w:after="160" w:line="259" w:lineRule="auto"/>
        <w:jc w:val="both"/>
        <w:rPr>
          <w:color w:val="000000" w:themeColor="text1"/>
          <w:sz w:val="24"/>
          <w:szCs w:val="24"/>
        </w:rPr>
      </w:pPr>
      <w:r w:rsidRPr="6C53CCE0">
        <w:rPr>
          <w:color w:val="000000" w:themeColor="text1"/>
          <w:sz w:val="24"/>
          <w:szCs w:val="24"/>
        </w:rPr>
        <w:t xml:space="preserve">Movie companies and critics may evaluate the critical response of a specific film using movie sentiment review analysis and pinpoint areas for development in upcoming productions. Based on the views of other viewers, it may also be employed by viewers to make better decisions regarding which movies to watch. </w:t>
      </w:r>
    </w:p>
    <w:p w14:paraId="3E59E453" w14:textId="17FBCF77" w:rsidR="6C53CCE0" w:rsidRDefault="6C53CCE0" w:rsidP="6C53CCE0">
      <w:pPr>
        <w:spacing w:after="160" w:line="259" w:lineRule="auto"/>
        <w:jc w:val="both"/>
        <w:rPr>
          <w:color w:val="000000" w:themeColor="text1"/>
          <w:sz w:val="24"/>
          <w:szCs w:val="24"/>
        </w:rPr>
      </w:pPr>
      <w:r w:rsidRPr="6C53CCE0">
        <w:rPr>
          <w:color w:val="000000" w:themeColor="text1"/>
          <w:sz w:val="24"/>
          <w:szCs w:val="24"/>
        </w:rPr>
        <w:t xml:space="preserve">In general, movie sentiment analysis is an effective instrument for determining how films affect viewers and for enhancing the movie-watching experience. </w:t>
      </w:r>
    </w:p>
    <w:p w14:paraId="4DDBEF00" w14:textId="10A0D2EA" w:rsidR="00D96B6D" w:rsidRDefault="00D96B6D" w:rsidP="06157EA5">
      <w:pPr>
        <w:pStyle w:val="BodyText"/>
        <w:ind w:right="39"/>
        <w:jc w:val="both"/>
      </w:pPr>
    </w:p>
    <w:p w14:paraId="165D704A" w14:textId="44D7AF7E" w:rsidR="06157EA5" w:rsidRDefault="06157EA5" w:rsidP="06157EA5">
      <w:pPr>
        <w:pStyle w:val="BodyText"/>
        <w:ind w:right="39"/>
        <w:jc w:val="both"/>
        <w:rPr>
          <w:b/>
          <w:bCs/>
          <w:sz w:val="28"/>
          <w:szCs w:val="28"/>
        </w:rPr>
      </w:pPr>
      <w:r w:rsidRPr="06157EA5">
        <w:rPr>
          <w:b/>
          <w:bCs/>
          <w:sz w:val="28"/>
          <w:szCs w:val="28"/>
        </w:rPr>
        <w:t>Proposed Methodology</w:t>
      </w:r>
    </w:p>
    <w:p w14:paraId="7D45646D" w14:textId="0384C26F" w:rsidR="06157EA5" w:rsidRDefault="06157EA5" w:rsidP="06157EA5">
      <w:pPr>
        <w:pStyle w:val="BodyText"/>
        <w:ind w:right="39"/>
        <w:jc w:val="both"/>
      </w:pPr>
    </w:p>
    <w:p w14:paraId="07BAD422" w14:textId="6EC77A88" w:rsidR="6C53CCE0" w:rsidRDefault="6C53CCE0" w:rsidP="6C53CCE0">
      <w:pPr>
        <w:spacing w:after="160" w:line="259" w:lineRule="auto"/>
        <w:jc w:val="both"/>
        <w:rPr>
          <w:color w:val="000000" w:themeColor="text1"/>
          <w:sz w:val="24"/>
          <w:szCs w:val="24"/>
        </w:rPr>
      </w:pPr>
      <w:r w:rsidRPr="6C53CCE0">
        <w:rPr>
          <w:color w:val="000000" w:themeColor="text1"/>
          <w:sz w:val="24"/>
          <w:szCs w:val="24"/>
        </w:rPr>
        <w:t xml:space="preserve">While there are many different methodologies for performing movie sentiment analysis, below is a general strategy: </w:t>
      </w:r>
    </w:p>
    <w:p w14:paraId="592F3949" w14:textId="46997C97" w:rsidR="6C53CCE0" w:rsidRDefault="6C53CCE0" w:rsidP="6C53CCE0">
      <w:pPr>
        <w:spacing w:after="160" w:line="259" w:lineRule="auto"/>
        <w:jc w:val="both"/>
        <w:rPr>
          <w:color w:val="000000" w:themeColor="text1"/>
          <w:sz w:val="24"/>
          <w:szCs w:val="24"/>
        </w:rPr>
      </w:pPr>
      <w:r w:rsidRPr="6C53CCE0">
        <w:rPr>
          <w:color w:val="000000" w:themeColor="text1"/>
          <w:sz w:val="24"/>
          <w:szCs w:val="24"/>
        </w:rPr>
        <w:t xml:space="preserve">Data collection: Gather information about movie reviews from a variety of websites, including blogs, social media sites, and online </w:t>
      </w:r>
      <w:r w:rsidRPr="6C53CCE0">
        <w:rPr>
          <w:color w:val="000000" w:themeColor="text1"/>
          <w:sz w:val="24"/>
          <w:szCs w:val="24"/>
        </w:rPr>
        <w:lastRenderedPageBreak/>
        <w:t>review portals. Make sure the information gathered is different with respect to the genre of film, the vocabulary employed, and the emotion conveyed.</w:t>
      </w:r>
    </w:p>
    <w:p w14:paraId="097EB256" w14:textId="3B00A4E6" w:rsidR="6C53CCE0" w:rsidRDefault="6C53CCE0" w:rsidP="6C53CCE0">
      <w:pPr>
        <w:spacing w:after="160" w:line="259" w:lineRule="auto"/>
        <w:jc w:val="both"/>
        <w:rPr>
          <w:color w:val="000000" w:themeColor="text1"/>
          <w:sz w:val="24"/>
          <w:szCs w:val="24"/>
        </w:rPr>
      </w:pPr>
      <w:r w:rsidRPr="6C53CCE0">
        <w:rPr>
          <w:color w:val="000000" w:themeColor="text1"/>
          <w:sz w:val="24"/>
          <w:szCs w:val="24"/>
        </w:rPr>
        <w:t>Preprocessing: Preparing and cleaning the data for research is known as preprocessing. To normalize the text, this entails eliminating punctuation, stop words, and other extraneous information. It also involves tokenization, stemming, and lemmatization.</w:t>
      </w:r>
    </w:p>
    <w:p w14:paraId="654F2A13" w14:textId="46925B92" w:rsidR="6C53CCE0" w:rsidRDefault="6C53CCE0" w:rsidP="6C53CCE0">
      <w:pPr>
        <w:spacing w:after="160" w:line="259" w:lineRule="auto"/>
        <w:rPr>
          <w:rFonts w:ascii="Calibri" w:eastAsia="Calibri" w:hAnsi="Calibri" w:cs="Calibri"/>
          <w:color w:val="000000" w:themeColor="text1"/>
        </w:rPr>
      </w:pPr>
    </w:p>
    <w:p w14:paraId="724D554E" w14:textId="537B76A8" w:rsidR="6C53CCE0" w:rsidRDefault="6C53CCE0" w:rsidP="6C53CCE0">
      <w:pPr>
        <w:pStyle w:val="BodyText"/>
        <w:ind w:right="39"/>
        <w:jc w:val="both"/>
        <w:rPr>
          <w:sz w:val="24"/>
          <w:szCs w:val="24"/>
        </w:rPr>
      </w:pPr>
    </w:p>
    <w:p w14:paraId="0CF65FFF" w14:textId="044F31CE" w:rsidR="06157EA5" w:rsidRDefault="06157EA5" w:rsidP="06157EA5">
      <w:pPr>
        <w:pStyle w:val="BodyText"/>
        <w:ind w:right="39"/>
        <w:jc w:val="both"/>
        <w:rPr>
          <w:sz w:val="24"/>
          <w:szCs w:val="24"/>
        </w:rPr>
      </w:pPr>
      <w:r w:rsidRPr="06157EA5">
        <w:rPr>
          <w:sz w:val="24"/>
          <w:szCs w:val="24"/>
        </w:rPr>
        <w:t xml:space="preserve"> </w:t>
      </w:r>
    </w:p>
    <w:p w14:paraId="64AF5DEE" w14:textId="1802E72C" w:rsidR="06157EA5" w:rsidRDefault="06157EA5" w:rsidP="06157EA5">
      <w:pPr>
        <w:pStyle w:val="BodyText"/>
        <w:ind w:right="39"/>
        <w:jc w:val="both"/>
        <w:rPr>
          <w:sz w:val="24"/>
          <w:szCs w:val="24"/>
        </w:rPr>
      </w:pPr>
      <w:r w:rsidRPr="06157EA5">
        <w:rPr>
          <w:sz w:val="24"/>
          <w:szCs w:val="24"/>
        </w:rPr>
        <w:t>Sentiment analysis: Use sentiment analysis techniques such as rule-based methods, lexicon-based methods, or machine learning algorithms to determine the sentiment of each review. Rule-based methods involve defining a set of rules for identifying positive and negative sentiment, while lexicon-based methods use pre-defined sentiment dictionaries. Machine learning algorithms use training data to develop a model for sentiment analysis.</w:t>
      </w:r>
    </w:p>
    <w:p w14:paraId="3DB9C141" w14:textId="6CAC0851" w:rsidR="06157EA5" w:rsidRDefault="6C53CCE0" w:rsidP="06157EA5">
      <w:pPr>
        <w:pStyle w:val="BodyText"/>
        <w:ind w:right="39"/>
        <w:jc w:val="both"/>
        <w:rPr>
          <w:sz w:val="24"/>
          <w:szCs w:val="24"/>
        </w:rPr>
      </w:pPr>
      <w:r w:rsidRPr="6C53CCE0">
        <w:rPr>
          <w:sz w:val="24"/>
          <w:szCs w:val="24"/>
        </w:rPr>
        <w:t xml:space="preserve"> </w:t>
      </w:r>
    </w:p>
    <w:p w14:paraId="3C6B79AB" w14:textId="7A4B7A0D" w:rsidR="06157EA5" w:rsidRDefault="6C53CCE0" w:rsidP="6C53CCE0">
      <w:pPr>
        <w:spacing w:after="160" w:line="259" w:lineRule="auto"/>
        <w:jc w:val="both"/>
        <w:rPr>
          <w:color w:val="000000" w:themeColor="text1"/>
          <w:sz w:val="24"/>
          <w:szCs w:val="24"/>
        </w:rPr>
      </w:pPr>
      <w:r w:rsidRPr="6C53CCE0">
        <w:rPr>
          <w:color w:val="000000" w:themeColor="text1"/>
          <w:sz w:val="24"/>
          <w:szCs w:val="24"/>
        </w:rPr>
        <w:t xml:space="preserve">Evaluation: By contrasting the sentiment analysis findings with the highest standard or personally annotated data, assess the accuracy of the results. Calculating measures like recall, accuracy, and F1 score can be used to accomplish this. </w:t>
      </w:r>
    </w:p>
    <w:p w14:paraId="5C903E9A" w14:textId="21EC24E7" w:rsidR="06157EA5" w:rsidRDefault="6C53CCE0" w:rsidP="6C53CCE0">
      <w:pPr>
        <w:spacing w:after="160" w:line="259" w:lineRule="auto"/>
        <w:jc w:val="both"/>
        <w:rPr>
          <w:color w:val="000000" w:themeColor="text1"/>
          <w:sz w:val="24"/>
          <w:szCs w:val="24"/>
        </w:rPr>
      </w:pPr>
      <w:r w:rsidRPr="6C53CCE0">
        <w:rPr>
          <w:color w:val="000000" w:themeColor="text1"/>
          <w:sz w:val="24"/>
          <w:szCs w:val="24"/>
        </w:rPr>
        <w:t>Visualization: To aid stakeholders in understanding the emotions distribution and trends in the data, illustrate the sentiment analysis findings via charts, graphs, or other visualizations.</w:t>
      </w:r>
    </w:p>
    <w:p w14:paraId="49B91828" w14:textId="76DB0B70" w:rsidR="06157EA5" w:rsidRDefault="6C53CCE0" w:rsidP="6C53CCE0">
      <w:pPr>
        <w:spacing w:after="160" w:line="259" w:lineRule="auto"/>
        <w:jc w:val="both"/>
        <w:rPr>
          <w:color w:val="000000" w:themeColor="text1"/>
          <w:sz w:val="24"/>
          <w:szCs w:val="24"/>
        </w:rPr>
      </w:pPr>
      <w:r w:rsidRPr="6C53CCE0">
        <w:rPr>
          <w:color w:val="000000" w:themeColor="text1"/>
          <w:sz w:val="24"/>
          <w:szCs w:val="24"/>
        </w:rPr>
        <w:t>Interpretation: Finally, analyze the findings of the sentiment analysis to derive insightful conclusions about the film. Film makers and marketers can use this information to better grasp audience sentiment and choose effective advertising and manufacturing strategies.</w:t>
      </w:r>
    </w:p>
    <w:p w14:paraId="7F27F397" w14:textId="62B0DA5E" w:rsidR="06157EA5" w:rsidRDefault="6C53CCE0" w:rsidP="06157EA5">
      <w:pPr>
        <w:pStyle w:val="BodyText"/>
        <w:ind w:right="39"/>
        <w:jc w:val="both"/>
        <w:rPr>
          <w:sz w:val="24"/>
          <w:szCs w:val="24"/>
        </w:rPr>
      </w:pPr>
      <w:r w:rsidRPr="6C53CCE0">
        <w:rPr>
          <w:sz w:val="24"/>
          <w:szCs w:val="24"/>
        </w:rPr>
        <w:t>In general, several of these methods can be used to improve movie sentiment analysis' accuracy and insight.</w:t>
      </w:r>
    </w:p>
    <w:p w14:paraId="3461D779" w14:textId="77777777" w:rsidR="00CA1914" w:rsidRDefault="00CA1914" w:rsidP="007A406D">
      <w:pPr>
        <w:jc w:val="both"/>
      </w:pPr>
    </w:p>
    <w:p w14:paraId="2946DB82" w14:textId="7E8A352E" w:rsidR="00762548" w:rsidRDefault="00762548" w:rsidP="06157EA5">
      <w:pPr>
        <w:pStyle w:val="BodyText"/>
        <w:jc w:val="both"/>
      </w:pPr>
    </w:p>
    <w:p w14:paraId="6C5CC8C0" w14:textId="28AF1039" w:rsidR="06157EA5" w:rsidRDefault="06157EA5" w:rsidP="06157EA5">
      <w:pPr>
        <w:pStyle w:val="BodyText"/>
        <w:jc w:val="both"/>
        <w:rPr>
          <w:sz w:val="24"/>
          <w:szCs w:val="24"/>
        </w:rPr>
      </w:pPr>
      <w:r w:rsidRPr="06157EA5">
        <w:rPr>
          <w:sz w:val="24"/>
          <w:szCs w:val="24"/>
        </w:rPr>
        <w:t>There are several libraries available for performing movie sentiment review analysis, but here are a few commonly used ones:</w:t>
      </w:r>
    </w:p>
    <w:p w14:paraId="1539A798" w14:textId="142E18D1" w:rsidR="06157EA5" w:rsidRDefault="06157EA5" w:rsidP="06157EA5">
      <w:pPr>
        <w:pStyle w:val="BodyText"/>
        <w:jc w:val="both"/>
        <w:rPr>
          <w:sz w:val="24"/>
          <w:szCs w:val="24"/>
        </w:rPr>
      </w:pPr>
      <w:r w:rsidRPr="06157EA5">
        <w:rPr>
          <w:sz w:val="24"/>
          <w:szCs w:val="24"/>
        </w:rPr>
        <w:t xml:space="preserve"> </w:t>
      </w:r>
    </w:p>
    <w:p w14:paraId="5E32EFF4" w14:textId="544C98D2" w:rsidR="6C53CCE0" w:rsidRDefault="6C53CCE0" w:rsidP="6C53CCE0">
      <w:pPr>
        <w:pStyle w:val="BodyText"/>
        <w:numPr>
          <w:ilvl w:val="0"/>
          <w:numId w:val="1"/>
        </w:numPr>
        <w:jc w:val="both"/>
        <w:rPr>
          <w:sz w:val="24"/>
          <w:szCs w:val="24"/>
        </w:rPr>
      </w:pPr>
      <w:r w:rsidRPr="6C53CCE0">
        <w:rPr>
          <w:sz w:val="24"/>
          <w:szCs w:val="24"/>
        </w:rPr>
        <w:t>NLTK (Natural Language Toolkit): For jobs like tokenization, stemming, lemmatization, and sentiment analysis, this is a well-liked Python library.</w:t>
      </w:r>
    </w:p>
    <w:p w14:paraId="2D3B8797" w14:textId="59BAEFF4" w:rsidR="06157EA5" w:rsidRDefault="06157EA5" w:rsidP="06157EA5">
      <w:pPr>
        <w:pStyle w:val="BodyText"/>
        <w:jc w:val="both"/>
        <w:rPr>
          <w:sz w:val="24"/>
          <w:szCs w:val="24"/>
        </w:rPr>
      </w:pPr>
    </w:p>
    <w:p w14:paraId="10A18EB7" w14:textId="5C4DE146" w:rsidR="06157EA5" w:rsidRDefault="6C53CCE0" w:rsidP="06157EA5">
      <w:pPr>
        <w:pStyle w:val="BodyText"/>
        <w:numPr>
          <w:ilvl w:val="0"/>
          <w:numId w:val="1"/>
        </w:numPr>
        <w:jc w:val="both"/>
        <w:rPr>
          <w:sz w:val="24"/>
          <w:szCs w:val="24"/>
        </w:rPr>
      </w:pPr>
      <w:proofErr w:type="spellStart"/>
      <w:r w:rsidRPr="6C53CCE0">
        <w:rPr>
          <w:sz w:val="24"/>
          <w:szCs w:val="24"/>
        </w:rPr>
        <w:t>TextBlob</w:t>
      </w:r>
      <w:proofErr w:type="spellEnd"/>
      <w:r w:rsidRPr="6C53CCE0">
        <w:rPr>
          <w:sz w:val="24"/>
          <w:szCs w:val="24"/>
        </w:rPr>
        <w:t>: Another Python library that offers a straightforward API for typical natural language processing operations like sentiment analysis is this one.</w:t>
      </w:r>
    </w:p>
    <w:p w14:paraId="0FE98E4B" w14:textId="2A997833" w:rsidR="06157EA5" w:rsidRDefault="06157EA5" w:rsidP="06157EA5">
      <w:pPr>
        <w:pStyle w:val="BodyText"/>
        <w:jc w:val="both"/>
        <w:rPr>
          <w:sz w:val="24"/>
          <w:szCs w:val="24"/>
        </w:rPr>
      </w:pPr>
    </w:p>
    <w:p w14:paraId="3102CB81" w14:textId="369CFFFE" w:rsidR="06157EA5" w:rsidRDefault="6C53CCE0" w:rsidP="06157EA5">
      <w:pPr>
        <w:pStyle w:val="BodyText"/>
        <w:numPr>
          <w:ilvl w:val="0"/>
          <w:numId w:val="1"/>
        </w:numPr>
        <w:jc w:val="both"/>
        <w:rPr>
          <w:sz w:val="24"/>
          <w:szCs w:val="24"/>
        </w:rPr>
      </w:pPr>
      <w:r w:rsidRPr="6C53CCE0">
        <w:rPr>
          <w:sz w:val="24"/>
          <w:szCs w:val="24"/>
        </w:rPr>
        <w:t>Scikit-learn: This is a well-known Python ML library that offers a variety of algorithms for conducting analysis of sentiment, including support vector machines, decision trees, and random forest algorithms.</w:t>
      </w:r>
    </w:p>
    <w:p w14:paraId="791D8AFC" w14:textId="6C222DAA" w:rsidR="06157EA5" w:rsidRDefault="06157EA5" w:rsidP="06157EA5">
      <w:pPr>
        <w:pStyle w:val="BodyText"/>
        <w:jc w:val="both"/>
        <w:rPr>
          <w:sz w:val="24"/>
          <w:szCs w:val="24"/>
        </w:rPr>
      </w:pPr>
    </w:p>
    <w:p w14:paraId="01FDB4B4" w14:textId="44DC49A7" w:rsidR="6C53CCE0" w:rsidRDefault="6C53CCE0" w:rsidP="6C53CCE0">
      <w:pPr>
        <w:pStyle w:val="BodyText"/>
        <w:numPr>
          <w:ilvl w:val="0"/>
          <w:numId w:val="1"/>
        </w:numPr>
        <w:jc w:val="both"/>
        <w:rPr>
          <w:sz w:val="24"/>
          <w:szCs w:val="24"/>
        </w:rPr>
      </w:pPr>
      <w:proofErr w:type="spellStart"/>
      <w:r w:rsidRPr="6C53CCE0">
        <w:rPr>
          <w:sz w:val="24"/>
          <w:szCs w:val="24"/>
        </w:rPr>
        <w:t>VaderSentiment</w:t>
      </w:r>
      <w:proofErr w:type="spellEnd"/>
      <w:r w:rsidRPr="6C53CCE0">
        <w:rPr>
          <w:sz w:val="24"/>
          <w:szCs w:val="24"/>
        </w:rPr>
        <w:t>: This Python library was created especially for social media text sentiment analysis. To categorize the sentiment of movie evaluations, it offers an already trained sentiment analysis model.</w:t>
      </w:r>
    </w:p>
    <w:p w14:paraId="71A85E55" w14:textId="1989A328" w:rsidR="06157EA5" w:rsidRDefault="06157EA5" w:rsidP="06157EA5">
      <w:pPr>
        <w:pStyle w:val="BodyText"/>
        <w:jc w:val="both"/>
        <w:rPr>
          <w:sz w:val="24"/>
          <w:szCs w:val="24"/>
        </w:rPr>
      </w:pPr>
    </w:p>
    <w:p w14:paraId="12FF5B0D" w14:textId="336F9AFB" w:rsidR="6C53CCE0" w:rsidRDefault="6C53CCE0" w:rsidP="6C53CCE0">
      <w:pPr>
        <w:pStyle w:val="BodyText"/>
        <w:numPr>
          <w:ilvl w:val="0"/>
          <w:numId w:val="1"/>
        </w:numPr>
        <w:jc w:val="both"/>
        <w:rPr>
          <w:sz w:val="24"/>
          <w:szCs w:val="24"/>
        </w:rPr>
      </w:pPr>
      <w:r w:rsidRPr="6C53CCE0">
        <w:rPr>
          <w:sz w:val="24"/>
          <w:szCs w:val="24"/>
        </w:rPr>
        <w:t xml:space="preserve">TensorFlow: Machine learning algorithms for sentiment analysis can be trained and deployed using this well-known open-source machine learning framework. </w:t>
      </w:r>
    </w:p>
    <w:p w14:paraId="19FA019F" w14:textId="5531F103" w:rsidR="6C53CCE0" w:rsidRDefault="6C53CCE0" w:rsidP="6C53CCE0">
      <w:pPr>
        <w:pStyle w:val="BodyText"/>
        <w:jc w:val="both"/>
        <w:rPr>
          <w:sz w:val="24"/>
          <w:szCs w:val="24"/>
        </w:rPr>
      </w:pPr>
    </w:p>
    <w:p w14:paraId="08BB3DE3" w14:textId="287EF0BC" w:rsidR="06157EA5" w:rsidRDefault="6C53CCE0" w:rsidP="06157EA5">
      <w:pPr>
        <w:pStyle w:val="BodyText"/>
        <w:numPr>
          <w:ilvl w:val="0"/>
          <w:numId w:val="1"/>
        </w:numPr>
        <w:jc w:val="both"/>
        <w:rPr>
          <w:sz w:val="24"/>
          <w:szCs w:val="24"/>
        </w:rPr>
      </w:pPr>
      <w:proofErr w:type="spellStart"/>
      <w:r w:rsidRPr="6C53CCE0">
        <w:rPr>
          <w:sz w:val="24"/>
          <w:szCs w:val="24"/>
        </w:rPr>
        <w:t>Keras</w:t>
      </w:r>
      <w:proofErr w:type="spellEnd"/>
      <w:r w:rsidRPr="6C53CCE0">
        <w:rPr>
          <w:sz w:val="24"/>
          <w:szCs w:val="24"/>
        </w:rPr>
        <w:t>: On top of TensorFlow, this high-level deep learning framework offers a straightforward API for building and teaching models using deep learning, such as sentiment analysis models.</w:t>
      </w:r>
    </w:p>
    <w:p w14:paraId="16AC43FA" w14:textId="122D0A67" w:rsidR="06157EA5" w:rsidRDefault="6C53CCE0" w:rsidP="06157EA5">
      <w:pPr>
        <w:pStyle w:val="BodyText"/>
        <w:jc w:val="both"/>
        <w:rPr>
          <w:sz w:val="24"/>
          <w:szCs w:val="24"/>
        </w:rPr>
      </w:pPr>
      <w:r w:rsidRPr="6C53CCE0">
        <w:rPr>
          <w:sz w:val="24"/>
          <w:szCs w:val="24"/>
        </w:rPr>
        <w:t xml:space="preserve"> </w:t>
      </w:r>
    </w:p>
    <w:p w14:paraId="50BA4BEF" w14:textId="04E3BD84" w:rsidR="6C53CCE0" w:rsidRDefault="6C53CCE0" w:rsidP="6C53CCE0">
      <w:pPr>
        <w:pStyle w:val="BodyText"/>
        <w:jc w:val="both"/>
        <w:rPr>
          <w:sz w:val="24"/>
          <w:szCs w:val="24"/>
        </w:rPr>
      </w:pPr>
      <w:r w:rsidRPr="6C53CCE0">
        <w:rPr>
          <w:sz w:val="24"/>
          <w:szCs w:val="24"/>
        </w:rPr>
        <w:t>These frameworks offer a variety of features for carrying out various sentiment analysis and processing of natural language jobs. The project's particular requirements and the language of programming of choice will determine the best library to use.</w:t>
      </w:r>
    </w:p>
    <w:p w14:paraId="26FD72DC" w14:textId="53BE5EE7" w:rsidR="06157EA5" w:rsidRDefault="06157EA5" w:rsidP="06157EA5">
      <w:pPr>
        <w:pStyle w:val="BodyText"/>
        <w:jc w:val="both"/>
      </w:pPr>
    </w:p>
    <w:p w14:paraId="2CEFCE9D" w14:textId="672B1AA2" w:rsidR="06157EA5" w:rsidRDefault="6C53CCE0" w:rsidP="06157EA5">
      <w:pPr>
        <w:pStyle w:val="BodyText"/>
        <w:jc w:val="both"/>
        <w:rPr>
          <w:b/>
          <w:bCs/>
          <w:sz w:val="28"/>
          <w:szCs w:val="28"/>
        </w:rPr>
      </w:pPr>
      <w:r w:rsidRPr="6C53CCE0">
        <w:rPr>
          <w:b/>
          <w:bCs/>
          <w:sz w:val="28"/>
          <w:szCs w:val="28"/>
        </w:rPr>
        <w:t xml:space="preserve">Future Scope: </w:t>
      </w:r>
    </w:p>
    <w:p w14:paraId="4EC7DB7D" w14:textId="701830A7" w:rsidR="06157EA5" w:rsidRDefault="008C45A3" w:rsidP="06157EA5">
      <w:pPr>
        <w:pStyle w:val="BodyText"/>
        <w:jc w:val="both"/>
        <w:rPr>
          <w:sz w:val="24"/>
          <w:szCs w:val="24"/>
        </w:rPr>
      </w:pPr>
      <w:r w:rsidRPr="008C45A3">
        <w:rPr>
          <w:sz w:val="24"/>
          <w:szCs w:val="24"/>
        </w:rPr>
        <w:t>The future potential of sentiment analysis in opinion pieces is immense and could have a broad impact on the film business. These following are some possible uses for movie sentiment review analysis:</w:t>
      </w:r>
      <w:r w:rsidR="06157EA5" w:rsidRPr="06157EA5">
        <w:rPr>
          <w:sz w:val="24"/>
          <w:szCs w:val="24"/>
        </w:rPr>
        <w:t xml:space="preserve"> </w:t>
      </w:r>
    </w:p>
    <w:p w14:paraId="6B0F5766" w14:textId="77777777" w:rsidR="00E44584" w:rsidRDefault="00E44584" w:rsidP="06157EA5">
      <w:pPr>
        <w:pStyle w:val="BodyText"/>
        <w:jc w:val="both"/>
        <w:rPr>
          <w:sz w:val="24"/>
          <w:szCs w:val="24"/>
        </w:rPr>
      </w:pPr>
    </w:p>
    <w:p w14:paraId="12E636F8" w14:textId="4698D113" w:rsidR="06157EA5" w:rsidRDefault="006B4EC2" w:rsidP="06157EA5">
      <w:pPr>
        <w:pStyle w:val="BodyText"/>
        <w:jc w:val="both"/>
        <w:rPr>
          <w:sz w:val="24"/>
          <w:szCs w:val="24"/>
        </w:rPr>
      </w:pPr>
      <w:r>
        <w:rPr>
          <w:sz w:val="24"/>
          <w:szCs w:val="24"/>
        </w:rPr>
        <w:t xml:space="preserve">Personalization: </w:t>
      </w:r>
      <w:r w:rsidR="00A07858" w:rsidRPr="00A07858">
        <w:rPr>
          <w:sz w:val="24"/>
          <w:szCs w:val="24"/>
        </w:rPr>
        <w:t>Analysis of movie review sentiment may be applied to customi</w:t>
      </w:r>
      <w:r w:rsidR="00A07858">
        <w:rPr>
          <w:sz w:val="24"/>
          <w:szCs w:val="24"/>
        </w:rPr>
        <w:t>z</w:t>
      </w:r>
      <w:r w:rsidR="00A07858" w:rsidRPr="00A07858">
        <w:rPr>
          <w:sz w:val="24"/>
          <w:szCs w:val="24"/>
        </w:rPr>
        <w:t xml:space="preserve">e the visual experience for every individual. Movie recommender systems could give guidance </w:t>
      </w:r>
      <w:r w:rsidR="00A07858" w:rsidRPr="00A07858">
        <w:rPr>
          <w:sz w:val="24"/>
          <w:szCs w:val="24"/>
        </w:rPr>
        <w:lastRenderedPageBreak/>
        <w:t>about film that match a viewer's sentiment preferences by examining the emotion of the reviews posted by users.</w:t>
      </w:r>
      <w:r w:rsidR="06157EA5" w:rsidRPr="06157EA5">
        <w:rPr>
          <w:sz w:val="24"/>
          <w:szCs w:val="24"/>
        </w:rPr>
        <w:t xml:space="preserve"> </w:t>
      </w:r>
    </w:p>
    <w:p w14:paraId="6F99AAD4" w14:textId="77777777" w:rsidR="00E44584" w:rsidRDefault="00E44584" w:rsidP="06157EA5">
      <w:pPr>
        <w:pStyle w:val="BodyText"/>
        <w:jc w:val="both"/>
        <w:rPr>
          <w:sz w:val="24"/>
          <w:szCs w:val="24"/>
        </w:rPr>
      </w:pPr>
    </w:p>
    <w:p w14:paraId="59C78F88" w14:textId="753B7A8D" w:rsidR="06157EA5" w:rsidRDefault="006B4EC2" w:rsidP="06157EA5">
      <w:pPr>
        <w:pStyle w:val="BodyText"/>
        <w:jc w:val="both"/>
        <w:rPr>
          <w:sz w:val="24"/>
          <w:szCs w:val="24"/>
        </w:rPr>
      </w:pPr>
      <w:r>
        <w:rPr>
          <w:sz w:val="24"/>
          <w:szCs w:val="24"/>
        </w:rPr>
        <w:t xml:space="preserve">Marketing: </w:t>
      </w:r>
      <w:r w:rsidR="00A07858" w:rsidRPr="00A07858">
        <w:rPr>
          <w:sz w:val="24"/>
          <w:szCs w:val="24"/>
        </w:rPr>
        <w:t>A targeted marketing approach for cinemas could be developed using analysis of movie sentiment reviews. Film producers and advertisers could place ads that appeal to the target audience by analyzing the tone of reviews for identical films.</w:t>
      </w:r>
      <w:r w:rsidR="06157EA5" w:rsidRPr="06157EA5">
        <w:rPr>
          <w:sz w:val="24"/>
          <w:szCs w:val="24"/>
        </w:rPr>
        <w:t xml:space="preserve"> </w:t>
      </w:r>
    </w:p>
    <w:p w14:paraId="05D976E0" w14:textId="77777777" w:rsidR="00E44584" w:rsidRDefault="00E44584" w:rsidP="06157EA5">
      <w:pPr>
        <w:pStyle w:val="BodyText"/>
        <w:jc w:val="both"/>
        <w:rPr>
          <w:sz w:val="24"/>
          <w:szCs w:val="24"/>
        </w:rPr>
      </w:pPr>
    </w:p>
    <w:p w14:paraId="4E8DD693" w14:textId="27DD411C" w:rsidR="06157EA5" w:rsidRDefault="006B4EC2" w:rsidP="06157EA5">
      <w:pPr>
        <w:pStyle w:val="BodyText"/>
        <w:jc w:val="both"/>
        <w:rPr>
          <w:sz w:val="24"/>
          <w:szCs w:val="24"/>
        </w:rPr>
      </w:pPr>
      <w:r>
        <w:rPr>
          <w:sz w:val="24"/>
          <w:szCs w:val="24"/>
        </w:rPr>
        <w:t xml:space="preserve">Content Creation: </w:t>
      </w:r>
      <w:r w:rsidR="00A07858" w:rsidRPr="00A07858">
        <w:rPr>
          <w:sz w:val="24"/>
          <w:szCs w:val="24"/>
        </w:rPr>
        <w:t>Analysis of movie review sentiment can be applied to drive content production. Writers could identify similar traits and feelings that appeal to audiences by examining the tone of evaluations for similar movies and implementing them into their scripts.</w:t>
      </w:r>
      <w:r w:rsidR="06157EA5" w:rsidRPr="06157EA5">
        <w:rPr>
          <w:sz w:val="24"/>
          <w:szCs w:val="24"/>
        </w:rPr>
        <w:t>.</w:t>
      </w:r>
    </w:p>
    <w:p w14:paraId="6E179F6B" w14:textId="77777777" w:rsidR="00DB3321" w:rsidRDefault="00DB3321" w:rsidP="06157EA5">
      <w:pPr>
        <w:pStyle w:val="BodyText"/>
        <w:jc w:val="both"/>
        <w:rPr>
          <w:sz w:val="24"/>
          <w:szCs w:val="24"/>
        </w:rPr>
      </w:pPr>
    </w:p>
    <w:p w14:paraId="4CA63C08" w14:textId="1B4BBA51" w:rsidR="06157EA5" w:rsidRDefault="006B4EC2" w:rsidP="06157EA5">
      <w:pPr>
        <w:pStyle w:val="BodyText"/>
        <w:jc w:val="both"/>
        <w:rPr>
          <w:sz w:val="24"/>
          <w:szCs w:val="24"/>
        </w:rPr>
      </w:pPr>
      <w:r>
        <w:rPr>
          <w:sz w:val="24"/>
          <w:szCs w:val="24"/>
        </w:rPr>
        <w:t xml:space="preserve">Performance Prediction: </w:t>
      </w:r>
      <w:r w:rsidR="00A07858" w:rsidRPr="00A07858">
        <w:rPr>
          <w:sz w:val="24"/>
          <w:szCs w:val="24"/>
        </w:rPr>
        <w:t>Movie sentiment review analysis may be used to predict the way a film will do at the box office. Before a film's release, industry insiders could anticipate its success by analyzing the tenor of early reviews.</w:t>
      </w:r>
      <w:r w:rsidR="06157EA5" w:rsidRPr="06157EA5">
        <w:rPr>
          <w:sz w:val="24"/>
          <w:szCs w:val="24"/>
        </w:rPr>
        <w:t xml:space="preserve"> </w:t>
      </w:r>
    </w:p>
    <w:p w14:paraId="43378539" w14:textId="77777777" w:rsidR="00DB3321" w:rsidRDefault="00DB3321" w:rsidP="06157EA5">
      <w:pPr>
        <w:pStyle w:val="BodyText"/>
        <w:jc w:val="both"/>
        <w:rPr>
          <w:sz w:val="24"/>
          <w:szCs w:val="24"/>
        </w:rPr>
      </w:pPr>
    </w:p>
    <w:p w14:paraId="7520E90C" w14:textId="43FEC6B4" w:rsidR="00A07858" w:rsidRDefault="006B4EC2" w:rsidP="06157EA5">
      <w:pPr>
        <w:pStyle w:val="BodyText"/>
        <w:jc w:val="both"/>
        <w:rPr>
          <w:sz w:val="24"/>
          <w:szCs w:val="24"/>
        </w:rPr>
      </w:pPr>
      <w:r>
        <w:rPr>
          <w:sz w:val="24"/>
          <w:szCs w:val="24"/>
        </w:rPr>
        <w:t xml:space="preserve">Audience Engagement: </w:t>
      </w:r>
      <w:r w:rsidR="00A07858" w:rsidRPr="00A07858">
        <w:rPr>
          <w:sz w:val="24"/>
          <w:szCs w:val="24"/>
        </w:rPr>
        <w:t>Analysis of audience sentiment in movie reviews may be used to interact with viewers immediately. Movie companies might better engage audiences and enhance sentiment by tracking opinion on social media sites and quickly responding to complaints and unfavorable sentiment.</w:t>
      </w:r>
    </w:p>
    <w:p w14:paraId="2019CFEB" w14:textId="77777777" w:rsidR="00DB3321" w:rsidRDefault="00DB3321" w:rsidP="06157EA5">
      <w:pPr>
        <w:pStyle w:val="BodyText"/>
        <w:jc w:val="both"/>
        <w:rPr>
          <w:sz w:val="24"/>
          <w:szCs w:val="24"/>
        </w:rPr>
      </w:pPr>
    </w:p>
    <w:p w14:paraId="4FB1CF78" w14:textId="77777777" w:rsidR="00A07858" w:rsidRDefault="00A07858" w:rsidP="06157EA5">
      <w:pPr>
        <w:pStyle w:val="BodyText"/>
        <w:jc w:val="both"/>
        <w:rPr>
          <w:sz w:val="24"/>
          <w:szCs w:val="24"/>
        </w:rPr>
      </w:pPr>
      <w:r w:rsidRPr="00A07858">
        <w:rPr>
          <w:sz w:val="24"/>
          <w:szCs w:val="24"/>
        </w:rPr>
        <w:t>In summary, movie sentiment projects related has the capacity to totally transform the movie business by revealing insights about consumer sentiment and interests that can be used for marketing, content production, and personalized watching experiences.</w:t>
      </w:r>
    </w:p>
    <w:p w14:paraId="0ADA0EA1" w14:textId="60DE6ABD" w:rsidR="06157EA5" w:rsidRDefault="06157EA5" w:rsidP="06157EA5">
      <w:pPr>
        <w:pStyle w:val="BodyText"/>
        <w:jc w:val="both"/>
        <w:rPr>
          <w:sz w:val="24"/>
          <w:szCs w:val="24"/>
        </w:rPr>
      </w:pPr>
      <w:r w:rsidRPr="06157EA5">
        <w:rPr>
          <w:sz w:val="24"/>
          <w:szCs w:val="24"/>
        </w:rPr>
        <w:t xml:space="preserve"> </w:t>
      </w:r>
    </w:p>
    <w:p w14:paraId="5997CC1D" w14:textId="10BDEA9E" w:rsidR="00AF01F7" w:rsidRPr="00A07858" w:rsidRDefault="00EC0E4F" w:rsidP="00A07858">
      <w:pPr>
        <w:tabs>
          <w:tab w:val="left" w:pos="1212"/>
        </w:tabs>
        <w:rPr>
          <w:b/>
          <w:sz w:val="28"/>
        </w:rPr>
      </w:pPr>
      <w:r w:rsidRPr="00A07858">
        <w:rPr>
          <w:b/>
          <w:sz w:val="28"/>
        </w:rPr>
        <w:t>V.</w:t>
      </w:r>
      <w:r w:rsidR="00A34F1A" w:rsidRPr="00A07858">
        <w:rPr>
          <w:b/>
          <w:sz w:val="28"/>
        </w:rPr>
        <w:t>CONCLUSION</w:t>
      </w:r>
    </w:p>
    <w:p w14:paraId="110FFD37" w14:textId="4E96085E" w:rsidR="00A8269D" w:rsidRDefault="00B025C8" w:rsidP="0090634C">
      <w:pPr>
        <w:jc w:val="both"/>
      </w:pPr>
      <w:r w:rsidRPr="00B025C8">
        <w:t xml:space="preserve">Sentiment analysis is an essential methodology that aids in the analysis of people's thoughts, sentiments, and emotions towards a specific subject or item. The use of several algorithms for machine learning such as Naïve Bayes classifier, K Nearest </w:t>
      </w:r>
      <w:proofErr w:type="spellStart"/>
      <w:r w:rsidRPr="00B025C8">
        <w:t>Neighbour</w:t>
      </w:r>
      <w:proofErr w:type="spellEnd"/>
      <w:r w:rsidRPr="00B025C8">
        <w:t xml:space="preserve">, and Conditional Random fields has proved helpful in doing sentiment classification on diverse types of textual data. Applications for sentiment analysis include making educated decisions, enhancing the quality of goods and services, and even spotting abusive conduct on social media. Sentiment analysis is essential to comprehending people's opinions and tastes and is expected to be an active topic of research in the future due to the growing quantity of data available on social networking sites and </w:t>
      </w:r>
      <w:r w:rsidRPr="00B025C8">
        <w:t>the internet.</w:t>
      </w:r>
    </w:p>
    <w:p w14:paraId="25614F57" w14:textId="77777777" w:rsidR="00A34F1A" w:rsidRPr="00EC0E4F" w:rsidRDefault="00EC0E4F" w:rsidP="0090634C">
      <w:pPr>
        <w:spacing w:before="74"/>
        <w:ind w:left="1223"/>
        <w:jc w:val="both"/>
        <w:rPr>
          <w:b/>
          <w:sz w:val="28"/>
        </w:rPr>
      </w:pPr>
      <w:r w:rsidRPr="00EC0E4F">
        <w:rPr>
          <w:b/>
          <w:sz w:val="28"/>
          <w:szCs w:val="28"/>
        </w:rPr>
        <w:t>V</w:t>
      </w:r>
      <w:r w:rsidR="00CA1914">
        <w:rPr>
          <w:b/>
          <w:sz w:val="28"/>
          <w:szCs w:val="28"/>
        </w:rPr>
        <w:t>I</w:t>
      </w:r>
      <w:r w:rsidRPr="00EC0E4F">
        <w:rPr>
          <w:b/>
          <w:sz w:val="28"/>
          <w:szCs w:val="28"/>
        </w:rPr>
        <w:t xml:space="preserve">. </w:t>
      </w:r>
      <w:r w:rsidR="00A34F1A" w:rsidRPr="00EC0E4F">
        <w:rPr>
          <w:b/>
          <w:spacing w:val="-11"/>
          <w:sz w:val="28"/>
          <w:szCs w:val="28"/>
        </w:rPr>
        <w:t xml:space="preserve"> </w:t>
      </w:r>
      <w:r w:rsidR="00A34F1A" w:rsidRPr="00EC0E4F">
        <w:rPr>
          <w:b/>
          <w:sz w:val="28"/>
        </w:rPr>
        <w:t>REFERENCES</w:t>
      </w:r>
    </w:p>
    <w:p w14:paraId="6B699379" w14:textId="77777777" w:rsidR="00A34F1A" w:rsidRDefault="00A34F1A" w:rsidP="0090634C">
      <w:pPr>
        <w:pStyle w:val="BodyText"/>
        <w:spacing w:before="1"/>
        <w:jc w:val="both"/>
        <w:rPr>
          <w:sz w:val="29"/>
        </w:rPr>
      </w:pPr>
    </w:p>
    <w:p w14:paraId="5BF38E9F" w14:textId="0E6C6FE7" w:rsidR="00A34F1A" w:rsidRDefault="6C53CCE0" w:rsidP="0090634C">
      <w:pPr>
        <w:jc w:val="both"/>
      </w:pPr>
      <w:r>
        <w:t xml:space="preserve"> [1] Sentiment Analysis of movie Reviews using machine learning Techniques. (2017). </w:t>
      </w:r>
      <w:proofErr w:type="spellStart"/>
      <w:r>
        <w:t>Palak</w:t>
      </w:r>
      <w:proofErr w:type="spellEnd"/>
      <w:r>
        <w:t xml:space="preserve"> </w:t>
      </w:r>
      <w:proofErr w:type="spellStart"/>
      <w:r>
        <w:t>Baid</w:t>
      </w:r>
      <w:proofErr w:type="spellEnd"/>
      <w:r>
        <w:t xml:space="preserve">, </w:t>
      </w:r>
      <w:proofErr w:type="spellStart"/>
      <w:r>
        <w:t>Neelam</w:t>
      </w:r>
      <w:proofErr w:type="spellEnd"/>
      <w:r>
        <w:t xml:space="preserve"> </w:t>
      </w:r>
      <w:proofErr w:type="spellStart"/>
      <w:r>
        <w:t>Chaplot</w:t>
      </w:r>
      <w:proofErr w:type="spellEnd"/>
    </w:p>
    <w:p w14:paraId="3FE9F23F" w14:textId="77777777" w:rsidR="002516ED" w:rsidRDefault="002516ED" w:rsidP="0090634C">
      <w:pPr>
        <w:jc w:val="both"/>
      </w:pPr>
    </w:p>
    <w:p w14:paraId="3C78A8D1" w14:textId="77777777" w:rsidR="005814DF" w:rsidRDefault="00A34F1A" w:rsidP="0090634C">
      <w:pPr>
        <w:jc w:val="both"/>
      </w:pPr>
      <w:r>
        <w:t>[2</w:t>
      </w:r>
      <w:r w:rsidR="002516ED">
        <w:t>]</w:t>
      </w:r>
      <w:r w:rsidR="002516ED" w:rsidRPr="002516ED">
        <w:t xml:space="preserve"> Kamal A., 2015, Review Mining for Feature Based Opinion Summarization and Visualization</w:t>
      </w:r>
    </w:p>
    <w:p w14:paraId="1F72F646" w14:textId="77777777" w:rsidR="005814DF" w:rsidRDefault="005814DF" w:rsidP="0090634C">
      <w:pPr>
        <w:jc w:val="both"/>
      </w:pPr>
    </w:p>
    <w:p w14:paraId="458EA62A" w14:textId="77777777" w:rsidR="005814DF" w:rsidRDefault="005814DF" w:rsidP="0090634C">
      <w:pPr>
        <w:jc w:val="both"/>
      </w:pPr>
      <w:r>
        <w:t>[3</w:t>
      </w:r>
      <w:r w:rsidR="002516ED">
        <w:t>]</w:t>
      </w:r>
      <w:hyperlink r:id="rId10" w:history="1">
        <w:r w:rsidR="002516ED" w:rsidRPr="00F92815">
          <w:rPr>
            <w:rStyle w:val="Hyperlink"/>
          </w:rPr>
          <w:t>https://www.cnbc.com/2022/06/10/americans-lost-68-million-to-job-scams-this-year-here-are-the-most-common-ones.html</w:t>
        </w:r>
      </w:hyperlink>
    </w:p>
    <w:p w14:paraId="08CE6F91" w14:textId="77777777" w:rsidR="002516ED" w:rsidRDefault="002516ED" w:rsidP="0090634C">
      <w:pPr>
        <w:jc w:val="both"/>
      </w:pPr>
    </w:p>
    <w:p w14:paraId="3B17AD56" w14:textId="77777777" w:rsidR="005814DF" w:rsidRDefault="005814DF" w:rsidP="0090634C">
      <w:pPr>
        <w:jc w:val="both"/>
      </w:pPr>
      <w:r>
        <w:t xml:space="preserve">[4] </w:t>
      </w:r>
      <w:r w:rsidR="002516ED">
        <w:t xml:space="preserve">Accepted: 18 December 2021 / Published online: 4 January 2022© The Author(s), under exclusive license to Springer </w:t>
      </w:r>
      <w:proofErr w:type="spellStart"/>
      <w:r w:rsidR="002516ED">
        <w:t>Science+Business</w:t>
      </w:r>
      <w:proofErr w:type="spellEnd"/>
      <w:r w:rsidR="002516ED">
        <w:t xml:space="preserve"> Media, LLC, part of Springer Nature https://www.researchgate.net/publication/357576631_Detection_of_Fake_Job_Postings_by_Utili zing_Machine_Learning_and_Natural_Language_Processing_Approaches</w:t>
      </w:r>
    </w:p>
    <w:p w14:paraId="61CDCEAD" w14:textId="77777777" w:rsidR="002516ED" w:rsidRDefault="002516ED" w:rsidP="0090634C">
      <w:pPr>
        <w:jc w:val="both"/>
      </w:pPr>
    </w:p>
    <w:p w14:paraId="1E9BEF55" w14:textId="46522E0F" w:rsidR="005814DF" w:rsidRDefault="6C53CCE0" w:rsidP="0090634C">
      <w:pPr>
        <w:jc w:val="both"/>
      </w:pPr>
      <w:r>
        <w:t xml:space="preserve">[5] </w:t>
      </w:r>
      <w:proofErr w:type="spellStart"/>
      <w:r>
        <w:t>jeiter</w:t>
      </w:r>
      <w:proofErr w:type="spellEnd"/>
      <w:r>
        <w:t xml:space="preserve"> organization KARRI LAKSHMANA REDDY, KARRI SAI SURESH REDDY © 2021 JETIR August 2021, Volume 8, Issue 8</w:t>
      </w:r>
    </w:p>
    <w:p w14:paraId="6BB9E253" w14:textId="77777777" w:rsidR="002516ED" w:rsidRDefault="002516ED" w:rsidP="0090634C">
      <w:pPr>
        <w:jc w:val="both"/>
      </w:pPr>
    </w:p>
    <w:p w14:paraId="6B8D4A81" w14:textId="77777777" w:rsidR="002516ED" w:rsidRDefault="002516ED" w:rsidP="0090634C">
      <w:pPr>
        <w:jc w:val="both"/>
      </w:pPr>
      <w:r>
        <w:t>[6]</w:t>
      </w:r>
      <w:hyperlink r:id="rId11" w:history="1">
        <w:r w:rsidRPr="00F92815">
          <w:rPr>
            <w:rStyle w:val="Hyperlink"/>
          </w:rPr>
          <w:t>https://www.tibco.com/reference-center/what-is-a-random-forest</w:t>
        </w:r>
      </w:hyperlink>
    </w:p>
    <w:p w14:paraId="23DE523C" w14:textId="77777777" w:rsidR="002516ED" w:rsidRDefault="002516ED" w:rsidP="0090634C">
      <w:pPr>
        <w:jc w:val="both"/>
      </w:pPr>
    </w:p>
    <w:p w14:paraId="52E56223" w14:textId="77777777" w:rsidR="002516ED" w:rsidRDefault="002516ED" w:rsidP="0090634C">
      <w:pPr>
        <w:jc w:val="both"/>
      </w:pPr>
    </w:p>
    <w:p w14:paraId="07547A01" w14:textId="77777777" w:rsidR="005814DF" w:rsidRDefault="005814DF" w:rsidP="002516ED">
      <w:pPr>
        <w:jc w:val="both"/>
      </w:pPr>
    </w:p>
    <w:p w14:paraId="5043CB0F" w14:textId="77777777" w:rsidR="009512CF" w:rsidRPr="003E03B4" w:rsidRDefault="009512CF" w:rsidP="0090634C">
      <w:pPr>
        <w:jc w:val="both"/>
        <w:sectPr w:rsidR="009512CF" w:rsidRPr="003E03B4">
          <w:type w:val="continuous"/>
          <w:pgSz w:w="11910" w:h="16840"/>
          <w:pgMar w:top="1360" w:right="1320" w:bottom="280" w:left="1280" w:header="720" w:footer="720" w:gutter="0"/>
          <w:cols w:num="2" w:space="720" w:equalWidth="0">
            <w:col w:w="4363" w:space="505"/>
            <w:col w:w="4442"/>
          </w:cols>
        </w:sectPr>
      </w:pPr>
    </w:p>
    <w:p w14:paraId="07459315" w14:textId="77777777" w:rsidR="009236B9" w:rsidRDefault="009236B9" w:rsidP="0090634C">
      <w:pPr>
        <w:tabs>
          <w:tab w:val="left" w:pos="475"/>
        </w:tabs>
        <w:spacing w:before="1"/>
        <w:jc w:val="both"/>
      </w:pPr>
    </w:p>
    <w:sectPr w:rsidR="009236B9">
      <w:pgSz w:w="11910" w:h="16840"/>
      <w:pgMar w:top="1340" w:right="132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0FFD"/>
    <w:multiLevelType w:val="hybridMultilevel"/>
    <w:tmpl w:val="45CE78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34A8E"/>
    <w:multiLevelType w:val="multilevel"/>
    <w:tmpl w:val="D53C0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5D303D"/>
    <w:multiLevelType w:val="hybridMultilevel"/>
    <w:tmpl w:val="BBD08AF0"/>
    <w:lvl w:ilvl="0" w:tplc="7F88206C">
      <w:start w:val="2"/>
      <w:numFmt w:val="decimal"/>
      <w:lvlText w:val="[%1]"/>
      <w:lvlJc w:val="left"/>
      <w:pPr>
        <w:ind w:left="160" w:hanging="312"/>
      </w:pPr>
      <w:rPr>
        <w:rFonts w:ascii="Times New Roman" w:eastAsia="Times New Roman" w:hAnsi="Times New Roman" w:cs="Times New Roman" w:hint="default"/>
        <w:w w:val="100"/>
        <w:sz w:val="22"/>
        <w:szCs w:val="22"/>
        <w:lang w:val="en-US" w:eastAsia="en-US" w:bidi="ar-SA"/>
      </w:rPr>
    </w:lvl>
    <w:lvl w:ilvl="1" w:tplc="4C3ADC18">
      <w:numFmt w:val="bullet"/>
      <w:lvlText w:val="•"/>
      <w:lvlJc w:val="left"/>
      <w:pPr>
        <w:ind w:left="1074" w:hanging="312"/>
      </w:pPr>
      <w:rPr>
        <w:rFonts w:hint="default"/>
        <w:lang w:val="en-US" w:eastAsia="en-US" w:bidi="ar-SA"/>
      </w:rPr>
    </w:lvl>
    <w:lvl w:ilvl="2" w:tplc="1F02F258">
      <w:numFmt w:val="bullet"/>
      <w:lvlText w:val="•"/>
      <w:lvlJc w:val="left"/>
      <w:pPr>
        <w:ind w:left="1989" w:hanging="312"/>
      </w:pPr>
      <w:rPr>
        <w:rFonts w:hint="default"/>
        <w:lang w:val="en-US" w:eastAsia="en-US" w:bidi="ar-SA"/>
      </w:rPr>
    </w:lvl>
    <w:lvl w:ilvl="3" w:tplc="C8BEB168">
      <w:numFmt w:val="bullet"/>
      <w:lvlText w:val="•"/>
      <w:lvlJc w:val="left"/>
      <w:pPr>
        <w:ind w:left="2903" w:hanging="312"/>
      </w:pPr>
      <w:rPr>
        <w:rFonts w:hint="default"/>
        <w:lang w:val="en-US" w:eastAsia="en-US" w:bidi="ar-SA"/>
      </w:rPr>
    </w:lvl>
    <w:lvl w:ilvl="4" w:tplc="8AB6E71E">
      <w:numFmt w:val="bullet"/>
      <w:lvlText w:val="•"/>
      <w:lvlJc w:val="left"/>
      <w:pPr>
        <w:ind w:left="3818" w:hanging="312"/>
      </w:pPr>
      <w:rPr>
        <w:rFonts w:hint="default"/>
        <w:lang w:val="en-US" w:eastAsia="en-US" w:bidi="ar-SA"/>
      </w:rPr>
    </w:lvl>
    <w:lvl w:ilvl="5" w:tplc="074653CE">
      <w:numFmt w:val="bullet"/>
      <w:lvlText w:val="•"/>
      <w:lvlJc w:val="left"/>
      <w:pPr>
        <w:ind w:left="4733" w:hanging="312"/>
      </w:pPr>
      <w:rPr>
        <w:rFonts w:hint="default"/>
        <w:lang w:val="en-US" w:eastAsia="en-US" w:bidi="ar-SA"/>
      </w:rPr>
    </w:lvl>
    <w:lvl w:ilvl="6" w:tplc="8E92EFC6">
      <w:numFmt w:val="bullet"/>
      <w:lvlText w:val="•"/>
      <w:lvlJc w:val="left"/>
      <w:pPr>
        <w:ind w:left="5647" w:hanging="312"/>
      </w:pPr>
      <w:rPr>
        <w:rFonts w:hint="default"/>
        <w:lang w:val="en-US" w:eastAsia="en-US" w:bidi="ar-SA"/>
      </w:rPr>
    </w:lvl>
    <w:lvl w:ilvl="7" w:tplc="45BE1402">
      <w:numFmt w:val="bullet"/>
      <w:lvlText w:val="•"/>
      <w:lvlJc w:val="left"/>
      <w:pPr>
        <w:ind w:left="6562" w:hanging="312"/>
      </w:pPr>
      <w:rPr>
        <w:rFonts w:hint="default"/>
        <w:lang w:val="en-US" w:eastAsia="en-US" w:bidi="ar-SA"/>
      </w:rPr>
    </w:lvl>
    <w:lvl w:ilvl="8" w:tplc="EC620214">
      <w:numFmt w:val="bullet"/>
      <w:lvlText w:val="•"/>
      <w:lvlJc w:val="left"/>
      <w:pPr>
        <w:ind w:left="7477" w:hanging="312"/>
      </w:pPr>
      <w:rPr>
        <w:rFonts w:hint="default"/>
        <w:lang w:val="en-US" w:eastAsia="en-US" w:bidi="ar-SA"/>
      </w:rPr>
    </w:lvl>
  </w:abstractNum>
  <w:abstractNum w:abstractNumId="3" w15:restartNumberingAfterBreak="0">
    <w:nsid w:val="08AC6B7F"/>
    <w:multiLevelType w:val="hybridMultilevel"/>
    <w:tmpl w:val="BA002C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BF267C7"/>
    <w:multiLevelType w:val="hybridMultilevel"/>
    <w:tmpl w:val="17BAB178"/>
    <w:lvl w:ilvl="0" w:tplc="04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2EB0130"/>
    <w:multiLevelType w:val="hybridMultilevel"/>
    <w:tmpl w:val="A12482BE"/>
    <w:lvl w:ilvl="0" w:tplc="22E06D3C">
      <w:start w:val="1"/>
      <w:numFmt w:val="upperRoman"/>
      <w:lvlText w:val="%1."/>
      <w:lvlJc w:val="left"/>
      <w:pPr>
        <w:ind w:left="1182" w:hanging="274"/>
        <w:jc w:val="right"/>
      </w:pPr>
      <w:rPr>
        <w:rFonts w:ascii="Times New Roman" w:eastAsia="Times New Roman" w:hAnsi="Times New Roman" w:cs="Times New Roman" w:hint="default"/>
        <w:w w:val="99"/>
        <w:sz w:val="20"/>
        <w:szCs w:val="20"/>
        <w:lang w:val="en-US" w:eastAsia="en-US" w:bidi="ar-SA"/>
      </w:rPr>
    </w:lvl>
    <w:lvl w:ilvl="1" w:tplc="2AF8CA16">
      <w:numFmt w:val="bullet"/>
      <w:lvlText w:val="•"/>
      <w:lvlJc w:val="left"/>
      <w:pPr>
        <w:ind w:left="1400" w:hanging="274"/>
      </w:pPr>
      <w:rPr>
        <w:rFonts w:hint="default"/>
        <w:lang w:val="en-US" w:eastAsia="en-US" w:bidi="ar-SA"/>
      </w:rPr>
    </w:lvl>
    <w:lvl w:ilvl="2" w:tplc="61346D46">
      <w:numFmt w:val="bullet"/>
      <w:lvlText w:val="•"/>
      <w:lvlJc w:val="left"/>
      <w:pPr>
        <w:ind w:left="1737" w:hanging="274"/>
      </w:pPr>
      <w:rPr>
        <w:rFonts w:hint="default"/>
        <w:lang w:val="en-US" w:eastAsia="en-US" w:bidi="ar-SA"/>
      </w:rPr>
    </w:lvl>
    <w:lvl w:ilvl="3" w:tplc="8C9A6EC2">
      <w:numFmt w:val="bullet"/>
      <w:lvlText w:val="•"/>
      <w:lvlJc w:val="left"/>
      <w:pPr>
        <w:ind w:left="2075" w:hanging="274"/>
      </w:pPr>
      <w:rPr>
        <w:rFonts w:hint="default"/>
        <w:lang w:val="en-US" w:eastAsia="en-US" w:bidi="ar-SA"/>
      </w:rPr>
    </w:lvl>
    <w:lvl w:ilvl="4" w:tplc="9BC09214">
      <w:numFmt w:val="bullet"/>
      <w:lvlText w:val="•"/>
      <w:lvlJc w:val="left"/>
      <w:pPr>
        <w:ind w:left="2412" w:hanging="274"/>
      </w:pPr>
      <w:rPr>
        <w:rFonts w:hint="default"/>
        <w:lang w:val="en-US" w:eastAsia="en-US" w:bidi="ar-SA"/>
      </w:rPr>
    </w:lvl>
    <w:lvl w:ilvl="5" w:tplc="726AADF6">
      <w:numFmt w:val="bullet"/>
      <w:lvlText w:val="•"/>
      <w:lvlJc w:val="left"/>
      <w:pPr>
        <w:ind w:left="2750" w:hanging="274"/>
      </w:pPr>
      <w:rPr>
        <w:rFonts w:hint="default"/>
        <w:lang w:val="en-US" w:eastAsia="en-US" w:bidi="ar-SA"/>
      </w:rPr>
    </w:lvl>
    <w:lvl w:ilvl="6" w:tplc="67EA01BA">
      <w:numFmt w:val="bullet"/>
      <w:lvlText w:val="•"/>
      <w:lvlJc w:val="left"/>
      <w:pPr>
        <w:ind w:left="3087" w:hanging="274"/>
      </w:pPr>
      <w:rPr>
        <w:rFonts w:hint="default"/>
        <w:lang w:val="en-US" w:eastAsia="en-US" w:bidi="ar-SA"/>
      </w:rPr>
    </w:lvl>
    <w:lvl w:ilvl="7" w:tplc="ABCE90B4">
      <w:numFmt w:val="bullet"/>
      <w:lvlText w:val="•"/>
      <w:lvlJc w:val="left"/>
      <w:pPr>
        <w:ind w:left="3425" w:hanging="274"/>
      </w:pPr>
      <w:rPr>
        <w:rFonts w:hint="default"/>
        <w:lang w:val="en-US" w:eastAsia="en-US" w:bidi="ar-SA"/>
      </w:rPr>
    </w:lvl>
    <w:lvl w:ilvl="8" w:tplc="EE84BC4A">
      <w:numFmt w:val="bullet"/>
      <w:lvlText w:val="•"/>
      <w:lvlJc w:val="left"/>
      <w:pPr>
        <w:ind w:left="3763" w:hanging="274"/>
      </w:pPr>
      <w:rPr>
        <w:rFonts w:hint="default"/>
        <w:lang w:val="en-US" w:eastAsia="en-US" w:bidi="ar-SA"/>
      </w:rPr>
    </w:lvl>
  </w:abstractNum>
  <w:abstractNum w:abstractNumId="6" w15:restartNumberingAfterBreak="0">
    <w:nsid w:val="12EE6CA0"/>
    <w:multiLevelType w:val="hybridMultilevel"/>
    <w:tmpl w:val="0126494A"/>
    <w:lvl w:ilvl="0" w:tplc="265E61B0">
      <w:start w:val="1"/>
      <w:numFmt w:val="decimal"/>
      <w:lvlText w:val="%1."/>
      <w:lvlJc w:val="left"/>
      <w:pPr>
        <w:ind w:left="880" w:hanging="360"/>
      </w:pPr>
      <w:rPr>
        <w:rFonts w:hint="default"/>
        <w:w w:val="100"/>
        <w:lang w:val="en-US" w:eastAsia="en-US" w:bidi="ar-SA"/>
      </w:rPr>
    </w:lvl>
    <w:lvl w:ilvl="1" w:tplc="08C4A104">
      <w:numFmt w:val="bullet"/>
      <w:lvlText w:val="•"/>
      <w:lvlJc w:val="left"/>
      <w:pPr>
        <w:ind w:left="1235" w:hanging="360"/>
      </w:pPr>
      <w:rPr>
        <w:rFonts w:hint="default"/>
        <w:lang w:val="en-US" w:eastAsia="en-US" w:bidi="ar-SA"/>
      </w:rPr>
    </w:lvl>
    <w:lvl w:ilvl="2" w:tplc="9F307A76">
      <w:numFmt w:val="bullet"/>
      <w:lvlText w:val="•"/>
      <w:lvlJc w:val="left"/>
      <w:pPr>
        <w:ind w:left="1591" w:hanging="360"/>
      </w:pPr>
      <w:rPr>
        <w:rFonts w:hint="default"/>
        <w:lang w:val="en-US" w:eastAsia="en-US" w:bidi="ar-SA"/>
      </w:rPr>
    </w:lvl>
    <w:lvl w:ilvl="3" w:tplc="8F2C2678">
      <w:numFmt w:val="bullet"/>
      <w:lvlText w:val="•"/>
      <w:lvlJc w:val="left"/>
      <w:pPr>
        <w:ind w:left="1947" w:hanging="360"/>
      </w:pPr>
      <w:rPr>
        <w:rFonts w:hint="default"/>
        <w:lang w:val="en-US" w:eastAsia="en-US" w:bidi="ar-SA"/>
      </w:rPr>
    </w:lvl>
    <w:lvl w:ilvl="4" w:tplc="2D58F646">
      <w:numFmt w:val="bullet"/>
      <w:lvlText w:val="•"/>
      <w:lvlJc w:val="left"/>
      <w:pPr>
        <w:ind w:left="2303" w:hanging="360"/>
      </w:pPr>
      <w:rPr>
        <w:rFonts w:hint="default"/>
        <w:lang w:val="en-US" w:eastAsia="en-US" w:bidi="ar-SA"/>
      </w:rPr>
    </w:lvl>
    <w:lvl w:ilvl="5" w:tplc="A1C6DA8C">
      <w:numFmt w:val="bullet"/>
      <w:lvlText w:val="•"/>
      <w:lvlJc w:val="left"/>
      <w:pPr>
        <w:ind w:left="2659" w:hanging="360"/>
      </w:pPr>
      <w:rPr>
        <w:rFonts w:hint="default"/>
        <w:lang w:val="en-US" w:eastAsia="en-US" w:bidi="ar-SA"/>
      </w:rPr>
    </w:lvl>
    <w:lvl w:ilvl="6" w:tplc="B234254C">
      <w:numFmt w:val="bullet"/>
      <w:lvlText w:val="•"/>
      <w:lvlJc w:val="left"/>
      <w:pPr>
        <w:ind w:left="3014" w:hanging="360"/>
      </w:pPr>
      <w:rPr>
        <w:rFonts w:hint="default"/>
        <w:lang w:val="en-US" w:eastAsia="en-US" w:bidi="ar-SA"/>
      </w:rPr>
    </w:lvl>
    <w:lvl w:ilvl="7" w:tplc="2E76DC52">
      <w:numFmt w:val="bullet"/>
      <w:lvlText w:val="•"/>
      <w:lvlJc w:val="left"/>
      <w:pPr>
        <w:ind w:left="3370" w:hanging="360"/>
      </w:pPr>
      <w:rPr>
        <w:rFonts w:hint="default"/>
        <w:lang w:val="en-US" w:eastAsia="en-US" w:bidi="ar-SA"/>
      </w:rPr>
    </w:lvl>
    <w:lvl w:ilvl="8" w:tplc="C148694A">
      <w:numFmt w:val="bullet"/>
      <w:lvlText w:val="•"/>
      <w:lvlJc w:val="left"/>
      <w:pPr>
        <w:ind w:left="3726" w:hanging="360"/>
      </w:pPr>
      <w:rPr>
        <w:rFonts w:hint="default"/>
        <w:lang w:val="en-US" w:eastAsia="en-US" w:bidi="ar-SA"/>
      </w:rPr>
    </w:lvl>
  </w:abstractNum>
  <w:abstractNum w:abstractNumId="7" w15:restartNumberingAfterBreak="0">
    <w:nsid w:val="16475D97"/>
    <w:multiLevelType w:val="multilevel"/>
    <w:tmpl w:val="84EA7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356AE5"/>
    <w:multiLevelType w:val="hybridMultilevel"/>
    <w:tmpl w:val="B660FAA8"/>
    <w:lvl w:ilvl="0" w:tplc="04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F5368E"/>
    <w:multiLevelType w:val="hybridMultilevel"/>
    <w:tmpl w:val="080CF7BA"/>
    <w:lvl w:ilvl="0" w:tplc="EB3C0C0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5212474"/>
    <w:multiLevelType w:val="multilevel"/>
    <w:tmpl w:val="7D2A4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C86030"/>
    <w:multiLevelType w:val="hybridMultilevel"/>
    <w:tmpl w:val="59903E8A"/>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D2B7871"/>
    <w:multiLevelType w:val="hybridMultilevel"/>
    <w:tmpl w:val="A68841FE"/>
    <w:lvl w:ilvl="0" w:tplc="C9A6937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30B128B6"/>
    <w:multiLevelType w:val="hybridMultilevel"/>
    <w:tmpl w:val="F570729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34E66A5"/>
    <w:multiLevelType w:val="hybridMultilevel"/>
    <w:tmpl w:val="47FC1EEC"/>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15:restartNumberingAfterBreak="0">
    <w:nsid w:val="353C01E8"/>
    <w:multiLevelType w:val="multilevel"/>
    <w:tmpl w:val="96863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BFEABB"/>
    <w:multiLevelType w:val="hybridMultilevel"/>
    <w:tmpl w:val="528A0A1A"/>
    <w:lvl w:ilvl="0" w:tplc="FBCA25E6">
      <w:start w:val="1"/>
      <w:numFmt w:val="bullet"/>
      <w:lvlText w:val=""/>
      <w:lvlJc w:val="left"/>
      <w:pPr>
        <w:ind w:left="720" w:hanging="360"/>
      </w:pPr>
      <w:rPr>
        <w:rFonts w:ascii="Symbol" w:hAnsi="Symbol" w:hint="default"/>
      </w:rPr>
    </w:lvl>
    <w:lvl w:ilvl="1" w:tplc="381E3C62">
      <w:start w:val="1"/>
      <w:numFmt w:val="bullet"/>
      <w:lvlText w:val="o"/>
      <w:lvlJc w:val="left"/>
      <w:pPr>
        <w:ind w:left="1440" w:hanging="360"/>
      </w:pPr>
      <w:rPr>
        <w:rFonts w:ascii="Courier New" w:hAnsi="Courier New" w:hint="default"/>
      </w:rPr>
    </w:lvl>
    <w:lvl w:ilvl="2" w:tplc="DA3825CE">
      <w:start w:val="1"/>
      <w:numFmt w:val="bullet"/>
      <w:lvlText w:val=""/>
      <w:lvlJc w:val="left"/>
      <w:pPr>
        <w:ind w:left="2160" w:hanging="360"/>
      </w:pPr>
      <w:rPr>
        <w:rFonts w:ascii="Wingdings" w:hAnsi="Wingdings" w:hint="default"/>
      </w:rPr>
    </w:lvl>
    <w:lvl w:ilvl="3" w:tplc="A016127E">
      <w:start w:val="1"/>
      <w:numFmt w:val="bullet"/>
      <w:lvlText w:val=""/>
      <w:lvlJc w:val="left"/>
      <w:pPr>
        <w:ind w:left="2880" w:hanging="360"/>
      </w:pPr>
      <w:rPr>
        <w:rFonts w:ascii="Symbol" w:hAnsi="Symbol" w:hint="default"/>
      </w:rPr>
    </w:lvl>
    <w:lvl w:ilvl="4" w:tplc="D5E2F590">
      <w:start w:val="1"/>
      <w:numFmt w:val="bullet"/>
      <w:lvlText w:val="o"/>
      <w:lvlJc w:val="left"/>
      <w:pPr>
        <w:ind w:left="3600" w:hanging="360"/>
      </w:pPr>
      <w:rPr>
        <w:rFonts w:ascii="Courier New" w:hAnsi="Courier New" w:hint="default"/>
      </w:rPr>
    </w:lvl>
    <w:lvl w:ilvl="5" w:tplc="1A022424">
      <w:start w:val="1"/>
      <w:numFmt w:val="bullet"/>
      <w:lvlText w:val=""/>
      <w:lvlJc w:val="left"/>
      <w:pPr>
        <w:ind w:left="4320" w:hanging="360"/>
      </w:pPr>
      <w:rPr>
        <w:rFonts w:ascii="Wingdings" w:hAnsi="Wingdings" w:hint="default"/>
      </w:rPr>
    </w:lvl>
    <w:lvl w:ilvl="6" w:tplc="FEA491EA">
      <w:start w:val="1"/>
      <w:numFmt w:val="bullet"/>
      <w:lvlText w:val=""/>
      <w:lvlJc w:val="left"/>
      <w:pPr>
        <w:ind w:left="5040" w:hanging="360"/>
      </w:pPr>
      <w:rPr>
        <w:rFonts w:ascii="Symbol" w:hAnsi="Symbol" w:hint="default"/>
      </w:rPr>
    </w:lvl>
    <w:lvl w:ilvl="7" w:tplc="2A902324">
      <w:start w:val="1"/>
      <w:numFmt w:val="bullet"/>
      <w:lvlText w:val="o"/>
      <w:lvlJc w:val="left"/>
      <w:pPr>
        <w:ind w:left="5760" w:hanging="360"/>
      </w:pPr>
      <w:rPr>
        <w:rFonts w:ascii="Courier New" w:hAnsi="Courier New" w:hint="default"/>
      </w:rPr>
    </w:lvl>
    <w:lvl w:ilvl="8" w:tplc="8522E61E">
      <w:start w:val="1"/>
      <w:numFmt w:val="bullet"/>
      <w:lvlText w:val=""/>
      <w:lvlJc w:val="left"/>
      <w:pPr>
        <w:ind w:left="6480" w:hanging="360"/>
      </w:pPr>
      <w:rPr>
        <w:rFonts w:ascii="Wingdings" w:hAnsi="Wingdings" w:hint="default"/>
      </w:rPr>
    </w:lvl>
  </w:abstractNum>
  <w:abstractNum w:abstractNumId="17" w15:restartNumberingAfterBreak="0">
    <w:nsid w:val="3F79384E"/>
    <w:multiLevelType w:val="hybridMultilevel"/>
    <w:tmpl w:val="A12482BE"/>
    <w:lvl w:ilvl="0" w:tplc="22E06D3C">
      <w:start w:val="1"/>
      <w:numFmt w:val="upperRoman"/>
      <w:lvlText w:val="%1."/>
      <w:lvlJc w:val="left"/>
      <w:pPr>
        <w:ind w:left="1182" w:hanging="274"/>
        <w:jc w:val="right"/>
      </w:pPr>
      <w:rPr>
        <w:rFonts w:ascii="Times New Roman" w:eastAsia="Times New Roman" w:hAnsi="Times New Roman" w:cs="Times New Roman" w:hint="default"/>
        <w:w w:val="99"/>
        <w:sz w:val="20"/>
        <w:szCs w:val="20"/>
        <w:lang w:val="en-US" w:eastAsia="en-US" w:bidi="ar-SA"/>
      </w:rPr>
    </w:lvl>
    <w:lvl w:ilvl="1" w:tplc="2AF8CA16">
      <w:numFmt w:val="bullet"/>
      <w:lvlText w:val="•"/>
      <w:lvlJc w:val="left"/>
      <w:pPr>
        <w:ind w:left="1400" w:hanging="274"/>
      </w:pPr>
      <w:rPr>
        <w:rFonts w:hint="default"/>
        <w:lang w:val="en-US" w:eastAsia="en-US" w:bidi="ar-SA"/>
      </w:rPr>
    </w:lvl>
    <w:lvl w:ilvl="2" w:tplc="61346D46">
      <w:numFmt w:val="bullet"/>
      <w:lvlText w:val="•"/>
      <w:lvlJc w:val="left"/>
      <w:pPr>
        <w:ind w:left="1737" w:hanging="274"/>
      </w:pPr>
      <w:rPr>
        <w:rFonts w:hint="default"/>
        <w:lang w:val="en-US" w:eastAsia="en-US" w:bidi="ar-SA"/>
      </w:rPr>
    </w:lvl>
    <w:lvl w:ilvl="3" w:tplc="8C9A6EC2">
      <w:numFmt w:val="bullet"/>
      <w:lvlText w:val="•"/>
      <w:lvlJc w:val="left"/>
      <w:pPr>
        <w:ind w:left="2075" w:hanging="274"/>
      </w:pPr>
      <w:rPr>
        <w:rFonts w:hint="default"/>
        <w:lang w:val="en-US" w:eastAsia="en-US" w:bidi="ar-SA"/>
      </w:rPr>
    </w:lvl>
    <w:lvl w:ilvl="4" w:tplc="9BC09214">
      <w:numFmt w:val="bullet"/>
      <w:lvlText w:val="•"/>
      <w:lvlJc w:val="left"/>
      <w:pPr>
        <w:ind w:left="2412" w:hanging="274"/>
      </w:pPr>
      <w:rPr>
        <w:rFonts w:hint="default"/>
        <w:lang w:val="en-US" w:eastAsia="en-US" w:bidi="ar-SA"/>
      </w:rPr>
    </w:lvl>
    <w:lvl w:ilvl="5" w:tplc="726AADF6">
      <w:numFmt w:val="bullet"/>
      <w:lvlText w:val="•"/>
      <w:lvlJc w:val="left"/>
      <w:pPr>
        <w:ind w:left="2750" w:hanging="274"/>
      </w:pPr>
      <w:rPr>
        <w:rFonts w:hint="default"/>
        <w:lang w:val="en-US" w:eastAsia="en-US" w:bidi="ar-SA"/>
      </w:rPr>
    </w:lvl>
    <w:lvl w:ilvl="6" w:tplc="67EA01BA">
      <w:numFmt w:val="bullet"/>
      <w:lvlText w:val="•"/>
      <w:lvlJc w:val="left"/>
      <w:pPr>
        <w:ind w:left="3087" w:hanging="274"/>
      </w:pPr>
      <w:rPr>
        <w:rFonts w:hint="default"/>
        <w:lang w:val="en-US" w:eastAsia="en-US" w:bidi="ar-SA"/>
      </w:rPr>
    </w:lvl>
    <w:lvl w:ilvl="7" w:tplc="ABCE90B4">
      <w:numFmt w:val="bullet"/>
      <w:lvlText w:val="•"/>
      <w:lvlJc w:val="left"/>
      <w:pPr>
        <w:ind w:left="3425" w:hanging="274"/>
      </w:pPr>
      <w:rPr>
        <w:rFonts w:hint="default"/>
        <w:lang w:val="en-US" w:eastAsia="en-US" w:bidi="ar-SA"/>
      </w:rPr>
    </w:lvl>
    <w:lvl w:ilvl="8" w:tplc="EE84BC4A">
      <w:numFmt w:val="bullet"/>
      <w:lvlText w:val="•"/>
      <w:lvlJc w:val="left"/>
      <w:pPr>
        <w:ind w:left="3763" w:hanging="274"/>
      </w:pPr>
      <w:rPr>
        <w:rFonts w:hint="default"/>
        <w:lang w:val="en-US" w:eastAsia="en-US" w:bidi="ar-SA"/>
      </w:rPr>
    </w:lvl>
  </w:abstractNum>
  <w:abstractNum w:abstractNumId="18" w15:restartNumberingAfterBreak="0">
    <w:nsid w:val="51DF1D87"/>
    <w:multiLevelType w:val="hybridMultilevel"/>
    <w:tmpl w:val="E1B69A8A"/>
    <w:lvl w:ilvl="0" w:tplc="0BC6EF3A">
      <w:start w:val="1"/>
      <w:numFmt w:val="decimal"/>
      <w:lvlText w:val="%1."/>
      <w:lvlJc w:val="left"/>
      <w:pPr>
        <w:ind w:left="381" w:hanging="221"/>
      </w:pPr>
      <w:rPr>
        <w:rFonts w:ascii="Times New Roman" w:eastAsia="Times New Roman" w:hAnsi="Times New Roman" w:cs="Times New Roman" w:hint="default"/>
        <w:w w:val="100"/>
        <w:sz w:val="22"/>
        <w:szCs w:val="22"/>
        <w:lang w:val="en-US" w:eastAsia="en-US" w:bidi="ar-SA"/>
      </w:rPr>
    </w:lvl>
    <w:lvl w:ilvl="1" w:tplc="0A8A9CF8">
      <w:numFmt w:val="bullet"/>
      <w:lvlText w:val="•"/>
      <w:lvlJc w:val="left"/>
      <w:pPr>
        <w:ind w:left="778" w:hanging="221"/>
      </w:pPr>
      <w:rPr>
        <w:rFonts w:hint="default"/>
        <w:lang w:val="en-US" w:eastAsia="en-US" w:bidi="ar-SA"/>
      </w:rPr>
    </w:lvl>
    <w:lvl w:ilvl="2" w:tplc="822C333E">
      <w:numFmt w:val="bullet"/>
      <w:lvlText w:val="•"/>
      <w:lvlJc w:val="left"/>
      <w:pPr>
        <w:ind w:left="1176" w:hanging="221"/>
      </w:pPr>
      <w:rPr>
        <w:rFonts w:hint="default"/>
        <w:lang w:val="en-US" w:eastAsia="en-US" w:bidi="ar-SA"/>
      </w:rPr>
    </w:lvl>
    <w:lvl w:ilvl="3" w:tplc="1BB43906">
      <w:numFmt w:val="bullet"/>
      <w:lvlText w:val="•"/>
      <w:lvlJc w:val="left"/>
      <w:pPr>
        <w:ind w:left="1574" w:hanging="221"/>
      </w:pPr>
      <w:rPr>
        <w:rFonts w:hint="default"/>
        <w:lang w:val="en-US" w:eastAsia="en-US" w:bidi="ar-SA"/>
      </w:rPr>
    </w:lvl>
    <w:lvl w:ilvl="4" w:tplc="26AE2D2A">
      <w:numFmt w:val="bullet"/>
      <w:lvlText w:val="•"/>
      <w:lvlJc w:val="left"/>
      <w:pPr>
        <w:ind w:left="1973" w:hanging="221"/>
      </w:pPr>
      <w:rPr>
        <w:rFonts w:hint="default"/>
        <w:lang w:val="en-US" w:eastAsia="en-US" w:bidi="ar-SA"/>
      </w:rPr>
    </w:lvl>
    <w:lvl w:ilvl="5" w:tplc="0B923496">
      <w:numFmt w:val="bullet"/>
      <w:lvlText w:val="•"/>
      <w:lvlJc w:val="left"/>
      <w:pPr>
        <w:ind w:left="2371" w:hanging="221"/>
      </w:pPr>
      <w:rPr>
        <w:rFonts w:hint="default"/>
        <w:lang w:val="en-US" w:eastAsia="en-US" w:bidi="ar-SA"/>
      </w:rPr>
    </w:lvl>
    <w:lvl w:ilvl="6" w:tplc="E1F4CA3A">
      <w:numFmt w:val="bullet"/>
      <w:lvlText w:val="•"/>
      <w:lvlJc w:val="left"/>
      <w:pPr>
        <w:ind w:left="2769" w:hanging="221"/>
      </w:pPr>
      <w:rPr>
        <w:rFonts w:hint="default"/>
        <w:lang w:val="en-US" w:eastAsia="en-US" w:bidi="ar-SA"/>
      </w:rPr>
    </w:lvl>
    <w:lvl w:ilvl="7" w:tplc="9D4CDF62">
      <w:numFmt w:val="bullet"/>
      <w:lvlText w:val="•"/>
      <w:lvlJc w:val="left"/>
      <w:pPr>
        <w:ind w:left="3167" w:hanging="221"/>
      </w:pPr>
      <w:rPr>
        <w:rFonts w:hint="default"/>
        <w:lang w:val="en-US" w:eastAsia="en-US" w:bidi="ar-SA"/>
      </w:rPr>
    </w:lvl>
    <w:lvl w:ilvl="8" w:tplc="4718C2D8">
      <w:numFmt w:val="bullet"/>
      <w:lvlText w:val="•"/>
      <w:lvlJc w:val="left"/>
      <w:pPr>
        <w:ind w:left="3566" w:hanging="221"/>
      </w:pPr>
      <w:rPr>
        <w:rFonts w:hint="default"/>
        <w:lang w:val="en-US" w:eastAsia="en-US" w:bidi="ar-SA"/>
      </w:rPr>
    </w:lvl>
  </w:abstractNum>
  <w:abstractNum w:abstractNumId="19" w15:restartNumberingAfterBreak="0">
    <w:nsid w:val="679AC2C0"/>
    <w:multiLevelType w:val="hybridMultilevel"/>
    <w:tmpl w:val="8D02013A"/>
    <w:lvl w:ilvl="0" w:tplc="8C16C5F0">
      <w:start w:val="1"/>
      <w:numFmt w:val="bullet"/>
      <w:lvlText w:val=""/>
      <w:lvlJc w:val="left"/>
      <w:pPr>
        <w:ind w:left="720" w:hanging="360"/>
      </w:pPr>
      <w:rPr>
        <w:rFonts w:ascii="Symbol" w:hAnsi="Symbol" w:hint="default"/>
      </w:rPr>
    </w:lvl>
    <w:lvl w:ilvl="1" w:tplc="0A3CE0FA">
      <w:start w:val="1"/>
      <w:numFmt w:val="bullet"/>
      <w:lvlText w:val="o"/>
      <w:lvlJc w:val="left"/>
      <w:pPr>
        <w:ind w:left="1440" w:hanging="360"/>
      </w:pPr>
      <w:rPr>
        <w:rFonts w:ascii="Courier New" w:hAnsi="Courier New" w:hint="default"/>
      </w:rPr>
    </w:lvl>
    <w:lvl w:ilvl="2" w:tplc="60668752">
      <w:start w:val="1"/>
      <w:numFmt w:val="bullet"/>
      <w:lvlText w:val=""/>
      <w:lvlJc w:val="left"/>
      <w:pPr>
        <w:ind w:left="2160" w:hanging="360"/>
      </w:pPr>
      <w:rPr>
        <w:rFonts w:ascii="Wingdings" w:hAnsi="Wingdings" w:hint="default"/>
      </w:rPr>
    </w:lvl>
    <w:lvl w:ilvl="3" w:tplc="F07C46C0">
      <w:start w:val="1"/>
      <w:numFmt w:val="bullet"/>
      <w:lvlText w:val=""/>
      <w:lvlJc w:val="left"/>
      <w:pPr>
        <w:ind w:left="2880" w:hanging="360"/>
      </w:pPr>
      <w:rPr>
        <w:rFonts w:ascii="Symbol" w:hAnsi="Symbol" w:hint="default"/>
      </w:rPr>
    </w:lvl>
    <w:lvl w:ilvl="4" w:tplc="9F18C830">
      <w:start w:val="1"/>
      <w:numFmt w:val="bullet"/>
      <w:lvlText w:val="o"/>
      <w:lvlJc w:val="left"/>
      <w:pPr>
        <w:ind w:left="3600" w:hanging="360"/>
      </w:pPr>
      <w:rPr>
        <w:rFonts w:ascii="Courier New" w:hAnsi="Courier New" w:hint="default"/>
      </w:rPr>
    </w:lvl>
    <w:lvl w:ilvl="5" w:tplc="5ADAC0BA">
      <w:start w:val="1"/>
      <w:numFmt w:val="bullet"/>
      <w:lvlText w:val=""/>
      <w:lvlJc w:val="left"/>
      <w:pPr>
        <w:ind w:left="4320" w:hanging="360"/>
      </w:pPr>
      <w:rPr>
        <w:rFonts w:ascii="Wingdings" w:hAnsi="Wingdings" w:hint="default"/>
      </w:rPr>
    </w:lvl>
    <w:lvl w:ilvl="6" w:tplc="2214D10C">
      <w:start w:val="1"/>
      <w:numFmt w:val="bullet"/>
      <w:lvlText w:val=""/>
      <w:lvlJc w:val="left"/>
      <w:pPr>
        <w:ind w:left="5040" w:hanging="360"/>
      </w:pPr>
      <w:rPr>
        <w:rFonts w:ascii="Symbol" w:hAnsi="Symbol" w:hint="default"/>
      </w:rPr>
    </w:lvl>
    <w:lvl w:ilvl="7" w:tplc="6E202D1C">
      <w:start w:val="1"/>
      <w:numFmt w:val="bullet"/>
      <w:lvlText w:val="o"/>
      <w:lvlJc w:val="left"/>
      <w:pPr>
        <w:ind w:left="5760" w:hanging="360"/>
      </w:pPr>
      <w:rPr>
        <w:rFonts w:ascii="Courier New" w:hAnsi="Courier New" w:hint="default"/>
      </w:rPr>
    </w:lvl>
    <w:lvl w:ilvl="8" w:tplc="DC1CC04A">
      <w:start w:val="1"/>
      <w:numFmt w:val="bullet"/>
      <w:lvlText w:val=""/>
      <w:lvlJc w:val="left"/>
      <w:pPr>
        <w:ind w:left="6480" w:hanging="360"/>
      </w:pPr>
      <w:rPr>
        <w:rFonts w:ascii="Wingdings" w:hAnsi="Wingdings" w:hint="default"/>
      </w:rPr>
    </w:lvl>
  </w:abstractNum>
  <w:abstractNum w:abstractNumId="20" w15:restartNumberingAfterBreak="0">
    <w:nsid w:val="698A2EE4"/>
    <w:multiLevelType w:val="hybridMultilevel"/>
    <w:tmpl w:val="32D0BF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0664DFE"/>
    <w:multiLevelType w:val="hybridMultilevel"/>
    <w:tmpl w:val="97A04602"/>
    <w:lvl w:ilvl="0" w:tplc="B8C28A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5E1C42"/>
    <w:multiLevelType w:val="hybridMultilevel"/>
    <w:tmpl w:val="A12482BE"/>
    <w:lvl w:ilvl="0" w:tplc="22E06D3C">
      <w:start w:val="1"/>
      <w:numFmt w:val="upperRoman"/>
      <w:lvlText w:val="%1."/>
      <w:lvlJc w:val="left"/>
      <w:pPr>
        <w:ind w:left="1182" w:hanging="274"/>
        <w:jc w:val="right"/>
      </w:pPr>
      <w:rPr>
        <w:rFonts w:ascii="Times New Roman" w:eastAsia="Times New Roman" w:hAnsi="Times New Roman" w:cs="Times New Roman" w:hint="default"/>
        <w:w w:val="99"/>
        <w:sz w:val="20"/>
        <w:szCs w:val="20"/>
        <w:lang w:val="en-US" w:eastAsia="en-US" w:bidi="ar-SA"/>
      </w:rPr>
    </w:lvl>
    <w:lvl w:ilvl="1" w:tplc="2AF8CA16">
      <w:numFmt w:val="bullet"/>
      <w:lvlText w:val="•"/>
      <w:lvlJc w:val="left"/>
      <w:pPr>
        <w:ind w:left="1400" w:hanging="274"/>
      </w:pPr>
      <w:rPr>
        <w:rFonts w:hint="default"/>
        <w:lang w:val="en-US" w:eastAsia="en-US" w:bidi="ar-SA"/>
      </w:rPr>
    </w:lvl>
    <w:lvl w:ilvl="2" w:tplc="61346D46">
      <w:numFmt w:val="bullet"/>
      <w:lvlText w:val="•"/>
      <w:lvlJc w:val="left"/>
      <w:pPr>
        <w:ind w:left="1737" w:hanging="274"/>
      </w:pPr>
      <w:rPr>
        <w:rFonts w:hint="default"/>
        <w:lang w:val="en-US" w:eastAsia="en-US" w:bidi="ar-SA"/>
      </w:rPr>
    </w:lvl>
    <w:lvl w:ilvl="3" w:tplc="8C9A6EC2">
      <w:numFmt w:val="bullet"/>
      <w:lvlText w:val="•"/>
      <w:lvlJc w:val="left"/>
      <w:pPr>
        <w:ind w:left="2075" w:hanging="274"/>
      </w:pPr>
      <w:rPr>
        <w:rFonts w:hint="default"/>
        <w:lang w:val="en-US" w:eastAsia="en-US" w:bidi="ar-SA"/>
      </w:rPr>
    </w:lvl>
    <w:lvl w:ilvl="4" w:tplc="9BC09214">
      <w:numFmt w:val="bullet"/>
      <w:lvlText w:val="•"/>
      <w:lvlJc w:val="left"/>
      <w:pPr>
        <w:ind w:left="2412" w:hanging="274"/>
      </w:pPr>
      <w:rPr>
        <w:rFonts w:hint="default"/>
        <w:lang w:val="en-US" w:eastAsia="en-US" w:bidi="ar-SA"/>
      </w:rPr>
    </w:lvl>
    <w:lvl w:ilvl="5" w:tplc="726AADF6">
      <w:numFmt w:val="bullet"/>
      <w:lvlText w:val="•"/>
      <w:lvlJc w:val="left"/>
      <w:pPr>
        <w:ind w:left="2750" w:hanging="274"/>
      </w:pPr>
      <w:rPr>
        <w:rFonts w:hint="default"/>
        <w:lang w:val="en-US" w:eastAsia="en-US" w:bidi="ar-SA"/>
      </w:rPr>
    </w:lvl>
    <w:lvl w:ilvl="6" w:tplc="67EA01BA">
      <w:numFmt w:val="bullet"/>
      <w:lvlText w:val="•"/>
      <w:lvlJc w:val="left"/>
      <w:pPr>
        <w:ind w:left="3087" w:hanging="274"/>
      </w:pPr>
      <w:rPr>
        <w:rFonts w:hint="default"/>
        <w:lang w:val="en-US" w:eastAsia="en-US" w:bidi="ar-SA"/>
      </w:rPr>
    </w:lvl>
    <w:lvl w:ilvl="7" w:tplc="ABCE90B4">
      <w:numFmt w:val="bullet"/>
      <w:lvlText w:val="•"/>
      <w:lvlJc w:val="left"/>
      <w:pPr>
        <w:ind w:left="3425" w:hanging="274"/>
      </w:pPr>
      <w:rPr>
        <w:rFonts w:hint="default"/>
        <w:lang w:val="en-US" w:eastAsia="en-US" w:bidi="ar-SA"/>
      </w:rPr>
    </w:lvl>
    <w:lvl w:ilvl="8" w:tplc="EE84BC4A">
      <w:numFmt w:val="bullet"/>
      <w:lvlText w:val="•"/>
      <w:lvlJc w:val="left"/>
      <w:pPr>
        <w:ind w:left="3763" w:hanging="274"/>
      </w:pPr>
      <w:rPr>
        <w:rFonts w:hint="default"/>
        <w:lang w:val="en-US" w:eastAsia="en-US" w:bidi="ar-SA"/>
      </w:rPr>
    </w:lvl>
  </w:abstractNum>
  <w:num w:numId="1" w16cid:durableId="1233808530">
    <w:abstractNumId w:val="19"/>
  </w:num>
  <w:num w:numId="2" w16cid:durableId="1087724708">
    <w:abstractNumId w:val="16"/>
  </w:num>
  <w:num w:numId="3" w16cid:durableId="214119502">
    <w:abstractNumId w:val="2"/>
  </w:num>
  <w:num w:numId="4" w16cid:durableId="328945850">
    <w:abstractNumId w:val="6"/>
  </w:num>
  <w:num w:numId="5" w16cid:durableId="1792280921">
    <w:abstractNumId w:val="18"/>
  </w:num>
  <w:num w:numId="6" w16cid:durableId="1854681313">
    <w:abstractNumId w:val="17"/>
  </w:num>
  <w:num w:numId="7" w16cid:durableId="389420843">
    <w:abstractNumId w:val="1"/>
  </w:num>
  <w:num w:numId="8" w16cid:durableId="2015375414">
    <w:abstractNumId w:val="10"/>
  </w:num>
  <w:num w:numId="9" w16cid:durableId="965429094">
    <w:abstractNumId w:val="3"/>
  </w:num>
  <w:num w:numId="10" w16cid:durableId="1855068727">
    <w:abstractNumId w:val="15"/>
  </w:num>
  <w:num w:numId="11" w16cid:durableId="1071926578">
    <w:abstractNumId w:val="11"/>
  </w:num>
  <w:num w:numId="12" w16cid:durableId="2033142400">
    <w:abstractNumId w:val="7"/>
  </w:num>
  <w:num w:numId="13" w16cid:durableId="27879468">
    <w:abstractNumId w:val="22"/>
  </w:num>
  <w:num w:numId="14" w16cid:durableId="478695564">
    <w:abstractNumId w:val="5"/>
  </w:num>
  <w:num w:numId="15" w16cid:durableId="1028407446">
    <w:abstractNumId w:val="0"/>
  </w:num>
  <w:num w:numId="16" w16cid:durableId="976227276">
    <w:abstractNumId w:val="12"/>
  </w:num>
  <w:num w:numId="17" w16cid:durableId="1776628617">
    <w:abstractNumId w:val="21"/>
  </w:num>
  <w:num w:numId="18" w16cid:durableId="1311784819">
    <w:abstractNumId w:val="20"/>
  </w:num>
  <w:num w:numId="19" w16cid:durableId="803083847">
    <w:abstractNumId w:val="8"/>
  </w:num>
  <w:num w:numId="20" w16cid:durableId="1633822125">
    <w:abstractNumId w:val="4"/>
  </w:num>
  <w:num w:numId="21" w16cid:durableId="1094978112">
    <w:abstractNumId w:val="9"/>
  </w:num>
  <w:num w:numId="22" w16cid:durableId="965113945">
    <w:abstractNumId w:val="14"/>
  </w:num>
  <w:num w:numId="23" w16cid:durableId="19210623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6B9"/>
    <w:rsid w:val="00001563"/>
    <w:rsid w:val="00074CC5"/>
    <w:rsid w:val="00100F08"/>
    <w:rsid w:val="00105288"/>
    <w:rsid w:val="00134FFA"/>
    <w:rsid w:val="001C1355"/>
    <w:rsid w:val="0021499B"/>
    <w:rsid w:val="002516ED"/>
    <w:rsid w:val="00280B04"/>
    <w:rsid w:val="002E3F72"/>
    <w:rsid w:val="002F1B5C"/>
    <w:rsid w:val="00312E92"/>
    <w:rsid w:val="00380EDF"/>
    <w:rsid w:val="003E03B4"/>
    <w:rsid w:val="0041266F"/>
    <w:rsid w:val="004910E7"/>
    <w:rsid w:val="004914D3"/>
    <w:rsid w:val="00496560"/>
    <w:rsid w:val="005814DF"/>
    <w:rsid w:val="00593B9A"/>
    <w:rsid w:val="005C2518"/>
    <w:rsid w:val="005D635C"/>
    <w:rsid w:val="005E3BA2"/>
    <w:rsid w:val="005F3885"/>
    <w:rsid w:val="00644487"/>
    <w:rsid w:val="006B4EC2"/>
    <w:rsid w:val="00717185"/>
    <w:rsid w:val="0073358C"/>
    <w:rsid w:val="00746E45"/>
    <w:rsid w:val="00762548"/>
    <w:rsid w:val="007A406D"/>
    <w:rsid w:val="007B3D76"/>
    <w:rsid w:val="007E6E67"/>
    <w:rsid w:val="00873113"/>
    <w:rsid w:val="008A1325"/>
    <w:rsid w:val="008C39C3"/>
    <w:rsid w:val="008C45A3"/>
    <w:rsid w:val="009048AE"/>
    <w:rsid w:val="0090634C"/>
    <w:rsid w:val="009112AB"/>
    <w:rsid w:val="009236B9"/>
    <w:rsid w:val="009512CF"/>
    <w:rsid w:val="009A40C3"/>
    <w:rsid w:val="009B456F"/>
    <w:rsid w:val="00A07858"/>
    <w:rsid w:val="00A14790"/>
    <w:rsid w:val="00A34F1A"/>
    <w:rsid w:val="00A8269D"/>
    <w:rsid w:val="00A82F1D"/>
    <w:rsid w:val="00A92617"/>
    <w:rsid w:val="00AA3ADD"/>
    <w:rsid w:val="00AD285E"/>
    <w:rsid w:val="00AF01F7"/>
    <w:rsid w:val="00B025C8"/>
    <w:rsid w:val="00B03004"/>
    <w:rsid w:val="00B30EB1"/>
    <w:rsid w:val="00B90999"/>
    <w:rsid w:val="00BA5ABC"/>
    <w:rsid w:val="00CA1914"/>
    <w:rsid w:val="00CC643C"/>
    <w:rsid w:val="00CE0981"/>
    <w:rsid w:val="00CF1155"/>
    <w:rsid w:val="00CF60F5"/>
    <w:rsid w:val="00CF76CF"/>
    <w:rsid w:val="00D240D2"/>
    <w:rsid w:val="00D96B6D"/>
    <w:rsid w:val="00DA3ADF"/>
    <w:rsid w:val="00DB3321"/>
    <w:rsid w:val="00DF4824"/>
    <w:rsid w:val="00E44584"/>
    <w:rsid w:val="00E673E1"/>
    <w:rsid w:val="00EB58CC"/>
    <w:rsid w:val="00EC0E4F"/>
    <w:rsid w:val="00F117D8"/>
    <w:rsid w:val="00F22DB6"/>
    <w:rsid w:val="00F8015C"/>
    <w:rsid w:val="06157EA5"/>
    <w:rsid w:val="6C53C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3DAD7"/>
  <w15:docId w15:val="{F1E41A5F-2112-8A41-90C4-67CD88658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59"/>
      <w:ind w:left="145" w:right="201"/>
      <w:jc w:val="center"/>
    </w:pPr>
    <w:rPr>
      <w:b/>
      <w:bCs/>
      <w:sz w:val="36"/>
      <w:szCs w:val="36"/>
    </w:rPr>
  </w:style>
  <w:style w:type="paragraph" w:styleId="ListParagraph">
    <w:name w:val="List Paragraph"/>
    <w:basedOn w:val="Normal"/>
    <w:uiPriority w:val="1"/>
    <w:qFormat/>
    <w:pPr>
      <w:ind w:left="160"/>
    </w:pPr>
  </w:style>
  <w:style w:type="paragraph" w:customStyle="1" w:styleId="TableParagraph">
    <w:name w:val="Table Paragraph"/>
    <w:basedOn w:val="Normal"/>
    <w:uiPriority w:val="1"/>
    <w:qFormat/>
    <w:pPr>
      <w:spacing w:before="16"/>
      <w:ind w:left="189"/>
    </w:pPr>
  </w:style>
  <w:style w:type="paragraph" w:styleId="NormalWeb">
    <w:name w:val="Normal (Web)"/>
    <w:basedOn w:val="Normal"/>
    <w:uiPriority w:val="99"/>
    <w:unhideWhenUsed/>
    <w:rsid w:val="009B456F"/>
    <w:pPr>
      <w:widowControl/>
      <w:autoSpaceDE/>
      <w:autoSpaceDN/>
      <w:spacing w:before="100" w:beforeAutospacing="1" w:after="100" w:afterAutospacing="1"/>
    </w:pPr>
    <w:rPr>
      <w:sz w:val="24"/>
      <w:szCs w:val="24"/>
      <w:lang w:val="en-IN" w:eastAsia="en-IN"/>
    </w:rPr>
  </w:style>
  <w:style w:type="character" w:customStyle="1" w:styleId="a">
    <w:name w:val="a"/>
    <w:basedOn w:val="DefaultParagraphFont"/>
    <w:rsid w:val="00B30EB1"/>
  </w:style>
  <w:style w:type="character" w:customStyle="1" w:styleId="l6">
    <w:name w:val="l6"/>
    <w:basedOn w:val="DefaultParagraphFont"/>
    <w:rsid w:val="00B30EB1"/>
  </w:style>
  <w:style w:type="character" w:customStyle="1" w:styleId="l9">
    <w:name w:val="l9"/>
    <w:basedOn w:val="DefaultParagraphFont"/>
    <w:rsid w:val="00B30EB1"/>
  </w:style>
  <w:style w:type="character" w:customStyle="1" w:styleId="l8">
    <w:name w:val="l8"/>
    <w:basedOn w:val="DefaultParagraphFont"/>
    <w:rsid w:val="00B30EB1"/>
  </w:style>
  <w:style w:type="character" w:styleId="Hyperlink">
    <w:name w:val="Hyperlink"/>
    <w:basedOn w:val="DefaultParagraphFont"/>
    <w:uiPriority w:val="99"/>
    <w:unhideWhenUsed/>
    <w:rsid w:val="00F117D8"/>
    <w:rPr>
      <w:color w:val="0000FF"/>
      <w:u w:val="single"/>
    </w:rPr>
  </w:style>
  <w:style w:type="character" w:styleId="Emphasis">
    <w:name w:val="Emphasis"/>
    <w:basedOn w:val="DefaultParagraphFont"/>
    <w:uiPriority w:val="20"/>
    <w:qFormat/>
    <w:rsid w:val="00CF60F5"/>
    <w:rPr>
      <w:i/>
      <w:iCs/>
    </w:rPr>
  </w:style>
  <w:style w:type="paragraph" w:styleId="BalloonText">
    <w:name w:val="Balloon Text"/>
    <w:basedOn w:val="Normal"/>
    <w:link w:val="BalloonTextChar"/>
    <w:uiPriority w:val="99"/>
    <w:semiHidden/>
    <w:unhideWhenUsed/>
    <w:rsid w:val="00A34F1A"/>
    <w:rPr>
      <w:rFonts w:ascii="Tahoma" w:hAnsi="Tahoma" w:cs="Tahoma"/>
      <w:sz w:val="16"/>
      <w:szCs w:val="16"/>
    </w:rPr>
  </w:style>
  <w:style w:type="character" w:customStyle="1" w:styleId="BalloonTextChar">
    <w:name w:val="Balloon Text Char"/>
    <w:basedOn w:val="DefaultParagraphFont"/>
    <w:link w:val="BalloonText"/>
    <w:uiPriority w:val="99"/>
    <w:semiHidden/>
    <w:rsid w:val="00A34F1A"/>
    <w:rPr>
      <w:rFonts w:ascii="Tahoma" w:eastAsia="Times New Roman" w:hAnsi="Tahoma" w:cs="Tahoma"/>
      <w:sz w:val="16"/>
      <w:szCs w:val="16"/>
    </w:rPr>
  </w:style>
  <w:style w:type="character" w:customStyle="1" w:styleId="UnresolvedMention1">
    <w:name w:val="Unresolved Mention1"/>
    <w:basedOn w:val="DefaultParagraphFont"/>
    <w:uiPriority w:val="99"/>
    <w:semiHidden/>
    <w:unhideWhenUsed/>
    <w:rsid w:val="00873113"/>
    <w:rPr>
      <w:color w:val="605E5C"/>
      <w:shd w:val="clear" w:color="auto" w:fill="E1DFDD"/>
    </w:rPr>
  </w:style>
  <w:style w:type="character" w:styleId="UnresolvedMention">
    <w:name w:val="Unresolved Mention"/>
    <w:basedOn w:val="DefaultParagraphFont"/>
    <w:uiPriority w:val="99"/>
    <w:semiHidden/>
    <w:unhideWhenUsed/>
    <w:rsid w:val="00A14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964">
      <w:bodyDiv w:val="1"/>
      <w:marLeft w:val="0"/>
      <w:marRight w:val="0"/>
      <w:marTop w:val="0"/>
      <w:marBottom w:val="0"/>
      <w:divBdr>
        <w:top w:val="none" w:sz="0" w:space="0" w:color="auto"/>
        <w:left w:val="none" w:sz="0" w:space="0" w:color="auto"/>
        <w:bottom w:val="none" w:sz="0" w:space="0" w:color="auto"/>
        <w:right w:val="none" w:sz="0" w:space="0" w:color="auto"/>
      </w:divBdr>
    </w:div>
    <w:div w:id="147065100">
      <w:bodyDiv w:val="1"/>
      <w:marLeft w:val="0"/>
      <w:marRight w:val="0"/>
      <w:marTop w:val="0"/>
      <w:marBottom w:val="0"/>
      <w:divBdr>
        <w:top w:val="none" w:sz="0" w:space="0" w:color="auto"/>
        <w:left w:val="none" w:sz="0" w:space="0" w:color="auto"/>
        <w:bottom w:val="none" w:sz="0" w:space="0" w:color="auto"/>
        <w:right w:val="none" w:sz="0" w:space="0" w:color="auto"/>
      </w:divBdr>
    </w:div>
    <w:div w:id="164638912">
      <w:bodyDiv w:val="1"/>
      <w:marLeft w:val="0"/>
      <w:marRight w:val="0"/>
      <w:marTop w:val="0"/>
      <w:marBottom w:val="0"/>
      <w:divBdr>
        <w:top w:val="none" w:sz="0" w:space="0" w:color="auto"/>
        <w:left w:val="none" w:sz="0" w:space="0" w:color="auto"/>
        <w:bottom w:val="none" w:sz="0" w:space="0" w:color="auto"/>
        <w:right w:val="none" w:sz="0" w:space="0" w:color="auto"/>
      </w:divBdr>
    </w:div>
    <w:div w:id="788815716">
      <w:bodyDiv w:val="1"/>
      <w:marLeft w:val="0"/>
      <w:marRight w:val="0"/>
      <w:marTop w:val="0"/>
      <w:marBottom w:val="0"/>
      <w:divBdr>
        <w:top w:val="none" w:sz="0" w:space="0" w:color="auto"/>
        <w:left w:val="none" w:sz="0" w:space="0" w:color="auto"/>
        <w:bottom w:val="none" w:sz="0" w:space="0" w:color="auto"/>
        <w:right w:val="none" w:sz="0" w:space="0" w:color="auto"/>
      </w:divBdr>
    </w:div>
    <w:div w:id="791678645">
      <w:bodyDiv w:val="1"/>
      <w:marLeft w:val="0"/>
      <w:marRight w:val="0"/>
      <w:marTop w:val="0"/>
      <w:marBottom w:val="0"/>
      <w:divBdr>
        <w:top w:val="none" w:sz="0" w:space="0" w:color="auto"/>
        <w:left w:val="none" w:sz="0" w:space="0" w:color="auto"/>
        <w:bottom w:val="none" w:sz="0" w:space="0" w:color="auto"/>
        <w:right w:val="none" w:sz="0" w:space="0" w:color="auto"/>
      </w:divBdr>
    </w:div>
    <w:div w:id="1137727003">
      <w:bodyDiv w:val="1"/>
      <w:marLeft w:val="0"/>
      <w:marRight w:val="0"/>
      <w:marTop w:val="0"/>
      <w:marBottom w:val="0"/>
      <w:divBdr>
        <w:top w:val="none" w:sz="0" w:space="0" w:color="auto"/>
        <w:left w:val="none" w:sz="0" w:space="0" w:color="auto"/>
        <w:bottom w:val="none" w:sz="0" w:space="0" w:color="auto"/>
        <w:right w:val="none" w:sz="0" w:space="0" w:color="auto"/>
      </w:divBdr>
    </w:div>
    <w:div w:id="1307858306">
      <w:bodyDiv w:val="1"/>
      <w:marLeft w:val="0"/>
      <w:marRight w:val="0"/>
      <w:marTop w:val="0"/>
      <w:marBottom w:val="0"/>
      <w:divBdr>
        <w:top w:val="none" w:sz="0" w:space="0" w:color="auto"/>
        <w:left w:val="none" w:sz="0" w:space="0" w:color="auto"/>
        <w:bottom w:val="none" w:sz="0" w:space="0" w:color="auto"/>
        <w:right w:val="none" w:sz="0" w:space="0" w:color="auto"/>
      </w:divBdr>
    </w:div>
    <w:div w:id="1675650621">
      <w:bodyDiv w:val="1"/>
      <w:marLeft w:val="0"/>
      <w:marRight w:val="0"/>
      <w:marTop w:val="0"/>
      <w:marBottom w:val="0"/>
      <w:divBdr>
        <w:top w:val="none" w:sz="0" w:space="0" w:color="auto"/>
        <w:left w:val="none" w:sz="0" w:space="0" w:color="auto"/>
        <w:bottom w:val="none" w:sz="0" w:space="0" w:color="auto"/>
        <w:right w:val="none" w:sz="0" w:space="0" w:color="auto"/>
      </w:divBdr>
    </w:div>
    <w:div w:id="1777825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reyas.burghate.it@ghrce.raisoni.net%20" TargetMode="Externa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hyperlink" Target="mailto:shivam.giradkar.it@ghrce.raisoni.net%20" TargetMode="Externa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hyperlink" Target="mailto:sanchit.bhoyar.it@ghrce.raisoni.net" TargetMode="External" /><Relationship Id="rId11" Type="http://schemas.openxmlformats.org/officeDocument/2006/relationships/hyperlink" Target="https://www.tibco.com/reference-center/what-is-a-random-forest" TargetMode="External" /><Relationship Id="rId5" Type="http://schemas.openxmlformats.org/officeDocument/2006/relationships/webSettings" Target="webSettings.xml" /><Relationship Id="rId10" Type="http://schemas.openxmlformats.org/officeDocument/2006/relationships/hyperlink" Target="https://www.cnbc.com/2022/06/10/americans-lost-68-million-to-job-scams-this-year-here-are-the-most-common-ones.html" TargetMode="External" /><Relationship Id="rId4" Type="http://schemas.openxmlformats.org/officeDocument/2006/relationships/settings" Target="settings.xml" /><Relationship Id="rId9" Type="http://schemas.openxmlformats.org/officeDocument/2006/relationships/hyperlink" Target="mailto:Shubham.shende.it@ghrce.raisoni.n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95D8E-7A3A-4588-AF25-E3D7AC19685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1556</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akanksha</dc:creator>
  <cp:lastModifiedBy>Sanchit Bhoyar</cp:lastModifiedBy>
  <cp:revision>2</cp:revision>
  <dcterms:created xsi:type="dcterms:W3CDTF">2023-03-18T14:42:00Z</dcterms:created>
  <dcterms:modified xsi:type="dcterms:W3CDTF">2023-03-18T14:42:00Z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2023-02-21T00:00:00Z</vt:filetime>
  </property>
  <property fmtid="{D5CDD505-2E9C-101B-9397-08002B2CF9AE}" pid="3" name="Creator">
    <vt:lpwstr>Microsoft® Word 2013</vt:lpwstr>
  </property>
  <property fmtid="{D5CDD505-2E9C-101B-9397-08002B2CF9AE}" pid="4" name="LastSaved">
    <vt:filetime>2023-03-09T00:00:00Z</vt:filetime>
  </property>
</Properties>
</file>