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A47" w:rsidRPr="00A17948" w:rsidRDefault="0058696D" w:rsidP="00D673B0">
      <w:pPr>
        <w:spacing w:line="360" w:lineRule="auto"/>
        <w:jc w:val="center"/>
        <w:rPr>
          <w:rFonts w:ascii="Times New Roman" w:hAnsi="Times New Roman" w:cs="Times New Roman"/>
          <w:b/>
          <w:sz w:val="28"/>
          <w:szCs w:val="24"/>
        </w:rPr>
      </w:pPr>
      <w:r w:rsidRPr="00A17948">
        <w:rPr>
          <w:rFonts w:ascii="Times New Roman" w:hAnsi="Times New Roman" w:cs="Times New Roman"/>
          <w:b/>
          <w:sz w:val="28"/>
          <w:szCs w:val="24"/>
        </w:rPr>
        <w:t xml:space="preserve">A </w:t>
      </w:r>
      <w:r w:rsidR="00A167FF" w:rsidRPr="00A17948">
        <w:rPr>
          <w:rFonts w:ascii="Times New Roman" w:hAnsi="Times New Roman" w:cs="Times New Roman"/>
          <w:b/>
          <w:sz w:val="28"/>
          <w:szCs w:val="24"/>
        </w:rPr>
        <w:t>Comparative Morphological Characterization of</w:t>
      </w:r>
      <w:r w:rsidR="0069372C" w:rsidRPr="00A17948">
        <w:rPr>
          <w:rFonts w:ascii="Times New Roman" w:hAnsi="Times New Roman" w:cs="Times New Roman"/>
          <w:b/>
          <w:sz w:val="28"/>
          <w:szCs w:val="24"/>
        </w:rPr>
        <w:t xml:space="preserve"> </w:t>
      </w:r>
      <w:r w:rsidRPr="00A17948">
        <w:rPr>
          <w:rFonts w:ascii="Times New Roman" w:hAnsi="Times New Roman" w:cs="Times New Roman"/>
          <w:b/>
          <w:i/>
          <w:sz w:val="28"/>
          <w:szCs w:val="24"/>
        </w:rPr>
        <w:t>Adenium</w:t>
      </w:r>
      <w:r w:rsidRPr="00A17948">
        <w:rPr>
          <w:rFonts w:ascii="Times New Roman" w:hAnsi="Times New Roman" w:cs="Times New Roman"/>
          <w:b/>
          <w:sz w:val="28"/>
          <w:szCs w:val="24"/>
        </w:rPr>
        <w:t xml:space="preserve"> </w:t>
      </w:r>
      <w:r w:rsidR="00A167FF" w:rsidRPr="00A17948">
        <w:rPr>
          <w:rFonts w:ascii="Times New Roman" w:hAnsi="Times New Roman" w:cs="Times New Roman"/>
          <w:b/>
          <w:i/>
          <w:sz w:val="28"/>
          <w:szCs w:val="24"/>
        </w:rPr>
        <w:t>obesum</w:t>
      </w:r>
      <w:r w:rsidR="00A167FF" w:rsidRPr="00A17948">
        <w:rPr>
          <w:rFonts w:ascii="Times New Roman" w:hAnsi="Times New Roman" w:cs="Times New Roman"/>
          <w:b/>
          <w:sz w:val="28"/>
          <w:szCs w:val="24"/>
        </w:rPr>
        <w:t xml:space="preserve"> Cultivars</w:t>
      </w:r>
    </w:p>
    <w:p w:rsidR="006433D1" w:rsidRPr="00322993" w:rsidRDefault="006433D1" w:rsidP="006433D1">
      <w:pPr>
        <w:pStyle w:val="Default"/>
        <w:spacing w:line="360" w:lineRule="auto"/>
        <w:jc w:val="center"/>
        <w:rPr>
          <w:b/>
          <w:bCs/>
          <w:color w:val="auto"/>
          <w:sz w:val="20"/>
          <w:szCs w:val="20"/>
          <w:vertAlign w:val="superscript"/>
        </w:rPr>
      </w:pPr>
      <w:r w:rsidRPr="00322993">
        <w:rPr>
          <w:b/>
          <w:bCs/>
          <w:color w:val="auto"/>
          <w:sz w:val="20"/>
          <w:szCs w:val="20"/>
        </w:rPr>
        <w:t>REJITHA. S</w:t>
      </w:r>
      <w:r w:rsidRPr="00322993">
        <w:rPr>
          <w:b/>
          <w:bCs/>
          <w:color w:val="auto"/>
          <w:sz w:val="20"/>
          <w:szCs w:val="20"/>
          <w:vertAlign w:val="superscript"/>
        </w:rPr>
        <w:t>1</w:t>
      </w:r>
      <w:r w:rsidRPr="00322993">
        <w:rPr>
          <w:b/>
          <w:bCs/>
          <w:color w:val="auto"/>
          <w:sz w:val="20"/>
          <w:szCs w:val="20"/>
        </w:rPr>
        <w:t xml:space="preserve"> AND UMA DEVI. S</w:t>
      </w:r>
      <w:r w:rsidRPr="00322993">
        <w:rPr>
          <w:b/>
          <w:bCs/>
          <w:color w:val="auto"/>
          <w:sz w:val="20"/>
          <w:szCs w:val="20"/>
          <w:vertAlign w:val="superscript"/>
        </w:rPr>
        <w:t>2</w:t>
      </w:r>
    </w:p>
    <w:p w:rsidR="006433D1" w:rsidRPr="00720289" w:rsidRDefault="006433D1" w:rsidP="006433D1">
      <w:pPr>
        <w:pStyle w:val="Default"/>
        <w:spacing w:line="360" w:lineRule="auto"/>
        <w:jc w:val="both"/>
        <w:rPr>
          <w:bCs/>
          <w:color w:val="auto"/>
          <w:sz w:val="20"/>
          <w:szCs w:val="20"/>
        </w:rPr>
      </w:pPr>
      <w:r w:rsidRPr="00322993">
        <w:rPr>
          <w:bCs/>
          <w:color w:val="auto"/>
          <w:sz w:val="20"/>
          <w:szCs w:val="20"/>
          <w:vertAlign w:val="superscript"/>
        </w:rPr>
        <w:t>1</w:t>
      </w:r>
      <w:r w:rsidRPr="00322993">
        <w:rPr>
          <w:bCs/>
          <w:color w:val="auto"/>
          <w:sz w:val="20"/>
          <w:szCs w:val="20"/>
        </w:rPr>
        <w:t xml:space="preserve">Department of Botany, Nesamony Memorial Christian College, Marthandam, Tamil Nadu, India. E-mail: </w:t>
      </w:r>
      <w:hyperlink r:id="rId7" w:history="1">
        <w:r w:rsidRPr="00720289">
          <w:rPr>
            <w:rStyle w:val="Hyperlink"/>
            <w:bCs/>
            <w:color w:val="auto"/>
            <w:sz w:val="20"/>
            <w:szCs w:val="20"/>
            <w:u w:val="none"/>
          </w:rPr>
          <w:t>rejithastalin14@gmail.com</w:t>
        </w:r>
      </w:hyperlink>
    </w:p>
    <w:p w:rsidR="006433D1" w:rsidRPr="00322993" w:rsidRDefault="006433D1" w:rsidP="006433D1">
      <w:pPr>
        <w:pStyle w:val="Default"/>
        <w:spacing w:line="360" w:lineRule="auto"/>
        <w:jc w:val="both"/>
        <w:rPr>
          <w:bCs/>
          <w:color w:val="auto"/>
          <w:sz w:val="20"/>
          <w:szCs w:val="20"/>
        </w:rPr>
      </w:pPr>
      <w:r w:rsidRPr="00322993">
        <w:rPr>
          <w:bCs/>
          <w:color w:val="auto"/>
          <w:sz w:val="20"/>
          <w:szCs w:val="20"/>
          <w:vertAlign w:val="superscript"/>
        </w:rPr>
        <w:t>2</w:t>
      </w:r>
      <w:r w:rsidRPr="00322993">
        <w:rPr>
          <w:bCs/>
          <w:color w:val="auto"/>
          <w:sz w:val="20"/>
          <w:szCs w:val="20"/>
        </w:rPr>
        <w:t xml:space="preserve">Department of Botany, Sree Ayyappa College for Women, Nagercoil, Tamil Nadu, India. E-mail: </w:t>
      </w:r>
      <w:r w:rsidRPr="00322993">
        <w:rPr>
          <w:color w:val="auto"/>
          <w:sz w:val="20"/>
          <w:szCs w:val="20"/>
        </w:rPr>
        <w:t>umapradeep80@gmail.com</w:t>
      </w:r>
    </w:p>
    <w:p w:rsidR="001B1C26" w:rsidRPr="00A17948" w:rsidRDefault="001B1C26" w:rsidP="00ED6719">
      <w:pPr>
        <w:tabs>
          <w:tab w:val="left" w:pos="360"/>
        </w:tabs>
        <w:autoSpaceDE w:val="0"/>
        <w:autoSpaceDN w:val="0"/>
        <w:adjustRightInd w:val="0"/>
        <w:spacing w:after="0" w:line="480" w:lineRule="auto"/>
        <w:jc w:val="both"/>
        <w:rPr>
          <w:rFonts w:ascii="Times New Roman" w:hAnsi="Times New Roman" w:cs="Times New Roman"/>
          <w:sz w:val="24"/>
          <w:szCs w:val="24"/>
        </w:rPr>
      </w:pPr>
    </w:p>
    <w:p w:rsidR="001B1C26" w:rsidRPr="00A17948" w:rsidRDefault="001B1C26" w:rsidP="00C11FEC">
      <w:pPr>
        <w:pStyle w:val="normal0"/>
        <w:spacing w:line="480" w:lineRule="auto"/>
        <w:jc w:val="both"/>
        <w:rPr>
          <w:rFonts w:ascii="Times New Roman" w:hAnsi="Times New Roman" w:cs="Times New Roman"/>
          <w:b/>
          <w:sz w:val="24"/>
          <w:szCs w:val="24"/>
        </w:rPr>
      </w:pPr>
      <w:r w:rsidRPr="00A17948">
        <w:rPr>
          <w:rFonts w:ascii="Times New Roman" w:hAnsi="Times New Roman" w:cs="Times New Roman"/>
          <w:b/>
          <w:sz w:val="24"/>
          <w:szCs w:val="24"/>
        </w:rPr>
        <w:t xml:space="preserve">ABSTRACT </w:t>
      </w:r>
    </w:p>
    <w:p w:rsidR="00667428" w:rsidRPr="00A17948" w:rsidRDefault="00B77447" w:rsidP="00C11FEC">
      <w:pPr>
        <w:spacing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i/>
          <w:iCs/>
          <w:sz w:val="24"/>
          <w:szCs w:val="24"/>
        </w:rPr>
        <w:t>Adenium obesum</w:t>
      </w:r>
      <w:r w:rsidRPr="00A17948">
        <w:rPr>
          <w:rFonts w:ascii="Times New Roman" w:hAnsi="Times New Roman" w:cs="Times New Roman"/>
          <w:sz w:val="24"/>
          <w:szCs w:val="24"/>
        </w:rPr>
        <w:t xml:space="preserve"> (Forssk.) Roem. &amp; Schult. </w:t>
      </w:r>
      <w:r w:rsidR="00667428" w:rsidRPr="00A17948">
        <w:rPr>
          <w:rFonts w:ascii="Times New Roman" w:eastAsia="Times New Roman" w:hAnsi="Times New Roman" w:cs="Times New Roman"/>
          <w:sz w:val="24"/>
          <w:szCs w:val="24"/>
        </w:rPr>
        <w:t xml:space="preserve">is an ornamental plant and it belongs to the family Apocynaceae. It produces a lot of flowers in the summer, but they can bloom throughout the year. The genetic component expresses the phenotypic differences in </w:t>
      </w:r>
      <w:r w:rsidR="00667428" w:rsidRPr="00A17948">
        <w:rPr>
          <w:rFonts w:ascii="Times New Roman" w:eastAsia="Times New Roman" w:hAnsi="Times New Roman" w:cs="Times New Roman"/>
          <w:i/>
          <w:iCs/>
          <w:sz w:val="24"/>
          <w:szCs w:val="24"/>
        </w:rPr>
        <w:t>Adenium obesum</w:t>
      </w:r>
      <w:r w:rsidR="00667428" w:rsidRPr="00A17948">
        <w:rPr>
          <w:rFonts w:ascii="Times New Roman" w:eastAsia="Times New Roman" w:hAnsi="Times New Roman" w:cs="Times New Roman"/>
          <w:sz w:val="24"/>
          <w:szCs w:val="24"/>
        </w:rPr>
        <w:t xml:space="preserve"> cultivars cultivated under identical conditions. In this study, we performed a systematical comparison of the morphological characteristics of different </w:t>
      </w:r>
      <w:r w:rsidR="00667428" w:rsidRPr="00A17948">
        <w:rPr>
          <w:rFonts w:ascii="Times New Roman" w:eastAsia="Times New Roman" w:hAnsi="Times New Roman" w:cs="Times New Roman"/>
          <w:i/>
          <w:iCs/>
          <w:sz w:val="24"/>
          <w:szCs w:val="24"/>
        </w:rPr>
        <w:t>Adenium obesum</w:t>
      </w:r>
      <w:r w:rsidR="00667428" w:rsidRPr="00A17948">
        <w:rPr>
          <w:rFonts w:ascii="Times New Roman" w:eastAsia="Times New Roman" w:hAnsi="Times New Roman" w:cs="Times New Roman"/>
          <w:sz w:val="24"/>
          <w:szCs w:val="24"/>
        </w:rPr>
        <w:t xml:space="preserve"> cultivars. Research was conducted in Kanyakumari District, Tamil Nadu, India. Seven cultivars of </w:t>
      </w:r>
      <w:r w:rsidR="00667428" w:rsidRPr="00A17948">
        <w:rPr>
          <w:rFonts w:ascii="Times New Roman" w:eastAsia="Times New Roman" w:hAnsi="Times New Roman" w:cs="Times New Roman"/>
          <w:i/>
          <w:iCs/>
          <w:sz w:val="24"/>
          <w:szCs w:val="24"/>
        </w:rPr>
        <w:t>Adenium obesum</w:t>
      </w:r>
      <w:r w:rsidR="00667428" w:rsidRPr="00A17948">
        <w:rPr>
          <w:rFonts w:ascii="Times New Roman" w:eastAsia="Times New Roman" w:hAnsi="Times New Roman" w:cs="Times New Roman"/>
          <w:sz w:val="24"/>
          <w:szCs w:val="24"/>
        </w:rPr>
        <w:t xml:space="preserve"> were collected from the study area. The cultivars are </w:t>
      </w:r>
      <w:r w:rsidR="00CB7C73" w:rsidRPr="000A6765">
        <w:rPr>
          <w:rFonts w:ascii="Times New Roman" w:hAnsi="Times New Roman" w:cs="Times New Roman"/>
          <w:sz w:val="24"/>
          <w:szCs w:val="24"/>
        </w:rPr>
        <w:t>Cery (C),</w:t>
      </w:r>
      <w:r w:rsidR="00CB7C73" w:rsidRPr="000A6765">
        <w:rPr>
          <w:rFonts w:ascii="Times New Roman" w:eastAsia="Times New Roman" w:hAnsi="Times New Roman" w:cs="Times New Roman"/>
          <w:sz w:val="24"/>
          <w:szCs w:val="24"/>
        </w:rPr>
        <w:t xml:space="preserve"> </w:t>
      </w:r>
      <w:r w:rsidR="00CB7C73" w:rsidRPr="000A6765">
        <w:rPr>
          <w:rFonts w:ascii="Times New Roman" w:hAnsi="Times New Roman" w:cs="Times New Roman"/>
          <w:sz w:val="24"/>
          <w:szCs w:val="24"/>
        </w:rPr>
        <w:t>Double Red (DR</w:t>
      </w:r>
      <w:r w:rsidR="00CB7C73" w:rsidRPr="000A6765">
        <w:rPr>
          <w:rFonts w:ascii="Times New Roman" w:eastAsia="Times New Roman" w:hAnsi="Times New Roman" w:cs="Times New Roman"/>
          <w:sz w:val="24"/>
          <w:szCs w:val="24"/>
        </w:rPr>
        <w:t xml:space="preserve">), </w:t>
      </w:r>
      <w:r w:rsidR="00CB7C73" w:rsidRPr="000A6765">
        <w:rPr>
          <w:rFonts w:ascii="Times New Roman" w:hAnsi="Times New Roman" w:cs="Times New Roman"/>
          <w:sz w:val="24"/>
          <w:szCs w:val="24"/>
        </w:rPr>
        <w:t>Fanta (F)</w:t>
      </w:r>
      <w:r w:rsidR="00CB7C73" w:rsidRPr="000A6765">
        <w:rPr>
          <w:rFonts w:ascii="Times New Roman" w:eastAsia="Times New Roman" w:hAnsi="Times New Roman" w:cs="Times New Roman"/>
          <w:sz w:val="24"/>
          <w:szCs w:val="24"/>
        </w:rPr>
        <w:t xml:space="preserve">, </w:t>
      </w:r>
      <w:r w:rsidR="00CB7C73" w:rsidRPr="000A6765">
        <w:rPr>
          <w:rFonts w:ascii="Times New Roman" w:hAnsi="Times New Roman" w:cs="Times New Roman"/>
          <w:sz w:val="24"/>
          <w:szCs w:val="24"/>
        </w:rPr>
        <w:t>Pink Peony (PP)</w:t>
      </w:r>
      <w:r w:rsidR="00CB7C73" w:rsidRPr="000A6765">
        <w:rPr>
          <w:rFonts w:ascii="Times New Roman" w:eastAsia="Times New Roman" w:hAnsi="Times New Roman" w:cs="Times New Roman"/>
          <w:sz w:val="24"/>
          <w:szCs w:val="24"/>
        </w:rPr>
        <w:t xml:space="preserve">, </w:t>
      </w:r>
      <w:r w:rsidR="00CB7C73" w:rsidRPr="000A6765">
        <w:rPr>
          <w:rFonts w:ascii="Times New Roman" w:hAnsi="Times New Roman" w:cs="Times New Roman"/>
          <w:sz w:val="24"/>
          <w:szCs w:val="24"/>
        </w:rPr>
        <w:t>Red Leucas (RL),</w:t>
      </w:r>
      <w:r w:rsidR="00CB7C73" w:rsidRPr="000A6765">
        <w:rPr>
          <w:rFonts w:ascii="Times New Roman" w:eastAsia="Times New Roman" w:hAnsi="Times New Roman" w:cs="Times New Roman"/>
          <w:sz w:val="24"/>
          <w:szCs w:val="24"/>
        </w:rPr>
        <w:t xml:space="preserve"> </w:t>
      </w:r>
      <w:r w:rsidR="00CB7C73" w:rsidRPr="000A6765">
        <w:rPr>
          <w:rFonts w:ascii="Times New Roman" w:hAnsi="Times New Roman" w:cs="Times New Roman"/>
          <w:sz w:val="24"/>
          <w:szCs w:val="24"/>
        </w:rPr>
        <w:t>Red White Edge (RWE) and</w:t>
      </w:r>
      <w:r w:rsidR="00CB7C73" w:rsidRPr="000A6765">
        <w:rPr>
          <w:rFonts w:ascii="Times New Roman" w:eastAsia="Times New Roman" w:hAnsi="Times New Roman" w:cs="Times New Roman"/>
          <w:sz w:val="24"/>
          <w:szCs w:val="24"/>
        </w:rPr>
        <w:t xml:space="preserve"> </w:t>
      </w:r>
      <w:r w:rsidR="00CB7C73" w:rsidRPr="000A6765">
        <w:rPr>
          <w:rFonts w:ascii="Times New Roman" w:hAnsi="Times New Roman" w:cs="Times New Roman"/>
          <w:sz w:val="24"/>
          <w:szCs w:val="24"/>
        </w:rPr>
        <w:t>Triple Red (TR)</w:t>
      </w:r>
      <w:r w:rsidR="00667428" w:rsidRPr="00A17948">
        <w:rPr>
          <w:rFonts w:ascii="Times New Roman" w:eastAsia="Times New Roman" w:hAnsi="Times New Roman" w:cs="Times New Roman"/>
          <w:sz w:val="24"/>
          <w:szCs w:val="24"/>
        </w:rPr>
        <w:t xml:space="preserve">. Morphological studies were conducted on the vegetative and floral parts of the specimens. The cultivars could be divided into three groups: single form, double form and triple form. The color variation and quantity of floral whorls were the two most significant morphological variances seen in seven varieties. The results of the leaf characters demonstrated that, with the exception of </w:t>
      </w:r>
      <w:r w:rsidR="005A30C9">
        <w:rPr>
          <w:rFonts w:ascii="Times New Roman" w:eastAsia="Times New Roman" w:hAnsi="Times New Roman" w:cs="Times New Roman"/>
          <w:sz w:val="24"/>
          <w:szCs w:val="24"/>
        </w:rPr>
        <w:t>RL</w:t>
      </w:r>
      <w:r w:rsidR="00667428" w:rsidRPr="00A17948">
        <w:rPr>
          <w:rFonts w:ascii="Times New Roman" w:eastAsia="Times New Roman" w:hAnsi="Times New Roman" w:cs="Times New Roman"/>
          <w:sz w:val="24"/>
          <w:szCs w:val="24"/>
        </w:rPr>
        <w:t xml:space="preserve"> cultivars, leaves are glabrous and that </w:t>
      </w:r>
      <w:r w:rsidR="005D094A">
        <w:rPr>
          <w:rFonts w:ascii="Times New Roman" w:eastAsia="Times New Roman" w:hAnsi="Times New Roman" w:cs="Times New Roman"/>
          <w:sz w:val="24"/>
          <w:szCs w:val="24"/>
        </w:rPr>
        <w:t>PP</w:t>
      </w:r>
      <w:r w:rsidR="00667428" w:rsidRPr="00A17948">
        <w:rPr>
          <w:rFonts w:ascii="Times New Roman" w:eastAsia="Times New Roman" w:hAnsi="Times New Roman" w:cs="Times New Roman"/>
          <w:sz w:val="24"/>
          <w:szCs w:val="24"/>
        </w:rPr>
        <w:t xml:space="preserve"> cultivar</w:t>
      </w:r>
      <w:r w:rsidR="00E44AFD">
        <w:rPr>
          <w:rFonts w:ascii="Times New Roman" w:eastAsia="Times New Roman" w:hAnsi="Times New Roman" w:cs="Times New Roman"/>
          <w:sz w:val="24"/>
          <w:szCs w:val="24"/>
        </w:rPr>
        <w:t>s lack a petiole. All cultivars</w:t>
      </w:r>
      <w:r w:rsidR="00667428" w:rsidRPr="00A17948">
        <w:rPr>
          <w:rFonts w:ascii="Times New Roman" w:eastAsia="Times New Roman" w:hAnsi="Times New Roman" w:cs="Times New Roman"/>
          <w:sz w:val="24"/>
          <w:szCs w:val="24"/>
        </w:rPr>
        <w:t xml:space="preserve"> flowers had a white to red corolla, green to red</w:t>
      </w:r>
      <w:r w:rsidR="00E44AFD">
        <w:rPr>
          <w:rFonts w:ascii="Times New Roman" w:eastAsia="Times New Roman" w:hAnsi="Times New Roman" w:cs="Times New Roman"/>
          <w:sz w:val="24"/>
          <w:szCs w:val="24"/>
        </w:rPr>
        <w:t xml:space="preserve"> calyx, white to pink anthers,</w:t>
      </w:r>
      <w:r w:rsidR="00667428" w:rsidRPr="00A17948">
        <w:rPr>
          <w:rFonts w:ascii="Times New Roman" w:eastAsia="Times New Roman" w:hAnsi="Times New Roman" w:cs="Times New Roman"/>
          <w:sz w:val="24"/>
          <w:szCs w:val="24"/>
        </w:rPr>
        <w:t xml:space="preserve"> white to red apical appendage, light green to green stigma, </w:t>
      </w:r>
      <w:r w:rsidR="00E44AFD">
        <w:rPr>
          <w:rFonts w:ascii="Times New Roman" w:eastAsia="Times New Roman" w:hAnsi="Times New Roman" w:cs="Times New Roman"/>
          <w:sz w:val="24"/>
          <w:szCs w:val="24"/>
        </w:rPr>
        <w:t>white to red style</w:t>
      </w:r>
      <w:r w:rsidR="00667428" w:rsidRPr="00A17948">
        <w:rPr>
          <w:rFonts w:ascii="Times New Roman" w:eastAsia="Times New Roman" w:hAnsi="Times New Roman" w:cs="Times New Roman"/>
          <w:sz w:val="24"/>
          <w:szCs w:val="24"/>
        </w:rPr>
        <w:t xml:space="preserve"> and green to red ovary. The significance of these characters in the taxonomy of these cultivars was discussed in view of the perceived similarities in morphology between these taxa. The cultivars are difficult to distinguish based on vegetative morphological </w:t>
      </w:r>
      <w:r w:rsidR="00667428" w:rsidRPr="00A17948">
        <w:rPr>
          <w:rFonts w:ascii="Times New Roman" w:eastAsia="Times New Roman" w:hAnsi="Times New Roman" w:cs="Times New Roman"/>
          <w:sz w:val="24"/>
          <w:szCs w:val="24"/>
        </w:rPr>
        <w:lastRenderedPageBreak/>
        <w:t>characteristics because they have a similar morphology. However, the flower morphology was clearly diffe</w:t>
      </w:r>
      <w:r w:rsidR="00E44AFD">
        <w:rPr>
          <w:rFonts w:ascii="Times New Roman" w:eastAsia="Times New Roman" w:hAnsi="Times New Roman" w:cs="Times New Roman"/>
          <w:sz w:val="24"/>
          <w:szCs w:val="24"/>
        </w:rPr>
        <w:t>rentiable because the cultivars</w:t>
      </w:r>
      <w:r w:rsidR="00667428" w:rsidRPr="00A17948">
        <w:rPr>
          <w:rFonts w:ascii="Times New Roman" w:eastAsia="Times New Roman" w:hAnsi="Times New Roman" w:cs="Times New Roman"/>
          <w:sz w:val="24"/>
          <w:szCs w:val="24"/>
        </w:rPr>
        <w:t xml:space="preserve"> distinguishing traits were their color and number of whorls. The current study makes it more interesting to look into cultivar genotypes.</w:t>
      </w:r>
    </w:p>
    <w:p w:rsidR="001B1C26" w:rsidRPr="00A17948" w:rsidRDefault="001B1C26" w:rsidP="00C11FEC">
      <w:pPr>
        <w:pStyle w:val="normal0"/>
        <w:spacing w:after="240" w:line="480" w:lineRule="auto"/>
        <w:jc w:val="both"/>
        <w:rPr>
          <w:rFonts w:ascii="Times New Roman" w:hAnsi="Times New Roman" w:cs="Times New Roman"/>
          <w:sz w:val="24"/>
          <w:szCs w:val="24"/>
        </w:rPr>
      </w:pPr>
      <w:r w:rsidRPr="00A17948">
        <w:rPr>
          <w:rFonts w:ascii="Times New Roman" w:hAnsi="Times New Roman" w:cs="Times New Roman"/>
          <w:b/>
          <w:sz w:val="24"/>
          <w:szCs w:val="24"/>
        </w:rPr>
        <w:t>Keywords</w:t>
      </w:r>
      <w:r w:rsidRPr="00A17948">
        <w:rPr>
          <w:rFonts w:ascii="Times New Roman" w:hAnsi="Times New Roman" w:cs="Times New Roman"/>
          <w:sz w:val="24"/>
          <w:szCs w:val="24"/>
        </w:rPr>
        <w:t xml:space="preserve">: </w:t>
      </w:r>
      <w:r w:rsidR="00D335D7" w:rsidRPr="00A17948">
        <w:rPr>
          <w:rFonts w:ascii="Times New Roman" w:hAnsi="Times New Roman" w:cs="Times New Roman"/>
          <w:i/>
          <w:sz w:val="24"/>
          <w:szCs w:val="24"/>
        </w:rPr>
        <w:t>Adenium obesum</w:t>
      </w:r>
      <w:r w:rsidR="00D335D7" w:rsidRPr="00A17948">
        <w:rPr>
          <w:rFonts w:ascii="Times New Roman" w:hAnsi="Times New Roman" w:cs="Times New Roman"/>
          <w:sz w:val="24"/>
          <w:szCs w:val="24"/>
        </w:rPr>
        <w:t xml:space="preserve">, </w:t>
      </w:r>
      <w:r w:rsidRPr="00A17948">
        <w:rPr>
          <w:rFonts w:ascii="Times New Roman" w:hAnsi="Times New Roman" w:cs="Times New Roman"/>
          <w:sz w:val="24"/>
          <w:szCs w:val="24"/>
        </w:rPr>
        <w:t xml:space="preserve">Apocynaceae, </w:t>
      </w:r>
      <w:r w:rsidR="00A704A2" w:rsidRPr="00A17948">
        <w:rPr>
          <w:rFonts w:ascii="Times New Roman" w:hAnsi="Times New Roman" w:cs="Times New Roman"/>
          <w:sz w:val="24"/>
          <w:szCs w:val="24"/>
        </w:rPr>
        <w:t xml:space="preserve">Cultivars, Morphology, </w:t>
      </w:r>
      <w:r w:rsidRPr="00A17948">
        <w:rPr>
          <w:rFonts w:ascii="Times New Roman" w:hAnsi="Times New Roman" w:cs="Times New Roman"/>
          <w:sz w:val="24"/>
          <w:szCs w:val="24"/>
        </w:rPr>
        <w:t>Ornamental Plants</w:t>
      </w:r>
    </w:p>
    <w:p w:rsidR="0058696D" w:rsidRPr="00A17948" w:rsidRDefault="00187050" w:rsidP="00C11FEC">
      <w:pPr>
        <w:spacing w:after="0" w:line="480" w:lineRule="auto"/>
        <w:rPr>
          <w:rFonts w:ascii="Times New Roman" w:hAnsi="Times New Roman" w:cs="Times New Roman"/>
          <w:b/>
          <w:sz w:val="24"/>
          <w:szCs w:val="24"/>
        </w:rPr>
      </w:pPr>
      <w:r w:rsidRPr="00A17948">
        <w:rPr>
          <w:rFonts w:ascii="Times New Roman" w:hAnsi="Times New Roman" w:cs="Times New Roman"/>
          <w:b/>
          <w:sz w:val="24"/>
          <w:szCs w:val="24"/>
        </w:rPr>
        <w:t>INTRODUCTION</w:t>
      </w:r>
    </w:p>
    <w:p w:rsidR="000B1D86" w:rsidRPr="00A17948" w:rsidRDefault="009266CC" w:rsidP="00C11FEC">
      <w:pPr>
        <w:spacing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i/>
          <w:iCs/>
          <w:sz w:val="24"/>
          <w:szCs w:val="24"/>
        </w:rPr>
        <w:t>Adenium obesum</w:t>
      </w:r>
      <w:r w:rsidRPr="00A17948">
        <w:rPr>
          <w:rFonts w:ascii="Times New Roman" w:hAnsi="Times New Roman" w:cs="Times New Roman"/>
          <w:sz w:val="24"/>
          <w:szCs w:val="24"/>
        </w:rPr>
        <w:t xml:space="preserve"> </w:t>
      </w:r>
      <w:r w:rsidR="00B837D4" w:rsidRPr="00A17948">
        <w:rPr>
          <w:rFonts w:ascii="Times New Roman" w:hAnsi="Times New Roman" w:cs="Times New Roman"/>
          <w:sz w:val="24"/>
          <w:szCs w:val="24"/>
        </w:rPr>
        <w:t xml:space="preserve">(Forssk.) Roem. &amp; Schult. </w:t>
      </w:r>
      <w:r w:rsidR="000B1D86" w:rsidRPr="00A17948">
        <w:rPr>
          <w:rFonts w:ascii="Times New Roman" w:eastAsia="Times New Roman" w:hAnsi="Times New Roman" w:cs="Times New Roman"/>
          <w:sz w:val="24"/>
          <w:szCs w:val="24"/>
        </w:rPr>
        <w:t xml:space="preserve">is an ornamental plant and it belongs to the family Apocynaceae, subfamily Apocynoideae and tribe Nerieae. </w:t>
      </w:r>
      <w:r w:rsidR="000B1D86" w:rsidRPr="00A17948">
        <w:rPr>
          <w:rFonts w:ascii="Times New Roman" w:eastAsia="Times New Roman" w:hAnsi="Times New Roman" w:cs="Times New Roman"/>
          <w:i/>
          <w:iCs/>
          <w:sz w:val="24"/>
          <w:szCs w:val="24"/>
        </w:rPr>
        <w:t xml:space="preserve">Adenium </w:t>
      </w:r>
      <w:r w:rsidR="000B1D86" w:rsidRPr="00A17948">
        <w:rPr>
          <w:rFonts w:ascii="Times New Roman" w:eastAsia="Times New Roman" w:hAnsi="Times New Roman" w:cs="Times New Roman"/>
          <w:sz w:val="24"/>
          <w:szCs w:val="24"/>
        </w:rPr>
        <w:t xml:space="preserve">latinized Arabic name, aden is used as the genus name. The specific epithet refers to the obese nature of the stem base. </w:t>
      </w:r>
      <w:r w:rsidR="000B1D86" w:rsidRPr="00A17948">
        <w:rPr>
          <w:rFonts w:ascii="Times New Roman" w:eastAsia="Times New Roman" w:hAnsi="Times New Roman" w:cs="Times New Roman"/>
          <w:i/>
          <w:iCs/>
          <w:sz w:val="24"/>
          <w:szCs w:val="24"/>
        </w:rPr>
        <w:t>Adenium obesum</w:t>
      </w:r>
      <w:r w:rsidR="000B1D86" w:rsidRPr="00A17948">
        <w:rPr>
          <w:rFonts w:ascii="Times New Roman" w:eastAsia="Times New Roman" w:hAnsi="Times New Roman" w:cs="Times New Roman"/>
          <w:sz w:val="24"/>
          <w:szCs w:val="24"/>
        </w:rPr>
        <w:t xml:space="preserve"> is an evergreen or drought-deciduous succulent shrub or small tree that can reach heights of up to 10 feet (3 metres). It was commonly called "desert rose." It is widely known for its deep red flowers and swollen, succulent stem. They are frequently used for bonsai and may be grown in a pot for many years. The stem base is strongly thickened with age and sometimes spreads over rocks. Desert roses produce a lot of flowers in the summer, but they can bloom throughout the year. In the colder months, they can shed their leaves.</w:t>
      </w:r>
    </w:p>
    <w:p w:rsidR="000B1D86" w:rsidRPr="00A17948" w:rsidRDefault="000B1D86" w:rsidP="00C11FEC">
      <w:pPr>
        <w:spacing w:before="100" w:beforeAutospacing="1"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t xml:space="preserve">The genetic component expresses the phenotypic differences in </w:t>
      </w:r>
      <w:r w:rsidRPr="00A17948">
        <w:rPr>
          <w:rFonts w:ascii="Times New Roman" w:eastAsia="Times New Roman" w:hAnsi="Times New Roman" w:cs="Times New Roman"/>
          <w:i/>
          <w:iCs/>
          <w:sz w:val="24"/>
          <w:szCs w:val="24"/>
        </w:rPr>
        <w:t>Adenium obesum</w:t>
      </w:r>
      <w:r w:rsidRPr="00A17948">
        <w:rPr>
          <w:rFonts w:ascii="Times New Roman" w:eastAsia="Times New Roman" w:hAnsi="Times New Roman" w:cs="Times New Roman"/>
          <w:sz w:val="24"/>
          <w:szCs w:val="24"/>
        </w:rPr>
        <w:t xml:space="preserve"> cultivars cultivated under identical conditions. In the modern world, it is widely cultivated in many humid and tropical nations with significant importance in the ornamental market and plays an important function as an attractive plant in dwellings, particularly in India. The flower resembles a rose but is not at all related to the other members of the rose family. The flowers of this species are tubular and the </w:t>
      </w:r>
      <w:r w:rsidR="00B932DC" w:rsidRPr="00A17948">
        <w:rPr>
          <w:rFonts w:ascii="Times New Roman" w:eastAsia="Times New Roman" w:hAnsi="Times New Roman" w:cs="Times New Roman"/>
          <w:sz w:val="24"/>
          <w:szCs w:val="24"/>
        </w:rPr>
        <w:t>color</w:t>
      </w:r>
      <w:r w:rsidRPr="00A17948">
        <w:rPr>
          <w:rFonts w:ascii="Times New Roman" w:eastAsia="Times New Roman" w:hAnsi="Times New Roman" w:cs="Times New Roman"/>
          <w:sz w:val="24"/>
          <w:szCs w:val="24"/>
        </w:rPr>
        <w:t xml:space="preserve"> ranges from deep purple-red through pink and white. However, commercial cultivars have different </w:t>
      </w:r>
      <w:r w:rsidR="00B932DC" w:rsidRPr="00A17948">
        <w:rPr>
          <w:rFonts w:ascii="Times New Roman" w:eastAsia="Times New Roman" w:hAnsi="Times New Roman" w:cs="Times New Roman"/>
          <w:sz w:val="24"/>
          <w:szCs w:val="24"/>
        </w:rPr>
        <w:t>colo</w:t>
      </w:r>
      <w:r w:rsidR="00B932DC">
        <w:rPr>
          <w:rFonts w:ascii="Times New Roman" w:eastAsia="Times New Roman" w:hAnsi="Times New Roman" w:cs="Times New Roman"/>
          <w:sz w:val="24"/>
          <w:szCs w:val="24"/>
        </w:rPr>
        <w:t>r</w:t>
      </w:r>
      <w:r w:rsidRPr="00A17948">
        <w:rPr>
          <w:rFonts w:ascii="Times New Roman" w:eastAsia="Times New Roman" w:hAnsi="Times New Roman" w:cs="Times New Roman"/>
          <w:sz w:val="24"/>
          <w:szCs w:val="24"/>
        </w:rPr>
        <w:t xml:space="preserve">s, shapes and sizes. The flowers are produced in clusters (corymbs) at the apex of the branches for most of the year. </w:t>
      </w:r>
      <w:r w:rsidRPr="00A17948">
        <w:rPr>
          <w:rFonts w:ascii="Times New Roman" w:eastAsia="Times New Roman" w:hAnsi="Times New Roman" w:cs="Times New Roman"/>
          <w:sz w:val="24"/>
          <w:szCs w:val="24"/>
        </w:rPr>
        <w:lastRenderedPageBreak/>
        <w:t xml:space="preserve">Adenium varieties differ in flower </w:t>
      </w:r>
      <w:r w:rsidR="00B932DC" w:rsidRPr="00A17948">
        <w:rPr>
          <w:rFonts w:ascii="Times New Roman" w:eastAsia="Times New Roman" w:hAnsi="Times New Roman" w:cs="Times New Roman"/>
          <w:sz w:val="24"/>
          <w:szCs w:val="24"/>
        </w:rPr>
        <w:t>color</w:t>
      </w:r>
      <w:r w:rsidRPr="00A17948">
        <w:rPr>
          <w:rFonts w:ascii="Times New Roman" w:eastAsia="Times New Roman" w:hAnsi="Times New Roman" w:cs="Times New Roman"/>
          <w:sz w:val="24"/>
          <w:szCs w:val="24"/>
        </w:rPr>
        <w:t>, petal doubleness, flowering duration and branching habit compactness. Flowers may be single, double, or even triple.</w:t>
      </w:r>
    </w:p>
    <w:p w:rsidR="000B1D86" w:rsidRPr="00A17948" w:rsidRDefault="000B1D86" w:rsidP="00CB7C73">
      <w:pPr>
        <w:spacing w:before="100" w:beforeAutospacing="1"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t xml:space="preserve">Therefore, in the present research, we study the difference between morphological characterizations of local </w:t>
      </w:r>
      <w:r w:rsidRPr="00A17948">
        <w:rPr>
          <w:rFonts w:ascii="Times New Roman" w:eastAsia="Times New Roman" w:hAnsi="Times New Roman" w:cs="Times New Roman"/>
          <w:i/>
          <w:iCs/>
          <w:sz w:val="24"/>
          <w:szCs w:val="24"/>
        </w:rPr>
        <w:t>Adenium obesum</w:t>
      </w:r>
      <w:r w:rsidRPr="00A17948">
        <w:rPr>
          <w:rFonts w:ascii="Times New Roman" w:eastAsia="Times New Roman" w:hAnsi="Times New Roman" w:cs="Times New Roman"/>
          <w:sz w:val="24"/>
          <w:szCs w:val="24"/>
        </w:rPr>
        <w:t xml:space="preserve"> cultivars. The </w:t>
      </w:r>
      <w:r w:rsidRPr="00A17948">
        <w:rPr>
          <w:rFonts w:ascii="Times New Roman" w:eastAsia="Times New Roman" w:hAnsi="Times New Roman" w:cs="Times New Roman"/>
          <w:i/>
          <w:iCs/>
          <w:sz w:val="24"/>
          <w:szCs w:val="24"/>
        </w:rPr>
        <w:t>Adenium obesum</w:t>
      </w:r>
      <w:r w:rsidRPr="00A17948">
        <w:rPr>
          <w:rFonts w:ascii="Times New Roman" w:eastAsia="Times New Roman" w:hAnsi="Times New Roman" w:cs="Times New Roman"/>
          <w:sz w:val="24"/>
          <w:szCs w:val="24"/>
        </w:rPr>
        <w:t xml:space="preserve"> cultivars were collected from different places in Kanyakumari district on the basis of flower </w:t>
      </w:r>
      <w:r w:rsidR="00B932DC" w:rsidRPr="00A17948">
        <w:rPr>
          <w:rFonts w:ascii="Times New Roman" w:eastAsia="Times New Roman" w:hAnsi="Times New Roman" w:cs="Times New Roman"/>
          <w:sz w:val="24"/>
          <w:szCs w:val="24"/>
        </w:rPr>
        <w:t>color</w:t>
      </w:r>
      <w:r w:rsidR="00C65412">
        <w:rPr>
          <w:rFonts w:ascii="Times New Roman" w:eastAsia="Times New Roman" w:hAnsi="Times New Roman" w:cs="Times New Roman"/>
          <w:sz w:val="24"/>
          <w:szCs w:val="24"/>
        </w:rPr>
        <w:t xml:space="preserve"> and number of whorls. Totally</w:t>
      </w:r>
      <w:r w:rsidRPr="00A17948">
        <w:rPr>
          <w:rFonts w:ascii="Times New Roman" w:eastAsia="Times New Roman" w:hAnsi="Times New Roman" w:cs="Times New Roman"/>
          <w:sz w:val="24"/>
          <w:szCs w:val="24"/>
        </w:rPr>
        <w:t xml:space="preserve"> seven cultivars, they are </w:t>
      </w:r>
      <w:r w:rsidR="002E6818" w:rsidRPr="000A6765">
        <w:rPr>
          <w:rFonts w:ascii="Times New Roman" w:hAnsi="Times New Roman" w:cs="Times New Roman"/>
          <w:sz w:val="24"/>
          <w:szCs w:val="24"/>
        </w:rPr>
        <w:t>Cery (</w:t>
      </w:r>
      <w:r w:rsidR="002F425B" w:rsidRPr="000A6765">
        <w:rPr>
          <w:rFonts w:ascii="Times New Roman" w:hAnsi="Times New Roman" w:cs="Times New Roman"/>
          <w:sz w:val="24"/>
          <w:szCs w:val="24"/>
        </w:rPr>
        <w:t>C</w:t>
      </w:r>
      <w:r w:rsidR="002E6818" w:rsidRPr="000A6765">
        <w:rPr>
          <w:rFonts w:ascii="Times New Roman" w:hAnsi="Times New Roman" w:cs="Times New Roman"/>
          <w:sz w:val="24"/>
          <w:szCs w:val="24"/>
        </w:rPr>
        <w:t>)</w:t>
      </w:r>
      <w:r w:rsidR="00B821CD" w:rsidRPr="000A6765">
        <w:rPr>
          <w:rFonts w:ascii="Times New Roman" w:hAnsi="Times New Roman" w:cs="Times New Roman"/>
          <w:sz w:val="24"/>
          <w:szCs w:val="24"/>
        </w:rPr>
        <w:t>,</w:t>
      </w:r>
      <w:r w:rsidR="00D74805" w:rsidRPr="000A6765">
        <w:rPr>
          <w:rFonts w:ascii="Times New Roman" w:eastAsia="Times New Roman" w:hAnsi="Times New Roman" w:cs="Times New Roman"/>
          <w:sz w:val="24"/>
          <w:szCs w:val="24"/>
        </w:rPr>
        <w:t xml:space="preserve"> </w:t>
      </w:r>
      <w:r w:rsidR="002E6818" w:rsidRPr="000A6765">
        <w:rPr>
          <w:rFonts w:ascii="Times New Roman" w:hAnsi="Times New Roman" w:cs="Times New Roman"/>
          <w:sz w:val="24"/>
          <w:szCs w:val="24"/>
        </w:rPr>
        <w:t>Double Red (</w:t>
      </w:r>
      <w:r w:rsidR="002F425B" w:rsidRPr="000A6765">
        <w:rPr>
          <w:rFonts w:ascii="Times New Roman" w:hAnsi="Times New Roman" w:cs="Times New Roman"/>
          <w:sz w:val="24"/>
          <w:szCs w:val="24"/>
        </w:rPr>
        <w:t>DR</w:t>
      </w:r>
      <w:r w:rsidR="002E6818" w:rsidRPr="000A6765">
        <w:rPr>
          <w:rFonts w:ascii="Times New Roman" w:eastAsia="Times New Roman" w:hAnsi="Times New Roman" w:cs="Times New Roman"/>
          <w:sz w:val="24"/>
          <w:szCs w:val="24"/>
        </w:rPr>
        <w:t>)</w:t>
      </w:r>
      <w:r w:rsidR="00B821CD" w:rsidRPr="000A6765">
        <w:rPr>
          <w:rFonts w:ascii="Times New Roman" w:eastAsia="Times New Roman" w:hAnsi="Times New Roman" w:cs="Times New Roman"/>
          <w:sz w:val="24"/>
          <w:szCs w:val="24"/>
        </w:rPr>
        <w:t>,</w:t>
      </w:r>
      <w:r w:rsidR="00251D49" w:rsidRPr="000A6765">
        <w:rPr>
          <w:rFonts w:ascii="Times New Roman" w:eastAsia="Times New Roman" w:hAnsi="Times New Roman" w:cs="Times New Roman"/>
          <w:sz w:val="24"/>
          <w:szCs w:val="24"/>
        </w:rPr>
        <w:t xml:space="preserve"> </w:t>
      </w:r>
      <w:r w:rsidR="002E6818" w:rsidRPr="000A6765">
        <w:rPr>
          <w:rFonts w:ascii="Times New Roman" w:hAnsi="Times New Roman" w:cs="Times New Roman"/>
          <w:sz w:val="24"/>
          <w:szCs w:val="24"/>
        </w:rPr>
        <w:t>Fanta (</w:t>
      </w:r>
      <w:r w:rsidR="002F425B" w:rsidRPr="000A6765">
        <w:rPr>
          <w:rFonts w:ascii="Times New Roman" w:hAnsi="Times New Roman" w:cs="Times New Roman"/>
          <w:sz w:val="24"/>
          <w:szCs w:val="24"/>
        </w:rPr>
        <w:t>F</w:t>
      </w:r>
      <w:r w:rsidR="002E6818" w:rsidRPr="000A6765">
        <w:rPr>
          <w:rFonts w:ascii="Times New Roman" w:hAnsi="Times New Roman" w:cs="Times New Roman"/>
          <w:sz w:val="24"/>
          <w:szCs w:val="24"/>
        </w:rPr>
        <w:t>)</w:t>
      </w:r>
      <w:r w:rsidR="00F80ADE" w:rsidRPr="000A6765">
        <w:rPr>
          <w:rFonts w:ascii="Times New Roman" w:eastAsia="Times New Roman" w:hAnsi="Times New Roman" w:cs="Times New Roman"/>
          <w:sz w:val="24"/>
          <w:szCs w:val="24"/>
        </w:rPr>
        <w:t>,</w:t>
      </w:r>
      <w:r w:rsidR="00B821CD" w:rsidRPr="000A6765">
        <w:rPr>
          <w:rFonts w:ascii="Times New Roman" w:eastAsia="Times New Roman" w:hAnsi="Times New Roman" w:cs="Times New Roman"/>
          <w:sz w:val="24"/>
          <w:szCs w:val="24"/>
        </w:rPr>
        <w:t xml:space="preserve"> </w:t>
      </w:r>
      <w:r w:rsidR="002E6818" w:rsidRPr="000A6765">
        <w:rPr>
          <w:rFonts w:ascii="Times New Roman" w:hAnsi="Times New Roman" w:cs="Times New Roman"/>
          <w:sz w:val="24"/>
          <w:szCs w:val="24"/>
        </w:rPr>
        <w:t>Pink Peony (</w:t>
      </w:r>
      <w:r w:rsidR="002F425B" w:rsidRPr="000A6765">
        <w:rPr>
          <w:rFonts w:ascii="Times New Roman" w:hAnsi="Times New Roman" w:cs="Times New Roman"/>
          <w:sz w:val="24"/>
          <w:szCs w:val="24"/>
        </w:rPr>
        <w:t>PP</w:t>
      </w:r>
      <w:r w:rsidR="002E6818" w:rsidRPr="000A6765">
        <w:rPr>
          <w:rFonts w:ascii="Times New Roman" w:hAnsi="Times New Roman" w:cs="Times New Roman"/>
          <w:sz w:val="24"/>
          <w:szCs w:val="24"/>
        </w:rPr>
        <w:t>)</w:t>
      </w:r>
      <w:r w:rsidR="00DF26D2" w:rsidRPr="000A6765">
        <w:rPr>
          <w:rFonts w:ascii="Times New Roman" w:eastAsia="Times New Roman" w:hAnsi="Times New Roman" w:cs="Times New Roman"/>
          <w:sz w:val="24"/>
          <w:szCs w:val="24"/>
        </w:rPr>
        <w:t>,</w:t>
      </w:r>
      <w:r w:rsidR="00B821CD" w:rsidRPr="000A6765">
        <w:rPr>
          <w:rFonts w:ascii="Times New Roman" w:eastAsia="Times New Roman" w:hAnsi="Times New Roman" w:cs="Times New Roman"/>
          <w:sz w:val="24"/>
          <w:szCs w:val="24"/>
        </w:rPr>
        <w:t xml:space="preserve"> </w:t>
      </w:r>
      <w:r w:rsidR="002E6818" w:rsidRPr="000A6765">
        <w:rPr>
          <w:rFonts w:ascii="Times New Roman" w:hAnsi="Times New Roman" w:cs="Times New Roman"/>
          <w:sz w:val="24"/>
          <w:szCs w:val="24"/>
        </w:rPr>
        <w:t>Red Leucas (</w:t>
      </w:r>
      <w:r w:rsidR="002B4129" w:rsidRPr="000A6765">
        <w:rPr>
          <w:rFonts w:ascii="Times New Roman" w:hAnsi="Times New Roman" w:cs="Times New Roman"/>
          <w:sz w:val="24"/>
          <w:szCs w:val="24"/>
        </w:rPr>
        <w:t>RL</w:t>
      </w:r>
      <w:r w:rsidR="002E6818" w:rsidRPr="000A6765">
        <w:rPr>
          <w:rFonts w:ascii="Times New Roman" w:hAnsi="Times New Roman" w:cs="Times New Roman"/>
          <w:sz w:val="24"/>
          <w:szCs w:val="24"/>
        </w:rPr>
        <w:t>)</w:t>
      </w:r>
      <w:r w:rsidR="00B821CD" w:rsidRPr="000A6765">
        <w:rPr>
          <w:rFonts w:ascii="Times New Roman" w:hAnsi="Times New Roman" w:cs="Times New Roman"/>
          <w:sz w:val="24"/>
          <w:szCs w:val="24"/>
        </w:rPr>
        <w:t>,</w:t>
      </w:r>
      <w:r w:rsidR="004A40CF" w:rsidRPr="000A6765">
        <w:rPr>
          <w:rFonts w:ascii="Times New Roman" w:eastAsia="Times New Roman" w:hAnsi="Times New Roman" w:cs="Times New Roman"/>
          <w:sz w:val="24"/>
          <w:szCs w:val="24"/>
        </w:rPr>
        <w:t xml:space="preserve"> </w:t>
      </w:r>
      <w:r w:rsidR="002E6818" w:rsidRPr="000A6765">
        <w:rPr>
          <w:rFonts w:ascii="Times New Roman" w:hAnsi="Times New Roman" w:cs="Times New Roman"/>
          <w:sz w:val="24"/>
          <w:szCs w:val="24"/>
        </w:rPr>
        <w:t>Red White Edge (</w:t>
      </w:r>
      <w:r w:rsidR="002B4129" w:rsidRPr="000A6765">
        <w:rPr>
          <w:rFonts w:ascii="Times New Roman" w:hAnsi="Times New Roman" w:cs="Times New Roman"/>
          <w:sz w:val="24"/>
          <w:szCs w:val="24"/>
        </w:rPr>
        <w:t>RWE</w:t>
      </w:r>
      <w:r w:rsidR="002E6818" w:rsidRPr="000A6765">
        <w:rPr>
          <w:rFonts w:ascii="Times New Roman" w:hAnsi="Times New Roman" w:cs="Times New Roman"/>
          <w:sz w:val="24"/>
          <w:szCs w:val="24"/>
        </w:rPr>
        <w:t>)</w:t>
      </w:r>
      <w:r w:rsidR="000A6765" w:rsidRPr="000A6765">
        <w:rPr>
          <w:rFonts w:ascii="Times New Roman" w:hAnsi="Times New Roman" w:cs="Times New Roman"/>
          <w:sz w:val="24"/>
          <w:szCs w:val="24"/>
        </w:rPr>
        <w:t xml:space="preserve"> and</w:t>
      </w:r>
      <w:r w:rsidR="00341F71" w:rsidRPr="000A6765">
        <w:rPr>
          <w:rFonts w:ascii="Times New Roman" w:eastAsia="Times New Roman" w:hAnsi="Times New Roman" w:cs="Times New Roman"/>
          <w:sz w:val="24"/>
          <w:szCs w:val="24"/>
        </w:rPr>
        <w:t xml:space="preserve"> </w:t>
      </w:r>
      <w:r w:rsidR="002E6818" w:rsidRPr="000A6765">
        <w:rPr>
          <w:rFonts w:ascii="Times New Roman" w:hAnsi="Times New Roman" w:cs="Times New Roman"/>
          <w:sz w:val="24"/>
          <w:szCs w:val="24"/>
        </w:rPr>
        <w:t>Triple Red (</w:t>
      </w:r>
      <w:r w:rsidR="002B4129" w:rsidRPr="000A6765">
        <w:rPr>
          <w:rFonts w:ascii="Times New Roman" w:hAnsi="Times New Roman" w:cs="Times New Roman"/>
          <w:sz w:val="24"/>
          <w:szCs w:val="24"/>
        </w:rPr>
        <w:t>TR</w:t>
      </w:r>
      <w:r w:rsidR="002E6818" w:rsidRPr="000A6765">
        <w:rPr>
          <w:rFonts w:ascii="Times New Roman" w:hAnsi="Times New Roman" w:cs="Times New Roman"/>
          <w:sz w:val="24"/>
          <w:szCs w:val="24"/>
        </w:rPr>
        <w:t>)</w:t>
      </w:r>
      <w:r w:rsidR="009241AB" w:rsidRPr="000A6765">
        <w:rPr>
          <w:rFonts w:ascii="Times New Roman" w:eastAsia="Times New Roman" w:hAnsi="Times New Roman" w:cs="Times New Roman"/>
          <w:sz w:val="24"/>
          <w:szCs w:val="24"/>
        </w:rPr>
        <w:t xml:space="preserve"> </w:t>
      </w:r>
      <w:r w:rsidRPr="00A17948">
        <w:rPr>
          <w:rFonts w:ascii="Times New Roman" w:eastAsia="Times New Roman" w:hAnsi="Times New Roman" w:cs="Times New Roman"/>
          <w:sz w:val="24"/>
          <w:szCs w:val="24"/>
        </w:rPr>
        <w:t>(</w:t>
      </w:r>
      <w:r w:rsidR="00256EF9" w:rsidRPr="00256EF9">
        <w:rPr>
          <w:rFonts w:ascii="Times New Roman" w:hAnsi="Times New Roman" w:cs="Times New Roman"/>
          <w:sz w:val="24"/>
          <w:szCs w:val="24"/>
        </w:rPr>
        <w:t>Plate</w:t>
      </w:r>
      <w:r w:rsidRPr="00A17948">
        <w:rPr>
          <w:rFonts w:ascii="Times New Roman" w:eastAsia="Times New Roman" w:hAnsi="Times New Roman" w:cs="Times New Roman"/>
          <w:sz w:val="24"/>
          <w:szCs w:val="24"/>
        </w:rPr>
        <w:t xml:space="preserve"> 1). </w:t>
      </w:r>
    </w:p>
    <w:p w:rsidR="001661D9" w:rsidRPr="00A17948" w:rsidRDefault="00187050" w:rsidP="00C11FEC">
      <w:pPr>
        <w:spacing w:after="0" w:line="480" w:lineRule="auto"/>
        <w:jc w:val="both"/>
        <w:rPr>
          <w:rFonts w:ascii="Times New Roman" w:hAnsi="Times New Roman" w:cs="Times New Roman"/>
          <w:b/>
          <w:sz w:val="24"/>
          <w:szCs w:val="24"/>
        </w:rPr>
      </w:pPr>
      <w:r w:rsidRPr="00A17948">
        <w:rPr>
          <w:rFonts w:ascii="Times New Roman" w:hAnsi="Times New Roman" w:cs="Times New Roman"/>
          <w:b/>
          <w:sz w:val="24"/>
          <w:szCs w:val="24"/>
        </w:rPr>
        <w:t>MATERIALS AND METHODS</w:t>
      </w:r>
    </w:p>
    <w:p w:rsidR="001661D9" w:rsidRPr="00A17948" w:rsidRDefault="000B2BDC" w:rsidP="00C11FEC">
      <w:pPr>
        <w:spacing w:after="0" w:line="480" w:lineRule="auto"/>
        <w:jc w:val="both"/>
        <w:rPr>
          <w:rFonts w:ascii="Times New Roman" w:hAnsi="Times New Roman" w:cs="Times New Roman"/>
          <w:b/>
          <w:sz w:val="24"/>
          <w:szCs w:val="24"/>
        </w:rPr>
      </w:pPr>
      <w:r w:rsidRPr="00A17948">
        <w:rPr>
          <w:rFonts w:ascii="Times New Roman" w:hAnsi="Times New Roman" w:cs="Times New Roman"/>
          <w:b/>
          <w:sz w:val="24"/>
          <w:szCs w:val="24"/>
        </w:rPr>
        <w:t xml:space="preserve">1. </w:t>
      </w:r>
      <w:r w:rsidR="00F06016" w:rsidRPr="00A17948">
        <w:rPr>
          <w:rFonts w:ascii="Times New Roman" w:hAnsi="Times New Roman" w:cs="Times New Roman"/>
          <w:b/>
          <w:sz w:val="24"/>
          <w:szCs w:val="24"/>
        </w:rPr>
        <w:t>Experimental S</w:t>
      </w:r>
      <w:r w:rsidR="00B43C35" w:rsidRPr="00A17948">
        <w:rPr>
          <w:rFonts w:ascii="Times New Roman" w:hAnsi="Times New Roman" w:cs="Times New Roman"/>
          <w:b/>
          <w:sz w:val="24"/>
          <w:szCs w:val="24"/>
        </w:rPr>
        <w:t>ite</w:t>
      </w:r>
    </w:p>
    <w:p w:rsidR="002D6B0F" w:rsidRPr="00A17948" w:rsidRDefault="002D6B0F" w:rsidP="00C11FEC">
      <w:pPr>
        <w:spacing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t xml:space="preserve">Research was conducted in Kanyakumari District, Tamil Nadu, India. </w:t>
      </w:r>
      <w:r w:rsidR="00AA6B0F" w:rsidRPr="004747A3">
        <w:rPr>
          <w:rFonts w:ascii="Times New Roman" w:hAnsi="Times New Roman" w:cs="Times New Roman"/>
          <w:bCs/>
          <w:sz w:val="24"/>
          <w:szCs w:val="24"/>
        </w:rPr>
        <w:t>Kanyakumari</w:t>
      </w:r>
      <w:r w:rsidR="00AA6B0F" w:rsidRPr="004747A3">
        <w:rPr>
          <w:rFonts w:ascii="Times New Roman" w:hAnsi="Times New Roman" w:cs="Times New Roman"/>
          <w:b/>
          <w:bCs/>
          <w:sz w:val="24"/>
          <w:szCs w:val="24"/>
        </w:rPr>
        <w:t xml:space="preserve"> </w:t>
      </w:r>
      <w:r w:rsidR="00AA6B0F" w:rsidRPr="004747A3">
        <w:rPr>
          <w:rFonts w:ascii="Times New Roman" w:hAnsi="Times New Roman" w:cs="Times New Roman"/>
          <w:bCs/>
          <w:sz w:val="24"/>
          <w:szCs w:val="24"/>
        </w:rPr>
        <w:t>D</w:t>
      </w:r>
      <w:r w:rsidR="00AA6B0F" w:rsidRPr="004747A3">
        <w:rPr>
          <w:rFonts w:ascii="Times New Roman" w:hAnsi="Times New Roman" w:cs="Times New Roman"/>
          <w:sz w:val="24"/>
          <w:szCs w:val="24"/>
        </w:rPr>
        <w:t>istrict</w:t>
      </w:r>
      <w:r w:rsidR="00AA6B0F" w:rsidRPr="00374E95">
        <w:rPr>
          <w:rFonts w:ascii="Times New Roman" w:hAnsi="Times New Roman" w:cs="Times New Roman"/>
          <w:sz w:val="24"/>
          <w:szCs w:val="24"/>
        </w:rPr>
        <w:t>,</w:t>
      </w:r>
      <w:r w:rsidR="00AA6B0F" w:rsidRPr="004747A3">
        <w:rPr>
          <w:rFonts w:ascii="Times New Roman" w:hAnsi="Times New Roman" w:cs="Times New Roman"/>
          <w:sz w:val="24"/>
          <w:szCs w:val="24"/>
        </w:rPr>
        <w:t xml:space="preserve"> the southernmost tip of Indian Peninsula</w:t>
      </w:r>
      <w:r w:rsidR="00AA6B0F" w:rsidRPr="00374E95">
        <w:rPr>
          <w:rFonts w:ascii="Times New Roman" w:hAnsi="Times New Roman" w:cs="Times New Roman"/>
          <w:sz w:val="24"/>
          <w:szCs w:val="24"/>
        </w:rPr>
        <w:t>,</w:t>
      </w:r>
      <w:r w:rsidR="00AA6B0F" w:rsidRPr="004747A3">
        <w:rPr>
          <w:rFonts w:ascii="Times New Roman" w:hAnsi="Times New Roman" w:cs="Times New Roman"/>
          <w:sz w:val="24"/>
          <w:szCs w:val="24"/>
        </w:rPr>
        <w:t xml:space="preserve"> is divided into </w:t>
      </w:r>
      <w:r w:rsidR="00AA6B0F">
        <w:rPr>
          <w:rFonts w:ascii="Times New Roman" w:hAnsi="Times New Roman" w:cs="Times New Roman"/>
          <w:sz w:val="24"/>
          <w:szCs w:val="24"/>
        </w:rPr>
        <w:t>two divisions (Nagercoil, Padmanabhapuram) and six</w:t>
      </w:r>
      <w:r w:rsidR="00AA6B0F" w:rsidRPr="004747A3">
        <w:rPr>
          <w:rFonts w:ascii="Times New Roman" w:hAnsi="Times New Roman" w:cs="Times New Roman"/>
          <w:sz w:val="24"/>
          <w:szCs w:val="24"/>
        </w:rPr>
        <w:t xml:space="preserve"> taluks namely: Agastheeswaram</w:t>
      </w:r>
      <w:r w:rsidR="00AA6B0F" w:rsidRPr="00374E95">
        <w:rPr>
          <w:rFonts w:ascii="Times New Roman" w:hAnsi="Times New Roman" w:cs="Times New Roman"/>
          <w:sz w:val="24"/>
          <w:szCs w:val="24"/>
        </w:rPr>
        <w:t>,</w:t>
      </w:r>
      <w:r w:rsidR="00AA6B0F" w:rsidRPr="004747A3">
        <w:rPr>
          <w:rFonts w:ascii="Times New Roman" w:hAnsi="Times New Roman" w:cs="Times New Roman"/>
          <w:sz w:val="24"/>
          <w:szCs w:val="24"/>
        </w:rPr>
        <w:t xml:space="preserve"> Thovalai</w:t>
      </w:r>
      <w:r w:rsidR="00AA6B0F">
        <w:rPr>
          <w:rFonts w:ascii="Times New Roman" w:hAnsi="Times New Roman" w:cs="Times New Roman"/>
          <w:sz w:val="24"/>
          <w:szCs w:val="24"/>
        </w:rPr>
        <w:t>,</w:t>
      </w:r>
      <w:r w:rsidR="00AA6B0F" w:rsidRPr="004747A3">
        <w:rPr>
          <w:rFonts w:ascii="Times New Roman" w:hAnsi="Times New Roman" w:cs="Times New Roman"/>
          <w:sz w:val="24"/>
          <w:szCs w:val="24"/>
        </w:rPr>
        <w:t xml:space="preserve"> Kalkulam</w:t>
      </w:r>
      <w:r w:rsidR="00AA6B0F" w:rsidRPr="00374E95">
        <w:rPr>
          <w:rFonts w:ascii="Times New Roman" w:hAnsi="Times New Roman" w:cs="Times New Roman"/>
          <w:sz w:val="24"/>
          <w:szCs w:val="24"/>
        </w:rPr>
        <w:t>,</w:t>
      </w:r>
      <w:r w:rsidR="00AA6B0F" w:rsidRPr="004747A3">
        <w:rPr>
          <w:rFonts w:ascii="Times New Roman" w:hAnsi="Times New Roman" w:cs="Times New Roman"/>
          <w:sz w:val="24"/>
          <w:szCs w:val="24"/>
        </w:rPr>
        <w:t xml:space="preserve"> Vilavancode</w:t>
      </w:r>
      <w:r w:rsidR="00AA6B0F">
        <w:rPr>
          <w:rFonts w:ascii="Times New Roman" w:hAnsi="Times New Roman" w:cs="Times New Roman"/>
          <w:sz w:val="24"/>
          <w:szCs w:val="24"/>
        </w:rPr>
        <w:t>, Thiruvattar</w:t>
      </w:r>
      <w:r w:rsidR="00AA6B0F" w:rsidRPr="004747A3">
        <w:rPr>
          <w:rFonts w:ascii="Times New Roman" w:hAnsi="Times New Roman" w:cs="Times New Roman"/>
          <w:sz w:val="24"/>
          <w:szCs w:val="24"/>
        </w:rPr>
        <w:t xml:space="preserve"> and</w:t>
      </w:r>
      <w:r w:rsidR="00AA6B0F">
        <w:rPr>
          <w:rFonts w:ascii="Times New Roman" w:hAnsi="Times New Roman" w:cs="Times New Roman"/>
          <w:sz w:val="24"/>
          <w:szCs w:val="24"/>
        </w:rPr>
        <w:t xml:space="preserve"> Killiyoor</w:t>
      </w:r>
      <w:r w:rsidR="00AA6B0F" w:rsidRPr="007C4E20">
        <w:rPr>
          <w:rFonts w:ascii="Times New Roman" w:hAnsi="Times New Roman" w:cs="Times New Roman"/>
          <w:sz w:val="24"/>
          <w:szCs w:val="24"/>
        </w:rPr>
        <w:t>.</w:t>
      </w:r>
      <w:r w:rsidR="00AA6B0F" w:rsidRPr="004747A3">
        <w:rPr>
          <w:rFonts w:ascii="Times New Roman" w:hAnsi="Times New Roman" w:cs="Times New Roman"/>
          <w:sz w:val="24"/>
          <w:szCs w:val="24"/>
        </w:rPr>
        <w:t xml:space="preserve"> Location of the </w:t>
      </w:r>
      <w:r w:rsidR="00AA6B0F" w:rsidRPr="004747A3">
        <w:rPr>
          <w:rFonts w:ascii="Times New Roman" w:hAnsi="Times New Roman" w:cs="Times New Roman"/>
          <w:bCs/>
          <w:sz w:val="24"/>
          <w:szCs w:val="24"/>
        </w:rPr>
        <w:t>Kanyakumari</w:t>
      </w:r>
      <w:r w:rsidR="00AA6B0F" w:rsidRPr="004747A3">
        <w:rPr>
          <w:rFonts w:ascii="Times New Roman" w:hAnsi="Times New Roman" w:cs="Times New Roman"/>
          <w:b/>
          <w:bCs/>
          <w:sz w:val="24"/>
          <w:szCs w:val="24"/>
        </w:rPr>
        <w:t xml:space="preserve"> </w:t>
      </w:r>
      <w:r w:rsidR="00AA6B0F" w:rsidRPr="004747A3">
        <w:rPr>
          <w:rFonts w:ascii="Times New Roman" w:hAnsi="Times New Roman" w:cs="Times New Roman"/>
          <w:sz w:val="24"/>
          <w:szCs w:val="24"/>
        </w:rPr>
        <w:t>District is bounded between 77</w:t>
      </w:r>
      <w:r w:rsidR="00AA6B0F" w:rsidRPr="004747A3">
        <w:rPr>
          <w:rFonts w:ascii="Times New Roman" w:hAnsi="Times New Roman" w:cs="Times New Roman"/>
          <w:sz w:val="24"/>
          <w:szCs w:val="24"/>
          <w:vertAlign w:val="superscript"/>
        </w:rPr>
        <w:t>o</w:t>
      </w:r>
      <w:r w:rsidR="00AA6B0F" w:rsidRPr="004747A3">
        <w:rPr>
          <w:rFonts w:ascii="Times New Roman" w:hAnsi="Times New Roman" w:cs="Times New Roman"/>
          <w:sz w:val="24"/>
          <w:szCs w:val="24"/>
        </w:rPr>
        <w:t>05</w:t>
      </w:r>
      <w:r w:rsidR="00AA6B0F" w:rsidRPr="004747A3">
        <w:rPr>
          <w:rFonts w:ascii="Times New Roman" w:hAnsi="Times New Roman" w:cs="Times New Roman"/>
          <w:sz w:val="24"/>
          <w:szCs w:val="24"/>
          <w:vertAlign w:val="superscript"/>
        </w:rPr>
        <w:t>l</w:t>
      </w:r>
      <w:r w:rsidR="00AA6B0F" w:rsidRPr="004747A3">
        <w:rPr>
          <w:rFonts w:ascii="Times New Roman" w:hAnsi="Times New Roman" w:cs="Times New Roman"/>
          <w:sz w:val="24"/>
          <w:szCs w:val="24"/>
        </w:rPr>
        <w:t xml:space="preserve"> and 77</w:t>
      </w:r>
      <w:r w:rsidR="00AA6B0F" w:rsidRPr="004747A3">
        <w:rPr>
          <w:rFonts w:ascii="Times New Roman" w:hAnsi="Times New Roman" w:cs="Times New Roman"/>
          <w:sz w:val="24"/>
          <w:szCs w:val="24"/>
          <w:vertAlign w:val="superscript"/>
        </w:rPr>
        <w:t>o</w:t>
      </w:r>
      <w:r w:rsidR="00AA6B0F" w:rsidRPr="004747A3">
        <w:rPr>
          <w:rFonts w:ascii="Times New Roman" w:hAnsi="Times New Roman" w:cs="Times New Roman"/>
          <w:sz w:val="24"/>
          <w:szCs w:val="24"/>
        </w:rPr>
        <w:t>35</w:t>
      </w:r>
      <w:r w:rsidR="00AA6B0F" w:rsidRPr="004747A3">
        <w:rPr>
          <w:rFonts w:ascii="Times New Roman" w:hAnsi="Times New Roman" w:cs="Times New Roman"/>
          <w:sz w:val="24"/>
          <w:szCs w:val="24"/>
          <w:vertAlign w:val="superscript"/>
        </w:rPr>
        <w:t>l</w:t>
      </w:r>
      <w:r w:rsidR="00AA6B0F" w:rsidRPr="004747A3">
        <w:rPr>
          <w:rFonts w:ascii="Times New Roman" w:hAnsi="Times New Roman" w:cs="Times New Roman"/>
          <w:sz w:val="24"/>
          <w:szCs w:val="24"/>
        </w:rPr>
        <w:t xml:space="preserve"> of the Eastern longitude and 8</w:t>
      </w:r>
      <w:r w:rsidR="00AA6B0F" w:rsidRPr="004747A3">
        <w:rPr>
          <w:rFonts w:ascii="Times New Roman" w:hAnsi="Times New Roman" w:cs="Times New Roman"/>
          <w:sz w:val="24"/>
          <w:szCs w:val="24"/>
          <w:vertAlign w:val="superscript"/>
        </w:rPr>
        <w:t>o</w:t>
      </w:r>
      <w:r w:rsidR="00AA6B0F" w:rsidRPr="004747A3">
        <w:rPr>
          <w:rFonts w:ascii="Times New Roman" w:hAnsi="Times New Roman" w:cs="Times New Roman"/>
          <w:sz w:val="24"/>
          <w:szCs w:val="24"/>
        </w:rPr>
        <w:t>05</w:t>
      </w:r>
      <w:r w:rsidR="00AA6B0F" w:rsidRPr="004747A3">
        <w:rPr>
          <w:rFonts w:ascii="Times New Roman" w:hAnsi="Times New Roman" w:cs="Times New Roman"/>
          <w:sz w:val="24"/>
          <w:szCs w:val="24"/>
          <w:vertAlign w:val="superscript"/>
        </w:rPr>
        <w:t>l</w:t>
      </w:r>
      <w:r w:rsidR="00AA6B0F" w:rsidRPr="004747A3">
        <w:rPr>
          <w:rFonts w:ascii="Times New Roman" w:hAnsi="Times New Roman" w:cs="Times New Roman"/>
          <w:sz w:val="24"/>
          <w:szCs w:val="24"/>
        </w:rPr>
        <w:t xml:space="preserve"> and 8</w:t>
      </w:r>
      <w:r w:rsidR="00AA6B0F" w:rsidRPr="004747A3">
        <w:rPr>
          <w:rFonts w:ascii="Times New Roman" w:hAnsi="Times New Roman" w:cs="Times New Roman"/>
          <w:sz w:val="24"/>
          <w:szCs w:val="24"/>
          <w:vertAlign w:val="superscript"/>
        </w:rPr>
        <w:t>o</w:t>
      </w:r>
      <w:r w:rsidR="00AA6B0F" w:rsidRPr="004747A3">
        <w:rPr>
          <w:rFonts w:ascii="Times New Roman" w:hAnsi="Times New Roman" w:cs="Times New Roman"/>
          <w:sz w:val="24"/>
          <w:szCs w:val="24"/>
        </w:rPr>
        <w:t>35</w:t>
      </w:r>
      <w:r w:rsidR="00AA6B0F" w:rsidRPr="004747A3">
        <w:rPr>
          <w:rFonts w:ascii="Times New Roman" w:hAnsi="Times New Roman" w:cs="Times New Roman"/>
          <w:sz w:val="24"/>
          <w:szCs w:val="24"/>
          <w:vertAlign w:val="superscript"/>
        </w:rPr>
        <w:t>l</w:t>
      </w:r>
      <w:r w:rsidR="00AA6B0F" w:rsidRPr="004747A3">
        <w:rPr>
          <w:rFonts w:ascii="Times New Roman" w:hAnsi="Times New Roman" w:cs="Times New Roman"/>
          <w:sz w:val="24"/>
          <w:szCs w:val="24"/>
        </w:rPr>
        <w:t xml:space="preserve"> of the Northern latitude</w:t>
      </w:r>
      <w:r w:rsidR="00AA6B0F" w:rsidRPr="007C4E20">
        <w:rPr>
          <w:rFonts w:ascii="Times New Roman" w:hAnsi="Times New Roman" w:cs="Times New Roman"/>
          <w:sz w:val="24"/>
          <w:szCs w:val="24"/>
        </w:rPr>
        <w:t>.</w:t>
      </w:r>
      <w:r w:rsidR="00AA6B0F" w:rsidRPr="004747A3">
        <w:rPr>
          <w:rFonts w:ascii="Times New Roman" w:hAnsi="Times New Roman" w:cs="Times New Roman"/>
          <w:sz w:val="24"/>
          <w:szCs w:val="24"/>
        </w:rPr>
        <w:t xml:space="preserve"> </w:t>
      </w:r>
      <w:r w:rsidRPr="00A17948">
        <w:rPr>
          <w:rFonts w:ascii="Times New Roman" w:eastAsia="Times New Roman" w:hAnsi="Times New Roman" w:cs="Times New Roman"/>
          <w:sz w:val="24"/>
          <w:szCs w:val="24"/>
        </w:rPr>
        <w:t>The climate of Kanyakumari district is warm and humid. The average monthly temperature ranged from 32.6°C at its highest point in May to 22.5°C at its lowest point in December. Rainfall varies from 103 cm to 310 cm and elevation varies from sea level to 1829 m above sea level. The soil is red, varying in the quantity of ferruginous elements.</w:t>
      </w:r>
    </w:p>
    <w:p w:rsidR="00B43C35" w:rsidRPr="00A17948" w:rsidRDefault="000B2BDC" w:rsidP="00C11FEC">
      <w:pPr>
        <w:spacing w:after="0" w:line="480" w:lineRule="auto"/>
        <w:jc w:val="both"/>
        <w:rPr>
          <w:rFonts w:ascii="Times New Roman" w:hAnsi="Times New Roman" w:cs="Times New Roman"/>
          <w:b/>
          <w:sz w:val="24"/>
          <w:szCs w:val="24"/>
        </w:rPr>
      </w:pPr>
      <w:r w:rsidRPr="00A17948">
        <w:rPr>
          <w:rFonts w:ascii="Times New Roman" w:hAnsi="Times New Roman" w:cs="Times New Roman"/>
          <w:b/>
          <w:sz w:val="24"/>
          <w:szCs w:val="24"/>
        </w:rPr>
        <w:t>2. Experimental Material</w:t>
      </w:r>
      <w:r w:rsidR="00C67500" w:rsidRPr="00A17948">
        <w:rPr>
          <w:rFonts w:ascii="Times New Roman" w:hAnsi="Times New Roman" w:cs="Times New Roman"/>
          <w:b/>
          <w:sz w:val="24"/>
          <w:szCs w:val="24"/>
        </w:rPr>
        <w:t>s</w:t>
      </w:r>
    </w:p>
    <w:p w:rsidR="00A23DD7" w:rsidRPr="00A17948" w:rsidRDefault="00A23DD7" w:rsidP="00C11FEC">
      <w:pPr>
        <w:spacing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t xml:space="preserve">For this study, seven local </w:t>
      </w:r>
      <w:r w:rsidRPr="00A17948">
        <w:rPr>
          <w:rFonts w:ascii="Times New Roman" w:eastAsia="Times New Roman" w:hAnsi="Times New Roman" w:cs="Times New Roman"/>
          <w:i/>
          <w:iCs/>
          <w:sz w:val="24"/>
          <w:szCs w:val="24"/>
        </w:rPr>
        <w:t>Adenium obesum</w:t>
      </w:r>
      <w:r w:rsidRPr="00A17948">
        <w:rPr>
          <w:rFonts w:ascii="Times New Roman" w:eastAsia="Times New Roman" w:hAnsi="Times New Roman" w:cs="Times New Roman"/>
          <w:sz w:val="24"/>
          <w:szCs w:val="24"/>
        </w:rPr>
        <w:t xml:space="preserve"> cultivars were chosen. They were collected from </w:t>
      </w:r>
      <w:bookmarkStart w:id="0" w:name="_GoBack"/>
      <w:bookmarkEnd w:id="0"/>
      <w:r w:rsidRPr="00A17948">
        <w:rPr>
          <w:rFonts w:ascii="Times New Roman" w:eastAsia="Times New Roman" w:hAnsi="Times New Roman" w:cs="Times New Roman"/>
          <w:sz w:val="24"/>
          <w:szCs w:val="24"/>
        </w:rPr>
        <w:t>throughout the Kanyakumari District.</w:t>
      </w:r>
    </w:p>
    <w:p w:rsidR="00760542" w:rsidRPr="00A17948" w:rsidRDefault="009138C0" w:rsidP="00C11FEC">
      <w:pPr>
        <w:spacing w:after="0" w:line="480" w:lineRule="auto"/>
        <w:jc w:val="both"/>
        <w:rPr>
          <w:rFonts w:ascii="Times New Roman" w:hAnsi="Times New Roman" w:cs="Times New Roman"/>
          <w:b/>
          <w:sz w:val="24"/>
          <w:szCs w:val="24"/>
        </w:rPr>
      </w:pPr>
      <w:r w:rsidRPr="00A17948">
        <w:rPr>
          <w:rFonts w:ascii="Times New Roman" w:hAnsi="Times New Roman" w:cs="Times New Roman"/>
          <w:b/>
          <w:sz w:val="24"/>
          <w:szCs w:val="24"/>
        </w:rPr>
        <w:t xml:space="preserve">3. Experimental </w:t>
      </w:r>
      <w:r w:rsidR="00F06016" w:rsidRPr="00A17948">
        <w:rPr>
          <w:rFonts w:ascii="Times New Roman" w:hAnsi="Times New Roman" w:cs="Times New Roman"/>
          <w:b/>
          <w:sz w:val="24"/>
          <w:szCs w:val="24"/>
        </w:rPr>
        <w:t>S</w:t>
      </w:r>
      <w:r w:rsidRPr="00A17948">
        <w:rPr>
          <w:rFonts w:ascii="Times New Roman" w:hAnsi="Times New Roman" w:cs="Times New Roman"/>
          <w:b/>
          <w:sz w:val="24"/>
          <w:szCs w:val="24"/>
        </w:rPr>
        <w:t>etup</w:t>
      </w:r>
    </w:p>
    <w:p w:rsidR="00CD5C16" w:rsidRPr="00A17948" w:rsidRDefault="00CD5C16" w:rsidP="00C11FEC">
      <w:pPr>
        <w:spacing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lastRenderedPageBreak/>
        <w:t>From June to December 202</w:t>
      </w:r>
      <w:r w:rsidR="00B439CB">
        <w:rPr>
          <w:rFonts w:ascii="Times New Roman" w:eastAsia="Times New Roman" w:hAnsi="Times New Roman" w:cs="Times New Roman"/>
          <w:sz w:val="24"/>
          <w:szCs w:val="24"/>
        </w:rPr>
        <w:t>2</w:t>
      </w:r>
      <w:r w:rsidRPr="00A17948">
        <w:rPr>
          <w:rFonts w:ascii="Times New Roman" w:eastAsia="Times New Roman" w:hAnsi="Times New Roman" w:cs="Times New Roman"/>
          <w:sz w:val="24"/>
          <w:szCs w:val="24"/>
        </w:rPr>
        <w:t>, the morphological characterization was completed. Flowers and fruits were gathered and the morphological traits were studied. 33 morphological features served as the foundation for the characterization (Table 1).</w:t>
      </w:r>
    </w:p>
    <w:p w:rsidR="00397DF4" w:rsidRPr="00A17948" w:rsidRDefault="00C643FA" w:rsidP="006965BC">
      <w:pPr>
        <w:spacing w:after="0" w:line="480" w:lineRule="auto"/>
        <w:jc w:val="center"/>
        <w:rPr>
          <w:rFonts w:ascii="Times New Roman" w:hAnsi="Times New Roman" w:cs="Times New Roman"/>
          <w:sz w:val="24"/>
          <w:szCs w:val="24"/>
        </w:rPr>
      </w:pPr>
      <w:r w:rsidRPr="00C643FA">
        <w:rPr>
          <w:rFonts w:ascii="Times New Roman" w:hAnsi="Times New Roman" w:cs="Times New Roman"/>
          <w:b/>
          <w:sz w:val="24"/>
          <w:szCs w:val="24"/>
        </w:rPr>
        <w:t>Plate</w:t>
      </w:r>
      <w:r w:rsidR="00397DF4" w:rsidRPr="00A17948">
        <w:rPr>
          <w:rFonts w:ascii="Times New Roman" w:hAnsi="Times New Roman" w:cs="Times New Roman"/>
          <w:b/>
          <w:sz w:val="24"/>
          <w:szCs w:val="24"/>
        </w:rPr>
        <w:t xml:space="preserve"> 1. Selected Cultivars of </w:t>
      </w:r>
      <w:r w:rsidR="00397DF4" w:rsidRPr="00A17948">
        <w:rPr>
          <w:rFonts w:ascii="Times New Roman" w:hAnsi="Times New Roman" w:cs="Times New Roman"/>
          <w:b/>
          <w:i/>
          <w:sz w:val="24"/>
          <w:szCs w:val="24"/>
        </w:rPr>
        <w:t>Adenium obesum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9"/>
        <w:gridCol w:w="1347"/>
        <w:gridCol w:w="1314"/>
        <w:gridCol w:w="1360"/>
        <w:gridCol w:w="1259"/>
        <w:gridCol w:w="1282"/>
        <w:gridCol w:w="1312"/>
      </w:tblGrid>
      <w:tr w:rsidR="00A8789A" w:rsidRPr="00CF1836" w:rsidTr="000811F4">
        <w:tc>
          <w:tcPr>
            <w:tcW w:w="1369" w:type="dxa"/>
          </w:tcPr>
          <w:p w:rsidR="00A8789A" w:rsidRPr="00CF1836" w:rsidRDefault="00A8789A" w:rsidP="00286844">
            <w:pPr>
              <w:jc w:val="center"/>
              <w:rPr>
                <w:rFonts w:ascii="Times New Roman" w:hAnsi="Times New Roman" w:cs="Times New Roman"/>
                <w:b/>
                <w:szCs w:val="24"/>
              </w:rPr>
            </w:pPr>
            <w:r w:rsidRPr="00CF1836">
              <w:rPr>
                <w:rFonts w:ascii="Times New Roman" w:eastAsia="Times New Roman" w:hAnsi="Times New Roman" w:cs="Times New Roman"/>
                <w:b/>
                <w:szCs w:val="24"/>
              </w:rPr>
              <w:t>C</w:t>
            </w:r>
          </w:p>
        </w:tc>
        <w:tc>
          <w:tcPr>
            <w:tcW w:w="1347" w:type="dxa"/>
          </w:tcPr>
          <w:p w:rsidR="00A8789A" w:rsidRPr="00CF1836" w:rsidRDefault="00A8789A" w:rsidP="001574CF">
            <w:pPr>
              <w:jc w:val="center"/>
              <w:rPr>
                <w:rFonts w:ascii="Times New Roman" w:hAnsi="Times New Roman" w:cs="Times New Roman"/>
                <w:b/>
                <w:szCs w:val="24"/>
              </w:rPr>
            </w:pPr>
            <w:r w:rsidRPr="00CF1836">
              <w:rPr>
                <w:rFonts w:ascii="Times New Roman" w:hAnsi="Times New Roman" w:cs="Times New Roman"/>
                <w:b/>
                <w:szCs w:val="24"/>
              </w:rPr>
              <w:t>DR</w:t>
            </w:r>
          </w:p>
        </w:tc>
        <w:tc>
          <w:tcPr>
            <w:tcW w:w="1314" w:type="dxa"/>
          </w:tcPr>
          <w:p w:rsidR="00A8789A" w:rsidRPr="00CF1836" w:rsidRDefault="00A8789A" w:rsidP="00DD3455">
            <w:pPr>
              <w:jc w:val="center"/>
              <w:rPr>
                <w:rFonts w:ascii="Times New Roman" w:hAnsi="Times New Roman" w:cs="Times New Roman"/>
                <w:b/>
                <w:szCs w:val="24"/>
              </w:rPr>
            </w:pPr>
            <w:r w:rsidRPr="00CF1836">
              <w:rPr>
                <w:rFonts w:ascii="Times New Roman" w:hAnsi="Times New Roman" w:cs="Times New Roman"/>
                <w:b/>
                <w:szCs w:val="24"/>
              </w:rPr>
              <w:t>F</w:t>
            </w:r>
          </w:p>
        </w:tc>
        <w:tc>
          <w:tcPr>
            <w:tcW w:w="1360" w:type="dxa"/>
          </w:tcPr>
          <w:p w:rsidR="00A8789A" w:rsidRPr="00CF1836" w:rsidRDefault="00A8789A" w:rsidP="00FB0201">
            <w:pPr>
              <w:jc w:val="center"/>
              <w:rPr>
                <w:rFonts w:ascii="Times New Roman" w:hAnsi="Times New Roman" w:cs="Times New Roman"/>
                <w:b/>
                <w:szCs w:val="24"/>
              </w:rPr>
            </w:pPr>
            <w:r w:rsidRPr="00CF1836">
              <w:rPr>
                <w:rFonts w:ascii="Times New Roman" w:hAnsi="Times New Roman" w:cs="Times New Roman"/>
                <w:b/>
                <w:szCs w:val="24"/>
              </w:rPr>
              <w:t>PP</w:t>
            </w:r>
          </w:p>
        </w:tc>
        <w:tc>
          <w:tcPr>
            <w:tcW w:w="1259" w:type="dxa"/>
          </w:tcPr>
          <w:p w:rsidR="00A8789A" w:rsidRPr="00CF1836" w:rsidRDefault="00A8789A" w:rsidP="00927999">
            <w:pPr>
              <w:jc w:val="center"/>
              <w:rPr>
                <w:rFonts w:ascii="Times New Roman" w:hAnsi="Times New Roman" w:cs="Times New Roman"/>
                <w:b/>
                <w:szCs w:val="24"/>
              </w:rPr>
            </w:pPr>
            <w:r w:rsidRPr="00CF1836">
              <w:rPr>
                <w:rFonts w:ascii="Times New Roman" w:hAnsi="Times New Roman" w:cs="Times New Roman"/>
                <w:b/>
                <w:szCs w:val="24"/>
              </w:rPr>
              <w:t>RL</w:t>
            </w:r>
          </w:p>
        </w:tc>
        <w:tc>
          <w:tcPr>
            <w:tcW w:w="1282" w:type="dxa"/>
          </w:tcPr>
          <w:p w:rsidR="00A8789A" w:rsidRPr="00CF1836" w:rsidRDefault="00A8789A" w:rsidP="002702FD">
            <w:pPr>
              <w:jc w:val="center"/>
              <w:rPr>
                <w:rFonts w:ascii="Times New Roman" w:hAnsi="Times New Roman" w:cs="Times New Roman"/>
                <w:b/>
                <w:szCs w:val="24"/>
              </w:rPr>
            </w:pPr>
            <w:r w:rsidRPr="00CF1836">
              <w:rPr>
                <w:rFonts w:ascii="Times New Roman" w:hAnsi="Times New Roman" w:cs="Times New Roman"/>
                <w:b/>
                <w:szCs w:val="24"/>
              </w:rPr>
              <w:t>RWE</w:t>
            </w:r>
          </w:p>
        </w:tc>
        <w:tc>
          <w:tcPr>
            <w:tcW w:w="1312" w:type="dxa"/>
          </w:tcPr>
          <w:p w:rsidR="00A8789A" w:rsidRPr="00CF1836" w:rsidRDefault="00A8789A" w:rsidP="006212F7">
            <w:pPr>
              <w:jc w:val="center"/>
              <w:rPr>
                <w:rFonts w:ascii="Times New Roman" w:hAnsi="Times New Roman" w:cs="Times New Roman"/>
                <w:b/>
                <w:szCs w:val="24"/>
              </w:rPr>
            </w:pPr>
            <w:r w:rsidRPr="00CF1836">
              <w:rPr>
                <w:rFonts w:ascii="Times New Roman" w:hAnsi="Times New Roman" w:cs="Times New Roman"/>
                <w:b/>
                <w:szCs w:val="24"/>
              </w:rPr>
              <w:t>TR</w:t>
            </w:r>
          </w:p>
        </w:tc>
      </w:tr>
      <w:tr w:rsidR="00A8789A" w:rsidRPr="00A17948" w:rsidTr="000811F4">
        <w:tc>
          <w:tcPr>
            <w:tcW w:w="1369" w:type="dxa"/>
          </w:tcPr>
          <w:p w:rsidR="00A8789A" w:rsidRPr="00A17948" w:rsidRDefault="00A8789A" w:rsidP="00286844">
            <w:pPr>
              <w:ind w:left="-104" w:right="-63"/>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1104900"/>
                  <wp:effectExtent l="19050" t="0" r="0" b="0"/>
                  <wp:docPr id="1286" name="Picture 1" descr="D:\PhD\Project images 2\New pictures\Adenium\Adenium obesum white with pink outline single\IMG-20220120-WA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2\New pictures\Adenium\Adenium obesum white with pink outline single\IMG-20220120-WA0383.jpg"/>
                          <pic:cNvPicPr>
                            <a:picLocks noChangeAspect="1" noChangeArrowheads="1"/>
                          </pic:cNvPicPr>
                        </pic:nvPicPr>
                        <pic:blipFill>
                          <a:blip r:embed="rId8" cstate="print"/>
                          <a:srcRect/>
                          <a:stretch>
                            <a:fillRect/>
                          </a:stretch>
                        </pic:blipFill>
                        <pic:spPr bwMode="auto">
                          <a:xfrm>
                            <a:off x="0" y="0"/>
                            <a:ext cx="822960" cy="1110039"/>
                          </a:xfrm>
                          <a:prstGeom prst="rect">
                            <a:avLst/>
                          </a:prstGeom>
                          <a:noFill/>
                          <a:ln w="9525">
                            <a:noFill/>
                            <a:miter lim="800000"/>
                            <a:headEnd/>
                            <a:tailEnd/>
                          </a:ln>
                        </pic:spPr>
                      </pic:pic>
                    </a:graphicData>
                  </a:graphic>
                </wp:inline>
              </w:drawing>
            </w:r>
          </w:p>
        </w:tc>
        <w:tc>
          <w:tcPr>
            <w:tcW w:w="1347" w:type="dxa"/>
          </w:tcPr>
          <w:p w:rsidR="00A8789A" w:rsidRPr="00A17948" w:rsidRDefault="00A8789A" w:rsidP="001574CF">
            <w:pPr>
              <w:ind w:left="-108" w:right="-104"/>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1104900"/>
                  <wp:effectExtent l="19050" t="0" r="0" b="0"/>
                  <wp:docPr id="1287" name="Picture 1" descr="D:\PhD\Project images 2\New pictures\Adenium\Adenium obesum (Red 2 layers) 6\Hab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2\New pictures\Adenium\Adenium obesum (Red 2 layers) 6\Habit (4).jpg"/>
                          <pic:cNvPicPr>
                            <a:picLocks noChangeAspect="1" noChangeArrowheads="1"/>
                          </pic:cNvPicPr>
                        </pic:nvPicPr>
                        <pic:blipFill>
                          <a:blip r:embed="rId9" cstate="print"/>
                          <a:srcRect/>
                          <a:stretch>
                            <a:fillRect/>
                          </a:stretch>
                        </pic:blipFill>
                        <pic:spPr bwMode="auto">
                          <a:xfrm>
                            <a:off x="0" y="0"/>
                            <a:ext cx="822960" cy="1110039"/>
                          </a:xfrm>
                          <a:prstGeom prst="rect">
                            <a:avLst/>
                          </a:prstGeom>
                          <a:noFill/>
                          <a:ln w="9525">
                            <a:noFill/>
                            <a:miter lim="800000"/>
                            <a:headEnd/>
                            <a:tailEnd/>
                          </a:ln>
                        </pic:spPr>
                      </pic:pic>
                    </a:graphicData>
                  </a:graphic>
                </wp:inline>
              </w:drawing>
            </w:r>
          </w:p>
        </w:tc>
        <w:tc>
          <w:tcPr>
            <w:tcW w:w="1314" w:type="dxa"/>
          </w:tcPr>
          <w:p w:rsidR="00A8789A" w:rsidRPr="00A17948" w:rsidRDefault="00A8789A" w:rsidP="00DD3455">
            <w:pPr>
              <w:ind w:left="-119" w:right="-103"/>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1104900"/>
                  <wp:effectExtent l="19050" t="0" r="0" b="0"/>
                  <wp:docPr id="1288" name="Picture 1" descr="D:\PhD\Project images 2\New pictures\Adenium\1. Adenium obesum (Red single) 1\1. Hab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2\New pictures\Adenium\1. Adenium obesum (Red single) 1\1. Habit (1).JPG"/>
                          <pic:cNvPicPr>
                            <a:picLocks noChangeAspect="1" noChangeArrowheads="1"/>
                          </pic:cNvPicPr>
                        </pic:nvPicPr>
                        <pic:blipFill>
                          <a:blip r:embed="rId10" cstate="print"/>
                          <a:srcRect/>
                          <a:stretch>
                            <a:fillRect/>
                          </a:stretch>
                        </pic:blipFill>
                        <pic:spPr bwMode="auto">
                          <a:xfrm>
                            <a:off x="0" y="0"/>
                            <a:ext cx="822960" cy="1110039"/>
                          </a:xfrm>
                          <a:prstGeom prst="rect">
                            <a:avLst/>
                          </a:prstGeom>
                          <a:noFill/>
                          <a:ln w="9525">
                            <a:noFill/>
                            <a:miter lim="800000"/>
                            <a:headEnd/>
                            <a:tailEnd/>
                          </a:ln>
                        </pic:spPr>
                      </pic:pic>
                    </a:graphicData>
                  </a:graphic>
                </wp:inline>
              </w:drawing>
            </w:r>
          </w:p>
        </w:tc>
        <w:tc>
          <w:tcPr>
            <w:tcW w:w="1360" w:type="dxa"/>
          </w:tcPr>
          <w:p w:rsidR="00A8789A" w:rsidRPr="00A17948" w:rsidRDefault="00A8789A" w:rsidP="00FB0201">
            <w:pPr>
              <w:ind w:left="-90" w:right="-86"/>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1104900"/>
                  <wp:effectExtent l="19050" t="0" r="0" b="0"/>
                  <wp:docPr id="1289" name="Picture 1" descr="D:\PhD\Project images 2\New pictures\Adenium\4. Adenium obesum pink 3 layers)\IMG-20220120-WA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2\New pictures\Adenium\4. Adenium obesum pink 3 layers)\IMG-20220120-WA0373.jpg"/>
                          <pic:cNvPicPr>
                            <a:picLocks noChangeAspect="1" noChangeArrowheads="1"/>
                          </pic:cNvPicPr>
                        </pic:nvPicPr>
                        <pic:blipFill>
                          <a:blip r:embed="rId11" cstate="print"/>
                          <a:srcRect/>
                          <a:stretch>
                            <a:fillRect/>
                          </a:stretch>
                        </pic:blipFill>
                        <pic:spPr bwMode="auto">
                          <a:xfrm>
                            <a:off x="0" y="0"/>
                            <a:ext cx="822960" cy="1110039"/>
                          </a:xfrm>
                          <a:prstGeom prst="rect">
                            <a:avLst/>
                          </a:prstGeom>
                          <a:noFill/>
                          <a:ln w="9525">
                            <a:noFill/>
                            <a:miter lim="800000"/>
                            <a:headEnd/>
                            <a:tailEnd/>
                          </a:ln>
                        </pic:spPr>
                      </pic:pic>
                    </a:graphicData>
                  </a:graphic>
                </wp:inline>
              </w:drawing>
            </w:r>
          </w:p>
        </w:tc>
        <w:tc>
          <w:tcPr>
            <w:tcW w:w="1259" w:type="dxa"/>
          </w:tcPr>
          <w:p w:rsidR="00A8789A" w:rsidRPr="00A17948" w:rsidRDefault="00A8789A" w:rsidP="00927999">
            <w:pPr>
              <w:ind w:left="-173" w:right="-122"/>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1104900"/>
                  <wp:effectExtent l="19050" t="0" r="0" b="0"/>
                  <wp:docPr id="1290" name="Picture 1" descr="D:\PhD\Project images - 3\zzz\Adenium obesum Red single\IMG-20220218-WA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 3\zzz\Adenium obesum Red single\IMG-20220218-WA0377.jpg"/>
                          <pic:cNvPicPr>
                            <a:picLocks noChangeAspect="1" noChangeArrowheads="1"/>
                          </pic:cNvPicPr>
                        </pic:nvPicPr>
                        <pic:blipFill>
                          <a:blip r:embed="rId12" cstate="print"/>
                          <a:srcRect/>
                          <a:stretch>
                            <a:fillRect/>
                          </a:stretch>
                        </pic:blipFill>
                        <pic:spPr bwMode="auto">
                          <a:xfrm>
                            <a:off x="0" y="0"/>
                            <a:ext cx="822960" cy="1110040"/>
                          </a:xfrm>
                          <a:prstGeom prst="rect">
                            <a:avLst/>
                          </a:prstGeom>
                          <a:noFill/>
                          <a:ln w="9525">
                            <a:noFill/>
                            <a:miter lim="800000"/>
                            <a:headEnd/>
                            <a:tailEnd/>
                          </a:ln>
                        </pic:spPr>
                      </pic:pic>
                    </a:graphicData>
                  </a:graphic>
                </wp:inline>
              </w:drawing>
            </w:r>
          </w:p>
        </w:tc>
        <w:tc>
          <w:tcPr>
            <w:tcW w:w="1282" w:type="dxa"/>
          </w:tcPr>
          <w:p w:rsidR="00A8789A" w:rsidRPr="00A17948" w:rsidRDefault="00A8789A" w:rsidP="002702FD">
            <w:pPr>
              <w:ind w:left="-171" w:right="-89"/>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1104900"/>
                  <wp:effectExtent l="19050" t="0" r="0" b="0"/>
                  <wp:docPr id="1291" name="Picture 1" descr="D:\PhD\Project images 2\New pictures\Adenium\New folder\2. Adenium obesum (Red and pink mixed) 2\1. Ha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2\New pictures\Adenium\New folder\2. Adenium obesum (Red and pink mixed) 2\1. Habit.jpg"/>
                          <pic:cNvPicPr>
                            <a:picLocks noChangeAspect="1" noChangeArrowheads="1"/>
                          </pic:cNvPicPr>
                        </pic:nvPicPr>
                        <pic:blipFill>
                          <a:blip r:embed="rId13" cstate="print"/>
                          <a:srcRect/>
                          <a:stretch>
                            <a:fillRect/>
                          </a:stretch>
                        </pic:blipFill>
                        <pic:spPr bwMode="auto">
                          <a:xfrm>
                            <a:off x="0" y="0"/>
                            <a:ext cx="822960" cy="1110039"/>
                          </a:xfrm>
                          <a:prstGeom prst="rect">
                            <a:avLst/>
                          </a:prstGeom>
                          <a:noFill/>
                          <a:ln w="9525">
                            <a:noFill/>
                            <a:miter lim="800000"/>
                            <a:headEnd/>
                            <a:tailEnd/>
                          </a:ln>
                        </pic:spPr>
                      </pic:pic>
                    </a:graphicData>
                  </a:graphic>
                </wp:inline>
              </w:drawing>
            </w:r>
          </w:p>
        </w:tc>
        <w:tc>
          <w:tcPr>
            <w:tcW w:w="1312" w:type="dxa"/>
          </w:tcPr>
          <w:p w:rsidR="00A8789A" w:rsidRPr="00A17948" w:rsidRDefault="00A8789A" w:rsidP="006212F7">
            <w:pPr>
              <w:ind w:left="-171" w:right="-138"/>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1104900"/>
                  <wp:effectExtent l="19050" t="0" r="0" b="0"/>
                  <wp:docPr id="1292" name="Picture 3" descr="D:\PhD\Project images 2\New pictures\Adenium\Adenium obesum Red 3 layer) 8\Hab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Project images 2\New pictures\Adenium\Adenium obesum Red 3 layer) 8\Habit (3).jpg"/>
                          <pic:cNvPicPr>
                            <a:picLocks noChangeAspect="1" noChangeArrowheads="1"/>
                          </pic:cNvPicPr>
                        </pic:nvPicPr>
                        <pic:blipFill>
                          <a:blip r:embed="rId14" cstate="print"/>
                          <a:srcRect/>
                          <a:stretch>
                            <a:fillRect/>
                          </a:stretch>
                        </pic:blipFill>
                        <pic:spPr bwMode="auto">
                          <a:xfrm>
                            <a:off x="0" y="0"/>
                            <a:ext cx="822960" cy="1110039"/>
                          </a:xfrm>
                          <a:prstGeom prst="rect">
                            <a:avLst/>
                          </a:prstGeom>
                          <a:noFill/>
                          <a:ln w="9525">
                            <a:noFill/>
                            <a:miter lim="800000"/>
                            <a:headEnd/>
                            <a:tailEnd/>
                          </a:ln>
                        </pic:spPr>
                      </pic:pic>
                    </a:graphicData>
                  </a:graphic>
                </wp:inline>
              </w:drawing>
            </w:r>
          </w:p>
        </w:tc>
      </w:tr>
    </w:tbl>
    <w:p w:rsidR="00397DF4" w:rsidRPr="00A17948" w:rsidRDefault="00397DF4" w:rsidP="00397DF4">
      <w:pPr>
        <w:spacing w:after="0" w:line="480" w:lineRule="auto"/>
        <w:jc w:val="center"/>
        <w:rPr>
          <w:rFonts w:ascii="Times New Roman" w:hAnsi="Times New Roman" w:cs="Times New Roman"/>
          <w:b/>
          <w:sz w:val="24"/>
          <w:szCs w:val="24"/>
        </w:rPr>
      </w:pPr>
    </w:p>
    <w:p w:rsidR="009138C0" w:rsidRPr="00A17948" w:rsidRDefault="001A25C6" w:rsidP="000A7374">
      <w:pPr>
        <w:spacing w:after="0" w:line="480" w:lineRule="auto"/>
        <w:jc w:val="center"/>
        <w:rPr>
          <w:rFonts w:ascii="Times New Roman" w:hAnsi="Times New Roman" w:cs="Times New Roman"/>
          <w:b/>
          <w:sz w:val="24"/>
          <w:szCs w:val="24"/>
        </w:rPr>
      </w:pPr>
      <w:r w:rsidRPr="00A17948">
        <w:rPr>
          <w:rFonts w:ascii="Times New Roman" w:hAnsi="Times New Roman" w:cs="Times New Roman"/>
          <w:b/>
          <w:sz w:val="24"/>
          <w:szCs w:val="24"/>
        </w:rPr>
        <w:t xml:space="preserve">Table </w:t>
      </w:r>
      <w:r w:rsidR="00F21FF4" w:rsidRPr="00A17948">
        <w:rPr>
          <w:rFonts w:ascii="Times New Roman" w:hAnsi="Times New Roman" w:cs="Times New Roman"/>
          <w:b/>
          <w:sz w:val="24"/>
          <w:szCs w:val="24"/>
        </w:rPr>
        <w:t xml:space="preserve">1. </w:t>
      </w:r>
      <w:r w:rsidRPr="00A17948">
        <w:rPr>
          <w:rFonts w:ascii="Times New Roman" w:hAnsi="Times New Roman" w:cs="Times New Roman"/>
          <w:b/>
          <w:sz w:val="24"/>
          <w:szCs w:val="24"/>
        </w:rPr>
        <w:t xml:space="preserve">Morphological </w:t>
      </w:r>
      <w:r w:rsidR="00F21FF4" w:rsidRPr="00A17948">
        <w:rPr>
          <w:rFonts w:ascii="Times New Roman" w:hAnsi="Times New Roman" w:cs="Times New Roman"/>
          <w:b/>
          <w:sz w:val="24"/>
          <w:szCs w:val="24"/>
        </w:rPr>
        <w:t>Characters in Study</w:t>
      </w:r>
    </w:p>
    <w:tbl>
      <w:tblPr>
        <w:tblStyle w:val="TableGrid"/>
        <w:tblW w:w="0" w:type="auto"/>
        <w:tblLook w:val="04A0"/>
      </w:tblPr>
      <w:tblGrid>
        <w:gridCol w:w="9243"/>
      </w:tblGrid>
      <w:tr w:rsidR="009D1C55" w:rsidRPr="00A17948" w:rsidTr="009D1C55">
        <w:tc>
          <w:tcPr>
            <w:tcW w:w="9243" w:type="dxa"/>
          </w:tcPr>
          <w:p w:rsidR="009D1C55" w:rsidRPr="00A17948" w:rsidRDefault="009D1C55" w:rsidP="00817A1D">
            <w:pPr>
              <w:spacing w:line="276" w:lineRule="auto"/>
              <w:jc w:val="center"/>
              <w:rPr>
                <w:rFonts w:ascii="Times New Roman" w:hAnsi="Times New Roman" w:cs="Times New Roman"/>
                <w:b/>
                <w:szCs w:val="24"/>
              </w:rPr>
            </w:pPr>
            <w:r w:rsidRPr="00A17948">
              <w:rPr>
                <w:rFonts w:ascii="Times New Roman" w:hAnsi="Times New Roman" w:cs="Times New Roman"/>
                <w:b/>
                <w:sz w:val="24"/>
                <w:szCs w:val="24"/>
              </w:rPr>
              <w:t>Leaf Characters</w:t>
            </w:r>
          </w:p>
        </w:tc>
      </w:tr>
      <w:tr w:rsidR="009D1C55" w:rsidRPr="002B5778" w:rsidTr="009D1C55">
        <w:tc>
          <w:tcPr>
            <w:tcW w:w="9243" w:type="dxa"/>
          </w:tcPr>
          <w:p w:rsidR="009D1C55" w:rsidRPr="002B5778" w:rsidRDefault="009D1C55" w:rsidP="00817A1D">
            <w:pPr>
              <w:spacing w:line="276" w:lineRule="auto"/>
              <w:jc w:val="both"/>
              <w:rPr>
                <w:rFonts w:ascii="Times New Roman" w:hAnsi="Times New Roman" w:cs="Times New Roman"/>
              </w:rPr>
            </w:pPr>
            <w:r w:rsidRPr="002B5778">
              <w:rPr>
                <w:rFonts w:ascii="Times New Roman" w:hAnsi="Times New Roman" w:cs="Times New Roman"/>
              </w:rPr>
              <w:t>Length of blade (cm)</w:t>
            </w:r>
          </w:p>
          <w:p w:rsidR="009D1C55" w:rsidRPr="002B5778" w:rsidRDefault="009D1C55" w:rsidP="00817A1D">
            <w:pPr>
              <w:spacing w:line="276" w:lineRule="auto"/>
              <w:jc w:val="both"/>
              <w:rPr>
                <w:rFonts w:ascii="Times New Roman" w:hAnsi="Times New Roman" w:cs="Times New Roman"/>
              </w:rPr>
            </w:pPr>
            <w:r w:rsidRPr="002B5778">
              <w:rPr>
                <w:rFonts w:ascii="Times New Roman" w:hAnsi="Times New Roman" w:cs="Times New Roman"/>
              </w:rPr>
              <w:t>Width of blade (cm)</w:t>
            </w:r>
          </w:p>
          <w:p w:rsidR="009D1C55" w:rsidRPr="002B5778" w:rsidRDefault="009D1C55" w:rsidP="00817A1D">
            <w:pPr>
              <w:spacing w:line="276" w:lineRule="auto"/>
              <w:jc w:val="both"/>
              <w:rPr>
                <w:rFonts w:ascii="Times New Roman" w:hAnsi="Times New Roman" w:cs="Times New Roman"/>
              </w:rPr>
            </w:pPr>
            <w:r w:rsidRPr="002B5778">
              <w:rPr>
                <w:rFonts w:ascii="Times New Roman" w:hAnsi="Times New Roman" w:cs="Times New Roman"/>
              </w:rPr>
              <w:t xml:space="preserve">Leaf </w:t>
            </w:r>
            <w:r w:rsidR="00B932DC" w:rsidRPr="002B5778">
              <w:rPr>
                <w:rFonts w:ascii="Times New Roman" w:eastAsia="Times New Roman" w:hAnsi="Times New Roman" w:cs="Times New Roman"/>
              </w:rPr>
              <w:t>color</w:t>
            </w:r>
            <w:r w:rsidRPr="002B5778">
              <w:rPr>
                <w:rFonts w:ascii="Times New Roman" w:hAnsi="Times New Roman" w:cs="Times New Roman"/>
              </w:rPr>
              <w:t>: 1 (dark green), 2 (green</w:t>
            </w:r>
            <w:r w:rsidR="009C077D" w:rsidRPr="002B5778">
              <w:rPr>
                <w:rFonts w:ascii="Times New Roman" w:hAnsi="Times New Roman" w:cs="Times New Roman"/>
              </w:rPr>
              <w:t xml:space="preserve"> with red outline</w:t>
            </w:r>
            <w:r w:rsidRPr="002B5778">
              <w:rPr>
                <w:rFonts w:ascii="Times New Roman" w:hAnsi="Times New Roman" w:cs="Times New Roman"/>
              </w:rPr>
              <w:t>)</w:t>
            </w:r>
            <w:r w:rsidR="00631101" w:rsidRPr="002B5778">
              <w:rPr>
                <w:rFonts w:ascii="Times New Roman" w:hAnsi="Times New Roman" w:cs="Times New Roman"/>
              </w:rPr>
              <w:t>, 3 (green)</w:t>
            </w:r>
          </w:p>
          <w:p w:rsidR="009D1C55" w:rsidRPr="002B5778" w:rsidRDefault="009D1C55" w:rsidP="00817A1D">
            <w:pPr>
              <w:spacing w:line="276" w:lineRule="auto"/>
              <w:jc w:val="both"/>
              <w:rPr>
                <w:rFonts w:ascii="Times New Roman" w:hAnsi="Times New Roman" w:cs="Times New Roman"/>
              </w:rPr>
            </w:pPr>
            <w:r w:rsidRPr="002B5778">
              <w:rPr>
                <w:rFonts w:ascii="Times New Roman" w:hAnsi="Times New Roman" w:cs="Times New Roman"/>
              </w:rPr>
              <w:t>Leaf shape: 1 (</w:t>
            </w:r>
            <w:r w:rsidR="00CD38EF" w:rsidRPr="002B5778">
              <w:rPr>
                <w:rFonts w:ascii="Times New Roman" w:hAnsi="Times New Roman" w:cs="Times New Roman"/>
              </w:rPr>
              <w:t>linear to obovate), 2 (obova</w:t>
            </w:r>
            <w:r w:rsidR="00D30D21" w:rsidRPr="002B5778">
              <w:rPr>
                <w:rFonts w:ascii="Times New Roman" w:hAnsi="Times New Roman" w:cs="Times New Roman"/>
              </w:rPr>
              <w:t>t</w:t>
            </w:r>
            <w:r w:rsidR="00CD38EF" w:rsidRPr="002B5778">
              <w:rPr>
                <w:rFonts w:ascii="Times New Roman" w:hAnsi="Times New Roman" w:cs="Times New Roman"/>
              </w:rPr>
              <w:t>e), 3 (obcordate to oblong), 4 (oblong to obovate)</w:t>
            </w:r>
          </w:p>
          <w:p w:rsidR="009D1C55" w:rsidRPr="002B5778" w:rsidRDefault="009D1C55" w:rsidP="00817A1D">
            <w:pPr>
              <w:spacing w:line="276" w:lineRule="auto"/>
              <w:jc w:val="both"/>
              <w:rPr>
                <w:rFonts w:ascii="Times New Roman" w:hAnsi="Times New Roman" w:cs="Times New Roman"/>
              </w:rPr>
            </w:pPr>
            <w:r w:rsidRPr="002B5778">
              <w:rPr>
                <w:rFonts w:ascii="Times New Roman" w:hAnsi="Times New Roman" w:cs="Times New Roman"/>
              </w:rPr>
              <w:t>Leaf apex: 1 (</w:t>
            </w:r>
            <w:r w:rsidR="00392349" w:rsidRPr="002B5778">
              <w:rPr>
                <w:rFonts w:ascii="Times New Roman" w:hAnsi="Times New Roman" w:cs="Times New Roman"/>
              </w:rPr>
              <w:t>cuspidate), 2 (acute or rounded), 3 (re</w:t>
            </w:r>
            <w:r w:rsidR="00D30D21" w:rsidRPr="002B5778">
              <w:rPr>
                <w:rFonts w:ascii="Times New Roman" w:hAnsi="Times New Roman" w:cs="Times New Roman"/>
              </w:rPr>
              <w:t>tuse or rounded), 4 (emarginate</w:t>
            </w:r>
            <w:r w:rsidR="00392349" w:rsidRPr="002B5778">
              <w:rPr>
                <w:rFonts w:ascii="Times New Roman" w:hAnsi="Times New Roman" w:cs="Times New Roman"/>
              </w:rPr>
              <w:t xml:space="preserve"> or cuspidate)</w:t>
            </w:r>
          </w:p>
          <w:p w:rsidR="004139E6" w:rsidRPr="002B5778" w:rsidRDefault="004139E6" w:rsidP="00817A1D">
            <w:pPr>
              <w:spacing w:line="276" w:lineRule="auto"/>
              <w:jc w:val="both"/>
              <w:rPr>
                <w:rFonts w:ascii="Times New Roman" w:hAnsi="Times New Roman" w:cs="Times New Roman"/>
              </w:rPr>
            </w:pPr>
            <w:r w:rsidRPr="002B5778">
              <w:rPr>
                <w:rFonts w:ascii="Times New Roman" w:hAnsi="Times New Roman" w:cs="Times New Roman"/>
              </w:rPr>
              <w:t>Leaf base: 1 (</w:t>
            </w:r>
            <w:r w:rsidR="00F2199A" w:rsidRPr="002B5778">
              <w:rPr>
                <w:rFonts w:ascii="Times New Roman" w:hAnsi="Times New Roman" w:cs="Times New Roman"/>
              </w:rPr>
              <w:t>cuneate), 2 (acute)</w:t>
            </w:r>
          </w:p>
        </w:tc>
      </w:tr>
      <w:tr w:rsidR="0062391B" w:rsidRPr="00A17948" w:rsidTr="009D1C55">
        <w:tc>
          <w:tcPr>
            <w:tcW w:w="9243" w:type="dxa"/>
          </w:tcPr>
          <w:p w:rsidR="0062391B" w:rsidRPr="00A17948" w:rsidRDefault="0062391B" w:rsidP="00817A1D">
            <w:pPr>
              <w:spacing w:line="276" w:lineRule="auto"/>
              <w:jc w:val="center"/>
              <w:rPr>
                <w:rFonts w:ascii="Times New Roman" w:hAnsi="Times New Roman" w:cs="Times New Roman"/>
                <w:b/>
                <w:sz w:val="24"/>
                <w:szCs w:val="24"/>
              </w:rPr>
            </w:pPr>
            <w:r w:rsidRPr="00A17948">
              <w:rPr>
                <w:rFonts w:ascii="Times New Roman" w:hAnsi="Times New Roman" w:cs="Times New Roman"/>
                <w:b/>
                <w:sz w:val="24"/>
                <w:szCs w:val="24"/>
              </w:rPr>
              <w:t>Flower Characters</w:t>
            </w:r>
          </w:p>
        </w:tc>
      </w:tr>
      <w:tr w:rsidR="0062391B" w:rsidRPr="002B5778" w:rsidTr="009D1C55">
        <w:tc>
          <w:tcPr>
            <w:tcW w:w="9243" w:type="dxa"/>
          </w:tcPr>
          <w:p w:rsidR="00560C8D" w:rsidRPr="002B5778" w:rsidRDefault="00560C8D" w:rsidP="00817A1D">
            <w:pPr>
              <w:spacing w:line="276" w:lineRule="auto"/>
              <w:jc w:val="both"/>
              <w:rPr>
                <w:rFonts w:ascii="Times New Roman" w:hAnsi="Times New Roman" w:cs="Times New Roman"/>
              </w:rPr>
            </w:pPr>
            <w:r w:rsidRPr="002B5778">
              <w:rPr>
                <w:rFonts w:ascii="Times New Roman" w:hAnsi="Times New Roman" w:cs="Times New Roman"/>
              </w:rPr>
              <w:t>Flower shape: 1 (trumpet), 2 (funnel)</w:t>
            </w:r>
          </w:p>
          <w:p w:rsidR="0062391B" w:rsidRPr="002B5778" w:rsidRDefault="0062391B" w:rsidP="00817A1D">
            <w:pPr>
              <w:spacing w:line="276" w:lineRule="auto"/>
              <w:jc w:val="both"/>
              <w:rPr>
                <w:rFonts w:ascii="Times New Roman" w:hAnsi="Times New Roman" w:cs="Times New Roman"/>
              </w:rPr>
            </w:pPr>
            <w:r w:rsidRPr="002B5778">
              <w:rPr>
                <w:rFonts w:ascii="Times New Roman" w:hAnsi="Times New Roman" w:cs="Times New Roman"/>
              </w:rPr>
              <w:t xml:space="preserve">Flower </w:t>
            </w:r>
            <w:r w:rsidR="00B932DC" w:rsidRPr="002B5778">
              <w:rPr>
                <w:rFonts w:ascii="Times New Roman" w:eastAsia="Times New Roman" w:hAnsi="Times New Roman" w:cs="Times New Roman"/>
              </w:rPr>
              <w:t>color</w:t>
            </w:r>
            <w:r w:rsidRPr="002B5778">
              <w:rPr>
                <w:rFonts w:ascii="Times New Roman" w:hAnsi="Times New Roman" w:cs="Times New Roman"/>
              </w:rPr>
              <w:t>: 1 (Red)</w:t>
            </w:r>
            <w:r w:rsidR="007B7BC2" w:rsidRPr="002B5778">
              <w:rPr>
                <w:rFonts w:ascii="Times New Roman" w:hAnsi="Times New Roman" w:cs="Times New Roman"/>
              </w:rPr>
              <w:t>, 2 (light pink), 3 (pinkish red), 4 (red with pink outline), 5 (white with pink outline)</w:t>
            </w:r>
          </w:p>
          <w:p w:rsidR="00560C8D" w:rsidRPr="002B5778" w:rsidRDefault="00560C8D" w:rsidP="00817A1D">
            <w:pPr>
              <w:spacing w:line="276" w:lineRule="auto"/>
              <w:jc w:val="both"/>
              <w:rPr>
                <w:rFonts w:ascii="Times New Roman" w:hAnsi="Times New Roman" w:cs="Times New Roman"/>
              </w:rPr>
            </w:pPr>
            <w:r w:rsidRPr="002B5778">
              <w:rPr>
                <w:rFonts w:ascii="Times New Roman" w:hAnsi="Times New Roman" w:cs="Times New Roman"/>
              </w:rPr>
              <w:t>Flower number of whorls: 1 (single), 2 (3</w:t>
            </w:r>
            <w:r w:rsidR="00276DB0" w:rsidRPr="002B5778">
              <w:rPr>
                <w:rFonts w:ascii="Times New Roman" w:hAnsi="Times New Roman" w:cs="Times New Roman"/>
              </w:rPr>
              <w:t>–</w:t>
            </w:r>
            <w:r w:rsidRPr="002B5778">
              <w:rPr>
                <w:rFonts w:ascii="Times New Roman" w:hAnsi="Times New Roman" w:cs="Times New Roman"/>
              </w:rPr>
              <w:t>4), 3 (2), 4 (3)</w:t>
            </w:r>
          </w:p>
          <w:p w:rsidR="0062391B" w:rsidRPr="002B5778" w:rsidRDefault="0062391B" w:rsidP="00817A1D">
            <w:pPr>
              <w:spacing w:line="276" w:lineRule="auto"/>
              <w:jc w:val="both"/>
              <w:rPr>
                <w:rFonts w:ascii="Times New Roman" w:hAnsi="Times New Roman" w:cs="Times New Roman"/>
              </w:rPr>
            </w:pPr>
            <w:r w:rsidRPr="002B5778">
              <w:rPr>
                <w:rFonts w:ascii="Times New Roman" w:hAnsi="Times New Roman" w:cs="Times New Roman"/>
              </w:rPr>
              <w:t>Length of flower (cm)</w:t>
            </w:r>
          </w:p>
          <w:p w:rsidR="0062391B" w:rsidRPr="002B5778" w:rsidRDefault="0062391B" w:rsidP="00817A1D">
            <w:pPr>
              <w:spacing w:line="276" w:lineRule="auto"/>
              <w:jc w:val="both"/>
              <w:rPr>
                <w:rFonts w:ascii="Times New Roman" w:hAnsi="Times New Roman" w:cs="Times New Roman"/>
              </w:rPr>
            </w:pPr>
            <w:r w:rsidRPr="002B5778">
              <w:rPr>
                <w:rFonts w:ascii="Times New Roman" w:hAnsi="Times New Roman" w:cs="Times New Roman"/>
              </w:rPr>
              <w:t>Width of flower (cm)</w:t>
            </w:r>
          </w:p>
          <w:p w:rsidR="00832B48" w:rsidRPr="002B5778" w:rsidRDefault="00832B48" w:rsidP="00817A1D">
            <w:pPr>
              <w:spacing w:line="276" w:lineRule="auto"/>
              <w:jc w:val="both"/>
              <w:rPr>
                <w:rFonts w:ascii="Times New Roman" w:hAnsi="Times New Roman" w:cs="Times New Roman"/>
              </w:rPr>
            </w:pPr>
            <w:r w:rsidRPr="002B5778">
              <w:rPr>
                <w:rFonts w:ascii="Times New Roman" w:hAnsi="Times New Roman" w:cs="Times New Roman"/>
              </w:rPr>
              <w:t xml:space="preserve">Pedicel </w:t>
            </w:r>
            <w:r w:rsidR="00B932DC" w:rsidRPr="002B5778">
              <w:rPr>
                <w:rFonts w:ascii="Times New Roman" w:eastAsia="Times New Roman" w:hAnsi="Times New Roman" w:cs="Times New Roman"/>
              </w:rPr>
              <w:t>color</w:t>
            </w:r>
            <w:r w:rsidRPr="002B5778">
              <w:rPr>
                <w:rFonts w:ascii="Times New Roman" w:hAnsi="Times New Roman" w:cs="Times New Roman"/>
              </w:rPr>
              <w:t>: 1 (red), 2 (light pink), 3 (greenish red), 4 (pink)</w:t>
            </w:r>
          </w:p>
          <w:p w:rsidR="00C1706D" w:rsidRPr="002B5778" w:rsidRDefault="00C1706D" w:rsidP="00817A1D">
            <w:pPr>
              <w:spacing w:line="276" w:lineRule="auto"/>
              <w:jc w:val="both"/>
              <w:rPr>
                <w:rFonts w:ascii="Times New Roman" w:hAnsi="Times New Roman" w:cs="Times New Roman"/>
              </w:rPr>
            </w:pPr>
            <w:r w:rsidRPr="002B5778">
              <w:rPr>
                <w:rFonts w:ascii="Times New Roman" w:hAnsi="Times New Roman" w:cs="Times New Roman"/>
              </w:rPr>
              <w:t xml:space="preserve">Calyx </w:t>
            </w:r>
            <w:r w:rsidR="00B932DC" w:rsidRPr="002B5778">
              <w:rPr>
                <w:rFonts w:ascii="Times New Roman" w:eastAsia="Times New Roman" w:hAnsi="Times New Roman" w:cs="Times New Roman"/>
              </w:rPr>
              <w:t>color</w:t>
            </w:r>
            <w:r w:rsidRPr="002B5778">
              <w:rPr>
                <w:rFonts w:ascii="Times New Roman" w:hAnsi="Times New Roman" w:cs="Times New Roman"/>
              </w:rPr>
              <w:t>: 1 (red), 2 (greenish red), 3 (red or light green), 4 (pink or light green)</w:t>
            </w:r>
          </w:p>
          <w:p w:rsidR="0062391B" w:rsidRPr="002B5778" w:rsidRDefault="003A4451" w:rsidP="00817A1D">
            <w:pPr>
              <w:spacing w:line="276" w:lineRule="auto"/>
              <w:jc w:val="both"/>
              <w:rPr>
                <w:rFonts w:ascii="Times New Roman" w:hAnsi="Times New Roman" w:cs="Times New Roman"/>
              </w:rPr>
            </w:pPr>
            <w:r w:rsidRPr="002B5778">
              <w:rPr>
                <w:rFonts w:ascii="Times New Roman" w:hAnsi="Times New Roman" w:cs="Times New Roman"/>
              </w:rPr>
              <w:t xml:space="preserve">Corolla </w:t>
            </w:r>
            <w:r w:rsidR="0025070D" w:rsidRPr="002B5778">
              <w:rPr>
                <w:rFonts w:ascii="Times New Roman" w:hAnsi="Times New Roman" w:cs="Times New Roman"/>
              </w:rPr>
              <w:t>number of whorls:</w:t>
            </w:r>
            <w:r w:rsidR="00C1706D" w:rsidRPr="002B5778">
              <w:rPr>
                <w:rFonts w:ascii="Times New Roman" w:hAnsi="Times New Roman" w:cs="Times New Roman"/>
              </w:rPr>
              <w:t xml:space="preserve"> </w:t>
            </w:r>
            <w:r w:rsidR="0072343C" w:rsidRPr="002B5778">
              <w:rPr>
                <w:rFonts w:ascii="Times New Roman" w:hAnsi="Times New Roman" w:cs="Times New Roman"/>
              </w:rPr>
              <w:t>1 (3</w:t>
            </w:r>
            <w:r w:rsidR="00647744" w:rsidRPr="002B5778">
              <w:rPr>
                <w:rFonts w:ascii="Times New Roman" w:hAnsi="Times New Roman" w:cs="Times New Roman"/>
              </w:rPr>
              <w:t>–</w:t>
            </w:r>
            <w:r w:rsidR="0072343C" w:rsidRPr="002B5778">
              <w:rPr>
                <w:rFonts w:ascii="Times New Roman" w:hAnsi="Times New Roman" w:cs="Times New Roman"/>
              </w:rPr>
              <w:t>4), 2 (3), 3 (2), 4 (1)</w:t>
            </w:r>
          </w:p>
          <w:p w:rsidR="0025070D" w:rsidRPr="002B5778" w:rsidRDefault="0025070D" w:rsidP="00817A1D">
            <w:pPr>
              <w:spacing w:line="276" w:lineRule="auto"/>
              <w:jc w:val="both"/>
              <w:rPr>
                <w:rFonts w:ascii="Times New Roman" w:hAnsi="Times New Roman" w:cs="Times New Roman"/>
              </w:rPr>
            </w:pPr>
            <w:r w:rsidRPr="002B5778">
              <w:rPr>
                <w:rFonts w:ascii="Times New Roman" w:hAnsi="Times New Roman" w:cs="Times New Roman"/>
              </w:rPr>
              <w:t>Corolla lobe shape:</w:t>
            </w:r>
            <w:r w:rsidR="00A441CB" w:rsidRPr="002B5778">
              <w:rPr>
                <w:rFonts w:ascii="Times New Roman" w:hAnsi="Times New Roman" w:cs="Times New Roman"/>
              </w:rPr>
              <w:t xml:space="preserve"> 1 (cuspidate), 2 (rounded), 3 (obtuse), 4 (acuminate)</w:t>
            </w:r>
          </w:p>
          <w:p w:rsidR="0025070D" w:rsidRPr="002B5778" w:rsidRDefault="00E455FB" w:rsidP="00817A1D">
            <w:pPr>
              <w:spacing w:line="276" w:lineRule="auto"/>
              <w:jc w:val="both"/>
              <w:rPr>
                <w:rFonts w:ascii="Times New Roman" w:hAnsi="Times New Roman" w:cs="Times New Roman"/>
              </w:rPr>
            </w:pPr>
            <w:r w:rsidRPr="002B5778">
              <w:rPr>
                <w:rFonts w:ascii="Times New Roman" w:hAnsi="Times New Roman" w:cs="Times New Roman"/>
              </w:rPr>
              <w:t>Length of a</w:t>
            </w:r>
            <w:r w:rsidR="0025070D" w:rsidRPr="002B5778">
              <w:rPr>
                <w:rFonts w:ascii="Times New Roman" w:hAnsi="Times New Roman" w:cs="Times New Roman"/>
              </w:rPr>
              <w:t xml:space="preserve">ndroecium (cm) </w:t>
            </w:r>
          </w:p>
          <w:p w:rsidR="0025070D" w:rsidRPr="002B5778" w:rsidRDefault="0025070D" w:rsidP="00817A1D">
            <w:pPr>
              <w:spacing w:line="276" w:lineRule="auto"/>
              <w:jc w:val="both"/>
              <w:rPr>
                <w:rFonts w:ascii="Times New Roman" w:hAnsi="Times New Roman" w:cs="Times New Roman"/>
              </w:rPr>
            </w:pPr>
            <w:r w:rsidRPr="002B5778">
              <w:rPr>
                <w:rFonts w:ascii="Times New Roman" w:hAnsi="Times New Roman" w:cs="Times New Roman"/>
              </w:rPr>
              <w:t xml:space="preserve">Number of anthers: </w:t>
            </w:r>
            <w:r w:rsidR="009B123E" w:rsidRPr="002B5778">
              <w:rPr>
                <w:rFonts w:ascii="Times New Roman" w:hAnsi="Times New Roman" w:cs="Times New Roman"/>
              </w:rPr>
              <w:t>1 (5</w:t>
            </w:r>
            <w:r w:rsidR="00647744" w:rsidRPr="002B5778">
              <w:rPr>
                <w:rFonts w:ascii="Times New Roman" w:hAnsi="Times New Roman" w:cs="Times New Roman"/>
              </w:rPr>
              <w:t>–</w:t>
            </w:r>
            <w:r w:rsidR="009B123E" w:rsidRPr="002B5778">
              <w:rPr>
                <w:rFonts w:ascii="Times New Roman" w:hAnsi="Times New Roman" w:cs="Times New Roman"/>
              </w:rPr>
              <w:t>10), 2 (5), 3 (1</w:t>
            </w:r>
            <w:r w:rsidR="00647744" w:rsidRPr="002B5778">
              <w:rPr>
                <w:rFonts w:ascii="Times New Roman" w:hAnsi="Times New Roman" w:cs="Times New Roman"/>
              </w:rPr>
              <w:t>–</w:t>
            </w:r>
            <w:r w:rsidR="009B123E" w:rsidRPr="002B5778">
              <w:rPr>
                <w:rFonts w:ascii="Times New Roman" w:hAnsi="Times New Roman" w:cs="Times New Roman"/>
              </w:rPr>
              <w:t xml:space="preserve">5) </w:t>
            </w:r>
          </w:p>
          <w:p w:rsidR="0025070D" w:rsidRPr="002B5778" w:rsidRDefault="0025070D" w:rsidP="00817A1D">
            <w:pPr>
              <w:spacing w:line="276" w:lineRule="auto"/>
              <w:jc w:val="both"/>
              <w:rPr>
                <w:rFonts w:ascii="Times New Roman" w:hAnsi="Times New Roman" w:cs="Times New Roman"/>
              </w:rPr>
            </w:pPr>
            <w:r w:rsidRPr="002B5778">
              <w:rPr>
                <w:rFonts w:ascii="Times New Roman" w:hAnsi="Times New Roman" w:cs="Times New Roman"/>
              </w:rPr>
              <w:t xml:space="preserve">Anther </w:t>
            </w:r>
            <w:r w:rsidR="00B932DC" w:rsidRPr="002B5778">
              <w:rPr>
                <w:rFonts w:ascii="Times New Roman" w:eastAsia="Times New Roman" w:hAnsi="Times New Roman" w:cs="Times New Roman"/>
              </w:rPr>
              <w:t>color</w:t>
            </w:r>
            <w:r w:rsidRPr="002B5778">
              <w:rPr>
                <w:rFonts w:ascii="Times New Roman" w:hAnsi="Times New Roman" w:cs="Times New Roman"/>
              </w:rPr>
              <w:t>:</w:t>
            </w:r>
            <w:r w:rsidR="001D724C" w:rsidRPr="002B5778">
              <w:rPr>
                <w:rFonts w:ascii="Times New Roman" w:hAnsi="Times New Roman" w:cs="Times New Roman"/>
              </w:rPr>
              <w:t xml:space="preserve"> 1 (white), 2 (pinkish white)</w:t>
            </w:r>
          </w:p>
          <w:p w:rsidR="0025070D" w:rsidRPr="002B5778" w:rsidRDefault="0025070D" w:rsidP="00817A1D">
            <w:pPr>
              <w:spacing w:line="276" w:lineRule="auto"/>
              <w:jc w:val="both"/>
              <w:rPr>
                <w:rFonts w:ascii="Times New Roman" w:hAnsi="Times New Roman" w:cs="Times New Roman"/>
              </w:rPr>
            </w:pPr>
            <w:r w:rsidRPr="002B5778">
              <w:rPr>
                <w:rFonts w:ascii="Times New Roman" w:hAnsi="Times New Roman" w:cs="Times New Roman"/>
              </w:rPr>
              <w:t xml:space="preserve">Appendage </w:t>
            </w:r>
            <w:r w:rsidR="00B932DC" w:rsidRPr="002B5778">
              <w:rPr>
                <w:rFonts w:ascii="Times New Roman" w:eastAsia="Times New Roman" w:hAnsi="Times New Roman" w:cs="Times New Roman"/>
              </w:rPr>
              <w:t>color</w:t>
            </w:r>
            <w:r w:rsidRPr="002B5778">
              <w:rPr>
                <w:rFonts w:ascii="Times New Roman" w:hAnsi="Times New Roman" w:cs="Times New Roman"/>
              </w:rPr>
              <w:t>:</w:t>
            </w:r>
            <w:r w:rsidR="00CB47ED" w:rsidRPr="002B5778">
              <w:rPr>
                <w:rFonts w:ascii="Times New Roman" w:hAnsi="Times New Roman" w:cs="Times New Roman"/>
              </w:rPr>
              <w:t xml:space="preserve"> 1 (white), 2 (pinkish white), 3 (pink), 4 (red), 5 (light pink), 6 (dark pink)</w:t>
            </w:r>
          </w:p>
          <w:p w:rsidR="0025070D" w:rsidRPr="002B5778" w:rsidRDefault="00D36791" w:rsidP="00817A1D">
            <w:pPr>
              <w:spacing w:line="276" w:lineRule="auto"/>
              <w:jc w:val="both"/>
              <w:rPr>
                <w:rFonts w:ascii="Times New Roman" w:hAnsi="Times New Roman" w:cs="Times New Roman"/>
              </w:rPr>
            </w:pPr>
            <w:r w:rsidRPr="002B5778">
              <w:rPr>
                <w:rFonts w:ascii="Times New Roman" w:hAnsi="Times New Roman" w:cs="Times New Roman"/>
              </w:rPr>
              <w:t>Length of g</w:t>
            </w:r>
            <w:r w:rsidR="0025070D" w:rsidRPr="002B5778">
              <w:rPr>
                <w:rFonts w:ascii="Times New Roman" w:hAnsi="Times New Roman" w:cs="Times New Roman"/>
              </w:rPr>
              <w:t xml:space="preserve">ynoecium </w:t>
            </w:r>
            <w:r w:rsidR="00F15339" w:rsidRPr="002B5778">
              <w:rPr>
                <w:rFonts w:ascii="Times New Roman" w:hAnsi="Times New Roman" w:cs="Times New Roman"/>
              </w:rPr>
              <w:t>(cm)</w:t>
            </w:r>
            <w:r w:rsidR="0025070D" w:rsidRPr="002B5778">
              <w:rPr>
                <w:rFonts w:ascii="Times New Roman" w:hAnsi="Times New Roman" w:cs="Times New Roman"/>
              </w:rPr>
              <w:t xml:space="preserve"> </w:t>
            </w:r>
          </w:p>
          <w:p w:rsidR="0025070D" w:rsidRPr="002B5778" w:rsidRDefault="0025070D" w:rsidP="00817A1D">
            <w:pPr>
              <w:spacing w:line="276" w:lineRule="auto"/>
              <w:jc w:val="both"/>
              <w:rPr>
                <w:rFonts w:ascii="Times New Roman" w:hAnsi="Times New Roman" w:cs="Times New Roman"/>
              </w:rPr>
            </w:pPr>
            <w:r w:rsidRPr="002B5778">
              <w:rPr>
                <w:rFonts w:ascii="Times New Roman" w:hAnsi="Times New Roman" w:cs="Times New Roman"/>
              </w:rPr>
              <w:t xml:space="preserve">Stigma </w:t>
            </w:r>
            <w:r w:rsidR="00B932DC" w:rsidRPr="002B5778">
              <w:rPr>
                <w:rFonts w:ascii="Times New Roman" w:eastAsia="Times New Roman" w:hAnsi="Times New Roman" w:cs="Times New Roman"/>
              </w:rPr>
              <w:t>color</w:t>
            </w:r>
            <w:r w:rsidRPr="002B5778">
              <w:rPr>
                <w:rFonts w:ascii="Times New Roman" w:hAnsi="Times New Roman" w:cs="Times New Roman"/>
              </w:rPr>
              <w:t>:</w:t>
            </w:r>
            <w:r w:rsidR="00F15339" w:rsidRPr="002B5778">
              <w:rPr>
                <w:rFonts w:ascii="Times New Roman" w:hAnsi="Times New Roman" w:cs="Times New Roman"/>
              </w:rPr>
              <w:t xml:space="preserve"> </w:t>
            </w:r>
            <w:r w:rsidR="00A96775" w:rsidRPr="002B5778">
              <w:rPr>
                <w:rFonts w:ascii="Times New Roman" w:hAnsi="Times New Roman" w:cs="Times New Roman"/>
              </w:rPr>
              <w:t>1 (light green), 2 (green)</w:t>
            </w:r>
          </w:p>
          <w:p w:rsidR="0025070D" w:rsidRPr="002B5778" w:rsidRDefault="0025070D" w:rsidP="00817A1D">
            <w:pPr>
              <w:spacing w:line="276" w:lineRule="auto"/>
              <w:jc w:val="both"/>
              <w:rPr>
                <w:rFonts w:ascii="Times New Roman" w:hAnsi="Times New Roman" w:cs="Times New Roman"/>
              </w:rPr>
            </w:pPr>
            <w:r w:rsidRPr="002B5778">
              <w:rPr>
                <w:rFonts w:ascii="Times New Roman" w:hAnsi="Times New Roman" w:cs="Times New Roman"/>
              </w:rPr>
              <w:t xml:space="preserve">Style </w:t>
            </w:r>
            <w:r w:rsidR="00B932DC" w:rsidRPr="002B5778">
              <w:rPr>
                <w:rFonts w:ascii="Times New Roman" w:eastAsia="Times New Roman" w:hAnsi="Times New Roman" w:cs="Times New Roman"/>
              </w:rPr>
              <w:t>color</w:t>
            </w:r>
            <w:r w:rsidRPr="002B5778">
              <w:rPr>
                <w:rFonts w:ascii="Times New Roman" w:hAnsi="Times New Roman" w:cs="Times New Roman"/>
              </w:rPr>
              <w:t>:</w:t>
            </w:r>
            <w:r w:rsidR="00A96775" w:rsidRPr="002B5778">
              <w:rPr>
                <w:rFonts w:ascii="Times New Roman" w:hAnsi="Times New Roman" w:cs="Times New Roman"/>
              </w:rPr>
              <w:t xml:space="preserve"> 1 (red), 2 (pink), 3 (light green), 4 (greenish white)</w:t>
            </w:r>
          </w:p>
          <w:p w:rsidR="0025070D" w:rsidRPr="002B5778" w:rsidRDefault="0025070D" w:rsidP="00817A1D">
            <w:pPr>
              <w:spacing w:line="276" w:lineRule="auto"/>
              <w:jc w:val="both"/>
              <w:rPr>
                <w:rFonts w:ascii="Times New Roman" w:hAnsi="Times New Roman" w:cs="Times New Roman"/>
              </w:rPr>
            </w:pPr>
            <w:r w:rsidRPr="002B5778">
              <w:rPr>
                <w:rFonts w:ascii="Times New Roman" w:hAnsi="Times New Roman" w:cs="Times New Roman"/>
              </w:rPr>
              <w:t xml:space="preserve">Ovary </w:t>
            </w:r>
            <w:r w:rsidR="00B932DC" w:rsidRPr="002B5778">
              <w:rPr>
                <w:rFonts w:ascii="Times New Roman" w:eastAsia="Times New Roman" w:hAnsi="Times New Roman" w:cs="Times New Roman"/>
              </w:rPr>
              <w:t>color</w:t>
            </w:r>
            <w:r w:rsidRPr="002B5778">
              <w:rPr>
                <w:rFonts w:ascii="Times New Roman" w:hAnsi="Times New Roman" w:cs="Times New Roman"/>
              </w:rPr>
              <w:t>:</w:t>
            </w:r>
            <w:r w:rsidR="00F36884" w:rsidRPr="002B5778">
              <w:rPr>
                <w:rFonts w:ascii="Times New Roman" w:hAnsi="Times New Roman" w:cs="Times New Roman"/>
              </w:rPr>
              <w:t xml:space="preserve"> 1 (light green), 2 (green), 3 (reddish green), 4 (pinkish red)</w:t>
            </w:r>
          </w:p>
        </w:tc>
      </w:tr>
      <w:tr w:rsidR="0025070D" w:rsidRPr="00A17948" w:rsidTr="009D1C55">
        <w:tc>
          <w:tcPr>
            <w:tcW w:w="9243" w:type="dxa"/>
          </w:tcPr>
          <w:p w:rsidR="0025070D" w:rsidRPr="00A17948" w:rsidRDefault="00265DCA" w:rsidP="00817A1D">
            <w:pPr>
              <w:spacing w:line="276" w:lineRule="auto"/>
              <w:jc w:val="center"/>
              <w:rPr>
                <w:rFonts w:ascii="Times New Roman" w:hAnsi="Times New Roman" w:cs="Times New Roman"/>
                <w:b/>
                <w:sz w:val="24"/>
                <w:szCs w:val="24"/>
              </w:rPr>
            </w:pPr>
            <w:r w:rsidRPr="00A17948">
              <w:rPr>
                <w:rFonts w:ascii="Times New Roman" w:hAnsi="Times New Roman" w:cs="Times New Roman"/>
                <w:b/>
                <w:sz w:val="24"/>
                <w:szCs w:val="24"/>
              </w:rPr>
              <w:t>Fruit Characters</w:t>
            </w:r>
          </w:p>
        </w:tc>
      </w:tr>
      <w:tr w:rsidR="0025070D" w:rsidRPr="002B5778" w:rsidTr="009D1C55">
        <w:tc>
          <w:tcPr>
            <w:tcW w:w="9243" w:type="dxa"/>
          </w:tcPr>
          <w:p w:rsidR="00A22FA1" w:rsidRPr="002B5778" w:rsidRDefault="00A22FA1" w:rsidP="00817A1D">
            <w:pPr>
              <w:spacing w:line="276" w:lineRule="auto"/>
              <w:jc w:val="both"/>
              <w:rPr>
                <w:rFonts w:ascii="Times New Roman" w:hAnsi="Times New Roman" w:cs="Times New Roman"/>
              </w:rPr>
            </w:pPr>
            <w:r w:rsidRPr="002B5778">
              <w:rPr>
                <w:rFonts w:ascii="Times New Roman" w:hAnsi="Times New Roman" w:cs="Times New Roman"/>
              </w:rPr>
              <w:t xml:space="preserve">Fruit: 1 (present), </w:t>
            </w:r>
            <w:r w:rsidR="002B6E08" w:rsidRPr="002B5778">
              <w:rPr>
                <w:rFonts w:ascii="Times New Roman" w:hAnsi="Times New Roman" w:cs="Times New Roman"/>
              </w:rPr>
              <w:t>0</w:t>
            </w:r>
            <w:r w:rsidRPr="002B5778">
              <w:rPr>
                <w:rFonts w:ascii="Times New Roman" w:hAnsi="Times New Roman" w:cs="Times New Roman"/>
              </w:rPr>
              <w:t xml:space="preserve"> (absent)</w:t>
            </w:r>
          </w:p>
          <w:p w:rsidR="0025070D" w:rsidRPr="002B5778" w:rsidRDefault="00265DCA" w:rsidP="00817A1D">
            <w:pPr>
              <w:spacing w:line="276" w:lineRule="auto"/>
              <w:jc w:val="both"/>
              <w:rPr>
                <w:rFonts w:ascii="Times New Roman" w:hAnsi="Times New Roman" w:cs="Times New Roman"/>
              </w:rPr>
            </w:pPr>
            <w:r w:rsidRPr="002B5778">
              <w:rPr>
                <w:rFonts w:ascii="Times New Roman" w:hAnsi="Times New Roman" w:cs="Times New Roman"/>
              </w:rPr>
              <w:lastRenderedPageBreak/>
              <w:t xml:space="preserve">Fruit </w:t>
            </w:r>
            <w:r w:rsidR="00B932DC" w:rsidRPr="002B5778">
              <w:rPr>
                <w:rFonts w:ascii="Times New Roman" w:eastAsia="Times New Roman" w:hAnsi="Times New Roman" w:cs="Times New Roman"/>
              </w:rPr>
              <w:t>color</w:t>
            </w:r>
            <w:r w:rsidR="000A7374" w:rsidRPr="002B5778">
              <w:rPr>
                <w:rFonts w:ascii="Times New Roman" w:hAnsi="Times New Roman" w:cs="Times New Roman"/>
              </w:rPr>
              <w:t xml:space="preserve">: </w:t>
            </w:r>
            <w:r w:rsidR="004D665F" w:rsidRPr="002B5778">
              <w:rPr>
                <w:rFonts w:ascii="Times New Roman" w:hAnsi="Times New Roman" w:cs="Times New Roman"/>
              </w:rPr>
              <w:t>1 (red)</w:t>
            </w:r>
          </w:p>
          <w:p w:rsidR="00265DCA" w:rsidRPr="002B5778" w:rsidRDefault="00265DCA" w:rsidP="00817A1D">
            <w:pPr>
              <w:spacing w:line="276" w:lineRule="auto"/>
              <w:jc w:val="both"/>
              <w:rPr>
                <w:rFonts w:ascii="Times New Roman" w:hAnsi="Times New Roman" w:cs="Times New Roman"/>
              </w:rPr>
            </w:pPr>
            <w:r w:rsidRPr="002B5778">
              <w:rPr>
                <w:rFonts w:ascii="Times New Roman" w:hAnsi="Times New Roman" w:cs="Times New Roman"/>
              </w:rPr>
              <w:t>Fruit shape</w:t>
            </w:r>
            <w:r w:rsidR="000A7374" w:rsidRPr="002B5778">
              <w:rPr>
                <w:rFonts w:ascii="Times New Roman" w:hAnsi="Times New Roman" w:cs="Times New Roman"/>
              </w:rPr>
              <w:t xml:space="preserve">: </w:t>
            </w:r>
            <w:r w:rsidR="004D665F" w:rsidRPr="002B5778">
              <w:rPr>
                <w:rFonts w:ascii="Times New Roman" w:hAnsi="Times New Roman" w:cs="Times New Roman"/>
              </w:rPr>
              <w:t>1 (linear to oblong</w:t>
            </w:r>
            <w:r w:rsidR="00F92518" w:rsidRPr="002B5778">
              <w:rPr>
                <w:rFonts w:ascii="Times New Roman" w:hAnsi="Times New Roman" w:cs="Times New Roman"/>
              </w:rPr>
              <w:t>)</w:t>
            </w:r>
          </w:p>
          <w:p w:rsidR="00265DCA" w:rsidRPr="002B5778" w:rsidRDefault="00265DCA" w:rsidP="00817A1D">
            <w:pPr>
              <w:spacing w:line="276" w:lineRule="auto"/>
              <w:jc w:val="both"/>
              <w:rPr>
                <w:rFonts w:ascii="Times New Roman" w:hAnsi="Times New Roman" w:cs="Times New Roman"/>
              </w:rPr>
            </w:pPr>
            <w:r w:rsidRPr="002B5778">
              <w:rPr>
                <w:rFonts w:ascii="Times New Roman" w:hAnsi="Times New Roman" w:cs="Times New Roman"/>
              </w:rPr>
              <w:t>Length of fruit (cm)</w:t>
            </w:r>
          </w:p>
          <w:p w:rsidR="00265DCA" w:rsidRPr="002B5778" w:rsidRDefault="00265DCA" w:rsidP="00817A1D">
            <w:pPr>
              <w:spacing w:line="276" w:lineRule="auto"/>
              <w:jc w:val="both"/>
              <w:rPr>
                <w:rFonts w:ascii="Times New Roman" w:hAnsi="Times New Roman" w:cs="Times New Roman"/>
              </w:rPr>
            </w:pPr>
            <w:r w:rsidRPr="002B5778">
              <w:rPr>
                <w:rFonts w:ascii="Times New Roman" w:hAnsi="Times New Roman" w:cs="Times New Roman"/>
              </w:rPr>
              <w:t>Width of fruit (cm)</w:t>
            </w:r>
          </w:p>
        </w:tc>
      </w:tr>
      <w:tr w:rsidR="00265DCA" w:rsidRPr="00A17948" w:rsidTr="009D1C55">
        <w:tc>
          <w:tcPr>
            <w:tcW w:w="9243" w:type="dxa"/>
          </w:tcPr>
          <w:p w:rsidR="00265DCA" w:rsidRPr="00A17948" w:rsidRDefault="00265DCA" w:rsidP="00817A1D">
            <w:pPr>
              <w:spacing w:line="276" w:lineRule="auto"/>
              <w:jc w:val="center"/>
              <w:rPr>
                <w:rFonts w:ascii="Times New Roman" w:hAnsi="Times New Roman" w:cs="Times New Roman"/>
                <w:b/>
                <w:sz w:val="24"/>
                <w:szCs w:val="24"/>
              </w:rPr>
            </w:pPr>
            <w:r w:rsidRPr="00A17948">
              <w:rPr>
                <w:rFonts w:ascii="Times New Roman" w:hAnsi="Times New Roman" w:cs="Times New Roman"/>
                <w:b/>
                <w:sz w:val="24"/>
                <w:szCs w:val="24"/>
              </w:rPr>
              <w:lastRenderedPageBreak/>
              <w:t>Seed Characters</w:t>
            </w:r>
          </w:p>
        </w:tc>
      </w:tr>
      <w:tr w:rsidR="00265DCA" w:rsidRPr="002B5778" w:rsidTr="009D1C55">
        <w:tc>
          <w:tcPr>
            <w:tcW w:w="9243" w:type="dxa"/>
          </w:tcPr>
          <w:p w:rsidR="008D582F" w:rsidRPr="002B5778" w:rsidRDefault="008D582F" w:rsidP="00817A1D">
            <w:pPr>
              <w:spacing w:line="276" w:lineRule="auto"/>
              <w:jc w:val="both"/>
              <w:rPr>
                <w:rFonts w:ascii="Times New Roman" w:hAnsi="Times New Roman" w:cs="Times New Roman"/>
              </w:rPr>
            </w:pPr>
            <w:r w:rsidRPr="002B5778">
              <w:rPr>
                <w:rFonts w:ascii="Times New Roman" w:hAnsi="Times New Roman" w:cs="Times New Roman"/>
              </w:rPr>
              <w:t>Number of seeds</w:t>
            </w:r>
          </w:p>
          <w:p w:rsidR="00265DCA" w:rsidRPr="002B5778" w:rsidRDefault="00A82C49" w:rsidP="00817A1D">
            <w:pPr>
              <w:spacing w:line="276" w:lineRule="auto"/>
              <w:jc w:val="both"/>
              <w:rPr>
                <w:rFonts w:ascii="Times New Roman" w:hAnsi="Times New Roman" w:cs="Times New Roman"/>
              </w:rPr>
            </w:pPr>
            <w:r w:rsidRPr="002B5778">
              <w:rPr>
                <w:rFonts w:ascii="Times New Roman" w:hAnsi="Times New Roman" w:cs="Times New Roman"/>
              </w:rPr>
              <w:t xml:space="preserve">Seed </w:t>
            </w:r>
            <w:r w:rsidR="00B932DC" w:rsidRPr="002B5778">
              <w:rPr>
                <w:rFonts w:ascii="Times New Roman" w:eastAsia="Times New Roman" w:hAnsi="Times New Roman" w:cs="Times New Roman"/>
              </w:rPr>
              <w:t>color</w:t>
            </w:r>
            <w:r w:rsidRPr="002B5778">
              <w:rPr>
                <w:rFonts w:ascii="Times New Roman" w:hAnsi="Times New Roman" w:cs="Times New Roman"/>
              </w:rPr>
              <w:t>:</w:t>
            </w:r>
            <w:r w:rsidR="004D665F" w:rsidRPr="002B5778">
              <w:rPr>
                <w:rFonts w:ascii="Times New Roman" w:hAnsi="Times New Roman" w:cs="Times New Roman"/>
              </w:rPr>
              <w:t xml:space="preserve"> </w:t>
            </w:r>
            <w:r w:rsidR="002B6E08" w:rsidRPr="002B5778">
              <w:rPr>
                <w:rFonts w:ascii="Times New Roman" w:hAnsi="Times New Roman" w:cs="Times New Roman"/>
              </w:rPr>
              <w:t>1 (yellowish brown), 2 (light brown)</w:t>
            </w:r>
          </w:p>
          <w:p w:rsidR="00A82C49" w:rsidRPr="002B5778" w:rsidRDefault="007358E0" w:rsidP="00817A1D">
            <w:pPr>
              <w:spacing w:line="276" w:lineRule="auto"/>
              <w:jc w:val="both"/>
              <w:rPr>
                <w:rFonts w:ascii="Times New Roman" w:hAnsi="Times New Roman" w:cs="Times New Roman"/>
              </w:rPr>
            </w:pPr>
            <w:r w:rsidRPr="002B5778">
              <w:rPr>
                <w:rFonts w:ascii="Times New Roman" w:hAnsi="Times New Roman" w:cs="Times New Roman"/>
              </w:rPr>
              <w:t>Length of s</w:t>
            </w:r>
            <w:r w:rsidR="00A82C49" w:rsidRPr="002B5778">
              <w:rPr>
                <w:rFonts w:ascii="Times New Roman" w:hAnsi="Times New Roman" w:cs="Times New Roman"/>
              </w:rPr>
              <w:t>eed (cm)</w:t>
            </w:r>
          </w:p>
          <w:p w:rsidR="00A82C49" w:rsidRPr="002B5778" w:rsidRDefault="007358E0" w:rsidP="00817A1D">
            <w:pPr>
              <w:spacing w:line="276" w:lineRule="auto"/>
              <w:jc w:val="both"/>
              <w:rPr>
                <w:rFonts w:ascii="Times New Roman" w:hAnsi="Times New Roman" w:cs="Times New Roman"/>
              </w:rPr>
            </w:pPr>
            <w:r w:rsidRPr="002B5778">
              <w:rPr>
                <w:rFonts w:ascii="Times New Roman" w:hAnsi="Times New Roman" w:cs="Times New Roman"/>
              </w:rPr>
              <w:t>Width of s</w:t>
            </w:r>
            <w:r w:rsidR="00A82C49" w:rsidRPr="002B5778">
              <w:rPr>
                <w:rFonts w:ascii="Times New Roman" w:hAnsi="Times New Roman" w:cs="Times New Roman"/>
              </w:rPr>
              <w:t>eed (cm)</w:t>
            </w:r>
          </w:p>
          <w:p w:rsidR="00A82C49" w:rsidRPr="002B5778" w:rsidRDefault="00796CEF" w:rsidP="00817A1D">
            <w:pPr>
              <w:spacing w:line="276" w:lineRule="auto"/>
              <w:jc w:val="both"/>
              <w:rPr>
                <w:rFonts w:ascii="Times New Roman" w:hAnsi="Times New Roman" w:cs="Times New Roman"/>
              </w:rPr>
            </w:pPr>
            <w:r w:rsidRPr="002B5778">
              <w:rPr>
                <w:rFonts w:ascii="Times New Roman" w:hAnsi="Times New Roman" w:cs="Times New Roman"/>
              </w:rPr>
              <w:t xml:space="preserve">Coma </w:t>
            </w:r>
            <w:r w:rsidR="00B932DC" w:rsidRPr="002B5778">
              <w:rPr>
                <w:rFonts w:ascii="Times New Roman" w:eastAsia="Times New Roman" w:hAnsi="Times New Roman" w:cs="Times New Roman"/>
              </w:rPr>
              <w:t>color</w:t>
            </w:r>
            <w:r w:rsidRPr="002B5778">
              <w:rPr>
                <w:rFonts w:ascii="Times New Roman" w:hAnsi="Times New Roman" w:cs="Times New Roman"/>
              </w:rPr>
              <w:t xml:space="preserve">: </w:t>
            </w:r>
            <w:r w:rsidR="002B6E08" w:rsidRPr="002B5778">
              <w:rPr>
                <w:rFonts w:ascii="Times New Roman" w:hAnsi="Times New Roman" w:cs="Times New Roman"/>
              </w:rPr>
              <w:t>1 (light brown)</w:t>
            </w:r>
          </w:p>
        </w:tc>
      </w:tr>
    </w:tbl>
    <w:p w:rsidR="00866AFA" w:rsidRPr="00A17948" w:rsidRDefault="00866AFA" w:rsidP="00F952CB">
      <w:pPr>
        <w:spacing w:after="0" w:line="480" w:lineRule="auto"/>
        <w:jc w:val="both"/>
        <w:rPr>
          <w:rFonts w:ascii="Times New Roman" w:hAnsi="Times New Roman" w:cs="Times New Roman"/>
          <w:sz w:val="24"/>
          <w:szCs w:val="24"/>
        </w:rPr>
      </w:pPr>
    </w:p>
    <w:p w:rsidR="00866AFA" w:rsidRPr="00A17948" w:rsidRDefault="00187050" w:rsidP="006F09F4">
      <w:pPr>
        <w:spacing w:after="0" w:line="480" w:lineRule="auto"/>
        <w:jc w:val="both"/>
        <w:rPr>
          <w:rFonts w:ascii="Times New Roman" w:hAnsi="Times New Roman" w:cs="Times New Roman"/>
          <w:b/>
          <w:sz w:val="24"/>
          <w:szCs w:val="24"/>
        </w:rPr>
      </w:pPr>
      <w:r w:rsidRPr="00A17948">
        <w:rPr>
          <w:rFonts w:ascii="Times New Roman" w:hAnsi="Times New Roman" w:cs="Times New Roman"/>
          <w:b/>
          <w:sz w:val="24"/>
          <w:szCs w:val="24"/>
        </w:rPr>
        <w:t>RESULTS</w:t>
      </w:r>
    </w:p>
    <w:p w:rsidR="00B51D90" w:rsidRPr="00A17948" w:rsidRDefault="00B51D90" w:rsidP="00B51D90">
      <w:pPr>
        <w:spacing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t xml:space="preserve">The morphological characterization of the </w:t>
      </w:r>
      <w:r w:rsidRPr="00A17948">
        <w:rPr>
          <w:rFonts w:ascii="Times New Roman" w:eastAsia="Times New Roman" w:hAnsi="Times New Roman" w:cs="Times New Roman"/>
          <w:i/>
          <w:iCs/>
          <w:sz w:val="24"/>
          <w:szCs w:val="24"/>
        </w:rPr>
        <w:t>Adenium obesum</w:t>
      </w:r>
      <w:r w:rsidRPr="00A17948">
        <w:rPr>
          <w:rFonts w:ascii="Times New Roman" w:eastAsia="Times New Roman" w:hAnsi="Times New Roman" w:cs="Times New Roman"/>
          <w:sz w:val="24"/>
          <w:szCs w:val="24"/>
        </w:rPr>
        <w:t xml:space="preserve"> cultivars studied showed a significant difference between all the cultivars.</w:t>
      </w:r>
    </w:p>
    <w:p w:rsidR="00B51D90" w:rsidRDefault="00B51D90" w:rsidP="00B51D90">
      <w:pPr>
        <w:spacing w:before="100" w:beforeAutospacing="1"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t xml:space="preserve">Regarding the leaf characteristics, a difference has been noted between the cultivars. The leaf was linear, obovate, obcordate and oblong in shape. The lowest length (4.3–6 cm) of the blade was observed in cultivar </w:t>
      </w:r>
      <w:r w:rsidR="00913089">
        <w:rPr>
          <w:rFonts w:ascii="Times New Roman" w:eastAsia="Times New Roman" w:hAnsi="Times New Roman" w:cs="Times New Roman"/>
          <w:sz w:val="24"/>
          <w:szCs w:val="24"/>
        </w:rPr>
        <w:t>C</w:t>
      </w:r>
      <w:r w:rsidRPr="00A17948">
        <w:rPr>
          <w:rFonts w:ascii="Times New Roman" w:eastAsia="Times New Roman" w:hAnsi="Times New Roman" w:cs="Times New Roman"/>
          <w:sz w:val="24"/>
          <w:szCs w:val="24"/>
        </w:rPr>
        <w:t xml:space="preserve">, whereas cultivar </w:t>
      </w:r>
      <w:r w:rsidR="005D094A">
        <w:rPr>
          <w:rFonts w:ascii="Times New Roman" w:eastAsia="Times New Roman" w:hAnsi="Times New Roman" w:cs="Times New Roman"/>
          <w:sz w:val="24"/>
          <w:szCs w:val="24"/>
        </w:rPr>
        <w:t>PP</w:t>
      </w:r>
      <w:r w:rsidRPr="00A17948">
        <w:rPr>
          <w:rFonts w:ascii="Times New Roman" w:eastAsia="Times New Roman" w:hAnsi="Times New Roman" w:cs="Times New Roman"/>
          <w:sz w:val="24"/>
          <w:szCs w:val="24"/>
        </w:rPr>
        <w:t xml:space="preserve"> had the highest length (6.1–10.2 cm) of the blade (Table 2). Flowers of all cultivars had a white to red corolla, a green to red calyx, white to pink anthers, a light green to green stigma, a white to red style and a green to red ovary (Table 2, </w:t>
      </w:r>
      <w:r w:rsidR="00C643FA" w:rsidRPr="00256EF9">
        <w:rPr>
          <w:rFonts w:ascii="Times New Roman" w:hAnsi="Times New Roman" w:cs="Times New Roman"/>
          <w:sz w:val="24"/>
          <w:szCs w:val="24"/>
        </w:rPr>
        <w:t>Plate</w:t>
      </w:r>
      <w:r w:rsidR="00C643FA" w:rsidRPr="00A17948">
        <w:rPr>
          <w:rFonts w:ascii="Times New Roman" w:eastAsia="Times New Roman" w:hAnsi="Times New Roman" w:cs="Times New Roman"/>
          <w:sz w:val="24"/>
          <w:szCs w:val="24"/>
        </w:rPr>
        <w:t xml:space="preserve"> </w:t>
      </w:r>
      <w:r w:rsidRPr="00A17948">
        <w:rPr>
          <w:rFonts w:ascii="Times New Roman" w:eastAsia="Times New Roman" w:hAnsi="Times New Roman" w:cs="Times New Roman"/>
          <w:sz w:val="24"/>
          <w:szCs w:val="24"/>
        </w:rPr>
        <w:t xml:space="preserve">2–8). The fruit characterization revealed that all immature fruits are red in </w:t>
      </w:r>
      <w:r w:rsidR="00B932DC" w:rsidRPr="00A17948">
        <w:rPr>
          <w:rFonts w:ascii="Times New Roman" w:eastAsia="Times New Roman" w:hAnsi="Times New Roman" w:cs="Times New Roman"/>
          <w:sz w:val="24"/>
          <w:szCs w:val="24"/>
        </w:rPr>
        <w:t>color</w:t>
      </w:r>
      <w:r w:rsidRPr="00A17948">
        <w:rPr>
          <w:rFonts w:ascii="Times New Roman" w:eastAsia="Times New Roman" w:hAnsi="Times New Roman" w:cs="Times New Roman"/>
          <w:sz w:val="24"/>
          <w:szCs w:val="24"/>
        </w:rPr>
        <w:t xml:space="preserve"> and range in shape from linear to </w:t>
      </w:r>
      <w:r w:rsidR="009C46A1">
        <w:rPr>
          <w:rFonts w:ascii="Times New Roman" w:eastAsia="Times New Roman" w:hAnsi="Times New Roman" w:cs="Times New Roman"/>
          <w:sz w:val="24"/>
          <w:szCs w:val="24"/>
        </w:rPr>
        <w:t>oblong</w:t>
      </w:r>
      <w:r w:rsidRPr="00A17948">
        <w:rPr>
          <w:rFonts w:ascii="Times New Roman" w:eastAsia="Times New Roman" w:hAnsi="Times New Roman" w:cs="Times New Roman"/>
          <w:sz w:val="24"/>
          <w:szCs w:val="24"/>
        </w:rPr>
        <w:t xml:space="preserve"> (</w:t>
      </w:r>
      <w:r w:rsidR="00C643FA" w:rsidRPr="00256EF9">
        <w:rPr>
          <w:rFonts w:ascii="Times New Roman" w:hAnsi="Times New Roman" w:cs="Times New Roman"/>
          <w:sz w:val="24"/>
          <w:szCs w:val="24"/>
        </w:rPr>
        <w:t>Plate</w:t>
      </w:r>
      <w:r w:rsidRPr="00A17948">
        <w:rPr>
          <w:rFonts w:ascii="Times New Roman" w:eastAsia="Times New Roman" w:hAnsi="Times New Roman" w:cs="Times New Roman"/>
          <w:sz w:val="24"/>
          <w:szCs w:val="24"/>
        </w:rPr>
        <w:t xml:space="preserve"> 9). The seed with coma has a yellowish brown </w:t>
      </w:r>
      <w:r w:rsidR="00B932DC" w:rsidRPr="00A17948">
        <w:rPr>
          <w:rFonts w:ascii="Times New Roman" w:eastAsia="Times New Roman" w:hAnsi="Times New Roman" w:cs="Times New Roman"/>
          <w:sz w:val="24"/>
          <w:szCs w:val="24"/>
        </w:rPr>
        <w:t>color</w:t>
      </w:r>
      <w:r w:rsidRPr="00A17948">
        <w:rPr>
          <w:rFonts w:ascii="Times New Roman" w:eastAsia="Times New Roman" w:hAnsi="Times New Roman" w:cs="Times New Roman"/>
          <w:sz w:val="24"/>
          <w:szCs w:val="24"/>
        </w:rPr>
        <w:t xml:space="preserve">, according to its description. The largest number of seeds were recorded in </w:t>
      </w:r>
      <w:r w:rsidR="00BD13A2" w:rsidRPr="00A17948">
        <w:rPr>
          <w:rFonts w:ascii="Times New Roman" w:eastAsia="Times New Roman" w:hAnsi="Times New Roman" w:cs="Times New Roman"/>
          <w:sz w:val="24"/>
          <w:szCs w:val="24"/>
        </w:rPr>
        <w:t xml:space="preserve">cultivar </w:t>
      </w:r>
      <w:r w:rsidR="00BD13A2">
        <w:rPr>
          <w:rFonts w:ascii="Times New Roman" w:eastAsia="Times New Roman" w:hAnsi="Times New Roman" w:cs="Times New Roman"/>
          <w:sz w:val="24"/>
          <w:szCs w:val="24"/>
        </w:rPr>
        <w:t>C</w:t>
      </w:r>
      <w:r w:rsidRPr="00A17948">
        <w:rPr>
          <w:rFonts w:ascii="Times New Roman" w:eastAsia="Times New Roman" w:hAnsi="Times New Roman" w:cs="Times New Roman"/>
          <w:sz w:val="24"/>
          <w:szCs w:val="24"/>
        </w:rPr>
        <w:t xml:space="preserve"> and </w:t>
      </w:r>
      <w:r w:rsidR="00BD13A2">
        <w:rPr>
          <w:rFonts w:ascii="Times New Roman" w:eastAsia="Times New Roman" w:hAnsi="Times New Roman" w:cs="Times New Roman"/>
          <w:sz w:val="24"/>
          <w:szCs w:val="24"/>
        </w:rPr>
        <w:t>F</w:t>
      </w:r>
      <w:r w:rsidRPr="00A17948">
        <w:rPr>
          <w:rFonts w:ascii="Times New Roman" w:eastAsia="Times New Roman" w:hAnsi="Times New Roman" w:cs="Times New Roman"/>
          <w:sz w:val="24"/>
          <w:szCs w:val="24"/>
        </w:rPr>
        <w:t>.</w:t>
      </w:r>
    </w:p>
    <w:p w:rsidR="002B5778" w:rsidRPr="00A17948" w:rsidRDefault="00256EF9" w:rsidP="002B5778">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Plate</w:t>
      </w:r>
      <w:r w:rsidR="002B5778" w:rsidRPr="00A17948">
        <w:rPr>
          <w:rFonts w:ascii="Times New Roman" w:hAnsi="Times New Roman" w:cs="Times New Roman"/>
          <w:b/>
          <w:sz w:val="24"/>
          <w:szCs w:val="24"/>
        </w:rPr>
        <w:t xml:space="preserve"> 2. Leaves </w:t>
      </w:r>
      <w:r w:rsidR="00FB7A11">
        <w:rPr>
          <w:rFonts w:ascii="Times New Roman" w:hAnsi="Times New Roman" w:cs="Times New Roman"/>
          <w:b/>
          <w:sz w:val="24"/>
          <w:szCs w:val="24"/>
        </w:rPr>
        <w:t xml:space="preserve">and Flowers </w:t>
      </w:r>
      <w:r w:rsidR="002B5778" w:rsidRPr="00A17948">
        <w:rPr>
          <w:rFonts w:ascii="Times New Roman" w:hAnsi="Times New Roman" w:cs="Times New Roman"/>
          <w:b/>
          <w:sz w:val="24"/>
          <w:szCs w:val="24"/>
        </w:rPr>
        <w:t xml:space="preserve">of </w:t>
      </w:r>
      <w:r w:rsidR="002B5778" w:rsidRPr="00A17948">
        <w:rPr>
          <w:rFonts w:ascii="Times New Roman" w:hAnsi="Times New Roman" w:cs="Times New Roman"/>
          <w:b/>
          <w:i/>
          <w:sz w:val="24"/>
          <w:szCs w:val="24"/>
        </w:rPr>
        <w:t xml:space="preserve">Adenium obesum </w:t>
      </w:r>
      <w:r w:rsidR="002B5778" w:rsidRPr="00A17948">
        <w:rPr>
          <w:rFonts w:ascii="Times New Roman" w:hAnsi="Times New Roman" w:cs="Times New Roman"/>
          <w:b/>
          <w:sz w:val="24"/>
          <w:szCs w:val="24"/>
        </w:rPr>
        <w:t>cultivars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0"/>
        <w:gridCol w:w="1348"/>
        <w:gridCol w:w="1314"/>
        <w:gridCol w:w="1360"/>
        <w:gridCol w:w="1260"/>
        <w:gridCol w:w="1282"/>
        <w:gridCol w:w="1311"/>
      </w:tblGrid>
      <w:tr w:rsidR="009751AE" w:rsidRPr="00CF1836" w:rsidTr="000811F4">
        <w:tc>
          <w:tcPr>
            <w:tcW w:w="1280" w:type="dxa"/>
            <w:tcBorders>
              <w:top w:val="single" w:sz="4" w:space="0" w:color="auto"/>
              <w:left w:val="single" w:sz="4" w:space="0" w:color="auto"/>
              <w:bottom w:val="single" w:sz="4" w:space="0" w:color="auto"/>
              <w:right w:val="single" w:sz="4" w:space="0" w:color="auto"/>
            </w:tcBorders>
          </w:tcPr>
          <w:p w:rsidR="009751AE" w:rsidRPr="00CF1836" w:rsidRDefault="009751AE" w:rsidP="00960FDD">
            <w:pPr>
              <w:jc w:val="center"/>
              <w:rPr>
                <w:rFonts w:ascii="Times New Roman" w:hAnsi="Times New Roman" w:cs="Times New Roman"/>
                <w:b/>
                <w:szCs w:val="24"/>
              </w:rPr>
            </w:pPr>
            <w:r w:rsidRPr="00CF1836">
              <w:rPr>
                <w:rFonts w:ascii="Times New Roman" w:hAnsi="Times New Roman" w:cs="Times New Roman"/>
                <w:b/>
                <w:szCs w:val="24"/>
              </w:rPr>
              <w:t>C</w:t>
            </w:r>
          </w:p>
        </w:tc>
        <w:tc>
          <w:tcPr>
            <w:tcW w:w="1348" w:type="dxa"/>
            <w:tcBorders>
              <w:top w:val="single" w:sz="4" w:space="0" w:color="auto"/>
              <w:left w:val="single" w:sz="4" w:space="0" w:color="auto"/>
              <w:bottom w:val="single" w:sz="4" w:space="0" w:color="auto"/>
              <w:right w:val="single" w:sz="4" w:space="0" w:color="auto"/>
            </w:tcBorders>
          </w:tcPr>
          <w:p w:rsidR="009751AE" w:rsidRPr="00CF1836" w:rsidRDefault="009751AE" w:rsidP="009C666A">
            <w:pPr>
              <w:jc w:val="center"/>
              <w:rPr>
                <w:rFonts w:ascii="Times New Roman" w:hAnsi="Times New Roman" w:cs="Times New Roman"/>
                <w:b/>
                <w:szCs w:val="24"/>
              </w:rPr>
            </w:pPr>
            <w:r w:rsidRPr="00CF1836">
              <w:rPr>
                <w:rFonts w:ascii="Times New Roman" w:hAnsi="Times New Roman" w:cs="Times New Roman"/>
                <w:b/>
                <w:szCs w:val="24"/>
              </w:rPr>
              <w:t>DR</w:t>
            </w:r>
          </w:p>
        </w:tc>
        <w:tc>
          <w:tcPr>
            <w:tcW w:w="1314" w:type="dxa"/>
            <w:tcBorders>
              <w:top w:val="single" w:sz="4" w:space="0" w:color="auto"/>
              <w:left w:val="single" w:sz="4" w:space="0" w:color="auto"/>
              <w:bottom w:val="single" w:sz="4" w:space="0" w:color="auto"/>
              <w:right w:val="single" w:sz="4" w:space="0" w:color="auto"/>
            </w:tcBorders>
          </w:tcPr>
          <w:p w:rsidR="009751AE" w:rsidRPr="00CF1836" w:rsidRDefault="009751AE" w:rsidP="000D6BDF">
            <w:pPr>
              <w:jc w:val="center"/>
              <w:rPr>
                <w:rFonts w:ascii="Times New Roman" w:hAnsi="Times New Roman" w:cs="Times New Roman"/>
                <w:b/>
                <w:szCs w:val="24"/>
              </w:rPr>
            </w:pPr>
            <w:r w:rsidRPr="00CF1836">
              <w:rPr>
                <w:rFonts w:ascii="Times New Roman" w:hAnsi="Times New Roman" w:cs="Times New Roman"/>
                <w:b/>
                <w:szCs w:val="24"/>
              </w:rPr>
              <w:t>F</w:t>
            </w:r>
          </w:p>
        </w:tc>
        <w:tc>
          <w:tcPr>
            <w:tcW w:w="1360" w:type="dxa"/>
            <w:tcBorders>
              <w:top w:val="single" w:sz="4" w:space="0" w:color="auto"/>
              <w:left w:val="single" w:sz="4" w:space="0" w:color="auto"/>
              <w:bottom w:val="single" w:sz="4" w:space="0" w:color="auto"/>
              <w:right w:val="single" w:sz="4" w:space="0" w:color="auto"/>
            </w:tcBorders>
          </w:tcPr>
          <w:p w:rsidR="009751AE" w:rsidRPr="00CF1836" w:rsidRDefault="009751AE" w:rsidP="00837B73">
            <w:pPr>
              <w:jc w:val="center"/>
              <w:rPr>
                <w:rFonts w:ascii="Times New Roman" w:hAnsi="Times New Roman" w:cs="Times New Roman"/>
                <w:b/>
                <w:szCs w:val="24"/>
              </w:rPr>
            </w:pPr>
            <w:r w:rsidRPr="00CF1836">
              <w:rPr>
                <w:rFonts w:ascii="Times New Roman" w:hAnsi="Times New Roman" w:cs="Times New Roman"/>
                <w:b/>
                <w:szCs w:val="24"/>
              </w:rPr>
              <w:t>PP</w:t>
            </w:r>
          </w:p>
        </w:tc>
        <w:tc>
          <w:tcPr>
            <w:tcW w:w="1260" w:type="dxa"/>
            <w:tcBorders>
              <w:top w:val="single" w:sz="4" w:space="0" w:color="auto"/>
              <w:left w:val="single" w:sz="4" w:space="0" w:color="auto"/>
              <w:bottom w:val="single" w:sz="4" w:space="0" w:color="auto"/>
              <w:right w:val="single" w:sz="4" w:space="0" w:color="auto"/>
            </w:tcBorders>
          </w:tcPr>
          <w:p w:rsidR="009751AE" w:rsidRPr="00CF1836" w:rsidRDefault="009751AE" w:rsidP="00D24F41">
            <w:pPr>
              <w:jc w:val="center"/>
              <w:rPr>
                <w:rFonts w:ascii="Times New Roman" w:hAnsi="Times New Roman" w:cs="Times New Roman"/>
                <w:b/>
                <w:szCs w:val="24"/>
              </w:rPr>
            </w:pPr>
            <w:r w:rsidRPr="00CF1836">
              <w:rPr>
                <w:rFonts w:ascii="Times New Roman" w:hAnsi="Times New Roman" w:cs="Times New Roman"/>
                <w:b/>
                <w:szCs w:val="24"/>
              </w:rPr>
              <w:t>RL</w:t>
            </w:r>
          </w:p>
        </w:tc>
        <w:tc>
          <w:tcPr>
            <w:tcW w:w="1282" w:type="dxa"/>
            <w:tcBorders>
              <w:top w:val="single" w:sz="4" w:space="0" w:color="auto"/>
              <w:left w:val="single" w:sz="4" w:space="0" w:color="auto"/>
              <w:bottom w:val="single" w:sz="4" w:space="0" w:color="auto"/>
              <w:right w:val="single" w:sz="4" w:space="0" w:color="auto"/>
            </w:tcBorders>
          </w:tcPr>
          <w:p w:rsidR="009751AE" w:rsidRPr="00CF1836" w:rsidRDefault="009751AE" w:rsidP="00272A4C">
            <w:pPr>
              <w:jc w:val="center"/>
              <w:rPr>
                <w:rFonts w:ascii="Times New Roman" w:hAnsi="Times New Roman" w:cs="Times New Roman"/>
                <w:b/>
                <w:szCs w:val="24"/>
              </w:rPr>
            </w:pPr>
            <w:r w:rsidRPr="00CF1836">
              <w:rPr>
                <w:rFonts w:ascii="Times New Roman" w:hAnsi="Times New Roman" w:cs="Times New Roman"/>
                <w:b/>
                <w:szCs w:val="24"/>
              </w:rPr>
              <w:t>RWE</w:t>
            </w:r>
          </w:p>
        </w:tc>
        <w:tc>
          <w:tcPr>
            <w:tcW w:w="1311" w:type="dxa"/>
            <w:tcBorders>
              <w:top w:val="single" w:sz="4" w:space="0" w:color="auto"/>
              <w:left w:val="single" w:sz="4" w:space="0" w:color="auto"/>
              <w:bottom w:val="single" w:sz="4" w:space="0" w:color="auto"/>
              <w:right w:val="single" w:sz="4" w:space="0" w:color="auto"/>
            </w:tcBorders>
          </w:tcPr>
          <w:p w:rsidR="009751AE" w:rsidRPr="00CF1836" w:rsidRDefault="009751AE" w:rsidP="008E139F">
            <w:pPr>
              <w:jc w:val="center"/>
              <w:rPr>
                <w:rFonts w:ascii="Times New Roman" w:hAnsi="Times New Roman" w:cs="Times New Roman"/>
                <w:b/>
                <w:szCs w:val="24"/>
              </w:rPr>
            </w:pPr>
            <w:r w:rsidRPr="00CF1836">
              <w:rPr>
                <w:rFonts w:ascii="Times New Roman" w:hAnsi="Times New Roman" w:cs="Times New Roman"/>
                <w:b/>
                <w:szCs w:val="24"/>
              </w:rPr>
              <w:t>TR</w:t>
            </w:r>
          </w:p>
        </w:tc>
      </w:tr>
      <w:tr w:rsidR="009751AE" w:rsidRPr="00A17948" w:rsidTr="000811F4">
        <w:tc>
          <w:tcPr>
            <w:tcW w:w="1280" w:type="dxa"/>
            <w:tcBorders>
              <w:top w:val="single" w:sz="4" w:space="0" w:color="auto"/>
            </w:tcBorders>
          </w:tcPr>
          <w:p w:rsidR="009751AE" w:rsidRPr="00A17948" w:rsidRDefault="009751AE" w:rsidP="00960FDD">
            <w:pPr>
              <w:ind w:left="-193" w:right="-63"/>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05" name="Picture 3" descr="D:\PhD\Project images - 3\zzz\Adenium obesum White with pink outline single\IMG-20220201-WA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Project images - 3\zzz\Adenium obesum White with pink outline single\IMG-20220201-WA0168.jpg"/>
                          <pic:cNvPicPr>
                            <a:picLocks noChangeAspect="1" noChangeArrowheads="1"/>
                          </pic:cNvPicPr>
                        </pic:nvPicPr>
                        <pic:blipFill>
                          <a:blip r:embed="rId15"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48" w:type="dxa"/>
            <w:tcBorders>
              <w:top w:val="single" w:sz="4" w:space="0" w:color="auto"/>
            </w:tcBorders>
          </w:tcPr>
          <w:p w:rsidR="009751AE" w:rsidRPr="00A17948" w:rsidRDefault="009751AE" w:rsidP="009C666A">
            <w:pPr>
              <w:ind w:left="-108" w:right="-104"/>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06" name="Picture 2" descr="D:\PhD\Project images - 3\z\Adenium obesum Red 2 layer\IMG-20211107-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Project images - 3\z\Adenium obesum Red 2 layer\IMG-20211107-WA0047.jpg"/>
                          <pic:cNvPicPr>
                            <a:picLocks noChangeAspect="1" noChangeArrowheads="1"/>
                          </pic:cNvPicPr>
                        </pic:nvPicPr>
                        <pic:blipFill>
                          <a:blip r:embed="rId16"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14" w:type="dxa"/>
            <w:tcBorders>
              <w:top w:val="single" w:sz="4" w:space="0" w:color="auto"/>
            </w:tcBorders>
          </w:tcPr>
          <w:p w:rsidR="009751AE" w:rsidRPr="00A17948" w:rsidRDefault="009751AE" w:rsidP="000D6BDF">
            <w:pPr>
              <w:ind w:left="-119" w:right="-103"/>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07" name="Picture 2" descr="D:\PhD\Project images 2\New pictures\Adenium\1. Adenium obesum Reddish pink single) 1\2. Leaf – 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Project images 2\New pictures\Adenium\1. Adenium obesum Reddish pink single) 1\2. Leaf – Upper.jpg"/>
                          <pic:cNvPicPr>
                            <a:picLocks noChangeAspect="1" noChangeArrowheads="1"/>
                          </pic:cNvPicPr>
                        </pic:nvPicPr>
                        <pic:blipFill>
                          <a:blip r:embed="rId17"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60" w:type="dxa"/>
            <w:tcBorders>
              <w:top w:val="single" w:sz="4" w:space="0" w:color="auto"/>
            </w:tcBorders>
          </w:tcPr>
          <w:p w:rsidR="009751AE" w:rsidRPr="00A17948" w:rsidRDefault="009751AE" w:rsidP="00837B73">
            <w:pPr>
              <w:ind w:left="-90" w:right="-86"/>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49" cy="942975"/>
                  <wp:effectExtent l="19050" t="0" r="1" b="0"/>
                  <wp:docPr id="1308" name="Picture 1" descr="D:\PhD\Project images - 3\Adenium obesum\Adenium obesum pink 3 layer\IMG-20220120-WA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 3\Adenium obesum\Adenium obesum pink 3 layer\IMG-20220120-WA0520.jpg"/>
                          <pic:cNvPicPr>
                            <a:picLocks noChangeAspect="1" noChangeArrowheads="1"/>
                          </pic:cNvPicPr>
                        </pic:nvPicPr>
                        <pic:blipFill>
                          <a:blip r:embed="rId18" cstate="print"/>
                          <a:srcRect/>
                          <a:stretch>
                            <a:fillRect/>
                          </a:stretch>
                        </pic:blipFill>
                        <pic:spPr bwMode="auto">
                          <a:xfrm>
                            <a:off x="0" y="0"/>
                            <a:ext cx="822960" cy="947362"/>
                          </a:xfrm>
                          <a:prstGeom prst="rect">
                            <a:avLst/>
                          </a:prstGeom>
                          <a:noFill/>
                          <a:ln w="9525">
                            <a:noFill/>
                            <a:miter lim="800000"/>
                            <a:headEnd/>
                            <a:tailEnd/>
                          </a:ln>
                        </pic:spPr>
                      </pic:pic>
                    </a:graphicData>
                  </a:graphic>
                </wp:inline>
              </w:drawing>
            </w:r>
          </w:p>
        </w:tc>
        <w:tc>
          <w:tcPr>
            <w:tcW w:w="1260" w:type="dxa"/>
            <w:tcBorders>
              <w:top w:val="single" w:sz="4" w:space="0" w:color="auto"/>
            </w:tcBorders>
          </w:tcPr>
          <w:p w:rsidR="009751AE" w:rsidRPr="00A17948" w:rsidRDefault="009751AE" w:rsidP="00D24F41">
            <w:pPr>
              <w:ind w:left="-173" w:right="-122"/>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09" name="Picture 1" descr="D:\PhD\Project images - 3\zzz\Adenium obesum Red single\IMG-20220201-WA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 3\zzz\Adenium obesum Red single\IMG-20220201-WA0246.jpg"/>
                          <pic:cNvPicPr>
                            <a:picLocks noChangeAspect="1" noChangeArrowheads="1"/>
                          </pic:cNvPicPr>
                        </pic:nvPicPr>
                        <pic:blipFill>
                          <a:blip r:embed="rId19"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282" w:type="dxa"/>
            <w:tcBorders>
              <w:top w:val="single" w:sz="4" w:space="0" w:color="auto"/>
            </w:tcBorders>
          </w:tcPr>
          <w:p w:rsidR="009751AE" w:rsidRPr="00A17948" w:rsidRDefault="009751AE" w:rsidP="00272A4C">
            <w:pPr>
              <w:ind w:left="-171" w:right="-89"/>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10" name="Picture 1" descr="D:\PhD\Project images - 3\Adenium red and pink mixed 3 layer\IMG-20211031-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 3\Adenium red and pink mixed 3 layer\IMG-20211031-WA0088.jpg"/>
                          <pic:cNvPicPr>
                            <a:picLocks noChangeAspect="1" noChangeArrowheads="1"/>
                          </pic:cNvPicPr>
                        </pic:nvPicPr>
                        <pic:blipFill>
                          <a:blip r:embed="rId20"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11" w:type="dxa"/>
            <w:tcBorders>
              <w:top w:val="single" w:sz="4" w:space="0" w:color="auto"/>
            </w:tcBorders>
          </w:tcPr>
          <w:p w:rsidR="009751AE" w:rsidRPr="00A17948" w:rsidRDefault="009751AE" w:rsidP="008E139F">
            <w:pPr>
              <w:ind w:left="-171" w:right="-138"/>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11" name="Picture 4" descr="D:\PhD\Project images - 3\zzz\Adenium obesum red 3 layer\IMG-20220201-WA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Project images - 3\zzz\Adenium obesum red 3 layer\IMG-20220201-WA0199.jpg"/>
                          <pic:cNvPicPr>
                            <a:picLocks noChangeAspect="1" noChangeArrowheads="1"/>
                          </pic:cNvPicPr>
                        </pic:nvPicPr>
                        <pic:blipFill>
                          <a:blip r:embed="rId21"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r>
      <w:tr w:rsidR="009751AE" w:rsidRPr="00A17948" w:rsidTr="000811F4">
        <w:tc>
          <w:tcPr>
            <w:tcW w:w="1280" w:type="dxa"/>
          </w:tcPr>
          <w:p w:rsidR="009751AE" w:rsidRPr="00A17948" w:rsidRDefault="009751AE" w:rsidP="00960FDD">
            <w:pPr>
              <w:ind w:left="-193" w:right="-63"/>
              <w:rPr>
                <w:rFonts w:ascii="Times New Roman" w:hAnsi="Times New Roman" w:cs="Times New Roman"/>
                <w:noProof/>
                <w:szCs w:val="24"/>
              </w:rPr>
            </w:pPr>
            <w:r w:rsidRPr="00A17948">
              <w:rPr>
                <w:rFonts w:ascii="Times New Roman" w:hAnsi="Times New Roman" w:cs="Times New Roman"/>
                <w:noProof/>
                <w:szCs w:val="24"/>
              </w:rPr>
              <w:lastRenderedPageBreak/>
              <w:drawing>
                <wp:inline distT="0" distB="0" distL="0" distR="0">
                  <wp:extent cx="819150" cy="952500"/>
                  <wp:effectExtent l="19050" t="0" r="0" b="0"/>
                  <wp:docPr id="1312" name="Picture 1" descr="C:\Users\user\Pictures\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Picture (4).bmp"/>
                          <pic:cNvPicPr>
                            <a:picLocks noChangeAspect="1" noChangeArrowheads="1"/>
                          </pic:cNvPicPr>
                        </pic:nvPicPr>
                        <pic:blipFill>
                          <a:blip r:embed="rId22" cstate="print"/>
                          <a:srcRect/>
                          <a:stretch>
                            <a:fillRect/>
                          </a:stretch>
                        </pic:blipFill>
                        <pic:spPr bwMode="auto">
                          <a:xfrm>
                            <a:off x="0" y="0"/>
                            <a:ext cx="822960" cy="956930"/>
                          </a:xfrm>
                          <a:prstGeom prst="rect">
                            <a:avLst/>
                          </a:prstGeom>
                          <a:noFill/>
                          <a:ln w="9525">
                            <a:noFill/>
                            <a:miter lim="800000"/>
                            <a:headEnd/>
                            <a:tailEnd/>
                          </a:ln>
                        </pic:spPr>
                      </pic:pic>
                    </a:graphicData>
                  </a:graphic>
                </wp:inline>
              </w:drawing>
            </w:r>
          </w:p>
        </w:tc>
        <w:tc>
          <w:tcPr>
            <w:tcW w:w="1348" w:type="dxa"/>
          </w:tcPr>
          <w:p w:rsidR="009751AE" w:rsidRPr="00A17948" w:rsidRDefault="009751AE" w:rsidP="009C666A">
            <w:pPr>
              <w:ind w:left="-108" w:right="-104"/>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50" cy="952500"/>
                  <wp:effectExtent l="19050" t="0" r="0" b="0"/>
                  <wp:docPr id="1313" name="Picture 2" descr="C:\Users\user\Pictures\New Picture (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New Picture (35).bmp"/>
                          <pic:cNvPicPr>
                            <a:picLocks noChangeAspect="1" noChangeArrowheads="1"/>
                          </pic:cNvPicPr>
                        </pic:nvPicPr>
                        <pic:blipFill>
                          <a:blip r:embed="rId23" cstate="print"/>
                          <a:srcRect/>
                          <a:stretch>
                            <a:fillRect/>
                          </a:stretch>
                        </pic:blipFill>
                        <pic:spPr bwMode="auto">
                          <a:xfrm>
                            <a:off x="0" y="0"/>
                            <a:ext cx="822960" cy="956930"/>
                          </a:xfrm>
                          <a:prstGeom prst="rect">
                            <a:avLst/>
                          </a:prstGeom>
                          <a:noFill/>
                          <a:ln w="9525">
                            <a:noFill/>
                            <a:miter lim="800000"/>
                            <a:headEnd/>
                            <a:tailEnd/>
                          </a:ln>
                        </pic:spPr>
                      </pic:pic>
                    </a:graphicData>
                  </a:graphic>
                </wp:inline>
              </w:drawing>
            </w:r>
          </w:p>
        </w:tc>
        <w:tc>
          <w:tcPr>
            <w:tcW w:w="1314" w:type="dxa"/>
          </w:tcPr>
          <w:p w:rsidR="009751AE" w:rsidRPr="00A17948" w:rsidRDefault="009751AE" w:rsidP="000D6BDF">
            <w:pPr>
              <w:ind w:left="-119" w:right="-103"/>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49" cy="952500"/>
                  <wp:effectExtent l="19050" t="0" r="1" b="0"/>
                  <wp:docPr id="1314" name="Picture 3" descr="C:\Users\user\Pictures\New Picture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New Picture (15).bmp"/>
                          <pic:cNvPicPr>
                            <a:picLocks noChangeAspect="1" noChangeArrowheads="1"/>
                          </pic:cNvPicPr>
                        </pic:nvPicPr>
                        <pic:blipFill>
                          <a:blip r:embed="rId24" cstate="print"/>
                          <a:srcRect/>
                          <a:stretch>
                            <a:fillRect/>
                          </a:stretch>
                        </pic:blipFill>
                        <pic:spPr bwMode="auto">
                          <a:xfrm>
                            <a:off x="0" y="0"/>
                            <a:ext cx="822960" cy="956931"/>
                          </a:xfrm>
                          <a:prstGeom prst="rect">
                            <a:avLst/>
                          </a:prstGeom>
                          <a:noFill/>
                          <a:ln w="9525">
                            <a:noFill/>
                            <a:miter lim="800000"/>
                            <a:headEnd/>
                            <a:tailEnd/>
                          </a:ln>
                        </pic:spPr>
                      </pic:pic>
                    </a:graphicData>
                  </a:graphic>
                </wp:inline>
              </w:drawing>
            </w:r>
          </w:p>
        </w:tc>
        <w:tc>
          <w:tcPr>
            <w:tcW w:w="1360" w:type="dxa"/>
          </w:tcPr>
          <w:p w:rsidR="009751AE" w:rsidRPr="00A17948" w:rsidRDefault="009751AE" w:rsidP="00837B73">
            <w:pPr>
              <w:ind w:left="-90" w:right="-86"/>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50" cy="952500"/>
                  <wp:effectExtent l="19050" t="0" r="0" b="0"/>
                  <wp:docPr id="1315" name="Picture 1" descr="C:\Users\user\Pictures\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Picture.bmp"/>
                          <pic:cNvPicPr>
                            <a:picLocks noChangeAspect="1" noChangeArrowheads="1"/>
                          </pic:cNvPicPr>
                        </pic:nvPicPr>
                        <pic:blipFill>
                          <a:blip r:embed="rId25" cstate="print"/>
                          <a:srcRect/>
                          <a:stretch>
                            <a:fillRect/>
                          </a:stretch>
                        </pic:blipFill>
                        <pic:spPr bwMode="auto">
                          <a:xfrm>
                            <a:off x="0" y="0"/>
                            <a:ext cx="819150" cy="952500"/>
                          </a:xfrm>
                          <a:prstGeom prst="rect">
                            <a:avLst/>
                          </a:prstGeom>
                          <a:noFill/>
                          <a:ln w="9525">
                            <a:noFill/>
                            <a:miter lim="800000"/>
                            <a:headEnd/>
                            <a:tailEnd/>
                          </a:ln>
                        </pic:spPr>
                      </pic:pic>
                    </a:graphicData>
                  </a:graphic>
                </wp:inline>
              </w:drawing>
            </w:r>
          </w:p>
        </w:tc>
        <w:tc>
          <w:tcPr>
            <w:tcW w:w="1260" w:type="dxa"/>
          </w:tcPr>
          <w:p w:rsidR="009751AE" w:rsidRPr="00A17948" w:rsidRDefault="009751AE" w:rsidP="00D24F41">
            <w:pPr>
              <w:ind w:left="-173" w:right="-122"/>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50" cy="952500"/>
                  <wp:effectExtent l="19050" t="0" r="0" b="0"/>
                  <wp:docPr id="1316" name="Picture 1" descr="C:\Users\user\Pictures\New Pictu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Picture (5).bmp"/>
                          <pic:cNvPicPr>
                            <a:picLocks noChangeAspect="1" noChangeArrowheads="1"/>
                          </pic:cNvPicPr>
                        </pic:nvPicPr>
                        <pic:blipFill>
                          <a:blip r:embed="rId26" cstate="print"/>
                          <a:srcRect/>
                          <a:stretch>
                            <a:fillRect/>
                          </a:stretch>
                        </pic:blipFill>
                        <pic:spPr bwMode="auto">
                          <a:xfrm>
                            <a:off x="0" y="0"/>
                            <a:ext cx="822960" cy="956930"/>
                          </a:xfrm>
                          <a:prstGeom prst="rect">
                            <a:avLst/>
                          </a:prstGeom>
                          <a:noFill/>
                          <a:ln w="9525">
                            <a:noFill/>
                            <a:miter lim="800000"/>
                            <a:headEnd/>
                            <a:tailEnd/>
                          </a:ln>
                        </pic:spPr>
                      </pic:pic>
                    </a:graphicData>
                  </a:graphic>
                </wp:inline>
              </w:drawing>
            </w:r>
          </w:p>
        </w:tc>
        <w:tc>
          <w:tcPr>
            <w:tcW w:w="1282" w:type="dxa"/>
          </w:tcPr>
          <w:p w:rsidR="009751AE" w:rsidRPr="00A17948" w:rsidRDefault="009751AE" w:rsidP="00272A4C">
            <w:pPr>
              <w:ind w:left="-171" w:right="-89"/>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50" cy="952500"/>
                  <wp:effectExtent l="19050" t="0" r="0" b="0"/>
                  <wp:docPr id="1317" name="Picture 1" descr="C:\Users\user\Pictures\New Pict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Picture (6).bmp"/>
                          <pic:cNvPicPr>
                            <a:picLocks noChangeAspect="1" noChangeArrowheads="1"/>
                          </pic:cNvPicPr>
                        </pic:nvPicPr>
                        <pic:blipFill>
                          <a:blip r:embed="rId27" cstate="print"/>
                          <a:srcRect/>
                          <a:stretch>
                            <a:fillRect/>
                          </a:stretch>
                        </pic:blipFill>
                        <pic:spPr bwMode="auto">
                          <a:xfrm>
                            <a:off x="0" y="0"/>
                            <a:ext cx="822960" cy="956930"/>
                          </a:xfrm>
                          <a:prstGeom prst="rect">
                            <a:avLst/>
                          </a:prstGeom>
                          <a:noFill/>
                          <a:ln w="9525">
                            <a:noFill/>
                            <a:miter lim="800000"/>
                            <a:headEnd/>
                            <a:tailEnd/>
                          </a:ln>
                        </pic:spPr>
                      </pic:pic>
                    </a:graphicData>
                  </a:graphic>
                </wp:inline>
              </w:drawing>
            </w:r>
          </w:p>
        </w:tc>
        <w:tc>
          <w:tcPr>
            <w:tcW w:w="1311" w:type="dxa"/>
          </w:tcPr>
          <w:p w:rsidR="009751AE" w:rsidRPr="00A17948" w:rsidRDefault="009751AE" w:rsidP="008E139F">
            <w:pPr>
              <w:ind w:left="-171" w:right="-138"/>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50" cy="952500"/>
                  <wp:effectExtent l="19050" t="0" r="0" b="0"/>
                  <wp:docPr id="1318" name="Picture 2" descr="C:\Users\user\Pictures\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New Picture (1).bmp"/>
                          <pic:cNvPicPr>
                            <a:picLocks noChangeAspect="1" noChangeArrowheads="1"/>
                          </pic:cNvPicPr>
                        </pic:nvPicPr>
                        <pic:blipFill>
                          <a:blip r:embed="rId28" cstate="print"/>
                          <a:srcRect/>
                          <a:stretch>
                            <a:fillRect/>
                          </a:stretch>
                        </pic:blipFill>
                        <pic:spPr bwMode="auto">
                          <a:xfrm>
                            <a:off x="0" y="0"/>
                            <a:ext cx="822960" cy="956930"/>
                          </a:xfrm>
                          <a:prstGeom prst="rect">
                            <a:avLst/>
                          </a:prstGeom>
                          <a:noFill/>
                          <a:ln w="9525">
                            <a:noFill/>
                            <a:miter lim="800000"/>
                            <a:headEnd/>
                            <a:tailEnd/>
                          </a:ln>
                        </pic:spPr>
                      </pic:pic>
                    </a:graphicData>
                  </a:graphic>
                </wp:inline>
              </w:drawing>
            </w:r>
          </w:p>
        </w:tc>
      </w:tr>
      <w:tr w:rsidR="009751AE" w:rsidRPr="00A17948" w:rsidTr="000811F4">
        <w:tc>
          <w:tcPr>
            <w:tcW w:w="9155" w:type="dxa"/>
            <w:gridSpan w:val="7"/>
          </w:tcPr>
          <w:p w:rsidR="009751AE" w:rsidRPr="00A17948" w:rsidRDefault="009751AE" w:rsidP="002F425B">
            <w:pPr>
              <w:jc w:val="center"/>
              <w:rPr>
                <w:rFonts w:ascii="Times New Roman" w:hAnsi="Times New Roman" w:cs="Times New Roman"/>
                <w:sz w:val="18"/>
                <w:szCs w:val="24"/>
              </w:rPr>
            </w:pPr>
            <w:r w:rsidRPr="00A17948">
              <w:rPr>
                <w:rFonts w:ascii="Times New Roman" w:hAnsi="Times New Roman" w:cs="Times New Roman"/>
                <w:b/>
                <w:sz w:val="18"/>
                <w:szCs w:val="18"/>
              </w:rPr>
              <w:t>Ca-</w:t>
            </w:r>
            <w:r w:rsidRPr="00A17948">
              <w:rPr>
                <w:rFonts w:ascii="Times New Roman" w:hAnsi="Times New Roman" w:cs="Times New Roman"/>
                <w:sz w:val="18"/>
                <w:szCs w:val="18"/>
              </w:rPr>
              <w:t xml:space="preserve"> Calyx;</w:t>
            </w:r>
            <w:r w:rsidRPr="00A17948">
              <w:rPr>
                <w:rFonts w:ascii="Times New Roman" w:hAnsi="Times New Roman" w:cs="Times New Roman"/>
                <w:b/>
                <w:sz w:val="18"/>
                <w:szCs w:val="18"/>
              </w:rPr>
              <w:t xml:space="preserve"> CT-</w:t>
            </w:r>
            <w:r w:rsidRPr="00A17948">
              <w:rPr>
                <w:rFonts w:ascii="Times New Roman" w:hAnsi="Times New Roman" w:cs="Times New Roman"/>
                <w:sz w:val="18"/>
                <w:szCs w:val="18"/>
              </w:rPr>
              <w:t xml:space="preserve"> Corolla Tube;</w:t>
            </w:r>
            <w:r w:rsidRPr="00A17948">
              <w:rPr>
                <w:rFonts w:ascii="Times New Roman" w:hAnsi="Times New Roman" w:cs="Times New Roman"/>
                <w:b/>
                <w:sz w:val="18"/>
              </w:rPr>
              <w:t xml:space="preserve"> </w:t>
            </w:r>
            <w:r w:rsidRPr="00A17948">
              <w:rPr>
                <w:rFonts w:ascii="Times New Roman" w:hAnsi="Times New Roman" w:cs="Times New Roman"/>
                <w:b/>
                <w:sz w:val="18"/>
                <w:szCs w:val="18"/>
              </w:rPr>
              <w:t>Ped-</w:t>
            </w:r>
            <w:r w:rsidRPr="00A17948">
              <w:rPr>
                <w:rFonts w:ascii="Times New Roman" w:hAnsi="Times New Roman" w:cs="Times New Roman"/>
                <w:sz w:val="18"/>
                <w:szCs w:val="18"/>
              </w:rPr>
              <w:t xml:space="preserve"> Pedicel; </w:t>
            </w:r>
            <w:r w:rsidRPr="00A17948">
              <w:rPr>
                <w:rFonts w:ascii="Times New Roman" w:hAnsi="Times New Roman" w:cs="Times New Roman"/>
                <w:b/>
                <w:sz w:val="18"/>
                <w:szCs w:val="18"/>
              </w:rPr>
              <w:t>PL-</w:t>
            </w:r>
            <w:r w:rsidRPr="00A17948">
              <w:rPr>
                <w:rFonts w:ascii="Times New Roman" w:hAnsi="Times New Roman" w:cs="Times New Roman"/>
                <w:sz w:val="18"/>
                <w:szCs w:val="18"/>
              </w:rPr>
              <w:t xml:space="preserve"> Petal Lobe</w:t>
            </w:r>
          </w:p>
        </w:tc>
      </w:tr>
    </w:tbl>
    <w:p w:rsidR="00480B22" w:rsidRDefault="00480B22" w:rsidP="002D382F">
      <w:pPr>
        <w:spacing w:after="0" w:line="480" w:lineRule="auto"/>
        <w:ind w:firstLine="720"/>
        <w:jc w:val="both"/>
        <w:rPr>
          <w:rFonts w:ascii="Times New Roman" w:eastAsia="Times New Roman" w:hAnsi="Times New Roman" w:cs="Times New Roman"/>
          <w:sz w:val="24"/>
          <w:szCs w:val="24"/>
        </w:rPr>
      </w:pPr>
    </w:p>
    <w:p w:rsidR="00053D20" w:rsidRDefault="00053D20" w:rsidP="00053D20">
      <w:pPr>
        <w:spacing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t xml:space="preserve">The stem is erect, woody, branching, glabrous and greenish-gray with sticky, golden latex. The enlarged base of the stem is almost globose to conical and the base is smooth and bulbous. The leaves are alternate, spirally arranged and clustered toward the tip of the shoots. It was simple, entire, fleshy and leathery. The leaves have 5–13 secondary veins and are pinnately veined. The lateral veins are conspicuous only on the adaxial surface of the leaves and inconspicuous on the abaxial surface. Except for the </w:t>
      </w:r>
      <w:r w:rsidR="005A30C9">
        <w:rPr>
          <w:rFonts w:ascii="Times New Roman" w:eastAsia="Times New Roman" w:hAnsi="Times New Roman" w:cs="Times New Roman"/>
          <w:sz w:val="24"/>
          <w:szCs w:val="24"/>
        </w:rPr>
        <w:t>RL</w:t>
      </w:r>
      <w:r w:rsidRPr="00A17948">
        <w:rPr>
          <w:rFonts w:ascii="Times New Roman" w:eastAsia="Times New Roman" w:hAnsi="Times New Roman" w:cs="Times New Roman"/>
          <w:sz w:val="24"/>
          <w:szCs w:val="24"/>
        </w:rPr>
        <w:t xml:space="preserve"> cultivar, which has pubescent leaves on the abaxial surface, the leaves are glabrous on both surfaces. There was no petiole in the </w:t>
      </w:r>
      <w:r w:rsidR="005D094A">
        <w:rPr>
          <w:rFonts w:ascii="Times New Roman" w:eastAsia="Times New Roman" w:hAnsi="Times New Roman" w:cs="Times New Roman"/>
          <w:sz w:val="24"/>
          <w:szCs w:val="24"/>
        </w:rPr>
        <w:t>PP</w:t>
      </w:r>
      <w:r w:rsidRPr="00A17948">
        <w:rPr>
          <w:rFonts w:ascii="Times New Roman" w:eastAsia="Times New Roman" w:hAnsi="Times New Roman" w:cs="Times New Roman"/>
          <w:sz w:val="24"/>
          <w:szCs w:val="24"/>
        </w:rPr>
        <w:t xml:space="preserve"> cultivar.</w:t>
      </w:r>
    </w:p>
    <w:p w:rsidR="002D382F" w:rsidRPr="00A17948" w:rsidRDefault="00256EF9" w:rsidP="002D382F">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Plate</w:t>
      </w:r>
      <w:r w:rsidR="002D382F" w:rsidRPr="00A17948">
        <w:rPr>
          <w:rFonts w:ascii="Times New Roman" w:hAnsi="Times New Roman" w:cs="Times New Roman"/>
          <w:b/>
          <w:sz w:val="24"/>
          <w:szCs w:val="24"/>
        </w:rPr>
        <w:t xml:space="preserve"> </w:t>
      </w:r>
      <w:r w:rsidR="00C5364C">
        <w:rPr>
          <w:rFonts w:ascii="Times New Roman" w:hAnsi="Times New Roman" w:cs="Times New Roman"/>
          <w:b/>
          <w:sz w:val="24"/>
          <w:szCs w:val="24"/>
        </w:rPr>
        <w:t>3</w:t>
      </w:r>
      <w:r w:rsidR="002D382F" w:rsidRPr="00A17948">
        <w:rPr>
          <w:rFonts w:ascii="Times New Roman" w:hAnsi="Times New Roman" w:cs="Times New Roman"/>
          <w:b/>
          <w:sz w:val="24"/>
          <w:szCs w:val="24"/>
        </w:rPr>
        <w:t>. Calyx</w:t>
      </w:r>
      <w:r w:rsidR="001B63A5">
        <w:rPr>
          <w:rFonts w:ascii="Times New Roman" w:hAnsi="Times New Roman" w:cs="Times New Roman"/>
          <w:b/>
          <w:sz w:val="24"/>
          <w:szCs w:val="24"/>
        </w:rPr>
        <w:t xml:space="preserve"> and</w:t>
      </w:r>
      <w:r w:rsidR="002D382F" w:rsidRPr="00A17948">
        <w:rPr>
          <w:rFonts w:ascii="Times New Roman" w:hAnsi="Times New Roman" w:cs="Times New Roman"/>
          <w:b/>
          <w:sz w:val="24"/>
          <w:szCs w:val="24"/>
        </w:rPr>
        <w:t xml:space="preserve"> </w:t>
      </w:r>
      <w:r w:rsidR="001B63A5" w:rsidRPr="00A17948">
        <w:rPr>
          <w:rFonts w:ascii="Times New Roman" w:hAnsi="Times New Roman" w:cs="Times New Roman"/>
          <w:b/>
          <w:sz w:val="24"/>
          <w:szCs w:val="24"/>
        </w:rPr>
        <w:t xml:space="preserve">Corolla cut open </w:t>
      </w:r>
      <w:r w:rsidR="002D382F" w:rsidRPr="00A17948">
        <w:rPr>
          <w:rFonts w:ascii="Times New Roman" w:hAnsi="Times New Roman" w:cs="Times New Roman"/>
          <w:b/>
          <w:sz w:val="24"/>
          <w:szCs w:val="24"/>
        </w:rPr>
        <w:t xml:space="preserve">of </w:t>
      </w:r>
      <w:r w:rsidR="002D382F" w:rsidRPr="00A17948">
        <w:rPr>
          <w:rFonts w:ascii="Times New Roman" w:hAnsi="Times New Roman" w:cs="Times New Roman"/>
          <w:b/>
          <w:i/>
          <w:sz w:val="24"/>
          <w:szCs w:val="24"/>
        </w:rPr>
        <w:t xml:space="preserve">Adenium obesum </w:t>
      </w:r>
      <w:r w:rsidR="002D382F" w:rsidRPr="00A17948">
        <w:rPr>
          <w:rFonts w:ascii="Times New Roman" w:hAnsi="Times New Roman" w:cs="Times New Roman"/>
          <w:b/>
          <w:sz w:val="24"/>
          <w:szCs w:val="24"/>
        </w:rPr>
        <w:t>cultivars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1333"/>
        <w:gridCol w:w="1326"/>
        <w:gridCol w:w="1360"/>
        <w:gridCol w:w="1267"/>
        <w:gridCol w:w="1294"/>
        <w:gridCol w:w="1280"/>
      </w:tblGrid>
      <w:tr w:rsidR="00D82E90" w:rsidRPr="000811F4" w:rsidTr="000811F4">
        <w:tc>
          <w:tcPr>
            <w:tcW w:w="1361" w:type="dxa"/>
            <w:tcBorders>
              <w:bottom w:val="single" w:sz="4" w:space="0" w:color="auto"/>
            </w:tcBorders>
          </w:tcPr>
          <w:p w:rsidR="00D82E90" w:rsidRPr="000811F4" w:rsidRDefault="00D82E90" w:rsidP="00C55D0E">
            <w:pPr>
              <w:jc w:val="center"/>
              <w:rPr>
                <w:rFonts w:ascii="Times New Roman" w:hAnsi="Times New Roman" w:cs="Times New Roman"/>
                <w:b/>
              </w:rPr>
            </w:pPr>
            <w:r w:rsidRPr="000811F4">
              <w:rPr>
                <w:rFonts w:ascii="Times New Roman" w:hAnsi="Times New Roman" w:cs="Times New Roman"/>
                <w:b/>
              </w:rPr>
              <w:t>C</w:t>
            </w:r>
          </w:p>
        </w:tc>
        <w:tc>
          <w:tcPr>
            <w:tcW w:w="1337" w:type="dxa"/>
            <w:tcBorders>
              <w:bottom w:val="single" w:sz="4" w:space="0" w:color="auto"/>
            </w:tcBorders>
          </w:tcPr>
          <w:p w:rsidR="00D82E90" w:rsidRPr="000811F4" w:rsidRDefault="00D82E90" w:rsidP="009043EA">
            <w:pPr>
              <w:jc w:val="center"/>
              <w:rPr>
                <w:rFonts w:ascii="Times New Roman" w:hAnsi="Times New Roman" w:cs="Times New Roman"/>
                <w:b/>
              </w:rPr>
            </w:pPr>
            <w:r w:rsidRPr="000811F4">
              <w:rPr>
                <w:rFonts w:ascii="Times New Roman" w:hAnsi="Times New Roman" w:cs="Times New Roman"/>
                <w:b/>
              </w:rPr>
              <w:t>DR</w:t>
            </w:r>
          </w:p>
        </w:tc>
        <w:tc>
          <w:tcPr>
            <w:tcW w:w="1320" w:type="dxa"/>
            <w:tcBorders>
              <w:bottom w:val="single" w:sz="4" w:space="0" w:color="auto"/>
            </w:tcBorders>
          </w:tcPr>
          <w:p w:rsidR="00D82E90" w:rsidRPr="000811F4" w:rsidRDefault="00D82E90" w:rsidP="00C12B4F">
            <w:pPr>
              <w:jc w:val="center"/>
              <w:rPr>
                <w:rFonts w:ascii="Times New Roman" w:hAnsi="Times New Roman" w:cs="Times New Roman"/>
                <w:b/>
              </w:rPr>
            </w:pPr>
            <w:r w:rsidRPr="000811F4">
              <w:rPr>
                <w:rFonts w:ascii="Times New Roman" w:hAnsi="Times New Roman" w:cs="Times New Roman"/>
                <w:b/>
              </w:rPr>
              <w:t>F</w:t>
            </w:r>
          </w:p>
        </w:tc>
        <w:tc>
          <w:tcPr>
            <w:tcW w:w="1360" w:type="dxa"/>
            <w:tcBorders>
              <w:bottom w:val="single" w:sz="4" w:space="0" w:color="auto"/>
            </w:tcBorders>
          </w:tcPr>
          <w:p w:rsidR="00D82E90" w:rsidRPr="000811F4" w:rsidRDefault="00D82E90" w:rsidP="00A05983">
            <w:pPr>
              <w:jc w:val="center"/>
              <w:rPr>
                <w:rFonts w:ascii="Times New Roman" w:hAnsi="Times New Roman" w:cs="Times New Roman"/>
                <w:b/>
              </w:rPr>
            </w:pPr>
            <w:r w:rsidRPr="000811F4">
              <w:rPr>
                <w:rFonts w:ascii="Times New Roman" w:hAnsi="Times New Roman" w:cs="Times New Roman"/>
                <w:b/>
              </w:rPr>
              <w:t>PP</w:t>
            </w:r>
          </w:p>
        </w:tc>
        <w:tc>
          <w:tcPr>
            <w:tcW w:w="1281" w:type="dxa"/>
            <w:tcBorders>
              <w:bottom w:val="single" w:sz="4" w:space="0" w:color="auto"/>
            </w:tcBorders>
          </w:tcPr>
          <w:p w:rsidR="00D82E90" w:rsidRPr="000811F4" w:rsidRDefault="00D82E90" w:rsidP="007756D2">
            <w:pPr>
              <w:jc w:val="center"/>
              <w:rPr>
                <w:rFonts w:ascii="Times New Roman" w:hAnsi="Times New Roman" w:cs="Times New Roman"/>
                <w:b/>
              </w:rPr>
            </w:pPr>
            <w:r w:rsidRPr="000811F4">
              <w:rPr>
                <w:rFonts w:ascii="Times New Roman" w:hAnsi="Times New Roman" w:cs="Times New Roman"/>
                <w:b/>
              </w:rPr>
              <w:t>RL</w:t>
            </w:r>
          </w:p>
        </w:tc>
        <w:tc>
          <w:tcPr>
            <w:tcW w:w="1304" w:type="dxa"/>
            <w:tcBorders>
              <w:bottom w:val="single" w:sz="4" w:space="0" w:color="auto"/>
            </w:tcBorders>
          </w:tcPr>
          <w:p w:rsidR="00D82E90" w:rsidRPr="000811F4" w:rsidRDefault="00D82E90" w:rsidP="00755C18">
            <w:pPr>
              <w:jc w:val="center"/>
              <w:rPr>
                <w:rFonts w:ascii="Times New Roman" w:hAnsi="Times New Roman" w:cs="Times New Roman"/>
                <w:b/>
              </w:rPr>
            </w:pPr>
            <w:r w:rsidRPr="000811F4">
              <w:rPr>
                <w:rFonts w:ascii="Times New Roman" w:hAnsi="Times New Roman" w:cs="Times New Roman"/>
                <w:b/>
              </w:rPr>
              <w:t>RWE</w:t>
            </w:r>
          </w:p>
        </w:tc>
        <w:tc>
          <w:tcPr>
            <w:tcW w:w="1280" w:type="dxa"/>
            <w:tcBorders>
              <w:bottom w:val="single" w:sz="4" w:space="0" w:color="auto"/>
            </w:tcBorders>
          </w:tcPr>
          <w:p w:rsidR="00D82E90" w:rsidRPr="000811F4" w:rsidRDefault="00D82E90" w:rsidP="006B27E9">
            <w:pPr>
              <w:jc w:val="center"/>
              <w:rPr>
                <w:rFonts w:ascii="Times New Roman" w:hAnsi="Times New Roman" w:cs="Times New Roman"/>
                <w:b/>
              </w:rPr>
            </w:pPr>
            <w:r w:rsidRPr="000811F4">
              <w:rPr>
                <w:rFonts w:ascii="Times New Roman" w:hAnsi="Times New Roman" w:cs="Times New Roman"/>
                <w:b/>
              </w:rPr>
              <w:t>TR</w:t>
            </w:r>
          </w:p>
        </w:tc>
      </w:tr>
      <w:tr w:rsidR="00D82E90" w:rsidRPr="00A17948" w:rsidTr="000811F4">
        <w:tc>
          <w:tcPr>
            <w:tcW w:w="1361" w:type="dxa"/>
            <w:tcBorders>
              <w:top w:val="single" w:sz="4" w:space="0" w:color="auto"/>
              <w:left w:val="nil"/>
              <w:bottom w:val="nil"/>
              <w:right w:val="nil"/>
            </w:tcBorders>
          </w:tcPr>
          <w:p w:rsidR="00D82E90" w:rsidRPr="00A17948" w:rsidRDefault="00D82E90" w:rsidP="004651BC">
            <w:pPr>
              <w:ind w:left="-90" w:right="-63"/>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32" name="Picture 1" descr="C:\Users\user\Pictures\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Picture.bmp"/>
                          <pic:cNvPicPr>
                            <a:picLocks noChangeAspect="1" noChangeArrowheads="1"/>
                          </pic:cNvPicPr>
                        </pic:nvPicPr>
                        <pic:blipFill>
                          <a:blip r:embed="rId29"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37" w:type="dxa"/>
            <w:tcBorders>
              <w:top w:val="single" w:sz="4" w:space="0" w:color="auto"/>
              <w:left w:val="nil"/>
              <w:bottom w:val="nil"/>
              <w:right w:val="nil"/>
            </w:tcBorders>
          </w:tcPr>
          <w:p w:rsidR="00D82E90" w:rsidRPr="00A17948" w:rsidRDefault="00D82E90" w:rsidP="009043EA">
            <w:pPr>
              <w:ind w:left="-108" w:right="-104"/>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33" name="Picture 1" descr="C:\Users\user\Pictures\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Picture (3).bmp"/>
                          <pic:cNvPicPr>
                            <a:picLocks noChangeAspect="1" noChangeArrowheads="1"/>
                          </pic:cNvPicPr>
                        </pic:nvPicPr>
                        <pic:blipFill>
                          <a:blip r:embed="rId30"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20" w:type="dxa"/>
            <w:tcBorders>
              <w:top w:val="single" w:sz="4" w:space="0" w:color="auto"/>
              <w:left w:val="nil"/>
              <w:bottom w:val="nil"/>
              <w:right w:val="nil"/>
            </w:tcBorders>
          </w:tcPr>
          <w:p w:rsidR="00D82E90" w:rsidRPr="00A17948" w:rsidRDefault="00D82E90" w:rsidP="00C12B4F">
            <w:pPr>
              <w:ind w:left="-119" w:right="-103"/>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49" cy="942975"/>
                  <wp:effectExtent l="19050" t="0" r="1" b="0"/>
                  <wp:docPr id="1334" name="Picture 2" descr="C:\Users\user\Pictures\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New Picture (2).bmp"/>
                          <pic:cNvPicPr>
                            <a:picLocks noChangeAspect="1" noChangeArrowheads="1"/>
                          </pic:cNvPicPr>
                        </pic:nvPicPr>
                        <pic:blipFill>
                          <a:blip r:embed="rId31" cstate="print"/>
                          <a:srcRect/>
                          <a:stretch>
                            <a:fillRect/>
                          </a:stretch>
                        </pic:blipFill>
                        <pic:spPr bwMode="auto">
                          <a:xfrm>
                            <a:off x="0" y="0"/>
                            <a:ext cx="822960" cy="947362"/>
                          </a:xfrm>
                          <a:prstGeom prst="rect">
                            <a:avLst/>
                          </a:prstGeom>
                          <a:noFill/>
                          <a:ln w="9525">
                            <a:noFill/>
                            <a:miter lim="800000"/>
                            <a:headEnd/>
                            <a:tailEnd/>
                          </a:ln>
                        </pic:spPr>
                      </pic:pic>
                    </a:graphicData>
                  </a:graphic>
                </wp:inline>
              </w:drawing>
            </w:r>
          </w:p>
        </w:tc>
        <w:tc>
          <w:tcPr>
            <w:tcW w:w="1360" w:type="dxa"/>
            <w:tcBorders>
              <w:top w:val="single" w:sz="4" w:space="0" w:color="auto"/>
              <w:left w:val="nil"/>
              <w:bottom w:val="nil"/>
              <w:right w:val="nil"/>
            </w:tcBorders>
          </w:tcPr>
          <w:p w:rsidR="00D82E90" w:rsidRPr="00A17948" w:rsidRDefault="00D82E90" w:rsidP="00A05983">
            <w:pPr>
              <w:ind w:left="-90" w:right="-86"/>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35" name="Picture 2" descr="C:\Users\user\Pictures\New Pict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New Picture (8).bmp"/>
                          <pic:cNvPicPr>
                            <a:picLocks noChangeAspect="1" noChangeArrowheads="1"/>
                          </pic:cNvPicPr>
                        </pic:nvPicPr>
                        <pic:blipFill>
                          <a:blip r:embed="rId32"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281" w:type="dxa"/>
            <w:tcBorders>
              <w:top w:val="single" w:sz="4" w:space="0" w:color="auto"/>
              <w:left w:val="nil"/>
              <w:bottom w:val="nil"/>
              <w:right w:val="nil"/>
            </w:tcBorders>
          </w:tcPr>
          <w:p w:rsidR="00D82E90" w:rsidRPr="00A17948" w:rsidRDefault="00D82E90" w:rsidP="007756D2">
            <w:pPr>
              <w:ind w:left="-173" w:right="-122"/>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36" name="Picture 2" descr="C:\Users\user\Pictures\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New Picture (1).bmp"/>
                          <pic:cNvPicPr>
                            <a:picLocks noChangeAspect="1" noChangeArrowheads="1"/>
                          </pic:cNvPicPr>
                        </pic:nvPicPr>
                        <pic:blipFill>
                          <a:blip r:embed="rId33"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04" w:type="dxa"/>
            <w:tcBorders>
              <w:top w:val="single" w:sz="4" w:space="0" w:color="auto"/>
              <w:left w:val="nil"/>
              <w:bottom w:val="nil"/>
              <w:right w:val="nil"/>
            </w:tcBorders>
          </w:tcPr>
          <w:p w:rsidR="00D82E90" w:rsidRPr="00A17948" w:rsidRDefault="00D82E90" w:rsidP="00755C18">
            <w:pPr>
              <w:ind w:left="-171" w:right="-89"/>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37" name="Picture 4" descr="C:\Users\user\Pictures\New Picture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New Picture (9).bmp"/>
                          <pic:cNvPicPr>
                            <a:picLocks noChangeAspect="1" noChangeArrowheads="1"/>
                          </pic:cNvPicPr>
                        </pic:nvPicPr>
                        <pic:blipFill>
                          <a:blip r:embed="rId34"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280" w:type="dxa"/>
            <w:tcBorders>
              <w:top w:val="single" w:sz="4" w:space="0" w:color="auto"/>
              <w:left w:val="nil"/>
              <w:bottom w:val="nil"/>
              <w:right w:val="nil"/>
            </w:tcBorders>
          </w:tcPr>
          <w:p w:rsidR="00D82E90" w:rsidRPr="00A17948" w:rsidRDefault="00D82E90" w:rsidP="006B27E9">
            <w:pPr>
              <w:ind w:left="-171" w:right="-138"/>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38" name="Picture 9" descr="C:\Users\user\Pictures\New Pict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New Picture (8).bmp"/>
                          <pic:cNvPicPr>
                            <a:picLocks noChangeAspect="1" noChangeArrowheads="1"/>
                          </pic:cNvPicPr>
                        </pic:nvPicPr>
                        <pic:blipFill>
                          <a:blip r:embed="rId35"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r>
      <w:tr w:rsidR="00D82E90" w:rsidRPr="00A17948" w:rsidTr="000811F4">
        <w:tc>
          <w:tcPr>
            <w:tcW w:w="1361" w:type="dxa"/>
            <w:tcBorders>
              <w:top w:val="nil"/>
              <w:left w:val="nil"/>
              <w:bottom w:val="nil"/>
              <w:right w:val="nil"/>
            </w:tcBorders>
          </w:tcPr>
          <w:p w:rsidR="00D82E90" w:rsidRPr="00A17948" w:rsidRDefault="00D82E90" w:rsidP="002F425B">
            <w:pPr>
              <w:ind w:left="-90" w:right="-86"/>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50" cy="942975"/>
                  <wp:effectExtent l="19050" t="0" r="0" b="0"/>
                  <wp:docPr id="1339" name="Picture 6" descr="C:\Users\user\Pictures\New Picture (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New Picture (28).bmp"/>
                          <pic:cNvPicPr>
                            <a:picLocks noChangeAspect="1" noChangeArrowheads="1"/>
                          </pic:cNvPicPr>
                        </pic:nvPicPr>
                        <pic:blipFill>
                          <a:blip r:embed="rId36"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37" w:type="dxa"/>
            <w:tcBorders>
              <w:top w:val="nil"/>
              <w:left w:val="nil"/>
              <w:bottom w:val="nil"/>
              <w:right w:val="nil"/>
            </w:tcBorders>
          </w:tcPr>
          <w:p w:rsidR="00D82E90" w:rsidRPr="00A17948" w:rsidRDefault="00D82E90" w:rsidP="002F425B">
            <w:pPr>
              <w:ind w:left="-119" w:right="-103"/>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50" cy="942975"/>
                  <wp:effectExtent l="19050" t="0" r="0" b="0"/>
                  <wp:docPr id="1340" name="Picture 5" descr="C:\Users\user\Pictures\New Picture (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New Picture (43).bmp"/>
                          <pic:cNvPicPr>
                            <a:picLocks noChangeAspect="1" noChangeArrowheads="1"/>
                          </pic:cNvPicPr>
                        </pic:nvPicPr>
                        <pic:blipFill>
                          <a:blip r:embed="rId37"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20" w:type="dxa"/>
            <w:tcBorders>
              <w:top w:val="nil"/>
              <w:left w:val="nil"/>
              <w:bottom w:val="nil"/>
              <w:right w:val="nil"/>
            </w:tcBorders>
          </w:tcPr>
          <w:p w:rsidR="00D82E90" w:rsidRPr="00A17948" w:rsidRDefault="00D82E90" w:rsidP="004651BC">
            <w:pPr>
              <w:ind w:left="-88" w:right="-122"/>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50" cy="942975"/>
                  <wp:effectExtent l="19050" t="0" r="0" b="0"/>
                  <wp:docPr id="1341" name="Picture 5" descr="C:\Users\user\Pictures\New Picture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New Picture (17).bmp"/>
                          <pic:cNvPicPr>
                            <a:picLocks noChangeAspect="1" noChangeArrowheads="1"/>
                          </pic:cNvPicPr>
                        </pic:nvPicPr>
                        <pic:blipFill>
                          <a:blip r:embed="rId38"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60" w:type="dxa"/>
            <w:tcBorders>
              <w:top w:val="nil"/>
              <w:left w:val="nil"/>
              <w:bottom w:val="nil"/>
              <w:right w:val="nil"/>
            </w:tcBorders>
          </w:tcPr>
          <w:p w:rsidR="00D82E90" w:rsidRPr="00A17948" w:rsidRDefault="00D82E90" w:rsidP="00A05983">
            <w:pPr>
              <w:ind w:left="-90" w:right="-86"/>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42" name="Picture 3" descr="C:\Users\user\Pictures\New Picture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New Picture (9).bmp"/>
                          <pic:cNvPicPr>
                            <a:picLocks noChangeAspect="1" noChangeArrowheads="1"/>
                          </pic:cNvPicPr>
                        </pic:nvPicPr>
                        <pic:blipFill>
                          <a:blip r:embed="rId39" cstate="print"/>
                          <a:srcRect/>
                          <a:stretch>
                            <a:fillRect/>
                          </a:stretch>
                        </pic:blipFill>
                        <pic:spPr bwMode="auto">
                          <a:xfrm>
                            <a:off x="0" y="0"/>
                            <a:ext cx="819088" cy="942904"/>
                          </a:xfrm>
                          <a:prstGeom prst="rect">
                            <a:avLst/>
                          </a:prstGeom>
                          <a:noFill/>
                          <a:ln w="9525">
                            <a:noFill/>
                            <a:miter lim="800000"/>
                            <a:headEnd/>
                            <a:tailEnd/>
                          </a:ln>
                        </pic:spPr>
                      </pic:pic>
                    </a:graphicData>
                  </a:graphic>
                </wp:inline>
              </w:drawing>
            </w:r>
          </w:p>
        </w:tc>
        <w:tc>
          <w:tcPr>
            <w:tcW w:w="1281" w:type="dxa"/>
            <w:tcBorders>
              <w:top w:val="nil"/>
              <w:left w:val="nil"/>
              <w:bottom w:val="nil"/>
              <w:right w:val="nil"/>
            </w:tcBorders>
          </w:tcPr>
          <w:p w:rsidR="00D82E90" w:rsidRPr="00A17948" w:rsidRDefault="00D82E90" w:rsidP="007756D2">
            <w:pPr>
              <w:ind w:left="-173" w:right="-122"/>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42975"/>
                  <wp:effectExtent l="19050" t="0" r="0" b="0"/>
                  <wp:docPr id="1343" name="Picture 7" descr="C:\Users\user\Pictures\New Picture (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New Picture (20).bmp"/>
                          <pic:cNvPicPr>
                            <a:picLocks noChangeAspect="1" noChangeArrowheads="1"/>
                          </pic:cNvPicPr>
                        </pic:nvPicPr>
                        <pic:blipFill>
                          <a:blip r:embed="rId40"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304" w:type="dxa"/>
            <w:tcBorders>
              <w:top w:val="nil"/>
              <w:left w:val="nil"/>
              <w:bottom w:val="nil"/>
              <w:right w:val="nil"/>
            </w:tcBorders>
          </w:tcPr>
          <w:p w:rsidR="00D82E90" w:rsidRPr="00A17948" w:rsidRDefault="00D82E90" w:rsidP="002F425B">
            <w:pPr>
              <w:ind w:left="-171" w:right="-89"/>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50" cy="942975"/>
                  <wp:effectExtent l="19050" t="0" r="0" b="0"/>
                  <wp:docPr id="1344" name="Picture 6" descr="C:\Users\user\Pictures\New Picture (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New Picture (31).bmp"/>
                          <pic:cNvPicPr>
                            <a:picLocks noChangeAspect="1" noChangeArrowheads="1"/>
                          </pic:cNvPicPr>
                        </pic:nvPicPr>
                        <pic:blipFill>
                          <a:blip r:embed="rId41"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c>
          <w:tcPr>
            <w:tcW w:w="1280" w:type="dxa"/>
            <w:tcBorders>
              <w:top w:val="nil"/>
              <w:left w:val="nil"/>
              <w:bottom w:val="nil"/>
              <w:right w:val="nil"/>
            </w:tcBorders>
          </w:tcPr>
          <w:p w:rsidR="00D82E90" w:rsidRPr="00A17948" w:rsidRDefault="00D82E90" w:rsidP="002F425B">
            <w:pPr>
              <w:ind w:left="-193" w:right="-63"/>
              <w:rPr>
                <w:rFonts w:ascii="Times New Roman" w:hAnsi="Times New Roman" w:cs="Times New Roman"/>
                <w:noProof/>
                <w:szCs w:val="24"/>
              </w:rPr>
            </w:pPr>
            <w:r w:rsidRPr="00A17948">
              <w:rPr>
                <w:rFonts w:ascii="Times New Roman" w:hAnsi="Times New Roman" w:cs="Times New Roman"/>
                <w:noProof/>
                <w:szCs w:val="24"/>
              </w:rPr>
              <w:drawing>
                <wp:inline distT="0" distB="0" distL="0" distR="0">
                  <wp:extent cx="819150" cy="942975"/>
                  <wp:effectExtent l="19050" t="0" r="0" b="0"/>
                  <wp:docPr id="1345" name="Picture 8" descr="C:\Users\user\Pictures\New Picture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New Picture (7).bmp"/>
                          <pic:cNvPicPr>
                            <a:picLocks noChangeAspect="1" noChangeArrowheads="1"/>
                          </pic:cNvPicPr>
                        </pic:nvPicPr>
                        <pic:blipFill>
                          <a:blip r:embed="rId42" cstate="print"/>
                          <a:srcRect/>
                          <a:stretch>
                            <a:fillRect/>
                          </a:stretch>
                        </pic:blipFill>
                        <pic:spPr bwMode="auto">
                          <a:xfrm>
                            <a:off x="0" y="0"/>
                            <a:ext cx="822960" cy="947361"/>
                          </a:xfrm>
                          <a:prstGeom prst="rect">
                            <a:avLst/>
                          </a:prstGeom>
                          <a:noFill/>
                          <a:ln w="9525">
                            <a:noFill/>
                            <a:miter lim="800000"/>
                            <a:headEnd/>
                            <a:tailEnd/>
                          </a:ln>
                        </pic:spPr>
                      </pic:pic>
                    </a:graphicData>
                  </a:graphic>
                </wp:inline>
              </w:drawing>
            </w:r>
          </w:p>
        </w:tc>
      </w:tr>
      <w:tr w:rsidR="00D82E90" w:rsidRPr="00A17948" w:rsidTr="000811F4">
        <w:tc>
          <w:tcPr>
            <w:tcW w:w="9243" w:type="dxa"/>
            <w:gridSpan w:val="7"/>
            <w:tcBorders>
              <w:top w:val="nil"/>
              <w:left w:val="nil"/>
              <w:bottom w:val="nil"/>
              <w:right w:val="nil"/>
            </w:tcBorders>
          </w:tcPr>
          <w:p w:rsidR="00D82E90" w:rsidRPr="00A17948" w:rsidRDefault="00D82E90" w:rsidP="002F425B">
            <w:pPr>
              <w:spacing w:line="276" w:lineRule="auto"/>
              <w:jc w:val="center"/>
              <w:rPr>
                <w:rFonts w:ascii="Times New Roman" w:hAnsi="Times New Roman" w:cs="Times New Roman"/>
                <w:sz w:val="18"/>
                <w:szCs w:val="24"/>
              </w:rPr>
            </w:pPr>
            <w:r w:rsidRPr="00A17948">
              <w:rPr>
                <w:rFonts w:ascii="Times New Roman" w:hAnsi="Times New Roman" w:cs="Times New Roman"/>
                <w:b/>
                <w:sz w:val="18"/>
                <w:szCs w:val="18"/>
              </w:rPr>
              <w:t>An-</w:t>
            </w:r>
            <w:r w:rsidRPr="00A17948">
              <w:rPr>
                <w:rFonts w:ascii="Times New Roman" w:hAnsi="Times New Roman" w:cs="Times New Roman"/>
                <w:sz w:val="18"/>
                <w:szCs w:val="18"/>
              </w:rPr>
              <w:t xml:space="preserve"> Anther; </w:t>
            </w:r>
            <w:r w:rsidRPr="00A17948">
              <w:rPr>
                <w:rFonts w:ascii="Times New Roman" w:hAnsi="Times New Roman" w:cs="Times New Roman"/>
                <w:b/>
                <w:sz w:val="18"/>
                <w:szCs w:val="18"/>
              </w:rPr>
              <w:t>Ap-</w:t>
            </w:r>
            <w:r w:rsidRPr="00A17948">
              <w:rPr>
                <w:rFonts w:ascii="Times New Roman" w:hAnsi="Times New Roman" w:cs="Times New Roman"/>
                <w:sz w:val="18"/>
                <w:szCs w:val="18"/>
              </w:rPr>
              <w:t xml:space="preserve"> Appendage;</w:t>
            </w:r>
            <w:r w:rsidRPr="00A17948">
              <w:rPr>
                <w:rFonts w:ascii="Times New Roman" w:hAnsi="Times New Roman" w:cs="Times New Roman"/>
                <w:b/>
                <w:sz w:val="18"/>
                <w:szCs w:val="18"/>
              </w:rPr>
              <w:t xml:space="preserve"> Brl-</w:t>
            </w:r>
            <w:r w:rsidRPr="00A17948">
              <w:rPr>
                <w:rFonts w:ascii="Times New Roman" w:hAnsi="Times New Roman" w:cs="Times New Roman"/>
                <w:sz w:val="18"/>
                <w:szCs w:val="18"/>
              </w:rPr>
              <w:t xml:space="preserve"> Bracteole; </w:t>
            </w:r>
            <w:r w:rsidRPr="00A17948">
              <w:rPr>
                <w:rFonts w:ascii="Times New Roman" w:hAnsi="Times New Roman" w:cs="Times New Roman"/>
                <w:b/>
                <w:sz w:val="18"/>
                <w:szCs w:val="18"/>
              </w:rPr>
              <w:t>CT-</w:t>
            </w:r>
            <w:r w:rsidRPr="00A17948">
              <w:rPr>
                <w:rFonts w:ascii="Times New Roman" w:hAnsi="Times New Roman" w:cs="Times New Roman"/>
                <w:sz w:val="18"/>
                <w:szCs w:val="18"/>
              </w:rPr>
              <w:t xml:space="preserve"> Corolla Tube; </w:t>
            </w:r>
            <w:r w:rsidRPr="00A17948">
              <w:rPr>
                <w:rFonts w:ascii="Times New Roman" w:hAnsi="Times New Roman" w:cs="Times New Roman"/>
                <w:b/>
                <w:sz w:val="18"/>
                <w:szCs w:val="18"/>
              </w:rPr>
              <w:t>Ped-</w:t>
            </w:r>
            <w:r w:rsidRPr="00A17948">
              <w:rPr>
                <w:rFonts w:ascii="Times New Roman" w:hAnsi="Times New Roman" w:cs="Times New Roman"/>
                <w:sz w:val="18"/>
                <w:szCs w:val="18"/>
              </w:rPr>
              <w:t xml:space="preserve"> Pedicel; </w:t>
            </w:r>
            <w:r w:rsidRPr="00A17948">
              <w:rPr>
                <w:rFonts w:ascii="Times New Roman" w:hAnsi="Times New Roman" w:cs="Times New Roman"/>
                <w:b/>
                <w:sz w:val="18"/>
                <w:szCs w:val="18"/>
              </w:rPr>
              <w:t>PL-</w:t>
            </w:r>
            <w:r w:rsidRPr="00A17948">
              <w:rPr>
                <w:rFonts w:ascii="Times New Roman" w:hAnsi="Times New Roman" w:cs="Times New Roman"/>
                <w:sz w:val="18"/>
                <w:szCs w:val="18"/>
              </w:rPr>
              <w:t xml:space="preserve"> Petal Lobe</w:t>
            </w:r>
            <w:r>
              <w:rPr>
                <w:rFonts w:ascii="Times New Roman" w:hAnsi="Times New Roman" w:cs="Times New Roman"/>
                <w:sz w:val="18"/>
                <w:szCs w:val="18"/>
              </w:rPr>
              <w:t>;</w:t>
            </w:r>
            <w:r w:rsidRPr="00A17948">
              <w:rPr>
                <w:rFonts w:ascii="Times New Roman" w:hAnsi="Times New Roman" w:cs="Times New Roman"/>
                <w:b/>
                <w:sz w:val="18"/>
                <w:szCs w:val="18"/>
              </w:rPr>
              <w:t xml:space="preserve"> Se-</w:t>
            </w:r>
            <w:r w:rsidRPr="00A17948">
              <w:rPr>
                <w:rFonts w:ascii="Times New Roman" w:hAnsi="Times New Roman" w:cs="Times New Roman"/>
                <w:sz w:val="18"/>
                <w:szCs w:val="18"/>
              </w:rPr>
              <w:t xml:space="preserve"> Sepal</w:t>
            </w:r>
          </w:p>
        </w:tc>
      </w:tr>
    </w:tbl>
    <w:p w:rsidR="002D382F" w:rsidRPr="00A17948" w:rsidRDefault="002D382F" w:rsidP="002D382F">
      <w:pPr>
        <w:rPr>
          <w:rFonts w:ascii="Times New Roman" w:hAnsi="Times New Roman" w:cs="Times New Roman"/>
          <w:szCs w:val="24"/>
        </w:rPr>
      </w:pPr>
    </w:p>
    <w:p w:rsidR="006D08C2" w:rsidRPr="00A17948" w:rsidRDefault="006D08C2" w:rsidP="006D08C2">
      <w:pPr>
        <w:spacing w:before="100" w:beforeAutospacing="1"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t xml:space="preserve">Corymb inflorescences are clusters of flowers at the tips of the branches. The flowers are bisexual, complete and actinomorphic. According to the length and width, the </w:t>
      </w:r>
      <w:r w:rsidR="00497507">
        <w:rPr>
          <w:rFonts w:ascii="Times New Roman" w:eastAsia="Times New Roman" w:hAnsi="Times New Roman" w:cs="Times New Roman"/>
          <w:sz w:val="24"/>
          <w:szCs w:val="24"/>
        </w:rPr>
        <w:t>TR</w:t>
      </w:r>
      <w:r w:rsidRPr="00A17948">
        <w:rPr>
          <w:rFonts w:ascii="Times New Roman" w:eastAsia="Times New Roman" w:hAnsi="Times New Roman" w:cs="Times New Roman"/>
          <w:sz w:val="24"/>
          <w:szCs w:val="24"/>
        </w:rPr>
        <w:t xml:space="preserve"> cultivar had the largest flowers and floral parts, followed by the </w:t>
      </w:r>
      <w:r w:rsidR="00DB5AF1">
        <w:rPr>
          <w:rFonts w:ascii="Times New Roman" w:hAnsi="Times New Roman" w:cs="Times New Roman"/>
          <w:sz w:val="24"/>
          <w:szCs w:val="24"/>
        </w:rPr>
        <w:t>DR</w:t>
      </w:r>
      <w:r w:rsidRPr="00A17948">
        <w:rPr>
          <w:rFonts w:ascii="Times New Roman" w:eastAsia="Times New Roman" w:hAnsi="Times New Roman" w:cs="Times New Roman"/>
          <w:sz w:val="24"/>
          <w:szCs w:val="24"/>
        </w:rPr>
        <w:t xml:space="preserve"> cultivar and the </w:t>
      </w:r>
      <w:r w:rsidR="005A30C9">
        <w:rPr>
          <w:rFonts w:ascii="Times New Roman" w:eastAsia="Times New Roman" w:hAnsi="Times New Roman" w:cs="Times New Roman"/>
          <w:sz w:val="24"/>
          <w:szCs w:val="24"/>
        </w:rPr>
        <w:t>RL</w:t>
      </w:r>
      <w:r w:rsidRPr="00A17948">
        <w:rPr>
          <w:rFonts w:ascii="Times New Roman" w:eastAsia="Times New Roman" w:hAnsi="Times New Roman" w:cs="Times New Roman"/>
          <w:sz w:val="24"/>
          <w:szCs w:val="24"/>
        </w:rPr>
        <w:t xml:space="preserve"> cultivar had the smallest flowers and floral parts. In some flowers, the anthers are absent, but they have an </w:t>
      </w:r>
      <w:r w:rsidRPr="00A17948">
        <w:rPr>
          <w:rFonts w:ascii="Times New Roman" w:eastAsia="Times New Roman" w:hAnsi="Times New Roman" w:cs="Times New Roman"/>
          <w:sz w:val="24"/>
          <w:szCs w:val="24"/>
        </w:rPr>
        <w:lastRenderedPageBreak/>
        <w:t>extra whorl of petals. Flowers have three whorls: the outer two are sympetalous and the inner whorl is free from the cylindrical corolla tube. The whorls are joined at the throat of the cylindrical corolla tube.</w:t>
      </w:r>
    </w:p>
    <w:p w:rsidR="009C4B9D" w:rsidRPr="00A17948" w:rsidRDefault="00256EF9" w:rsidP="009C4B9D">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Plate</w:t>
      </w:r>
      <w:r w:rsidR="00C5364C">
        <w:rPr>
          <w:rFonts w:ascii="Times New Roman" w:hAnsi="Times New Roman" w:cs="Times New Roman"/>
          <w:b/>
          <w:sz w:val="24"/>
          <w:szCs w:val="24"/>
        </w:rPr>
        <w:t xml:space="preserve"> 4</w:t>
      </w:r>
      <w:r w:rsidR="009C4B9D" w:rsidRPr="00A17948">
        <w:rPr>
          <w:rFonts w:ascii="Times New Roman" w:hAnsi="Times New Roman" w:cs="Times New Roman"/>
          <w:b/>
          <w:sz w:val="24"/>
          <w:szCs w:val="24"/>
        </w:rPr>
        <w:t xml:space="preserve">. </w:t>
      </w:r>
      <w:r w:rsidR="009C4B9D">
        <w:rPr>
          <w:rFonts w:ascii="Times New Roman" w:hAnsi="Times New Roman" w:cs="Times New Roman"/>
          <w:b/>
          <w:sz w:val="24"/>
          <w:szCs w:val="24"/>
        </w:rPr>
        <w:t>Androecium</w:t>
      </w:r>
      <w:r w:rsidR="009C4B9D" w:rsidRPr="00A17948">
        <w:rPr>
          <w:rFonts w:ascii="Times New Roman" w:hAnsi="Times New Roman" w:cs="Times New Roman"/>
          <w:b/>
          <w:sz w:val="24"/>
          <w:szCs w:val="24"/>
        </w:rPr>
        <w:t xml:space="preserve"> </w:t>
      </w:r>
      <w:r w:rsidR="00AA59EF">
        <w:rPr>
          <w:rFonts w:ascii="Times New Roman" w:hAnsi="Times New Roman" w:cs="Times New Roman"/>
          <w:b/>
          <w:sz w:val="24"/>
          <w:szCs w:val="24"/>
        </w:rPr>
        <w:t xml:space="preserve">and </w:t>
      </w:r>
      <w:r w:rsidR="00AA59EF" w:rsidRPr="00A17948">
        <w:rPr>
          <w:rFonts w:ascii="Times New Roman" w:hAnsi="Times New Roman" w:cs="Times New Roman"/>
          <w:b/>
          <w:sz w:val="24"/>
          <w:szCs w:val="24"/>
        </w:rPr>
        <w:t xml:space="preserve">Gynoecium </w:t>
      </w:r>
      <w:r w:rsidR="009C4B9D" w:rsidRPr="00A17948">
        <w:rPr>
          <w:rFonts w:ascii="Times New Roman" w:hAnsi="Times New Roman" w:cs="Times New Roman"/>
          <w:b/>
          <w:sz w:val="24"/>
          <w:szCs w:val="24"/>
        </w:rPr>
        <w:t xml:space="preserve">of </w:t>
      </w:r>
      <w:r w:rsidR="009C4B9D" w:rsidRPr="00A17948">
        <w:rPr>
          <w:rFonts w:ascii="Times New Roman" w:hAnsi="Times New Roman" w:cs="Times New Roman"/>
          <w:b/>
          <w:i/>
          <w:sz w:val="24"/>
          <w:szCs w:val="24"/>
        </w:rPr>
        <w:t xml:space="preserve">Adenium obesum </w:t>
      </w:r>
      <w:r w:rsidR="009C4B9D" w:rsidRPr="00A17948">
        <w:rPr>
          <w:rFonts w:ascii="Times New Roman" w:hAnsi="Times New Roman" w:cs="Times New Roman"/>
          <w:b/>
          <w:sz w:val="24"/>
          <w:szCs w:val="24"/>
        </w:rPr>
        <w:t>cultivars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1325"/>
        <w:gridCol w:w="1333"/>
        <w:gridCol w:w="1367"/>
        <w:gridCol w:w="1275"/>
        <w:gridCol w:w="1276"/>
        <w:gridCol w:w="1229"/>
        <w:gridCol w:w="55"/>
      </w:tblGrid>
      <w:tr w:rsidR="00EE6048" w:rsidRPr="000811F4" w:rsidTr="000811F4">
        <w:tc>
          <w:tcPr>
            <w:tcW w:w="1359" w:type="dxa"/>
            <w:tcBorders>
              <w:bottom w:val="single" w:sz="4" w:space="0" w:color="auto"/>
            </w:tcBorders>
          </w:tcPr>
          <w:p w:rsidR="00EE6048" w:rsidRPr="000811F4" w:rsidRDefault="00EE6048" w:rsidP="008506C2">
            <w:pPr>
              <w:jc w:val="center"/>
              <w:rPr>
                <w:rFonts w:ascii="Times New Roman" w:hAnsi="Times New Roman" w:cs="Times New Roman"/>
                <w:b/>
              </w:rPr>
            </w:pPr>
            <w:r w:rsidRPr="000811F4">
              <w:rPr>
                <w:rFonts w:ascii="Times New Roman" w:hAnsi="Times New Roman" w:cs="Times New Roman"/>
                <w:b/>
              </w:rPr>
              <w:t>C</w:t>
            </w:r>
          </w:p>
        </w:tc>
        <w:tc>
          <w:tcPr>
            <w:tcW w:w="1326" w:type="dxa"/>
            <w:tcBorders>
              <w:bottom w:val="single" w:sz="4" w:space="0" w:color="auto"/>
            </w:tcBorders>
          </w:tcPr>
          <w:p w:rsidR="00EE6048" w:rsidRPr="000811F4" w:rsidRDefault="00EE6048" w:rsidP="009B6BC8">
            <w:pPr>
              <w:jc w:val="center"/>
              <w:rPr>
                <w:rFonts w:ascii="Times New Roman" w:hAnsi="Times New Roman" w:cs="Times New Roman"/>
                <w:b/>
              </w:rPr>
            </w:pPr>
            <w:r w:rsidRPr="000811F4">
              <w:rPr>
                <w:rFonts w:ascii="Times New Roman" w:hAnsi="Times New Roman" w:cs="Times New Roman"/>
                <w:b/>
              </w:rPr>
              <w:t>DR</w:t>
            </w:r>
          </w:p>
        </w:tc>
        <w:tc>
          <w:tcPr>
            <w:tcW w:w="1342" w:type="dxa"/>
            <w:tcBorders>
              <w:bottom w:val="single" w:sz="4" w:space="0" w:color="auto"/>
            </w:tcBorders>
          </w:tcPr>
          <w:p w:rsidR="00EE6048" w:rsidRPr="000811F4" w:rsidRDefault="00EE6048" w:rsidP="00513F7C">
            <w:pPr>
              <w:jc w:val="center"/>
              <w:rPr>
                <w:rFonts w:ascii="Times New Roman" w:hAnsi="Times New Roman" w:cs="Times New Roman"/>
                <w:b/>
              </w:rPr>
            </w:pPr>
            <w:r w:rsidRPr="000811F4">
              <w:rPr>
                <w:rFonts w:ascii="Times New Roman" w:hAnsi="Times New Roman" w:cs="Times New Roman"/>
                <w:b/>
              </w:rPr>
              <w:t>F</w:t>
            </w:r>
          </w:p>
        </w:tc>
        <w:tc>
          <w:tcPr>
            <w:tcW w:w="1370" w:type="dxa"/>
            <w:tcBorders>
              <w:bottom w:val="single" w:sz="4" w:space="0" w:color="auto"/>
            </w:tcBorders>
          </w:tcPr>
          <w:p w:rsidR="00EE6048" w:rsidRPr="000811F4" w:rsidRDefault="00EE6048" w:rsidP="00BC50AA">
            <w:pPr>
              <w:jc w:val="center"/>
              <w:rPr>
                <w:rFonts w:ascii="Times New Roman" w:hAnsi="Times New Roman" w:cs="Times New Roman"/>
                <w:b/>
              </w:rPr>
            </w:pPr>
            <w:r w:rsidRPr="000811F4">
              <w:rPr>
                <w:rFonts w:ascii="Times New Roman" w:hAnsi="Times New Roman" w:cs="Times New Roman"/>
                <w:b/>
              </w:rPr>
              <w:t>PP</w:t>
            </w:r>
          </w:p>
        </w:tc>
        <w:tc>
          <w:tcPr>
            <w:tcW w:w="1275" w:type="dxa"/>
            <w:tcBorders>
              <w:bottom w:val="single" w:sz="4" w:space="0" w:color="auto"/>
            </w:tcBorders>
          </w:tcPr>
          <w:p w:rsidR="00EE6048" w:rsidRPr="000811F4" w:rsidRDefault="00EE6048" w:rsidP="009D7F27">
            <w:pPr>
              <w:jc w:val="center"/>
              <w:rPr>
                <w:rFonts w:ascii="Times New Roman" w:hAnsi="Times New Roman" w:cs="Times New Roman"/>
                <w:b/>
              </w:rPr>
            </w:pPr>
            <w:r w:rsidRPr="000811F4">
              <w:rPr>
                <w:rFonts w:ascii="Times New Roman" w:hAnsi="Times New Roman" w:cs="Times New Roman"/>
                <w:b/>
              </w:rPr>
              <w:t>RL</w:t>
            </w:r>
          </w:p>
        </w:tc>
        <w:tc>
          <w:tcPr>
            <w:tcW w:w="1276" w:type="dxa"/>
            <w:tcBorders>
              <w:bottom w:val="single" w:sz="4" w:space="0" w:color="auto"/>
            </w:tcBorders>
          </w:tcPr>
          <w:p w:rsidR="00EE6048" w:rsidRPr="000811F4" w:rsidRDefault="00EE6048" w:rsidP="00115447">
            <w:pPr>
              <w:jc w:val="center"/>
              <w:rPr>
                <w:rFonts w:ascii="Times New Roman" w:hAnsi="Times New Roman" w:cs="Times New Roman"/>
                <w:b/>
              </w:rPr>
            </w:pPr>
            <w:r w:rsidRPr="000811F4">
              <w:rPr>
                <w:rFonts w:ascii="Times New Roman" w:hAnsi="Times New Roman" w:cs="Times New Roman"/>
                <w:b/>
              </w:rPr>
              <w:t>RWE</w:t>
            </w:r>
          </w:p>
        </w:tc>
        <w:tc>
          <w:tcPr>
            <w:tcW w:w="1295" w:type="dxa"/>
            <w:gridSpan w:val="2"/>
            <w:tcBorders>
              <w:bottom w:val="single" w:sz="4" w:space="0" w:color="auto"/>
            </w:tcBorders>
          </w:tcPr>
          <w:p w:rsidR="00EE6048" w:rsidRPr="000811F4" w:rsidRDefault="00EE6048" w:rsidP="00A53A7D">
            <w:pPr>
              <w:jc w:val="center"/>
              <w:rPr>
                <w:rFonts w:ascii="Times New Roman" w:hAnsi="Times New Roman" w:cs="Times New Roman"/>
                <w:b/>
              </w:rPr>
            </w:pPr>
            <w:r w:rsidRPr="000811F4">
              <w:rPr>
                <w:rFonts w:ascii="Times New Roman" w:hAnsi="Times New Roman" w:cs="Times New Roman"/>
                <w:b/>
              </w:rPr>
              <w:t>TR</w:t>
            </w:r>
          </w:p>
        </w:tc>
      </w:tr>
      <w:tr w:rsidR="00EE6048" w:rsidRPr="00A17948" w:rsidTr="000811F4">
        <w:tc>
          <w:tcPr>
            <w:tcW w:w="1359" w:type="dxa"/>
            <w:tcBorders>
              <w:top w:val="single" w:sz="4" w:space="0" w:color="auto"/>
              <w:left w:val="nil"/>
              <w:bottom w:val="nil"/>
              <w:right w:val="nil"/>
            </w:tcBorders>
          </w:tcPr>
          <w:p w:rsidR="00EE6048" w:rsidRPr="00A17948" w:rsidRDefault="00EE6048" w:rsidP="004D3A14">
            <w:pPr>
              <w:ind w:left="-90" w:right="-63"/>
              <w:rPr>
                <w:rFonts w:ascii="Times New Roman" w:hAnsi="Times New Roman" w:cs="Times New Roman"/>
                <w:szCs w:val="24"/>
              </w:rPr>
            </w:pPr>
            <w:r w:rsidRPr="001E1221">
              <w:rPr>
                <w:rFonts w:ascii="Times New Roman" w:hAnsi="Times New Roman" w:cs="Times New Roman"/>
                <w:noProof/>
                <w:szCs w:val="24"/>
              </w:rPr>
              <w:drawing>
                <wp:inline distT="0" distB="0" distL="0" distR="0">
                  <wp:extent cx="819150" cy="895350"/>
                  <wp:effectExtent l="19050" t="0" r="0" b="0"/>
                  <wp:docPr id="1358" name="Picture 8" descr="C:\Users\user\Pictures\New Picture (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New Picture (30).bmp"/>
                          <pic:cNvPicPr>
                            <a:picLocks noChangeAspect="1" noChangeArrowheads="1"/>
                          </pic:cNvPicPr>
                        </pic:nvPicPr>
                        <pic:blipFill>
                          <a:blip r:embed="rId43" cstate="print"/>
                          <a:srcRect/>
                          <a:stretch>
                            <a:fillRect/>
                          </a:stretch>
                        </pic:blipFill>
                        <pic:spPr bwMode="auto">
                          <a:xfrm>
                            <a:off x="0" y="0"/>
                            <a:ext cx="822960" cy="899514"/>
                          </a:xfrm>
                          <a:prstGeom prst="rect">
                            <a:avLst/>
                          </a:prstGeom>
                          <a:noFill/>
                          <a:ln w="9525">
                            <a:noFill/>
                            <a:miter lim="800000"/>
                            <a:headEnd/>
                            <a:tailEnd/>
                          </a:ln>
                        </pic:spPr>
                      </pic:pic>
                    </a:graphicData>
                  </a:graphic>
                </wp:inline>
              </w:drawing>
            </w:r>
          </w:p>
        </w:tc>
        <w:tc>
          <w:tcPr>
            <w:tcW w:w="1326" w:type="dxa"/>
            <w:tcBorders>
              <w:top w:val="single" w:sz="4" w:space="0" w:color="auto"/>
              <w:left w:val="nil"/>
              <w:bottom w:val="nil"/>
              <w:right w:val="nil"/>
            </w:tcBorders>
          </w:tcPr>
          <w:p w:rsidR="00EE6048" w:rsidRPr="00A17948" w:rsidRDefault="00EE6048" w:rsidP="009B6BC8">
            <w:pPr>
              <w:ind w:left="-108" w:right="-104"/>
              <w:rPr>
                <w:rFonts w:ascii="Times New Roman" w:hAnsi="Times New Roman" w:cs="Times New Roman"/>
                <w:szCs w:val="24"/>
              </w:rPr>
            </w:pPr>
            <w:r w:rsidRPr="001E1221">
              <w:rPr>
                <w:rFonts w:ascii="Times New Roman" w:hAnsi="Times New Roman" w:cs="Times New Roman"/>
                <w:noProof/>
                <w:szCs w:val="24"/>
              </w:rPr>
              <w:drawing>
                <wp:inline distT="0" distB="0" distL="0" distR="0">
                  <wp:extent cx="819150" cy="895350"/>
                  <wp:effectExtent l="19050" t="0" r="0" b="0"/>
                  <wp:docPr id="1359" name="Picture 7" descr="C:\Users\user\Pictures\New Picture (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New Picture (45).bmp"/>
                          <pic:cNvPicPr>
                            <a:picLocks noChangeAspect="1" noChangeArrowheads="1"/>
                          </pic:cNvPicPr>
                        </pic:nvPicPr>
                        <pic:blipFill>
                          <a:blip r:embed="rId44" cstate="print"/>
                          <a:srcRect/>
                          <a:stretch>
                            <a:fillRect/>
                          </a:stretch>
                        </pic:blipFill>
                        <pic:spPr bwMode="auto">
                          <a:xfrm>
                            <a:off x="0" y="0"/>
                            <a:ext cx="820709" cy="897054"/>
                          </a:xfrm>
                          <a:prstGeom prst="rect">
                            <a:avLst/>
                          </a:prstGeom>
                          <a:noFill/>
                          <a:ln w="9525">
                            <a:noFill/>
                            <a:miter lim="800000"/>
                            <a:headEnd/>
                            <a:tailEnd/>
                          </a:ln>
                        </pic:spPr>
                      </pic:pic>
                    </a:graphicData>
                  </a:graphic>
                </wp:inline>
              </w:drawing>
            </w:r>
          </w:p>
        </w:tc>
        <w:tc>
          <w:tcPr>
            <w:tcW w:w="1342" w:type="dxa"/>
            <w:tcBorders>
              <w:top w:val="single" w:sz="4" w:space="0" w:color="auto"/>
              <w:left w:val="nil"/>
              <w:bottom w:val="nil"/>
              <w:right w:val="nil"/>
            </w:tcBorders>
          </w:tcPr>
          <w:p w:rsidR="00EE6048" w:rsidRPr="00A17948" w:rsidRDefault="00EE6048" w:rsidP="00513F7C">
            <w:pPr>
              <w:ind w:left="-119" w:right="-103"/>
              <w:rPr>
                <w:rFonts w:ascii="Times New Roman" w:hAnsi="Times New Roman" w:cs="Times New Roman"/>
                <w:szCs w:val="24"/>
              </w:rPr>
            </w:pPr>
            <w:r w:rsidRPr="001E1221">
              <w:rPr>
                <w:rFonts w:ascii="Times New Roman" w:hAnsi="Times New Roman" w:cs="Times New Roman"/>
                <w:noProof/>
                <w:szCs w:val="24"/>
              </w:rPr>
              <w:drawing>
                <wp:inline distT="0" distB="0" distL="0" distR="0">
                  <wp:extent cx="819150" cy="895350"/>
                  <wp:effectExtent l="19050" t="0" r="0" b="0"/>
                  <wp:docPr id="1360" name="Picture 6" descr="D:\PhD\Project images - 3\Adenium obesum\Adenium obesum Pinkish Red single\New Pictu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D\Project images - 3\Adenium obesum\Adenium obesum Pinkish Red single\New Picture (5).bmp"/>
                          <pic:cNvPicPr>
                            <a:picLocks noChangeAspect="1" noChangeArrowheads="1"/>
                          </pic:cNvPicPr>
                        </pic:nvPicPr>
                        <pic:blipFill>
                          <a:blip r:embed="rId45" cstate="print"/>
                          <a:srcRect/>
                          <a:stretch>
                            <a:fillRect/>
                          </a:stretch>
                        </pic:blipFill>
                        <pic:spPr bwMode="auto">
                          <a:xfrm>
                            <a:off x="0" y="0"/>
                            <a:ext cx="820575" cy="896908"/>
                          </a:xfrm>
                          <a:prstGeom prst="rect">
                            <a:avLst/>
                          </a:prstGeom>
                          <a:noFill/>
                          <a:ln w="9525">
                            <a:noFill/>
                            <a:miter lim="800000"/>
                            <a:headEnd/>
                            <a:tailEnd/>
                          </a:ln>
                        </pic:spPr>
                      </pic:pic>
                    </a:graphicData>
                  </a:graphic>
                </wp:inline>
              </w:drawing>
            </w:r>
          </w:p>
        </w:tc>
        <w:tc>
          <w:tcPr>
            <w:tcW w:w="1370" w:type="dxa"/>
            <w:tcBorders>
              <w:top w:val="single" w:sz="4" w:space="0" w:color="auto"/>
              <w:left w:val="nil"/>
              <w:bottom w:val="nil"/>
              <w:right w:val="nil"/>
            </w:tcBorders>
          </w:tcPr>
          <w:p w:rsidR="00EE6048" w:rsidRPr="00A17948" w:rsidRDefault="00EE6048" w:rsidP="00BC50AA">
            <w:pPr>
              <w:ind w:left="-90" w:right="-86"/>
              <w:rPr>
                <w:rFonts w:ascii="Times New Roman" w:hAnsi="Times New Roman" w:cs="Times New Roman"/>
                <w:szCs w:val="24"/>
              </w:rPr>
            </w:pPr>
            <w:r w:rsidRPr="001E1221">
              <w:rPr>
                <w:rFonts w:ascii="Times New Roman" w:hAnsi="Times New Roman" w:cs="Times New Roman"/>
                <w:noProof/>
                <w:szCs w:val="24"/>
              </w:rPr>
              <w:drawing>
                <wp:inline distT="0" distB="0" distL="0" distR="0">
                  <wp:extent cx="819150" cy="895350"/>
                  <wp:effectExtent l="19050" t="0" r="0" b="0"/>
                  <wp:docPr id="1361" name="Picture 5" descr="C:\Users\user\Pictures\New Picture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New Picture (11).bmp"/>
                          <pic:cNvPicPr>
                            <a:picLocks noChangeAspect="1" noChangeArrowheads="1"/>
                          </pic:cNvPicPr>
                        </pic:nvPicPr>
                        <pic:blipFill>
                          <a:blip r:embed="rId46" cstate="print"/>
                          <a:srcRect/>
                          <a:stretch>
                            <a:fillRect/>
                          </a:stretch>
                        </pic:blipFill>
                        <pic:spPr bwMode="auto">
                          <a:xfrm>
                            <a:off x="0" y="0"/>
                            <a:ext cx="820575" cy="896908"/>
                          </a:xfrm>
                          <a:prstGeom prst="rect">
                            <a:avLst/>
                          </a:prstGeom>
                          <a:noFill/>
                          <a:ln w="9525">
                            <a:noFill/>
                            <a:miter lim="800000"/>
                            <a:headEnd/>
                            <a:tailEnd/>
                          </a:ln>
                        </pic:spPr>
                      </pic:pic>
                    </a:graphicData>
                  </a:graphic>
                </wp:inline>
              </w:drawing>
            </w:r>
          </w:p>
        </w:tc>
        <w:tc>
          <w:tcPr>
            <w:tcW w:w="1275" w:type="dxa"/>
            <w:tcBorders>
              <w:top w:val="single" w:sz="4" w:space="0" w:color="auto"/>
              <w:left w:val="nil"/>
              <w:bottom w:val="nil"/>
              <w:right w:val="nil"/>
            </w:tcBorders>
          </w:tcPr>
          <w:p w:rsidR="00EE6048" w:rsidRPr="00A17948" w:rsidRDefault="00EE6048" w:rsidP="009D7F27">
            <w:pPr>
              <w:ind w:left="-173" w:right="-122"/>
              <w:rPr>
                <w:rFonts w:ascii="Times New Roman" w:hAnsi="Times New Roman" w:cs="Times New Roman"/>
                <w:szCs w:val="24"/>
              </w:rPr>
            </w:pPr>
            <w:r w:rsidRPr="001E1221">
              <w:rPr>
                <w:rFonts w:ascii="Times New Roman" w:hAnsi="Times New Roman" w:cs="Times New Roman"/>
                <w:noProof/>
                <w:szCs w:val="24"/>
              </w:rPr>
              <w:drawing>
                <wp:inline distT="0" distB="0" distL="0" distR="0">
                  <wp:extent cx="819150" cy="895350"/>
                  <wp:effectExtent l="19050" t="0" r="0" b="0"/>
                  <wp:docPr id="1362" name="Picture 1" descr="C:\Users\user\Pictures\New Picture (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Picture (92).bmp"/>
                          <pic:cNvPicPr>
                            <a:picLocks noChangeAspect="1" noChangeArrowheads="1"/>
                          </pic:cNvPicPr>
                        </pic:nvPicPr>
                        <pic:blipFill>
                          <a:blip r:embed="rId47" cstate="print"/>
                          <a:srcRect/>
                          <a:stretch>
                            <a:fillRect/>
                          </a:stretch>
                        </pic:blipFill>
                        <pic:spPr bwMode="auto">
                          <a:xfrm>
                            <a:off x="0" y="0"/>
                            <a:ext cx="822960" cy="899514"/>
                          </a:xfrm>
                          <a:prstGeom prst="rect">
                            <a:avLst/>
                          </a:prstGeom>
                          <a:noFill/>
                          <a:ln w="9525">
                            <a:noFill/>
                            <a:miter lim="800000"/>
                            <a:headEnd/>
                            <a:tailEnd/>
                          </a:ln>
                        </pic:spPr>
                      </pic:pic>
                    </a:graphicData>
                  </a:graphic>
                </wp:inline>
              </w:drawing>
            </w:r>
          </w:p>
        </w:tc>
        <w:tc>
          <w:tcPr>
            <w:tcW w:w="1276" w:type="dxa"/>
            <w:tcBorders>
              <w:top w:val="single" w:sz="4" w:space="0" w:color="auto"/>
              <w:left w:val="nil"/>
              <w:bottom w:val="nil"/>
              <w:right w:val="nil"/>
            </w:tcBorders>
          </w:tcPr>
          <w:p w:rsidR="00EE6048" w:rsidRPr="00A17948" w:rsidRDefault="00EE6048" w:rsidP="00115447">
            <w:pPr>
              <w:ind w:left="-171" w:right="-89"/>
              <w:rPr>
                <w:rFonts w:ascii="Times New Roman" w:hAnsi="Times New Roman" w:cs="Times New Roman"/>
                <w:szCs w:val="24"/>
              </w:rPr>
            </w:pPr>
            <w:r w:rsidRPr="001E1221">
              <w:rPr>
                <w:rFonts w:ascii="Times New Roman" w:hAnsi="Times New Roman" w:cs="Times New Roman"/>
                <w:noProof/>
                <w:szCs w:val="24"/>
              </w:rPr>
              <w:drawing>
                <wp:inline distT="0" distB="0" distL="0" distR="0">
                  <wp:extent cx="809625" cy="895350"/>
                  <wp:effectExtent l="19050" t="0" r="9525" b="0"/>
                  <wp:docPr id="1363" name="Picture 6" descr="C:\Users\user\Pictures\New Picture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New Picture (11).bmp"/>
                          <pic:cNvPicPr>
                            <a:picLocks noChangeAspect="1" noChangeArrowheads="1"/>
                          </pic:cNvPicPr>
                        </pic:nvPicPr>
                        <pic:blipFill>
                          <a:blip r:embed="rId48" cstate="print"/>
                          <a:srcRect/>
                          <a:stretch>
                            <a:fillRect/>
                          </a:stretch>
                        </pic:blipFill>
                        <pic:spPr bwMode="auto">
                          <a:xfrm>
                            <a:off x="0" y="0"/>
                            <a:ext cx="811033" cy="896907"/>
                          </a:xfrm>
                          <a:prstGeom prst="rect">
                            <a:avLst/>
                          </a:prstGeom>
                          <a:noFill/>
                          <a:ln w="9525">
                            <a:noFill/>
                            <a:miter lim="800000"/>
                            <a:headEnd/>
                            <a:tailEnd/>
                          </a:ln>
                        </pic:spPr>
                      </pic:pic>
                    </a:graphicData>
                  </a:graphic>
                </wp:inline>
              </w:drawing>
            </w:r>
          </w:p>
        </w:tc>
        <w:tc>
          <w:tcPr>
            <w:tcW w:w="1295" w:type="dxa"/>
            <w:gridSpan w:val="2"/>
            <w:tcBorders>
              <w:top w:val="single" w:sz="4" w:space="0" w:color="auto"/>
              <w:left w:val="nil"/>
              <w:bottom w:val="nil"/>
              <w:right w:val="nil"/>
            </w:tcBorders>
          </w:tcPr>
          <w:p w:rsidR="00EE6048" w:rsidRPr="00A17948" w:rsidRDefault="00EE6048" w:rsidP="00A53A7D">
            <w:pPr>
              <w:ind w:left="-171" w:right="-138"/>
              <w:rPr>
                <w:rFonts w:ascii="Times New Roman" w:hAnsi="Times New Roman" w:cs="Times New Roman"/>
                <w:szCs w:val="24"/>
              </w:rPr>
            </w:pPr>
            <w:r w:rsidRPr="001E1221">
              <w:rPr>
                <w:rFonts w:ascii="Times New Roman" w:hAnsi="Times New Roman" w:cs="Times New Roman"/>
                <w:noProof/>
                <w:szCs w:val="24"/>
              </w:rPr>
              <w:drawing>
                <wp:inline distT="0" distB="0" distL="0" distR="0">
                  <wp:extent cx="828675" cy="895350"/>
                  <wp:effectExtent l="19050" t="0" r="9525" b="0"/>
                  <wp:docPr id="1364" name="Picture 11" descr="C:\Users\user\Pictures\New Picture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New Picture (10).bmp"/>
                          <pic:cNvPicPr>
                            <a:picLocks noChangeAspect="1" noChangeArrowheads="1"/>
                          </pic:cNvPicPr>
                        </pic:nvPicPr>
                        <pic:blipFill>
                          <a:blip r:embed="rId49" cstate="print"/>
                          <a:srcRect/>
                          <a:stretch>
                            <a:fillRect/>
                          </a:stretch>
                        </pic:blipFill>
                        <pic:spPr bwMode="auto">
                          <a:xfrm>
                            <a:off x="0" y="0"/>
                            <a:ext cx="830116" cy="896907"/>
                          </a:xfrm>
                          <a:prstGeom prst="rect">
                            <a:avLst/>
                          </a:prstGeom>
                          <a:noFill/>
                          <a:ln w="9525">
                            <a:noFill/>
                            <a:miter lim="800000"/>
                            <a:headEnd/>
                            <a:tailEnd/>
                          </a:ln>
                        </pic:spPr>
                      </pic:pic>
                    </a:graphicData>
                  </a:graphic>
                </wp:inline>
              </w:drawing>
            </w:r>
          </w:p>
        </w:tc>
      </w:tr>
      <w:tr w:rsidR="00EE6048" w:rsidRPr="00A17948" w:rsidTr="000811F4">
        <w:tc>
          <w:tcPr>
            <w:tcW w:w="1359" w:type="dxa"/>
            <w:tcBorders>
              <w:top w:val="nil"/>
              <w:left w:val="nil"/>
              <w:bottom w:val="nil"/>
              <w:right w:val="nil"/>
            </w:tcBorders>
          </w:tcPr>
          <w:p w:rsidR="00EE6048" w:rsidRPr="001E1221" w:rsidRDefault="00EE6048" w:rsidP="004D3A14">
            <w:pPr>
              <w:ind w:left="-90" w:right="-63"/>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33450"/>
                  <wp:effectExtent l="19050" t="0" r="0" b="0"/>
                  <wp:docPr id="1365" name="Picture 3" descr="C:\Users\user\Pictures\New Pict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New Picture (6).bmp"/>
                          <pic:cNvPicPr>
                            <a:picLocks noChangeAspect="1" noChangeArrowheads="1"/>
                          </pic:cNvPicPr>
                        </pic:nvPicPr>
                        <pic:blipFill>
                          <a:blip r:embed="rId50" cstate="print"/>
                          <a:srcRect/>
                          <a:stretch>
                            <a:fillRect/>
                          </a:stretch>
                        </pic:blipFill>
                        <pic:spPr bwMode="auto">
                          <a:xfrm>
                            <a:off x="0" y="0"/>
                            <a:ext cx="822960" cy="937792"/>
                          </a:xfrm>
                          <a:prstGeom prst="rect">
                            <a:avLst/>
                          </a:prstGeom>
                          <a:noFill/>
                          <a:ln w="9525">
                            <a:noFill/>
                            <a:miter lim="800000"/>
                            <a:headEnd/>
                            <a:tailEnd/>
                          </a:ln>
                        </pic:spPr>
                      </pic:pic>
                    </a:graphicData>
                  </a:graphic>
                </wp:inline>
              </w:drawing>
            </w:r>
          </w:p>
        </w:tc>
        <w:tc>
          <w:tcPr>
            <w:tcW w:w="1326" w:type="dxa"/>
            <w:tcBorders>
              <w:top w:val="nil"/>
              <w:left w:val="nil"/>
              <w:bottom w:val="nil"/>
              <w:right w:val="nil"/>
            </w:tcBorders>
          </w:tcPr>
          <w:p w:rsidR="00EE6048" w:rsidRPr="001E1221" w:rsidRDefault="00EE6048" w:rsidP="009B6BC8">
            <w:pPr>
              <w:ind w:left="-108" w:right="-104"/>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33450"/>
                  <wp:effectExtent l="19050" t="0" r="0" b="0"/>
                  <wp:docPr id="1366" name="Picture 9" descr="C:\Users\user\Pictures\New Picture (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New Picture (47).bmp"/>
                          <pic:cNvPicPr>
                            <a:picLocks noChangeAspect="1" noChangeArrowheads="1"/>
                          </pic:cNvPicPr>
                        </pic:nvPicPr>
                        <pic:blipFill>
                          <a:blip r:embed="rId51" cstate="print"/>
                          <a:srcRect/>
                          <a:stretch>
                            <a:fillRect/>
                          </a:stretch>
                        </pic:blipFill>
                        <pic:spPr bwMode="auto">
                          <a:xfrm>
                            <a:off x="0" y="0"/>
                            <a:ext cx="822960" cy="937792"/>
                          </a:xfrm>
                          <a:prstGeom prst="rect">
                            <a:avLst/>
                          </a:prstGeom>
                          <a:noFill/>
                          <a:ln w="9525">
                            <a:noFill/>
                            <a:miter lim="800000"/>
                            <a:headEnd/>
                            <a:tailEnd/>
                          </a:ln>
                        </pic:spPr>
                      </pic:pic>
                    </a:graphicData>
                  </a:graphic>
                </wp:inline>
              </w:drawing>
            </w:r>
          </w:p>
        </w:tc>
        <w:tc>
          <w:tcPr>
            <w:tcW w:w="1342" w:type="dxa"/>
            <w:tcBorders>
              <w:top w:val="nil"/>
              <w:left w:val="nil"/>
              <w:bottom w:val="nil"/>
              <w:right w:val="nil"/>
            </w:tcBorders>
          </w:tcPr>
          <w:p w:rsidR="00EE6048" w:rsidRPr="001E1221" w:rsidRDefault="00EE6048" w:rsidP="00513F7C">
            <w:pPr>
              <w:ind w:left="-119" w:right="-103"/>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33450"/>
                  <wp:effectExtent l="19050" t="0" r="0" b="0"/>
                  <wp:docPr id="1367" name="Picture 8" descr="D:\PhD\Project images - 3\Adenium obesum\Adenium obesum Pinkish Red single\New Picture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D\Project images - 3\Adenium obesum\Adenium obesum Pinkish Red single\New Picture (7).bmp"/>
                          <pic:cNvPicPr>
                            <a:picLocks noChangeAspect="1" noChangeArrowheads="1"/>
                          </pic:cNvPicPr>
                        </pic:nvPicPr>
                        <pic:blipFill>
                          <a:blip r:embed="rId52" cstate="print"/>
                          <a:srcRect/>
                          <a:stretch>
                            <a:fillRect/>
                          </a:stretch>
                        </pic:blipFill>
                        <pic:spPr bwMode="auto">
                          <a:xfrm>
                            <a:off x="0" y="0"/>
                            <a:ext cx="819150" cy="933450"/>
                          </a:xfrm>
                          <a:prstGeom prst="rect">
                            <a:avLst/>
                          </a:prstGeom>
                          <a:noFill/>
                          <a:ln w="9525">
                            <a:noFill/>
                            <a:miter lim="800000"/>
                            <a:headEnd/>
                            <a:tailEnd/>
                          </a:ln>
                        </pic:spPr>
                      </pic:pic>
                    </a:graphicData>
                  </a:graphic>
                </wp:inline>
              </w:drawing>
            </w:r>
          </w:p>
        </w:tc>
        <w:tc>
          <w:tcPr>
            <w:tcW w:w="1370" w:type="dxa"/>
            <w:tcBorders>
              <w:top w:val="nil"/>
              <w:left w:val="nil"/>
              <w:bottom w:val="nil"/>
              <w:right w:val="nil"/>
            </w:tcBorders>
          </w:tcPr>
          <w:p w:rsidR="00EE6048" w:rsidRPr="001E1221" w:rsidRDefault="00EE6048" w:rsidP="00BC50AA">
            <w:pPr>
              <w:ind w:left="-90" w:right="-86"/>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33450"/>
                  <wp:effectExtent l="19050" t="0" r="0" b="0"/>
                  <wp:docPr id="1368" name="Picture 6" descr="C:\Users\user\Pictures\New Picture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New Picture (12).bmp"/>
                          <pic:cNvPicPr>
                            <a:picLocks noChangeAspect="1" noChangeArrowheads="1"/>
                          </pic:cNvPicPr>
                        </pic:nvPicPr>
                        <pic:blipFill>
                          <a:blip r:embed="rId53" cstate="print"/>
                          <a:srcRect/>
                          <a:stretch>
                            <a:fillRect/>
                          </a:stretch>
                        </pic:blipFill>
                        <pic:spPr bwMode="auto">
                          <a:xfrm>
                            <a:off x="0" y="0"/>
                            <a:ext cx="822960" cy="937792"/>
                          </a:xfrm>
                          <a:prstGeom prst="rect">
                            <a:avLst/>
                          </a:prstGeom>
                          <a:noFill/>
                          <a:ln w="9525">
                            <a:noFill/>
                            <a:miter lim="800000"/>
                            <a:headEnd/>
                            <a:tailEnd/>
                          </a:ln>
                        </pic:spPr>
                      </pic:pic>
                    </a:graphicData>
                  </a:graphic>
                </wp:inline>
              </w:drawing>
            </w:r>
          </w:p>
        </w:tc>
        <w:tc>
          <w:tcPr>
            <w:tcW w:w="1275" w:type="dxa"/>
            <w:tcBorders>
              <w:top w:val="nil"/>
              <w:left w:val="nil"/>
              <w:bottom w:val="nil"/>
              <w:right w:val="nil"/>
            </w:tcBorders>
          </w:tcPr>
          <w:p w:rsidR="00EE6048" w:rsidRPr="001E1221" w:rsidRDefault="00EE6048" w:rsidP="009D7F27">
            <w:pPr>
              <w:ind w:left="-139" w:right="-122"/>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33450"/>
                  <wp:effectExtent l="19050" t="0" r="0" b="0"/>
                  <wp:docPr id="1369" name="Picture 1" descr="C:\Users\user\Pictures\New Picture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Picture (12).bmp"/>
                          <pic:cNvPicPr>
                            <a:picLocks noChangeAspect="1" noChangeArrowheads="1"/>
                          </pic:cNvPicPr>
                        </pic:nvPicPr>
                        <pic:blipFill>
                          <a:blip r:embed="rId54" cstate="print"/>
                          <a:srcRect/>
                          <a:stretch>
                            <a:fillRect/>
                          </a:stretch>
                        </pic:blipFill>
                        <pic:spPr bwMode="auto">
                          <a:xfrm>
                            <a:off x="0" y="0"/>
                            <a:ext cx="822960" cy="937792"/>
                          </a:xfrm>
                          <a:prstGeom prst="rect">
                            <a:avLst/>
                          </a:prstGeom>
                          <a:noFill/>
                          <a:ln w="9525">
                            <a:noFill/>
                            <a:miter lim="800000"/>
                            <a:headEnd/>
                            <a:tailEnd/>
                          </a:ln>
                        </pic:spPr>
                      </pic:pic>
                    </a:graphicData>
                  </a:graphic>
                </wp:inline>
              </w:drawing>
            </w:r>
          </w:p>
        </w:tc>
        <w:tc>
          <w:tcPr>
            <w:tcW w:w="1276" w:type="dxa"/>
            <w:tcBorders>
              <w:top w:val="nil"/>
              <w:left w:val="nil"/>
              <w:bottom w:val="nil"/>
              <w:right w:val="nil"/>
            </w:tcBorders>
          </w:tcPr>
          <w:p w:rsidR="00EE6048" w:rsidRPr="001E1221" w:rsidRDefault="00EE6048" w:rsidP="00115447">
            <w:pPr>
              <w:ind w:left="-171" w:right="-89"/>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33450"/>
                  <wp:effectExtent l="19050" t="0" r="0" b="0"/>
                  <wp:docPr id="1370" name="Picture 7" descr="C:\Users\user\Pictures\New Picture (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New Picture (32).bmp"/>
                          <pic:cNvPicPr>
                            <a:picLocks noChangeAspect="1" noChangeArrowheads="1"/>
                          </pic:cNvPicPr>
                        </pic:nvPicPr>
                        <pic:blipFill>
                          <a:blip r:embed="rId55" cstate="print"/>
                          <a:srcRect/>
                          <a:stretch>
                            <a:fillRect/>
                          </a:stretch>
                        </pic:blipFill>
                        <pic:spPr bwMode="auto">
                          <a:xfrm>
                            <a:off x="0" y="0"/>
                            <a:ext cx="822960" cy="937792"/>
                          </a:xfrm>
                          <a:prstGeom prst="rect">
                            <a:avLst/>
                          </a:prstGeom>
                          <a:noFill/>
                          <a:ln w="9525">
                            <a:noFill/>
                            <a:miter lim="800000"/>
                            <a:headEnd/>
                            <a:tailEnd/>
                          </a:ln>
                        </pic:spPr>
                      </pic:pic>
                    </a:graphicData>
                  </a:graphic>
                </wp:inline>
              </w:drawing>
            </w:r>
          </w:p>
        </w:tc>
        <w:tc>
          <w:tcPr>
            <w:tcW w:w="1295" w:type="dxa"/>
            <w:gridSpan w:val="2"/>
            <w:tcBorders>
              <w:top w:val="nil"/>
              <w:left w:val="nil"/>
              <w:bottom w:val="nil"/>
              <w:right w:val="nil"/>
            </w:tcBorders>
          </w:tcPr>
          <w:p w:rsidR="00EE6048" w:rsidRPr="001E1221" w:rsidRDefault="00EE6048" w:rsidP="00A53A7D">
            <w:pPr>
              <w:ind w:left="-171" w:right="-138"/>
              <w:rPr>
                <w:rFonts w:ascii="Times New Roman" w:hAnsi="Times New Roman" w:cs="Times New Roman"/>
                <w:szCs w:val="24"/>
              </w:rPr>
            </w:pPr>
            <w:r w:rsidRPr="00A17948">
              <w:rPr>
                <w:rFonts w:ascii="Times New Roman" w:hAnsi="Times New Roman" w:cs="Times New Roman"/>
                <w:noProof/>
                <w:szCs w:val="24"/>
              </w:rPr>
              <w:drawing>
                <wp:inline distT="0" distB="0" distL="0" distR="0">
                  <wp:extent cx="819150" cy="933450"/>
                  <wp:effectExtent l="19050" t="0" r="0" b="0"/>
                  <wp:docPr id="1371" name="Picture 1" descr="C:\Users\user\Pictures\New Picture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Picture (17).bmp"/>
                          <pic:cNvPicPr>
                            <a:picLocks noChangeAspect="1" noChangeArrowheads="1"/>
                          </pic:cNvPicPr>
                        </pic:nvPicPr>
                        <pic:blipFill>
                          <a:blip r:embed="rId56" cstate="print"/>
                          <a:srcRect/>
                          <a:stretch>
                            <a:fillRect/>
                          </a:stretch>
                        </pic:blipFill>
                        <pic:spPr bwMode="auto">
                          <a:xfrm>
                            <a:off x="0" y="0"/>
                            <a:ext cx="822960" cy="937792"/>
                          </a:xfrm>
                          <a:prstGeom prst="rect">
                            <a:avLst/>
                          </a:prstGeom>
                          <a:noFill/>
                          <a:ln w="9525">
                            <a:noFill/>
                            <a:miter lim="800000"/>
                            <a:headEnd/>
                            <a:tailEnd/>
                          </a:ln>
                        </pic:spPr>
                      </pic:pic>
                    </a:graphicData>
                  </a:graphic>
                </wp:inline>
              </w:drawing>
            </w:r>
          </w:p>
        </w:tc>
      </w:tr>
      <w:tr w:rsidR="00EE6048" w:rsidRPr="00A17948" w:rsidTr="000811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 w:type="dxa"/>
        </w:trPr>
        <w:tc>
          <w:tcPr>
            <w:tcW w:w="9180" w:type="dxa"/>
            <w:gridSpan w:val="7"/>
          </w:tcPr>
          <w:p w:rsidR="00EE6048" w:rsidRPr="00A17948" w:rsidRDefault="00EE6048" w:rsidP="002F425B">
            <w:pPr>
              <w:spacing w:line="276" w:lineRule="auto"/>
              <w:jc w:val="center"/>
              <w:rPr>
                <w:rFonts w:ascii="Times New Roman" w:hAnsi="Times New Roman" w:cs="Times New Roman"/>
                <w:sz w:val="18"/>
                <w:szCs w:val="24"/>
              </w:rPr>
            </w:pPr>
            <w:r>
              <w:rPr>
                <w:rFonts w:ascii="Times New Roman" w:hAnsi="Times New Roman" w:cs="Times New Roman"/>
                <w:b/>
                <w:sz w:val="18"/>
                <w:szCs w:val="18"/>
              </w:rPr>
              <w:t>An</w:t>
            </w:r>
            <w:r w:rsidRPr="00A17948">
              <w:rPr>
                <w:rFonts w:ascii="Times New Roman" w:hAnsi="Times New Roman" w:cs="Times New Roman"/>
                <w:b/>
                <w:sz w:val="18"/>
                <w:szCs w:val="18"/>
              </w:rPr>
              <w:t>-</w:t>
            </w:r>
            <w:r w:rsidRPr="00A17948">
              <w:rPr>
                <w:rFonts w:ascii="Times New Roman" w:hAnsi="Times New Roman" w:cs="Times New Roman"/>
                <w:sz w:val="18"/>
                <w:szCs w:val="18"/>
              </w:rPr>
              <w:t xml:space="preserve"> </w:t>
            </w:r>
            <w:r>
              <w:rPr>
                <w:rFonts w:ascii="Times New Roman" w:hAnsi="Times New Roman" w:cs="Times New Roman"/>
                <w:sz w:val="18"/>
                <w:szCs w:val="18"/>
              </w:rPr>
              <w:t>Anther</w:t>
            </w:r>
            <w:r w:rsidRPr="00A17948">
              <w:rPr>
                <w:rFonts w:ascii="Times New Roman" w:hAnsi="Times New Roman" w:cs="Times New Roman"/>
                <w:sz w:val="18"/>
                <w:szCs w:val="18"/>
              </w:rPr>
              <w:t xml:space="preserve">; </w:t>
            </w:r>
            <w:r>
              <w:rPr>
                <w:rFonts w:ascii="Times New Roman" w:hAnsi="Times New Roman" w:cs="Times New Roman"/>
                <w:b/>
                <w:sz w:val="18"/>
                <w:szCs w:val="18"/>
              </w:rPr>
              <w:t>Ap</w:t>
            </w:r>
            <w:r w:rsidRPr="00A17948">
              <w:rPr>
                <w:rFonts w:ascii="Times New Roman" w:hAnsi="Times New Roman" w:cs="Times New Roman"/>
                <w:b/>
                <w:sz w:val="18"/>
                <w:szCs w:val="18"/>
              </w:rPr>
              <w:t>-</w:t>
            </w:r>
            <w:r w:rsidRPr="00A17948">
              <w:rPr>
                <w:rFonts w:ascii="Times New Roman" w:hAnsi="Times New Roman" w:cs="Times New Roman"/>
                <w:sz w:val="18"/>
                <w:szCs w:val="18"/>
              </w:rPr>
              <w:t xml:space="preserve"> </w:t>
            </w:r>
            <w:r>
              <w:rPr>
                <w:rFonts w:ascii="Times New Roman" w:hAnsi="Times New Roman" w:cs="Times New Roman"/>
                <w:sz w:val="18"/>
                <w:szCs w:val="18"/>
              </w:rPr>
              <w:t xml:space="preserve">Appendage; </w:t>
            </w:r>
            <w:r w:rsidRPr="00A17948">
              <w:rPr>
                <w:rFonts w:ascii="Times New Roman" w:hAnsi="Times New Roman" w:cs="Times New Roman"/>
                <w:b/>
                <w:sz w:val="18"/>
                <w:szCs w:val="18"/>
              </w:rPr>
              <w:t>O-</w:t>
            </w:r>
            <w:r w:rsidRPr="00A17948">
              <w:rPr>
                <w:rFonts w:ascii="Times New Roman" w:hAnsi="Times New Roman" w:cs="Times New Roman"/>
                <w:sz w:val="18"/>
                <w:szCs w:val="18"/>
              </w:rPr>
              <w:t xml:space="preserve"> Ovary; </w:t>
            </w:r>
            <w:r w:rsidRPr="00A17948">
              <w:rPr>
                <w:rFonts w:ascii="Times New Roman" w:hAnsi="Times New Roman" w:cs="Times New Roman"/>
                <w:b/>
                <w:sz w:val="18"/>
                <w:szCs w:val="18"/>
              </w:rPr>
              <w:t>Ped-</w:t>
            </w:r>
            <w:r w:rsidRPr="00A17948">
              <w:rPr>
                <w:rFonts w:ascii="Times New Roman" w:hAnsi="Times New Roman" w:cs="Times New Roman"/>
                <w:sz w:val="18"/>
                <w:szCs w:val="18"/>
              </w:rPr>
              <w:t xml:space="preserve"> Pedicel; </w:t>
            </w:r>
            <w:r w:rsidRPr="00A17948">
              <w:rPr>
                <w:rFonts w:ascii="Times New Roman" w:hAnsi="Times New Roman" w:cs="Times New Roman"/>
                <w:b/>
                <w:sz w:val="18"/>
                <w:szCs w:val="18"/>
              </w:rPr>
              <w:t>Sti-</w:t>
            </w:r>
            <w:r w:rsidRPr="00A17948">
              <w:rPr>
                <w:rFonts w:ascii="Times New Roman" w:hAnsi="Times New Roman" w:cs="Times New Roman"/>
                <w:sz w:val="18"/>
                <w:szCs w:val="18"/>
              </w:rPr>
              <w:t xml:space="preserve"> Stigma; </w:t>
            </w:r>
            <w:r w:rsidRPr="00A17948">
              <w:rPr>
                <w:rFonts w:ascii="Times New Roman" w:hAnsi="Times New Roman" w:cs="Times New Roman"/>
                <w:b/>
                <w:sz w:val="18"/>
                <w:szCs w:val="18"/>
              </w:rPr>
              <w:t>Sty-</w:t>
            </w:r>
            <w:r w:rsidRPr="00A17948">
              <w:rPr>
                <w:rFonts w:ascii="Times New Roman" w:hAnsi="Times New Roman" w:cs="Times New Roman"/>
                <w:sz w:val="18"/>
                <w:szCs w:val="18"/>
              </w:rPr>
              <w:t xml:space="preserve"> Style</w:t>
            </w:r>
          </w:p>
        </w:tc>
      </w:tr>
    </w:tbl>
    <w:p w:rsidR="009C4B9D" w:rsidRPr="00A17948" w:rsidRDefault="009C4B9D" w:rsidP="009C4B9D">
      <w:pPr>
        <w:spacing w:after="0" w:line="480" w:lineRule="auto"/>
        <w:rPr>
          <w:rFonts w:ascii="Times New Roman" w:hAnsi="Times New Roman" w:cs="Times New Roman"/>
          <w:b/>
          <w:sz w:val="24"/>
          <w:szCs w:val="24"/>
        </w:rPr>
      </w:pPr>
    </w:p>
    <w:p w:rsidR="006D3DE3" w:rsidRDefault="006D3DE3" w:rsidP="005E337C">
      <w:pPr>
        <w:spacing w:after="100" w:afterAutospacing="1" w:line="480"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t xml:space="preserve">The calyx consists of five sepals (polysepalous and quincuncial aestivation). The </w:t>
      </w:r>
      <w:r w:rsidRPr="000811F4">
        <w:rPr>
          <w:rFonts w:ascii="Times New Roman" w:hAnsi="Times New Roman" w:cs="Times New Roman"/>
          <w:szCs w:val="24"/>
        </w:rPr>
        <w:t>corolla consists of 1–4 whorls of petals; each whorl of petals has 5 petal lobes. Its aestivation</w:t>
      </w:r>
      <w:r w:rsidRPr="000811F4">
        <w:rPr>
          <w:rFonts w:ascii="Times New Roman" w:eastAsia="Times New Roman" w:hAnsi="Times New Roman" w:cs="Times New Roman"/>
          <w:sz w:val="24"/>
          <w:szCs w:val="24"/>
        </w:rPr>
        <w:t xml:space="preserve"> is</w:t>
      </w:r>
      <w:r w:rsidRPr="00A17948">
        <w:rPr>
          <w:rFonts w:ascii="Times New Roman" w:eastAsia="Times New Roman" w:hAnsi="Times New Roman" w:cs="Times New Roman"/>
          <w:sz w:val="24"/>
          <w:szCs w:val="24"/>
        </w:rPr>
        <w:t xml:space="preserve"> twisted and it overlaps to the right (clockwise). The androecium is situated near the base of the swollen corolla tube and the anthers form a cone and cover the stigma. The anther was sagittate and pubescent. The filament is absent; the base of each anther ha</w:t>
      </w:r>
      <w:r w:rsidR="00214D96">
        <w:rPr>
          <w:rFonts w:ascii="Times New Roman" w:eastAsia="Times New Roman" w:hAnsi="Times New Roman" w:cs="Times New Roman"/>
          <w:sz w:val="24"/>
          <w:szCs w:val="24"/>
        </w:rPr>
        <w:t>s</w:t>
      </w:r>
      <w:r w:rsidRPr="00A17948">
        <w:rPr>
          <w:rFonts w:ascii="Times New Roman" w:eastAsia="Times New Roman" w:hAnsi="Times New Roman" w:cs="Times New Roman"/>
          <w:sz w:val="24"/>
          <w:szCs w:val="24"/>
        </w:rPr>
        <w:t xml:space="preserve"> filaments like hairs. Each anther has long and hairy apical appendages. The gynoecium consists of two free carpels but is united by the style. The stigma was dumbbell-shaped. The ovary is superior and bilocular, with 15–18 ovules in each locule and axile placentation.</w:t>
      </w:r>
    </w:p>
    <w:p w:rsidR="004C4F9E" w:rsidRPr="00A17948" w:rsidRDefault="00256EF9" w:rsidP="004C4F9E">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Plate</w:t>
      </w:r>
      <w:r w:rsidR="004C4F9E">
        <w:rPr>
          <w:rFonts w:ascii="Times New Roman" w:hAnsi="Times New Roman" w:cs="Times New Roman"/>
          <w:b/>
          <w:sz w:val="24"/>
          <w:szCs w:val="24"/>
        </w:rPr>
        <w:t xml:space="preserve"> </w:t>
      </w:r>
      <w:r w:rsidR="00C5364C">
        <w:rPr>
          <w:rFonts w:ascii="Times New Roman" w:hAnsi="Times New Roman" w:cs="Times New Roman"/>
          <w:b/>
          <w:sz w:val="24"/>
          <w:szCs w:val="24"/>
        </w:rPr>
        <w:t>5</w:t>
      </w:r>
      <w:r w:rsidR="004C4F9E" w:rsidRPr="00A17948">
        <w:rPr>
          <w:rFonts w:ascii="Times New Roman" w:hAnsi="Times New Roman" w:cs="Times New Roman"/>
          <w:b/>
          <w:sz w:val="24"/>
          <w:szCs w:val="24"/>
        </w:rPr>
        <w:t xml:space="preserve">. </w:t>
      </w:r>
      <w:r w:rsidR="004C4F9E">
        <w:rPr>
          <w:rFonts w:ascii="Times New Roman" w:hAnsi="Times New Roman" w:cs="Times New Roman"/>
          <w:b/>
          <w:sz w:val="24"/>
          <w:szCs w:val="24"/>
        </w:rPr>
        <w:t>Fruit and Seed</w:t>
      </w:r>
      <w:r w:rsidR="004C4F9E" w:rsidRPr="00A17948">
        <w:rPr>
          <w:rFonts w:ascii="Times New Roman" w:hAnsi="Times New Roman" w:cs="Times New Roman"/>
          <w:b/>
          <w:sz w:val="24"/>
          <w:szCs w:val="24"/>
        </w:rPr>
        <w:t xml:space="preserve"> of </w:t>
      </w:r>
      <w:r w:rsidR="004C4F9E" w:rsidRPr="00A17948">
        <w:rPr>
          <w:rFonts w:ascii="Times New Roman" w:hAnsi="Times New Roman" w:cs="Times New Roman"/>
          <w:b/>
          <w:i/>
          <w:sz w:val="24"/>
          <w:szCs w:val="24"/>
        </w:rPr>
        <w:t xml:space="preserve">Adenium obesum </w:t>
      </w:r>
      <w:r w:rsidR="004C4F9E" w:rsidRPr="00A17948">
        <w:rPr>
          <w:rFonts w:ascii="Times New Roman" w:hAnsi="Times New Roman" w:cs="Times New Roman"/>
          <w:b/>
          <w:sz w:val="24"/>
          <w:szCs w:val="24"/>
        </w:rPr>
        <w:t>cultivars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4"/>
        <w:gridCol w:w="1377"/>
        <w:gridCol w:w="1307"/>
        <w:gridCol w:w="1412"/>
        <w:gridCol w:w="1294"/>
        <w:gridCol w:w="1269"/>
        <w:gridCol w:w="1310"/>
      </w:tblGrid>
      <w:tr w:rsidR="00C8497B" w:rsidRPr="000811F4" w:rsidTr="000811F4">
        <w:tc>
          <w:tcPr>
            <w:tcW w:w="1274" w:type="dxa"/>
            <w:tcBorders>
              <w:bottom w:val="single" w:sz="4" w:space="0" w:color="auto"/>
            </w:tcBorders>
          </w:tcPr>
          <w:p w:rsidR="00C8497B" w:rsidRPr="000811F4" w:rsidRDefault="00C8497B" w:rsidP="006559D8">
            <w:pPr>
              <w:jc w:val="center"/>
              <w:rPr>
                <w:rFonts w:ascii="Times New Roman" w:hAnsi="Times New Roman" w:cs="Times New Roman"/>
                <w:b/>
                <w:szCs w:val="24"/>
              </w:rPr>
            </w:pPr>
            <w:r w:rsidRPr="000811F4">
              <w:rPr>
                <w:rFonts w:ascii="Times New Roman" w:hAnsi="Times New Roman" w:cs="Times New Roman"/>
                <w:b/>
                <w:szCs w:val="24"/>
              </w:rPr>
              <w:t>C</w:t>
            </w:r>
          </w:p>
        </w:tc>
        <w:tc>
          <w:tcPr>
            <w:tcW w:w="1377" w:type="dxa"/>
            <w:tcBorders>
              <w:bottom w:val="single" w:sz="4" w:space="0" w:color="auto"/>
            </w:tcBorders>
          </w:tcPr>
          <w:p w:rsidR="00C8497B" w:rsidRPr="000811F4" w:rsidRDefault="00C8497B" w:rsidP="00191264">
            <w:pPr>
              <w:jc w:val="center"/>
              <w:rPr>
                <w:rFonts w:ascii="Times New Roman" w:hAnsi="Times New Roman" w:cs="Times New Roman"/>
                <w:b/>
                <w:szCs w:val="24"/>
              </w:rPr>
            </w:pPr>
            <w:r w:rsidRPr="000811F4">
              <w:rPr>
                <w:rFonts w:ascii="Times New Roman" w:hAnsi="Times New Roman" w:cs="Times New Roman"/>
                <w:b/>
                <w:szCs w:val="24"/>
              </w:rPr>
              <w:t>DR</w:t>
            </w:r>
          </w:p>
        </w:tc>
        <w:tc>
          <w:tcPr>
            <w:tcW w:w="1307" w:type="dxa"/>
            <w:tcBorders>
              <w:bottom w:val="single" w:sz="4" w:space="0" w:color="auto"/>
            </w:tcBorders>
          </w:tcPr>
          <w:p w:rsidR="00C8497B" w:rsidRPr="000811F4" w:rsidRDefault="00C8497B" w:rsidP="00C47060">
            <w:pPr>
              <w:jc w:val="center"/>
              <w:rPr>
                <w:rFonts w:ascii="Times New Roman" w:hAnsi="Times New Roman" w:cs="Times New Roman"/>
                <w:b/>
                <w:szCs w:val="24"/>
              </w:rPr>
            </w:pPr>
            <w:r w:rsidRPr="000811F4">
              <w:rPr>
                <w:rFonts w:ascii="Times New Roman" w:hAnsi="Times New Roman" w:cs="Times New Roman"/>
                <w:b/>
                <w:szCs w:val="24"/>
              </w:rPr>
              <w:t>F</w:t>
            </w:r>
          </w:p>
        </w:tc>
        <w:tc>
          <w:tcPr>
            <w:tcW w:w="1412" w:type="dxa"/>
            <w:tcBorders>
              <w:bottom w:val="single" w:sz="4" w:space="0" w:color="auto"/>
            </w:tcBorders>
          </w:tcPr>
          <w:p w:rsidR="00C8497B" w:rsidRPr="000811F4" w:rsidRDefault="00C8497B" w:rsidP="00B0115B">
            <w:pPr>
              <w:jc w:val="center"/>
              <w:rPr>
                <w:rFonts w:ascii="Times New Roman" w:hAnsi="Times New Roman" w:cs="Times New Roman"/>
                <w:b/>
                <w:szCs w:val="24"/>
              </w:rPr>
            </w:pPr>
            <w:r w:rsidRPr="000811F4">
              <w:rPr>
                <w:rFonts w:ascii="Times New Roman" w:hAnsi="Times New Roman" w:cs="Times New Roman"/>
                <w:b/>
                <w:szCs w:val="24"/>
              </w:rPr>
              <w:t>PP</w:t>
            </w:r>
          </w:p>
        </w:tc>
        <w:tc>
          <w:tcPr>
            <w:tcW w:w="1294" w:type="dxa"/>
            <w:tcBorders>
              <w:bottom w:val="single" w:sz="4" w:space="0" w:color="auto"/>
            </w:tcBorders>
          </w:tcPr>
          <w:p w:rsidR="00C8497B" w:rsidRPr="000811F4" w:rsidRDefault="00C8497B" w:rsidP="00006F32">
            <w:pPr>
              <w:jc w:val="center"/>
              <w:rPr>
                <w:rFonts w:ascii="Times New Roman" w:hAnsi="Times New Roman" w:cs="Times New Roman"/>
                <w:b/>
                <w:szCs w:val="24"/>
              </w:rPr>
            </w:pPr>
            <w:r w:rsidRPr="000811F4">
              <w:rPr>
                <w:rFonts w:ascii="Times New Roman" w:hAnsi="Times New Roman" w:cs="Times New Roman"/>
                <w:b/>
                <w:szCs w:val="24"/>
              </w:rPr>
              <w:t>RL</w:t>
            </w:r>
          </w:p>
        </w:tc>
        <w:tc>
          <w:tcPr>
            <w:tcW w:w="1269" w:type="dxa"/>
            <w:tcBorders>
              <w:bottom w:val="single" w:sz="4" w:space="0" w:color="auto"/>
            </w:tcBorders>
          </w:tcPr>
          <w:p w:rsidR="00C8497B" w:rsidRPr="000811F4" w:rsidRDefault="00C8497B" w:rsidP="00F74A0B">
            <w:pPr>
              <w:jc w:val="center"/>
              <w:rPr>
                <w:rFonts w:ascii="Times New Roman" w:hAnsi="Times New Roman" w:cs="Times New Roman"/>
                <w:b/>
                <w:szCs w:val="24"/>
              </w:rPr>
            </w:pPr>
            <w:r w:rsidRPr="000811F4">
              <w:rPr>
                <w:rFonts w:ascii="Times New Roman" w:hAnsi="Times New Roman" w:cs="Times New Roman"/>
                <w:b/>
                <w:szCs w:val="24"/>
              </w:rPr>
              <w:t>RWE</w:t>
            </w:r>
          </w:p>
        </w:tc>
        <w:tc>
          <w:tcPr>
            <w:tcW w:w="1310" w:type="dxa"/>
            <w:tcBorders>
              <w:bottom w:val="single" w:sz="4" w:space="0" w:color="auto"/>
            </w:tcBorders>
          </w:tcPr>
          <w:p w:rsidR="00C8497B" w:rsidRPr="000811F4" w:rsidRDefault="00C8497B" w:rsidP="003E05FE">
            <w:pPr>
              <w:jc w:val="center"/>
              <w:rPr>
                <w:rFonts w:ascii="Times New Roman" w:hAnsi="Times New Roman" w:cs="Times New Roman"/>
                <w:b/>
                <w:szCs w:val="24"/>
              </w:rPr>
            </w:pPr>
            <w:r w:rsidRPr="000811F4">
              <w:rPr>
                <w:rFonts w:ascii="Times New Roman" w:hAnsi="Times New Roman" w:cs="Times New Roman"/>
                <w:b/>
                <w:szCs w:val="24"/>
              </w:rPr>
              <w:t>TR</w:t>
            </w:r>
          </w:p>
        </w:tc>
      </w:tr>
      <w:tr w:rsidR="00C8497B" w:rsidRPr="00A17948" w:rsidTr="000811F4">
        <w:tc>
          <w:tcPr>
            <w:tcW w:w="1274" w:type="dxa"/>
            <w:tcBorders>
              <w:top w:val="single" w:sz="4" w:space="0" w:color="auto"/>
              <w:left w:val="nil"/>
              <w:bottom w:val="nil"/>
              <w:right w:val="nil"/>
            </w:tcBorders>
          </w:tcPr>
          <w:p w:rsidR="00C8497B" w:rsidRPr="00A17948" w:rsidRDefault="00C8497B" w:rsidP="006559D8">
            <w:pPr>
              <w:ind w:left="-193" w:right="-63"/>
              <w:rPr>
                <w:rFonts w:ascii="Times New Roman" w:hAnsi="Times New Roman" w:cs="Times New Roman"/>
                <w:szCs w:val="24"/>
              </w:rPr>
            </w:pPr>
            <w:r w:rsidRPr="004768C1">
              <w:rPr>
                <w:rFonts w:ascii="Times New Roman" w:hAnsi="Times New Roman" w:cs="Times New Roman"/>
                <w:noProof/>
                <w:szCs w:val="24"/>
              </w:rPr>
              <w:drawing>
                <wp:inline distT="0" distB="0" distL="0" distR="0">
                  <wp:extent cx="819150" cy="914400"/>
                  <wp:effectExtent l="19050" t="0" r="0" b="0"/>
                  <wp:docPr id="1384" name="Picture 10" descr="D:\PhD\Project images 2\New pictures\Adenium\1. Adenium obesum Reddish pink single) 1\Fruit (1).jpg"/>
                  <wp:cNvGraphicFramePr/>
                  <a:graphic xmlns:a="http://schemas.openxmlformats.org/drawingml/2006/main">
                    <a:graphicData uri="http://schemas.openxmlformats.org/drawingml/2006/picture">
                      <pic:pic xmlns:pic="http://schemas.openxmlformats.org/drawingml/2006/picture">
                        <pic:nvPicPr>
                          <pic:cNvPr id="19" name="Picture 2" descr="D:\PhD\Project images 2\New pictures\Adenium\1. Adenium obesum Reddish pink single) 1\Fruit (1).jpg"/>
                          <pic:cNvPicPr>
                            <a:picLocks noChangeAspect="1" noChangeArrowheads="1"/>
                          </pic:cNvPicPr>
                        </pic:nvPicPr>
                        <pic:blipFill>
                          <a:blip r:embed="rId57" cstate="print"/>
                          <a:srcRect/>
                          <a:stretch>
                            <a:fillRect/>
                          </a:stretch>
                        </pic:blipFill>
                        <pic:spPr bwMode="auto">
                          <a:xfrm>
                            <a:off x="0" y="0"/>
                            <a:ext cx="819150" cy="914400"/>
                          </a:xfrm>
                          <a:prstGeom prst="rect">
                            <a:avLst/>
                          </a:prstGeom>
                          <a:noFill/>
                        </pic:spPr>
                      </pic:pic>
                    </a:graphicData>
                  </a:graphic>
                </wp:inline>
              </w:drawing>
            </w:r>
          </w:p>
        </w:tc>
        <w:tc>
          <w:tcPr>
            <w:tcW w:w="1377" w:type="dxa"/>
            <w:tcBorders>
              <w:top w:val="single" w:sz="4" w:space="0" w:color="auto"/>
              <w:left w:val="nil"/>
              <w:bottom w:val="nil"/>
              <w:right w:val="nil"/>
            </w:tcBorders>
          </w:tcPr>
          <w:p w:rsidR="00C8497B" w:rsidRPr="00A17948" w:rsidRDefault="00C8497B" w:rsidP="00191264">
            <w:pPr>
              <w:ind w:left="-108" w:right="-104"/>
              <w:rPr>
                <w:rFonts w:ascii="Times New Roman" w:hAnsi="Times New Roman" w:cs="Times New Roman"/>
                <w:szCs w:val="24"/>
              </w:rPr>
            </w:pPr>
            <w:r w:rsidRPr="004768C1">
              <w:rPr>
                <w:rFonts w:ascii="Times New Roman" w:hAnsi="Times New Roman" w:cs="Times New Roman"/>
                <w:noProof/>
                <w:szCs w:val="24"/>
              </w:rPr>
              <w:drawing>
                <wp:inline distT="0" distB="0" distL="0" distR="0">
                  <wp:extent cx="819150" cy="914400"/>
                  <wp:effectExtent l="19050" t="0" r="0" b="0"/>
                  <wp:docPr id="1385" name="Picture 1" descr="D:\PhD\Project images 2\New pictures\Adenium\3. Adenium obesum Red 2 layers) 6\IMG-202203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2\New pictures\Adenium\3. Adenium obesum Red 2 layers) 6\IMG-20220301-WA0016.jpg"/>
                          <pic:cNvPicPr>
                            <a:picLocks noChangeAspect="1" noChangeArrowheads="1"/>
                          </pic:cNvPicPr>
                        </pic:nvPicPr>
                        <pic:blipFill>
                          <a:blip r:embed="rId58" cstate="print"/>
                          <a:srcRect/>
                          <a:stretch>
                            <a:fillRect/>
                          </a:stretch>
                        </pic:blipFill>
                        <pic:spPr bwMode="auto">
                          <a:xfrm>
                            <a:off x="0" y="0"/>
                            <a:ext cx="819150" cy="914400"/>
                          </a:xfrm>
                          <a:prstGeom prst="rect">
                            <a:avLst/>
                          </a:prstGeom>
                          <a:noFill/>
                          <a:ln w="9525">
                            <a:noFill/>
                            <a:miter lim="800000"/>
                            <a:headEnd/>
                            <a:tailEnd/>
                          </a:ln>
                        </pic:spPr>
                      </pic:pic>
                    </a:graphicData>
                  </a:graphic>
                </wp:inline>
              </w:drawing>
            </w:r>
          </w:p>
        </w:tc>
        <w:tc>
          <w:tcPr>
            <w:tcW w:w="1307" w:type="dxa"/>
            <w:tcBorders>
              <w:top w:val="single" w:sz="4" w:space="0" w:color="auto"/>
              <w:left w:val="nil"/>
              <w:bottom w:val="nil"/>
              <w:right w:val="nil"/>
            </w:tcBorders>
          </w:tcPr>
          <w:p w:rsidR="00C8497B" w:rsidRPr="00A17948" w:rsidRDefault="00C8497B" w:rsidP="00C47060">
            <w:pPr>
              <w:ind w:left="-119" w:right="-103"/>
              <w:rPr>
                <w:rFonts w:ascii="Times New Roman" w:hAnsi="Times New Roman" w:cs="Times New Roman"/>
                <w:szCs w:val="24"/>
              </w:rPr>
            </w:pPr>
            <w:r w:rsidRPr="004768C1">
              <w:rPr>
                <w:rFonts w:ascii="Times New Roman" w:hAnsi="Times New Roman" w:cs="Times New Roman"/>
                <w:noProof/>
                <w:szCs w:val="24"/>
              </w:rPr>
              <w:drawing>
                <wp:inline distT="0" distB="0" distL="0" distR="0">
                  <wp:extent cx="819150" cy="914400"/>
                  <wp:effectExtent l="19050" t="0" r="0" b="0"/>
                  <wp:docPr id="1386" name="Picture 1" descr="D:\PhD\Project images 2\New pictures\Adenium\1. Adenium obesum (Red single) 1\Fru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2\New pictures\Adenium\1. Adenium obesum (Red single) 1\Fruit (3).jpg"/>
                          <pic:cNvPicPr>
                            <a:picLocks noChangeAspect="1" noChangeArrowheads="1"/>
                          </pic:cNvPicPr>
                        </pic:nvPicPr>
                        <pic:blipFill>
                          <a:blip r:embed="rId59" cstate="print"/>
                          <a:srcRect/>
                          <a:stretch>
                            <a:fillRect/>
                          </a:stretch>
                        </pic:blipFill>
                        <pic:spPr bwMode="auto">
                          <a:xfrm>
                            <a:off x="0" y="0"/>
                            <a:ext cx="819150" cy="914400"/>
                          </a:xfrm>
                          <a:prstGeom prst="rect">
                            <a:avLst/>
                          </a:prstGeom>
                          <a:noFill/>
                          <a:ln w="9525">
                            <a:noFill/>
                            <a:miter lim="800000"/>
                            <a:headEnd/>
                            <a:tailEnd/>
                          </a:ln>
                        </pic:spPr>
                      </pic:pic>
                    </a:graphicData>
                  </a:graphic>
                </wp:inline>
              </w:drawing>
            </w:r>
          </w:p>
        </w:tc>
        <w:tc>
          <w:tcPr>
            <w:tcW w:w="1412" w:type="dxa"/>
            <w:tcBorders>
              <w:top w:val="single" w:sz="4" w:space="0" w:color="auto"/>
              <w:left w:val="nil"/>
              <w:bottom w:val="nil"/>
              <w:right w:val="nil"/>
            </w:tcBorders>
          </w:tcPr>
          <w:p w:rsidR="00C8497B" w:rsidRPr="00A17948" w:rsidRDefault="00C8497B" w:rsidP="00B0115B">
            <w:pPr>
              <w:ind w:left="-90" w:right="-86"/>
              <w:rPr>
                <w:rFonts w:ascii="Times New Roman" w:hAnsi="Times New Roman" w:cs="Times New Roman"/>
                <w:szCs w:val="24"/>
              </w:rPr>
            </w:pPr>
            <w:r w:rsidRPr="004768C1">
              <w:rPr>
                <w:rFonts w:ascii="Times New Roman" w:hAnsi="Times New Roman" w:cs="Times New Roman"/>
                <w:noProof/>
                <w:szCs w:val="24"/>
              </w:rPr>
              <w:drawing>
                <wp:inline distT="0" distB="0" distL="0" distR="0">
                  <wp:extent cx="857250" cy="914400"/>
                  <wp:effectExtent l="19050" t="0" r="0" b="0"/>
                  <wp:docPr id="1387" name="Picture 2"/>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60" cstate="print"/>
                          <a:srcRect/>
                          <a:stretch>
                            <a:fillRect/>
                          </a:stretch>
                        </pic:blipFill>
                        <pic:spPr bwMode="auto">
                          <a:xfrm>
                            <a:off x="0" y="0"/>
                            <a:ext cx="857250" cy="914400"/>
                          </a:xfrm>
                          <a:prstGeom prst="rect">
                            <a:avLst/>
                          </a:prstGeom>
                          <a:noFill/>
                          <a:ln w="9525">
                            <a:noFill/>
                            <a:miter lim="800000"/>
                            <a:headEnd/>
                            <a:tailEnd/>
                          </a:ln>
                          <a:effectLst/>
                        </pic:spPr>
                      </pic:pic>
                    </a:graphicData>
                  </a:graphic>
                </wp:inline>
              </w:drawing>
            </w:r>
          </w:p>
        </w:tc>
        <w:tc>
          <w:tcPr>
            <w:tcW w:w="1294" w:type="dxa"/>
            <w:tcBorders>
              <w:top w:val="single" w:sz="4" w:space="0" w:color="auto"/>
              <w:left w:val="nil"/>
              <w:bottom w:val="nil"/>
              <w:right w:val="nil"/>
            </w:tcBorders>
          </w:tcPr>
          <w:p w:rsidR="00C8497B" w:rsidRPr="00A17948" w:rsidRDefault="00C8497B" w:rsidP="00006F32">
            <w:pPr>
              <w:ind w:left="-173" w:right="-122"/>
              <w:rPr>
                <w:rFonts w:ascii="Times New Roman" w:hAnsi="Times New Roman" w:cs="Times New Roman"/>
                <w:szCs w:val="24"/>
              </w:rPr>
            </w:pPr>
            <w:r w:rsidRPr="004768C1">
              <w:rPr>
                <w:rFonts w:ascii="Times New Roman" w:hAnsi="Times New Roman" w:cs="Times New Roman"/>
                <w:noProof/>
                <w:szCs w:val="24"/>
              </w:rPr>
              <w:drawing>
                <wp:inline distT="0" distB="0" distL="0" distR="0">
                  <wp:extent cx="857250" cy="914400"/>
                  <wp:effectExtent l="19050" t="0" r="0" b="0"/>
                  <wp:docPr id="1388" name="Picture 1" descr="D:\PhD\Project images 2\New pictures\Adenium\Adenium obesum Red full single\IMG-20211121-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2\New pictures\Adenium\Adenium obesum Red full single\IMG-20211121-WA0095.jpg"/>
                          <pic:cNvPicPr>
                            <a:picLocks noChangeAspect="1" noChangeArrowheads="1"/>
                          </pic:cNvPicPr>
                        </pic:nvPicPr>
                        <pic:blipFill>
                          <a:blip r:embed="rId61" cstate="print"/>
                          <a:srcRect/>
                          <a:stretch>
                            <a:fillRect/>
                          </a:stretch>
                        </pic:blipFill>
                        <pic:spPr bwMode="auto">
                          <a:xfrm>
                            <a:off x="0" y="0"/>
                            <a:ext cx="857250" cy="914400"/>
                          </a:xfrm>
                          <a:prstGeom prst="rect">
                            <a:avLst/>
                          </a:prstGeom>
                          <a:noFill/>
                          <a:ln w="9525">
                            <a:noFill/>
                            <a:miter lim="800000"/>
                            <a:headEnd/>
                            <a:tailEnd/>
                          </a:ln>
                        </pic:spPr>
                      </pic:pic>
                    </a:graphicData>
                  </a:graphic>
                </wp:inline>
              </w:drawing>
            </w:r>
          </w:p>
        </w:tc>
        <w:tc>
          <w:tcPr>
            <w:tcW w:w="1269" w:type="dxa"/>
            <w:tcBorders>
              <w:top w:val="single" w:sz="4" w:space="0" w:color="auto"/>
              <w:left w:val="nil"/>
              <w:bottom w:val="nil"/>
              <w:right w:val="nil"/>
            </w:tcBorders>
          </w:tcPr>
          <w:p w:rsidR="00C8497B" w:rsidRPr="00A17948" w:rsidRDefault="00C8497B" w:rsidP="00F74A0B">
            <w:pPr>
              <w:ind w:left="-171" w:right="-89"/>
              <w:rPr>
                <w:rFonts w:ascii="Times New Roman" w:hAnsi="Times New Roman" w:cs="Times New Roman"/>
                <w:szCs w:val="24"/>
              </w:rPr>
            </w:pPr>
            <w:r w:rsidRPr="004768C1">
              <w:rPr>
                <w:rFonts w:ascii="Times New Roman" w:hAnsi="Times New Roman" w:cs="Times New Roman"/>
                <w:noProof/>
                <w:szCs w:val="24"/>
              </w:rPr>
              <w:drawing>
                <wp:inline distT="0" distB="0" distL="0" distR="0">
                  <wp:extent cx="819150" cy="914400"/>
                  <wp:effectExtent l="19050" t="0" r="0" b="0"/>
                  <wp:docPr id="1389" name="Picture 1" descr="D:\PhD\Project images - 3\Adenium red and pink mixed 3 layer\Fru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 3\Adenium red and pink mixed 3 layer\Fruit (4).jpg"/>
                          <pic:cNvPicPr>
                            <a:picLocks noChangeAspect="1" noChangeArrowheads="1"/>
                          </pic:cNvPicPr>
                        </pic:nvPicPr>
                        <pic:blipFill>
                          <a:blip r:embed="rId62" cstate="print"/>
                          <a:srcRect/>
                          <a:stretch>
                            <a:fillRect/>
                          </a:stretch>
                        </pic:blipFill>
                        <pic:spPr bwMode="auto">
                          <a:xfrm>
                            <a:off x="0" y="0"/>
                            <a:ext cx="819150" cy="914400"/>
                          </a:xfrm>
                          <a:prstGeom prst="rect">
                            <a:avLst/>
                          </a:prstGeom>
                          <a:noFill/>
                          <a:ln w="9525">
                            <a:noFill/>
                            <a:miter lim="800000"/>
                            <a:headEnd/>
                            <a:tailEnd/>
                          </a:ln>
                        </pic:spPr>
                      </pic:pic>
                    </a:graphicData>
                  </a:graphic>
                </wp:inline>
              </w:drawing>
            </w:r>
          </w:p>
        </w:tc>
        <w:tc>
          <w:tcPr>
            <w:tcW w:w="1310" w:type="dxa"/>
            <w:tcBorders>
              <w:top w:val="single" w:sz="4" w:space="0" w:color="auto"/>
              <w:left w:val="nil"/>
              <w:bottom w:val="nil"/>
              <w:right w:val="nil"/>
            </w:tcBorders>
          </w:tcPr>
          <w:p w:rsidR="00C8497B" w:rsidRPr="00A17948" w:rsidRDefault="00C8497B" w:rsidP="003E05FE">
            <w:pPr>
              <w:ind w:left="-171" w:right="-138"/>
              <w:rPr>
                <w:rFonts w:ascii="Times New Roman" w:hAnsi="Times New Roman" w:cs="Times New Roman"/>
                <w:szCs w:val="24"/>
              </w:rPr>
            </w:pPr>
            <w:r w:rsidRPr="004768C1">
              <w:rPr>
                <w:rFonts w:ascii="Times New Roman" w:hAnsi="Times New Roman" w:cs="Times New Roman"/>
                <w:noProof/>
                <w:szCs w:val="24"/>
              </w:rPr>
              <w:drawing>
                <wp:inline distT="0" distB="0" distL="0" distR="0">
                  <wp:extent cx="847725" cy="914400"/>
                  <wp:effectExtent l="19050" t="0" r="9525" b="0"/>
                  <wp:docPr id="1390" name="Picture 4" descr="C:\Users\user\Pictures\New Picture (97).bmp"/>
                  <wp:cNvGraphicFramePr/>
                  <a:graphic xmlns:a="http://schemas.openxmlformats.org/drawingml/2006/main">
                    <a:graphicData uri="http://schemas.openxmlformats.org/drawingml/2006/picture">
                      <pic:pic xmlns:pic="http://schemas.openxmlformats.org/drawingml/2006/picture">
                        <pic:nvPicPr>
                          <pic:cNvPr id="17" name="Picture 16" descr="C:\Users\user\Pictures\New Picture (97).bmp"/>
                          <pic:cNvPicPr/>
                        </pic:nvPicPr>
                        <pic:blipFill>
                          <a:blip r:embed="rId63" cstate="print"/>
                          <a:srcRect/>
                          <a:stretch>
                            <a:fillRect/>
                          </a:stretch>
                        </pic:blipFill>
                        <pic:spPr bwMode="auto">
                          <a:xfrm>
                            <a:off x="0" y="0"/>
                            <a:ext cx="847725" cy="914400"/>
                          </a:xfrm>
                          <a:prstGeom prst="rect">
                            <a:avLst/>
                          </a:prstGeom>
                          <a:noFill/>
                          <a:ln w="9525">
                            <a:noFill/>
                            <a:miter lim="800000"/>
                            <a:headEnd/>
                            <a:tailEnd/>
                          </a:ln>
                        </pic:spPr>
                      </pic:pic>
                    </a:graphicData>
                  </a:graphic>
                </wp:inline>
              </w:drawing>
            </w:r>
          </w:p>
        </w:tc>
      </w:tr>
      <w:tr w:rsidR="00C8497B" w:rsidRPr="00A17948" w:rsidTr="000811F4">
        <w:tc>
          <w:tcPr>
            <w:tcW w:w="1274" w:type="dxa"/>
            <w:tcBorders>
              <w:top w:val="nil"/>
              <w:left w:val="nil"/>
              <w:bottom w:val="nil"/>
              <w:right w:val="nil"/>
            </w:tcBorders>
          </w:tcPr>
          <w:p w:rsidR="00C8497B" w:rsidRPr="004768C1" w:rsidRDefault="00C8497B" w:rsidP="006559D8">
            <w:pPr>
              <w:ind w:left="-193" w:right="-63"/>
              <w:rPr>
                <w:rFonts w:ascii="Times New Roman" w:hAnsi="Times New Roman" w:cs="Times New Roman"/>
                <w:szCs w:val="24"/>
              </w:rPr>
            </w:pPr>
            <w:r w:rsidRPr="005C08E6">
              <w:rPr>
                <w:rFonts w:ascii="Times New Roman" w:hAnsi="Times New Roman" w:cs="Times New Roman"/>
                <w:noProof/>
                <w:szCs w:val="24"/>
              </w:rPr>
              <w:lastRenderedPageBreak/>
              <w:drawing>
                <wp:inline distT="0" distB="0" distL="0" distR="0">
                  <wp:extent cx="819150" cy="914400"/>
                  <wp:effectExtent l="19050" t="0" r="0" b="0"/>
                  <wp:docPr id="1391" name="Picture 2" descr="D:\PhD\Project images 2\New pictures\Adenium\New folder\z Adenium obesum FRUIT\IMG_20210219_2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Project images 2\New pictures\Adenium\New folder\z Adenium obesum FRUIT\IMG_20210219_205046.jpg"/>
                          <pic:cNvPicPr>
                            <a:picLocks noChangeAspect="1" noChangeArrowheads="1"/>
                          </pic:cNvPicPr>
                        </pic:nvPicPr>
                        <pic:blipFill>
                          <a:blip r:embed="rId64" cstate="print"/>
                          <a:srcRect/>
                          <a:stretch>
                            <a:fillRect/>
                          </a:stretch>
                        </pic:blipFill>
                        <pic:spPr bwMode="auto">
                          <a:xfrm>
                            <a:off x="0" y="0"/>
                            <a:ext cx="819150" cy="914400"/>
                          </a:xfrm>
                          <a:prstGeom prst="rect">
                            <a:avLst/>
                          </a:prstGeom>
                          <a:noFill/>
                          <a:ln w="9525">
                            <a:noFill/>
                            <a:miter lim="800000"/>
                            <a:headEnd/>
                            <a:tailEnd/>
                          </a:ln>
                        </pic:spPr>
                      </pic:pic>
                    </a:graphicData>
                  </a:graphic>
                </wp:inline>
              </w:drawing>
            </w:r>
          </w:p>
        </w:tc>
        <w:tc>
          <w:tcPr>
            <w:tcW w:w="1377" w:type="dxa"/>
            <w:tcBorders>
              <w:top w:val="nil"/>
              <w:left w:val="nil"/>
              <w:bottom w:val="nil"/>
              <w:right w:val="nil"/>
            </w:tcBorders>
          </w:tcPr>
          <w:p w:rsidR="00C8497B" w:rsidRPr="004768C1" w:rsidRDefault="00C8497B" w:rsidP="00191264">
            <w:pPr>
              <w:ind w:left="-108" w:right="-104"/>
              <w:rPr>
                <w:rFonts w:ascii="Times New Roman" w:hAnsi="Times New Roman" w:cs="Times New Roman"/>
                <w:szCs w:val="24"/>
              </w:rPr>
            </w:pPr>
            <w:r w:rsidRPr="005C08E6">
              <w:rPr>
                <w:rFonts w:ascii="Times New Roman" w:hAnsi="Times New Roman" w:cs="Times New Roman"/>
                <w:noProof/>
                <w:szCs w:val="24"/>
              </w:rPr>
              <w:drawing>
                <wp:inline distT="0" distB="0" distL="0" distR="0">
                  <wp:extent cx="847725" cy="914400"/>
                  <wp:effectExtent l="19050" t="0" r="9525" b="0"/>
                  <wp:docPr id="1392" name="Picture 1" descr="D:\PhD\Project images - 3\zzz\Adenium obesum Red 2 layer\New folder (3)\IMG_20220702_09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 3\zzz\Adenium obesum Red 2 layer\New folder (3)\IMG_20220702_095927.jpg"/>
                          <pic:cNvPicPr>
                            <a:picLocks noChangeAspect="1" noChangeArrowheads="1"/>
                          </pic:cNvPicPr>
                        </pic:nvPicPr>
                        <pic:blipFill>
                          <a:blip r:embed="rId65" cstate="print"/>
                          <a:srcRect/>
                          <a:stretch>
                            <a:fillRect/>
                          </a:stretch>
                        </pic:blipFill>
                        <pic:spPr bwMode="auto">
                          <a:xfrm>
                            <a:off x="0" y="0"/>
                            <a:ext cx="847725" cy="914400"/>
                          </a:xfrm>
                          <a:prstGeom prst="rect">
                            <a:avLst/>
                          </a:prstGeom>
                          <a:noFill/>
                          <a:ln w="9525">
                            <a:noFill/>
                            <a:miter lim="800000"/>
                            <a:headEnd/>
                            <a:tailEnd/>
                          </a:ln>
                        </pic:spPr>
                      </pic:pic>
                    </a:graphicData>
                  </a:graphic>
                </wp:inline>
              </w:drawing>
            </w:r>
          </w:p>
        </w:tc>
        <w:tc>
          <w:tcPr>
            <w:tcW w:w="1307" w:type="dxa"/>
            <w:tcBorders>
              <w:top w:val="nil"/>
              <w:left w:val="nil"/>
              <w:bottom w:val="nil"/>
              <w:right w:val="nil"/>
            </w:tcBorders>
          </w:tcPr>
          <w:p w:rsidR="00C8497B" w:rsidRPr="004768C1" w:rsidRDefault="00C8497B" w:rsidP="00C47060">
            <w:pPr>
              <w:ind w:left="-119" w:right="-103"/>
              <w:rPr>
                <w:rFonts w:ascii="Times New Roman" w:hAnsi="Times New Roman" w:cs="Times New Roman"/>
                <w:szCs w:val="24"/>
              </w:rPr>
            </w:pPr>
            <w:r w:rsidRPr="005C08E6">
              <w:rPr>
                <w:rFonts w:ascii="Times New Roman" w:hAnsi="Times New Roman" w:cs="Times New Roman"/>
                <w:noProof/>
                <w:szCs w:val="24"/>
              </w:rPr>
              <w:drawing>
                <wp:inline distT="0" distB="0" distL="0" distR="0">
                  <wp:extent cx="819150" cy="914400"/>
                  <wp:effectExtent l="19050" t="0" r="0" b="0"/>
                  <wp:docPr id="1393" name="Picture 16" descr="D:\PhD\Project images 2\New pictures\Adenium\1. Adenium obesum Reddish pink single) 1\IMG-2021112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hD\Project images 2\New pictures\Adenium\1. Adenium obesum Reddish pink single) 1\IMG-20211121-WA0038.jpg"/>
                          <pic:cNvPicPr>
                            <a:picLocks noChangeAspect="1" noChangeArrowheads="1"/>
                          </pic:cNvPicPr>
                        </pic:nvPicPr>
                        <pic:blipFill>
                          <a:blip r:embed="rId66" cstate="print"/>
                          <a:srcRect/>
                          <a:stretch>
                            <a:fillRect/>
                          </a:stretch>
                        </pic:blipFill>
                        <pic:spPr bwMode="auto">
                          <a:xfrm>
                            <a:off x="0" y="0"/>
                            <a:ext cx="819150" cy="914400"/>
                          </a:xfrm>
                          <a:prstGeom prst="rect">
                            <a:avLst/>
                          </a:prstGeom>
                          <a:noFill/>
                          <a:ln w="9525">
                            <a:noFill/>
                            <a:miter lim="800000"/>
                            <a:headEnd/>
                            <a:tailEnd/>
                          </a:ln>
                        </pic:spPr>
                      </pic:pic>
                    </a:graphicData>
                  </a:graphic>
                </wp:inline>
              </w:drawing>
            </w:r>
          </w:p>
        </w:tc>
        <w:tc>
          <w:tcPr>
            <w:tcW w:w="1412" w:type="dxa"/>
            <w:tcBorders>
              <w:top w:val="nil"/>
              <w:left w:val="nil"/>
              <w:bottom w:val="nil"/>
              <w:right w:val="nil"/>
            </w:tcBorders>
          </w:tcPr>
          <w:p w:rsidR="00C8497B" w:rsidRPr="004768C1" w:rsidRDefault="00C8497B" w:rsidP="00B0115B">
            <w:pPr>
              <w:ind w:left="-90" w:right="-86"/>
              <w:rPr>
                <w:rFonts w:ascii="Times New Roman" w:hAnsi="Times New Roman" w:cs="Times New Roman"/>
                <w:szCs w:val="24"/>
              </w:rPr>
            </w:pPr>
            <w:r w:rsidRPr="005C08E6">
              <w:rPr>
                <w:rFonts w:ascii="Times New Roman" w:hAnsi="Times New Roman" w:cs="Times New Roman"/>
                <w:noProof/>
                <w:szCs w:val="24"/>
              </w:rPr>
              <w:drawing>
                <wp:inline distT="0" distB="0" distL="0" distR="0">
                  <wp:extent cx="857250" cy="914400"/>
                  <wp:effectExtent l="19050" t="0" r="0" b="0"/>
                  <wp:docPr id="1394" name="Picture 1" descr="D:\PhD\Project images 2\New pictures\Adenium\3. Adenium obesum Red 2 layers) 6\IMG_20220702_1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2\New pictures\Adenium\3. Adenium obesum Red 2 layers) 6\IMG_20220702_100038.jpg"/>
                          <pic:cNvPicPr>
                            <a:picLocks noChangeAspect="1" noChangeArrowheads="1"/>
                          </pic:cNvPicPr>
                        </pic:nvPicPr>
                        <pic:blipFill>
                          <a:blip r:embed="rId67" cstate="print"/>
                          <a:srcRect/>
                          <a:stretch>
                            <a:fillRect/>
                          </a:stretch>
                        </pic:blipFill>
                        <pic:spPr bwMode="auto">
                          <a:xfrm>
                            <a:off x="0" y="0"/>
                            <a:ext cx="857250" cy="914400"/>
                          </a:xfrm>
                          <a:prstGeom prst="rect">
                            <a:avLst/>
                          </a:prstGeom>
                          <a:noFill/>
                          <a:ln w="9525">
                            <a:noFill/>
                            <a:miter lim="800000"/>
                            <a:headEnd/>
                            <a:tailEnd/>
                          </a:ln>
                        </pic:spPr>
                      </pic:pic>
                    </a:graphicData>
                  </a:graphic>
                </wp:inline>
              </w:drawing>
            </w:r>
          </w:p>
        </w:tc>
        <w:tc>
          <w:tcPr>
            <w:tcW w:w="1294" w:type="dxa"/>
            <w:tcBorders>
              <w:top w:val="nil"/>
              <w:left w:val="nil"/>
              <w:bottom w:val="nil"/>
              <w:right w:val="nil"/>
            </w:tcBorders>
          </w:tcPr>
          <w:p w:rsidR="00C8497B" w:rsidRPr="004768C1" w:rsidRDefault="00C8497B" w:rsidP="00006F32">
            <w:pPr>
              <w:ind w:left="-173" w:right="-122"/>
              <w:rPr>
                <w:rFonts w:ascii="Times New Roman" w:hAnsi="Times New Roman" w:cs="Times New Roman"/>
                <w:szCs w:val="24"/>
              </w:rPr>
            </w:pPr>
            <w:r w:rsidRPr="005C08E6">
              <w:rPr>
                <w:rFonts w:ascii="Times New Roman" w:hAnsi="Times New Roman" w:cs="Times New Roman"/>
                <w:noProof/>
                <w:szCs w:val="24"/>
              </w:rPr>
              <w:drawing>
                <wp:inline distT="0" distB="0" distL="0" distR="0">
                  <wp:extent cx="857250" cy="914400"/>
                  <wp:effectExtent l="19050" t="0" r="0" b="0"/>
                  <wp:docPr id="1395" name="Picture 1" descr="D:\PhD\Project images - 3\zzz\Adenium obesum Red 2 layer\New folder\IMG_20220702_09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 3\zzz\Adenium obesum Red 2 layer\New folder\IMG_20220702_095814.jpg"/>
                          <pic:cNvPicPr>
                            <a:picLocks noChangeAspect="1" noChangeArrowheads="1"/>
                          </pic:cNvPicPr>
                        </pic:nvPicPr>
                        <pic:blipFill>
                          <a:blip r:embed="rId68" cstate="print"/>
                          <a:srcRect/>
                          <a:stretch>
                            <a:fillRect/>
                          </a:stretch>
                        </pic:blipFill>
                        <pic:spPr bwMode="auto">
                          <a:xfrm>
                            <a:off x="0" y="0"/>
                            <a:ext cx="857250" cy="914400"/>
                          </a:xfrm>
                          <a:prstGeom prst="rect">
                            <a:avLst/>
                          </a:prstGeom>
                          <a:noFill/>
                          <a:ln w="9525">
                            <a:noFill/>
                            <a:miter lim="800000"/>
                            <a:headEnd/>
                            <a:tailEnd/>
                          </a:ln>
                        </pic:spPr>
                      </pic:pic>
                    </a:graphicData>
                  </a:graphic>
                </wp:inline>
              </w:drawing>
            </w:r>
          </w:p>
        </w:tc>
        <w:tc>
          <w:tcPr>
            <w:tcW w:w="1269" w:type="dxa"/>
            <w:tcBorders>
              <w:top w:val="nil"/>
              <w:left w:val="nil"/>
              <w:bottom w:val="nil"/>
              <w:right w:val="nil"/>
            </w:tcBorders>
          </w:tcPr>
          <w:p w:rsidR="00C8497B" w:rsidRPr="004768C1" w:rsidRDefault="00C8497B" w:rsidP="00F74A0B">
            <w:pPr>
              <w:ind w:left="-171" w:right="-89"/>
              <w:rPr>
                <w:rFonts w:ascii="Times New Roman" w:hAnsi="Times New Roman" w:cs="Times New Roman"/>
                <w:szCs w:val="24"/>
              </w:rPr>
            </w:pPr>
            <w:r w:rsidRPr="005C08E6">
              <w:rPr>
                <w:rFonts w:ascii="Times New Roman" w:hAnsi="Times New Roman" w:cs="Times New Roman"/>
                <w:noProof/>
                <w:szCs w:val="24"/>
              </w:rPr>
              <w:drawing>
                <wp:inline distT="0" distB="0" distL="0" distR="0">
                  <wp:extent cx="819150" cy="914400"/>
                  <wp:effectExtent l="19050" t="0" r="0" b="0"/>
                  <wp:docPr id="1396" name="Picture 1" descr="D:\PhD\Project images 2\New pictures\Adenium\2. Adenium obesum Red and pink mixed) 2\IMG-2021112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roject images 2\New pictures\Adenium\2. Adenium obesum Red and pink mixed) 2\IMG-20211121-WA0027.jpg"/>
                          <pic:cNvPicPr>
                            <a:picLocks noChangeAspect="1" noChangeArrowheads="1"/>
                          </pic:cNvPicPr>
                        </pic:nvPicPr>
                        <pic:blipFill>
                          <a:blip r:embed="rId69" cstate="print"/>
                          <a:srcRect/>
                          <a:stretch>
                            <a:fillRect/>
                          </a:stretch>
                        </pic:blipFill>
                        <pic:spPr bwMode="auto">
                          <a:xfrm>
                            <a:off x="0" y="0"/>
                            <a:ext cx="819150" cy="914400"/>
                          </a:xfrm>
                          <a:prstGeom prst="rect">
                            <a:avLst/>
                          </a:prstGeom>
                          <a:noFill/>
                          <a:ln w="9525">
                            <a:noFill/>
                            <a:miter lim="800000"/>
                            <a:headEnd/>
                            <a:tailEnd/>
                          </a:ln>
                        </pic:spPr>
                      </pic:pic>
                    </a:graphicData>
                  </a:graphic>
                </wp:inline>
              </w:drawing>
            </w:r>
          </w:p>
        </w:tc>
        <w:tc>
          <w:tcPr>
            <w:tcW w:w="1310" w:type="dxa"/>
            <w:tcBorders>
              <w:top w:val="nil"/>
              <w:left w:val="nil"/>
              <w:bottom w:val="nil"/>
              <w:right w:val="nil"/>
            </w:tcBorders>
          </w:tcPr>
          <w:p w:rsidR="00C8497B" w:rsidRPr="004768C1" w:rsidRDefault="00C8497B" w:rsidP="003E05FE">
            <w:pPr>
              <w:ind w:left="-171" w:right="-138"/>
              <w:rPr>
                <w:rFonts w:ascii="Times New Roman" w:hAnsi="Times New Roman" w:cs="Times New Roman"/>
                <w:szCs w:val="24"/>
              </w:rPr>
            </w:pPr>
            <w:r w:rsidRPr="005C08E6">
              <w:rPr>
                <w:rFonts w:ascii="Times New Roman" w:hAnsi="Times New Roman" w:cs="Times New Roman"/>
                <w:noProof/>
                <w:szCs w:val="24"/>
              </w:rPr>
              <w:drawing>
                <wp:inline distT="0" distB="0" distL="0" distR="0">
                  <wp:extent cx="876300" cy="914400"/>
                  <wp:effectExtent l="19050" t="0" r="0" b="0"/>
                  <wp:docPr id="1397" name="Picture 2" descr="D:\PhD\Project images 2\New pictures\Adenium\Adenium obesum seed\New folder (4)\IMG_20220702_1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Project images 2\New pictures\Adenium\Adenium obesum seed\New folder (4)\IMG_20220702_100205.jpg"/>
                          <pic:cNvPicPr>
                            <a:picLocks noChangeAspect="1" noChangeArrowheads="1"/>
                          </pic:cNvPicPr>
                        </pic:nvPicPr>
                        <pic:blipFill>
                          <a:blip r:embed="rId70"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p>
        </w:tc>
      </w:tr>
    </w:tbl>
    <w:p w:rsidR="004C4F9E" w:rsidRPr="00A17948" w:rsidRDefault="004C4F9E" w:rsidP="004C4F9E">
      <w:pPr>
        <w:spacing w:after="0" w:line="480" w:lineRule="auto"/>
        <w:ind w:firstLine="720"/>
        <w:jc w:val="both"/>
        <w:rPr>
          <w:rFonts w:ascii="Times New Roman" w:hAnsi="Times New Roman" w:cs="Times New Roman"/>
          <w:sz w:val="24"/>
          <w:szCs w:val="24"/>
        </w:rPr>
      </w:pPr>
    </w:p>
    <w:p w:rsidR="0067748B" w:rsidRDefault="0067748B" w:rsidP="007F61AE">
      <w:pPr>
        <w:spacing w:after="0" w:line="480" w:lineRule="auto"/>
        <w:jc w:val="center"/>
        <w:rPr>
          <w:rFonts w:ascii="Times New Roman" w:hAnsi="Times New Roman" w:cs="Times New Roman"/>
          <w:b/>
          <w:sz w:val="24"/>
          <w:szCs w:val="24"/>
        </w:rPr>
      </w:pPr>
      <w:r w:rsidRPr="00A17948">
        <w:rPr>
          <w:rFonts w:ascii="Times New Roman" w:hAnsi="Times New Roman" w:cs="Times New Roman"/>
          <w:b/>
          <w:sz w:val="24"/>
          <w:szCs w:val="24"/>
        </w:rPr>
        <w:t xml:space="preserve">Table 2. Morphological characterization of seven </w:t>
      </w:r>
      <w:r w:rsidRPr="00A17948">
        <w:rPr>
          <w:rFonts w:ascii="Times New Roman" w:hAnsi="Times New Roman" w:cs="Times New Roman"/>
          <w:b/>
          <w:i/>
          <w:sz w:val="24"/>
          <w:szCs w:val="24"/>
        </w:rPr>
        <w:t>Adenium obesum</w:t>
      </w:r>
      <w:r w:rsidRPr="00A17948">
        <w:rPr>
          <w:rFonts w:ascii="Times New Roman" w:hAnsi="Times New Roman" w:cs="Times New Roman"/>
          <w:b/>
          <w:sz w:val="24"/>
          <w:szCs w:val="24"/>
        </w:rPr>
        <w:t xml:space="preserve"> cultivars</w:t>
      </w:r>
    </w:p>
    <w:tbl>
      <w:tblPr>
        <w:tblStyle w:val="TableGrid"/>
        <w:tblW w:w="0" w:type="auto"/>
        <w:tblLook w:val="04A0"/>
      </w:tblPr>
      <w:tblGrid>
        <w:gridCol w:w="2358"/>
        <w:gridCol w:w="900"/>
        <w:gridCol w:w="990"/>
        <w:gridCol w:w="990"/>
        <w:gridCol w:w="990"/>
        <w:gridCol w:w="990"/>
        <w:gridCol w:w="990"/>
        <w:gridCol w:w="1035"/>
      </w:tblGrid>
      <w:tr w:rsidR="00BB1D51" w:rsidRPr="001D1DF0" w:rsidTr="00BB1D51">
        <w:tc>
          <w:tcPr>
            <w:tcW w:w="2358" w:type="dxa"/>
            <w:vAlign w:val="center"/>
          </w:tcPr>
          <w:p w:rsidR="00A11F84" w:rsidRPr="001D1DF0" w:rsidRDefault="00A11F84" w:rsidP="005A7506">
            <w:pPr>
              <w:spacing w:line="360" w:lineRule="auto"/>
              <w:rPr>
                <w:rFonts w:ascii="Times New Roman" w:hAnsi="Times New Roman" w:cs="Times New Roman"/>
                <w:b/>
                <w:sz w:val="24"/>
              </w:rPr>
            </w:pPr>
            <w:r w:rsidRPr="001D1DF0">
              <w:rPr>
                <w:rFonts w:ascii="Times New Roman" w:hAnsi="Times New Roman" w:cs="Times New Roman"/>
                <w:b/>
                <w:sz w:val="24"/>
              </w:rPr>
              <w:t>Cultivars</w:t>
            </w:r>
          </w:p>
        </w:tc>
        <w:tc>
          <w:tcPr>
            <w:tcW w:w="900" w:type="dxa"/>
            <w:vAlign w:val="center"/>
          </w:tcPr>
          <w:p w:rsidR="00A11F84" w:rsidRPr="001D1DF0" w:rsidRDefault="00A11F84" w:rsidP="005A7506">
            <w:pPr>
              <w:spacing w:line="360" w:lineRule="auto"/>
              <w:jc w:val="center"/>
              <w:rPr>
                <w:rFonts w:ascii="Times New Roman" w:hAnsi="Times New Roman" w:cs="Times New Roman"/>
                <w:b/>
                <w:sz w:val="24"/>
              </w:rPr>
            </w:pPr>
            <w:r w:rsidRPr="001D1DF0">
              <w:rPr>
                <w:rFonts w:ascii="Times New Roman" w:hAnsi="Times New Roman" w:cs="Times New Roman"/>
                <w:b/>
                <w:sz w:val="24"/>
              </w:rPr>
              <w:t>C</w:t>
            </w:r>
          </w:p>
        </w:tc>
        <w:tc>
          <w:tcPr>
            <w:tcW w:w="990" w:type="dxa"/>
            <w:vAlign w:val="center"/>
          </w:tcPr>
          <w:p w:rsidR="00A11F84" w:rsidRPr="001D1DF0" w:rsidRDefault="006732E0" w:rsidP="005A7506">
            <w:pPr>
              <w:spacing w:line="360" w:lineRule="auto"/>
              <w:jc w:val="center"/>
              <w:rPr>
                <w:rFonts w:ascii="Times New Roman" w:hAnsi="Times New Roman" w:cs="Times New Roman"/>
                <w:b/>
                <w:sz w:val="24"/>
              </w:rPr>
            </w:pPr>
            <w:r w:rsidRPr="001D1DF0">
              <w:rPr>
                <w:rFonts w:ascii="Times New Roman" w:hAnsi="Times New Roman" w:cs="Times New Roman"/>
                <w:b/>
                <w:sz w:val="24"/>
                <w:szCs w:val="24"/>
              </w:rPr>
              <w:t>DR</w:t>
            </w:r>
          </w:p>
        </w:tc>
        <w:tc>
          <w:tcPr>
            <w:tcW w:w="990" w:type="dxa"/>
            <w:vAlign w:val="center"/>
          </w:tcPr>
          <w:p w:rsidR="00A11F84" w:rsidRPr="001D1DF0" w:rsidRDefault="00A21F31" w:rsidP="005A7506">
            <w:pPr>
              <w:spacing w:line="360" w:lineRule="auto"/>
              <w:jc w:val="center"/>
              <w:rPr>
                <w:rFonts w:ascii="Times New Roman" w:hAnsi="Times New Roman" w:cs="Times New Roman"/>
                <w:b/>
                <w:sz w:val="24"/>
              </w:rPr>
            </w:pPr>
            <w:r w:rsidRPr="001D1DF0">
              <w:rPr>
                <w:rFonts w:ascii="Times New Roman" w:hAnsi="Times New Roman" w:cs="Times New Roman"/>
                <w:b/>
                <w:sz w:val="24"/>
              </w:rPr>
              <w:t>F</w:t>
            </w:r>
          </w:p>
        </w:tc>
        <w:tc>
          <w:tcPr>
            <w:tcW w:w="990" w:type="dxa"/>
            <w:vAlign w:val="center"/>
          </w:tcPr>
          <w:p w:rsidR="00A11F84" w:rsidRPr="001D1DF0" w:rsidRDefault="00E870C6" w:rsidP="005A7506">
            <w:pPr>
              <w:spacing w:line="360" w:lineRule="auto"/>
              <w:jc w:val="center"/>
              <w:rPr>
                <w:rFonts w:ascii="Times New Roman" w:hAnsi="Times New Roman" w:cs="Times New Roman"/>
                <w:b/>
                <w:sz w:val="24"/>
              </w:rPr>
            </w:pPr>
            <w:r w:rsidRPr="001D1DF0">
              <w:rPr>
                <w:rFonts w:ascii="Times New Roman" w:hAnsi="Times New Roman" w:cs="Times New Roman"/>
                <w:b/>
                <w:sz w:val="24"/>
              </w:rPr>
              <w:t>PP</w:t>
            </w:r>
          </w:p>
        </w:tc>
        <w:tc>
          <w:tcPr>
            <w:tcW w:w="990" w:type="dxa"/>
            <w:vAlign w:val="center"/>
          </w:tcPr>
          <w:p w:rsidR="00A11F84" w:rsidRPr="001D1DF0" w:rsidRDefault="00FC1BF1" w:rsidP="005A7506">
            <w:pPr>
              <w:spacing w:line="360" w:lineRule="auto"/>
              <w:jc w:val="center"/>
              <w:rPr>
                <w:rFonts w:ascii="Times New Roman" w:hAnsi="Times New Roman" w:cs="Times New Roman"/>
                <w:b/>
                <w:sz w:val="24"/>
              </w:rPr>
            </w:pPr>
            <w:r w:rsidRPr="001D1DF0">
              <w:rPr>
                <w:rFonts w:ascii="Times New Roman" w:hAnsi="Times New Roman" w:cs="Times New Roman"/>
                <w:b/>
                <w:sz w:val="24"/>
              </w:rPr>
              <w:t>RL</w:t>
            </w:r>
          </w:p>
        </w:tc>
        <w:tc>
          <w:tcPr>
            <w:tcW w:w="990" w:type="dxa"/>
            <w:vAlign w:val="center"/>
          </w:tcPr>
          <w:p w:rsidR="00A11F84" w:rsidRPr="001D1DF0" w:rsidRDefault="00A11F84" w:rsidP="005A7506">
            <w:pPr>
              <w:spacing w:line="360" w:lineRule="auto"/>
              <w:jc w:val="center"/>
              <w:rPr>
                <w:rFonts w:ascii="Times New Roman" w:hAnsi="Times New Roman" w:cs="Times New Roman"/>
                <w:b/>
                <w:sz w:val="24"/>
              </w:rPr>
            </w:pPr>
            <w:r w:rsidRPr="001D1DF0">
              <w:rPr>
                <w:rFonts w:ascii="Times New Roman" w:hAnsi="Times New Roman" w:cs="Times New Roman"/>
                <w:b/>
                <w:sz w:val="24"/>
              </w:rPr>
              <w:t>RWE</w:t>
            </w:r>
          </w:p>
        </w:tc>
        <w:tc>
          <w:tcPr>
            <w:tcW w:w="1035" w:type="dxa"/>
            <w:vAlign w:val="center"/>
          </w:tcPr>
          <w:p w:rsidR="00A11F84" w:rsidRPr="001D1DF0" w:rsidRDefault="00DB25C4" w:rsidP="005A7506">
            <w:pPr>
              <w:spacing w:line="360" w:lineRule="auto"/>
              <w:jc w:val="center"/>
              <w:rPr>
                <w:rFonts w:ascii="Times New Roman" w:hAnsi="Times New Roman" w:cs="Times New Roman"/>
                <w:b/>
                <w:sz w:val="24"/>
              </w:rPr>
            </w:pPr>
            <w:r w:rsidRPr="001D1DF0">
              <w:rPr>
                <w:rFonts w:ascii="Times New Roman" w:hAnsi="Times New Roman" w:cs="Times New Roman"/>
                <w:b/>
                <w:sz w:val="24"/>
              </w:rPr>
              <w:t>TR</w:t>
            </w:r>
          </w:p>
        </w:tc>
      </w:tr>
      <w:tr w:rsidR="00A11F84" w:rsidRPr="00A17948" w:rsidTr="001D1DF0">
        <w:tc>
          <w:tcPr>
            <w:tcW w:w="0" w:type="auto"/>
            <w:gridSpan w:val="8"/>
            <w:vAlign w:val="center"/>
          </w:tcPr>
          <w:p w:rsidR="00A11F84" w:rsidRPr="00A17948" w:rsidRDefault="00A11F84" w:rsidP="005A7506">
            <w:pPr>
              <w:spacing w:line="360" w:lineRule="auto"/>
              <w:jc w:val="center"/>
              <w:rPr>
                <w:rFonts w:ascii="Times New Roman" w:hAnsi="Times New Roman" w:cs="Times New Roman"/>
                <w:b/>
                <w:sz w:val="24"/>
              </w:rPr>
            </w:pPr>
            <w:r w:rsidRPr="00A17948">
              <w:rPr>
                <w:rFonts w:ascii="Times New Roman" w:hAnsi="Times New Roman" w:cs="Times New Roman"/>
                <w:b/>
                <w:sz w:val="24"/>
              </w:rPr>
              <w:t>Leaf Characters</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Length of blade (cm)</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4.3–6</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5.1–8.3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4.5–7.3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6.1–10.2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3.3–6.8</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5.2–9.2</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4.8–7.8</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Width of blade (cm)</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1.7–3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2.6–4.6</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2–4.1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1.8–3.9</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1.2–4.1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1.8–2.7</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1.9–4.2</w:t>
            </w:r>
          </w:p>
        </w:tc>
      </w:tr>
      <w:tr w:rsidR="006D5F04" w:rsidRPr="00A17948" w:rsidTr="00BB1D51">
        <w:tc>
          <w:tcPr>
            <w:tcW w:w="2358" w:type="dxa"/>
            <w:vAlign w:val="center"/>
          </w:tcPr>
          <w:p w:rsidR="00E870C6" w:rsidRPr="00B932DC" w:rsidRDefault="00E870C6" w:rsidP="005A7506">
            <w:pPr>
              <w:spacing w:line="360" w:lineRule="auto"/>
              <w:jc w:val="both"/>
              <w:rPr>
                <w:rFonts w:ascii="Times New Roman" w:hAnsi="Times New Roman" w:cs="Times New Roman"/>
                <w:b/>
              </w:rPr>
            </w:pPr>
            <w:r w:rsidRPr="00B932DC">
              <w:rPr>
                <w:rFonts w:ascii="Times New Roman" w:hAnsi="Times New Roman" w:cs="Times New Roman"/>
                <w:b/>
              </w:rPr>
              <w:t xml:space="preserve">Leaf </w:t>
            </w:r>
            <w:r w:rsidRPr="00B932DC">
              <w:rPr>
                <w:rFonts w:ascii="Times New Roman" w:eastAsia="Times New Roman" w:hAnsi="Times New Roman" w:cs="Times New Roman"/>
                <w:b/>
                <w:sz w:val="24"/>
                <w:szCs w:val="24"/>
              </w:rPr>
              <w:t>color</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Leaf shape</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Leaf apex</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Leaf base</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r>
      <w:tr w:rsidR="00E870C6" w:rsidRPr="00A17948" w:rsidTr="001D1DF0">
        <w:tc>
          <w:tcPr>
            <w:tcW w:w="0" w:type="auto"/>
            <w:gridSpan w:val="8"/>
            <w:vAlign w:val="center"/>
          </w:tcPr>
          <w:p w:rsidR="00E870C6" w:rsidRPr="00A17948" w:rsidRDefault="00E870C6" w:rsidP="005A7506">
            <w:pPr>
              <w:spacing w:line="360" w:lineRule="auto"/>
              <w:jc w:val="center"/>
              <w:rPr>
                <w:rFonts w:ascii="Times New Roman" w:hAnsi="Times New Roman" w:cs="Times New Roman"/>
                <w:b/>
                <w:sz w:val="24"/>
              </w:rPr>
            </w:pPr>
            <w:r w:rsidRPr="00A17948">
              <w:rPr>
                <w:rFonts w:ascii="Times New Roman" w:hAnsi="Times New Roman" w:cs="Times New Roman"/>
                <w:b/>
                <w:sz w:val="24"/>
              </w:rPr>
              <w:t>Flower Characters</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Flower shape</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Flower color</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5</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r>
      <w:tr w:rsidR="006D5F04" w:rsidRPr="00A17948" w:rsidTr="00BB1D51">
        <w:tc>
          <w:tcPr>
            <w:tcW w:w="2358" w:type="dxa"/>
            <w:vAlign w:val="center"/>
          </w:tcPr>
          <w:p w:rsidR="00E870C6" w:rsidRPr="00A17948" w:rsidRDefault="00E870C6" w:rsidP="00062F3E">
            <w:pPr>
              <w:spacing w:line="276" w:lineRule="auto"/>
              <w:rPr>
                <w:rFonts w:ascii="Times New Roman" w:hAnsi="Times New Roman" w:cs="Times New Roman"/>
                <w:b/>
              </w:rPr>
            </w:pPr>
            <w:r w:rsidRPr="00A17948">
              <w:rPr>
                <w:rFonts w:ascii="Times New Roman" w:hAnsi="Times New Roman" w:cs="Times New Roman"/>
                <w:b/>
              </w:rPr>
              <w:t>Flower number of whorls</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Length of flower (cm)</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7.4–8.9</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9.6–10.7</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7.2–7.9</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8–9.9</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6.4–7.8</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8.5–10.3</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8.1–10.1</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Width of flower (cm)</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6.3–7.5</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7.8–8.7</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3.9–4.9</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7.1–9.7</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4.3–5.6</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3.8–5</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7–9.8</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Pedicel color</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Calyx color</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Corolla lobe shape</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r>
      <w:tr w:rsidR="006D5F04" w:rsidRPr="00A17948" w:rsidTr="00BB1D51">
        <w:tc>
          <w:tcPr>
            <w:tcW w:w="2358" w:type="dxa"/>
            <w:vAlign w:val="center"/>
          </w:tcPr>
          <w:p w:rsidR="00E870C6" w:rsidRPr="00A17948" w:rsidRDefault="00E870C6" w:rsidP="00062F3E">
            <w:pPr>
              <w:spacing w:line="276" w:lineRule="auto"/>
              <w:rPr>
                <w:rFonts w:ascii="Times New Roman" w:hAnsi="Times New Roman" w:cs="Times New Roman"/>
                <w:b/>
              </w:rPr>
            </w:pPr>
            <w:r w:rsidRPr="00A17948">
              <w:rPr>
                <w:rFonts w:ascii="Times New Roman" w:hAnsi="Times New Roman" w:cs="Times New Roman"/>
                <w:b/>
              </w:rPr>
              <w:t>Androecium length (cm)</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3–3.3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2.8–4</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3.5–4.5</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1.7–2.6</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3.1–3.3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4.1–4.5</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3.2–4.2</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Number of anthers</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Anther color</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 xml:space="preserve">Appendage </w:t>
            </w:r>
            <w:r>
              <w:rPr>
                <w:rFonts w:ascii="Times New Roman" w:hAnsi="Times New Roman" w:cs="Times New Roman"/>
                <w:b/>
              </w:rPr>
              <w:t>colo</w:t>
            </w:r>
            <w:r w:rsidRPr="00A17948">
              <w:rPr>
                <w:rFonts w:ascii="Times New Roman" w:hAnsi="Times New Roman" w:cs="Times New Roman"/>
                <w:b/>
              </w:rPr>
              <w:t>r</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6</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5</w:t>
            </w:r>
          </w:p>
        </w:tc>
      </w:tr>
      <w:tr w:rsidR="006D5F04" w:rsidRPr="00A17948" w:rsidTr="00BB1D51">
        <w:tc>
          <w:tcPr>
            <w:tcW w:w="2358" w:type="dxa"/>
            <w:vAlign w:val="center"/>
          </w:tcPr>
          <w:p w:rsidR="00E870C6" w:rsidRPr="00A17948" w:rsidRDefault="00E870C6" w:rsidP="00502BF5">
            <w:pPr>
              <w:spacing w:line="276" w:lineRule="auto"/>
              <w:rPr>
                <w:rFonts w:ascii="Times New Roman" w:hAnsi="Times New Roman" w:cs="Times New Roman"/>
                <w:b/>
              </w:rPr>
            </w:pPr>
            <w:r w:rsidRPr="00A17948">
              <w:rPr>
                <w:rFonts w:ascii="Times New Roman" w:hAnsi="Times New Roman" w:cs="Times New Roman"/>
                <w:b/>
              </w:rPr>
              <w:t>Gynoecium length (cm)</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1.8–2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2.2–2.5</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1.6–2.2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1.1–1.6</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2.2–2.3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1.7–2.2</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1.7–2</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Stigma color</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 xml:space="preserve">Style </w:t>
            </w:r>
            <w:r>
              <w:rPr>
                <w:rFonts w:ascii="Times New Roman" w:hAnsi="Times New Roman" w:cs="Times New Roman"/>
                <w:b/>
              </w:rPr>
              <w:t>colo</w:t>
            </w:r>
            <w:r w:rsidRPr="00A17948">
              <w:rPr>
                <w:rFonts w:ascii="Times New Roman" w:hAnsi="Times New Roman" w:cs="Times New Roman"/>
                <w:b/>
              </w:rPr>
              <w:t>r</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w:t>
            </w:r>
          </w:p>
        </w:tc>
      </w:tr>
      <w:tr w:rsidR="006D5F04" w:rsidRPr="00A17948" w:rsidTr="00BB1D51">
        <w:tc>
          <w:tcPr>
            <w:tcW w:w="2358" w:type="dxa"/>
            <w:vAlign w:val="center"/>
          </w:tcPr>
          <w:p w:rsidR="00E870C6" w:rsidRPr="00A17948" w:rsidRDefault="00E870C6" w:rsidP="005A7506">
            <w:pPr>
              <w:spacing w:line="360" w:lineRule="auto"/>
              <w:jc w:val="both"/>
              <w:rPr>
                <w:rFonts w:ascii="Times New Roman" w:hAnsi="Times New Roman" w:cs="Times New Roman"/>
                <w:b/>
              </w:rPr>
            </w:pPr>
            <w:r w:rsidRPr="00A17948">
              <w:rPr>
                <w:rFonts w:ascii="Times New Roman" w:hAnsi="Times New Roman" w:cs="Times New Roman"/>
                <w:b/>
              </w:rPr>
              <w:t xml:space="preserve">Ovary </w:t>
            </w:r>
            <w:r>
              <w:rPr>
                <w:rFonts w:ascii="Times New Roman" w:hAnsi="Times New Roman" w:cs="Times New Roman"/>
                <w:b/>
              </w:rPr>
              <w:t>colo</w:t>
            </w:r>
            <w:r w:rsidRPr="00A17948">
              <w:rPr>
                <w:rFonts w:ascii="Times New Roman" w:hAnsi="Times New Roman" w:cs="Times New Roman"/>
                <w:b/>
              </w:rPr>
              <w:t>r</w:t>
            </w:r>
          </w:p>
        </w:tc>
        <w:tc>
          <w:tcPr>
            <w:tcW w:w="90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4</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2</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990"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1</w:t>
            </w:r>
          </w:p>
        </w:tc>
        <w:tc>
          <w:tcPr>
            <w:tcW w:w="1035" w:type="dxa"/>
            <w:vAlign w:val="center"/>
          </w:tcPr>
          <w:p w:rsidR="00E870C6" w:rsidRPr="00A17948" w:rsidRDefault="00E870C6" w:rsidP="005A7506">
            <w:pPr>
              <w:spacing w:line="360" w:lineRule="auto"/>
              <w:jc w:val="center"/>
              <w:rPr>
                <w:rFonts w:ascii="Times New Roman" w:hAnsi="Times New Roman" w:cs="Times New Roman"/>
              </w:rPr>
            </w:pPr>
            <w:r w:rsidRPr="00A17948">
              <w:rPr>
                <w:rFonts w:ascii="Times New Roman" w:hAnsi="Times New Roman" w:cs="Times New Roman"/>
              </w:rPr>
              <w:t>3</w:t>
            </w:r>
          </w:p>
        </w:tc>
      </w:tr>
      <w:tr w:rsidR="00E870C6" w:rsidRPr="00A17948" w:rsidTr="001D1DF0">
        <w:tc>
          <w:tcPr>
            <w:tcW w:w="0" w:type="auto"/>
            <w:gridSpan w:val="8"/>
            <w:vAlign w:val="center"/>
          </w:tcPr>
          <w:p w:rsidR="00E870C6" w:rsidRPr="00A17948" w:rsidRDefault="00E870C6" w:rsidP="005A7506">
            <w:pPr>
              <w:spacing w:line="360" w:lineRule="auto"/>
              <w:jc w:val="center"/>
              <w:rPr>
                <w:rFonts w:ascii="Times New Roman" w:hAnsi="Times New Roman" w:cs="Times New Roman"/>
                <w:sz w:val="24"/>
              </w:rPr>
            </w:pPr>
            <w:r w:rsidRPr="00A17948">
              <w:rPr>
                <w:rFonts w:ascii="Times New Roman" w:hAnsi="Times New Roman" w:cs="Times New Roman"/>
                <w:b/>
                <w:sz w:val="24"/>
              </w:rPr>
              <w:t>Fruit Characters</w:t>
            </w:r>
          </w:p>
        </w:tc>
      </w:tr>
      <w:tr w:rsidR="006D5F04" w:rsidRPr="004671FC" w:rsidTr="00BB1D51">
        <w:tc>
          <w:tcPr>
            <w:tcW w:w="2358" w:type="dxa"/>
            <w:vAlign w:val="center"/>
          </w:tcPr>
          <w:p w:rsidR="00E870C6" w:rsidRPr="004671FC" w:rsidRDefault="00E870C6" w:rsidP="005A7506">
            <w:pPr>
              <w:spacing w:line="360" w:lineRule="auto"/>
              <w:jc w:val="both"/>
              <w:rPr>
                <w:rFonts w:ascii="Times New Roman" w:hAnsi="Times New Roman" w:cs="Times New Roman"/>
                <w:b/>
                <w:szCs w:val="24"/>
              </w:rPr>
            </w:pPr>
            <w:r w:rsidRPr="004671FC">
              <w:rPr>
                <w:rFonts w:ascii="Times New Roman" w:hAnsi="Times New Roman" w:cs="Times New Roman"/>
                <w:b/>
                <w:szCs w:val="24"/>
              </w:rPr>
              <w:t>Fruit</w:t>
            </w:r>
          </w:p>
        </w:tc>
        <w:tc>
          <w:tcPr>
            <w:tcW w:w="90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1035"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r>
      <w:tr w:rsidR="006D5F04" w:rsidRPr="004671FC" w:rsidTr="00BB1D51">
        <w:tc>
          <w:tcPr>
            <w:tcW w:w="2358" w:type="dxa"/>
            <w:vAlign w:val="center"/>
          </w:tcPr>
          <w:p w:rsidR="00E870C6" w:rsidRPr="004671FC" w:rsidRDefault="00E870C6" w:rsidP="005A7506">
            <w:pPr>
              <w:spacing w:line="360" w:lineRule="auto"/>
              <w:jc w:val="both"/>
              <w:rPr>
                <w:rFonts w:ascii="Times New Roman" w:hAnsi="Times New Roman" w:cs="Times New Roman"/>
                <w:b/>
                <w:szCs w:val="24"/>
              </w:rPr>
            </w:pPr>
            <w:r w:rsidRPr="004671FC">
              <w:rPr>
                <w:rFonts w:ascii="Times New Roman" w:hAnsi="Times New Roman" w:cs="Times New Roman"/>
                <w:b/>
                <w:szCs w:val="24"/>
              </w:rPr>
              <w:lastRenderedPageBreak/>
              <w:t>Fruit color</w:t>
            </w:r>
          </w:p>
        </w:tc>
        <w:tc>
          <w:tcPr>
            <w:tcW w:w="90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1035"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r>
      <w:tr w:rsidR="006D5F04" w:rsidRPr="004671FC" w:rsidTr="00BB1D51">
        <w:tc>
          <w:tcPr>
            <w:tcW w:w="2358" w:type="dxa"/>
            <w:vAlign w:val="center"/>
          </w:tcPr>
          <w:p w:rsidR="00E870C6" w:rsidRPr="004671FC" w:rsidRDefault="00E870C6" w:rsidP="005A7506">
            <w:pPr>
              <w:spacing w:line="360" w:lineRule="auto"/>
              <w:jc w:val="both"/>
              <w:rPr>
                <w:rFonts w:ascii="Times New Roman" w:hAnsi="Times New Roman" w:cs="Times New Roman"/>
                <w:b/>
                <w:szCs w:val="24"/>
              </w:rPr>
            </w:pPr>
            <w:r w:rsidRPr="004671FC">
              <w:rPr>
                <w:rFonts w:ascii="Times New Roman" w:hAnsi="Times New Roman" w:cs="Times New Roman"/>
                <w:b/>
                <w:szCs w:val="24"/>
              </w:rPr>
              <w:t>Fruit shape</w:t>
            </w:r>
          </w:p>
        </w:tc>
        <w:tc>
          <w:tcPr>
            <w:tcW w:w="90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c>
          <w:tcPr>
            <w:tcW w:w="1035"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w:t>
            </w:r>
          </w:p>
        </w:tc>
      </w:tr>
      <w:tr w:rsidR="006D5F04" w:rsidRPr="004671FC" w:rsidTr="00BB1D51">
        <w:tc>
          <w:tcPr>
            <w:tcW w:w="2358" w:type="dxa"/>
            <w:vAlign w:val="center"/>
          </w:tcPr>
          <w:p w:rsidR="00E870C6" w:rsidRPr="004671FC" w:rsidRDefault="00E870C6" w:rsidP="005A7506">
            <w:pPr>
              <w:spacing w:line="360" w:lineRule="auto"/>
              <w:jc w:val="both"/>
              <w:rPr>
                <w:rFonts w:ascii="Times New Roman" w:hAnsi="Times New Roman" w:cs="Times New Roman"/>
                <w:b/>
                <w:szCs w:val="24"/>
              </w:rPr>
            </w:pPr>
            <w:r w:rsidRPr="004671FC">
              <w:rPr>
                <w:rFonts w:ascii="Times New Roman" w:hAnsi="Times New Roman" w:cs="Times New Roman"/>
                <w:b/>
                <w:szCs w:val="24"/>
              </w:rPr>
              <w:t>Length of fruit (cm)</w:t>
            </w:r>
          </w:p>
        </w:tc>
        <w:tc>
          <w:tcPr>
            <w:tcW w:w="900" w:type="dxa"/>
            <w:vAlign w:val="center"/>
          </w:tcPr>
          <w:p w:rsidR="00E870C6" w:rsidRPr="004671FC" w:rsidRDefault="00E870C6" w:rsidP="00502BF5">
            <w:pPr>
              <w:spacing w:line="276" w:lineRule="auto"/>
              <w:jc w:val="center"/>
              <w:rPr>
                <w:rFonts w:ascii="Times New Roman" w:hAnsi="Times New Roman" w:cs="Times New Roman"/>
                <w:szCs w:val="24"/>
              </w:rPr>
            </w:pPr>
            <w:r w:rsidRPr="004671FC">
              <w:rPr>
                <w:rFonts w:ascii="Times New Roman" w:hAnsi="Times New Roman" w:cs="Times New Roman"/>
                <w:szCs w:val="24"/>
              </w:rPr>
              <w:t>13.2–13.8</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12–13</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13–16.5</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12.5–13</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11.5–13</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9.5–12</w:t>
            </w:r>
          </w:p>
        </w:tc>
        <w:tc>
          <w:tcPr>
            <w:tcW w:w="1035"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12–13.5</w:t>
            </w:r>
          </w:p>
        </w:tc>
      </w:tr>
      <w:tr w:rsidR="006D5F04" w:rsidRPr="004671FC" w:rsidTr="00BB1D51">
        <w:tc>
          <w:tcPr>
            <w:tcW w:w="2358" w:type="dxa"/>
            <w:vAlign w:val="center"/>
          </w:tcPr>
          <w:p w:rsidR="00E870C6" w:rsidRPr="004671FC" w:rsidRDefault="00E870C6" w:rsidP="005A7506">
            <w:pPr>
              <w:spacing w:line="360" w:lineRule="auto"/>
              <w:jc w:val="both"/>
              <w:rPr>
                <w:rFonts w:ascii="Times New Roman" w:hAnsi="Times New Roman" w:cs="Times New Roman"/>
                <w:b/>
                <w:szCs w:val="24"/>
              </w:rPr>
            </w:pPr>
            <w:r w:rsidRPr="004671FC">
              <w:rPr>
                <w:rFonts w:ascii="Times New Roman" w:hAnsi="Times New Roman" w:cs="Times New Roman"/>
                <w:b/>
                <w:szCs w:val="24"/>
              </w:rPr>
              <w:t>Width of fruit (cm)</w:t>
            </w:r>
          </w:p>
        </w:tc>
        <w:tc>
          <w:tcPr>
            <w:tcW w:w="90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1.1–1.3</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0.9–1.2</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1.2–1.5</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0.8–1.1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0.9–1.1</w:t>
            </w:r>
          </w:p>
        </w:tc>
        <w:tc>
          <w:tcPr>
            <w:tcW w:w="990"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0.6–0.8</w:t>
            </w:r>
          </w:p>
        </w:tc>
        <w:tc>
          <w:tcPr>
            <w:tcW w:w="1035" w:type="dxa"/>
            <w:vAlign w:val="center"/>
          </w:tcPr>
          <w:p w:rsidR="00E870C6" w:rsidRPr="004671FC" w:rsidRDefault="00E870C6" w:rsidP="005A7506">
            <w:pPr>
              <w:spacing w:line="360" w:lineRule="auto"/>
              <w:jc w:val="center"/>
              <w:rPr>
                <w:rFonts w:ascii="Times New Roman" w:hAnsi="Times New Roman" w:cs="Times New Roman"/>
                <w:szCs w:val="24"/>
              </w:rPr>
            </w:pPr>
            <w:r w:rsidRPr="004671FC">
              <w:rPr>
                <w:rFonts w:ascii="Times New Roman" w:hAnsi="Times New Roman" w:cs="Times New Roman"/>
                <w:szCs w:val="24"/>
              </w:rPr>
              <w:t>1–1.2</w:t>
            </w:r>
          </w:p>
        </w:tc>
      </w:tr>
      <w:tr w:rsidR="00E870C6" w:rsidRPr="00A17948" w:rsidTr="001D1DF0">
        <w:tc>
          <w:tcPr>
            <w:tcW w:w="0" w:type="auto"/>
            <w:gridSpan w:val="8"/>
            <w:vAlign w:val="center"/>
          </w:tcPr>
          <w:p w:rsidR="00E870C6" w:rsidRPr="00A17948" w:rsidRDefault="00E870C6" w:rsidP="005A7506">
            <w:pPr>
              <w:spacing w:line="360" w:lineRule="auto"/>
              <w:jc w:val="center"/>
              <w:rPr>
                <w:rFonts w:ascii="Times New Roman" w:hAnsi="Times New Roman" w:cs="Times New Roman"/>
                <w:sz w:val="24"/>
              </w:rPr>
            </w:pPr>
            <w:r w:rsidRPr="00A17948">
              <w:rPr>
                <w:rFonts w:ascii="Times New Roman" w:hAnsi="Times New Roman" w:cs="Times New Roman"/>
                <w:b/>
                <w:sz w:val="24"/>
              </w:rPr>
              <w:t>Seed Characters</w:t>
            </w:r>
          </w:p>
        </w:tc>
      </w:tr>
      <w:tr w:rsidR="00BB1D51" w:rsidRPr="00457183" w:rsidTr="00BB1D51">
        <w:tc>
          <w:tcPr>
            <w:tcW w:w="2358" w:type="dxa"/>
            <w:vAlign w:val="center"/>
          </w:tcPr>
          <w:p w:rsidR="00E870C6" w:rsidRPr="00457183" w:rsidRDefault="00E870C6" w:rsidP="005A7506">
            <w:pPr>
              <w:spacing w:line="360" w:lineRule="auto"/>
              <w:jc w:val="both"/>
              <w:rPr>
                <w:rFonts w:ascii="Times New Roman" w:hAnsi="Times New Roman" w:cs="Times New Roman"/>
                <w:b/>
              </w:rPr>
            </w:pPr>
            <w:r w:rsidRPr="00457183">
              <w:rPr>
                <w:rFonts w:ascii="Times New Roman" w:hAnsi="Times New Roman" w:cs="Times New Roman"/>
                <w:b/>
              </w:rPr>
              <w:t>Number of seeds</w:t>
            </w:r>
          </w:p>
        </w:tc>
        <w:tc>
          <w:tcPr>
            <w:tcW w:w="90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62–80</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45–60</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60–80</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50–55</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65–75</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15–30</w:t>
            </w:r>
          </w:p>
        </w:tc>
        <w:tc>
          <w:tcPr>
            <w:tcW w:w="1035"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55–65</w:t>
            </w:r>
          </w:p>
        </w:tc>
      </w:tr>
      <w:tr w:rsidR="00BB1D51" w:rsidRPr="00457183" w:rsidTr="00BB1D51">
        <w:tc>
          <w:tcPr>
            <w:tcW w:w="2358" w:type="dxa"/>
            <w:vAlign w:val="center"/>
          </w:tcPr>
          <w:p w:rsidR="00E870C6" w:rsidRPr="00457183" w:rsidRDefault="00E870C6" w:rsidP="005A7506">
            <w:pPr>
              <w:spacing w:line="360" w:lineRule="auto"/>
              <w:jc w:val="both"/>
              <w:rPr>
                <w:rFonts w:ascii="Times New Roman" w:hAnsi="Times New Roman" w:cs="Times New Roman"/>
                <w:b/>
              </w:rPr>
            </w:pPr>
            <w:r w:rsidRPr="00457183">
              <w:rPr>
                <w:rFonts w:ascii="Times New Roman" w:hAnsi="Times New Roman" w:cs="Times New Roman"/>
                <w:b/>
              </w:rPr>
              <w:t>Seed color</w:t>
            </w:r>
          </w:p>
        </w:tc>
        <w:tc>
          <w:tcPr>
            <w:tcW w:w="90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2</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2</w:t>
            </w:r>
          </w:p>
        </w:tc>
        <w:tc>
          <w:tcPr>
            <w:tcW w:w="1035"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2</w:t>
            </w:r>
          </w:p>
        </w:tc>
      </w:tr>
      <w:tr w:rsidR="00BB1D51" w:rsidRPr="00457183" w:rsidTr="00BB1D51">
        <w:tc>
          <w:tcPr>
            <w:tcW w:w="2358" w:type="dxa"/>
            <w:vAlign w:val="center"/>
          </w:tcPr>
          <w:p w:rsidR="00E870C6" w:rsidRPr="00457183" w:rsidRDefault="00E870C6" w:rsidP="005A7506">
            <w:pPr>
              <w:spacing w:line="360" w:lineRule="auto"/>
              <w:jc w:val="both"/>
              <w:rPr>
                <w:rFonts w:ascii="Times New Roman" w:hAnsi="Times New Roman" w:cs="Times New Roman"/>
                <w:b/>
              </w:rPr>
            </w:pPr>
            <w:r w:rsidRPr="00457183">
              <w:rPr>
                <w:rFonts w:ascii="Times New Roman" w:hAnsi="Times New Roman" w:cs="Times New Roman"/>
                <w:b/>
              </w:rPr>
              <w:t>Seed length (cm)</w:t>
            </w:r>
          </w:p>
        </w:tc>
        <w:tc>
          <w:tcPr>
            <w:tcW w:w="90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0.8–0.9</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0.9–1.1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0.9–1.1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0.8–1.1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0.8–1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0.6–0.9</w:t>
            </w:r>
          </w:p>
        </w:tc>
        <w:tc>
          <w:tcPr>
            <w:tcW w:w="1035"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0.9–1</w:t>
            </w:r>
          </w:p>
        </w:tc>
      </w:tr>
      <w:tr w:rsidR="00BB1D51" w:rsidRPr="00457183" w:rsidTr="00BB1D51">
        <w:tc>
          <w:tcPr>
            <w:tcW w:w="2358" w:type="dxa"/>
            <w:vAlign w:val="center"/>
          </w:tcPr>
          <w:p w:rsidR="00E870C6" w:rsidRPr="00457183" w:rsidRDefault="00E870C6" w:rsidP="005A7506">
            <w:pPr>
              <w:spacing w:line="360" w:lineRule="auto"/>
              <w:jc w:val="both"/>
              <w:rPr>
                <w:rFonts w:ascii="Times New Roman" w:hAnsi="Times New Roman" w:cs="Times New Roman"/>
                <w:b/>
              </w:rPr>
            </w:pPr>
            <w:r w:rsidRPr="00457183">
              <w:rPr>
                <w:rFonts w:ascii="Times New Roman" w:hAnsi="Times New Roman" w:cs="Times New Roman"/>
                <w:b/>
              </w:rPr>
              <w:t>Seed width (cm)</w:t>
            </w:r>
          </w:p>
        </w:tc>
        <w:tc>
          <w:tcPr>
            <w:tcW w:w="90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0.2–0.3</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0.2–0.3</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0.2–0.3</w:t>
            </w:r>
          </w:p>
        </w:tc>
        <w:tc>
          <w:tcPr>
            <w:tcW w:w="990" w:type="dxa"/>
            <w:vAlign w:val="center"/>
          </w:tcPr>
          <w:p w:rsidR="00E870C6" w:rsidRPr="00457183" w:rsidRDefault="00E870C6" w:rsidP="005A7506">
            <w:pPr>
              <w:shd w:val="clear" w:color="auto" w:fill="FFFFFF" w:themeFill="background1"/>
              <w:spacing w:line="360" w:lineRule="auto"/>
              <w:jc w:val="center"/>
              <w:rPr>
                <w:rFonts w:ascii="Times New Roman" w:hAnsi="Times New Roman" w:cs="Times New Roman"/>
              </w:rPr>
            </w:pPr>
            <w:r w:rsidRPr="00457183">
              <w:rPr>
                <w:rFonts w:ascii="Times New Roman" w:hAnsi="Times New Roman" w:cs="Times New Roman"/>
              </w:rPr>
              <w:t>0.2–0.3</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0.2–0.3</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0.2–0.3</w:t>
            </w:r>
          </w:p>
        </w:tc>
        <w:tc>
          <w:tcPr>
            <w:tcW w:w="1035" w:type="dxa"/>
            <w:vAlign w:val="center"/>
          </w:tcPr>
          <w:p w:rsidR="00E870C6" w:rsidRPr="00457183" w:rsidRDefault="00E870C6" w:rsidP="005A7506">
            <w:pPr>
              <w:shd w:val="clear" w:color="auto" w:fill="FFFFFF" w:themeFill="background1"/>
              <w:spacing w:line="360" w:lineRule="auto"/>
              <w:jc w:val="center"/>
              <w:rPr>
                <w:rFonts w:ascii="Times New Roman" w:hAnsi="Times New Roman" w:cs="Times New Roman"/>
              </w:rPr>
            </w:pPr>
            <w:r w:rsidRPr="00457183">
              <w:rPr>
                <w:rFonts w:ascii="Times New Roman" w:hAnsi="Times New Roman" w:cs="Times New Roman"/>
              </w:rPr>
              <w:t>0.2–0.3</w:t>
            </w:r>
          </w:p>
        </w:tc>
      </w:tr>
      <w:tr w:rsidR="00BB1D51" w:rsidRPr="00457183" w:rsidTr="00BB1D51">
        <w:tc>
          <w:tcPr>
            <w:tcW w:w="2358" w:type="dxa"/>
            <w:vAlign w:val="center"/>
          </w:tcPr>
          <w:p w:rsidR="00E870C6" w:rsidRPr="00457183" w:rsidRDefault="00E870C6" w:rsidP="005A7506">
            <w:pPr>
              <w:spacing w:line="360" w:lineRule="auto"/>
              <w:jc w:val="both"/>
              <w:rPr>
                <w:rFonts w:ascii="Times New Roman" w:hAnsi="Times New Roman" w:cs="Times New Roman"/>
                <w:b/>
              </w:rPr>
            </w:pPr>
            <w:r w:rsidRPr="00457183">
              <w:rPr>
                <w:rFonts w:ascii="Times New Roman" w:hAnsi="Times New Roman" w:cs="Times New Roman"/>
                <w:b/>
              </w:rPr>
              <w:t>Coma color</w:t>
            </w:r>
          </w:p>
        </w:tc>
        <w:tc>
          <w:tcPr>
            <w:tcW w:w="90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c>
          <w:tcPr>
            <w:tcW w:w="990"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c>
          <w:tcPr>
            <w:tcW w:w="1035" w:type="dxa"/>
            <w:vAlign w:val="center"/>
          </w:tcPr>
          <w:p w:rsidR="00E870C6" w:rsidRPr="00457183" w:rsidRDefault="00E870C6" w:rsidP="005A7506">
            <w:pPr>
              <w:spacing w:line="360" w:lineRule="auto"/>
              <w:jc w:val="center"/>
              <w:rPr>
                <w:rFonts w:ascii="Times New Roman" w:hAnsi="Times New Roman" w:cs="Times New Roman"/>
              </w:rPr>
            </w:pPr>
            <w:r w:rsidRPr="00457183">
              <w:rPr>
                <w:rFonts w:ascii="Times New Roman" w:hAnsi="Times New Roman" w:cs="Times New Roman"/>
              </w:rPr>
              <w:t>1</w:t>
            </w:r>
          </w:p>
        </w:tc>
      </w:tr>
    </w:tbl>
    <w:p w:rsidR="00A11F84" w:rsidRDefault="00A11F84" w:rsidP="007F61AE">
      <w:pPr>
        <w:spacing w:after="0" w:line="480" w:lineRule="auto"/>
        <w:jc w:val="center"/>
        <w:rPr>
          <w:rFonts w:ascii="Times New Roman" w:hAnsi="Times New Roman" w:cs="Times New Roman"/>
          <w:b/>
          <w:sz w:val="24"/>
          <w:szCs w:val="24"/>
        </w:rPr>
      </w:pPr>
    </w:p>
    <w:p w:rsidR="003F7955" w:rsidRPr="00A17948" w:rsidRDefault="003F7955" w:rsidP="007C28E1">
      <w:pPr>
        <w:spacing w:after="0" w:line="480" w:lineRule="auto"/>
        <w:jc w:val="both"/>
        <w:rPr>
          <w:rFonts w:ascii="Times New Roman" w:hAnsi="Times New Roman" w:cs="Times New Roman"/>
          <w:b/>
          <w:sz w:val="24"/>
          <w:szCs w:val="24"/>
        </w:rPr>
      </w:pPr>
      <w:r w:rsidRPr="00A17948">
        <w:rPr>
          <w:rFonts w:ascii="Times New Roman" w:hAnsi="Times New Roman" w:cs="Times New Roman"/>
          <w:b/>
          <w:sz w:val="24"/>
          <w:szCs w:val="24"/>
        </w:rPr>
        <w:t>Similarities</w:t>
      </w:r>
    </w:p>
    <w:p w:rsidR="00A05323" w:rsidRPr="00A17948" w:rsidRDefault="00A05323" w:rsidP="007C28E1">
      <w:pPr>
        <w:spacing w:after="0" w:line="480" w:lineRule="auto"/>
        <w:ind w:firstLine="720"/>
        <w:jc w:val="both"/>
        <w:rPr>
          <w:rFonts w:ascii="Times New Roman" w:hAnsi="Times New Roman" w:cs="Times New Roman"/>
          <w:sz w:val="24"/>
          <w:szCs w:val="24"/>
        </w:rPr>
      </w:pPr>
      <w:r w:rsidRPr="00A17948">
        <w:rPr>
          <w:rFonts w:ascii="Times New Roman" w:hAnsi="Times New Roman" w:cs="Times New Roman"/>
          <w:sz w:val="24"/>
          <w:szCs w:val="24"/>
        </w:rPr>
        <w:t xml:space="preserve">The similarities of the seven cultivars of the </w:t>
      </w:r>
      <w:r w:rsidRPr="00A17948">
        <w:rPr>
          <w:rFonts w:ascii="Times New Roman" w:hAnsi="Times New Roman" w:cs="Times New Roman"/>
          <w:i/>
          <w:sz w:val="24"/>
          <w:szCs w:val="24"/>
        </w:rPr>
        <w:t>Adenium obesum</w:t>
      </w:r>
      <w:r w:rsidRPr="00A17948">
        <w:rPr>
          <w:rFonts w:ascii="Times New Roman" w:hAnsi="Times New Roman" w:cs="Times New Roman"/>
          <w:sz w:val="24"/>
          <w:szCs w:val="24"/>
        </w:rPr>
        <w:t xml:space="preserve"> are</w:t>
      </w:r>
    </w:p>
    <w:p w:rsidR="003F7955" w:rsidRPr="00A17948" w:rsidRDefault="003F7955" w:rsidP="007C28E1">
      <w:pPr>
        <w:spacing w:line="480" w:lineRule="auto"/>
        <w:ind w:firstLine="720"/>
        <w:jc w:val="both"/>
        <w:rPr>
          <w:rFonts w:ascii="Times New Roman" w:hAnsi="Times New Roman" w:cs="Times New Roman"/>
          <w:sz w:val="24"/>
          <w:szCs w:val="24"/>
        </w:rPr>
      </w:pPr>
      <w:r w:rsidRPr="00A17948">
        <w:rPr>
          <w:rFonts w:ascii="Times New Roman" w:hAnsi="Times New Roman" w:cs="Times New Roman"/>
          <w:sz w:val="24"/>
          <w:szCs w:val="24"/>
        </w:rPr>
        <w:t xml:space="preserve">Stem </w:t>
      </w:r>
      <w:r w:rsidR="008815E2" w:rsidRPr="00A17948">
        <w:rPr>
          <w:rFonts w:ascii="Times New Roman" w:eastAsia="Times New Roman" w:hAnsi="Times New Roman" w:cs="Times New Roman"/>
          <w:sz w:val="24"/>
          <w:szCs w:val="24"/>
        </w:rPr>
        <w:t>color</w:t>
      </w:r>
      <w:r w:rsidRPr="00A17948">
        <w:rPr>
          <w:rFonts w:ascii="Times New Roman" w:hAnsi="Times New Roman" w:cs="Times New Roman"/>
          <w:sz w:val="24"/>
          <w:szCs w:val="24"/>
        </w:rPr>
        <w:t xml:space="preserve"> and nature, leaf arrangement, entire margin, pinnate venation, petiole </w:t>
      </w:r>
      <w:r w:rsidR="008815E2" w:rsidRPr="00A17948">
        <w:rPr>
          <w:rFonts w:ascii="Times New Roman" w:eastAsia="Times New Roman" w:hAnsi="Times New Roman" w:cs="Times New Roman"/>
          <w:sz w:val="24"/>
          <w:szCs w:val="24"/>
        </w:rPr>
        <w:t>color</w:t>
      </w:r>
      <w:r w:rsidRPr="00A17948">
        <w:rPr>
          <w:rFonts w:ascii="Times New Roman" w:hAnsi="Times New Roman" w:cs="Times New Roman"/>
          <w:sz w:val="24"/>
          <w:szCs w:val="24"/>
        </w:rPr>
        <w:t xml:space="preserve"> and nature, inflorescence type, bracteole shape and nature, flower bud shape, calyx aestivation, sepal shape</w:t>
      </w:r>
      <w:r w:rsidR="00356803" w:rsidRPr="00A17948">
        <w:rPr>
          <w:rFonts w:ascii="Times New Roman" w:hAnsi="Times New Roman" w:cs="Times New Roman"/>
          <w:sz w:val="24"/>
          <w:szCs w:val="24"/>
        </w:rPr>
        <w:t>, nature</w:t>
      </w:r>
      <w:r w:rsidRPr="00A17948">
        <w:rPr>
          <w:rFonts w:ascii="Times New Roman" w:hAnsi="Times New Roman" w:cs="Times New Roman"/>
          <w:sz w:val="24"/>
          <w:szCs w:val="24"/>
        </w:rPr>
        <w:t xml:space="preserve"> and polysepalous, corolla aestivation, swollen </w:t>
      </w:r>
      <w:r w:rsidR="00356803" w:rsidRPr="00A17948">
        <w:rPr>
          <w:rFonts w:ascii="Times New Roman" w:hAnsi="Times New Roman" w:cs="Times New Roman"/>
          <w:sz w:val="24"/>
          <w:szCs w:val="24"/>
        </w:rPr>
        <w:t xml:space="preserve">and cylindrical </w:t>
      </w:r>
      <w:r w:rsidRPr="00A17948">
        <w:rPr>
          <w:rFonts w:ascii="Times New Roman" w:hAnsi="Times New Roman" w:cs="Times New Roman"/>
          <w:sz w:val="24"/>
          <w:szCs w:val="24"/>
        </w:rPr>
        <w:t xml:space="preserve">corolla tube nature, androecium position, anther shape and nature, hairy appendages, filament absent, filament like hairs, stigma shape, superior ovary, fruit type, fruit shape and </w:t>
      </w:r>
      <w:r w:rsidR="008815E2" w:rsidRPr="00A17948">
        <w:rPr>
          <w:rFonts w:ascii="Times New Roman" w:eastAsia="Times New Roman" w:hAnsi="Times New Roman" w:cs="Times New Roman"/>
          <w:sz w:val="24"/>
          <w:szCs w:val="24"/>
        </w:rPr>
        <w:t>color</w:t>
      </w:r>
      <w:r w:rsidRPr="00A17948">
        <w:rPr>
          <w:rFonts w:ascii="Times New Roman" w:hAnsi="Times New Roman" w:cs="Times New Roman"/>
          <w:sz w:val="24"/>
          <w:szCs w:val="24"/>
        </w:rPr>
        <w:t xml:space="preserve">, seed shape and coma </w:t>
      </w:r>
      <w:r w:rsidR="008815E2" w:rsidRPr="00A17948">
        <w:rPr>
          <w:rFonts w:ascii="Times New Roman" w:eastAsia="Times New Roman" w:hAnsi="Times New Roman" w:cs="Times New Roman"/>
          <w:sz w:val="24"/>
          <w:szCs w:val="24"/>
        </w:rPr>
        <w:t>color</w:t>
      </w:r>
      <w:r w:rsidRPr="00A17948">
        <w:rPr>
          <w:rFonts w:ascii="Times New Roman" w:hAnsi="Times New Roman" w:cs="Times New Roman"/>
          <w:sz w:val="24"/>
          <w:szCs w:val="24"/>
        </w:rPr>
        <w:t>.</w:t>
      </w:r>
    </w:p>
    <w:p w:rsidR="003F7955" w:rsidRPr="00A17948" w:rsidRDefault="003F7955" w:rsidP="007C28E1">
      <w:pPr>
        <w:spacing w:after="0" w:line="480" w:lineRule="auto"/>
        <w:jc w:val="both"/>
        <w:rPr>
          <w:rFonts w:ascii="Times New Roman" w:hAnsi="Times New Roman" w:cs="Times New Roman"/>
          <w:b/>
          <w:sz w:val="24"/>
          <w:szCs w:val="24"/>
        </w:rPr>
      </w:pPr>
      <w:r w:rsidRPr="00A17948">
        <w:rPr>
          <w:rFonts w:ascii="Times New Roman" w:hAnsi="Times New Roman" w:cs="Times New Roman"/>
          <w:b/>
          <w:sz w:val="24"/>
          <w:szCs w:val="24"/>
        </w:rPr>
        <w:t>Dissimilarities</w:t>
      </w:r>
    </w:p>
    <w:p w:rsidR="003F7955" w:rsidRDefault="009A30A9" w:rsidP="007C28E1">
      <w:pPr>
        <w:spacing w:line="480" w:lineRule="auto"/>
        <w:ind w:firstLine="720"/>
        <w:jc w:val="both"/>
        <w:rPr>
          <w:rFonts w:ascii="Times New Roman" w:hAnsi="Times New Roman" w:cs="Times New Roman"/>
          <w:sz w:val="24"/>
          <w:szCs w:val="24"/>
        </w:rPr>
      </w:pPr>
      <w:r w:rsidRPr="00A17948">
        <w:rPr>
          <w:rFonts w:ascii="Times New Roman" w:hAnsi="Times New Roman" w:cs="Times New Roman"/>
          <w:sz w:val="24"/>
          <w:szCs w:val="24"/>
        </w:rPr>
        <w:t>There are differences in l</w:t>
      </w:r>
      <w:r w:rsidR="003F7955" w:rsidRPr="00A17948">
        <w:rPr>
          <w:rFonts w:ascii="Times New Roman" w:hAnsi="Times New Roman" w:cs="Times New Roman"/>
          <w:sz w:val="24"/>
          <w:szCs w:val="24"/>
        </w:rPr>
        <w:t xml:space="preserve">eaf shape,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apex, base, number of veins, blade size, petiole size, flower shape,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and size, number of whorls, flower bud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8"/>
          <w:szCs w:val="24"/>
        </w:rPr>
        <w:t xml:space="preserve"> </w:t>
      </w:r>
      <w:r w:rsidR="003F7955" w:rsidRPr="00A17948">
        <w:rPr>
          <w:rFonts w:ascii="Times New Roman" w:hAnsi="Times New Roman" w:cs="Times New Roman"/>
          <w:sz w:val="24"/>
          <w:szCs w:val="24"/>
        </w:rPr>
        <w:t xml:space="preserve">and size, pedicel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and size, bract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and size, calyx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and size, corolla size, corolla lobe shape and size, corolla tube size and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number of anthers, anther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and size, appendage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and size, gynoecium size, stigma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style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and size, ovary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fruit size, seed </w:t>
      </w:r>
      <w:r w:rsidR="008815E2" w:rsidRPr="00A17948">
        <w:rPr>
          <w:rFonts w:ascii="Times New Roman" w:eastAsia="Times New Roman" w:hAnsi="Times New Roman" w:cs="Times New Roman"/>
          <w:sz w:val="24"/>
          <w:szCs w:val="24"/>
        </w:rPr>
        <w:t>color</w:t>
      </w:r>
      <w:r w:rsidR="003F7955" w:rsidRPr="00A17948">
        <w:rPr>
          <w:rFonts w:ascii="Times New Roman" w:hAnsi="Times New Roman" w:cs="Times New Roman"/>
          <w:sz w:val="24"/>
          <w:szCs w:val="24"/>
        </w:rPr>
        <w:t xml:space="preserve"> and size, coma size.</w:t>
      </w:r>
    </w:p>
    <w:p w:rsidR="003A6C87" w:rsidRPr="00A17948" w:rsidRDefault="00187050" w:rsidP="009C451E">
      <w:pPr>
        <w:spacing w:after="0" w:line="461" w:lineRule="auto"/>
        <w:rPr>
          <w:rFonts w:ascii="Times New Roman" w:hAnsi="Times New Roman" w:cs="Times New Roman"/>
          <w:b/>
          <w:sz w:val="24"/>
          <w:szCs w:val="24"/>
        </w:rPr>
      </w:pPr>
      <w:r w:rsidRPr="00A17948">
        <w:rPr>
          <w:rFonts w:ascii="Times New Roman" w:hAnsi="Times New Roman" w:cs="Times New Roman"/>
          <w:b/>
          <w:sz w:val="24"/>
          <w:szCs w:val="24"/>
        </w:rPr>
        <w:t>DISCUSSION</w:t>
      </w:r>
    </w:p>
    <w:p w:rsidR="00173598" w:rsidRPr="00A17948" w:rsidRDefault="00173598" w:rsidP="009C451E">
      <w:pPr>
        <w:spacing w:after="100" w:afterAutospacing="1" w:line="461"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lastRenderedPageBreak/>
        <w:t xml:space="preserve">In this research, the morphological characteristics of seven </w:t>
      </w:r>
      <w:r w:rsidRPr="00A17948">
        <w:rPr>
          <w:rFonts w:ascii="Times New Roman" w:eastAsia="Times New Roman" w:hAnsi="Times New Roman" w:cs="Times New Roman"/>
          <w:i/>
          <w:iCs/>
          <w:sz w:val="24"/>
          <w:szCs w:val="24"/>
        </w:rPr>
        <w:t>Adenium obesum</w:t>
      </w:r>
      <w:r w:rsidRPr="00A17948">
        <w:rPr>
          <w:rFonts w:ascii="Times New Roman" w:eastAsia="Times New Roman" w:hAnsi="Times New Roman" w:cs="Times New Roman"/>
          <w:sz w:val="24"/>
          <w:szCs w:val="24"/>
        </w:rPr>
        <w:t xml:space="preserve"> cultivars studied showed a significant morphological difference. In a remark similar to the one made in the present study, [3] observed that the stigma of </w:t>
      </w:r>
      <w:r w:rsidRPr="00A17948">
        <w:rPr>
          <w:rFonts w:ascii="Times New Roman" w:eastAsia="Times New Roman" w:hAnsi="Times New Roman" w:cs="Times New Roman"/>
          <w:i/>
          <w:iCs/>
          <w:sz w:val="24"/>
          <w:szCs w:val="24"/>
        </w:rPr>
        <w:t>Adenium obesum</w:t>
      </w:r>
      <w:r w:rsidRPr="00A17948">
        <w:rPr>
          <w:rFonts w:ascii="Times New Roman" w:eastAsia="Times New Roman" w:hAnsi="Times New Roman" w:cs="Times New Roman"/>
          <w:sz w:val="24"/>
          <w:szCs w:val="24"/>
        </w:rPr>
        <w:t xml:space="preserve"> is hidden inside the cone formed by the anthers. </w:t>
      </w:r>
      <w:r w:rsidRPr="00A17948">
        <w:rPr>
          <w:rFonts w:ascii="Times New Roman" w:eastAsia="Times New Roman" w:hAnsi="Times New Roman" w:cs="Times New Roman"/>
          <w:i/>
          <w:iCs/>
          <w:sz w:val="24"/>
          <w:szCs w:val="24"/>
        </w:rPr>
        <w:t>Adenium obesum</w:t>
      </w:r>
      <w:r w:rsidRPr="00A17948">
        <w:rPr>
          <w:rFonts w:ascii="Times New Roman" w:eastAsia="Times New Roman" w:hAnsi="Times New Roman" w:cs="Times New Roman"/>
          <w:sz w:val="24"/>
          <w:szCs w:val="24"/>
        </w:rPr>
        <w:t xml:space="preserve"> cultivars leaf and flower lengths were researched by [4] for 6 cultivars, while this study focused on the morphology of 7 cultivars. </w:t>
      </w:r>
      <w:r w:rsidRPr="00A17948">
        <w:rPr>
          <w:rFonts w:ascii="Times New Roman" w:eastAsia="Times New Roman" w:hAnsi="Times New Roman" w:cs="Times New Roman"/>
          <w:iCs/>
          <w:sz w:val="24"/>
          <w:szCs w:val="24"/>
        </w:rPr>
        <w:t xml:space="preserve">[2] </w:t>
      </w:r>
      <w:r w:rsidR="009C451E" w:rsidRPr="00A17948">
        <w:rPr>
          <w:rFonts w:ascii="Times New Roman" w:eastAsia="Times New Roman" w:hAnsi="Times New Roman" w:cs="Times New Roman"/>
          <w:iCs/>
          <w:sz w:val="24"/>
          <w:szCs w:val="24"/>
        </w:rPr>
        <w:t>investigated</w:t>
      </w:r>
      <w:r w:rsidRPr="00A17948">
        <w:rPr>
          <w:rFonts w:ascii="Times New Roman" w:eastAsia="Times New Roman" w:hAnsi="Times New Roman" w:cs="Times New Roman"/>
          <w:iCs/>
          <w:sz w:val="24"/>
          <w:szCs w:val="24"/>
        </w:rPr>
        <w:t xml:space="preserve"> the fruit and seed morphology of</w:t>
      </w:r>
      <w:r w:rsidRPr="00A17948">
        <w:rPr>
          <w:rFonts w:ascii="Times New Roman" w:eastAsia="Times New Roman" w:hAnsi="Times New Roman" w:cs="Times New Roman"/>
          <w:i/>
          <w:iCs/>
          <w:sz w:val="24"/>
          <w:szCs w:val="24"/>
        </w:rPr>
        <w:t xml:space="preserve"> Adenium obesum </w:t>
      </w:r>
      <w:r w:rsidRPr="00A17948">
        <w:rPr>
          <w:rFonts w:ascii="Times New Roman" w:eastAsia="Times New Roman" w:hAnsi="Times New Roman" w:cs="Times New Roman"/>
          <w:iCs/>
          <w:sz w:val="24"/>
          <w:szCs w:val="24"/>
        </w:rPr>
        <w:t xml:space="preserve">cultivars. </w:t>
      </w:r>
      <w:r w:rsidRPr="00A17948">
        <w:rPr>
          <w:rFonts w:ascii="Times New Roman" w:eastAsia="Times New Roman" w:hAnsi="Times New Roman" w:cs="Times New Roman"/>
          <w:sz w:val="24"/>
          <w:szCs w:val="24"/>
        </w:rPr>
        <w:t xml:space="preserve">According to [1], </w:t>
      </w:r>
      <w:r w:rsidRPr="00A17948">
        <w:rPr>
          <w:rFonts w:ascii="Times New Roman" w:eastAsia="Times New Roman" w:hAnsi="Times New Roman" w:cs="Times New Roman"/>
          <w:i/>
          <w:iCs/>
          <w:sz w:val="24"/>
          <w:szCs w:val="24"/>
        </w:rPr>
        <w:t>Adenium obesum</w:t>
      </w:r>
      <w:r w:rsidRPr="00A17948">
        <w:rPr>
          <w:rFonts w:ascii="Times New Roman" w:eastAsia="Times New Roman" w:hAnsi="Times New Roman" w:cs="Times New Roman"/>
          <w:sz w:val="24"/>
          <w:szCs w:val="24"/>
        </w:rPr>
        <w:t xml:space="preserve"> fruit length varied from 15.1–25.1 cm, which was comparable, while the fruits breadth was 11.1–15.5 cm, which was different from the current study.</w:t>
      </w:r>
    </w:p>
    <w:p w:rsidR="00770423" w:rsidRPr="00A17948" w:rsidRDefault="00187050" w:rsidP="009C451E">
      <w:pPr>
        <w:spacing w:after="0" w:line="461" w:lineRule="auto"/>
        <w:rPr>
          <w:rFonts w:ascii="Times New Roman" w:hAnsi="Times New Roman" w:cs="Times New Roman"/>
          <w:b/>
          <w:sz w:val="24"/>
          <w:szCs w:val="24"/>
        </w:rPr>
      </w:pPr>
      <w:r w:rsidRPr="00A17948">
        <w:rPr>
          <w:rFonts w:ascii="Times New Roman" w:hAnsi="Times New Roman" w:cs="Times New Roman"/>
          <w:b/>
          <w:sz w:val="24"/>
          <w:szCs w:val="24"/>
        </w:rPr>
        <w:t>CONCLUSION</w:t>
      </w:r>
    </w:p>
    <w:p w:rsidR="004D56C6" w:rsidRPr="00A17948" w:rsidRDefault="004D56C6" w:rsidP="009C451E">
      <w:pPr>
        <w:spacing w:after="100" w:afterAutospacing="1" w:line="461" w:lineRule="auto"/>
        <w:ind w:firstLine="720"/>
        <w:jc w:val="both"/>
        <w:rPr>
          <w:rFonts w:ascii="Times New Roman" w:eastAsia="Times New Roman" w:hAnsi="Times New Roman" w:cs="Times New Roman"/>
          <w:sz w:val="24"/>
          <w:szCs w:val="24"/>
        </w:rPr>
      </w:pPr>
      <w:r w:rsidRPr="00A17948">
        <w:rPr>
          <w:rFonts w:ascii="Times New Roman" w:eastAsia="Times New Roman" w:hAnsi="Times New Roman" w:cs="Times New Roman"/>
          <w:sz w:val="24"/>
          <w:szCs w:val="24"/>
        </w:rPr>
        <w:t xml:space="preserve">From this study, morphological variations were observed among the seven </w:t>
      </w:r>
      <w:r w:rsidRPr="00A17948">
        <w:rPr>
          <w:rFonts w:ascii="Times New Roman" w:eastAsia="Times New Roman" w:hAnsi="Times New Roman" w:cs="Times New Roman"/>
          <w:i/>
          <w:iCs/>
          <w:sz w:val="24"/>
          <w:szCs w:val="24"/>
        </w:rPr>
        <w:t>Adenium obesum</w:t>
      </w:r>
      <w:r w:rsidRPr="00A17948">
        <w:rPr>
          <w:rFonts w:ascii="Times New Roman" w:eastAsia="Times New Roman" w:hAnsi="Times New Roman" w:cs="Times New Roman"/>
          <w:sz w:val="24"/>
          <w:szCs w:val="24"/>
        </w:rPr>
        <w:t xml:space="preserve"> cultivars. The cultivars could be divided into three groups: single form, double form and triple form. The </w:t>
      </w:r>
      <w:r w:rsidR="008815E2" w:rsidRPr="00A17948">
        <w:rPr>
          <w:rFonts w:ascii="Times New Roman" w:eastAsia="Times New Roman" w:hAnsi="Times New Roman" w:cs="Times New Roman"/>
          <w:sz w:val="24"/>
          <w:szCs w:val="24"/>
        </w:rPr>
        <w:t>color</w:t>
      </w:r>
      <w:r w:rsidRPr="00A17948">
        <w:rPr>
          <w:rFonts w:ascii="Times New Roman" w:eastAsia="Times New Roman" w:hAnsi="Times New Roman" w:cs="Times New Roman"/>
          <w:sz w:val="24"/>
          <w:szCs w:val="24"/>
        </w:rPr>
        <w:t xml:space="preserve"> variation and quantity of floral whorls were the two most significant morphological variances seen in seven varieties. The results of the current investigation showed that the </w:t>
      </w:r>
      <w:r w:rsidR="00DB5AF1">
        <w:rPr>
          <w:rFonts w:ascii="Times New Roman" w:eastAsia="Times New Roman" w:hAnsi="Times New Roman" w:cs="Times New Roman"/>
          <w:sz w:val="24"/>
          <w:szCs w:val="24"/>
        </w:rPr>
        <w:t>C</w:t>
      </w:r>
      <w:r w:rsidRPr="00A17948">
        <w:rPr>
          <w:rFonts w:ascii="Times New Roman" w:eastAsia="Times New Roman" w:hAnsi="Times New Roman" w:cs="Times New Roman"/>
          <w:sz w:val="24"/>
          <w:szCs w:val="24"/>
        </w:rPr>
        <w:t xml:space="preserve"> cultivar has the smallest blade and the </w:t>
      </w:r>
      <w:r w:rsidR="005D094A">
        <w:rPr>
          <w:rFonts w:ascii="Times New Roman" w:eastAsia="Times New Roman" w:hAnsi="Times New Roman" w:cs="Times New Roman"/>
          <w:sz w:val="24"/>
          <w:szCs w:val="24"/>
        </w:rPr>
        <w:t>PP</w:t>
      </w:r>
      <w:r w:rsidRPr="00A17948">
        <w:rPr>
          <w:rFonts w:ascii="Times New Roman" w:eastAsia="Times New Roman" w:hAnsi="Times New Roman" w:cs="Times New Roman"/>
          <w:sz w:val="24"/>
          <w:szCs w:val="24"/>
        </w:rPr>
        <w:t xml:space="preserve"> cultivar has the largest blade. The cultivars are difficult to distinguish based on vegetative morphological characteristics because they have a similar morphology. However, the flowers morphology was clearly differentiable because the cultivars distinguishing traits were its color and number of whorls. The current study makes it more interesting to look into cultivar genotypes.</w:t>
      </w:r>
    </w:p>
    <w:p w:rsidR="00712B82" w:rsidRPr="00A17948" w:rsidRDefault="00187050" w:rsidP="007271B1">
      <w:pPr>
        <w:spacing w:after="0" w:line="475" w:lineRule="auto"/>
        <w:jc w:val="both"/>
        <w:rPr>
          <w:rFonts w:ascii="Times New Roman" w:hAnsi="Times New Roman" w:cs="Times New Roman"/>
          <w:b/>
          <w:sz w:val="24"/>
          <w:szCs w:val="24"/>
          <w:lang w:bidi="ta-IN"/>
        </w:rPr>
      </w:pPr>
      <w:r w:rsidRPr="00A17948">
        <w:rPr>
          <w:rFonts w:ascii="Times New Roman" w:hAnsi="Times New Roman" w:cs="Times New Roman"/>
          <w:b/>
          <w:sz w:val="24"/>
          <w:szCs w:val="24"/>
          <w:lang w:bidi="ta-IN"/>
        </w:rPr>
        <w:t>REFERENCES</w:t>
      </w:r>
    </w:p>
    <w:p w:rsidR="00A57505" w:rsidRPr="00A17948" w:rsidRDefault="00617E3B" w:rsidP="007271B1">
      <w:pPr>
        <w:pStyle w:val="Default"/>
        <w:spacing w:after="200" w:line="475" w:lineRule="auto"/>
        <w:ind w:left="720" w:hanging="720"/>
        <w:jc w:val="both"/>
        <w:rPr>
          <w:bCs/>
          <w:color w:val="auto"/>
        </w:rPr>
      </w:pPr>
      <w:r w:rsidRPr="00A17948">
        <w:rPr>
          <w:bCs/>
          <w:color w:val="auto"/>
        </w:rPr>
        <w:t>[</w:t>
      </w:r>
      <w:r w:rsidR="004B5389" w:rsidRPr="00A17948">
        <w:rPr>
          <w:bCs/>
          <w:color w:val="auto"/>
        </w:rPr>
        <w:t>1</w:t>
      </w:r>
      <w:r w:rsidRPr="00A17948">
        <w:rPr>
          <w:bCs/>
          <w:color w:val="auto"/>
        </w:rPr>
        <w:t>]</w:t>
      </w:r>
      <w:r w:rsidR="004B5389" w:rsidRPr="00A17948">
        <w:rPr>
          <w:bCs/>
          <w:color w:val="auto"/>
        </w:rPr>
        <w:t xml:space="preserve"> </w:t>
      </w:r>
      <w:r w:rsidR="00A57505" w:rsidRPr="00A17948">
        <w:rPr>
          <w:bCs/>
          <w:color w:val="auto"/>
        </w:rPr>
        <w:t>Colombo RC</w:t>
      </w:r>
      <w:r w:rsidRPr="00A17948">
        <w:rPr>
          <w:bCs/>
          <w:color w:val="auto"/>
        </w:rPr>
        <w:t>.</w:t>
      </w:r>
      <w:r w:rsidR="00A57505" w:rsidRPr="00A17948">
        <w:rPr>
          <w:bCs/>
          <w:color w:val="auto"/>
        </w:rPr>
        <w:t>, Maria Aparecida Da Cruz</w:t>
      </w:r>
      <w:r w:rsidRPr="00A17948">
        <w:rPr>
          <w:bCs/>
          <w:color w:val="auto"/>
        </w:rPr>
        <w:t>.</w:t>
      </w:r>
      <w:r w:rsidR="00A57505" w:rsidRPr="00A17948">
        <w:rPr>
          <w:bCs/>
          <w:color w:val="auto"/>
        </w:rPr>
        <w:t>, Deived Uilian De Carvalho</w:t>
      </w:r>
      <w:r w:rsidRPr="00A17948">
        <w:rPr>
          <w:bCs/>
          <w:color w:val="auto"/>
        </w:rPr>
        <w:t>.</w:t>
      </w:r>
      <w:r w:rsidR="00A57505" w:rsidRPr="00A17948">
        <w:rPr>
          <w:bCs/>
          <w:color w:val="auto"/>
        </w:rPr>
        <w:t>, Rodrigo Thibes Hoshino</w:t>
      </w:r>
      <w:r w:rsidRPr="00A17948">
        <w:rPr>
          <w:bCs/>
          <w:color w:val="auto"/>
        </w:rPr>
        <w:t>.</w:t>
      </w:r>
      <w:r w:rsidR="00A57505" w:rsidRPr="00A17948">
        <w:rPr>
          <w:bCs/>
          <w:color w:val="auto"/>
        </w:rPr>
        <w:t>, Guilherme Augusto Cito Alves</w:t>
      </w:r>
      <w:r w:rsidRPr="00A17948">
        <w:rPr>
          <w:bCs/>
          <w:color w:val="auto"/>
        </w:rPr>
        <w:t>.,</w:t>
      </w:r>
      <w:r w:rsidR="00A57505" w:rsidRPr="00A17948">
        <w:rPr>
          <w:bCs/>
          <w:color w:val="auto"/>
        </w:rPr>
        <w:t xml:space="preserve"> Ricardo Tadeu De Faria, </w:t>
      </w:r>
      <w:r w:rsidR="00F9410C" w:rsidRPr="00A17948">
        <w:rPr>
          <w:bCs/>
          <w:color w:val="auto"/>
        </w:rPr>
        <w:t>“</w:t>
      </w:r>
      <w:r w:rsidR="00A57505" w:rsidRPr="00A17948">
        <w:rPr>
          <w:bCs/>
          <w:i/>
          <w:color w:val="auto"/>
        </w:rPr>
        <w:t>Adenium obesum</w:t>
      </w:r>
      <w:r w:rsidR="00A57505" w:rsidRPr="00A17948">
        <w:rPr>
          <w:bCs/>
          <w:color w:val="auto"/>
        </w:rPr>
        <w:t xml:space="preserve"> as a new p</w:t>
      </w:r>
      <w:r w:rsidR="00F9410C" w:rsidRPr="00A17948">
        <w:rPr>
          <w:bCs/>
          <w:color w:val="auto"/>
        </w:rPr>
        <w:t>otted flower; growth management</w:t>
      </w:r>
      <w:r w:rsidR="00F02D6A" w:rsidRPr="00A17948">
        <w:rPr>
          <w:bCs/>
          <w:color w:val="auto"/>
        </w:rPr>
        <w:t>,</w:t>
      </w:r>
      <w:r w:rsidR="00F9410C" w:rsidRPr="00A17948">
        <w:rPr>
          <w:bCs/>
          <w:color w:val="auto"/>
        </w:rPr>
        <w:t>”</w:t>
      </w:r>
      <w:r w:rsidR="00A57505" w:rsidRPr="00A17948">
        <w:rPr>
          <w:bCs/>
          <w:color w:val="auto"/>
        </w:rPr>
        <w:t xml:space="preserve"> Ornam. Hortic. (Campinas), vol. 24, no. 3, pp. 197</w:t>
      </w:r>
      <w:r w:rsidR="00F02D6A" w:rsidRPr="00A17948">
        <w:rPr>
          <w:bCs/>
          <w:color w:val="auto"/>
        </w:rPr>
        <w:t>–</w:t>
      </w:r>
      <w:r w:rsidR="00A57505" w:rsidRPr="00A17948">
        <w:rPr>
          <w:bCs/>
          <w:color w:val="auto"/>
        </w:rPr>
        <w:t>205</w:t>
      </w:r>
      <w:r w:rsidR="00F02D6A" w:rsidRPr="00A17948">
        <w:rPr>
          <w:bCs/>
          <w:color w:val="auto"/>
        </w:rPr>
        <w:t>,</w:t>
      </w:r>
      <w:r w:rsidR="00F9410C" w:rsidRPr="00A17948">
        <w:rPr>
          <w:bCs/>
          <w:color w:val="auto"/>
        </w:rPr>
        <w:t xml:space="preserve"> 2018</w:t>
      </w:r>
      <w:r w:rsidR="00F02D6A" w:rsidRPr="00A17948">
        <w:rPr>
          <w:bCs/>
          <w:color w:val="auto"/>
        </w:rPr>
        <w:t xml:space="preserve">. </w:t>
      </w:r>
      <w:r w:rsidR="00020195" w:rsidRPr="00A17948">
        <w:rPr>
          <w:bCs/>
          <w:color w:val="auto"/>
        </w:rPr>
        <w:t>DOI: http://dx.doi.org/10.14295/oh.v24i3.1226</w:t>
      </w:r>
    </w:p>
    <w:p w:rsidR="008C64E2" w:rsidRPr="00A17948" w:rsidRDefault="00DC48D0" w:rsidP="007271B1">
      <w:pPr>
        <w:autoSpaceDE w:val="0"/>
        <w:autoSpaceDN w:val="0"/>
        <w:adjustRightInd w:val="0"/>
        <w:spacing w:line="475" w:lineRule="auto"/>
        <w:ind w:left="720" w:hanging="720"/>
        <w:jc w:val="both"/>
        <w:rPr>
          <w:rFonts w:ascii="Times New Roman" w:hAnsi="Times New Roman" w:cs="Times New Roman"/>
          <w:sz w:val="24"/>
          <w:szCs w:val="24"/>
        </w:rPr>
      </w:pPr>
      <w:r w:rsidRPr="00A17948">
        <w:rPr>
          <w:rFonts w:ascii="Times New Roman" w:hAnsi="Times New Roman" w:cs="Times New Roman"/>
          <w:sz w:val="24"/>
          <w:szCs w:val="24"/>
        </w:rPr>
        <w:t>[</w:t>
      </w:r>
      <w:r w:rsidR="004B5389" w:rsidRPr="00A17948">
        <w:rPr>
          <w:rFonts w:ascii="Times New Roman" w:hAnsi="Times New Roman" w:cs="Times New Roman"/>
          <w:sz w:val="24"/>
          <w:szCs w:val="24"/>
        </w:rPr>
        <w:t>2</w:t>
      </w:r>
      <w:r w:rsidRPr="00A17948">
        <w:rPr>
          <w:rFonts w:ascii="Times New Roman" w:hAnsi="Times New Roman" w:cs="Times New Roman"/>
          <w:sz w:val="24"/>
          <w:szCs w:val="24"/>
        </w:rPr>
        <w:t>]</w:t>
      </w:r>
      <w:r w:rsidR="004B5389" w:rsidRPr="00A17948">
        <w:rPr>
          <w:rFonts w:ascii="Times New Roman" w:hAnsi="Times New Roman" w:cs="Times New Roman"/>
          <w:sz w:val="24"/>
          <w:szCs w:val="24"/>
        </w:rPr>
        <w:t xml:space="preserve"> </w:t>
      </w:r>
      <w:r w:rsidRPr="00A17948">
        <w:rPr>
          <w:rFonts w:ascii="Times New Roman" w:hAnsi="Times New Roman" w:cs="Times New Roman"/>
          <w:sz w:val="24"/>
          <w:szCs w:val="24"/>
        </w:rPr>
        <w:t>Colombo</w:t>
      </w:r>
      <w:r w:rsidR="008C64E2" w:rsidRPr="00A17948">
        <w:rPr>
          <w:rFonts w:ascii="Times New Roman" w:hAnsi="Times New Roman" w:cs="Times New Roman"/>
          <w:sz w:val="24"/>
          <w:szCs w:val="24"/>
        </w:rPr>
        <w:t xml:space="preserve"> RC</w:t>
      </w:r>
      <w:r w:rsidRPr="00A17948">
        <w:rPr>
          <w:rFonts w:ascii="Times New Roman" w:hAnsi="Times New Roman" w:cs="Times New Roman"/>
          <w:sz w:val="24"/>
          <w:szCs w:val="24"/>
        </w:rPr>
        <w:t>.</w:t>
      </w:r>
      <w:r w:rsidR="008C64E2" w:rsidRPr="00A17948">
        <w:rPr>
          <w:rFonts w:ascii="Times New Roman" w:hAnsi="Times New Roman" w:cs="Times New Roman"/>
          <w:sz w:val="24"/>
          <w:szCs w:val="24"/>
        </w:rPr>
        <w:t>, Vanessa Favetta</w:t>
      </w:r>
      <w:r w:rsidRPr="00A17948">
        <w:rPr>
          <w:rFonts w:ascii="Times New Roman" w:hAnsi="Times New Roman" w:cs="Times New Roman"/>
          <w:sz w:val="24"/>
          <w:szCs w:val="24"/>
        </w:rPr>
        <w:t>.</w:t>
      </w:r>
      <w:r w:rsidR="008C64E2" w:rsidRPr="00A17948">
        <w:rPr>
          <w:rFonts w:ascii="Times New Roman" w:hAnsi="Times New Roman" w:cs="Times New Roman"/>
          <w:sz w:val="24"/>
          <w:szCs w:val="24"/>
        </w:rPr>
        <w:t>, Lilian Yukari Yamamoto</w:t>
      </w:r>
      <w:r w:rsidRPr="00A17948">
        <w:rPr>
          <w:rFonts w:ascii="Times New Roman" w:hAnsi="Times New Roman" w:cs="Times New Roman"/>
          <w:sz w:val="24"/>
          <w:szCs w:val="24"/>
        </w:rPr>
        <w:t>.</w:t>
      </w:r>
      <w:r w:rsidR="008C64E2" w:rsidRPr="00A17948">
        <w:rPr>
          <w:rFonts w:ascii="Times New Roman" w:hAnsi="Times New Roman" w:cs="Times New Roman"/>
          <w:sz w:val="24"/>
          <w:szCs w:val="24"/>
        </w:rPr>
        <w:t>, Guilherme Augusto Cito Alves</w:t>
      </w:r>
      <w:r w:rsidRPr="00A17948">
        <w:rPr>
          <w:rFonts w:ascii="Times New Roman" w:hAnsi="Times New Roman" w:cs="Times New Roman"/>
          <w:sz w:val="24"/>
          <w:szCs w:val="24"/>
        </w:rPr>
        <w:t>.</w:t>
      </w:r>
      <w:r w:rsidR="008C64E2" w:rsidRPr="00A17948">
        <w:rPr>
          <w:rFonts w:ascii="Times New Roman" w:hAnsi="Times New Roman" w:cs="Times New Roman"/>
          <w:sz w:val="24"/>
          <w:szCs w:val="24"/>
        </w:rPr>
        <w:t>, Julia Abati</w:t>
      </w:r>
      <w:r w:rsidRPr="00A17948">
        <w:rPr>
          <w:rFonts w:ascii="Times New Roman" w:hAnsi="Times New Roman" w:cs="Times New Roman"/>
          <w:sz w:val="24"/>
          <w:szCs w:val="24"/>
        </w:rPr>
        <w:t>.</w:t>
      </w:r>
      <w:r w:rsidR="008C64E2" w:rsidRPr="00A17948">
        <w:rPr>
          <w:rFonts w:ascii="Times New Roman" w:hAnsi="Times New Roman" w:cs="Times New Roman"/>
          <w:sz w:val="24"/>
          <w:szCs w:val="24"/>
        </w:rPr>
        <w:t>, Lúcia Sadayo Assari Takahashi</w:t>
      </w:r>
      <w:r w:rsidRPr="00A17948">
        <w:rPr>
          <w:rFonts w:ascii="Times New Roman" w:hAnsi="Times New Roman" w:cs="Times New Roman"/>
          <w:sz w:val="24"/>
          <w:szCs w:val="24"/>
        </w:rPr>
        <w:t>.,</w:t>
      </w:r>
      <w:r w:rsidR="008C64E2" w:rsidRPr="00A17948">
        <w:rPr>
          <w:rFonts w:ascii="Times New Roman" w:hAnsi="Times New Roman" w:cs="Times New Roman"/>
          <w:sz w:val="24"/>
          <w:szCs w:val="24"/>
        </w:rPr>
        <w:t xml:space="preserve"> Ricardo Tadeu de Faria</w:t>
      </w:r>
      <w:r w:rsidRPr="00A17948">
        <w:rPr>
          <w:rFonts w:ascii="Times New Roman" w:hAnsi="Times New Roman" w:cs="Times New Roman"/>
          <w:sz w:val="24"/>
          <w:szCs w:val="24"/>
        </w:rPr>
        <w:t>,</w:t>
      </w:r>
      <w:r w:rsidR="008C64E2" w:rsidRPr="00A17948">
        <w:rPr>
          <w:rFonts w:ascii="Times New Roman" w:hAnsi="Times New Roman" w:cs="Times New Roman"/>
          <w:sz w:val="24"/>
          <w:szCs w:val="24"/>
        </w:rPr>
        <w:t xml:space="preserve"> </w:t>
      </w:r>
      <w:r w:rsidRPr="00A17948">
        <w:rPr>
          <w:rFonts w:ascii="Times New Roman" w:hAnsi="Times New Roman" w:cs="Times New Roman"/>
          <w:sz w:val="24"/>
          <w:szCs w:val="24"/>
        </w:rPr>
        <w:lastRenderedPageBreak/>
        <w:t>“</w:t>
      </w:r>
      <w:r w:rsidR="008C64E2" w:rsidRPr="00A17948">
        <w:rPr>
          <w:rFonts w:ascii="Times New Roman" w:hAnsi="Times New Roman" w:cs="Times New Roman"/>
          <w:bCs/>
          <w:sz w:val="24"/>
          <w:szCs w:val="24"/>
        </w:rPr>
        <w:t>Biometric description of fruits and seeds, germination and imbibition pattern of desert rose [</w:t>
      </w:r>
      <w:r w:rsidR="008C64E2" w:rsidRPr="00A17948">
        <w:rPr>
          <w:rFonts w:ascii="Times New Roman" w:hAnsi="Times New Roman" w:cs="Times New Roman"/>
          <w:bCs/>
          <w:i/>
          <w:iCs/>
          <w:sz w:val="24"/>
          <w:szCs w:val="24"/>
        </w:rPr>
        <w:t xml:space="preserve">Adenium obesum </w:t>
      </w:r>
      <w:r w:rsidRPr="00A17948">
        <w:rPr>
          <w:rFonts w:ascii="Times New Roman" w:hAnsi="Times New Roman" w:cs="Times New Roman"/>
          <w:bCs/>
          <w:sz w:val="24"/>
          <w:szCs w:val="24"/>
        </w:rPr>
        <w:t>(Forssk.), Roem. &amp; Schult.]</w:t>
      </w:r>
      <w:r w:rsidR="008C64E2" w:rsidRPr="00A17948">
        <w:rPr>
          <w:rFonts w:ascii="Times New Roman" w:hAnsi="Times New Roman" w:cs="Times New Roman"/>
          <w:bCs/>
          <w:sz w:val="24"/>
          <w:szCs w:val="24"/>
        </w:rPr>
        <w:t>,</w:t>
      </w:r>
      <w:r w:rsidRPr="00A17948">
        <w:rPr>
          <w:rFonts w:ascii="Times New Roman" w:hAnsi="Times New Roman" w:cs="Times New Roman"/>
          <w:bCs/>
          <w:sz w:val="24"/>
          <w:szCs w:val="24"/>
        </w:rPr>
        <w:t>”</w:t>
      </w:r>
      <w:r w:rsidR="008C64E2" w:rsidRPr="00A17948">
        <w:rPr>
          <w:rFonts w:ascii="Times New Roman" w:hAnsi="Times New Roman" w:cs="Times New Roman"/>
          <w:bCs/>
          <w:sz w:val="24"/>
          <w:szCs w:val="24"/>
        </w:rPr>
        <w:t xml:space="preserve"> Journal of Seed Science,</w:t>
      </w:r>
      <w:r w:rsidR="008C64E2" w:rsidRPr="00A17948">
        <w:rPr>
          <w:rFonts w:ascii="Times New Roman" w:hAnsi="Times New Roman" w:cs="Times New Roman"/>
          <w:i/>
          <w:iCs/>
          <w:sz w:val="24"/>
          <w:szCs w:val="24"/>
        </w:rPr>
        <w:t xml:space="preserve"> </w:t>
      </w:r>
      <w:r w:rsidR="008C64E2" w:rsidRPr="00A17948">
        <w:rPr>
          <w:rFonts w:ascii="Times New Roman" w:hAnsi="Times New Roman" w:cs="Times New Roman"/>
          <w:sz w:val="24"/>
          <w:szCs w:val="24"/>
        </w:rPr>
        <w:t>vol. 37, no. 4, pp. 206</w:t>
      </w:r>
      <w:r w:rsidRPr="00A17948">
        <w:rPr>
          <w:rFonts w:ascii="Times New Roman" w:hAnsi="Times New Roman" w:cs="Times New Roman"/>
          <w:sz w:val="24"/>
          <w:szCs w:val="24"/>
        </w:rPr>
        <w:t>–</w:t>
      </w:r>
      <w:r w:rsidR="008C64E2" w:rsidRPr="00A17948">
        <w:rPr>
          <w:rFonts w:ascii="Times New Roman" w:hAnsi="Times New Roman" w:cs="Times New Roman"/>
          <w:sz w:val="24"/>
          <w:szCs w:val="24"/>
        </w:rPr>
        <w:t>213</w:t>
      </w:r>
      <w:r w:rsidRPr="00A17948">
        <w:rPr>
          <w:rFonts w:ascii="Times New Roman" w:hAnsi="Times New Roman" w:cs="Times New Roman"/>
          <w:sz w:val="24"/>
          <w:szCs w:val="24"/>
        </w:rPr>
        <w:t>,</w:t>
      </w:r>
      <w:r w:rsidR="008C64E2" w:rsidRPr="00A17948">
        <w:rPr>
          <w:rFonts w:ascii="Times New Roman" w:hAnsi="Times New Roman" w:cs="Times New Roman"/>
          <w:sz w:val="24"/>
          <w:szCs w:val="24"/>
        </w:rPr>
        <w:t xml:space="preserve"> </w:t>
      </w:r>
      <w:r w:rsidRPr="00A17948">
        <w:rPr>
          <w:rFonts w:ascii="Times New Roman" w:hAnsi="Times New Roman" w:cs="Times New Roman"/>
          <w:sz w:val="24"/>
          <w:szCs w:val="24"/>
        </w:rPr>
        <w:t>2015.</w:t>
      </w:r>
      <w:r w:rsidR="00CB3052" w:rsidRPr="00A17948">
        <w:rPr>
          <w:rFonts w:ascii="Times New Roman" w:hAnsi="Times New Roman" w:cs="Times New Roman"/>
          <w:sz w:val="24"/>
          <w:szCs w:val="24"/>
        </w:rPr>
        <w:t xml:space="preserve"> DOI: http://dx.doi.org/10.1590/2317-1545v37n4152811</w:t>
      </w:r>
    </w:p>
    <w:p w:rsidR="00FB5997" w:rsidRPr="00A17948" w:rsidRDefault="007B22A8" w:rsidP="007271B1">
      <w:pPr>
        <w:autoSpaceDE w:val="0"/>
        <w:autoSpaceDN w:val="0"/>
        <w:adjustRightInd w:val="0"/>
        <w:spacing w:line="475" w:lineRule="auto"/>
        <w:ind w:left="720" w:hanging="720"/>
        <w:jc w:val="both"/>
        <w:rPr>
          <w:rFonts w:ascii="Times New Roman" w:hAnsi="Times New Roman" w:cs="Times New Roman"/>
          <w:sz w:val="24"/>
          <w:szCs w:val="24"/>
        </w:rPr>
      </w:pPr>
      <w:r w:rsidRPr="00A17948">
        <w:rPr>
          <w:rFonts w:ascii="Times New Roman" w:hAnsi="Times New Roman" w:cs="Times New Roman"/>
          <w:sz w:val="24"/>
          <w:szCs w:val="24"/>
        </w:rPr>
        <w:t>[</w:t>
      </w:r>
      <w:r w:rsidR="004B5389" w:rsidRPr="00A17948">
        <w:rPr>
          <w:rFonts w:ascii="Times New Roman" w:hAnsi="Times New Roman" w:cs="Times New Roman"/>
          <w:sz w:val="24"/>
          <w:szCs w:val="24"/>
        </w:rPr>
        <w:t>3</w:t>
      </w:r>
      <w:r w:rsidRPr="00A17948">
        <w:rPr>
          <w:rFonts w:ascii="Times New Roman" w:hAnsi="Times New Roman" w:cs="Times New Roman"/>
          <w:sz w:val="24"/>
          <w:szCs w:val="24"/>
        </w:rPr>
        <w:t>]</w:t>
      </w:r>
      <w:r w:rsidR="004B5389" w:rsidRPr="00A17948">
        <w:rPr>
          <w:rFonts w:ascii="Times New Roman" w:hAnsi="Times New Roman" w:cs="Times New Roman"/>
          <w:sz w:val="24"/>
          <w:szCs w:val="24"/>
        </w:rPr>
        <w:t xml:space="preserve"> </w:t>
      </w:r>
      <w:r w:rsidR="00FB5997" w:rsidRPr="00A17948">
        <w:rPr>
          <w:rFonts w:ascii="Times New Roman" w:hAnsi="Times New Roman" w:cs="Times New Roman"/>
          <w:sz w:val="24"/>
          <w:szCs w:val="24"/>
        </w:rPr>
        <w:t>Dimmitt MG</w:t>
      </w:r>
      <w:r w:rsidR="00DC48D0" w:rsidRPr="00A17948">
        <w:rPr>
          <w:rFonts w:ascii="Times New Roman" w:hAnsi="Times New Roman" w:cs="Times New Roman"/>
          <w:sz w:val="24"/>
          <w:szCs w:val="24"/>
        </w:rPr>
        <w:t>., Joseph</w:t>
      </w:r>
      <w:r w:rsidR="00FB5997" w:rsidRPr="00A17948">
        <w:rPr>
          <w:rFonts w:ascii="Times New Roman" w:hAnsi="Times New Roman" w:cs="Times New Roman"/>
          <w:sz w:val="24"/>
          <w:szCs w:val="24"/>
        </w:rPr>
        <w:t xml:space="preserve"> G</w:t>
      </w:r>
      <w:r w:rsidR="00DC48D0" w:rsidRPr="00A17948">
        <w:rPr>
          <w:rFonts w:ascii="Times New Roman" w:hAnsi="Times New Roman" w:cs="Times New Roman"/>
          <w:sz w:val="24"/>
          <w:szCs w:val="24"/>
        </w:rPr>
        <w:t>.,</w:t>
      </w:r>
      <w:r w:rsidR="00FB5997" w:rsidRPr="00A17948">
        <w:rPr>
          <w:rFonts w:ascii="Times New Roman" w:hAnsi="Times New Roman" w:cs="Times New Roman"/>
          <w:sz w:val="24"/>
          <w:szCs w:val="24"/>
        </w:rPr>
        <w:t xml:space="preserve"> </w:t>
      </w:r>
      <w:r w:rsidR="00DC48D0" w:rsidRPr="00A17948">
        <w:rPr>
          <w:rFonts w:ascii="Times New Roman" w:hAnsi="Times New Roman" w:cs="Times New Roman"/>
          <w:sz w:val="24"/>
          <w:szCs w:val="24"/>
        </w:rPr>
        <w:t>Palzkill</w:t>
      </w:r>
      <w:r w:rsidR="00FB5997" w:rsidRPr="00A17948">
        <w:rPr>
          <w:rFonts w:ascii="Times New Roman" w:hAnsi="Times New Roman" w:cs="Times New Roman"/>
          <w:sz w:val="24"/>
          <w:szCs w:val="24"/>
        </w:rPr>
        <w:t xml:space="preserve"> D, </w:t>
      </w:r>
      <w:r w:rsidR="00DC48D0" w:rsidRPr="00A17948">
        <w:rPr>
          <w:rFonts w:ascii="Times New Roman" w:hAnsi="Times New Roman" w:cs="Times New Roman"/>
          <w:sz w:val="24"/>
          <w:szCs w:val="24"/>
        </w:rPr>
        <w:t>“</w:t>
      </w:r>
      <w:r w:rsidR="00164786" w:rsidRPr="00A17948">
        <w:rPr>
          <w:rFonts w:ascii="Times New Roman" w:hAnsi="Times New Roman" w:cs="Times New Roman"/>
          <w:i/>
          <w:sz w:val="24"/>
          <w:szCs w:val="24"/>
        </w:rPr>
        <w:t>Adenium</w:t>
      </w:r>
      <w:r w:rsidR="00164786" w:rsidRPr="00A17948">
        <w:rPr>
          <w:rFonts w:ascii="Times New Roman" w:hAnsi="Times New Roman" w:cs="Times New Roman"/>
          <w:sz w:val="24"/>
          <w:szCs w:val="24"/>
        </w:rPr>
        <w:t xml:space="preserve">: </w:t>
      </w:r>
      <w:r w:rsidR="00160B5B" w:rsidRPr="00A17948">
        <w:rPr>
          <w:rFonts w:ascii="Times New Roman" w:hAnsi="Times New Roman" w:cs="Times New Roman"/>
          <w:sz w:val="24"/>
          <w:szCs w:val="24"/>
        </w:rPr>
        <w:t>Sculptural Elegance, Floral Extravagance,</w:t>
      </w:r>
      <w:r w:rsidR="00DC48D0" w:rsidRPr="00A17948">
        <w:rPr>
          <w:rFonts w:ascii="Times New Roman" w:hAnsi="Times New Roman" w:cs="Times New Roman"/>
          <w:sz w:val="24"/>
          <w:szCs w:val="24"/>
        </w:rPr>
        <w:t>”</w:t>
      </w:r>
      <w:r w:rsidR="00160B5B" w:rsidRPr="00A17948">
        <w:rPr>
          <w:rFonts w:ascii="Times New Roman" w:hAnsi="Times New Roman" w:cs="Times New Roman"/>
          <w:sz w:val="24"/>
          <w:szCs w:val="24"/>
        </w:rPr>
        <w:t xml:space="preserve"> Scathingly Brilliant Idea, </w:t>
      </w:r>
      <w:r w:rsidR="00164786" w:rsidRPr="00A17948">
        <w:rPr>
          <w:rFonts w:ascii="Times New Roman" w:hAnsi="Times New Roman" w:cs="Times New Roman"/>
          <w:sz w:val="24"/>
          <w:szCs w:val="24"/>
        </w:rPr>
        <w:t>Tucson, AZ</w:t>
      </w:r>
      <w:r w:rsidR="00111645" w:rsidRPr="00A17948">
        <w:rPr>
          <w:rFonts w:ascii="Times New Roman" w:hAnsi="Times New Roman" w:cs="Times New Roman"/>
          <w:sz w:val="24"/>
          <w:szCs w:val="24"/>
        </w:rPr>
        <w:t xml:space="preserve">, </w:t>
      </w:r>
      <w:r w:rsidR="00B96569" w:rsidRPr="00A17948">
        <w:rPr>
          <w:rFonts w:ascii="Times New Roman" w:hAnsi="Times New Roman" w:cs="Times New Roman"/>
          <w:sz w:val="24"/>
          <w:szCs w:val="24"/>
        </w:rPr>
        <w:t xml:space="preserve">2009, </w:t>
      </w:r>
      <w:r w:rsidR="001F0B09" w:rsidRPr="00A17948">
        <w:rPr>
          <w:rFonts w:ascii="Times New Roman" w:hAnsi="Times New Roman" w:cs="Times New Roman"/>
          <w:sz w:val="24"/>
          <w:szCs w:val="24"/>
        </w:rPr>
        <w:t>pp</w:t>
      </w:r>
      <w:r w:rsidR="00DC48D0" w:rsidRPr="00A17948">
        <w:rPr>
          <w:rFonts w:ascii="Times New Roman" w:hAnsi="Times New Roman" w:cs="Times New Roman"/>
          <w:sz w:val="24"/>
          <w:szCs w:val="24"/>
        </w:rPr>
        <w:t>. 59–64.</w:t>
      </w:r>
    </w:p>
    <w:p w:rsidR="003809F0" w:rsidRPr="00A17948" w:rsidRDefault="007B22A8" w:rsidP="007271B1">
      <w:pPr>
        <w:pStyle w:val="Default"/>
        <w:spacing w:after="200" w:line="475" w:lineRule="auto"/>
        <w:ind w:left="720" w:hanging="720"/>
        <w:jc w:val="both"/>
        <w:rPr>
          <w:bCs/>
          <w:color w:val="auto"/>
        </w:rPr>
      </w:pPr>
      <w:r w:rsidRPr="00A17948">
        <w:rPr>
          <w:bCs/>
          <w:color w:val="auto"/>
        </w:rPr>
        <w:t>[4]</w:t>
      </w:r>
      <w:r w:rsidR="004B5389" w:rsidRPr="00A17948">
        <w:rPr>
          <w:bCs/>
          <w:color w:val="auto"/>
        </w:rPr>
        <w:t xml:space="preserve"> </w:t>
      </w:r>
      <w:r w:rsidR="003809F0" w:rsidRPr="00A17948">
        <w:rPr>
          <w:bCs/>
          <w:color w:val="auto"/>
        </w:rPr>
        <w:t>Hastuti D</w:t>
      </w:r>
      <w:r w:rsidR="00013FC0" w:rsidRPr="00A17948">
        <w:rPr>
          <w:bCs/>
          <w:color w:val="auto"/>
        </w:rPr>
        <w:t>.</w:t>
      </w:r>
      <w:r w:rsidR="003809F0" w:rsidRPr="00A17948">
        <w:rPr>
          <w:bCs/>
          <w:color w:val="auto"/>
        </w:rPr>
        <w:t>, Suranto</w:t>
      </w:r>
      <w:r w:rsidR="00013FC0" w:rsidRPr="00A17948">
        <w:rPr>
          <w:bCs/>
          <w:color w:val="auto"/>
        </w:rPr>
        <w:t>.,</w:t>
      </w:r>
      <w:r w:rsidR="003809F0" w:rsidRPr="00A17948">
        <w:rPr>
          <w:bCs/>
          <w:color w:val="auto"/>
        </w:rPr>
        <w:t xml:space="preserve"> Prabang Setyono, </w:t>
      </w:r>
      <w:r w:rsidR="00013FC0" w:rsidRPr="00A17948">
        <w:rPr>
          <w:bCs/>
          <w:color w:val="auto"/>
        </w:rPr>
        <w:t>“</w:t>
      </w:r>
      <w:r w:rsidR="003809F0" w:rsidRPr="00A17948">
        <w:rPr>
          <w:bCs/>
          <w:color w:val="auto"/>
        </w:rPr>
        <w:t xml:space="preserve">Variation of Morphology, karyotype and protein band pattern of </w:t>
      </w:r>
      <w:r w:rsidR="003809F0" w:rsidRPr="00A17948">
        <w:rPr>
          <w:bCs/>
          <w:i/>
          <w:color w:val="auto"/>
        </w:rPr>
        <w:t>Adenium</w:t>
      </w:r>
      <w:r w:rsidR="003809F0" w:rsidRPr="00A17948">
        <w:rPr>
          <w:bCs/>
          <w:color w:val="auto"/>
        </w:rPr>
        <w:t xml:space="preserve"> (</w:t>
      </w:r>
      <w:r w:rsidR="003809F0" w:rsidRPr="00A17948">
        <w:rPr>
          <w:bCs/>
          <w:i/>
          <w:color w:val="auto"/>
        </w:rPr>
        <w:t>Adenium obesum</w:t>
      </w:r>
      <w:r w:rsidR="003809F0" w:rsidRPr="00A17948">
        <w:rPr>
          <w:bCs/>
          <w:color w:val="auto"/>
        </w:rPr>
        <w:t>) varieties,</w:t>
      </w:r>
      <w:r w:rsidR="00013FC0" w:rsidRPr="00A17948">
        <w:rPr>
          <w:bCs/>
          <w:color w:val="auto"/>
        </w:rPr>
        <w:t>”</w:t>
      </w:r>
      <w:r w:rsidR="003809F0" w:rsidRPr="00A17948">
        <w:rPr>
          <w:bCs/>
          <w:color w:val="auto"/>
        </w:rPr>
        <w:t xml:space="preserve"> Bioscience, vol. 1, no. 2, pp. 78</w:t>
      </w:r>
      <w:r w:rsidR="00013FC0" w:rsidRPr="00A17948">
        <w:rPr>
          <w:bCs/>
          <w:color w:val="auto"/>
        </w:rPr>
        <w:t>–</w:t>
      </w:r>
      <w:r w:rsidR="003809F0" w:rsidRPr="00A17948">
        <w:rPr>
          <w:bCs/>
          <w:color w:val="auto"/>
        </w:rPr>
        <w:t>83</w:t>
      </w:r>
      <w:r w:rsidR="00013FC0" w:rsidRPr="00A17948">
        <w:rPr>
          <w:bCs/>
          <w:color w:val="auto"/>
        </w:rPr>
        <w:t>, 2009.</w:t>
      </w:r>
      <w:r w:rsidR="00290EF6" w:rsidRPr="00A17948">
        <w:rPr>
          <w:bCs/>
          <w:color w:val="auto"/>
        </w:rPr>
        <w:t xml:space="preserve"> DOI: 10.13057/nusbiosci/n010205</w:t>
      </w:r>
    </w:p>
    <w:sectPr w:rsidR="003809F0" w:rsidRPr="00A17948" w:rsidSect="00F053AE">
      <w:footerReference w:type="default" r:id="rId7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2E4" w:rsidRDefault="004742E4" w:rsidP="00AF7F2D">
      <w:pPr>
        <w:spacing w:after="0" w:line="240" w:lineRule="auto"/>
      </w:pPr>
      <w:r>
        <w:separator/>
      </w:r>
    </w:p>
  </w:endnote>
  <w:endnote w:type="continuationSeparator" w:id="1">
    <w:p w:rsidR="004742E4" w:rsidRDefault="004742E4" w:rsidP="00AF7F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Narrow">
    <w:altName w:val="Arial Narrow"/>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830"/>
      <w:docPartObj>
        <w:docPartGallery w:val="Page Numbers (Bottom of Page)"/>
        <w:docPartUnique/>
      </w:docPartObj>
    </w:sdtPr>
    <w:sdtContent>
      <w:p w:rsidR="002F425B" w:rsidRDefault="002F425B">
        <w:pPr>
          <w:pStyle w:val="Footer"/>
          <w:jc w:val="center"/>
        </w:pPr>
        <w:fldSimple w:instr=" PAGE   \* MERGEFORMAT ">
          <w:r w:rsidR="00CF1836">
            <w:rPr>
              <w:noProof/>
            </w:rPr>
            <w:t>4</w:t>
          </w:r>
        </w:fldSimple>
      </w:p>
    </w:sdtContent>
  </w:sdt>
  <w:p w:rsidR="002F425B" w:rsidRDefault="002F42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2E4" w:rsidRDefault="004742E4" w:rsidP="00AF7F2D">
      <w:pPr>
        <w:spacing w:after="0" w:line="240" w:lineRule="auto"/>
      </w:pPr>
      <w:r>
        <w:separator/>
      </w:r>
    </w:p>
  </w:footnote>
  <w:footnote w:type="continuationSeparator" w:id="1">
    <w:p w:rsidR="004742E4" w:rsidRDefault="004742E4" w:rsidP="00AF7F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20CF2"/>
    <w:multiLevelType w:val="hybridMultilevel"/>
    <w:tmpl w:val="97B0E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F0ED9"/>
    <w:multiLevelType w:val="hybridMultilevel"/>
    <w:tmpl w:val="8EB8B9F2"/>
    <w:lvl w:ilvl="0" w:tplc="04090013">
      <w:start w:val="1"/>
      <w:numFmt w:val="upperRoman"/>
      <w:lvlText w:val="%1."/>
      <w:lvlJc w:val="righ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2D5733E"/>
    <w:multiLevelType w:val="hybridMultilevel"/>
    <w:tmpl w:val="2F5E98C8"/>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30D052E8"/>
    <w:multiLevelType w:val="hybridMultilevel"/>
    <w:tmpl w:val="BF1634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DA67D6"/>
    <w:multiLevelType w:val="hybridMultilevel"/>
    <w:tmpl w:val="7A848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F249C6"/>
    <w:multiLevelType w:val="multilevel"/>
    <w:tmpl w:val="E7C4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9A6597"/>
    <w:multiLevelType w:val="hybridMultilevel"/>
    <w:tmpl w:val="B770C4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931E0C"/>
    <w:multiLevelType w:val="hybridMultilevel"/>
    <w:tmpl w:val="ADBEC32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6"/>
  </w:num>
  <w:num w:numId="6">
    <w:abstractNumId w:val="7"/>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52F67"/>
    <w:rsid w:val="0000264A"/>
    <w:rsid w:val="00011626"/>
    <w:rsid w:val="00011FAB"/>
    <w:rsid w:val="00012429"/>
    <w:rsid w:val="00012D06"/>
    <w:rsid w:val="000136F2"/>
    <w:rsid w:val="00013FC0"/>
    <w:rsid w:val="00014C13"/>
    <w:rsid w:val="0001586E"/>
    <w:rsid w:val="00020195"/>
    <w:rsid w:val="00020670"/>
    <w:rsid w:val="0002107A"/>
    <w:rsid w:val="0002198F"/>
    <w:rsid w:val="00023A3B"/>
    <w:rsid w:val="000245AD"/>
    <w:rsid w:val="0002677A"/>
    <w:rsid w:val="00026A99"/>
    <w:rsid w:val="0002772D"/>
    <w:rsid w:val="00027DCE"/>
    <w:rsid w:val="00030936"/>
    <w:rsid w:val="000344B3"/>
    <w:rsid w:val="000356BA"/>
    <w:rsid w:val="000364D7"/>
    <w:rsid w:val="0004040B"/>
    <w:rsid w:val="00041A55"/>
    <w:rsid w:val="000431CA"/>
    <w:rsid w:val="00044545"/>
    <w:rsid w:val="00045374"/>
    <w:rsid w:val="000524B1"/>
    <w:rsid w:val="00053D20"/>
    <w:rsid w:val="00056C05"/>
    <w:rsid w:val="00057392"/>
    <w:rsid w:val="0006105C"/>
    <w:rsid w:val="000620B0"/>
    <w:rsid w:val="00062A3C"/>
    <w:rsid w:val="00062F3E"/>
    <w:rsid w:val="0006542F"/>
    <w:rsid w:val="00077F12"/>
    <w:rsid w:val="00080978"/>
    <w:rsid w:val="000811F4"/>
    <w:rsid w:val="00082386"/>
    <w:rsid w:val="00084F29"/>
    <w:rsid w:val="0008525E"/>
    <w:rsid w:val="000867AE"/>
    <w:rsid w:val="00086FD5"/>
    <w:rsid w:val="000924A9"/>
    <w:rsid w:val="000949C1"/>
    <w:rsid w:val="00095F39"/>
    <w:rsid w:val="000A0010"/>
    <w:rsid w:val="000A1EB5"/>
    <w:rsid w:val="000A3718"/>
    <w:rsid w:val="000A437F"/>
    <w:rsid w:val="000A6765"/>
    <w:rsid w:val="000A6B45"/>
    <w:rsid w:val="000A7010"/>
    <w:rsid w:val="000A7374"/>
    <w:rsid w:val="000A7B63"/>
    <w:rsid w:val="000A7FBD"/>
    <w:rsid w:val="000B0C5F"/>
    <w:rsid w:val="000B191C"/>
    <w:rsid w:val="000B1D86"/>
    <w:rsid w:val="000B2BDC"/>
    <w:rsid w:val="000B3BCA"/>
    <w:rsid w:val="000B6499"/>
    <w:rsid w:val="000B6695"/>
    <w:rsid w:val="000B7B76"/>
    <w:rsid w:val="000C0311"/>
    <w:rsid w:val="000C312B"/>
    <w:rsid w:val="000C320B"/>
    <w:rsid w:val="000C4A03"/>
    <w:rsid w:val="000C5AF7"/>
    <w:rsid w:val="000C69CF"/>
    <w:rsid w:val="000C6CD9"/>
    <w:rsid w:val="000C769A"/>
    <w:rsid w:val="000D1C83"/>
    <w:rsid w:val="000D21BA"/>
    <w:rsid w:val="000D7457"/>
    <w:rsid w:val="000D7889"/>
    <w:rsid w:val="000E2D7F"/>
    <w:rsid w:val="000E31F8"/>
    <w:rsid w:val="000F22F8"/>
    <w:rsid w:val="000F3795"/>
    <w:rsid w:val="000F3B48"/>
    <w:rsid w:val="000F78E2"/>
    <w:rsid w:val="000F7CDC"/>
    <w:rsid w:val="00101087"/>
    <w:rsid w:val="0010461B"/>
    <w:rsid w:val="00111645"/>
    <w:rsid w:val="00111FC0"/>
    <w:rsid w:val="00112A83"/>
    <w:rsid w:val="00113772"/>
    <w:rsid w:val="001144DC"/>
    <w:rsid w:val="00116222"/>
    <w:rsid w:val="00117B2E"/>
    <w:rsid w:val="00122452"/>
    <w:rsid w:val="00122BFC"/>
    <w:rsid w:val="00124263"/>
    <w:rsid w:val="001249C1"/>
    <w:rsid w:val="00132816"/>
    <w:rsid w:val="0013433C"/>
    <w:rsid w:val="00134D64"/>
    <w:rsid w:val="00135A80"/>
    <w:rsid w:val="00141ED7"/>
    <w:rsid w:val="00142440"/>
    <w:rsid w:val="0014485F"/>
    <w:rsid w:val="001506A8"/>
    <w:rsid w:val="00150EEE"/>
    <w:rsid w:val="00152745"/>
    <w:rsid w:val="00153D16"/>
    <w:rsid w:val="0015459A"/>
    <w:rsid w:val="0015474A"/>
    <w:rsid w:val="00155F62"/>
    <w:rsid w:val="00156F3C"/>
    <w:rsid w:val="00160493"/>
    <w:rsid w:val="00160B5B"/>
    <w:rsid w:val="00163BE6"/>
    <w:rsid w:val="00164786"/>
    <w:rsid w:val="001661D4"/>
    <w:rsid w:val="001661D9"/>
    <w:rsid w:val="00170188"/>
    <w:rsid w:val="00170DD5"/>
    <w:rsid w:val="00172985"/>
    <w:rsid w:val="001731F1"/>
    <w:rsid w:val="00173598"/>
    <w:rsid w:val="001755BE"/>
    <w:rsid w:val="00175A8A"/>
    <w:rsid w:val="00177113"/>
    <w:rsid w:val="0018152C"/>
    <w:rsid w:val="00183AF2"/>
    <w:rsid w:val="00184AE7"/>
    <w:rsid w:val="00187050"/>
    <w:rsid w:val="00187E3E"/>
    <w:rsid w:val="00196265"/>
    <w:rsid w:val="00197011"/>
    <w:rsid w:val="0019733A"/>
    <w:rsid w:val="00197594"/>
    <w:rsid w:val="00197A3E"/>
    <w:rsid w:val="001A13EC"/>
    <w:rsid w:val="001A25C6"/>
    <w:rsid w:val="001A25F4"/>
    <w:rsid w:val="001A44FE"/>
    <w:rsid w:val="001A4F95"/>
    <w:rsid w:val="001A75C4"/>
    <w:rsid w:val="001A780C"/>
    <w:rsid w:val="001B15BB"/>
    <w:rsid w:val="001B1A73"/>
    <w:rsid w:val="001B1C26"/>
    <w:rsid w:val="001B23C8"/>
    <w:rsid w:val="001B5219"/>
    <w:rsid w:val="001B5653"/>
    <w:rsid w:val="001B56E4"/>
    <w:rsid w:val="001B5D89"/>
    <w:rsid w:val="001B63A5"/>
    <w:rsid w:val="001B6DDE"/>
    <w:rsid w:val="001C188E"/>
    <w:rsid w:val="001C2088"/>
    <w:rsid w:val="001C2568"/>
    <w:rsid w:val="001C331D"/>
    <w:rsid w:val="001C4FAC"/>
    <w:rsid w:val="001D1DF0"/>
    <w:rsid w:val="001D5568"/>
    <w:rsid w:val="001D724C"/>
    <w:rsid w:val="001D79A4"/>
    <w:rsid w:val="001E1221"/>
    <w:rsid w:val="001E1670"/>
    <w:rsid w:val="001E2A30"/>
    <w:rsid w:val="001E4243"/>
    <w:rsid w:val="001E42AC"/>
    <w:rsid w:val="001E5822"/>
    <w:rsid w:val="001E59C1"/>
    <w:rsid w:val="001E5E4F"/>
    <w:rsid w:val="001E7F64"/>
    <w:rsid w:val="001F018F"/>
    <w:rsid w:val="001F0B09"/>
    <w:rsid w:val="001F5A0D"/>
    <w:rsid w:val="001F5BBD"/>
    <w:rsid w:val="001F79E0"/>
    <w:rsid w:val="00200119"/>
    <w:rsid w:val="002014EA"/>
    <w:rsid w:val="00201683"/>
    <w:rsid w:val="0020476A"/>
    <w:rsid w:val="002106AA"/>
    <w:rsid w:val="00211BF4"/>
    <w:rsid w:val="00212136"/>
    <w:rsid w:val="00214465"/>
    <w:rsid w:val="00214D96"/>
    <w:rsid w:val="0021728E"/>
    <w:rsid w:val="002201E7"/>
    <w:rsid w:val="00220C91"/>
    <w:rsid w:val="0023292B"/>
    <w:rsid w:val="00232C77"/>
    <w:rsid w:val="00233428"/>
    <w:rsid w:val="00234EF8"/>
    <w:rsid w:val="0023666C"/>
    <w:rsid w:val="002376CA"/>
    <w:rsid w:val="002379C7"/>
    <w:rsid w:val="00240904"/>
    <w:rsid w:val="002422EF"/>
    <w:rsid w:val="00243029"/>
    <w:rsid w:val="00243693"/>
    <w:rsid w:val="002444DC"/>
    <w:rsid w:val="00244E0E"/>
    <w:rsid w:val="0025070D"/>
    <w:rsid w:val="00251D49"/>
    <w:rsid w:val="00252582"/>
    <w:rsid w:val="00252F67"/>
    <w:rsid w:val="00256EDB"/>
    <w:rsid w:val="00256EF9"/>
    <w:rsid w:val="00257693"/>
    <w:rsid w:val="0026101F"/>
    <w:rsid w:val="00265978"/>
    <w:rsid w:val="00265DCA"/>
    <w:rsid w:val="00266297"/>
    <w:rsid w:val="00266EDA"/>
    <w:rsid w:val="00270377"/>
    <w:rsid w:val="00271212"/>
    <w:rsid w:val="0027122C"/>
    <w:rsid w:val="00271985"/>
    <w:rsid w:val="002724A7"/>
    <w:rsid w:val="00273DD8"/>
    <w:rsid w:val="00274ED6"/>
    <w:rsid w:val="002754D1"/>
    <w:rsid w:val="00276DB0"/>
    <w:rsid w:val="0028198C"/>
    <w:rsid w:val="0028283E"/>
    <w:rsid w:val="00283408"/>
    <w:rsid w:val="00285C85"/>
    <w:rsid w:val="002875C7"/>
    <w:rsid w:val="00290EF6"/>
    <w:rsid w:val="00291932"/>
    <w:rsid w:val="0029373C"/>
    <w:rsid w:val="00293D33"/>
    <w:rsid w:val="00294BFF"/>
    <w:rsid w:val="00296409"/>
    <w:rsid w:val="002A0E55"/>
    <w:rsid w:val="002A404C"/>
    <w:rsid w:val="002A413A"/>
    <w:rsid w:val="002A5698"/>
    <w:rsid w:val="002B2CBA"/>
    <w:rsid w:val="002B3704"/>
    <w:rsid w:val="002B4129"/>
    <w:rsid w:val="002B5778"/>
    <w:rsid w:val="002B5FAB"/>
    <w:rsid w:val="002B6BEF"/>
    <w:rsid w:val="002B6E08"/>
    <w:rsid w:val="002B7A4F"/>
    <w:rsid w:val="002B7C46"/>
    <w:rsid w:val="002C021E"/>
    <w:rsid w:val="002C0B03"/>
    <w:rsid w:val="002C375D"/>
    <w:rsid w:val="002D3284"/>
    <w:rsid w:val="002D382F"/>
    <w:rsid w:val="002D54EA"/>
    <w:rsid w:val="002D5BD6"/>
    <w:rsid w:val="002D6B0F"/>
    <w:rsid w:val="002E3FE7"/>
    <w:rsid w:val="002E4A59"/>
    <w:rsid w:val="002E50F2"/>
    <w:rsid w:val="002E6818"/>
    <w:rsid w:val="002F2194"/>
    <w:rsid w:val="002F23D0"/>
    <w:rsid w:val="002F31BC"/>
    <w:rsid w:val="002F425B"/>
    <w:rsid w:val="002F7A74"/>
    <w:rsid w:val="00300042"/>
    <w:rsid w:val="0030257F"/>
    <w:rsid w:val="003033E5"/>
    <w:rsid w:val="003036F8"/>
    <w:rsid w:val="00306B3D"/>
    <w:rsid w:val="0031149F"/>
    <w:rsid w:val="0031383E"/>
    <w:rsid w:val="003173AE"/>
    <w:rsid w:val="003207C9"/>
    <w:rsid w:val="00327365"/>
    <w:rsid w:val="00333B5F"/>
    <w:rsid w:val="003342DD"/>
    <w:rsid w:val="003345CF"/>
    <w:rsid w:val="0033467B"/>
    <w:rsid w:val="003375AB"/>
    <w:rsid w:val="00337E09"/>
    <w:rsid w:val="0034199F"/>
    <w:rsid w:val="00341F71"/>
    <w:rsid w:val="00343F08"/>
    <w:rsid w:val="0034689A"/>
    <w:rsid w:val="00347157"/>
    <w:rsid w:val="00351C91"/>
    <w:rsid w:val="003527D7"/>
    <w:rsid w:val="003532DC"/>
    <w:rsid w:val="00354838"/>
    <w:rsid w:val="00356803"/>
    <w:rsid w:val="00357EE6"/>
    <w:rsid w:val="00357F0A"/>
    <w:rsid w:val="00361C14"/>
    <w:rsid w:val="00364391"/>
    <w:rsid w:val="00365585"/>
    <w:rsid w:val="00367229"/>
    <w:rsid w:val="003676F6"/>
    <w:rsid w:val="00373996"/>
    <w:rsid w:val="00375BE0"/>
    <w:rsid w:val="00376507"/>
    <w:rsid w:val="00376899"/>
    <w:rsid w:val="003809F0"/>
    <w:rsid w:val="003825C7"/>
    <w:rsid w:val="00383372"/>
    <w:rsid w:val="003855C9"/>
    <w:rsid w:val="00385DEC"/>
    <w:rsid w:val="003865C4"/>
    <w:rsid w:val="003872A3"/>
    <w:rsid w:val="00391DE5"/>
    <w:rsid w:val="00392349"/>
    <w:rsid w:val="00396618"/>
    <w:rsid w:val="00397DF4"/>
    <w:rsid w:val="003A0B23"/>
    <w:rsid w:val="003A1F01"/>
    <w:rsid w:val="003A2068"/>
    <w:rsid w:val="003A31A0"/>
    <w:rsid w:val="003A3509"/>
    <w:rsid w:val="003A354D"/>
    <w:rsid w:val="003A4451"/>
    <w:rsid w:val="003A6454"/>
    <w:rsid w:val="003A6C87"/>
    <w:rsid w:val="003A7AEF"/>
    <w:rsid w:val="003B181F"/>
    <w:rsid w:val="003B18D2"/>
    <w:rsid w:val="003B2846"/>
    <w:rsid w:val="003B70E3"/>
    <w:rsid w:val="003B78A0"/>
    <w:rsid w:val="003B7CAE"/>
    <w:rsid w:val="003C3E2D"/>
    <w:rsid w:val="003C65AD"/>
    <w:rsid w:val="003C7DB5"/>
    <w:rsid w:val="003C7E1B"/>
    <w:rsid w:val="003D0404"/>
    <w:rsid w:val="003D11A8"/>
    <w:rsid w:val="003D1A6E"/>
    <w:rsid w:val="003D34E5"/>
    <w:rsid w:val="003D6191"/>
    <w:rsid w:val="003E1497"/>
    <w:rsid w:val="003E1593"/>
    <w:rsid w:val="003E19A1"/>
    <w:rsid w:val="003E19EB"/>
    <w:rsid w:val="003E2385"/>
    <w:rsid w:val="003E44FE"/>
    <w:rsid w:val="003E79D2"/>
    <w:rsid w:val="003F02E4"/>
    <w:rsid w:val="003F164C"/>
    <w:rsid w:val="003F1A65"/>
    <w:rsid w:val="003F2632"/>
    <w:rsid w:val="003F7955"/>
    <w:rsid w:val="004000AA"/>
    <w:rsid w:val="00403C82"/>
    <w:rsid w:val="00405199"/>
    <w:rsid w:val="00405C48"/>
    <w:rsid w:val="00411739"/>
    <w:rsid w:val="004139E6"/>
    <w:rsid w:val="00414445"/>
    <w:rsid w:val="0041623C"/>
    <w:rsid w:val="00416FC1"/>
    <w:rsid w:val="00421CF8"/>
    <w:rsid w:val="00421EB5"/>
    <w:rsid w:val="004234DE"/>
    <w:rsid w:val="0042646C"/>
    <w:rsid w:val="00426E44"/>
    <w:rsid w:val="00431355"/>
    <w:rsid w:val="004317B6"/>
    <w:rsid w:val="0043703A"/>
    <w:rsid w:val="00440671"/>
    <w:rsid w:val="0044068E"/>
    <w:rsid w:val="00441AE4"/>
    <w:rsid w:val="0044296F"/>
    <w:rsid w:val="00443D71"/>
    <w:rsid w:val="00444712"/>
    <w:rsid w:val="00445A04"/>
    <w:rsid w:val="0045101F"/>
    <w:rsid w:val="0045300F"/>
    <w:rsid w:val="004556B3"/>
    <w:rsid w:val="00457183"/>
    <w:rsid w:val="0045760E"/>
    <w:rsid w:val="0046152B"/>
    <w:rsid w:val="00462BE6"/>
    <w:rsid w:val="004646E7"/>
    <w:rsid w:val="004651BC"/>
    <w:rsid w:val="00465AF1"/>
    <w:rsid w:val="004671FC"/>
    <w:rsid w:val="00467DBB"/>
    <w:rsid w:val="0047393E"/>
    <w:rsid w:val="00473F2B"/>
    <w:rsid w:val="004742E4"/>
    <w:rsid w:val="004744B0"/>
    <w:rsid w:val="00475052"/>
    <w:rsid w:val="0047688B"/>
    <w:rsid w:val="004768C1"/>
    <w:rsid w:val="00480B22"/>
    <w:rsid w:val="0048226E"/>
    <w:rsid w:val="00484656"/>
    <w:rsid w:val="00497507"/>
    <w:rsid w:val="004A2792"/>
    <w:rsid w:val="004A40CF"/>
    <w:rsid w:val="004A5BB7"/>
    <w:rsid w:val="004A5C78"/>
    <w:rsid w:val="004A7044"/>
    <w:rsid w:val="004B0A9F"/>
    <w:rsid w:val="004B0AAC"/>
    <w:rsid w:val="004B1EFC"/>
    <w:rsid w:val="004B388E"/>
    <w:rsid w:val="004B4643"/>
    <w:rsid w:val="004B5389"/>
    <w:rsid w:val="004C02B6"/>
    <w:rsid w:val="004C066B"/>
    <w:rsid w:val="004C1636"/>
    <w:rsid w:val="004C2289"/>
    <w:rsid w:val="004C25BB"/>
    <w:rsid w:val="004C2854"/>
    <w:rsid w:val="004C2867"/>
    <w:rsid w:val="004C42D1"/>
    <w:rsid w:val="004C4F9E"/>
    <w:rsid w:val="004C63B0"/>
    <w:rsid w:val="004C6B11"/>
    <w:rsid w:val="004C6E21"/>
    <w:rsid w:val="004D04FB"/>
    <w:rsid w:val="004D3A14"/>
    <w:rsid w:val="004D5630"/>
    <w:rsid w:val="004D56C6"/>
    <w:rsid w:val="004D5ECE"/>
    <w:rsid w:val="004D5ED3"/>
    <w:rsid w:val="004D665F"/>
    <w:rsid w:val="004D6C6E"/>
    <w:rsid w:val="004E173A"/>
    <w:rsid w:val="004E4A86"/>
    <w:rsid w:val="004E50E7"/>
    <w:rsid w:val="004E709F"/>
    <w:rsid w:val="004E70A5"/>
    <w:rsid w:val="004E78BC"/>
    <w:rsid w:val="004F05FA"/>
    <w:rsid w:val="004F4D19"/>
    <w:rsid w:val="004F55D3"/>
    <w:rsid w:val="00502BF5"/>
    <w:rsid w:val="00504CF4"/>
    <w:rsid w:val="005055AB"/>
    <w:rsid w:val="00514E02"/>
    <w:rsid w:val="00515663"/>
    <w:rsid w:val="0051797D"/>
    <w:rsid w:val="00521A0A"/>
    <w:rsid w:val="0052204B"/>
    <w:rsid w:val="00522D6A"/>
    <w:rsid w:val="00535320"/>
    <w:rsid w:val="00541DF8"/>
    <w:rsid w:val="00543B1B"/>
    <w:rsid w:val="005503DE"/>
    <w:rsid w:val="00550830"/>
    <w:rsid w:val="00556D58"/>
    <w:rsid w:val="00560C8D"/>
    <w:rsid w:val="0056271D"/>
    <w:rsid w:val="00562AD9"/>
    <w:rsid w:val="00564507"/>
    <w:rsid w:val="0056653A"/>
    <w:rsid w:val="00570C29"/>
    <w:rsid w:val="00580B6F"/>
    <w:rsid w:val="00583387"/>
    <w:rsid w:val="00584662"/>
    <w:rsid w:val="0058696D"/>
    <w:rsid w:val="00587E0B"/>
    <w:rsid w:val="00590A04"/>
    <w:rsid w:val="00591E41"/>
    <w:rsid w:val="00592361"/>
    <w:rsid w:val="0059504B"/>
    <w:rsid w:val="00595B46"/>
    <w:rsid w:val="00597EA3"/>
    <w:rsid w:val="005A30C9"/>
    <w:rsid w:val="005A51DE"/>
    <w:rsid w:val="005A7506"/>
    <w:rsid w:val="005A78D5"/>
    <w:rsid w:val="005B014D"/>
    <w:rsid w:val="005C08E6"/>
    <w:rsid w:val="005C1E53"/>
    <w:rsid w:val="005C494A"/>
    <w:rsid w:val="005C4976"/>
    <w:rsid w:val="005D0609"/>
    <w:rsid w:val="005D094A"/>
    <w:rsid w:val="005D2A9E"/>
    <w:rsid w:val="005D3FF7"/>
    <w:rsid w:val="005D64DD"/>
    <w:rsid w:val="005D6F9E"/>
    <w:rsid w:val="005E334E"/>
    <w:rsid w:val="005E337C"/>
    <w:rsid w:val="005E3B3F"/>
    <w:rsid w:val="005E7A47"/>
    <w:rsid w:val="005F0035"/>
    <w:rsid w:val="005F09C3"/>
    <w:rsid w:val="005F0BA2"/>
    <w:rsid w:val="005F2629"/>
    <w:rsid w:val="00601C6C"/>
    <w:rsid w:val="00604E72"/>
    <w:rsid w:val="00611375"/>
    <w:rsid w:val="00611792"/>
    <w:rsid w:val="00612A28"/>
    <w:rsid w:val="006131C0"/>
    <w:rsid w:val="00617BEA"/>
    <w:rsid w:val="00617E3B"/>
    <w:rsid w:val="006205D4"/>
    <w:rsid w:val="00620B6A"/>
    <w:rsid w:val="00621D3A"/>
    <w:rsid w:val="0062217D"/>
    <w:rsid w:val="00623091"/>
    <w:rsid w:val="0062391B"/>
    <w:rsid w:val="006247E8"/>
    <w:rsid w:val="00624E32"/>
    <w:rsid w:val="006278FA"/>
    <w:rsid w:val="00631101"/>
    <w:rsid w:val="00633E28"/>
    <w:rsid w:val="00633E2B"/>
    <w:rsid w:val="006353C0"/>
    <w:rsid w:val="00636B22"/>
    <w:rsid w:val="00636BFE"/>
    <w:rsid w:val="0064140A"/>
    <w:rsid w:val="006421C9"/>
    <w:rsid w:val="00642B1B"/>
    <w:rsid w:val="006433D1"/>
    <w:rsid w:val="00643C47"/>
    <w:rsid w:val="00646345"/>
    <w:rsid w:val="00647744"/>
    <w:rsid w:val="00651327"/>
    <w:rsid w:val="00652FF5"/>
    <w:rsid w:val="00653305"/>
    <w:rsid w:val="006560A2"/>
    <w:rsid w:val="0066048E"/>
    <w:rsid w:val="00660C5E"/>
    <w:rsid w:val="00661FF0"/>
    <w:rsid w:val="006649C4"/>
    <w:rsid w:val="00667428"/>
    <w:rsid w:val="00667D43"/>
    <w:rsid w:val="00667FE3"/>
    <w:rsid w:val="006711C9"/>
    <w:rsid w:val="006732E0"/>
    <w:rsid w:val="00673AB9"/>
    <w:rsid w:val="0067540B"/>
    <w:rsid w:val="00676937"/>
    <w:rsid w:val="006773CE"/>
    <w:rsid w:val="0067748B"/>
    <w:rsid w:val="00677D1D"/>
    <w:rsid w:val="006910C2"/>
    <w:rsid w:val="0069323F"/>
    <w:rsid w:val="0069372C"/>
    <w:rsid w:val="0069469D"/>
    <w:rsid w:val="006965BC"/>
    <w:rsid w:val="006A066B"/>
    <w:rsid w:val="006A1C2C"/>
    <w:rsid w:val="006A3BB4"/>
    <w:rsid w:val="006A3D2D"/>
    <w:rsid w:val="006A4406"/>
    <w:rsid w:val="006B0D4E"/>
    <w:rsid w:val="006B0F90"/>
    <w:rsid w:val="006B13ED"/>
    <w:rsid w:val="006B2C23"/>
    <w:rsid w:val="006B4227"/>
    <w:rsid w:val="006B50A0"/>
    <w:rsid w:val="006B56F5"/>
    <w:rsid w:val="006B5B86"/>
    <w:rsid w:val="006B6265"/>
    <w:rsid w:val="006B7536"/>
    <w:rsid w:val="006C2327"/>
    <w:rsid w:val="006C3144"/>
    <w:rsid w:val="006C36AC"/>
    <w:rsid w:val="006C3B5E"/>
    <w:rsid w:val="006C477B"/>
    <w:rsid w:val="006C489D"/>
    <w:rsid w:val="006D08C2"/>
    <w:rsid w:val="006D2F9C"/>
    <w:rsid w:val="006D3DE3"/>
    <w:rsid w:val="006D5757"/>
    <w:rsid w:val="006D5D5A"/>
    <w:rsid w:val="006D5F04"/>
    <w:rsid w:val="006D6491"/>
    <w:rsid w:val="006D6A1B"/>
    <w:rsid w:val="006D6D39"/>
    <w:rsid w:val="006E205F"/>
    <w:rsid w:val="006F0644"/>
    <w:rsid w:val="006F09F4"/>
    <w:rsid w:val="006F2495"/>
    <w:rsid w:val="006F2A7F"/>
    <w:rsid w:val="006F52D7"/>
    <w:rsid w:val="006F53E8"/>
    <w:rsid w:val="00700122"/>
    <w:rsid w:val="00703C99"/>
    <w:rsid w:val="00703F99"/>
    <w:rsid w:val="007043DA"/>
    <w:rsid w:val="00712B82"/>
    <w:rsid w:val="00713660"/>
    <w:rsid w:val="007142FE"/>
    <w:rsid w:val="00717276"/>
    <w:rsid w:val="007175B3"/>
    <w:rsid w:val="00717789"/>
    <w:rsid w:val="00717AE9"/>
    <w:rsid w:val="00720FA4"/>
    <w:rsid w:val="007212A1"/>
    <w:rsid w:val="00721AC8"/>
    <w:rsid w:val="0072343C"/>
    <w:rsid w:val="007271B1"/>
    <w:rsid w:val="007303A4"/>
    <w:rsid w:val="007306EB"/>
    <w:rsid w:val="00730AE0"/>
    <w:rsid w:val="0073148C"/>
    <w:rsid w:val="007358E0"/>
    <w:rsid w:val="00737987"/>
    <w:rsid w:val="00740C08"/>
    <w:rsid w:val="007425B4"/>
    <w:rsid w:val="0074481A"/>
    <w:rsid w:val="0074682A"/>
    <w:rsid w:val="0074748F"/>
    <w:rsid w:val="00747F5D"/>
    <w:rsid w:val="00750D2E"/>
    <w:rsid w:val="0075440E"/>
    <w:rsid w:val="007550B5"/>
    <w:rsid w:val="00755CA5"/>
    <w:rsid w:val="00760515"/>
    <w:rsid w:val="00760542"/>
    <w:rsid w:val="00762E70"/>
    <w:rsid w:val="0076352F"/>
    <w:rsid w:val="00764279"/>
    <w:rsid w:val="00770423"/>
    <w:rsid w:val="00775EFD"/>
    <w:rsid w:val="00777921"/>
    <w:rsid w:val="0078004B"/>
    <w:rsid w:val="00780110"/>
    <w:rsid w:val="00782861"/>
    <w:rsid w:val="00782E9E"/>
    <w:rsid w:val="007838E6"/>
    <w:rsid w:val="007843A7"/>
    <w:rsid w:val="007854C6"/>
    <w:rsid w:val="0078686F"/>
    <w:rsid w:val="00787A1C"/>
    <w:rsid w:val="00790BB0"/>
    <w:rsid w:val="00790C54"/>
    <w:rsid w:val="00790C5B"/>
    <w:rsid w:val="007915DA"/>
    <w:rsid w:val="0079500A"/>
    <w:rsid w:val="00796CEF"/>
    <w:rsid w:val="007A224B"/>
    <w:rsid w:val="007A4E71"/>
    <w:rsid w:val="007A61D7"/>
    <w:rsid w:val="007A6D22"/>
    <w:rsid w:val="007A6EB4"/>
    <w:rsid w:val="007B22A8"/>
    <w:rsid w:val="007B3D12"/>
    <w:rsid w:val="007B5438"/>
    <w:rsid w:val="007B7BC2"/>
    <w:rsid w:val="007C0625"/>
    <w:rsid w:val="007C1426"/>
    <w:rsid w:val="007C1AC0"/>
    <w:rsid w:val="007C28E1"/>
    <w:rsid w:val="007C3047"/>
    <w:rsid w:val="007C5347"/>
    <w:rsid w:val="007C6452"/>
    <w:rsid w:val="007C6FE0"/>
    <w:rsid w:val="007D0204"/>
    <w:rsid w:val="007D4C12"/>
    <w:rsid w:val="007D7680"/>
    <w:rsid w:val="007E41A6"/>
    <w:rsid w:val="007F2A93"/>
    <w:rsid w:val="007F2E5B"/>
    <w:rsid w:val="007F4A1C"/>
    <w:rsid w:val="007F61AE"/>
    <w:rsid w:val="007F640A"/>
    <w:rsid w:val="007F6D2D"/>
    <w:rsid w:val="008017BD"/>
    <w:rsid w:val="00801C29"/>
    <w:rsid w:val="008065AC"/>
    <w:rsid w:val="008101E6"/>
    <w:rsid w:val="00811D81"/>
    <w:rsid w:val="0081338B"/>
    <w:rsid w:val="00815DB1"/>
    <w:rsid w:val="0081749A"/>
    <w:rsid w:val="008179F4"/>
    <w:rsid w:val="00817A1D"/>
    <w:rsid w:val="00822377"/>
    <w:rsid w:val="00825C96"/>
    <w:rsid w:val="00825D04"/>
    <w:rsid w:val="00832B48"/>
    <w:rsid w:val="00833332"/>
    <w:rsid w:val="00834890"/>
    <w:rsid w:val="00836B74"/>
    <w:rsid w:val="008372D4"/>
    <w:rsid w:val="00837BB5"/>
    <w:rsid w:val="00841A28"/>
    <w:rsid w:val="00843902"/>
    <w:rsid w:val="00843F6F"/>
    <w:rsid w:val="00846A24"/>
    <w:rsid w:val="0085362B"/>
    <w:rsid w:val="00853A22"/>
    <w:rsid w:val="00854456"/>
    <w:rsid w:val="0085495F"/>
    <w:rsid w:val="00854C2D"/>
    <w:rsid w:val="00856BB2"/>
    <w:rsid w:val="008629FB"/>
    <w:rsid w:val="00863E27"/>
    <w:rsid w:val="0086639E"/>
    <w:rsid w:val="00866AFA"/>
    <w:rsid w:val="00867833"/>
    <w:rsid w:val="00867FAA"/>
    <w:rsid w:val="00871CA7"/>
    <w:rsid w:val="00873D93"/>
    <w:rsid w:val="00875245"/>
    <w:rsid w:val="008755E4"/>
    <w:rsid w:val="0087641C"/>
    <w:rsid w:val="008800D0"/>
    <w:rsid w:val="00880597"/>
    <w:rsid w:val="00880CAC"/>
    <w:rsid w:val="008815E2"/>
    <w:rsid w:val="00881A37"/>
    <w:rsid w:val="00885633"/>
    <w:rsid w:val="00887A8D"/>
    <w:rsid w:val="00890C21"/>
    <w:rsid w:val="00894641"/>
    <w:rsid w:val="008A04E2"/>
    <w:rsid w:val="008A12FE"/>
    <w:rsid w:val="008A1FEE"/>
    <w:rsid w:val="008A22D6"/>
    <w:rsid w:val="008A2357"/>
    <w:rsid w:val="008A48EC"/>
    <w:rsid w:val="008A5C72"/>
    <w:rsid w:val="008A5D1B"/>
    <w:rsid w:val="008A6E7C"/>
    <w:rsid w:val="008B049C"/>
    <w:rsid w:val="008B19A4"/>
    <w:rsid w:val="008B281E"/>
    <w:rsid w:val="008B385F"/>
    <w:rsid w:val="008B3E06"/>
    <w:rsid w:val="008B5D91"/>
    <w:rsid w:val="008B70EB"/>
    <w:rsid w:val="008C1E3F"/>
    <w:rsid w:val="008C21AD"/>
    <w:rsid w:val="008C336E"/>
    <w:rsid w:val="008C64E2"/>
    <w:rsid w:val="008D014C"/>
    <w:rsid w:val="008D0324"/>
    <w:rsid w:val="008D18D6"/>
    <w:rsid w:val="008D4863"/>
    <w:rsid w:val="008D582F"/>
    <w:rsid w:val="008D61B1"/>
    <w:rsid w:val="008D6BA0"/>
    <w:rsid w:val="008D7ABD"/>
    <w:rsid w:val="008E1226"/>
    <w:rsid w:val="008E15B2"/>
    <w:rsid w:val="008E1A44"/>
    <w:rsid w:val="008E1A95"/>
    <w:rsid w:val="008E3B46"/>
    <w:rsid w:val="008E5920"/>
    <w:rsid w:val="008E5A9E"/>
    <w:rsid w:val="008E75EF"/>
    <w:rsid w:val="008F08EE"/>
    <w:rsid w:val="008F4139"/>
    <w:rsid w:val="008F45A0"/>
    <w:rsid w:val="008F501A"/>
    <w:rsid w:val="008F687D"/>
    <w:rsid w:val="008F6B42"/>
    <w:rsid w:val="00901F44"/>
    <w:rsid w:val="0090294C"/>
    <w:rsid w:val="00905B67"/>
    <w:rsid w:val="00906399"/>
    <w:rsid w:val="00906E4E"/>
    <w:rsid w:val="00907417"/>
    <w:rsid w:val="00910884"/>
    <w:rsid w:val="00911074"/>
    <w:rsid w:val="00911653"/>
    <w:rsid w:val="00911C0A"/>
    <w:rsid w:val="00913089"/>
    <w:rsid w:val="009138C0"/>
    <w:rsid w:val="00915B3D"/>
    <w:rsid w:val="00916295"/>
    <w:rsid w:val="00922F2C"/>
    <w:rsid w:val="009241AB"/>
    <w:rsid w:val="00924539"/>
    <w:rsid w:val="009266CC"/>
    <w:rsid w:val="00933EBE"/>
    <w:rsid w:val="0093646D"/>
    <w:rsid w:val="00936F8B"/>
    <w:rsid w:val="00937E52"/>
    <w:rsid w:val="0094098E"/>
    <w:rsid w:val="00941601"/>
    <w:rsid w:val="009423CE"/>
    <w:rsid w:val="0094280C"/>
    <w:rsid w:val="0094282E"/>
    <w:rsid w:val="0094588B"/>
    <w:rsid w:val="00945DCD"/>
    <w:rsid w:val="00946C99"/>
    <w:rsid w:val="00950194"/>
    <w:rsid w:val="009506FF"/>
    <w:rsid w:val="00953715"/>
    <w:rsid w:val="009543FD"/>
    <w:rsid w:val="0095559D"/>
    <w:rsid w:val="009606A3"/>
    <w:rsid w:val="00960DEA"/>
    <w:rsid w:val="00964A27"/>
    <w:rsid w:val="0097284D"/>
    <w:rsid w:val="00973BF9"/>
    <w:rsid w:val="009751AE"/>
    <w:rsid w:val="009763A5"/>
    <w:rsid w:val="00980B1F"/>
    <w:rsid w:val="009830EA"/>
    <w:rsid w:val="00987924"/>
    <w:rsid w:val="00990B1A"/>
    <w:rsid w:val="00990F30"/>
    <w:rsid w:val="00991BFA"/>
    <w:rsid w:val="009923F3"/>
    <w:rsid w:val="00993BA2"/>
    <w:rsid w:val="009945C4"/>
    <w:rsid w:val="00994FEC"/>
    <w:rsid w:val="00995234"/>
    <w:rsid w:val="00995E30"/>
    <w:rsid w:val="009971A7"/>
    <w:rsid w:val="009A005F"/>
    <w:rsid w:val="009A04A1"/>
    <w:rsid w:val="009A1009"/>
    <w:rsid w:val="009A30A9"/>
    <w:rsid w:val="009A36C8"/>
    <w:rsid w:val="009A4A48"/>
    <w:rsid w:val="009A4DBE"/>
    <w:rsid w:val="009A7394"/>
    <w:rsid w:val="009B10B2"/>
    <w:rsid w:val="009B123E"/>
    <w:rsid w:val="009B2D18"/>
    <w:rsid w:val="009B6932"/>
    <w:rsid w:val="009B7BDC"/>
    <w:rsid w:val="009C077D"/>
    <w:rsid w:val="009C156D"/>
    <w:rsid w:val="009C1E32"/>
    <w:rsid w:val="009C451E"/>
    <w:rsid w:val="009C46A1"/>
    <w:rsid w:val="009C4B9D"/>
    <w:rsid w:val="009C5DF7"/>
    <w:rsid w:val="009C6C65"/>
    <w:rsid w:val="009D0856"/>
    <w:rsid w:val="009D1C55"/>
    <w:rsid w:val="009D2147"/>
    <w:rsid w:val="009D5E1C"/>
    <w:rsid w:val="009D7B8A"/>
    <w:rsid w:val="009E2177"/>
    <w:rsid w:val="009E2C4E"/>
    <w:rsid w:val="009E442D"/>
    <w:rsid w:val="009E51D8"/>
    <w:rsid w:val="009E5D01"/>
    <w:rsid w:val="009F07D0"/>
    <w:rsid w:val="009F3509"/>
    <w:rsid w:val="009F7D05"/>
    <w:rsid w:val="00A00406"/>
    <w:rsid w:val="00A04D4C"/>
    <w:rsid w:val="00A05323"/>
    <w:rsid w:val="00A064BF"/>
    <w:rsid w:val="00A06543"/>
    <w:rsid w:val="00A06760"/>
    <w:rsid w:val="00A06B70"/>
    <w:rsid w:val="00A077B9"/>
    <w:rsid w:val="00A07BEC"/>
    <w:rsid w:val="00A100E1"/>
    <w:rsid w:val="00A11F84"/>
    <w:rsid w:val="00A14305"/>
    <w:rsid w:val="00A14557"/>
    <w:rsid w:val="00A167FF"/>
    <w:rsid w:val="00A17948"/>
    <w:rsid w:val="00A21F31"/>
    <w:rsid w:val="00A22FA1"/>
    <w:rsid w:val="00A23DD7"/>
    <w:rsid w:val="00A25511"/>
    <w:rsid w:val="00A25EF8"/>
    <w:rsid w:val="00A265BB"/>
    <w:rsid w:val="00A26B94"/>
    <w:rsid w:val="00A27904"/>
    <w:rsid w:val="00A34753"/>
    <w:rsid w:val="00A353E5"/>
    <w:rsid w:val="00A368E9"/>
    <w:rsid w:val="00A411C0"/>
    <w:rsid w:val="00A41BBF"/>
    <w:rsid w:val="00A42724"/>
    <w:rsid w:val="00A441CB"/>
    <w:rsid w:val="00A4427B"/>
    <w:rsid w:val="00A44A63"/>
    <w:rsid w:val="00A44E0E"/>
    <w:rsid w:val="00A50723"/>
    <w:rsid w:val="00A53F00"/>
    <w:rsid w:val="00A545E4"/>
    <w:rsid w:val="00A55181"/>
    <w:rsid w:val="00A56C9F"/>
    <w:rsid w:val="00A574EA"/>
    <w:rsid w:val="00A57505"/>
    <w:rsid w:val="00A60878"/>
    <w:rsid w:val="00A61AF0"/>
    <w:rsid w:val="00A62227"/>
    <w:rsid w:val="00A63112"/>
    <w:rsid w:val="00A6315D"/>
    <w:rsid w:val="00A661F1"/>
    <w:rsid w:val="00A704A2"/>
    <w:rsid w:val="00A7250B"/>
    <w:rsid w:val="00A75328"/>
    <w:rsid w:val="00A82C49"/>
    <w:rsid w:val="00A874A2"/>
    <w:rsid w:val="00A8789A"/>
    <w:rsid w:val="00A9059D"/>
    <w:rsid w:val="00A90FCD"/>
    <w:rsid w:val="00A923C3"/>
    <w:rsid w:val="00A92508"/>
    <w:rsid w:val="00A960E7"/>
    <w:rsid w:val="00A964B9"/>
    <w:rsid w:val="00A96775"/>
    <w:rsid w:val="00AA3415"/>
    <w:rsid w:val="00AA59EF"/>
    <w:rsid w:val="00AA6B0F"/>
    <w:rsid w:val="00AA7507"/>
    <w:rsid w:val="00AB3C41"/>
    <w:rsid w:val="00AB4CFF"/>
    <w:rsid w:val="00AC4375"/>
    <w:rsid w:val="00AC4CE8"/>
    <w:rsid w:val="00AC553B"/>
    <w:rsid w:val="00AC6422"/>
    <w:rsid w:val="00AC7CB2"/>
    <w:rsid w:val="00AD2683"/>
    <w:rsid w:val="00AD6CBF"/>
    <w:rsid w:val="00AE0791"/>
    <w:rsid w:val="00AE1921"/>
    <w:rsid w:val="00AE1A96"/>
    <w:rsid w:val="00AE4995"/>
    <w:rsid w:val="00AE6A9B"/>
    <w:rsid w:val="00AE7CC3"/>
    <w:rsid w:val="00AF202E"/>
    <w:rsid w:val="00AF2B04"/>
    <w:rsid w:val="00AF7F2D"/>
    <w:rsid w:val="00B00381"/>
    <w:rsid w:val="00B00FA8"/>
    <w:rsid w:val="00B018D0"/>
    <w:rsid w:val="00B038AE"/>
    <w:rsid w:val="00B04DE5"/>
    <w:rsid w:val="00B0611A"/>
    <w:rsid w:val="00B0632B"/>
    <w:rsid w:val="00B072BF"/>
    <w:rsid w:val="00B117DC"/>
    <w:rsid w:val="00B145FB"/>
    <w:rsid w:val="00B1748F"/>
    <w:rsid w:val="00B20E5E"/>
    <w:rsid w:val="00B21B5F"/>
    <w:rsid w:val="00B22588"/>
    <w:rsid w:val="00B22C1D"/>
    <w:rsid w:val="00B2622E"/>
    <w:rsid w:val="00B3373D"/>
    <w:rsid w:val="00B33F38"/>
    <w:rsid w:val="00B34BBC"/>
    <w:rsid w:val="00B35EB4"/>
    <w:rsid w:val="00B42B09"/>
    <w:rsid w:val="00B439CB"/>
    <w:rsid w:val="00B43C35"/>
    <w:rsid w:val="00B45C14"/>
    <w:rsid w:val="00B5152E"/>
    <w:rsid w:val="00B51D90"/>
    <w:rsid w:val="00B5480D"/>
    <w:rsid w:val="00B55529"/>
    <w:rsid w:val="00B55B14"/>
    <w:rsid w:val="00B6056D"/>
    <w:rsid w:val="00B60F44"/>
    <w:rsid w:val="00B6181F"/>
    <w:rsid w:val="00B65B22"/>
    <w:rsid w:val="00B70C19"/>
    <w:rsid w:val="00B7549C"/>
    <w:rsid w:val="00B77041"/>
    <w:rsid w:val="00B77447"/>
    <w:rsid w:val="00B81C0C"/>
    <w:rsid w:val="00B821CD"/>
    <w:rsid w:val="00B837D4"/>
    <w:rsid w:val="00B8571C"/>
    <w:rsid w:val="00B86545"/>
    <w:rsid w:val="00B87604"/>
    <w:rsid w:val="00B90FF8"/>
    <w:rsid w:val="00B921B5"/>
    <w:rsid w:val="00B92A01"/>
    <w:rsid w:val="00B932DC"/>
    <w:rsid w:val="00B94C5F"/>
    <w:rsid w:val="00B94D06"/>
    <w:rsid w:val="00B95EF1"/>
    <w:rsid w:val="00B96569"/>
    <w:rsid w:val="00BA520A"/>
    <w:rsid w:val="00BB1276"/>
    <w:rsid w:val="00BB15A0"/>
    <w:rsid w:val="00BB19BE"/>
    <w:rsid w:val="00BB1D51"/>
    <w:rsid w:val="00BB57C4"/>
    <w:rsid w:val="00BB5A94"/>
    <w:rsid w:val="00BB63EE"/>
    <w:rsid w:val="00BB7066"/>
    <w:rsid w:val="00BC4B2E"/>
    <w:rsid w:val="00BD13A2"/>
    <w:rsid w:val="00BD1BD4"/>
    <w:rsid w:val="00BD2C60"/>
    <w:rsid w:val="00BD6142"/>
    <w:rsid w:val="00BD74FD"/>
    <w:rsid w:val="00BE1BDF"/>
    <w:rsid w:val="00BE254B"/>
    <w:rsid w:val="00BE2C74"/>
    <w:rsid w:val="00BF24CA"/>
    <w:rsid w:val="00BF3E8B"/>
    <w:rsid w:val="00BF69CC"/>
    <w:rsid w:val="00C019C4"/>
    <w:rsid w:val="00C032F0"/>
    <w:rsid w:val="00C03892"/>
    <w:rsid w:val="00C102F1"/>
    <w:rsid w:val="00C11FEC"/>
    <w:rsid w:val="00C14E6E"/>
    <w:rsid w:val="00C163A7"/>
    <w:rsid w:val="00C16D01"/>
    <w:rsid w:val="00C1706D"/>
    <w:rsid w:val="00C2114D"/>
    <w:rsid w:val="00C22396"/>
    <w:rsid w:val="00C258EE"/>
    <w:rsid w:val="00C262FF"/>
    <w:rsid w:val="00C322D2"/>
    <w:rsid w:val="00C34D1F"/>
    <w:rsid w:val="00C35A17"/>
    <w:rsid w:val="00C36133"/>
    <w:rsid w:val="00C367F1"/>
    <w:rsid w:val="00C3734B"/>
    <w:rsid w:val="00C41DCD"/>
    <w:rsid w:val="00C42797"/>
    <w:rsid w:val="00C43A63"/>
    <w:rsid w:val="00C45795"/>
    <w:rsid w:val="00C46960"/>
    <w:rsid w:val="00C5364C"/>
    <w:rsid w:val="00C544B2"/>
    <w:rsid w:val="00C54C2A"/>
    <w:rsid w:val="00C54D10"/>
    <w:rsid w:val="00C55A9D"/>
    <w:rsid w:val="00C56CC3"/>
    <w:rsid w:val="00C60411"/>
    <w:rsid w:val="00C604E3"/>
    <w:rsid w:val="00C60FFD"/>
    <w:rsid w:val="00C632FD"/>
    <w:rsid w:val="00C643FA"/>
    <w:rsid w:val="00C652DD"/>
    <w:rsid w:val="00C65412"/>
    <w:rsid w:val="00C66D28"/>
    <w:rsid w:val="00C66F3A"/>
    <w:rsid w:val="00C6735E"/>
    <w:rsid w:val="00C67500"/>
    <w:rsid w:val="00C72417"/>
    <w:rsid w:val="00C77AF1"/>
    <w:rsid w:val="00C77B5E"/>
    <w:rsid w:val="00C80AE6"/>
    <w:rsid w:val="00C829E1"/>
    <w:rsid w:val="00C83D6B"/>
    <w:rsid w:val="00C8497B"/>
    <w:rsid w:val="00C86E73"/>
    <w:rsid w:val="00C87B24"/>
    <w:rsid w:val="00C9179A"/>
    <w:rsid w:val="00C93A02"/>
    <w:rsid w:val="00C946E9"/>
    <w:rsid w:val="00C950F2"/>
    <w:rsid w:val="00C968E7"/>
    <w:rsid w:val="00CA1145"/>
    <w:rsid w:val="00CA11E2"/>
    <w:rsid w:val="00CA315D"/>
    <w:rsid w:val="00CA5394"/>
    <w:rsid w:val="00CA5597"/>
    <w:rsid w:val="00CB0E89"/>
    <w:rsid w:val="00CB3052"/>
    <w:rsid w:val="00CB4429"/>
    <w:rsid w:val="00CB47ED"/>
    <w:rsid w:val="00CB4AC0"/>
    <w:rsid w:val="00CB5432"/>
    <w:rsid w:val="00CB575D"/>
    <w:rsid w:val="00CB57C1"/>
    <w:rsid w:val="00CB7C73"/>
    <w:rsid w:val="00CD1E7C"/>
    <w:rsid w:val="00CD29E6"/>
    <w:rsid w:val="00CD2A5F"/>
    <w:rsid w:val="00CD2F33"/>
    <w:rsid w:val="00CD38EF"/>
    <w:rsid w:val="00CD551C"/>
    <w:rsid w:val="00CD5C16"/>
    <w:rsid w:val="00CD60CB"/>
    <w:rsid w:val="00CD6FD6"/>
    <w:rsid w:val="00CD7003"/>
    <w:rsid w:val="00CE7188"/>
    <w:rsid w:val="00CF1836"/>
    <w:rsid w:val="00CF1A1D"/>
    <w:rsid w:val="00CF237A"/>
    <w:rsid w:val="00CF24DB"/>
    <w:rsid w:val="00CF2EC5"/>
    <w:rsid w:val="00CF2FBB"/>
    <w:rsid w:val="00CF4C00"/>
    <w:rsid w:val="00D0090D"/>
    <w:rsid w:val="00D050F9"/>
    <w:rsid w:val="00D06FAE"/>
    <w:rsid w:val="00D10954"/>
    <w:rsid w:val="00D10CD6"/>
    <w:rsid w:val="00D16592"/>
    <w:rsid w:val="00D17738"/>
    <w:rsid w:val="00D1786E"/>
    <w:rsid w:val="00D21762"/>
    <w:rsid w:val="00D244C9"/>
    <w:rsid w:val="00D2774F"/>
    <w:rsid w:val="00D3097C"/>
    <w:rsid w:val="00D30D21"/>
    <w:rsid w:val="00D335D7"/>
    <w:rsid w:val="00D34179"/>
    <w:rsid w:val="00D34AF0"/>
    <w:rsid w:val="00D34C37"/>
    <w:rsid w:val="00D36791"/>
    <w:rsid w:val="00D37BB2"/>
    <w:rsid w:val="00D41BD0"/>
    <w:rsid w:val="00D42994"/>
    <w:rsid w:val="00D429B2"/>
    <w:rsid w:val="00D507B0"/>
    <w:rsid w:val="00D53578"/>
    <w:rsid w:val="00D56454"/>
    <w:rsid w:val="00D571A3"/>
    <w:rsid w:val="00D57838"/>
    <w:rsid w:val="00D6062F"/>
    <w:rsid w:val="00D64759"/>
    <w:rsid w:val="00D67021"/>
    <w:rsid w:val="00D673B0"/>
    <w:rsid w:val="00D72182"/>
    <w:rsid w:val="00D74805"/>
    <w:rsid w:val="00D81690"/>
    <w:rsid w:val="00D82E90"/>
    <w:rsid w:val="00D8337C"/>
    <w:rsid w:val="00D85142"/>
    <w:rsid w:val="00D90393"/>
    <w:rsid w:val="00DA08DC"/>
    <w:rsid w:val="00DA1A5F"/>
    <w:rsid w:val="00DA2540"/>
    <w:rsid w:val="00DA2666"/>
    <w:rsid w:val="00DA3ABB"/>
    <w:rsid w:val="00DB25C4"/>
    <w:rsid w:val="00DB54CB"/>
    <w:rsid w:val="00DB552A"/>
    <w:rsid w:val="00DB59FB"/>
    <w:rsid w:val="00DB5AF1"/>
    <w:rsid w:val="00DB6371"/>
    <w:rsid w:val="00DC0472"/>
    <w:rsid w:val="00DC1038"/>
    <w:rsid w:val="00DC15DD"/>
    <w:rsid w:val="00DC180B"/>
    <w:rsid w:val="00DC1A39"/>
    <w:rsid w:val="00DC1C9E"/>
    <w:rsid w:val="00DC2578"/>
    <w:rsid w:val="00DC470C"/>
    <w:rsid w:val="00DC48D0"/>
    <w:rsid w:val="00DD1A2C"/>
    <w:rsid w:val="00DD2E65"/>
    <w:rsid w:val="00DD55E2"/>
    <w:rsid w:val="00DE185C"/>
    <w:rsid w:val="00DE300D"/>
    <w:rsid w:val="00DE33D1"/>
    <w:rsid w:val="00DE490E"/>
    <w:rsid w:val="00DE69BC"/>
    <w:rsid w:val="00DE7E82"/>
    <w:rsid w:val="00DF09E4"/>
    <w:rsid w:val="00DF234C"/>
    <w:rsid w:val="00DF26D2"/>
    <w:rsid w:val="00DF31FE"/>
    <w:rsid w:val="00DF4AAC"/>
    <w:rsid w:val="00DF5ACA"/>
    <w:rsid w:val="00DF600E"/>
    <w:rsid w:val="00DF624B"/>
    <w:rsid w:val="00DF756E"/>
    <w:rsid w:val="00E0567F"/>
    <w:rsid w:val="00E102A7"/>
    <w:rsid w:val="00E12637"/>
    <w:rsid w:val="00E12AA3"/>
    <w:rsid w:val="00E14083"/>
    <w:rsid w:val="00E14EFC"/>
    <w:rsid w:val="00E20FD2"/>
    <w:rsid w:val="00E213A6"/>
    <w:rsid w:val="00E233AC"/>
    <w:rsid w:val="00E25653"/>
    <w:rsid w:val="00E25B1F"/>
    <w:rsid w:val="00E30D69"/>
    <w:rsid w:val="00E34F18"/>
    <w:rsid w:val="00E40B50"/>
    <w:rsid w:val="00E41446"/>
    <w:rsid w:val="00E41FA9"/>
    <w:rsid w:val="00E44AFD"/>
    <w:rsid w:val="00E455FB"/>
    <w:rsid w:val="00E46293"/>
    <w:rsid w:val="00E5063B"/>
    <w:rsid w:val="00E5408C"/>
    <w:rsid w:val="00E56DEC"/>
    <w:rsid w:val="00E601B4"/>
    <w:rsid w:val="00E60FD4"/>
    <w:rsid w:val="00E610B2"/>
    <w:rsid w:val="00E62449"/>
    <w:rsid w:val="00E63646"/>
    <w:rsid w:val="00E63A9D"/>
    <w:rsid w:val="00E66A05"/>
    <w:rsid w:val="00E670DB"/>
    <w:rsid w:val="00E70120"/>
    <w:rsid w:val="00E701CA"/>
    <w:rsid w:val="00E70A1F"/>
    <w:rsid w:val="00E72DCC"/>
    <w:rsid w:val="00E741AE"/>
    <w:rsid w:val="00E74527"/>
    <w:rsid w:val="00E747D8"/>
    <w:rsid w:val="00E750BC"/>
    <w:rsid w:val="00E775E3"/>
    <w:rsid w:val="00E777EB"/>
    <w:rsid w:val="00E812B8"/>
    <w:rsid w:val="00E8228A"/>
    <w:rsid w:val="00E84701"/>
    <w:rsid w:val="00E85CD0"/>
    <w:rsid w:val="00E8687A"/>
    <w:rsid w:val="00E86FE0"/>
    <w:rsid w:val="00E870C6"/>
    <w:rsid w:val="00E8737F"/>
    <w:rsid w:val="00E95A39"/>
    <w:rsid w:val="00E96004"/>
    <w:rsid w:val="00E96AD7"/>
    <w:rsid w:val="00E97857"/>
    <w:rsid w:val="00EA0542"/>
    <w:rsid w:val="00EA22B7"/>
    <w:rsid w:val="00EA493C"/>
    <w:rsid w:val="00EB2284"/>
    <w:rsid w:val="00EB25F3"/>
    <w:rsid w:val="00EB3CC6"/>
    <w:rsid w:val="00EB64D3"/>
    <w:rsid w:val="00EB798A"/>
    <w:rsid w:val="00EB7B59"/>
    <w:rsid w:val="00EC3895"/>
    <w:rsid w:val="00EC47AD"/>
    <w:rsid w:val="00EC78F4"/>
    <w:rsid w:val="00ED27EA"/>
    <w:rsid w:val="00ED33A3"/>
    <w:rsid w:val="00ED5434"/>
    <w:rsid w:val="00ED6719"/>
    <w:rsid w:val="00ED7E5D"/>
    <w:rsid w:val="00EE3866"/>
    <w:rsid w:val="00EE477A"/>
    <w:rsid w:val="00EE55E3"/>
    <w:rsid w:val="00EE6048"/>
    <w:rsid w:val="00F02D6A"/>
    <w:rsid w:val="00F03877"/>
    <w:rsid w:val="00F047C2"/>
    <w:rsid w:val="00F05072"/>
    <w:rsid w:val="00F053AE"/>
    <w:rsid w:val="00F06016"/>
    <w:rsid w:val="00F06281"/>
    <w:rsid w:val="00F07109"/>
    <w:rsid w:val="00F12F67"/>
    <w:rsid w:val="00F145A6"/>
    <w:rsid w:val="00F15339"/>
    <w:rsid w:val="00F16C81"/>
    <w:rsid w:val="00F17C3B"/>
    <w:rsid w:val="00F2199A"/>
    <w:rsid w:val="00F21FF4"/>
    <w:rsid w:val="00F23D99"/>
    <w:rsid w:val="00F36884"/>
    <w:rsid w:val="00F36FAD"/>
    <w:rsid w:val="00F37331"/>
    <w:rsid w:val="00F4133C"/>
    <w:rsid w:val="00F428FE"/>
    <w:rsid w:val="00F4524B"/>
    <w:rsid w:val="00F46348"/>
    <w:rsid w:val="00F5404C"/>
    <w:rsid w:val="00F56B97"/>
    <w:rsid w:val="00F57D71"/>
    <w:rsid w:val="00F60056"/>
    <w:rsid w:val="00F633D4"/>
    <w:rsid w:val="00F6422A"/>
    <w:rsid w:val="00F65C8E"/>
    <w:rsid w:val="00F72A6A"/>
    <w:rsid w:val="00F747E6"/>
    <w:rsid w:val="00F75129"/>
    <w:rsid w:val="00F80ADE"/>
    <w:rsid w:val="00F820D1"/>
    <w:rsid w:val="00F820DD"/>
    <w:rsid w:val="00F8423B"/>
    <w:rsid w:val="00F84C1D"/>
    <w:rsid w:val="00F86D6F"/>
    <w:rsid w:val="00F87420"/>
    <w:rsid w:val="00F91987"/>
    <w:rsid w:val="00F92518"/>
    <w:rsid w:val="00F933BF"/>
    <w:rsid w:val="00F9410C"/>
    <w:rsid w:val="00F94970"/>
    <w:rsid w:val="00F952CB"/>
    <w:rsid w:val="00F96001"/>
    <w:rsid w:val="00F9665A"/>
    <w:rsid w:val="00FA220B"/>
    <w:rsid w:val="00FA63DE"/>
    <w:rsid w:val="00FA6582"/>
    <w:rsid w:val="00FB0A43"/>
    <w:rsid w:val="00FB0C21"/>
    <w:rsid w:val="00FB17FC"/>
    <w:rsid w:val="00FB53CC"/>
    <w:rsid w:val="00FB5997"/>
    <w:rsid w:val="00FB6657"/>
    <w:rsid w:val="00FB7A11"/>
    <w:rsid w:val="00FC0D71"/>
    <w:rsid w:val="00FC1BF1"/>
    <w:rsid w:val="00FC29D0"/>
    <w:rsid w:val="00FC4C49"/>
    <w:rsid w:val="00FC6B52"/>
    <w:rsid w:val="00FD022C"/>
    <w:rsid w:val="00FD33FA"/>
    <w:rsid w:val="00FD4A39"/>
    <w:rsid w:val="00FD54AF"/>
    <w:rsid w:val="00FD5F25"/>
    <w:rsid w:val="00FE0D68"/>
    <w:rsid w:val="00FE22A9"/>
    <w:rsid w:val="00FE2E5D"/>
    <w:rsid w:val="00FE5F92"/>
    <w:rsid w:val="00FE61DE"/>
    <w:rsid w:val="00FF007B"/>
    <w:rsid w:val="00FF00F7"/>
    <w:rsid w:val="00FF0FEF"/>
    <w:rsid w:val="00FF5D78"/>
    <w:rsid w:val="00FF5FB2"/>
    <w:rsid w:val="00FF70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67"/>
  </w:style>
  <w:style w:type="paragraph" w:styleId="Heading3">
    <w:name w:val="heading 3"/>
    <w:basedOn w:val="Normal"/>
    <w:link w:val="Heading3Char"/>
    <w:uiPriority w:val="9"/>
    <w:qFormat/>
    <w:rsid w:val="008B70EB"/>
    <w:pPr>
      <w:spacing w:before="100" w:beforeAutospacing="1" w:after="100" w:afterAutospacing="1" w:line="240" w:lineRule="auto"/>
      <w:outlineLvl w:val="2"/>
    </w:pPr>
    <w:rPr>
      <w:rFonts w:ascii="Times New Roman" w:eastAsia="Times New Roman" w:hAnsi="Times New Roman" w:cs="Times New Roman"/>
      <w:b/>
      <w:bCs/>
      <w:color w:val="98BF2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477B"/>
    <w:pPr>
      <w:ind w:left="720"/>
      <w:contextualSpacing/>
    </w:pPr>
  </w:style>
  <w:style w:type="paragraph" w:customStyle="1" w:styleId="Default">
    <w:name w:val="Default"/>
    <w:rsid w:val="00E0567F"/>
    <w:pPr>
      <w:autoSpaceDE w:val="0"/>
      <w:autoSpaceDN w:val="0"/>
      <w:adjustRightInd w:val="0"/>
      <w:spacing w:after="0" w:line="240" w:lineRule="auto"/>
    </w:pPr>
    <w:rPr>
      <w:rFonts w:ascii="Times New Roman" w:hAnsi="Times New Roman" w:cs="Times New Roman"/>
      <w:color w:val="000000"/>
      <w:sz w:val="24"/>
      <w:szCs w:val="24"/>
      <w:lang w:bidi="ta-IN"/>
    </w:rPr>
  </w:style>
  <w:style w:type="paragraph" w:styleId="Header">
    <w:name w:val="header"/>
    <w:basedOn w:val="Normal"/>
    <w:link w:val="HeaderChar"/>
    <w:uiPriority w:val="99"/>
    <w:semiHidden/>
    <w:unhideWhenUsed/>
    <w:rsid w:val="00AF7F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7F2D"/>
  </w:style>
  <w:style w:type="paragraph" w:styleId="Footer">
    <w:name w:val="footer"/>
    <w:basedOn w:val="Normal"/>
    <w:link w:val="FooterChar"/>
    <w:uiPriority w:val="99"/>
    <w:unhideWhenUsed/>
    <w:rsid w:val="00AF7F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F2D"/>
  </w:style>
  <w:style w:type="character" w:customStyle="1" w:styleId="Heading3Char">
    <w:name w:val="Heading 3 Char"/>
    <w:basedOn w:val="DefaultParagraphFont"/>
    <w:link w:val="Heading3"/>
    <w:uiPriority w:val="9"/>
    <w:rsid w:val="008B70EB"/>
    <w:rPr>
      <w:rFonts w:ascii="Times New Roman" w:eastAsia="Times New Roman" w:hAnsi="Times New Roman" w:cs="Times New Roman"/>
      <w:b/>
      <w:bCs/>
      <w:color w:val="98BF21"/>
      <w:sz w:val="36"/>
      <w:szCs w:val="36"/>
    </w:rPr>
  </w:style>
  <w:style w:type="character" w:styleId="Strong">
    <w:name w:val="Strong"/>
    <w:basedOn w:val="DefaultParagraphFont"/>
    <w:uiPriority w:val="22"/>
    <w:qFormat/>
    <w:rsid w:val="00FF0FEF"/>
    <w:rPr>
      <w:b/>
      <w:bCs/>
    </w:rPr>
  </w:style>
  <w:style w:type="paragraph" w:styleId="NormalWeb">
    <w:name w:val="Normal (Web)"/>
    <w:basedOn w:val="Normal"/>
    <w:uiPriority w:val="99"/>
    <w:semiHidden/>
    <w:unhideWhenUsed/>
    <w:rsid w:val="00B70C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17">
    <w:name w:val="style117"/>
    <w:basedOn w:val="DefaultParagraphFont"/>
    <w:rsid w:val="005F09C3"/>
  </w:style>
  <w:style w:type="paragraph" w:styleId="BodyText">
    <w:name w:val="Body Text"/>
    <w:basedOn w:val="Normal"/>
    <w:link w:val="BodyTextChar"/>
    <w:rsid w:val="00172985"/>
    <w:pPr>
      <w:widowControl w:val="0"/>
      <w:suppressAutoHyphens/>
      <w:spacing w:after="283" w:line="240" w:lineRule="auto"/>
    </w:pPr>
    <w:rPr>
      <w:rFonts w:ascii="Times New Roman" w:eastAsia="SimSun" w:hAnsi="Times New Roman" w:cs="Mangal"/>
      <w:sz w:val="24"/>
      <w:szCs w:val="24"/>
      <w:lang w:eastAsia="hi-IN" w:bidi="hi-IN"/>
    </w:rPr>
  </w:style>
  <w:style w:type="character" w:customStyle="1" w:styleId="BodyTextChar">
    <w:name w:val="Body Text Char"/>
    <w:basedOn w:val="DefaultParagraphFont"/>
    <w:link w:val="BodyText"/>
    <w:rsid w:val="00172985"/>
    <w:rPr>
      <w:rFonts w:ascii="Times New Roman" w:eastAsia="SimSun" w:hAnsi="Times New Roman" w:cs="Mangal"/>
      <w:sz w:val="24"/>
      <w:szCs w:val="24"/>
      <w:lang w:eastAsia="hi-IN" w:bidi="hi-IN"/>
    </w:rPr>
  </w:style>
  <w:style w:type="paragraph" w:customStyle="1" w:styleId="Pa3">
    <w:name w:val="Pa3"/>
    <w:basedOn w:val="Default"/>
    <w:next w:val="Default"/>
    <w:uiPriority w:val="99"/>
    <w:rsid w:val="00C66F3A"/>
    <w:pPr>
      <w:spacing w:line="241" w:lineRule="atLeast"/>
    </w:pPr>
    <w:rPr>
      <w:rFonts w:ascii="Helvetica Narrow" w:hAnsi="Helvetica Narrow" w:cstheme="minorBidi"/>
      <w:color w:val="auto"/>
      <w:lang w:val="en-IN" w:bidi="ar-SA"/>
    </w:rPr>
  </w:style>
  <w:style w:type="character" w:customStyle="1" w:styleId="A4">
    <w:name w:val="A4"/>
    <w:uiPriority w:val="99"/>
    <w:rsid w:val="00C66F3A"/>
    <w:rPr>
      <w:rFonts w:cs="Helvetica Narrow"/>
      <w:color w:val="000000"/>
      <w:sz w:val="23"/>
      <w:szCs w:val="23"/>
    </w:rPr>
  </w:style>
  <w:style w:type="character" w:styleId="Hyperlink">
    <w:name w:val="Hyperlink"/>
    <w:basedOn w:val="DefaultParagraphFont"/>
    <w:uiPriority w:val="99"/>
    <w:unhideWhenUsed/>
    <w:rsid w:val="004234DE"/>
    <w:rPr>
      <w:color w:val="0000FF" w:themeColor="hyperlink"/>
      <w:u w:val="single"/>
    </w:rPr>
  </w:style>
  <w:style w:type="paragraph" w:styleId="BalloonText">
    <w:name w:val="Balloon Text"/>
    <w:basedOn w:val="Normal"/>
    <w:link w:val="BalloonTextChar"/>
    <w:uiPriority w:val="99"/>
    <w:semiHidden/>
    <w:unhideWhenUsed/>
    <w:rsid w:val="00EC3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895"/>
    <w:rPr>
      <w:rFonts w:ascii="Tahoma" w:hAnsi="Tahoma" w:cs="Tahoma"/>
      <w:sz w:val="16"/>
      <w:szCs w:val="16"/>
    </w:rPr>
  </w:style>
  <w:style w:type="table" w:styleId="TableGrid">
    <w:name w:val="Table Grid"/>
    <w:basedOn w:val="TableNormal"/>
    <w:uiPriority w:val="59"/>
    <w:rsid w:val="008A5C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qFormat/>
    <w:rsid w:val="009266CC"/>
    <w:rPr>
      <w:i/>
      <w:iCs/>
    </w:rPr>
  </w:style>
  <w:style w:type="paragraph" w:customStyle="1" w:styleId="normal0">
    <w:name w:val="normal"/>
    <w:rsid w:val="001B1C26"/>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4811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hyperlink" Target="mailto:rejithastalin14@gmail.com"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1203</TotalTime>
  <Pages>11</Pages>
  <Words>2436</Words>
  <Characters>13889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1562</cp:revision>
  <dcterms:created xsi:type="dcterms:W3CDTF">2021-06-29T14:30:00Z</dcterms:created>
  <dcterms:modified xsi:type="dcterms:W3CDTF">2023-05-18T03:17:00Z</dcterms:modified>
</cp:coreProperties>
</file>