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Default Extension="emf" ContentType="image/x-emf"/>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ind w:left="520" w:leftChars="0" w:hanging="360"/>
        <w:jc w:val="center"/>
        <w:rPr/>
      </w:pPr>
      <w:r>
        <w:rPr/>
        <w:drawing>
          <wp:inline distL="0" distT="0" distB="0" distR="0">
            <wp:extent cx="3178191" cy="2564366"/>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3178191" cy="2564366"/>
                    </a:xfrm>
                    <a:prstGeom prst="rect"/>
                  </pic:spPr>
                </pic:pic>
              </a:graphicData>
            </a:graphic>
          </wp:inline>
        </w:drawing>
      </w:r>
    </w:p>
    <w:p>
      <w:pPr>
        <w:pStyle w:val="style0"/>
        <w:ind w:left="720" w:hanging="360"/>
        <w:rPr/>
      </w:pPr>
    </w:p>
    <w:p>
      <w:pPr>
        <w:pStyle w:val="style0"/>
        <w:ind w:left="720" w:hanging="360"/>
        <w:rPr/>
      </w:pPr>
    </w:p>
    <w:p>
      <w:pPr>
        <w:pStyle w:val="style0"/>
        <w:ind w:left="720" w:hanging="360"/>
        <w:rPr/>
      </w:pPr>
    </w:p>
    <w:p>
      <w:pPr>
        <w:pStyle w:val="style181"/>
        <w:numPr>
          <w:ilvl w:val="0"/>
          <w:numId w:val="1"/>
        </w:numPr>
        <w:rPr>
          <w:rFonts w:ascii="Arial Black" w:hAnsi="Arial Black"/>
          <w:sz w:val="48"/>
          <w:szCs w:val="44"/>
        </w:rPr>
      </w:pPr>
      <w:r>
        <w:rPr>
          <w:rFonts w:ascii="Arial Black" w:hAnsi="Arial Black"/>
          <w:sz w:val="48"/>
          <w:szCs w:val="44"/>
        </w:rPr>
        <w:t>SEMICONDUCTOR AND ITS SENSITIVITY TO IMPURITIES.</w:t>
      </w:r>
    </w:p>
    <w:p>
      <w:pPr>
        <w:pStyle w:val="style0"/>
        <w:rPr>
          <w:rFonts w:ascii="Arial Black" w:hAnsi="Arial Black"/>
          <w:sz w:val="44"/>
          <w:szCs w:val="40"/>
        </w:rPr>
      </w:pPr>
    </w:p>
    <w:p>
      <w:pPr>
        <w:pStyle w:val="style0"/>
        <w:rPr/>
      </w:pPr>
    </w:p>
    <w:p>
      <w:pPr>
        <w:pStyle w:val="style0"/>
        <w:rPr/>
      </w:pPr>
    </w:p>
    <w:p>
      <w:pPr>
        <w:pStyle w:val="style0"/>
        <w:ind w:left="2000" w:leftChars="0"/>
        <w:rPr/>
      </w:pPr>
    </w:p>
    <w:p>
      <w:pPr>
        <w:pStyle w:val="style0"/>
        <w:rPr/>
      </w:pPr>
    </w:p>
    <w:p>
      <w:pPr>
        <w:pStyle w:val="style0"/>
        <w:rPr>
          <w:rFonts w:ascii="Algerian" w:cs="Microsoft Sans Serif" w:hAnsi="Algerian"/>
          <w:sz w:val="40"/>
          <w:szCs w:val="36"/>
        </w:rPr>
      </w:pPr>
      <w:r>
        <w:rPr>
          <w:rFonts w:ascii="Algerian" w:cs="Microsoft Sans Serif" w:hAnsi="Algerian"/>
          <w:sz w:val="40"/>
          <w:szCs w:val="36"/>
        </w:rPr>
        <w:t xml:space="preserve">NAME – </w:t>
      </w:r>
      <w:r>
        <w:rPr>
          <w:rFonts w:cs="Microsoft Sans Serif" w:hAnsi="Algerian"/>
          <w:sz w:val="40"/>
          <w:szCs w:val="36"/>
          <w:lang w:val="en-US"/>
        </w:rPr>
        <w:t>Ritesh Dnyaneshwar Thakare</w:t>
      </w:r>
    </w:p>
    <w:p>
      <w:pPr>
        <w:pStyle w:val="style0"/>
        <w:rPr>
          <w:rFonts w:ascii="Algerian" w:cs="Microsoft Sans Serif" w:hAnsi="Algerian"/>
          <w:sz w:val="40"/>
          <w:szCs w:val="36"/>
        </w:rPr>
      </w:pPr>
      <w:r>
        <w:rPr>
          <w:rFonts w:ascii="Algerian" w:cs="Microsoft Sans Serif" w:hAnsi="Algerian"/>
          <w:sz w:val="40"/>
          <w:szCs w:val="36"/>
        </w:rPr>
        <w:t>PRN- 220</w:t>
      </w:r>
      <w:r>
        <w:rPr>
          <w:rFonts w:cs="Microsoft Sans Serif" w:hAnsi="Algerian"/>
          <w:sz w:val="40"/>
          <w:szCs w:val="36"/>
          <w:lang w:val="en-US"/>
        </w:rPr>
        <w:t>105131131</w:t>
      </w:r>
    </w:p>
    <w:p>
      <w:pPr>
        <w:pStyle w:val="style0"/>
        <w:rPr>
          <w:rFonts w:ascii="Algerian" w:cs="Microsoft Sans Serif" w:hAnsi="Algerian"/>
          <w:sz w:val="40"/>
          <w:szCs w:val="36"/>
        </w:rPr>
      </w:pPr>
      <w:r>
        <w:rPr>
          <w:rFonts w:ascii="Algerian" w:cs="Microsoft Sans Serif" w:hAnsi="Algerian"/>
          <w:sz w:val="40"/>
          <w:szCs w:val="36"/>
        </w:rPr>
        <w:t xml:space="preserve">DIV- [ </w:t>
      </w:r>
      <w:r>
        <w:rPr>
          <w:rFonts w:ascii="Algerian" w:cs="Microsoft Sans Serif" w:hAnsi="Algerian"/>
          <w:sz w:val="40"/>
          <w:szCs w:val="36"/>
        </w:rPr>
        <w:t>H ]</w:t>
      </w:r>
    </w:p>
    <w:p>
      <w:pPr>
        <w:pStyle w:val="style0"/>
        <w:rPr>
          <w:rFonts w:ascii="Algerian" w:cs="Microsoft Sans Serif" w:hAnsi="Algerian"/>
          <w:sz w:val="40"/>
          <w:szCs w:val="36"/>
        </w:rPr>
      </w:pPr>
      <w:r>
        <w:rPr>
          <w:rFonts w:ascii="Algerian" w:cs="Microsoft Sans Serif" w:hAnsi="Algerian"/>
          <w:sz w:val="40"/>
          <w:szCs w:val="36"/>
        </w:rPr>
        <w:t xml:space="preserve">ROLL NO – </w:t>
      </w:r>
      <w:r>
        <w:rPr>
          <w:rFonts w:cs="Microsoft Sans Serif" w:hAnsi="Algerian"/>
          <w:sz w:val="40"/>
          <w:szCs w:val="36"/>
          <w:lang w:val="en-US"/>
        </w:rPr>
        <w:t>20</w:t>
      </w:r>
    </w:p>
    <w:p>
      <w:pPr>
        <w:pStyle w:val="style0"/>
        <w:rPr>
          <w:rFonts w:ascii="Microsoft Sans Serif" w:cs="Microsoft Sans Serif" w:hAnsi="Microsoft Sans Serif"/>
          <w:sz w:val="40"/>
          <w:szCs w:val="36"/>
        </w:rPr>
      </w:pPr>
      <w:r>
        <w:rPr>
          <w:rFonts w:ascii="Algerian" w:cs="Microsoft Sans Serif" w:hAnsi="Algerian"/>
          <w:sz w:val="40"/>
          <w:szCs w:val="36"/>
        </w:rPr>
        <w:t xml:space="preserve">DEPARTMENT – [ </w:t>
      </w:r>
      <w:r>
        <w:rPr>
          <w:rFonts w:ascii="Algerian" w:cs="Microsoft Sans Serif" w:hAnsi="Algerian"/>
          <w:sz w:val="40"/>
          <w:szCs w:val="36"/>
        </w:rPr>
        <w:t>SOET ]</w:t>
      </w:r>
      <w:r>
        <w:rPr>
          <w:rFonts w:ascii="Algerian" w:cs="Microsoft Sans Serif" w:hAnsi="Algerian"/>
          <w:sz w:val="40"/>
          <w:szCs w:val="36"/>
        </w:rPr>
        <w:t xml:space="preserve"> B-TECH C.S.E.</w:t>
      </w:r>
      <w:r>
        <w:rPr>
          <w:rFonts w:ascii="Microsoft Sans Serif" w:cs="Microsoft Sans Serif" w:hAnsi="Microsoft Sans Serif"/>
        </w:rPr>
        <w:br w:type="page"/>
      </w:r>
    </w:p>
    <w:p>
      <w:pPr>
        <w:pStyle w:val="style0"/>
        <w:rPr/>
      </w:pPr>
      <w:r>
        <w:rPr>
          <w:noProof/>
        </w:rPr>
        <w:drawing>
          <wp:inline distL="0" distT="0" distB="0" distR="0">
            <wp:extent cx="5731510" cy="6205220"/>
            <wp:effectExtent l="0" t="0" r="2540" b="0"/>
            <wp:docPr id="102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cstate="print"/>
                    <a:srcRect l="0" t="0" r="0" b="0"/>
                    <a:stretch/>
                  </pic:blipFill>
                  <pic:spPr>
                    <a:xfrm rot="0">
                      <a:off x="0" y="0"/>
                      <a:ext cx="5731510" cy="6205220"/>
                    </a:xfrm>
                    <a:prstGeom prst="rect"/>
                    <a:ln>
                      <a:noFill/>
                    </a:ln>
                  </pic:spPr>
                </pic:pic>
              </a:graphicData>
            </a:graphic>
          </wp:inline>
        </w:drawing>
      </w:r>
    </w:p>
    <w:p>
      <w:pPr>
        <w:pStyle w:val="style0"/>
        <w:shd w:val="clear" w:color="auto" w:fill="f3f4fa"/>
        <w:jc w:val="both"/>
        <w:rPr/>
      </w:pPr>
      <w:r>
        <w:t>Semiconducting materials are very sensitive to impurities in the crystal lattice as these can have a dramatic effect on the number of mobile charge carriers present. The controlled addition of these impurities is known as doping and allows the tuning of the electronic properties, an important requirement for technological applications. The properties of a pure semiconductor are called 'intrinsic', whilst those resulting from the introduction of dopants are called 'extrinsic'. This introduction of dopants results in the creation of new, intra-band, energy levels and the generation of either negative (electrons) or positive (holes) charg</w:t>
      </w:r>
      <w:r>
        <w:t>e carriers.</w:t>
      </w:r>
    </w:p>
    <w:p>
      <w:pPr>
        <w:pStyle w:val="style0"/>
        <w:shd w:val="clear" w:color="auto" w:fill="f3f4fa"/>
        <w:jc w:val="both"/>
        <w:rPr/>
      </w:pPr>
      <w:r>
        <w:t xml:space="preserve">            </w:t>
      </w:r>
      <w:r>
        <w:rPr>
          <w:noProof/>
        </w:rPr>
        <w:drawing>
          <wp:inline distL="0" distT="0" distB="0" distR="0">
            <wp:extent cx="5731510" cy="2113903"/>
            <wp:effectExtent l="0" t="0" r="2540" b="1270"/>
            <wp:docPr id="1028"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srcRect l="0" t="0" r="0" b="0"/>
                    <a:stretch/>
                  </pic:blipFill>
                  <pic:spPr>
                    <a:xfrm rot="0">
                      <a:off x="0" y="0"/>
                      <a:ext cx="5731510" cy="2113903"/>
                    </a:xfrm>
                    <a:prstGeom prst="rect"/>
                  </pic:spPr>
                </pic:pic>
              </a:graphicData>
            </a:graphic>
          </wp:inline>
        </w:drawing>
      </w:r>
    </w:p>
    <w:p>
      <w:pPr>
        <w:pStyle w:val="style0"/>
        <w:jc w:val="both"/>
        <w:rPr>
          <w:sz w:val="20"/>
        </w:rPr>
      </w:pPr>
      <w:r>
        <w:rPr>
          <w:sz w:val="20"/>
        </w:rPr>
        <w:t xml:space="preserve">performance and quality enhancement, innovation, and smart production. Thereupon, intelligent semiconductor devices are vital solutions to this growth. In a back-end loop, this is the smart manufacturing technology which helps semiconductor industry to produce and perform smarter (see Fig. 1). The operations control of manufacturing facilities of the semiconductor is known as a tough task and is envisaged as one of the most composite manufacturing environments. One solution to deal with these difficulties is to choose the manufacturing and process data to </w:t>
      </w:r>
      <w:r>
        <w:rPr>
          <w:sz w:val="20"/>
        </w:rPr>
        <w:t>analyze</w:t>
      </w:r>
      <w:r>
        <w:rPr>
          <w:sz w:val="20"/>
        </w:rPr>
        <w:t xml:space="preserve"> and </w:t>
      </w:r>
      <w:r>
        <w:rPr>
          <w:sz w:val="20"/>
        </w:rPr>
        <w:t>modeling</w:t>
      </w:r>
      <w:r>
        <w:rPr>
          <w:sz w:val="20"/>
        </w:rPr>
        <w:t xml:space="preserve"> processes to empower factories in order to intensify an enhanced knowledge of the challenges associated with the production process and to grow visions which can develop prevailing procedures. Hereupon, this is very important to have enough understanding of the prevailing position of research about decision making based data engineering technologies in the semiconductor industry and recognize fields for future research to maintain the further technologies for wafer manufacturing. Therefore, the contributions of this study can be summarized as 1) detect gaps in the existing works, 2) develop significant research ideas, 3) categorize existing research struggles and form a layout that can deliver different ideas related to the operations research and data science (OR&amp;DS) area in smart wafer manufacturing. To the best of our knowledge, there is no such a comprehensive study among the existing literature that has been covered all the aforementioned contributions of this study</w:t>
      </w:r>
    </w:p>
    <w:p>
      <w:pPr>
        <w:pStyle w:val="style0"/>
        <w:rPr>
          <w:b/>
          <w:bCs/>
          <w:szCs w:val="22"/>
        </w:rPr>
      </w:pPr>
      <w:r>
        <w:rPr>
          <w:b/>
          <w:bCs/>
          <w:szCs w:val="22"/>
        </w:rPr>
        <w:t>II. REVIEW METHOD</w:t>
      </w:r>
    </w:p>
    <w:p>
      <w:pPr>
        <w:pStyle w:val="style0"/>
        <w:jc w:val="both"/>
        <w:rPr>
          <w:b/>
          <w:bCs/>
          <w:szCs w:val="22"/>
        </w:rPr>
      </w:pPr>
      <w:r>
        <w:rPr>
          <w:szCs w:val="22"/>
        </w:rPr>
        <w:t xml:space="preserve"> This paper provides a three-stage qualitative literature review method (identification, classification, and evaluation) [5] on the scientific progress of the fourth industrial revolution from the OR&amp;DS perspective for semiconductor manufacturing. Most precisely, three research questions are given as follows: 1) Identification: what are the main challenges from the OR&amp;DS points of view, enabling the industrial revolution in semiconductor manufacturing? 2) Classification: how are the OR&amp;DS addressed the scientific and technological challenges in smart semiconductor manufacturing? 3) Evaluation: what are the managerial suggestions from the integrated information of reviewed papers to prevail the unseen and future challenges in the path forward to the implementation of smart semiconductor manufacturing? The study applied a two-step screening procedure to select relevant studies. In the first place, the study carefully defined the scope of the literature review by selecting the studies which have used terms “semiconductor", “wafer," “integrated circuit," or “chip" in their title or indexed keywords. The study used the Scopus database as a search engine. The timeframe of review is narrowed by the milestone of national manufacturing strategies since 2011. From the search result, only literature reported in English and published in decision science field was included in the review process. In the second step, all cited literature </w:t>
      </w:r>
      <w:r>
        <w:rPr>
          <w:szCs w:val="22"/>
        </w:rPr>
        <w:t>are</w:t>
      </w:r>
      <w:r>
        <w:rPr>
          <w:szCs w:val="22"/>
        </w:rPr>
        <w:t xml:space="preserve"> cross-checked using Google scholar search engine. The study classified indexed keywords for further investigation. The indexed keywords of each article are classified in one group. The unrelated words to the OR&amp;DS filed were removed, and a unique title is selected for all words with similar meaning. Then the decision support matrix is composed based on the classification result to illustrate the link among the keywords. Thereafter, the Mutually Exclusive</w:t>
      </w:r>
      <w:r>
        <w:rPr>
          <w:szCs w:val="22"/>
        </w:rPr>
        <w:t xml:space="preserve"> </w:t>
      </w:r>
      <w:r>
        <w:rPr>
          <w:szCs w:val="22"/>
        </w:rPr>
        <w:t>Collectively Exhaustive (MECE) method [6] was applied for feature extraction (select parent methods, and the most compatible technique with them). The steps of this classification procedure are summarized in Fig. 2. After data screening and key factor extraction, 47 keywords are selected by MECE method and classified into six families. The classification result is summarized in Table 1.</w:t>
      </w:r>
    </w:p>
    <w:p>
      <w:pPr>
        <w:pStyle w:val="style0"/>
        <w:rPr>
          <w:b/>
          <w:bCs/>
        </w:rPr>
      </w:pPr>
      <w:r>
        <w:rPr>
          <w:b/>
          <w:bCs/>
        </w:rPr>
        <w:t>1.</w:t>
      </w:r>
      <w:r>
        <w:rPr>
          <w:b/>
          <w:bCs/>
        </w:rPr>
        <w:t>TECHNOLOGY USED IN SEMICONDUCTOR MANUFACTURING</w:t>
      </w:r>
    </w:p>
    <w:p>
      <w:pPr>
        <w:pStyle w:val="style94"/>
        <w:shd w:val="clear" w:color="auto" w:fill="ffffff"/>
        <w:spacing w:before="120" w:beforeAutospacing="false" w:after="120" w:afterAutospacing="false"/>
        <w:jc w:val="both"/>
        <w:rPr>
          <w:rFonts w:ascii="Arial" w:cs="Arial" w:hAnsi="Arial"/>
          <w:sz w:val="20"/>
          <w:szCs w:val="20"/>
        </w:rPr>
      </w:pPr>
      <w:r>
        <w:rPr>
          <w:rFonts w:ascii="Arial" w:cs="Arial" w:hAnsi="Arial"/>
          <w:sz w:val="20"/>
          <w:szCs w:val="20"/>
        </w:rPr>
        <w:t>Semiconductor device fabrication</w:t>
      </w:r>
      <w:r>
        <w:rPr>
          <w:rFonts w:ascii="Arial" w:cs="Arial" w:hAnsi="Arial"/>
          <w:sz w:val="20"/>
          <w:szCs w:val="20"/>
        </w:rPr>
        <w:t> is the process used to manufacture </w:t>
      </w:r>
      <w:r>
        <w:rPr/>
        <w:fldChar w:fldCharType="begin"/>
      </w:r>
      <w:r>
        <w:instrText xml:space="preserve"> HYPERLINK "https://en.wikipedia.org/wiki/Semiconductor_devices" \o "Semiconductor devices" </w:instrText>
      </w:r>
      <w:r>
        <w:rPr/>
        <w:fldChar w:fldCharType="separate"/>
      </w:r>
      <w:r>
        <w:rPr>
          <w:rStyle w:val="style85"/>
          <w:rFonts w:ascii="Arial" w:cs="Arial" w:hAnsi="Arial"/>
          <w:color w:val="auto"/>
          <w:sz w:val="20"/>
          <w:szCs w:val="20"/>
        </w:rPr>
        <w:t>semiconductor devices</w:t>
      </w:r>
      <w:r>
        <w:rPr/>
        <w:fldChar w:fldCharType="end"/>
      </w:r>
      <w:r>
        <w:rPr>
          <w:rFonts w:ascii="Arial" w:cs="Arial" w:hAnsi="Arial"/>
          <w:sz w:val="20"/>
          <w:szCs w:val="20"/>
        </w:rPr>
        <w:t>, typically </w:t>
      </w:r>
      <w:r>
        <w:rPr/>
        <w:fldChar w:fldCharType="begin"/>
      </w:r>
      <w:r>
        <w:instrText xml:space="preserve"> HYPERLINK "https://en.wikipedia.org/wiki/Integrated_circuit" \o "Integrated circuit" </w:instrText>
      </w:r>
      <w:r>
        <w:rPr/>
        <w:fldChar w:fldCharType="separate"/>
      </w:r>
      <w:r>
        <w:rPr>
          <w:rStyle w:val="style85"/>
          <w:rFonts w:ascii="Arial" w:cs="Arial" w:hAnsi="Arial"/>
          <w:color w:val="auto"/>
          <w:sz w:val="20"/>
          <w:szCs w:val="20"/>
        </w:rPr>
        <w:t>integrated circuits</w:t>
      </w:r>
      <w:r>
        <w:rPr/>
        <w:fldChar w:fldCharType="end"/>
      </w:r>
      <w:r>
        <w:rPr>
          <w:rFonts w:ascii="Arial" w:cs="Arial" w:hAnsi="Arial"/>
          <w:sz w:val="20"/>
          <w:szCs w:val="20"/>
        </w:rPr>
        <w:t> (ICs) such as computer processors, microcontrollers, and memory chips (such as </w:t>
      </w:r>
      <w:r>
        <w:rPr/>
        <w:fldChar w:fldCharType="begin"/>
      </w:r>
      <w:r>
        <w:instrText xml:space="preserve"> HYPERLINK "https://en.wikipedia.org/wiki/NAND_flash" \o "NAND flash" </w:instrText>
      </w:r>
      <w:r>
        <w:rPr/>
        <w:fldChar w:fldCharType="separate"/>
      </w:r>
      <w:r>
        <w:rPr>
          <w:rStyle w:val="style85"/>
          <w:rFonts w:ascii="Arial" w:cs="Arial" w:hAnsi="Arial"/>
          <w:color w:val="auto"/>
          <w:sz w:val="20"/>
          <w:szCs w:val="20"/>
        </w:rPr>
        <w:t>NAND flash</w:t>
      </w:r>
      <w:r>
        <w:rPr/>
        <w:fldChar w:fldCharType="end"/>
      </w:r>
      <w:r>
        <w:rPr>
          <w:rFonts w:ascii="Arial" w:cs="Arial" w:hAnsi="Arial"/>
          <w:sz w:val="20"/>
          <w:szCs w:val="20"/>
        </w:rPr>
        <w:t> and </w:t>
      </w:r>
      <w:r>
        <w:rPr/>
        <w:fldChar w:fldCharType="begin"/>
      </w:r>
      <w:r>
        <w:instrText xml:space="preserve"> HYPERLINK "https://en.wikipedia.org/wiki/DRAM" \o "DRAM" </w:instrText>
      </w:r>
      <w:r>
        <w:rPr/>
        <w:fldChar w:fldCharType="separate"/>
      </w:r>
      <w:r>
        <w:rPr>
          <w:rStyle w:val="style85"/>
          <w:rFonts w:ascii="Arial" w:cs="Arial" w:hAnsi="Arial"/>
          <w:color w:val="auto"/>
          <w:sz w:val="20"/>
          <w:szCs w:val="20"/>
        </w:rPr>
        <w:t>DRAM</w:t>
      </w:r>
      <w:r>
        <w:rPr/>
        <w:fldChar w:fldCharType="end"/>
      </w:r>
      <w:r>
        <w:rPr>
          <w:rFonts w:ascii="Arial" w:cs="Arial" w:hAnsi="Arial"/>
          <w:sz w:val="20"/>
          <w:szCs w:val="20"/>
        </w:rPr>
        <w:t>) that are present in everyday </w:t>
      </w:r>
      <w:r>
        <w:rPr/>
        <w:fldChar w:fldCharType="begin"/>
      </w:r>
      <w:r>
        <w:instrText xml:space="preserve"> HYPERLINK "https://en.wikipedia.org/wiki/Electrical" \o "Electrical" </w:instrText>
      </w:r>
      <w:r>
        <w:rPr/>
        <w:fldChar w:fldCharType="separate"/>
      </w:r>
      <w:r>
        <w:rPr>
          <w:rStyle w:val="style85"/>
          <w:rFonts w:ascii="Arial" w:cs="Arial" w:hAnsi="Arial"/>
          <w:color w:val="auto"/>
          <w:sz w:val="20"/>
          <w:szCs w:val="20"/>
        </w:rPr>
        <w:t>electrical</w:t>
      </w:r>
      <w:r>
        <w:rPr/>
        <w:fldChar w:fldCharType="end"/>
      </w:r>
      <w:r>
        <w:rPr>
          <w:rFonts w:ascii="Arial" w:cs="Arial" w:hAnsi="Arial"/>
          <w:sz w:val="20"/>
          <w:szCs w:val="20"/>
        </w:rPr>
        <w:t> and </w:t>
      </w:r>
      <w:r>
        <w:rPr/>
        <w:fldChar w:fldCharType="begin"/>
      </w:r>
      <w:r>
        <w:instrText xml:space="preserve"> HYPERLINK "https://en.wikipedia.org/wiki/Electronics" \o "Electronics" </w:instrText>
      </w:r>
      <w:r>
        <w:rPr/>
        <w:fldChar w:fldCharType="separate"/>
      </w:r>
      <w:r>
        <w:rPr>
          <w:rStyle w:val="style85"/>
          <w:rFonts w:ascii="Arial" w:cs="Arial" w:hAnsi="Arial"/>
          <w:color w:val="auto"/>
          <w:sz w:val="20"/>
          <w:szCs w:val="20"/>
        </w:rPr>
        <w:t>electronic</w:t>
      </w:r>
      <w:r>
        <w:rPr/>
        <w:fldChar w:fldCharType="end"/>
      </w:r>
      <w:r>
        <w:rPr>
          <w:rFonts w:ascii="Arial" w:cs="Arial" w:hAnsi="Arial"/>
          <w:sz w:val="20"/>
          <w:szCs w:val="20"/>
        </w:rPr>
        <w:t> devices. It is a multiple-step </w:t>
      </w:r>
      <w:r>
        <w:rPr/>
        <w:fldChar w:fldCharType="begin"/>
      </w:r>
      <w:r>
        <w:instrText xml:space="preserve"> HYPERLINK "https://en.wikipedia.org/wiki/Photolithography" \o "Photolithography" </w:instrText>
      </w:r>
      <w:r>
        <w:rPr/>
        <w:fldChar w:fldCharType="separate"/>
      </w:r>
      <w:r>
        <w:rPr>
          <w:rStyle w:val="style85"/>
          <w:rFonts w:ascii="Arial" w:cs="Arial" w:hAnsi="Arial"/>
          <w:color w:val="auto"/>
          <w:sz w:val="20"/>
          <w:szCs w:val="20"/>
        </w:rPr>
        <w:t>photolithographic</w:t>
      </w:r>
      <w:r>
        <w:rPr/>
        <w:fldChar w:fldCharType="end"/>
      </w:r>
      <w:r>
        <w:rPr>
          <w:rFonts w:ascii="Arial" w:cs="Arial" w:hAnsi="Arial"/>
          <w:sz w:val="20"/>
          <w:szCs w:val="20"/>
        </w:rPr>
        <w:t xml:space="preserve"> and </w:t>
      </w:r>
      <w:r>
        <w:rPr>
          <w:rFonts w:ascii="Arial" w:cs="Arial" w:hAnsi="Arial"/>
          <w:sz w:val="20"/>
          <w:szCs w:val="20"/>
        </w:rPr>
        <w:t>physico</w:t>
      </w:r>
      <w:r>
        <w:rPr>
          <w:rFonts w:ascii="Arial" w:cs="Arial" w:hAnsi="Arial"/>
          <w:sz w:val="20"/>
          <w:szCs w:val="20"/>
        </w:rPr>
        <w:t>-chemical process (with steps such as </w:t>
      </w:r>
      <w:r>
        <w:rPr/>
        <w:fldChar w:fldCharType="begin"/>
      </w:r>
      <w:r>
        <w:instrText xml:space="preserve"> HYPERLINK "https://en.wikipedia.org/wiki/Thermal_oxidation" \o "Thermal oxidation" </w:instrText>
      </w:r>
      <w:r>
        <w:rPr/>
        <w:fldChar w:fldCharType="separate"/>
      </w:r>
      <w:r>
        <w:rPr>
          <w:rStyle w:val="style85"/>
          <w:rFonts w:ascii="Arial" w:cs="Arial" w:hAnsi="Arial"/>
          <w:color w:val="auto"/>
          <w:sz w:val="20"/>
          <w:szCs w:val="20"/>
        </w:rPr>
        <w:t>thermal oxidation</w:t>
      </w:r>
      <w:r>
        <w:rPr/>
        <w:fldChar w:fldCharType="end"/>
      </w:r>
      <w:r>
        <w:rPr>
          <w:rFonts w:ascii="Arial" w:cs="Arial" w:hAnsi="Arial"/>
          <w:sz w:val="20"/>
          <w:szCs w:val="20"/>
        </w:rPr>
        <w:t>, thin-film deposition, ion-implantation, etching) during which </w:t>
      </w:r>
      <w:r>
        <w:rPr/>
        <w:fldChar w:fldCharType="begin"/>
      </w:r>
      <w:r>
        <w:instrText xml:space="preserve"> HYPERLINK "https://en.wikipedia.org/wiki/Electronic_circuits" \o "Electronic circuits" </w:instrText>
      </w:r>
      <w:r>
        <w:rPr/>
        <w:fldChar w:fldCharType="separate"/>
      </w:r>
      <w:r>
        <w:rPr>
          <w:rStyle w:val="style85"/>
          <w:rFonts w:ascii="Arial" w:cs="Arial" w:hAnsi="Arial"/>
          <w:color w:val="auto"/>
          <w:sz w:val="20"/>
          <w:szCs w:val="20"/>
        </w:rPr>
        <w:t>electronic circuits</w:t>
      </w:r>
      <w:r>
        <w:rPr/>
        <w:fldChar w:fldCharType="end"/>
      </w:r>
      <w:r>
        <w:rPr>
          <w:rFonts w:ascii="Arial" w:cs="Arial" w:hAnsi="Arial"/>
          <w:sz w:val="20"/>
          <w:szCs w:val="20"/>
        </w:rPr>
        <w:t> are gradually created on a </w:t>
      </w:r>
      <w:r>
        <w:rPr/>
        <w:fldChar w:fldCharType="begin"/>
      </w:r>
      <w:r>
        <w:instrText xml:space="preserve"> HYPERLINK "https://en.wikipedia.org/wiki/Wafer_(electronics)" \o "Wafer (electronics)" </w:instrText>
      </w:r>
      <w:r>
        <w:rPr/>
        <w:fldChar w:fldCharType="separate"/>
      </w:r>
      <w:r>
        <w:rPr>
          <w:rStyle w:val="style85"/>
          <w:rFonts w:ascii="Arial" w:cs="Arial" w:hAnsi="Arial"/>
          <w:color w:val="auto"/>
          <w:sz w:val="20"/>
          <w:szCs w:val="20"/>
        </w:rPr>
        <w:t>wafer</w:t>
      </w:r>
      <w:r>
        <w:rPr/>
        <w:fldChar w:fldCharType="end"/>
      </w:r>
      <w:r>
        <w:rPr>
          <w:rFonts w:ascii="Arial" w:cs="Arial" w:hAnsi="Arial"/>
          <w:sz w:val="20"/>
          <w:szCs w:val="20"/>
        </w:rPr>
        <w:t>, typically made of pure single-crystal </w:t>
      </w:r>
      <w:r>
        <w:rPr/>
        <w:fldChar w:fldCharType="begin"/>
      </w:r>
      <w:r>
        <w:instrText xml:space="preserve"> HYPERLINK "https://en.wikipedia.org/wiki/Semiconducting" \o "Semiconducting" </w:instrText>
      </w:r>
      <w:r>
        <w:rPr/>
        <w:fldChar w:fldCharType="separate"/>
      </w:r>
      <w:r>
        <w:rPr>
          <w:rStyle w:val="style85"/>
          <w:rFonts w:ascii="Arial" w:cs="Arial" w:hAnsi="Arial"/>
          <w:color w:val="auto"/>
          <w:sz w:val="20"/>
          <w:szCs w:val="20"/>
        </w:rPr>
        <w:t>semiconducting</w:t>
      </w:r>
      <w:r>
        <w:rPr/>
        <w:fldChar w:fldCharType="end"/>
      </w:r>
      <w:r>
        <w:rPr>
          <w:rFonts w:ascii="Arial" w:cs="Arial" w:hAnsi="Arial"/>
          <w:sz w:val="20"/>
          <w:szCs w:val="20"/>
        </w:rPr>
        <w:t> material. </w:t>
      </w:r>
      <w:r>
        <w:rPr/>
        <w:fldChar w:fldCharType="begin"/>
      </w:r>
      <w:r>
        <w:instrText xml:space="preserve"> HYPERLINK "https://en.wikipedia.org/wiki/Silicon" \o "Silicon" </w:instrText>
      </w:r>
      <w:r>
        <w:rPr/>
        <w:fldChar w:fldCharType="separate"/>
      </w:r>
      <w:r>
        <w:rPr>
          <w:rStyle w:val="style85"/>
          <w:rFonts w:ascii="Arial" w:cs="Arial" w:hAnsi="Arial"/>
          <w:color w:val="auto"/>
          <w:sz w:val="20"/>
          <w:szCs w:val="20"/>
        </w:rPr>
        <w:t>Silicon</w:t>
      </w:r>
      <w:r>
        <w:rPr/>
        <w:fldChar w:fldCharType="end"/>
      </w:r>
      <w:r>
        <w:rPr>
          <w:rFonts w:ascii="Arial" w:cs="Arial" w:hAnsi="Arial"/>
          <w:sz w:val="20"/>
          <w:szCs w:val="20"/>
        </w:rPr>
        <w:t> is almost always used, but various </w:t>
      </w:r>
      <w:r>
        <w:rPr/>
        <w:fldChar w:fldCharType="begin"/>
      </w:r>
      <w:r>
        <w:instrText xml:space="preserve"> HYPERLINK "https://en.wikipedia.org/wiki/Compound_semiconductor" \o "Compound semiconductor" </w:instrText>
      </w:r>
      <w:r>
        <w:rPr/>
        <w:fldChar w:fldCharType="separate"/>
      </w:r>
      <w:r>
        <w:rPr>
          <w:rStyle w:val="style85"/>
          <w:rFonts w:ascii="Arial" w:cs="Arial" w:hAnsi="Arial"/>
          <w:color w:val="auto"/>
          <w:sz w:val="20"/>
          <w:szCs w:val="20"/>
        </w:rPr>
        <w:t>compound semiconductors</w:t>
      </w:r>
      <w:r>
        <w:rPr/>
        <w:fldChar w:fldCharType="end"/>
      </w:r>
      <w:r>
        <w:rPr>
          <w:rFonts w:ascii="Arial" w:cs="Arial" w:hAnsi="Arial"/>
          <w:sz w:val="20"/>
          <w:szCs w:val="20"/>
        </w:rPr>
        <w:t> are used for specialized applications.</w:t>
      </w:r>
    </w:p>
    <w:p>
      <w:pPr>
        <w:pStyle w:val="style94"/>
        <w:shd w:val="clear" w:color="auto" w:fill="ffffff"/>
        <w:spacing w:before="120" w:beforeAutospacing="false" w:after="120" w:afterAutospacing="false"/>
        <w:jc w:val="both"/>
        <w:rPr>
          <w:rFonts w:ascii="Arial" w:cs="Arial" w:hAnsi="Arial"/>
          <w:sz w:val="20"/>
          <w:szCs w:val="20"/>
        </w:rPr>
      </w:pPr>
      <w:r>
        <w:rPr>
          <w:rFonts w:ascii="Arial" w:cs="Arial" w:hAnsi="Arial"/>
          <w:sz w:val="20"/>
          <w:szCs w:val="20"/>
        </w:rPr>
        <w:t>The fabrication process is performed in highly specialized </w:t>
      </w:r>
      <w:r>
        <w:rPr/>
        <w:fldChar w:fldCharType="begin"/>
      </w:r>
      <w:r>
        <w:instrText xml:space="preserve"> HYPERLINK "https://en.wikipedia.org/wiki/Semiconductor_fabrication_plant" \o "Semiconductor fabrication plant" </w:instrText>
      </w:r>
      <w:r>
        <w:rPr/>
        <w:fldChar w:fldCharType="separate"/>
      </w:r>
      <w:r>
        <w:rPr>
          <w:rStyle w:val="style85"/>
          <w:rFonts w:ascii="Arial" w:cs="Arial" w:hAnsi="Arial"/>
          <w:color w:val="auto"/>
          <w:sz w:val="20"/>
          <w:szCs w:val="20"/>
        </w:rPr>
        <w:t>semiconductor fabrication plants</w:t>
      </w:r>
      <w:r>
        <w:rPr/>
        <w:fldChar w:fldCharType="end"/>
      </w:r>
      <w:r>
        <w:rPr>
          <w:rFonts w:ascii="Arial" w:cs="Arial" w:hAnsi="Arial"/>
          <w:sz w:val="20"/>
          <w:szCs w:val="20"/>
        </w:rPr>
        <w:t>, also called foundries or "fabs", </w:t>
      </w:r>
      <w:r>
        <w:rPr/>
        <w:fldChar w:fldCharType="begin"/>
      </w:r>
      <w:r>
        <w:instrText xml:space="preserve"> HYPERLINK "https://en.wikipedia.org/wiki/Semiconductor_device_fabrication" \l "cite_note-berlin-regression-methods-1" </w:instrText>
      </w:r>
      <w:r>
        <w:rPr/>
        <w:fldChar w:fldCharType="separate"/>
      </w:r>
      <w:r>
        <w:rPr>
          <w:rStyle w:val="style85"/>
          <w:rFonts w:ascii="Arial" w:cs="Arial" w:hAnsi="Arial"/>
          <w:color w:val="auto"/>
          <w:sz w:val="20"/>
          <w:szCs w:val="20"/>
          <w:vertAlign w:val="superscript"/>
        </w:rPr>
        <w:t>[1]</w:t>
      </w:r>
      <w:r>
        <w:rPr/>
        <w:fldChar w:fldCharType="end"/>
      </w:r>
      <w:r>
        <w:rPr>
          <w:rFonts w:ascii="Arial" w:cs="Arial" w:hAnsi="Arial"/>
          <w:sz w:val="20"/>
          <w:szCs w:val="20"/>
        </w:rPr>
        <w:t> with the central part being the "</w:t>
      </w:r>
      <w:r>
        <w:rPr/>
        <w:fldChar w:fldCharType="begin"/>
      </w:r>
      <w:r>
        <w:instrText xml:space="preserve"> HYPERLINK "https://en.wikipedia.org/wiki/Clean_room" \o "Clean room" </w:instrText>
      </w:r>
      <w:r>
        <w:rPr/>
        <w:fldChar w:fldCharType="separate"/>
      </w:r>
      <w:r>
        <w:rPr>
          <w:rStyle w:val="style85"/>
          <w:rFonts w:ascii="Arial" w:cs="Arial" w:hAnsi="Arial"/>
          <w:color w:val="auto"/>
          <w:sz w:val="20"/>
          <w:szCs w:val="20"/>
        </w:rPr>
        <w:t>clean room</w:t>
      </w:r>
      <w:r>
        <w:rPr/>
        <w:fldChar w:fldCharType="end"/>
      </w:r>
      <w:r>
        <w:rPr>
          <w:rFonts w:ascii="Arial" w:cs="Arial" w:hAnsi="Arial"/>
          <w:sz w:val="20"/>
          <w:szCs w:val="20"/>
        </w:rPr>
        <w:t>". In more advanced semiconductor devices, such as modern </w:t>
      </w:r>
      <w:r>
        <w:rPr/>
        <w:fldChar w:fldCharType="begin"/>
      </w:r>
      <w:r>
        <w:instrText xml:space="preserve"> HYPERLINK "https://en.wikipedia.org/wiki/14_nanometer" \o "14 nanometer" </w:instrText>
      </w:r>
      <w:r>
        <w:rPr/>
        <w:fldChar w:fldCharType="separate"/>
      </w:r>
      <w:r>
        <w:rPr>
          <w:rStyle w:val="style85"/>
          <w:rFonts w:ascii="Arial" w:cs="Arial" w:hAnsi="Arial"/>
          <w:color w:val="auto"/>
          <w:sz w:val="20"/>
          <w:szCs w:val="20"/>
        </w:rPr>
        <w:t>14</w:t>
      </w:r>
      <w:r>
        <w:rPr/>
        <w:fldChar w:fldCharType="end"/>
      </w:r>
      <w:r>
        <w:rPr>
          <w:rFonts w:ascii="Arial" w:cs="Arial" w:hAnsi="Arial"/>
          <w:sz w:val="20"/>
          <w:szCs w:val="20"/>
        </w:rPr>
        <w:t>/</w:t>
      </w:r>
      <w:r>
        <w:rPr/>
        <w:fldChar w:fldCharType="begin"/>
      </w:r>
      <w:r>
        <w:instrText xml:space="preserve"> HYPERLINK "https://en.wikipedia.org/wiki/10_nanometer" \o "10 nanometer" </w:instrText>
      </w:r>
      <w:r>
        <w:rPr/>
        <w:fldChar w:fldCharType="separate"/>
      </w:r>
      <w:r>
        <w:rPr>
          <w:rStyle w:val="style85"/>
          <w:rFonts w:ascii="Arial" w:cs="Arial" w:hAnsi="Arial"/>
          <w:color w:val="auto"/>
          <w:sz w:val="20"/>
          <w:szCs w:val="20"/>
        </w:rPr>
        <w:t>10</w:t>
      </w:r>
      <w:r>
        <w:rPr/>
        <w:fldChar w:fldCharType="end"/>
      </w:r>
      <w:r>
        <w:rPr>
          <w:rFonts w:ascii="Arial" w:cs="Arial" w:hAnsi="Arial"/>
          <w:sz w:val="20"/>
          <w:szCs w:val="20"/>
        </w:rPr>
        <w:t>/</w:t>
      </w:r>
      <w:r>
        <w:rPr/>
        <w:fldChar w:fldCharType="begin"/>
      </w:r>
      <w:r>
        <w:instrText xml:space="preserve"> HYPERLINK "https://en.wikipedia.org/wiki/7_nanometer" \o "7 nanometer" </w:instrText>
      </w:r>
      <w:r>
        <w:rPr/>
        <w:fldChar w:fldCharType="separate"/>
      </w:r>
      <w:r>
        <w:rPr>
          <w:rStyle w:val="style85"/>
          <w:rFonts w:ascii="Arial" w:cs="Arial" w:hAnsi="Arial"/>
          <w:color w:val="auto"/>
          <w:sz w:val="20"/>
          <w:szCs w:val="20"/>
        </w:rPr>
        <w:t>7 nm</w:t>
      </w:r>
      <w:r>
        <w:rPr/>
        <w:fldChar w:fldCharType="end"/>
      </w:r>
      <w:r>
        <w:rPr>
          <w:rFonts w:ascii="Arial" w:cs="Arial" w:hAnsi="Arial"/>
          <w:sz w:val="20"/>
          <w:szCs w:val="20"/>
        </w:rPr>
        <w:t> nodes, fabrication can take up to 15 weeks, with 11–13 weeks being the industry average.</w:t>
      </w:r>
      <w:r>
        <w:rPr/>
        <w:fldChar w:fldCharType="begin"/>
      </w:r>
      <w:r>
        <w:instrText xml:space="preserve"> HYPERLINK "https://en.wikipedia.org/wiki/Semiconductor_device_fabrication" \l "cite_note-2" </w:instrText>
      </w:r>
      <w:r>
        <w:rPr/>
        <w:fldChar w:fldCharType="separate"/>
      </w:r>
      <w:r>
        <w:rPr>
          <w:rStyle w:val="style85"/>
          <w:rFonts w:ascii="Arial" w:cs="Arial" w:hAnsi="Arial"/>
          <w:color w:val="auto"/>
          <w:sz w:val="20"/>
          <w:szCs w:val="20"/>
          <w:vertAlign w:val="superscript"/>
        </w:rPr>
        <w:t>[2]</w:t>
      </w:r>
      <w:r>
        <w:rPr/>
        <w:fldChar w:fldCharType="end"/>
      </w:r>
      <w:r>
        <w:rPr>
          <w:rFonts w:ascii="Arial" w:cs="Arial" w:hAnsi="Arial"/>
          <w:sz w:val="20"/>
          <w:szCs w:val="20"/>
        </w:rPr>
        <w:t> Production in advanced fabrication facilities is completely automated and carried out in a hermetically sealed nitrogen environment to improve yield (the percent of microchips that function correctly in a wafer), with automated material handling systems taking care of the transport of wafers from machine to machine. Wafers are transported inside </w:t>
      </w:r>
      <w:r>
        <w:rPr/>
        <w:fldChar w:fldCharType="begin"/>
      </w:r>
      <w:r>
        <w:instrText xml:space="preserve"> HYPERLINK "https://en.wikipedia.org/wiki/FOUP" \o "FOUP" </w:instrText>
      </w:r>
      <w:r>
        <w:rPr/>
        <w:fldChar w:fldCharType="separate"/>
      </w:r>
      <w:r>
        <w:rPr>
          <w:rStyle w:val="style85"/>
          <w:rFonts w:ascii="Arial" w:cs="Arial" w:hAnsi="Arial"/>
          <w:color w:val="auto"/>
          <w:sz w:val="20"/>
          <w:szCs w:val="20"/>
        </w:rPr>
        <w:t>FOUPs</w:t>
      </w:r>
      <w:r>
        <w:rPr/>
        <w:fldChar w:fldCharType="end"/>
      </w:r>
      <w:r>
        <w:rPr>
          <w:rFonts w:ascii="Arial" w:cs="Arial" w:hAnsi="Arial"/>
          <w:sz w:val="20"/>
          <w:szCs w:val="20"/>
        </w:rPr>
        <w:t>, special sealed plastic boxes. All machinery and FOUPs contain an internal nitrogen atmosphere. The insides of the processing equipment and FOUPs is kept cleaner than the surrounding air in the cleanroom. This internal atmosphere is known as a mini-environment.</w:t>
      </w:r>
      <w:r>
        <w:rPr/>
        <w:fldChar w:fldCharType="begin"/>
      </w:r>
      <w:r>
        <w:instrText xml:space="preserve"> HYPERLINK "https://en.wikipedia.org/wiki/Semiconductor_device_fabrication" \l "cite_note-3" </w:instrText>
      </w:r>
      <w:r>
        <w:rPr/>
        <w:fldChar w:fldCharType="separate"/>
      </w:r>
      <w:r>
        <w:rPr>
          <w:rStyle w:val="style85"/>
          <w:rFonts w:ascii="Arial" w:cs="Arial" w:hAnsi="Arial"/>
          <w:color w:val="auto"/>
          <w:sz w:val="20"/>
          <w:szCs w:val="20"/>
          <w:vertAlign w:val="superscript"/>
        </w:rPr>
        <w:t>[3]</w:t>
      </w:r>
      <w:r>
        <w:rPr/>
        <w:fldChar w:fldCharType="end"/>
      </w:r>
      <w:r>
        <w:rPr>
          <w:rFonts w:ascii="Arial" w:cs="Arial" w:hAnsi="Arial"/>
          <w:sz w:val="20"/>
          <w:szCs w:val="20"/>
        </w:rPr>
        <w:t> Fabrication plants need large amounts of liquid nitrogen to maintain the atmosphere inside production machinery and FOUPs, which are constantly purged with nitrogen</w:t>
      </w:r>
    </w:p>
    <w:p>
      <w:pPr>
        <w:pStyle w:val="style0"/>
        <w:jc w:val="both"/>
        <w:rPr>
          <w:rFonts w:ascii="Arial" w:cs="Arial" w:hAnsi="Arial"/>
          <w:sz w:val="20"/>
          <w:shd w:val="clear" w:color="auto" w:fill="ffffff"/>
        </w:rPr>
      </w:pPr>
      <w:r>
        <w:rPr>
          <w:b/>
          <w:bCs/>
          <w:sz w:val="20"/>
        </w:rPr>
        <w:t>2.</w:t>
      </w:r>
      <w:r>
        <w:rPr>
          <w:b/>
          <w:bCs/>
          <w:sz w:val="20"/>
        </w:rPr>
        <w:t xml:space="preserve">CONCEPT OF SEMICONDUCTORS TECHNOLOGY </w:t>
      </w:r>
      <w:r>
        <w:rPr>
          <w:rFonts w:ascii="Arial" w:cs="Arial" w:hAnsi="Arial"/>
          <w:sz w:val="20"/>
          <w:shd w:val="clear" w:color="auto" w:fill="ffffff"/>
        </w:rPr>
        <w:t>A semiconductor substance lies between the conductor and insulator. It controls and manages the flow of electric current in electronic equipment and devices. As a result, it is a popular component of electronic chips made for computing components and a variety of electronic devices, including </w:t>
      </w:r>
      <w:r>
        <w:rPr/>
        <w:fldChar w:fldCharType="begin"/>
      </w:r>
      <w:r>
        <w:instrText xml:space="preserve"> HYPERLINK "https://www.techtarget.com/whatis/definition/solid-state" </w:instrText>
      </w:r>
      <w:r>
        <w:rPr/>
        <w:fldChar w:fldCharType="separate"/>
      </w:r>
      <w:r>
        <w:rPr>
          <w:rStyle w:val="style85"/>
          <w:rFonts w:ascii="Arial" w:cs="Arial" w:hAnsi="Arial"/>
          <w:color w:val="auto"/>
          <w:sz w:val="20"/>
          <w:shd w:val="clear" w:color="auto" w:fill="ffffff"/>
        </w:rPr>
        <w:t>solid-state</w:t>
      </w:r>
      <w:r>
        <w:rPr/>
        <w:fldChar w:fldCharType="end"/>
      </w:r>
      <w:r>
        <w:rPr>
          <w:rFonts w:ascii="Arial" w:cs="Arial" w:hAnsi="Arial"/>
          <w:sz w:val="20"/>
          <w:shd w:val="clear" w:color="auto" w:fill="ffffff"/>
        </w:rPr>
        <w:t> storage.</w:t>
      </w:r>
      <w:r>
        <w:rPr>
          <w:rFonts w:ascii="Arial" w:cs="Arial" w:hAnsi="Arial"/>
        </w:rPr>
        <w:t xml:space="preserve"> </w:t>
      </w:r>
      <w:r>
        <w:rPr>
          <w:rFonts w:ascii="Arial" w:cs="Arial" w:hAnsi="Arial"/>
          <w:sz w:val="20"/>
          <w:shd w:val="clear" w:color="auto" w:fill="ffffff"/>
        </w:rPr>
        <w:t>Most semiconductors are composed of crystals made of several materials. To better understand how semiconductors work, users must understand </w:t>
      </w:r>
      <w:r>
        <w:rPr/>
        <w:fldChar w:fldCharType="begin"/>
      </w:r>
      <w:r>
        <w:instrText xml:space="preserve"> HYPERLINK "https://www.techtarget.com/searchcio/definition/atom" </w:instrText>
      </w:r>
      <w:r>
        <w:rPr/>
        <w:fldChar w:fldCharType="separate"/>
      </w:r>
      <w:r>
        <w:rPr>
          <w:rStyle w:val="style85"/>
          <w:rFonts w:ascii="Arial" w:cs="Arial" w:hAnsi="Arial"/>
          <w:color w:val="auto"/>
          <w:sz w:val="20"/>
          <w:shd w:val="clear" w:color="auto" w:fill="ffffff"/>
        </w:rPr>
        <w:t>atoms</w:t>
      </w:r>
      <w:r>
        <w:rPr/>
        <w:fldChar w:fldCharType="end"/>
      </w:r>
      <w:r>
        <w:rPr>
          <w:rFonts w:ascii="Arial" w:cs="Arial" w:hAnsi="Arial"/>
          <w:sz w:val="20"/>
          <w:shd w:val="clear" w:color="auto" w:fill="ffffff"/>
        </w:rPr>
        <w:t> and how </w:t>
      </w:r>
      <w:r>
        <w:rPr/>
        <w:fldChar w:fldCharType="begin"/>
      </w:r>
      <w:r>
        <w:instrText xml:space="preserve"> HYPERLINK "https://www.techtarget.com/whatis/definition/electron" </w:instrText>
      </w:r>
      <w:r>
        <w:rPr/>
        <w:fldChar w:fldCharType="separate"/>
      </w:r>
      <w:r>
        <w:rPr>
          <w:rStyle w:val="style85"/>
          <w:rFonts w:ascii="Arial" w:cs="Arial" w:hAnsi="Arial"/>
          <w:color w:val="auto"/>
          <w:sz w:val="20"/>
          <w:shd w:val="clear" w:color="auto" w:fill="ffffff"/>
        </w:rPr>
        <w:t>electrons</w:t>
      </w:r>
      <w:r>
        <w:rPr/>
        <w:fldChar w:fldCharType="end"/>
      </w:r>
      <w:r>
        <w:rPr>
          <w:rFonts w:ascii="Arial" w:cs="Arial" w:hAnsi="Arial"/>
          <w:sz w:val="20"/>
          <w:shd w:val="clear" w:color="auto" w:fill="ffffff"/>
        </w:rPr>
        <w:t xml:space="preserve"> organize themselves within the atom. Electrons arrange themselves in layers called shells inside an atom. The outermost shell in the atom is known as a valence shell. The electrons in this valence shell are the ones that form bonds with </w:t>
      </w:r>
      <w:r>
        <w:rPr>
          <w:rFonts w:ascii="Arial" w:cs="Arial" w:hAnsi="Arial"/>
          <w:sz w:val="20"/>
          <w:shd w:val="clear" w:color="auto" w:fill="ffffff"/>
        </w:rPr>
        <w:t>neighboring</w:t>
      </w:r>
      <w:r>
        <w:rPr>
          <w:rFonts w:ascii="Arial" w:cs="Arial" w:hAnsi="Arial"/>
          <w:sz w:val="20"/>
          <w:shd w:val="clear" w:color="auto" w:fill="ffffff"/>
        </w:rPr>
        <w:t xml:space="preserve"> atoms. Such bonds are called covalent bonds. Most conductors have just one electron in the valence shell. Semiconductors, on the other hand, typically have four electrons in their valence shell.  However, if atoms nearby are made of the same valence, electrons may bind with the valence electrons of other atoms. Whenever that happens, atoms organize themselves into crystal structures. We make most semiconductors with such crystals, mainly with </w:t>
      </w:r>
      <w:r>
        <w:rPr/>
        <w:fldChar w:fldCharType="begin"/>
      </w:r>
      <w:r>
        <w:instrText xml:space="preserve"> HYPERLINK "https://www.techtarget.com/whatis/definition/silicon-Si" </w:instrText>
      </w:r>
      <w:r>
        <w:rPr/>
        <w:fldChar w:fldCharType="separate"/>
      </w:r>
      <w:r>
        <w:rPr>
          <w:rStyle w:val="style85"/>
          <w:rFonts w:ascii="Arial" w:cs="Arial" w:hAnsi="Arial"/>
          <w:color w:val="auto"/>
          <w:sz w:val="20"/>
          <w:shd w:val="clear" w:color="auto" w:fill="ffffff"/>
        </w:rPr>
        <w:t>silicon</w:t>
      </w:r>
      <w:r>
        <w:rPr/>
        <w:fldChar w:fldCharType="end"/>
      </w:r>
      <w:r>
        <w:rPr>
          <w:rFonts w:ascii="Arial" w:cs="Arial" w:hAnsi="Arial"/>
          <w:sz w:val="20"/>
          <w:shd w:val="clear" w:color="auto" w:fill="ffffff"/>
        </w:rPr>
        <w:t> crystals.</w:t>
      </w:r>
    </w:p>
    <w:p>
      <w:pPr>
        <w:pStyle w:val="style0"/>
        <w:rPr>
          <w:b/>
          <w:bCs/>
          <w:sz w:val="20"/>
        </w:rPr>
      </w:pPr>
      <w:r>
        <w:rPr>
          <w:b/>
          <w:bCs/>
          <w:sz w:val="20"/>
        </w:rPr>
        <w:t>3.</w:t>
      </w:r>
      <w:r>
        <w:rPr>
          <w:b/>
          <w:bCs/>
          <w:sz w:val="20"/>
        </w:rPr>
        <w:t>CRUCIAL STEPS IN SEMICONDUCTOR MANUFACTURING</w:t>
      </w:r>
    </w:p>
    <w:p>
      <w:pPr>
        <w:pStyle w:val="style0"/>
        <w:jc w:val="both"/>
        <w:rPr>
          <w:sz w:val="20"/>
        </w:rPr>
      </w:pPr>
      <w:r>
        <w:rPr>
          <w:b/>
          <w:bCs/>
          <w:sz w:val="20"/>
        </w:rPr>
        <w:t xml:space="preserve">I. </w:t>
      </w:r>
      <w:r>
        <w:rPr>
          <w:b/>
          <w:bCs/>
          <w:sz w:val="20"/>
        </w:rPr>
        <w:t>Dep</w:t>
      </w:r>
      <w:r>
        <w:rPr>
          <w:b/>
          <w:bCs/>
          <w:sz w:val="20"/>
        </w:rPr>
        <w:t>osition</w:t>
      </w:r>
      <w:r>
        <w:rPr>
          <w:rFonts w:ascii="Segoe UI" w:cs="Segoe UI" w:hAnsi="Segoe UI"/>
          <w:color w:val="2b2a3e"/>
        </w:rPr>
        <w:t xml:space="preserve"> </w:t>
      </w:r>
      <w:r>
        <w:rPr>
          <w:sz w:val="20"/>
        </w:rPr>
        <w:t>The process begins with a silicon wafer. Wafers are sliced from a salami-shaped bar of 99.99% pure silicon (known as an 'ingot') and polished to extreme smoothness. Thin films of conducting, isolating or semiconducting materials – depending on the type of the structure being made – are deposited on the wafer to enable the first layer to be printed on it. This important step is commonly known as 'deposition'.</w:t>
      </w:r>
      <w:r>
        <w:rPr>
          <w:sz w:val="20"/>
        </w:rPr>
        <w:t xml:space="preserve"> </w:t>
      </w:r>
      <w:r>
        <w:rPr>
          <w:sz w:val="20"/>
        </w:rPr>
        <w:t>As microchip structures 'shrink', the process of patterning the wafer becomes more complex. Advances in deposition, as well as etch and lithography – more on that later – are enablers of shrink and the pursuit of Moore's Law. These advances include the use of new materials and innovations that enable increased precision when depositing these materials.</w:t>
      </w:r>
    </w:p>
    <w:p>
      <w:pPr>
        <w:pStyle w:val="style0"/>
        <w:jc w:val="both"/>
        <w:rPr>
          <w:b/>
          <w:bCs/>
          <w:sz w:val="20"/>
        </w:rPr>
      </w:pPr>
      <w:r>
        <w:rPr>
          <w:b/>
          <w:bCs/>
          <w:sz w:val="20"/>
        </w:rPr>
        <w:t xml:space="preserve">II. </w:t>
      </w:r>
      <w:r>
        <w:rPr>
          <w:b/>
          <w:bCs/>
          <w:sz w:val="20"/>
        </w:rPr>
        <w:t>Photoresist coating</w:t>
      </w:r>
    </w:p>
    <w:p>
      <w:pPr>
        <w:pStyle w:val="style0"/>
        <w:jc w:val="both"/>
        <w:rPr>
          <w:sz w:val="20"/>
        </w:rPr>
      </w:pPr>
      <w:r>
        <w:rPr>
          <w:sz w:val="20"/>
        </w:rPr>
        <w:t xml:space="preserve">The wafer is then covered with a light-sensitive coating called 'photoresist', or 'resist' for short. There are two types of </w:t>
      </w:r>
      <w:r>
        <w:rPr>
          <w:sz w:val="20"/>
        </w:rPr>
        <w:t>resist</w:t>
      </w:r>
      <w:r>
        <w:rPr>
          <w:sz w:val="20"/>
        </w:rPr>
        <w:t>: positive and negative</w:t>
      </w:r>
      <w:r>
        <w:rPr>
          <w:sz w:val="20"/>
        </w:rPr>
        <w:t xml:space="preserve">. </w:t>
      </w:r>
      <w:r>
        <w:rPr>
          <w:sz w:val="20"/>
        </w:rPr>
        <w:t xml:space="preserve">The main difference between positive and negative resist is the chemical structure of the material and the way that the resist reacts with light. With positive resist, the areas exposed to ultraviolet light change their structure and are made more soluble – ready for etching and deposition. The </w:t>
      </w:r>
      <w:r>
        <w:rPr>
          <w:sz w:val="20"/>
        </w:rPr>
        <w:t>opposite is true for negative resist, where areas hit by light polymerize, meaning they become stronger and more difficult to dissolve. Positive resist is most used in semiconductor manufacturing because its higher resolution capability makes it the better choice for the lithography stage.</w:t>
      </w:r>
      <w:r>
        <w:rPr>
          <w:sz w:val="20"/>
        </w:rPr>
        <w:t xml:space="preserve"> </w:t>
      </w:r>
      <w:r>
        <w:rPr>
          <w:sz w:val="20"/>
        </w:rPr>
        <w:t>Several companies around the world produce resist for semiconductor manufacturing, such as Fujifilm Electronics Materials, The Dow Chemical Company and JSR Corporation.</w:t>
      </w:r>
    </w:p>
    <w:p>
      <w:pPr>
        <w:pStyle w:val="style0"/>
        <w:jc w:val="both"/>
        <w:rPr>
          <w:b/>
          <w:bCs/>
          <w:sz w:val="20"/>
        </w:rPr>
      </w:pPr>
      <w:r>
        <w:rPr>
          <w:b/>
          <w:bCs/>
          <w:sz w:val="20"/>
        </w:rPr>
        <w:t xml:space="preserve">III. </w:t>
      </w:r>
      <w:r>
        <w:rPr>
          <w:b/>
          <w:bCs/>
          <w:sz w:val="20"/>
        </w:rPr>
        <w:t>Lithograph</w:t>
      </w:r>
    </w:p>
    <w:p>
      <w:pPr>
        <w:pStyle w:val="style0"/>
        <w:jc w:val="both"/>
        <w:rPr>
          <w:b/>
          <w:bCs/>
          <w:sz w:val="20"/>
        </w:rPr>
      </w:pPr>
      <w:r>
        <w:rPr>
          <w:b/>
          <w:bCs/>
          <w:noProof/>
          <w:sz w:val="20"/>
        </w:rPr>
        <w:drawing>
          <wp:inline distL="0" distT="0" distB="0" distR="0">
            <wp:extent cx="4817110" cy="2709624"/>
            <wp:effectExtent l="0" t="0" r="2540" b="0"/>
            <wp:docPr id="1029"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cstate="print"/>
                    <a:srcRect l="0" t="0" r="0" b="0"/>
                    <a:stretch/>
                  </pic:blipFill>
                  <pic:spPr>
                    <a:xfrm rot="10800000" flipV="1">
                      <a:off x="0" y="0"/>
                      <a:ext cx="4817110" cy="2709624"/>
                    </a:xfrm>
                    <a:prstGeom prst="rect"/>
                  </pic:spPr>
                </pic:pic>
              </a:graphicData>
            </a:graphic>
          </wp:inline>
        </w:drawing>
      </w:r>
    </w:p>
    <w:p>
      <w:pPr>
        <w:pStyle w:val="style0"/>
        <w:jc w:val="both"/>
        <w:rPr>
          <w:sz w:val="20"/>
        </w:rPr>
      </w:pPr>
      <w:r>
        <w:rPr>
          <w:sz w:val="20"/>
        </w:rPr>
        <w:t>Lithography is a crucial step in the chipmaking process, because it determines just how small the transistors on a chip can be. During this stage, the chip wafer is inserted into a lithography machine (that's us!) where it's exposed to deep ultraviolet (DUV) or extreme ultraviolet (EUV) light. This light has a wavelength anywhere from 365 nm for less complex chip designs to 13.5 nm, which is used to produce some of the finest details of a chip – some of which are thousands of times smaller than a grain of sand.</w:t>
      </w:r>
      <w:r>
        <w:rPr>
          <w:sz w:val="20"/>
        </w:rPr>
        <w:t xml:space="preserve"> </w:t>
      </w:r>
      <w:r>
        <w:rPr>
          <w:sz w:val="20"/>
        </w:rPr>
        <w:t>Light is projected onto the wafer through the '</w:t>
      </w:r>
      <w:r>
        <w:rPr>
          <w:sz w:val="20"/>
        </w:rPr>
        <w:t>reticle</w:t>
      </w:r>
      <w:r>
        <w:rPr>
          <w:sz w:val="20"/>
        </w:rPr>
        <w:t xml:space="preserve">', which holds the blueprint of the pattern to be printed. The system's optics (lenses in a DUV system and mirrors in an EUV system) shrink and focus the pattern onto the resist layer. As explained earlier, when light hits the resist, it causes a chemical change that enables the pattern from the </w:t>
      </w:r>
      <w:r>
        <w:rPr>
          <w:sz w:val="20"/>
        </w:rPr>
        <w:t>reticle</w:t>
      </w:r>
      <w:r>
        <w:rPr>
          <w:sz w:val="20"/>
        </w:rPr>
        <w:t xml:space="preserve"> to be replicated onto the resist layer.</w:t>
      </w:r>
      <w:r>
        <w:rPr>
          <w:sz w:val="20"/>
        </w:rPr>
        <w:t xml:space="preserve"> </w:t>
      </w:r>
      <w:r>
        <w:rPr>
          <w:sz w:val="20"/>
        </w:rPr>
        <w:t>A wafer is exposed inside an ASML EUV lithography machine</w:t>
      </w:r>
      <w:r>
        <w:rPr>
          <w:sz w:val="20"/>
        </w:rPr>
        <w:t xml:space="preserve"> </w:t>
      </w:r>
      <w:r>
        <w:rPr>
          <w:sz w:val="20"/>
        </w:rPr>
        <w:t>Getting the pattern exactly right every time is a tricky task. Particle interference, refraction and other physical or chemical defects can occur during this process. That's why, sometimes, the pattern needs to be optimized by intentionally deforming the blueprint, so you're left with the exact pattern that you need. Our systems do this by combining algorithmic models with data from our systems and test wafers in a process referred to as 'computational lithography'. The resulting blueprint might look different from the pattern it eventually prints, but that's exactly the point. Everything we do is focused on getting the printed patterns just right.</w:t>
      </w:r>
    </w:p>
    <w:p>
      <w:pPr>
        <w:pStyle w:val="style0"/>
        <w:jc w:val="both"/>
        <w:rPr>
          <w:b/>
          <w:bCs/>
          <w:sz w:val="20"/>
        </w:rPr>
      </w:pPr>
      <w:r>
        <w:rPr>
          <w:b/>
          <w:bCs/>
          <w:sz w:val="20"/>
        </w:rPr>
        <w:t xml:space="preserve">IV. </w:t>
      </w:r>
      <w:r>
        <w:rPr>
          <w:b/>
          <w:bCs/>
          <w:sz w:val="20"/>
        </w:rPr>
        <w:t>Etch</w:t>
      </w:r>
    </w:p>
    <w:p>
      <w:pPr>
        <w:pStyle w:val="style0"/>
        <w:jc w:val="both"/>
        <w:rPr>
          <w:b/>
          <w:bCs/>
          <w:sz w:val="20"/>
        </w:rPr>
      </w:pPr>
      <w:r>
        <w:rPr>
          <w:b/>
          <w:bCs/>
          <w:noProof/>
          <w:sz w:val="20"/>
        </w:rPr>
        <w:drawing>
          <wp:inline distL="0" distT="0" distB="0" distR="0">
            <wp:extent cx="4080933" cy="2414171"/>
            <wp:effectExtent l="0" t="0" r="0" b="5715"/>
            <wp:docPr id="1030" name="Picture 4" descr="Computer image of tiny structures that make a computer chip"/>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cstate="print"/>
                    <a:srcRect l="0" t="0" r="0" b="0"/>
                    <a:stretch/>
                  </pic:blipFill>
                  <pic:spPr>
                    <a:xfrm rot="0">
                      <a:off x="0" y="0"/>
                      <a:ext cx="4080933" cy="2414171"/>
                    </a:xfrm>
                    <a:prstGeom prst="rect"/>
                    <a:ln>
                      <a:noFill/>
                    </a:ln>
                  </pic:spPr>
                </pic:pic>
              </a:graphicData>
            </a:graphic>
          </wp:inline>
        </w:drawing>
      </w:r>
    </w:p>
    <w:p>
      <w:pPr>
        <w:pStyle w:val="style0"/>
        <w:jc w:val="both"/>
        <w:rPr>
          <w:b/>
          <w:bCs/>
          <w:sz w:val="20"/>
        </w:rPr>
      </w:pPr>
      <w:r>
        <w:rPr>
          <w:b/>
          <w:bCs/>
          <w:sz w:val="20"/>
        </w:rPr>
        <w:t xml:space="preserve">  </w:t>
      </w:r>
    </w:p>
    <w:p>
      <w:pPr>
        <w:pStyle w:val="style0"/>
        <w:jc w:val="both"/>
        <w:rPr>
          <w:sz w:val="20"/>
        </w:rPr>
      </w:pPr>
      <w:r>
        <w:rPr>
          <w:sz w:val="20"/>
        </w:rPr>
        <w:t>The next step is to remove the degraded resist to reveal the intended pattern. During 'etch', the wafer is baked and developed, and some of the resist is washed away to reveal a 3D pattern of open channels. Etch processes must precisely and consistently form increasingly conductive features without impacting the overall integrity and stability of the chip structure. Advanced etch technology is enabling chipmakers to use double, quadruple and spacer-based patterning to create the tiny features of the most modern chip designs.</w:t>
      </w:r>
      <w:r>
        <w:rPr>
          <w:sz w:val="20"/>
        </w:rPr>
        <w:t xml:space="preserve"> </w:t>
      </w:r>
      <w:r>
        <w:rPr>
          <w:sz w:val="20"/>
        </w:rPr>
        <w:t>As with resist, there are two types of etch: 'wet' and 'dry'. Dry etching uses gases to define the exposed pattern on the wafer. Wet etching uses chemical baths to wash the wafer. Companies such as Lam Research, Oxford Instruments and SEMES develop semiconductor etching systems.</w:t>
      </w:r>
      <w:r>
        <w:rPr>
          <w:sz w:val="20"/>
        </w:rPr>
        <w:t xml:space="preserve"> </w:t>
      </w:r>
      <w:r>
        <w:rPr>
          <w:sz w:val="20"/>
        </w:rPr>
        <w:t>Computer image of tiny structures that make a computer chip</w:t>
      </w:r>
      <w:r>
        <w:rPr>
          <w:sz w:val="20"/>
        </w:rPr>
        <w:t xml:space="preserve"> </w:t>
      </w:r>
      <w:r>
        <w:rPr>
          <w:sz w:val="20"/>
        </w:rPr>
        <w:t>Chips are made up of dozens of layers. So, it's important that etching is carefully controlled so as not to damage the underlying layers of a multilayer microchip structure or – if the etching is intended to create a cavity in the structure – to ensure the depth of the cavity is exactly right. When you consider that some microchip designs such as 3D NAND are reaching up to 175 layers, this step is becoming increasingly important – and difficult.</w:t>
      </w:r>
    </w:p>
    <w:p>
      <w:pPr>
        <w:pStyle w:val="style0"/>
        <w:jc w:val="both"/>
        <w:rPr>
          <w:b/>
          <w:bCs/>
          <w:sz w:val="20"/>
        </w:rPr>
      </w:pPr>
      <w:r>
        <w:rPr>
          <w:b/>
          <w:bCs/>
          <w:sz w:val="20"/>
        </w:rPr>
        <w:t xml:space="preserve">X. </w:t>
      </w:r>
      <w:r>
        <w:rPr>
          <w:b/>
          <w:bCs/>
          <w:sz w:val="20"/>
        </w:rPr>
        <w:t>Ion implantation</w:t>
      </w:r>
    </w:p>
    <w:p>
      <w:pPr>
        <w:pStyle w:val="style0"/>
        <w:jc w:val="both"/>
        <w:rPr>
          <w:sz w:val="20"/>
        </w:rPr>
      </w:pPr>
      <w:r>
        <w:rPr>
          <w:sz w:val="20"/>
        </w:rPr>
        <w:t>Once patterns are etched in the wafer, the wafer may be bombarded with positive or negative ions to tune the electrical conducting properties of part of the pattern. Raw silicon – the material the wafer is made of – is not a perfect insulator or a perfect conductor. Silicon’s electrical properties are somewhere in between. Directing electrically charged ions into the silicon crystal allows the flow of electricity to be controlled and transistors – the electronic switches that are the basic building blocks of microchips – to be created. This process is known as ‘ion implantation’.</w:t>
      </w:r>
      <w:r>
        <w:rPr>
          <w:sz w:val="20"/>
        </w:rPr>
        <w:t xml:space="preserve"> </w:t>
      </w:r>
      <w:r>
        <w:rPr>
          <w:sz w:val="20"/>
        </w:rPr>
        <w:t>After the ions are implanted in the layer, the remaining sections of resist that were protecting areas that should not be modified are removed.</w:t>
      </w:r>
    </w:p>
    <w:p>
      <w:pPr>
        <w:pStyle w:val="style0"/>
        <w:jc w:val="both"/>
        <w:rPr>
          <w:b/>
          <w:bCs/>
          <w:sz w:val="20"/>
        </w:rPr>
      </w:pPr>
      <w:r>
        <w:rPr>
          <w:b/>
          <w:bCs/>
          <w:sz w:val="20"/>
        </w:rPr>
        <w:t xml:space="preserve">VI. </w:t>
      </w:r>
      <w:r>
        <w:rPr>
          <w:b/>
          <w:bCs/>
          <w:sz w:val="20"/>
        </w:rPr>
        <w:t>Packaging</w:t>
      </w:r>
    </w:p>
    <w:p>
      <w:pPr>
        <w:pStyle w:val="style0"/>
        <w:jc w:val="both"/>
        <w:rPr>
          <w:b/>
          <w:bCs/>
          <w:sz w:val="20"/>
        </w:rPr>
      </w:pPr>
    </w:p>
    <w:p>
      <w:pPr>
        <w:pStyle w:val="style0"/>
        <w:jc w:val="both"/>
        <w:rPr>
          <w:b/>
          <w:bCs/>
          <w:sz w:val="20"/>
        </w:rPr>
      </w:pPr>
      <w:r>
        <w:rPr>
          <w:noProof/>
        </w:rPr>
        <w:drawing>
          <wp:inline distL="0" distT="0" distB="0" distR="0">
            <wp:extent cx="4024533" cy="2685203"/>
            <wp:effectExtent l="0" t="0" r="0" b="1270"/>
            <wp:docPr id="1031" name="Picture 6" descr="A motherboard with an embedded chip, showing circuits and connections."/>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6"/>
                    <pic:cNvPicPr/>
                  </pic:nvPicPr>
                  <pic:blipFill>
                    <a:blip r:embed="rId7" cstate="print"/>
                    <a:srcRect l="0" t="0" r="0" b="0"/>
                    <a:stretch/>
                  </pic:blipFill>
                  <pic:spPr>
                    <a:xfrm rot="0">
                      <a:off x="0" y="0"/>
                      <a:ext cx="4024533" cy="2685203"/>
                    </a:xfrm>
                    <a:prstGeom prst="rect"/>
                    <a:ln>
                      <a:noFill/>
                    </a:ln>
                  </pic:spPr>
                </pic:pic>
              </a:graphicData>
            </a:graphic>
          </wp:inline>
        </w:drawing>
      </w:r>
    </w:p>
    <w:p>
      <w:pPr>
        <w:pStyle w:val="style0"/>
        <w:jc w:val="both"/>
        <w:rPr>
          <w:sz w:val="20"/>
        </w:rPr>
      </w:pPr>
      <w:r>
        <w:rPr>
          <w:sz w:val="20"/>
        </w:rPr>
        <w:t>The entire process of creating a silicon wafer with working chips consists of thousands of steps and can take more than three months from design to production. To get the chips out of the wafer, it is sliced and diced with a diamond saw into individual chips. Cut from a 300-mm wafer, the size most often used in semiconducto</w:t>
      </w:r>
      <w:r>
        <w:rPr>
          <w:sz w:val="20"/>
        </w:rPr>
        <w:t xml:space="preserve">r </w:t>
      </w:r>
      <w:r>
        <w:rPr>
          <w:sz w:val="20"/>
        </w:rPr>
        <w:t>manufacturing, these so-called 'dies' differ in size for various chips. Some wafers can contain thousands of chips, while others contain just a few dozen.</w:t>
      </w:r>
      <w:r>
        <w:rPr>
          <w:sz w:val="20"/>
        </w:rPr>
        <w:t xml:space="preserve"> </w:t>
      </w:r>
      <w:r>
        <w:rPr>
          <w:sz w:val="20"/>
        </w:rPr>
        <w:t>The chip die is then placed onto a 'substrate'. This is a type of baseboard for the microchip die that uses metal foils to direct the input and output signals of a chip to other parts of a system. And to close the lid, a 'heat spreader' is placed on top. This heat spreader is a small, flat metal protective container holding a cooling solution that ensures the microchip stays cool during operation.</w:t>
      </w:r>
      <w:r>
        <w:rPr>
          <w:sz w:val="20"/>
        </w:rPr>
        <w:t xml:space="preserve"> </w:t>
      </w:r>
      <w:r>
        <w:rPr>
          <w:sz w:val="20"/>
        </w:rPr>
        <w:t>A motherboard with an embedded chip, showing circuits and connections.</w:t>
      </w:r>
      <w:r>
        <w:rPr>
          <w:sz w:val="20"/>
        </w:rPr>
        <w:t xml:space="preserve"> </w:t>
      </w:r>
      <w:r>
        <w:rPr>
          <w:sz w:val="20"/>
        </w:rPr>
        <w:t>Wiliot</w:t>
      </w:r>
      <w:r>
        <w:rPr>
          <w:sz w:val="20"/>
        </w:rPr>
        <w:t xml:space="preserve">, </w:t>
      </w:r>
      <w:r>
        <w:rPr>
          <w:sz w:val="20"/>
        </w:rPr>
        <w:t>Ayar</w:t>
      </w:r>
      <w:r>
        <w:rPr>
          <w:sz w:val="20"/>
        </w:rPr>
        <w:t xml:space="preserve"> Labs, SPTS Technologies, Applied Materials: these are just some of the names in the microchip packaging business, but there are many more.</w:t>
      </w:r>
    </w:p>
    <w:p>
      <w:pPr>
        <w:pStyle w:val="style0"/>
        <w:jc w:val="both"/>
        <w:rPr>
          <w:b/>
          <w:bCs/>
          <w:sz w:val="20"/>
        </w:rPr>
      </w:pPr>
      <w:r>
        <w:rPr>
          <w:b/>
          <w:bCs/>
          <w:sz w:val="20"/>
        </w:rPr>
        <w:t xml:space="preserve">VII. </w:t>
      </w:r>
      <w:r>
        <w:rPr>
          <w:b/>
          <w:bCs/>
          <w:sz w:val="20"/>
        </w:rPr>
        <w:t>AI affect semiconductor Design and production</w:t>
      </w:r>
    </w:p>
    <w:p>
      <w:pPr>
        <w:pStyle w:val="style0"/>
        <w:spacing w:after="150" w:lineRule="auto" w:line="240"/>
        <w:jc w:val="both"/>
        <w:rPr>
          <w:rFonts w:ascii="Helvetica" w:cs="Times New Roman" w:eastAsia="Times New Roman" w:hAnsi="Helvetica"/>
          <w:color w:val="333333"/>
          <w:kern w:val="0"/>
          <w:sz w:val="20"/>
          <w:lang w:eastAsia="en-IN"/>
          <w14:ligatures xmlns:w14="http://schemas.microsoft.com/office/word/2010/wordml" w14:val="none"/>
        </w:rPr>
      </w:pPr>
      <w:r>
        <w:rPr>
          <w:rFonts w:ascii="Helvetica" w:cs="Times New Roman" w:eastAsia="Times New Roman" w:hAnsi="Helvetica"/>
          <w:color w:val="333333"/>
          <w:kern w:val="0"/>
          <w:sz w:val="20"/>
          <w:lang w:eastAsia="en-IN"/>
          <w14:ligatures xmlns:w14="http://schemas.microsoft.com/office/word/2010/wordml" w14:val="none"/>
        </w:rPr>
        <w:t>Artificial intelligence (AI) applications are everywhere, from big data analytics and military equipment to facial recognition software and self-driving cars. And they bring new challenges and opportunities to the semiconductor industry every day.</w:t>
      </w:r>
      <w:r>
        <w:rPr>
          <w:rFonts w:ascii="Helvetica" w:cs="Times New Roman" w:eastAsia="Times New Roman" w:hAnsi="Helvetica"/>
          <w:color w:val="333333"/>
          <w:kern w:val="0"/>
          <w:sz w:val="20"/>
          <w:lang w:eastAsia="en-IN"/>
          <w14:ligatures xmlns:w14="http://schemas.microsoft.com/office/word/2010/wordml" w14:val="none"/>
        </w:rPr>
        <w:t xml:space="preserve"> </w:t>
      </w:r>
      <w:r>
        <w:rPr>
          <w:rFonts w:ascii="Helvetica" w:cs="Times New Roman" w:eastAsia="Times New Roman" w:hAnsi="Helvetica"/>
          <w:color w:val="333333"/>
          <w:kern w:val="0"/>
          <w:sz w:val="20"/>
          <w:lang w:eastAsia="en-IN"/>
          <w14:ligatures xmlns:w14="http://schemas.microsoft.com/office/word/2010/wordml" w14:val="none"/>
        </w:rPr>
        <w:t xml:space="preserve">As a reminder, AI describes a machine or software application’s ability to reason, learn, and act in a manner similar to human cognition. In essence, AI makes it possible for machines to </w:t>
      </w:r>
      <w:r>
        <w:rPr>
          <w:rFonts w:ascii="Helvetica" w:cs="Times New Roman" w:eastAsia="Times New Roman" w:hAnsi="Helvetica"/>
          <w:color w:val="333333"/>
          <w:kern w:val="0"/>
          <w:sz w:val="20"/>
          <w:lang w:eastAsia="en-IN"/>
          <w14:ligatures xmlns:w14="http://schemas.microsoft.com/office/word/2010/wordml" w14:val="none"/>
        </w:rPr>
        <w:t>think.The</w:t>
      </w:r>
      <w:r>
        <w:rPr>
          <w:rFonts w:ascii="Helvetica" w:cs="Times New Roman" w:eastAsia="Times New Roman" w:hAnsi="Helvetica"/>
          <w:color w:val="333333"/>
          <w:kern w:val="0"/>
          <w:sz w:val="20"/>
          <w:lang w:eastAsia="en-IN"/>
          <w14:ligatures xmlns:w14="http://schemas.microsoft.com/office/word/2010/wordml" w14:val="none"/>
        </w:rPr>
        <w:t xml:space="preserve"> beginnings of AI date back to the 1950s, but recent advances in AI technology have seen a renaissance in the field. The development of machine-learning algorithms capable of processing massive amounts of data has opened new possibilities for AI devices. Today’s AI applications can not only process data but also learn from experience and apply that experience to improve how they function.</w:t>
      </w:r>
      <w:r>
        <w:rPr>
          <w:rFonts w:ascii="Helvetica" w:cs="Times New Roman" w:eastAsia="Times New Roman" w:hAnsi="Helvetica"/>
          <w:color w:val="333333"/>
          <w:kern w:val="0"/>
          <w:sz w:val="20"/>
          <w:lang w:eastAsia="en-IN"/>
          <w14:ligatures xmlns:w14="http://schemas.microsoft.com/office/word/2010/wordml" w14:val="none"/>
        </w:rPr>
        <w:t xml:space="preserve"> </w:t>
      </w:r>
      <w:r>
        <w:rPr>
          <w:rFonts w:ascii="Helvetica" w:cs="Times New Roman" w:eastAsia="Times New Roman" w:hAnsi="Helvetica"/>
          <w:color w:val="333333"/>
          <w:kern w:val="0"/>
          <w:sz w:val="20"/>
          <w:lang w:eastAsia="en-IN"/>
          <w14:ligatures xmlns:w14="http://schemas.microsoft.com/office/word/2010/wordml" w14:val="none"/>
        </w:rPr>
        <w:t>With AI applications gaining traction in the industrial, retail, health care, military, research, and consumer sectors, demand for specialized sensors, integrated circuits, improved memory, and enhanced processors is increasing. And this demand is changing the semiconductor supply chain by directly impacting design and manufacturing decisions.</w:t>
      </w:r>
    </w:p>
    <w:p>
      <w:pPr>
        <w:pStyle w:val="style0"/>
        <w:spacing w:after="150" w:lineRule="auto" w:line="240"/>
        <w:rPr>
          <w:rFonts w:ascii="Helvetica" w:cs="Times New Roman" w:eastAsia="Times New Roman" w:hAnsi="Helvetica"/>
          <w:color w:val="333333"/>
          <w:kern w:val="0"/>
          <w:sz w:val="20"/>
          <w:lang w:eastAsia="en-IN"/>
          <w14:ligatures xmlns:w14="http://schemas.microsoft.com/office/word/2010/wordml" w14:val="none"/>
        </w:rPr>
      </w:pPr>
    </w:p>
    <w:p>
      <w:pPr>
        <w:pStyle w:val="style0"/>
        <w:spacing w:after="150" w:lineRule="auto" w:line="240"/>
        <w:rPr>
          <w:rFonts w:ascii="Helvetica" w:cs="Times New Roman" w:eastAsia="Times New Roman" w:hAnsi="Helvetica"/>
          <w:b/>
          <w:bCs/>
          <w:color w:val="333333"/>
          <w:kern w:val="0"/>
          <w:sz w:val="21"/>
          <w:szCs w:val="21"/>
          <w:lang w:eastAsia="en-IN"/>
          <w14:ligatures xmlns:w14="http://schemas.microsoft.com/office/word/2010/wordml" w14:val="none"/>
        </w:rPr>
      </w:pPr>
      <w:r>
        <w:rPr>
          <w:rFonts w:ascii="Helvetica" w:cs="Times New Roman" w:eastAsia="Times New Roman" w:hAnsi="Helvetica"/>
          <w:b/>
          <w:bCs/>
          <w:color w:val="333333"/>
          <w:kern w:val="0"/>
          <w:sz w:val="21"/>
          <w:szCs w:val="21"/>
          <w:lang w:eastAsia="en-IN"/>
          <w14:ligatures xmlns:w14="http://schemas.microsoft.com/office/word/2010/wordml" w14:val="none"/>
        </w:rPr>
        <w:t>4.</w:t>
      </w:r>
      <w:r>
        <w:rPr>
          <w:rFonts w:ascii="Helvetica" w:cs="Times New Roman" w:eastAsia="Times New Roman" w:hAnsi="Helvetica"/>
          <w:b/>
          <w:bCs/>
          <w:color w:val="333333"/>
          <w:kern w:val="0"/>
          <w:sz w:val="21"/>
          <w:szCs w:val="21"/>
          <w:lang w:eastAsia="en-IN"/>
          <w14:ligatures xmlns:w14="http://schemas.microsoft.com/office/word/2010/wordml" w14:val="none"/>
        </w:rPr>
        <w:t>AI affect semiconductor design and production</w:t>
      </w:r>
      <w:r>
        <w:rPr>
          <w:rFonts w:ascii="Helvetica" w:cs="Times New Roman" w:eastAsia="Times New Roman" w:hAnsi="Helvetica"/>
          <w:color w:val="333333"/>
          <w:kern w:val="0"/>
          <w:sz w:val="21"/>
          <w:szCs w:val="21"/>
          <w:lang w:eastAsia="en-IN"/>
          <w14:ligatures xmlns:w14="http://schemas.microsoft.com/office/word/2010/wordml" w14:val="none"/>
        </w:rPr>
        <w:t> </w:t>
      </w:r>
    </w:p>
    <w:p>
      <w:pPr>
        <w:pStyle w:val="style0"/>
        <w:spacing w:after="150" w:lineRule="auto" w:line="240"/>
        <w:jc w:val="both"/>
        <w:rPr>
          <w:rFonts w:ascii="Helvetica" w:cs="Times New Roman" w:eastAsia="Times New Roman" w:hAnsi="Helvetica"/>
          <w:color w:val="333333"/>
          <w:kern w:val="0"/>
          <w:sz w:val="21"/>
          <w:szCs w:val="21"/>
          <w:lang w:eastAsia="en-IN"/>
          <w14:ligatures xmlns:w14="http://schemas.microsoft.com/office/word/2010/wordml" w14:val="none"/>
        </w:rPr>
      </w:pPr>
      <w:r>
        <w:rPr>
          <w:rFonts w:ascii="Helvetica" w:cs="Times New Roman" w:eastAsia="Times New Roman" w:hAnsi="Helvetica"/>
          <w:color w:val="333333"/>
          <w:kern w:val="0"/>
          <w:sz w:val="21"/>
          <w:szCs w:val="21"/>
          <w:lang w:eastAsia="en-IN"/>
          <w14:ligatures xmlns:w14="http://schemas.microsoft.com/office/word/2010/wordml" w14:val="none"/>
        </w:rPr>
        <w:t>AI demands will have lasting impacts on semiconductor design and production. In large part, this is because the amount of data processed and stored by AI applications is massive.</w:t>
      </w:r>
      <w:r>
        <w:rPr>
          <w:rFonts w:ascii="Helvetica" w:cs="Times New Roman" w:eastAsia="Times New Roman" w:hAnsi="Helvetica"/>
          <w:color w:val="333333"/>
          <w:kern w:val="0"/>
          <w:sz w:val="21"/>
          <w:szCs w:val="21"/>
          <w:lang w:eastAsia="en-IN"/>
          <w14:ligatures xmlns:w14="http://schemas.microsoft.com/office/word/2010/wordml" w14:val="none"/>
        </w:rPr>
        <w:t xml:space="preserve"> </w:t>
      </w:r>
      <w:r>
        <w:rPr>
          <w:rFonts w:ascii="Helvetica" w:cs="Times New Roman" w:eastAsia="Times New Roman" w:hAnsi="Helvetica"/>
          <w:color w:val="333333"/>
          <w:kern w:val="0"/>
          <w:sz w:val="21"/>
          <w:szCs w:val="21"/>
          <w:lang w:eastAsia="en-IN"/>
          <w14:ligatures xmlns:w14="http://schemas.microsoft.com/office/word/2010/wordml" w14:val="none"/>
        </w:rPr>
        <w:t xml:space="preserve">Semiconductor architectural improvements are needed to address data use in AI-integrated circuits. Improvements in semiconductor design for AI will be less about improving overall performance and more about speeding the movement of data in and out of memory with increased power and more efficient memory </w:t>
      </w:r>
      <w:r>
        <w:rPr>
          <w:rFonts w:ascii="Helvetica" w:cs="Times New Roman" w:eastAsia="Times New Roman" w:hAnsi="Helvetica"/>
          <w:color w:val="333333"/>
          <w:kern w:val="0"/>
          <w:sz w:val="21"/>
          <w:szCs w:val="21"/>
          <w:lang w:eastAsia="en-IN"/>
          <w14:ligatures xmlns:w14="http://schemas.microsoft.com/office/word/2010/wordml" w14:val="none"/>
        </w:rPr>
        <w:t>systems.One</w:t>
      </w:r>
      <w:r>
        <w:rPr>
          <w:rFonts w:ascii="Helvetica" w:cs="Times New Roman" w:eastAsia="Times New Roman" w:hAnsi="Helvetica"/>
          <w:color w:val="333333"/>
          <w:kern w:val="0"/>
          <w:sz w:val="21"/>
          <w:szCs w:val="21"/>
          <w:lang w:eastAsia="en-IN"/>
          <w14:ligatures xmlns:w14="http://schemas.microsoft.com/office/word/2010/wordml" w14:val="none"/>
        </w:rPr>
        <w:t xml:space="preserve"> option is the design of chips for AI neural networks that perform like human brain synapses. Instead of sending constant signals, such chips would “fire” and send data only when needed.</w:t>
      </w:r>
      <w:r>
        <w:rPr>
          <w:rFonts w:ascii="Helvetica" w:cs="Times New Roman" w:eastAsia="Times New Roman" w:hAnsi="Helvetica"/>
          <w:color w:val="333333"/>
          <w:kern w:val="0"/>
          <w:sz w:val="21"/>
          <w:szCs w:val="21"/>
          <w:lang w:eastAsia="en-IN"/>
          <w14:ligatures xmlns:w14="http://schemas.microsoft.com/office/word/2010/wordml" w14:val="none"/>
        </w:rPr>
        <w:t xml:space="preserve"> </w:t>
      </w:r>
      <w:r>
        <w:rPr>
          <w:rFonts w:ascii="Helvetica" w:cs="Times New Roman" w:eastAsia="Times New Roman" w:hAnsi="Helvetica"/>
          <w:color w:val="333333"/>
          <w:kern w:val="0"/>
          <w:sz w:val="21"/>
          <w:szCs w:val="21"/>
          <w:lang w:eastAsia="en-IN"/>
          <w14:ligatures xmlns:w14="http://schemas.microsoft.com/office/word/2010/wordml" w14:val="none"/>
        </w:rPr>
        <w:t>Nonvolatile</w:t>
      </w:r>
      <w:r>
        <w:rPr>
          <w:rFonts w:ascii="Helvetica" w:cs="Times New Roman" w:eastAsia="Times New Roman" w:hAnsi="Helvetica"/>
          <w:color w:val="333333"/>
          <w:kern w:val="0"/>
          <w:sz w:val="21"/>
          <w:szCs w:val="21"/>
          <w:lang w:eastAsia="en-IN"/>
          <w14:ligatures xmlns:w14="http://schemas.microsoft.com/office/word/2010/wordml" w14:val="none"/>
        </w:rPr>
        <w:t xml:space="preserve"> memory may also see more use in AI-related semiconductor designs. </w:t>
      </w:r>
      <w:r>
        <w:rPr>
          <w:rFonts w:ascii="Helvetica" w:cs="Times New Roman" w:eastAsia="Times New Roman" w:hAnsi="Helvetica"/>
          <w:color w:val="333333"/>
          <w:kern w:val="0"/>
          <w:sz w:val="21"/>
          <w:szCs w:val="21"/>
          <w:lang w:eastAsia="en-IN"/>
          <w14:ligatures xmlns:w14="http://schemas.microsoft.com/office/word/2010/wordml" w14:val="none"/>
        </w:rPr>
        <w:t>Nonvolatile</w:t>
      </w:r>
      <w:r>
        <w:rPr>
          <w:rFonts w:ascii="Helvetica" w:cs="Times New Roman" w:eastAsia="Times New Roman" w:hAnsi="Helvetica"/>
          <w:color w:val="333333"/>
          <w:kern w:val="0"/>
          <w:sz w:val="21"/>
          <w:szCs w:val="21"/>
          <w:lang w:eastAsia="en-IN"/>
          <w14:ligatures xmlns:w14="http://schemas.microsoft.com/office/word/2010/wordml" w14:val="none"/>
        </w:rPr>
        <w:t xml:space="preserve"> memory can hold saved data without power. Combining </w:t>
      </w:r>
      <w:r>
        <w:rPr>
          <w:rFonts w:ascii="Helvetica" w:cs="Times New Roman" w:eastAsia="Times New Roman" w:hAnsi="Helvetica"/>
          <w:color w:val="333333"/>
          <w:kern w:val="0"/>
          <w:sz w:val="21"/>
          <w:szCs w:val="21"/>
          <w:lang w:eastAsia="en-IN"/>
          <w14:ligatures xmlns:w14="http://schemas.microsoft.com/office/word/2010/wordml" w14:val="none"/>
        </w:rPr>
        <w:t>nonvolatile</w:t>
      </w:r>
      <w:r>
        <w:rPr>
          <w:rFonts w:ascii="Helvetica" w:cs="Times New Roman" w:eastAsia="Times New Roman" w:hAnsi="Helvetica"/>
          <w:color w:val="333333"/>
          <w:kern w:val="0"/>
          <w:sz w:val="21"/>
          <w:szCs w:val="21"/>
          <w:lang w:eastAsia="en-IN"/>
          <w14:ligatures xmlns:w14="http://schemas.microsoft.com/office/word/2010/wordml" w14:val="none"/>
        </w:rPr>
        <w:t xml:space="preserve"> memory on chips with processing logic would make “system on a chip” processors possible, which could meet the </w:t>
      </w:r>
      <w:r>
        <w:rPr>
          <w:rFonts w:ascii="Helvetica" w:cs="Times New Roman" w:eastAsia="Times New Roman" w:hAnsi="Helvetica"/>
          <w:color w:val="333333"/>
          <w:kern w:val="0"/>
          <w:sz w:val="21"/>
          <w:szCs w:val="21"/>
          <w:lang w:eastAsia="en-IN"/>
          <w14:ligatures xmlns:w14="http://schemas.microsoft.com/office/word/2010/wordml" w14:val="none"/>
        </w:rPr>
        <w:t>demands of AI algorithms.</w:t>
      </w:r>
      <w:r>
        <w:rPr>
          <w:rFonts w:ascii="Helvetica" w:cs="Times New Roman" w:eastAsia="Times New Roman" w:hAnsi="Helvetica"/>
          <w:color w:val="333333"/>
          <w:kern w:val="0"/>
          <w:sz w:val="21"/>
          <w:szCs w:val="21"/>
          <w:lang w:eastAsia="en-IN"/>
          <w14:ligatures xmlns:w14="http://schemas.microsoft.com/office/word/2010/wordml" w14:val="none"/>
        </w:rPr>
        <w:t xml:space="preserve"> </w:t>
      </w:r>
      <w:r>
        <w:rPr>
          <w:rFonts w:ascii="Helvetica" w:cs="Times New Roman" w:eastAsia="Times New Roman" w:hAnsi="Helvetica"/>
          <w:color w:val="333333"/>
          <w:kern w:val="0"/>
          <w:sz w:val="21"/>
          <w:szCs w:val="21"/>
          <w:lang w:eastAsia="en-IN"/>
          <w14:ligatures xmlns:w14="http://schemas.microsoft.com/office/word/2010/wordml" w14:val="none"/>
        </w:rPr>
        <w:t>While semiconductor design improvements are emerging to meet the data demands of AI applications, they pose potential production challenges. As a result of memory needs, AI chips today are quite large. With this large chip size, it is not economically easy for a chip vendor to make money while working on a specialized hardware. This is because it is very costly to manufacture a specialized AI chip for every application.</w:t>
      </w:r>
      <w:r>
        <w:rPr>
          <w:rFonts w:ascii="Helvetica" w:cs="Times New Roman" w:eastAsia="Times New Roman" w:hAnsi="Helvetica"/>
          <w:color w:val="333333"/>
          <w:kern w:val="0"/>
          <w:sz w:val="21"/>
          <w:szCs w:val="21"/>
          <w:lang w:eastAsia="en-IN"/>
          <w14:ligatures xmlns:w14="http://schemas.microsoft.com/office/word/2010/wordml" w14:val="none"/>
        </w:rPr>
        <w:t xml:space="preserve"> </w:t>
      </w:r>
      <w:r>
        <w:rPr>
          <w:rFonts w:ascii="Helvetica" w:cs="Times New Roman" w:eastAsia="Times New Roman" w:hAnsi="Helvetica"/>
          <w:color w:val="333333"/>
          <w:kern w:val="0"/>
          <w:sz w:val="21"/>
          <w:szCs w:val="21"/>
          <w:lang w:eastAsia="en-IN"/>
          <w14:ligatures xmlns:w14="http://schemas.microsoft.com/office/word/2010/wordml" w14:val="none"/>
        </w:rPr>
        <w:t>A general-purpose AI platform would help address this challenge. System and chip vendors would still be able to augment the general-purpose platform with accelerators, sensors, and inputs/outputs. This would allow manufacturers to customize the platform for the different workload requirements of any application while also saving on costs. An additional benefit of a general-purpose AI platform is that it can facilitate faster evolution of an application ecosystem.</w:t>
      </w:r>
      <w:r>
        <w:rPr>
          <w:rFonts w:ascii="Helvetica" w:cs="Times New Roman" w:eastAsia="Times New Roman" w:hAnsi="Helvetica"/>
          <w:color w:val="333333"/>
          <w:kern w:val="0"/>
          <w:sz w:val="21"/>
          <w:szCs w:val="21"/>
          <w:lang w:eastAsia="en-IN"/>
          <w14:ligatures xmlns:w14="http://schemas.microsoft.com/office/word/2010/wordml" w14:val="none"/>
        </w:rPr>
        <w:t xml:space="preserve"> </w:t>
      </w:r>
      <w:r>
        <w:rPr>
          <w:rFonts w:ascii="Helvetica" w:cs="Times New Roman" w:eastAsia="Times New Roman" w:hAnsi="Helvetica"/>
          <w:color w:val="333333"/>
          <w:kern w:val="0"/>
          <w:sz w:val="21"/>
          <w:szCs w:val="21"/>
          <w:lang w:eastAsia="en-IN"/>
          <w14:ligatures xmlns:w14="http://schemas.microsoft.com/office/word/2010/wordml" w14:val="none"/>
        </w:rPr>
        <w:t>From a production standpoint, the semiconductor industry will also itself benefit from AI adoption. AI will be present at all process points, proving the data needed to reduce material losses, improve production efficiency, and reduce production times.</w:t>
      </w:r>
    </w:p>
    <w:p>
      <w:pPr>
        <w:pStyle w:val="style0"/>
        <w:jc w:val="both"/>
        <w:rPr>
          <w:b/>
          <w:bCs/>
          <w:sz w:val="20"/>
        </w:rPr>
      </w:pPr>
    </w:p>
    <w:p>
      <w:pPr>
        <w:pStyle w:val="style0"/>
        <w:jc w:val="both"/>
        <w:rPr>
          <w:b/>
          <w:bCs/>
          <w:sz w:val="20"/>
        </w:rPr>
      </w:pPr>
    </w:p>
    <w:p>
      <w:pPr>
        <w:pStyle w:val="style0"/>
        <w:jc w:val="both"/>
        <w:rPr>
          <w:sz w:val="20"/>
        </w:rPr>
      </w:pPr>
    </w:p>
    <w:p>
      <w:pPr>
        <w:pStyle w:val="style0"/>
        <w:jc w:val="both"/>
        <w:rPr>
          <w:sz w:val="20"/>
        </w:rPr>
      </w:pPr>
    </w:p>
    <w:p>
      <w:pPr>
        <w:pStyle w:val="style0"/>
        <w:rPr>
          <w:b/>
          <w:bCs/>
          <w:sz w:val="20"/>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Black">
    <w:altName w:val="Arial Black"/>
    <w:panose1 w:val="020b0a04020000020204"/>
    <w:charset w:val="00"/>
    <w:family w:val="swiss"/>
    <w:pitch w:val="variable"/>
    <w:sig w:usb0="A00002AF" w:usb1="400078FB" w:usb2="00000000" w:usb3="00000000" w:csb0="0000009F" w:csb1="00000000"/>
  </w:font>
  <w:font w:name="Algerian">
    <w:altName w:val="Algerian"/>
    <w:panose1 w:val="04020705040000060702"/>
    <w:charset w:val="00"/>
    <w:family w:val="decorative"/>
    <w:pitch w:val="variable"/>
    <w:sig w:usb0="00000003" w:usb1="00000000" w:usb2="00000000" w:usb3="00000000" w:csb0="00000001" w:csb1="00000000"/>
  </w:font>
  <w:font w:name="Microsoft Sans Serif">
    <w:altName w:val="Microsoft Sans Serif"/>
    <w:panose1 w:val="020b0604020000020204"/>
    <w:charset w:val="00"/>
    <w:family w:val="swiss"/>
    <w:pitch w:val="variable"/>
    <w:sig w:usb0="E5002EFF" w:usb1="C000605B" w:usb2="00000029" w:usb3="00000000" w:csb0="000101FF" w:csb1="00000000"/>
  </w:font>
  <w:font w:name="Arial">
    <w:altName w:val="Arial"/>
    <w:panose1 w:val="020b0604020000020204"/>
    <w:charset w:val="00"/>
    <w:family w:val="swiss"/>
    <w:pitch w:val="variable"/>
    <w:sig w:usb0="E0002EFF" w:usb1="C000785B" w:usb2="00000009" w:usb3="00000000" w:csb0="000001FF" w:csb1="00000000"/>
  </w:font>
  <w:font w:name="Segoe UI">
    <w:altName w:val="Segoe UI"/>
    <w:panose1 w:val="020b0502040000020203"/>
    <w:charset w:val="00"/>
    <w:family w:val="swiss"/>
    <w:pitch w:val="variable"/>
    <w:sig w:usb0="E4002EFF" w:usb1="C000E47F" w:usb2="00000009" w:usb3="00000000" w:csb0="000001FF" w:csb1="00000000"/>
  </w:font>
  <w:font w:name="Helvetica">
    <w:altName w:val="Helvetica"/>
    <w:panose1 w:val="020b0604020000020204"/>
    <w:charset w:val="00"/>
    <w:family w:val="swiss"/>
    <w:pitch w:val="variable"/>
    <w:sig w:usb0="E0002EFF" w:usb1="C000785B" w:usb2="00000009" w:usb3="00000000" w:csb0="000001FF" w:csb1="00000000"/>
  </w:font>
  <w:font w:name="Calibri Light">
    <w:altName w:val="Calibri Light"/>
    <w:panose1 w:val="020f0302020000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9283FF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0000001"/>
    <w:multiLevelType w:val="hybridMultilevel"/>
    <w:tmpl w:val="ECA8971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575CFF6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5E24E7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Mangal" w:eastAsia="Calibri" w:hAnsi="Calibri"/>
        <w:kern w:val="2"/>
        <w:sz w:val="22"/>
        <w:lang w:val="en-IN" w:bidi="hi-IN"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rPr>
      <w:rFonts w:cs="Mangal"/>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kern w:val="0"/>
      <w:sz w:val="24"/>
      <w:szCs w:val="24"/>
      <w:lang w:eastAsia="en-IN"/>
      <w14:ligatures xmlns:w14="http://schemas.microsoft.com/office/word/2010/wordml" w14:val="none"/>
    </w:rPr>
  </w:style>
  <w:style w:type="character" w:styleId="style85">
    <w:name w:val="Hyperlink"/>
    <w:basedOn w:val="style65"/>
    <w:next w:val="style85"/>
    <w:uiPriority w:val="99"/>
    <w:rPr>
      <w:color w:val="0000ff"/>
      <w:u w:val="single"/>
    </w:rPr>
  </w:style>
  <w:style w:type="character" w:customStyle="1" w:styleId="style4097">
    <w:name w:val="Unresolved Mention"/>
    <w:basedOn w:val="style65"/>
    <w:next w:val="style4097"/>
    <w:uiPriority w:val="99"/>
    <w:rPr>
      <w:color w:val="605e5c"/>
      <w:shd w:val="clear" w:color="auto" w:fill="e1dfdd"/>
    </w:rPr>
  </w:style>
  <w:style w:type="paragraph" w:styleId="style179">
    <w:name w:val="List Paragraph"/>
    <w:basedOn w:val="style0"/>
    <w:next w:val="style179"/>
    <w:qFormat/>
    <w:uiPriority w:val="34"/>
    <w:pPr>
      <w:ind w:left="720"/>
      <w:contextualSpacing/>
    </w:pPr>
    <w:rPr/>
  </w:style>
  <w:style w:type="paragraph" w:styleId="style157">
    <w:name w:val="No Spacing"/>
    <w:next w:val="style157"/>
    <w:link w:val="style4098"/>
    <w:qFormat/>
    <w:uiPriority w:val="1"/>
    <w:pPr>
      <w:spacing w:after="0" w:lineRule="auto" w:line="240"/>
    </w:pPr>
    <w:rPr>
      <w:rFonts w:eastAsia="宋体"/>
      <w:kern w:val="0"/>
      <w:szCs w:val="22"/>
      <w:lang w:val="en-US" w:bidi="ar-SA"/>
      <w14:ligatures xmlns:w14="http://schemas.microsoft.com/office/word/2010/wordml" w14:val="none"/>
    </w:rPr>
  </w:style>
  <w:style w:type="character" w:customStyle="1" w:styleId="style4098">
    <w:name w:val="No Spacing Char"/>
    <w:basedOn w:val="style65"/>
    <w:next w:val="style4098"/>
    <w:link w:val="style157"/>
    <w:uiPriority w:val="1"/>
    <w:rPr>
      <w:rFonts w:eastAsia="宋体"/>
      <w:kern w:val="0"/>
      <w:szCs w:val="22"/>
      <w:lang w:val="en-US" w:bidi="ar-SA"/>
      <w14:ligatures xmlns:w14="http://schemas.microsoft.com/office/word/2010/wordml" w14:val="none"/>
    </w:rPr>
  </w:style>
  <w:style w:type="paragraph" w:styleId="style181">
    <w:name w:val="Intense Quote"/>
    <w:basedOn w:val="style0"/>
    <w:next w:val="style0"/>
    <w:link w:val="style4099"/>
    <w:qFormat/>
    <w:uiPriority w:val="30"/>
    <w:pPr>
      <w:pBdr>
        <w:top w:val="single" w:sz="4" w:space="10" w:color="4472c4"/>
        <w:bottom w:val="single" w:sz="4" w:space="10" w:color="4472c4"/>
      </w:pBdr>
      <w:spacing w:before="360" w:after="360"/>
      <w:ind w:left="864" w:right="864"/>
      <w:jc w:val="center"/>
    </w:pPr>
    <w:rPr>
      <w:i/>
      <w:iCs/>
      <w:color w:val="4472c4"/>
    </w:rPr>
  </w:style>
  <w:style w:type="character" w:customStyle="1" w:styleId="style4099">
    <w:name w:val="Intense Quote Char_81ca9b97-78ff-44d5-8207-6f8b4a976b0e"/>
    <w:basedOn w:val="style65"/>
    <w:next w:val="style4099"/>
    <w:link w:val="style181"/>
    <w:uiPriority w:val="30"/>
    <w:rPr>
      <w:rFonts w:cs="Mangal"/>
      <w:i/>
      <w:iCs/>
      <w:color w:val="4472c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emf"/><Relationship Id="rId4"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settings" Target="settings.xml"/><Relationship Id="rId9" Type="http://schemas.openxmlformats.org/officeDocument/2006/relationships/fontTable" Target="fontTable.xml"/><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2707</Words>
  <Pages>8</Pages>
  <Characters>15066</Characters>
  <Application>WPS Office</Application>
  <DocSecurity>0</DocSecurity>
  <Paragraphs>52</Paragraphs>
  <ScaleCrop>false</ScaleCrop>
  <LinksUpToDate>false</LinksUpToDate>
  <CharactersWithSpaces>17775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2023-05-26T03:09:59Z</dcterms:created>
  <dc:creator>Piyush Patil</dc:creator>
  <lastModifiedBy>SM-G990E</lastModifiedBy>
  <dcterms:modified xsi:type="dcterms:W3CDTF">2023-05-27T03:32:57Z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e26787c5ef4d438b91c57de48b7416ea</vt:lpwstr>
  </property>
</Properties>
</file>