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CC2D" w14:textId="0F982C42" w:rsidR="00D4047C" w:rsidRDefault="00A15DE2" w:rsidP="00263973">
      <w:pPr>
        <w:pStyle w:val="IEEEAuthorAffiliation"/>
        <w:rPr>
          <w:rFonts w:ascii="Cambria" w:hAnsi="Cambria"/>
          <w:b/>
          <w:bCs/>
          <w:i w:val="0"/>
          <w:sz w:val="28"/>
          <w:szCs w:val="28"/>
          <w:lang w:val="en-US" w:eastAsia="en-US"/>
        </w:rPr>
      </w:pPr>
      <w:r>
        <w:rPr>
          <w:rFonts w:ascii="Cambria" w:hAnsi="Cambria"/>
          <w:b/>
          <w:bCs/>
          <w:i w:val="0"/>
          <w:sz w:val="28"/>
          <w:szCs w:val="28"/>
          <w:lang w:val="en-US" w:eastAsia="en-US"/>
        </w:rPr>
        <w:t xml:space="preserve">A Review </w:t>
      </w:r>
      <w:r w:rsidR="00D4047C" w:rsidRPr="00D4047C">
        <w:rPr>
          <w:rFonts w:ascii="Cambria" w:hAnsi="Cambria"/>
          <w:b/>
          <w:bCs/>
          <w:i w:val="0"/>
          <w:sz w:val="28"/>
          <w:szCs w:val="28"/>
          <w:lang w:val="en-US" w:eastAsia="en-US"/>
        </w:rPr>
        <w:t>Back-Stay Effect on Seismic Analysis of  Tall Building</w:t>
      </w:r>
    </w:p>
    <w:p w14:paraId="6F44C558" w14:textId="12A5823D" w:rsidR="00263973" w:rsidRPr="00263973" w:rsidRDefault="00263973" w:rsidP="00263973">
      <w:pPr>
        <w:pStyle w:val="IEEEAuthorAffiliation"/>
        <w:rPr>
          <w:rFonts w:ascii="Cambria" w:hAnsi="Cambria"/>
          <w:b/>
          <w:bCs/>
          <w:sz w:val="24"/>
          <w:vertAlign w:val="superscript"/>
        </w:rPr>
      </w:pPr>
      <w:r w:rsidRPr="00263973">
        <w:rPr>
          <w:rFonts w:ascii="Cambria" w:hAnsi="Cambria"/>
          <w:b/>
          <w:bCs/>
          <w:sz w:val="24"/>
        </w:rPr>
        <w:t xml:space="preserve">Mr. </w:t>
      </w:r>
      <w:proofErr w:type="spellStart"/>
      <w:r w:rsidR="00D4047C">
        <w:rPr>
          <w:rFonts w:ascii="Cambria" w:hAnsi="Cambria"/>
          <w:b/>
          <w:bCs/>
          <w:sz w:val="24"/>
        </w:rPr>
        <w:t>Iftekar</w:t>
      </w:r>
      <w:proofErr w:type="spellEnd"/>
      <w:r w:rsidRPr="00263973">
        <w:rPr>
          <w:rFonts w:ascii="Cambria" w:hAnsi="Cambria"/>
          <w:b/>
          <w:bCs/>
          <w:sz w:val="24"/>
        </w:rPr>
        <w:t xml:space="preserve"> </w:t>
      </w:r>
      <w:r w:rsidR="00D4047C">
        <w:rPr>
          <w:rFonts w:ascii="Cambria" w:hAnsi="Cambria"/>
          <w:b/>
          <w:bCs/>
          <w:sz w:val="24"/>
        </w:rPr>
        <w:t>S</w:t>
      </w:r>
      <w:r w:rsidRPr="00263973">
        <w:rPr>
          <w:rFonts w:ascii="Cambria" w:hAnsi="Cambria"/>
          <w:b/>
          <w:bCs/>
          <w:sz w:val="24"/>
        </w:rPr>
        <w:t xml:space="preserve">. </w:t>
      </w:r>
      <w:r w:rsidR="00D4047C">
        <w:rPr>
          <w:rFonts w:ascii="Cambria" w:hAnsi="Cambria"/>
          <w:b/>
          <w:bCs/>
          <w:sz w:val="24"/>
        </w:rPr>
        <w:t>Khan</w:t>
      </w:r>
      <w:r w:rsidRPr="00263973">
        <w:rPr>
          <w:rFonts w:ascii="Cambria" w:hAnsi="Cambria"/>
          <w:b/>
          <w:bCs/>
          <w:sz w:val="24"/>
          <w:vertAlign w:val="superscript"/>
        </w:rPr>
        <w:t>1</w:t>
      </w:r>
      <w:r w:rsidRPr="00263973">
        <w:rPr>
          <w:rFonts w:ascii="Cambria" w:hAnsi="Cambria"/>
          <w:b/>
          <w:bCs/>
          <w:sz w:val="24"/>
        </w:rPr>
        <w:t xml:space="preserve">, </w:t>
      </w:r>
      <w:r w:rsidR="00D4047C">
        <w:rPr>
          <w:rFonts w:ascii="Cambria" w:hAnsi="Cambria"/>
          <w:b/>
          <w:bCs/>
          <w:sz w:val="24"/>
        </w:rPr>
        <w:t>M</w:t>
      </w:r>
      <w:r w:rsidRPr="00263973">
        <w:rPr>
          <w:rFonts w:ascii="Cambria" w:hAnsi="Cambria"/>
          <w:b/>
          <w:bCs/>
          <w:sz w:val="24"/>
        </w:rPr>
        <w:t xml:space="preserve">r. </w:t>
      </w:r>
      <w:r w:rsidR="00D4047C">
        <w:rPr>
          <w:rFonts w:ascii="Cambria" w:hAnsi="Cambria"/>
          <w:b/>
          <w:bCs/>
          <w:sz w:val="24"/>
        </w:rPr>
        <w:t>Sharif Shaikh</w:t>
      </w:r>
      <w:r w:rsidRPr="00263973">
        <w:rPr>
          <w:rFonts w:ascii="Cambria" w:hAnsi="Cambria"/>
          <w:b/>
          <w:bCs/>
          <w:sz w:val="24"/>
          <w:vertAlign w:val="superscript"/>
        </w:rPr>
        <w:t>2</w:t>
      </w:r>
    </w:p>
    <w:p w14:paraId="5013F639" w14:textId="77777777" w:rsidR="00263973" w:rsidRPr="00263973" w:rsidRDefault="00263973" w:rsidP="00263973">
      <w:pPr>
        <w:spacing w:after="0" w:line="240" w:lineRule="auto"/>
        <w:jc w:val="center"/>
        <w:rPr>
          <w:rFonts w:ascii="Cambria" w:hAnsi="Cambria"/>
          <w:b/>
          <w:i/>
          <w:vertAlign w:val="superscript"/>
          <w:lang w:eastAsia="en-GB"/>
        </w:rPr>
      </w:pPr>
      <w:r w:rsidRPr="00263973">
        <w:rPr>
          <w:rFonts w:ascii="Cambria" w:hAnsi="Cambria"/>
          <w:b/>
          <w:i/>
          <w:vertAlign w:val="superscript"/>
          <w:lang w:eastAsia="en-GB"/>
        </w:rPr>
        <w:t xml:space="preserve">1Student, Department of Civil Engineering, G.H </w:t>
      </w:r>
      <w:proofErr w:type="spellStart"/>
      <w:r w:rsidRPr="00263973">
        <w:rPr>
          <w:rFonts w:ascii="Cambria" w:hAnsi="Cambria"/>
          <w:b/>
          <w:i/>
          <w:vertAlign w:val="superscript"/>
          <w:lang w:eastAsia="en-GB"/>
        </w:rPr>
        <w:t>Raisoni</w:t>
      </w:r>
      <w:proofErr w:type="spellEnd"/>
      <w:r w:rsidRPr="00263973">
        <w:rPr>
          <w:rFonts w:ascii="Cambria" w:hAnsi="Cambria"/>
          <w:b/>
          <w:i/>
          <w:vertAlign w:val="superscript"/>
          <w:lang w:eastAsia="en-GB"/>
        </w:rPr>
        <w:t xml:space="preserve"> College of Engineering and Management, Pune, Maharashtra, India.</w:t>
      </w:r>
    </w:p>
    <w:p w14:paraId="28D9C013" w14:textId="6D3C079F" w:rsidR="00263973" w:rsidRPr="00263973" w:rsidRDefault="00263973" w:rsidP="00263973">
      <w:pPr>
        <w:spacing w:after="0" w:line="240" w:lineRule="auto"/>
        <w:jc w:val="center"/>
        <w:rPr>
          <w:rFonts w:ascii="Cambria" w:hAnsi="Cambria"/>
          <w:b/>
          <w:i/>
          <w:vertAlign w:val="superscript"/>
          <w:lang w:eastAsia="en-GB"/>
        </w:rPr>
      </w:pPr>
      <w:r w:rsidRPr="00263973">
        <w:rPr>
          <w:rFonts w:ascii="Cambria" w:hAnsi="Cambria"/>
          <w:b/>
          <w:i/>
          <w:vertAlign w:val="superscript"/>
          <w:lang w:eastAsia="en-GB"/>
        </w:rPr>
        <w:t xml:space="preserve">2 </w:t>
      </w:r>
      <w:r w:rsidR="009848BA" w:rsidRPr="009848BA">
        <w:rPr>
          <w:rFonts w:ascii="Cambria" w:hAnsi="Cambria"/>
          <w:b/>
          <w:i/>
          <w:vertAlign w:val="superscript"/>
          <w:lang w:eastAsia="en-GB"/>
        </w:rPr>
        <w:t>Asst. Professor</w:t>
      </w:r>
      <w:r w:rsidRPr="00263973">
        <w:rPr>
          <w:rFonts w:ascii="Cambria" w:hAnsi="Cambria"/>
          <w:b/>
          <w:i/>
          <w:vertAlign w:val="superscript"/>
          <w:lang w:eastAsia="en-GB"/>
        </w:rPr>
        <w:t xml:space="preserve">, Department of Civil Engineering, G.H </w:t>
      </w:r>
      <w:proofErr w:type="spellStart"/>
      <w:r w:rsidRPr="00263973">
        <w:rPr>
          <w:rFonts w:ascii="Cambria" w:hAnsi="Cambria"/>
          <w:b/>
          <w:i/>
          <w:vertAlign w:val="superscript"/>
          <w:lang w:eastAsia="en-GB"/>
        </w:rPr>
        <w:t>Raisoni</w:t>
      </w:r>
      <w:proofErr w:type="spellEnd"/>
      <w:r w:rsidRPr="00263973">
        <w:rPr>
          <w:rFonts w:ascii="Cambria" w:hAnsi="Cambria"/>
          <w:b/>
          <w:i/>
          <w:vertAlign w:val="superscript"/>
          <w:lang w:eastAsia="en-GB"/>
        </w:rPr>
        <w:t xml:space="preserve"> College of Engineering and Management, Pune, Maharashtra,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32EC692A" w14:textId="59244CFB" w:rsidR="00296995" w:rsidRPr="00296995" w:rsidRDefault="00516492" w:rsidP="00296995">
      <w:pPr>
        <w:pStyle w:val="NoSpacing"/>
        <w:jc w:val="both"/>
        <w:rPr>
          <w:rFonts w:ascii="Times New Roman" w:eastAsia="Times New Roman" w:hAnsi="Times New Roman"/>
          <w:iCs/>
          <w:color w:val="000000"/>
          <w:sz w:val="20"/>
          <w:szCs w:val="20"/>
        </w:rPr>
      </w:pPr>
      <w:r w:rsidRPr="00992201">
        <w:rPr>
          <w:rFonts w:ascii="Times New Roman" w:hAnsi="Times New Roman"/>
          <w:b/>
          <w:sz w:val="24"/>
        </w:rPr>
        <w:t>Abstract -</w:t>
      </w:r>
      <w:r w:rsidRPr="00992201">
        <w:rPr>
          <w:rFonts w:ascii="Times New Roman" w:hAnsi="Times New Roman"/>
        </w:rPr>
        <w:t xml:space="preserve"> </w:t>
      </w:r>
      <w:r w:rsidR="00296995" w:rsidRPr="00296995">
        <w:rPr>
          <w:rFonts w:ascii="Times New Roman" w:eastAsia="Times New Roman" w:hAnsi="Times New Roman"/>
          <w:iCs/>
          <w:color w:val="000000"/>
          <w:sz w:val="20"/>
          <w:szCs w:val="20"/>
        </w:rPr>
        <w:t xml:space="preserve">Population growth, </w:t>
      </w:r>
      <w:r w:rsidR="00CC0051" w:rsidRPr="00296995">
        <w:rPr>
          <w:rFonts w:ascii="Times New Roman" w:eastAsia="Times New Roman" w:hAnsi="Times New Roman"/>
          <w:iCs/>
          <w:color w:val="000000"/>
          <w:sz w:val="20"/>
          <w:szCs w:val="20"/>
        </w:rPr>
        <w:t>urbanization</w:t>
      </w:r>
      <w:r w:rsidR="00296995" w:rsidRPr="00296995">
        <w:rPr>
          <w:rFonts w:ascii="Times New Roman" w:eastAsia="Times New Roman" w:hAnsi="Times New Roman"/>
          <w:iCs/>
          <w:color w:val="000000"/>
          <w:sz w:val="20"/>
          <w:szCs w:val="20"/>
        </w:rPr>
        <w:t>, and the need for diverse infrastructure all contributed to the scarcity of adequate land for development. As a result, architects and developers came up with the novel idea of Podium type Buildings to gain leverage as well as to satisfy demand for larger commercial space close to road level and making building compliant to minimal parking space requirements. Shear walls, also known as lateral systems, are typically thought of as straightforward cantilever beams that are secured at the base. Although this comparison is fair and accurate for above-grade structures, for podium + tower type buildings, a more accurate and justifiable comparison would be a cantilever with back span to account for the impacts of the podium's comparatively higher lateral stiffness.</w:t>
      </w:r>
    </w:p>
    <w:p w14:paraId="49AE70A8" w14:textId="0481C09A" w:rsidR="00516492" w:rsidRPr="00992201" w:rsidRDefault="00296995" w:rsidP="00296995">
      <w:pPr>
        <w:pStyle w:val="NoSpacing"/>
        <w:jc w:val="both"/>
        <w:rPr>
          <w:rFonts w:ascii="Times New Roman" w:hAnsi="Times New Roman"/>
          <w:i/>
          <w:sz w:val="20"/>
          <w:szCs w:val="20"/>
        </w:rPr>
      </w:pPr>
      <w:r w:rsidRPr="00296995">
        <w:rPr>
          <w:rFonts w:ascii="Times New Roman" w:eastAsia="Times New Roman" w:hAnsi="Times New Roman"/>
          <w:iCs/>
          <w:color w:val="000000"/>
          <w:sz w:val="20"/>
          <w:szCs w:val="20"/>
        </w:rPr>
        <w:t xml:space="preserve">Seismic analysis of structural systems with floor diaphragms has been a requisite in the recent past. A structural engineer must be cautious about the behavior of every structural system he adopts. Amongst the structural systems that area adopted world over, diaphragm with rigid and semi-rigid floorplate are adopted widely in the analysis. As specified in the latest tall building code IS6700:2016 for </w:t>
      </w:r>
      <w:r w:rsidR="00CC0051" w:rsidRPr="00296995">
        <w:rPr>
          <w:rFonts w:ascii="Times New Roman" w:eastAsia="Times New Roman" w:hAnsi="Times New Roman"/>
          <w:iCs/>
          <w:color w:val="000000"/>
          <w:sz w:val="20"/>
          <w:szCs w:val="20"/>
        </w:rPr>
        <w:t>low- and high-rise</w:t>
      </w:r>
      <w:r w:rsidRPr="00296995">
        <w:rPr>
          <w:rFonts w:ascii="Times New Roman" w:eastAsia="Times New Roman" w:hAnsi="Times New Roman"/>
          <w:iCs/>
          <w:color w:val="000000"/>
          <w:sz w:val="20"/>
          <w:szCs w:val="20"/>
        </w:rPr>
        <w:t xml:space="preserve"> structures, this study considers the backstay effect, </w:t>
      </w:r>
      <w:proofErr w:type="gramStart"/>
      <w:r w:rsidRPr="00296995">
        <w:rPr>
          <w:rFonts w:ascii="Times New Roman" w:eastAsia="Times New Roman" w:hAnsi="Times New Roman"/>
          <w:iCs/>
          <w:color w:val="000000"/>
          <w:sz w:val="20"/>
          <w:szCs w:val="20"/>
        </w:rPr>
        <w:t>i.e.</w:t>
      </w:r>
      <w:proofErr w:type="gramEnd"/>
      <w:r w:rsidRPr="00296995">
        <w:rPr>
          <w:rFonts w:ascii="Times New Roman" w:eastAsia="Times New Roman" w:hAnsi="Times New Roman"/>
          <w:iCs/>
          <w:color w:val="000000"/>
          <w:sz w:val="20"/>
          <w:szCs w:val="20"/>
        </w:rPr>
        <w:t xml:space="preserve"> the structural interaction between the podium and tower and the retaining wall as a means of increasing lateral stiffness. As part of this study, models were prepared with low to high rise </w:t>
      </w:r>
      <w:proofErr w:type="spellStart"/>
      <w:r w:rsidRPr="00296995">
        <w:rPr>
          <w:rFonts w:ascii="Times New Roman" w:eastAsia="Times New Roman" w:hAnsi="Times New Roman"/>
          <w:iCs/>
          <w:color w:val="000000"/>
          <w:sz w:val="20"/>
          <w:szCs w:val="20"/>
        </w:rPr>
        <w:t>storey</w:t>
      </w:r>
      <w:proofErr w:type="spellEnd"/>
      <w:r w:rsidRPr="00296995">
        <w:rPr>
          <w:rFonts w:ascii="Times New Roman" w:eastAsia="Times New Roman" w:hAnsi="Times New Roman"/>
          <w:iCs/>
          <w:color w:val="000000"/>
          <w:sz w:val="20"/>
          <w:szCs w:val="20"/>
        </w:rPr>
        <w:t xml:space="preserve"> and rigid and flexible diaphragms with a backstay diaphragm and a tower at center and corner. The models were subjected to seismic forces, a response spectrum, and a combination of gravity loads. We also studied structural responses, such as natural periods, base shear, displacement, and inter-</w:t>
      </w:r>
      <w:proofErr w:type="spellStart"/>
      <w:r w:rsidRPr="00296995">
        <w:rPr>
          <w:rFonts w:ascii="Times New Roman" w:eastAsia="Times New Roman" w:hAnsi="Times New Roman"/>
          <w:iCs/>
          <w:color w:val="000000"/>
          <w:sz w:val="20"/>
          <w:szCs w:val="20"/>
        </w:rPr>
        <w:t>storey</w:t>
      </w:r>
      <w:proofErr w:type="spellEnd"/>
      <w:r w:rsidRPr="00296995">
        <w:rPr>
          <w:rFonts w:ascii="Times New Roman" w:eastAsia="Times New Roman" w:hAnsi="Times New Roman"/>
          <w:iCs/>
          <w:color w:val="000000"/>
          <w:sz w:val="20"/>
          <w:szCs w:val="20"/>
        </w:rPr>
        <w:t xml:space="preserve"> drift.</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5DDB2E2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296995" w:rsidRPr="00296995">
        <w:rPr>
          <w:rFonts w:ascii="Times New Roman" w:hAnsi="Times New Roman"/>
        </w:rPr>
        <w:t xml:space="preserve">Tall </w:t>
      </w:r>
      <w:r w:rsidR="00CC0051" w:rsidRPr="00296995">
        <w:rPr>
          <w:rFonts w:ascii="Times New Roman" w:hAnsi="Times New Roman"/>
        </w:rPr>
        <w:t>building, Response</w:t>
      </w:r>
      <w:r w:rsidR="00296995" w:rsidRPr="00296995">
        <w:rPr>
          <w:rFonts w:ascii="Times New Roman" w:hAnsi="Times New Roman"/>
        </w:rPr>
        <w:t xml:space="preserve"> Spectrum system, Lateral Displacements, Podium, backstay effect.</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2B53BD82"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1109F495" w14:textId="77777777" w:rsidR="00296995" w:rsidRDefault="00296995" w:rsidP="00296995">
      <w:pPr>
        <w:pStyle w:val="BodyText"/>
      </w:pPr>
      <w:r>
        <w:t xml:space="preserve">Urban regions increasingly require tall structures due to the growing population and limited available land. Tall structures are the results of extremely complex engineering efforts. Tall constructions require the most cutting-edge engineering design methodologies due to the intricacy of the structures. Many tall buildings are configured so that the lower few </w:t>
      </w:r>
      <w:proofErr w:type="spellStart"/>
      <w:r>
        <w:t>storeys</w:t>
      </w:r>
      <w:proofErr w:type="spellEnd"/>
      <w:r>
        <w:t xml:space="preserve"> have a larger plan area than the towers above. The lower </w:t>
      </w:r>
      <w:proofErr w:type="spellStart"/>
      <w:r>
        <w:t>storeys</w:t>
      </w:r>
      <w:proofErr w:type="spellEnd"/>
      <w:r>
        <w:t xml:space="preserve"> are frequently used for parking, retail establishments, etc. It is possible to think of the lower stories of a tall building construction as a podium since they have a greater floor plan area and significantly more seismic force resistance than the tower above. This type of tall construction results in a shift in the shear force distribution within the podium level due to the increased lateral podium interface level resistance at the tower-podium interface level. It also provides overturning resistance, which is known as the backstay effect. </w:t>
      </w:r>
    </w:p>
    <w:p w14:paraId="6D50D06F" w14:textId="45F8A05E" w:rsidR="00D505A8" w:rsidRPr="00992201" w:rsidRDefault="00296995" w:rsidP="00296995">
      <w:pPr>
        <w:pStyle w:val="BodyText"/>
      </w:pPr>
      <w:r>
        <w:t>The lateral load resisting system is compared to a cantilever beam that is overhanging from one intermediate support, where the perimeter shear (basement walls) and above-, at-, and below-ground diaphragms serve as this intermediate support according to structural geometry. To balance the lateral forces and moment of a tower projecting above a podium structure, a set of lateral forces known as the "Backstay Effect" develops within the podium structure. The so-called "Backstay Effect" may cause a significant change in the distribution of shear force and overturning moment below the podium-level diaphragm and may lead to a very considerable transfer of forces. Back-Stay effect is also known as shear-reversal because the seismic force-resisting components of the tower witness a shift in the direction of the shear force at the podium-tower interface level and below because of the overturning resistance given by the podium to the tower.</w:t>
      </w:r>
      <w:r w:rsidR="00D505A8"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6E2CFE60" w:rsidR="00D505A8" w:rsidRDefault="00992201" w:rsidP="00D505A8">
      <w:pPr>
        <w:pStyle w:val="Heading2"/>
        <w:rPr>
          <w:rFonts w:ascii="Times New Roman" w:hAnsi="Times New Roman"/>
          <w:color w:val="auto"/>
          <w:sz w:val="22"/>
          <w:szCs w:val="22"/>
        </w:rPr>
      </w:pPr>
      <w:r w:rsidRPr="00E37BFF">
        <w:rPr>
          <w:rFonts w:ascii="Times New Roman" w:hAnsi="Times New Roman"/>
          <w:color w:val="auto"/>
          <w:sz w:val="22"/>
          <w:szCs w:val="22"/>
        </w:rPr>
        <w:t xml:space="preserve">2. </w:t>
      </w:r>
      <w:r w:rsidR="00263973" w:rsidRPr="00E37BFF">
        <w:rPr>
          <w:rFonts w:ascii="Times New Roman" w:hAnsi="Times New Roman"/>
          <w:color w:val="auto"/>
          <w:sz w:val="22"/>
          <w:szCs w:val="22"/>
        </w:rPr>
        <w:t>LITERATURE REVIEW</w:t>
      </w:r>
    </w:p>
    <w:p w14:paraId="088D737F" w14:textId="2DC2BBA3" w:rsidR="00296995" w:rsidRDefault="00296995" w:rsidP="00296995">
      <w:pPr>
        <w:pStyle w:val="NoSpacing"/>
        <w:jc w:val="both"/>
        <w:rPr>
          <w:rFonts w:ascii="Times New Roman" w:eastAsia="MS Mincho" w:hAnsi="Times New Roman"/>
          <w:spacing w:val="-1"/>
          <w:sz w:val="20"/>
          <w:szCs w:val="20"/>
        </w:rPr>
      </w:pPr>
      <w:r w:rsidRPr="00FE7E3B">
        <w:rPr>
          <w:rFonts w:ascii="Times New Roman" w:eastAsia="MS Mincho" w:hAnsi="Times New Roman"/>
          <w:b/>
          <w:bCs/>
          <w:spacing w:val="-1"/>
          <w:sz w:val="20"/>
          <w:szCs w:val="20"/>
        </w:rPr>
        <w:t>Freeman et al. (2005)</w:t>
      </w:r>
      <w:r w:rsidRPr="00296995">
        <w:rPr>
          <w:rFonts w:ascii="Times New Roman" w:eastAsia="MS Mincho" w:hAnsi="Times New Roman"/>
          <w:spacing w:val="-1"/>
          <w:sz w:val="20"/>
          <w:szCs w:val="20"/>
        </w:rPr>
        <w:t xml:space="preserve"> investigated the design of tall buildings against various dynamic loadings such as earthquake, wind, and blast. They investigated the design measures' use of uncertain conditions to specify the requirements we must consider when conducting the analysis. They discovered the link between the various hazards and used it to design the approach for those hazards. They concluded that, for the first time, the methods they used can be used in the design of tall buildings for multihazard analysis.</w:t>
      </w:r>
    </w:p>
    <w:p w14:paraId="22A51589" w14:textId="77777777" w:rsidR="00FE7E3B" w:rsidRPr="00296995" w:rsidRDefault="00FE7E3B" w:rsidP="00296995">
      <w:pPr>
        <w:pStyle w:val="NoSpacing"/>
        <w:jc w:val="both"/>
        <w:rPr>
          <w:rFonts w:ascii="Times New Roman" w:eastAsia="MS Mincho" w:hAnsi="Times New Roman"/>
          <w:spacing w:val="-1"/>
          <w:sz w:val="20"/>
          <w:szCs w:val="20"/>
        </w:rPr>
      </w:pPr>
    </w:p>
    <w:p w14:paraId="35949532" w14:textId="323800E3" w:rsidR="00296995" w:rsidRDefault="00296995" w:rsidP="00296995">
      <w:pPr>
        <w:pStyle w:val="NoSpacing"/>
        <w:jc w:val="both"/>
        <w:rPr>
          <w:rFonts w:ascii="Times New Roman" w:eastAsia="MS Mincho" w:hAnsi="Times New Roman"/>
          <w:spacing w:val="-1"/>
          <w:sz w:val="20"/>
          <w:szCs w:val="20"/>
        </w:rPr>
      </w:pPr>
      <w:proofErr w:type="spellStart"/>
      <w:r w:rsidRPr="00FE7E3B">
        <w:rPr>
          <w:rFonts w:ascii="Times New Roman" w:eastAsia="MS Mincho" w:hAnsi="Times New Roman"/>
          <w:b/>
          <w:bCs/>
          <w:spacing w:val="-1"/>
          <w:sz w:val="20"/>
          <w:szCs w:val="20"/>
        </w:rPr>
        <w:t>Bayraktar</w:t>
      </w:r>
      <w:proofErr w:type="spellEnd"/>
      <w:r w:rsidRPr="00FE7E3B">
        <w:rPr>
          <w:rFonts w:ascii="Times New Roman" w:eastAsia="MS Mincho" w:hAnsi="Times New Roman"/>
          <w:b/>
          <w:bCs/>
          <w:spacing w:val="-1"/>
          <w:sz w:val="20"/>
          <w:szCs w:val="20"/>
        </w:rPr>
        <w:t xml:space="preserve"> et al. (2010)</w:t>
      </w:r>
      <w:r w:rsidRPr="00296995">
        <w:rPr>
          <w:rFonts w:ascii="Times New Roman" w:eastAsia="MS Mincho" w:hAnsi="Times New Roman"/>
          <w:spacing w:val="-1"/>
          <w:sz w:val="20"/>
          <w:szCs w:val="20"/>
        </w:rPr>
        <w:t xml:space="preserve"> examined the effects of a blast on a reinforced concrete building using the results of an operational modal analysis. They conducted this study in three stages: first, they measured the characteristics of vibration caused by blast, then they did a theoretical modal analysis of the building, and finally, they experimentally verified the dynamics characteristics shown by the inspected building using modal testing. The operational analysis method was used to extract the building's dynamic </w:t>
      </w:r>
      <w:proofErr w:type="spellStart"/>
      <w:r w:rsidRPr="00296995">
        <w:rPr>
          <w:rFonts w:ascii="Times New Roman" w:eastAsia="MS Mincho" w:hAnsi="Times New Roman"/>
          <w:spacing w:val="-1"/>
          <w:sz w:val="20"/>
          <w:szCs w:val="20"/>
        </w:rPr>
        <w:t>behaviour</w:t>
      </w:r>
      <w:proofErr w:type="spellEnd"/>
      <w:r w:rsidRPr="00296995">
        <w:rPr>
          <w:rFonts w:ascii="Times New Roman" w:eastAsia="MS Mincho" w:hAnsi="Times New Roman"/>
          <w:spacing w:val="-1"/>
          <w:sz w:val="20"/>
          <w:szCs w:val="20"/>
        </w:rPr>
        <w:t>.</w:t>
      </w:r>
    </w:p>
    <w:p w14:paraId="2986CF52" w14:textId="77777777" w:rsidR="00FE7E3B" w:rsidRPr="00296995" w:rsidRDefault="00FE7E3B" w:rsidP="00296995">
      <w:pPr>
        <w:pStyle w:val="NoSpacing"/>
        <w:jc w:val="both"/>
        <w:rPr>
          <w:rFonts w:ascii="Times New Roman" w:eastAsia="MS Mincho" w:hAnsi="Times New Roman"/>
          <w:spacing w:val="-1"/>
          <w:sz w:val="20"/>
          <w:szCs w:val="20"/>
        </w:rPr>
      </w:pPr>
    </w:p>
    <w:p w14:paraId="202C72A3" w14:textId="33CC41E0" w:rsidR="00296995" w:rsidRDefault="00296995" w:rsidP="00296995">
      <w:pPr>
        <w:pStyle w:val="NoSpacing"/>
        <w:jc w:val="both"/>
        <w:rPr>
          <w:rFonts w:ascii="Times New Roman" w:eastAsia="MS Mincho" w:hAnsi="Times New Roman"/>
          <w:spacing w:val="-1"/>
          <w:sz w:val="20"/>
          <w:szCs w:val="20"/>
        </w:rPr>
      </w:pPr>
      <w:proofErr w:type="spellStart"/>
      <w:r w:rsidRPr="00FE7E3B">
        <w:rPr>
          <w:rFonts w:ascii="Times New Roman" w:eastAsia="MS Mincho" w:hAnsi="Times New Roman"/>
          <w:b/>
          <w:bCs/>
          <w:spacing w:val="-1"/>
          <w:sz w:val="20"/>
          <w:szCs w:val="20"/>
        </w:rPr>
        <w:t>Parisi</w:t>
      </w:r>
      <w:proofErr w:type="spellEnd"/>
      <w:r w:rsidRPr="00FE7E3B">
        <w:rPr>
          <w:rFonts w:ascii="Times New Roman" w:eastAsia="MS Mincho" w:hAnsi="Times New Roman"/>
          <w:b/>
          <w:bCs/>
          <w:spacing w:val="-1"/>
          <w:sz w:val="20"/>
          <w:szCs w:val="20"/>
        </w:rPr>
        <w:t xml:space="preserve"> and </w:t>
      </w:r>
      <w:proofErr w:type="spellStart"/>
      <w:r w:rsidRPr="00FE7E3B">
        <w:rPr>
          <w:rFonts w:ascii="Times New Roman" w:eastAsia="MS Mincho" w:hAnsi="Times New Roman"/>
          <w:b/>
          <w:bCs/>
          <w:spacing w:val="-1"/>
          <w:sz w:val="20"/>
          <w:szCs w:val="20"/>
        </w:rPr>
        <w:t>Augenti</w:t>
      </w:r>
      <w:proofErr w:type="spellEnd"/>
      <w:r w:rsidRPr="00FE7E3B">
        <w:rPr>
          <w:rFonts w:ascii="Times New Roman" w:eastAsia="MS Mincho" w:hAnsi="Times New Roman"/>
          <w:b/>
          <w:bCs/>
          <w:spacing w:val="-1"/>
          <w:sz w:val="20"/>
          <w:szCs w:val="20"/>
        </w:rPr>
        <w:t xml:space="preserve"> (2012)</w:t>
      </w:r>
      <w:r w:rsidRPr="00296995">
        <w:rPr>
          <w:rFonts w:ascii="Times New Roman" w:eastAsia="MS Mincho" w:hAnsi="Times New Roman"/>
          <w:spacing w:val="-1"/>
          <w:sz w:val="20"/>
          <w:szCs w:val="20"/>
        </w:rPr>
        <w:t xml:space="preserve"> investigated the performance of RC buildings designed for blast resistance and the assessment of the influence due to seismic design criteria. For the study, they used two models, one of which was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for only gravity loads and the other for seismic considerations using Eurocode 8. They determined which columns fail directly under blast by considering various blast scenarios. Furthermore, they performed Local pressure impulse analysis to simplify dynamic and static analysis. Pressure-impulse diagrams were then used to predict the residual load carrying capacity of the adjacent column.</w:t>
      </w:r>
    </w:p>
    <w:p w14:paraId="3E07F3FC" w14:textId="77777777" w:rsidR="00FE7E3B" w:rsidRPr="00296995" w:rsidRDefault="00FE7E3B" w:rsidP="00296995">
      <w:pPr>
        <w:pStyle w:val="NoSpacing"/>
        <w:jc w:val="both"/>
        <w:rPr>
          <w:rFonts w:ascii="Times New Roman" w:eastAsia="MS Mincho" w:hAnsi="Times New Roman"/>
          <w:spacing w:val="-1"/>
          <w:sz w:val="20"/>
          <w:szCs w:val="20"/>
        </w:rPr>
      </w:pPr>
    </w:p>
    <w:p w14:paraId="64369807" w14:textId="77777777" w:rsidR="00296995" w:rsidRPr="00296995" w:rsidRDefault="00296995" w:rsidP="00296995">
      <w:pPr>
        <w:pStyle w:val="NoSpacing"/>
        <w:jc w:val="both"/>
        <w:rPr>
          <w:rFonts w:ascii="Times New Roman" w:eastAsia="MS Mincho" w:hAnsi="Times New Roman"/>
          <w:spacing w:val="-1"/>
          <w:sz w:val="20"/>
          <w:szCs w:val="20"/>
        </w:rPr>
      </w:pPr>
      <w:r w:rsidRPr="00FE7E3B">
        <w:rPr>
          <w:rFonts w:ascii="Times New Roman" w:eastAsia="MS Mincho" w:hAnsi="Times New Roman"/>
          <w:b/>
          <w:bCs/>
          <w:spacing w:val="-1"/>
          <w:sz w:val="20"/>
          <w:szCs w:val="20"/>
        </w:rPr>
        <w:t>Syed et al. (2017)</w:t>
      </w:r>
      <w:r w:rsidRPr="00296995">
        <w:rPr>
          <w:rFonts w:ascii="Times New Roman" w:eastAsia="MS Mincho" w:hAnsi="Times New Roman"/>
          <w:spacing w:val="-1"/>
          <w:sz w:val="20"/>
          <w:szCs w:val="20"/>
        </w:rPr>
        <w:t xml:space="preserve"> investigated the performance of an earthquake-resistant RC structure against a blast explosion. They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the structure for earthquakes using IBC 2009 and ACI 318-11, which are commonly used in Abu Dhabi. They </w:t>
      </w:r>
      <w:r w:rsidRPr="00296995">
        <w:rPr>
          <w:rFonts w:ascii="Times New Roman" w:eastAsia="MS Mincho" w:hAnsi="Times New Roman"/>
          <w:spacing w:val="-1"/>
          <w:sz w:val="20"/>
          <w:szCs w:val="20"/>
        </w:rPr>
        <w:lastRenderedPageBreak/>
        <w:t xml:space="preserve">then examined the structural response if an explosion occurred, using different critical distances and varying explosion charge weights. They also presented the relative response of the structure with and without earthquake load combinations. This study primarily investigates what should be the minimum critical distance that can cause severe structural damage so that designers can properly </w:t>
      </w:r>
      <w:proofErr w:type="spellStart"/>
      <w:r w:rsidRPr="00296995">
        <w:rPr>
          <w:rFonts w:ascii="Times New Roman" w:eastAsia="MS Mincho" w:hAnsi="Times New Roman"/>
          <w:spacing w:val="-1"/>
          <w:sz w:val="20"/>
          <w:szCs w:val="20"/>
        </w:rPr>
        <w:t>analyse</w:t>
      </w:r>
      <w:proofErr w:type="spellEnd"/>
      <w:r w:rsidRPr="00296995">
        <w:rPr>
          <w:rFonts w:ascii="Times New Roman" w:eastAsia="MS Mincho" w:hAnsi="Times New Roman"/>
          <w:spacing w:val="-1"/>
          <w:sz w:val="20"/>
          <w:szCs w:val="20"/>
        </w:rPr>
        <w:t xml:space="preserve"> it.</w:t>
      </w:r>
    </w:p>
    <w:p w14:paraId="1D7322F4" w14:textId="77777777" w:rsidR="00296995" w:rsidRPr="00296995" w:rsidRDefault="00296995" w:rsidP="00296995">
      <w:pPr>
        <w:pStyle w:val="NoSpacing"/>
        <w:jc w:val="both"/>
        <w:rPr>
          <w:rFonts w:ascii="Times New Roman" w:eastAsia="MS Mincho" w:hAnsi="Times New Roman"/>
          <w:spacing w:val="-1"/>
          <w:sz w:val="20"/>
          <w:szCs w:val="20"/>
        </w:rPr>
      </w:pPr>
    </w:p>
    <w:p w14:paraId="4E8AFD26" w14:textId="2B8A268A" w:rsidR="00296995" w:rsidRPr="00296995" w:rsidRDefault="00296995" w:rsidP="00296995">
      <w:pPr>
        <w:pStyle w:val="NoSpacing"/>
        <w:jc w:val="both"/>
        <w:rPr>
          <w:rFonts w:ascii="Times New Roman" w:eastAsia="MS Mincho" w:hAnsi="Times New Roman"/>
          <w:spacing w:val="-1"/>
          <w:sz w:val="20"/>
          <w:szCs w:val="20"/>
        </w:rPr>
      </w:pPr>
      <w:r w:rsidRPr="00FE7E3B">
        <w:rPr>
          <w:rFonts w:ascii="Times New Roman" w:eastAsia="MS Mincho" w:hAnsi="Times New Roman"/>
          <w:b/>
          <w:bCs/>
          <w:spacing w:val="-1"/>
          <w:sz w:val="20"/>
          <w:szCs w:val="20"/>
        </w:rPr>
        <w:t xml:space="preserve">Nandi, </w:t>
      </w:r>
      <w:proofErr w:type="spellStart"/>
      <w:proofErr w:type="gramStart"/>
      <w:r w:rsidRPr="00FE7E3B">
        <w:rPr>
          <w:rFonts w:ascii="Times New Roman" w:eastAsia="MS Mincho" w:hAnsi="Times New Roman"/>
          <w:b/>
          <w:bCs/>
          <w:spacing w:val="-1"/>
          <w:sz w:val="20"/>
          <w:szCs w:val="20"/>
        </w:rPr>
        <w:t>Jairaj</w:t>
      </w:r>
      <w:proofErr w:type="spellEnd"/>
      <w:r w:rsidRPr="00FE7E3B">
        <w:rPr>
          <w:rFonts w:ascii="Times New Roman" w:eastAsia="MS Mincho" w:hAnsi="Times New Roman"/>
          <w:b/>
          <w:bCs/>
          <w:spacing w:val="-1"/>
          <w:sz w:val="20"/>
          <w:szCs w:val="20"/>
        </w:rPr>
        <w:t>( 2020</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performed seismic analysis of structural systems with  bottom diaphragms has  lately come  needed. A </w:t>
      </w:r>
      <w:r w:rsidR="00CC0051" w:rsidRPr="00296995">
        <w:rPr>
          <w:rFonts w:ascii="Times New Roman" w:eastAsia="MS Mincho" w:hAnsi="Times New Roman"/>
          <w:spacing w:val="-1"/>
          <w:sz w:val="20"/>
          <w:szCs w:val="20"/>
        </w:rPr>
        <w:t>structural mastermind’s</w:t>
      </w:r>
      <w:r w:rsidRPr="00296995">
        <w:rPr>
          <w:rFonts w:ascii="Times New Roman" w:eastAsia="MS Mincho" w:hAnsi="Times New Roman"/>
          <w:spacing w:val="-1"/>
          <w:sz w:val="20"/>
          <w:szCs w:val="20"/>
        </w:rPr>
        <w:t xml:space="preserve"> responsibility is to be conservative about the geste of any structural system that's used. Among the structural systems used around the world, diaphragms with rigid and</w:t>
      </w:r>
      <w:r w:rsidR="00CC0051">
        <w:rPr>
          <w:rFonts w:ascii="Times New Roman" w:eastAsia="MS Mincho" w:hAnsi="Times New Roman"/>
          <w:spacing w:val="-1"/>
          <w:sz w:val="20"/>
          <w:szCs w:val="20"/>
        </w:rPr>
        <w:t xml:space="preserve"> </w:t>
      </w:r>
      <w:r w:rsidRPr="00296995">
        <w:rPr>
          <w:rFonts w:ascii="Times New Roman" w:eastAsia="MS Mincho" w:hAnsi="Times New Roman"/>
          <w:spacing w:val="-1"/>
          <w:sz w:val="20"/>
          <w:szCs w:val="20"/>
        </w:rPr>
        <w:t>semi-rigid bottom plates are extensively used in analysis. This study focuses on the backstay effect, or the tribune structural commerce with the palace area, as well as the consideration of retaining walls as side stiffness supplements as specified in the most recent altitudinous</w:t>
      </w:r>
      <w:r w:rsidR="00CC0051">
        <w:rPr>
          <w:rFonts w:ascii="Times New Roman" w:eastAsia="MS Mincho" w:hAnsi="Times New Roman"/>
          <w:spacing w:val="-1"/>
          <w:sz w:val="20"/>
          <w:szCs w:val="20"/>
        </w:rPr>
        <w:t xml:space="preserve"> </w:t>
      </w:r>
      <w:r w:rsidRPr="00296995">
        <w:rPr>
          <w:rFonts w:ascii="Times New Roman" w:eastAsia="MS Mincho" w:hAnsi="Times New Roman"/>
          <w:spacing w:val="-1"/>
          <w:sz w:val="20"/>
          <w:szCs w:val="20"/>
        </w:rPr>
        <w:t xml:space="preserve">structure law IS67002016 for </w:t>
      </w:r>
      <w:r w:rsidR="00CC0051" w:rsidRPr="00296995">
        <w:rPr>
          <w:rFonts w:ascii="Times New Roman" w:eastAsia="MS Mincho" w:hAnsi="Times New Roman"/>
          <w:spacing w:val="-1"/>
          <w:sz w:val="20"/>
          <w:szCs w:val="20"/>
        </w:rPr>
        <w:t>low- and high-rise</w:t>
      </w:r>
      <w:r w:rsidRPr="00296995">
        <w:rPr>
          <w:rFonts w:ascii="Times New Roman" w:eastAsia="MS Mincho" w:hAnsi="Times New Roman"/>
          <w:spacing w:val="-1"/>
          <w:sz w:val="20"/>
          <w:szCs w:val="20"/>
        </w:rPr>
        <w:t xml:space="preserve"> structures. Models with low to high rise </w:t>
      </w:r>
      <w:proofErr w:type="spellStart"/>
      <w:r w:rsidRPr="00296995">
        <w:rPr>
          <w:rFonts w:ascii="Times New Roman" w:eastAsia="MS Mincho" w:hAnsi="Times New Roman"/>
          <w:spacing w:val="-1"/>
          <w:sz w:val="20"/>
          <w:szCs w:val="20"/>
        </w:rPr>
        <w:t>storeys</w:t>
      </w:r>
      <w:proofErr w:type="spellEnd"/>
      <w:r w:rsidRPr="00296995">
        <w:rPr>
          <w:rFonts w:ascii="Times New Roman" w:eastAsia="MS Mincho" w:hAnsi="Times New Roman"/>
          <w:spacing w:val="-1"/>
          <w:sz w:val="20"/>
          <w:szCs w:val="20"/>
        </w:rPr>
        <w:t xml:space="preserve"> with rigid and flexible diaphragms considering backstay diaphragm </w:t>
      </w:r>
      <w:r w:rsidR="00CC0051" w:rsidRPr="00296995">
        <w:rPr>
          <w:rFonts w:ascii="Times New Roman" w:eastAsia="MS Mincho" w:hAnsi="Times New Roman"/>
          <w:spacing w:val="-1"/>
          <w:sz w:val="20"/>
          <w:szCs w:val="20"/>
        </w:rPr>
        <w:t xml:space="preserve">placing </w:t>
      </w:r>
      <w:r w:rsidRPr="00296995">
        <w:rPr>
          <w:rFonts w:ascii="Times New Roman" w:eastAsia="MS Mincho" w:hAnsi="Times New Roman"/>
          <w:spacing w:val="-1"/>
          <w:sz w:val="20"/>
          <w:szCs w:val="20"/>
        </w:rPr>
        <w:t xml:space="preserve">at </w:t>
      </w:r>
      <w:r w:rsidR="00CC0051" w:rsidRPr="00296995">
        <w:rPr>
          <w:rFonts w:ascii="Times New Roman" w:eastAsia="MS Mincho" w:hAnsi="Times New Roman"/>
          <w:spacing w:val="-1"/>
          <w:sz w:val="20"/>
          <w:szCs w:val="20"/>
        </w:rPr>
        <w:t>Centre</w:t>
      </w:r>
      <w:r w:rsidRPr="00296995">
        <w:rPr>
          <w:rFonts w:ascii="Times New Roman" w:eastAsia="MS Mincho" w:hAnsi="Times New Roman"/>
          <w:spacing w:val="-1"/>
          <w:sz w:val="20"/>
          <w:szCs w:val="20"/>
        </w:rPr>
        <w:t xml:space="preserve"> and corner were created for the current study. The models </w:t>
      </w:r>
      <w:r w:rsidR="00CC0051" w:rsidRPr="00296995">
        <w:rPr>
          <w:rFonts w:ascii="Times New Roman" w:eastAsia="MS Mincho" w:hAnsi="Times New Roman"/>
          <w:spacing w:val="-1"/>
          <w:sz w:val="20"/>
          <w:szCs w:val="20"/>
        </w:rPr>
        <w:t>were subordinated</w:t>
      </w:r>
      <w:r w:rsidRPr="00296995">
        <w:rPr>
          <w:rFonts w:ascii="Times New Roman" w:eastAsia="MS Mincho" w:hAnsi="Times New Roman"/>
          <w:spacing w:val="-1"/>
          <w:sz w:val="20"/>
          <w:szCs w:val="20"/>
        </w:rPr>
        <w:t xml:space="preserve"> to seismic forces, response diapason, </w:t>
      </w:r>
      <w:proofErr w:type="gramStart"/>
      <w:r w:rsidRPr="00296995">
        <w:rPr>
          <w:rFonts w:ascii="Times New Roman" w:eastAsia="MS Mincho" w:hAnsi="Times New Roman"/>
          <w:spacing w:val="-1"/>
          <w:sz w:val="20"/>
          <w:szCs w:val="20"/>
        </w:rPr>
        <w:t>and  graveness</w:t>
      </w:r>
      <w:proofErr w:type="gramEnd"/>
      <w:r w:rsidRPr="00296995">
        <w:rPr>
          <w:rFonts w:ascii="Times New Roman" w:eastAsia="MS Mincho" w:hAnsi="Times New Roman"/>
          <w:spacing w:val="-1"/>
          <w:sz w:val="20"/>
          <w:szCs w:val="20"/>
        </w:rPr>
        <w:t xml:space="preserve">  cargo combinations. Natural ages, base </w:t>
      </w:r>
      <w:r w:rsidR="00CC0051" w:rsidRPr="00296995">
        <w:rPr>
          <w:rFonts w:ascii="Times New Roman" w:eastAsia="MS Mincho" w:hAnsi="Times New Roman"/>
          <w:spacing w:val="-1"/>
          <w:sz w:val="20"/>
          <w:szCs w:val="20"/>
        </w:rPr>
        <w:t>shear, relegation</w:t>
      </w:r>
      <w:r w:rsidRPr="00296995">
        <w:rPr>
          <w:rFonts w:ascii="Times New Roman" w:eastAsia="MS Mincho" w:hAnsi="Times New Roman"/>
          <w:spacing w:val="-1"/>
          <w:sz w:val="20"/>
          <w:szCs w:val="20"/>
        </w:rPr>
        <w:t>, and</w:t>
      </w:r>
      <w:r w:rsidR="00CC0051">
        <w:rPr>
          <w:rFonts w:ascii="Times New Roman" w:eastAsia="MS Mincho" w:hAnsi="Times New Roman"/>
          <w:spacing w:val="-1"/>
          <w:sz w:val="20"/>
          <w:szCs w:val="20"/>
        </w:rPr>
        <w:t xml:space="preserve"> </w:t>
      </w:r>
      <w:r w:rsidRPr="00296995">
        <w:rPr>
          <w:rFonts w:ascii="Times New Roman" w:eastAsia="MS Mincho" w:hAnsi="Times New Roman"/>
          <w:spacing w:val="-1"/>
          <w:sz w:val="20"/>
          <w:szCs w:val="20"/>
        </w:rPr>
        <w:t>inter-</w:t>
      </w:r>
      <w:proofErr w:type="spellStart"/>
      <w:r w:rsidRPr="00296995">
        <w:rPr>
          <w:rFonts w:ascii="Times New Roman" w:eastAsia="MS Mincho" w:hAnsi="Times New Roman"/>
          <w:spacing w:val="-1"/>
          <w:sz w:val="20"/>
          <w:szCs w:val="20"/>
        </w:rPr>
        <w:t>storey</w:t>
      </w:r>
      <w:proofErr w:type="spellEnd"/>
      <w:r w:rsidRPr="00296995">
        <w:rPr>
          <w:rFonts w:ascii="Times New Roman" w:eastAsia="MS Mincho" w:hAnsi="Times New Roman"/>
          <w:spacing w:val="-1"/>
          <w:sz w:val="20"/>
          <w:szCs w:val="20"/>
        </w:rPr>
        <w:t xml:space="preserve"> drift were all </w:t>
      </w:r>
      <w:proofErr w:type="gramStart"/>
      <w:r w:rsidRPr="00296995">
        <w:rPr>
          <w:rFonts w:ascii="Times New Roman" w:eastAsia="MS Mincho" w:hAnsi="Times New Roman"/>
          <w:spacing w:val="-1"/>
          <w:sz w:val="20"/>
          <w:szCs w:val="20"/>
        </w:rPr>
        <w:t>delved  structural</w:t>
      </w:r>
      <w:proofErr w:type="gramEnd"/>
      <w:r w:rsidRPr="00296995">
        <w:rPr>
          <w:rFonts w:ascii="Times New Roman" w:eastAsia="MS Mincho" w:hAnsi="Times New Roman"/>
          <w:spacing w:val="-1"/>
          <w:sz w:val="20"/>
          <w:szCs w:val="20"/>
        </w:rPr>
        <w:t xml:space="preserve"> responses.</w:t>
      </w:r>
    </w:p>
    <w:p w14:paraId="451E7FE2" w14:textId="77777777" w:rsidR="00296995" w:rsidRPr="00296995" w:rsidRDefault="00296995" w:rsidP="00296995">
      <w:pPr>
        <w:pStyle w:val="NoSpacing"/>
        <w:jc w:val="both"/>
        <w:rPr>
          <w:rFonts w:ascii="Times New Roman" w:eastAsia="MS Mincho" w:hAnsi="Times New Roman"/>
          <w:spacing w:val="-1"/>
          <w:sz w:val="20"/>
          <w:szCs w:val="20"/>
        </w:rPr>
      </w:pPr>
    </w:p>
    <w:p w14:paraId="499C693D" w14:textId="419BF04D" w:rsidR="00296995" w:rsidRPr="00296995" w:rsidRDefault="00296995" w:rsidP="00296995">
      <w:pPr>
        <w:pStyle w:val="NoSpacing"/>
        <w:jc w:val="both"/>
        <w:rPr>
          <w:rFonts w:ascii="Times New Roman" w:eastAsia="MS Mincho" w:hAnsi="Times New Roman"/>
          <w:spacing w:val="-1"/>
          <w:sz w:val="20"/>
          <w:szCs w:val="20"/>
        </w:rPr>
      </w:pPr>
      <w:r w:rsidRPr="00296995">
        <w:rPr>
          <w:rFonts w:ascii="Times New Roman" w:eastAsia="MS Mincho" w:hAnsi="Times New Roman"/>
          <w:spacing w:val="-1"/>
          <w:sz w:val="20"/>
          <w:szCs w:val="20"/>
        </w:rPr>
        <w:t xml:space="preserve">  </w:t>
      </w:r>
      <w:proofErr w:type="spellStart"/>
      <w:r w:rsidRPr="00FE7E3B">
        <w:rPr>
          <w:rFonts w:ascii="Times New Roman" w:eastAsia="MS Mincho" w:hAnsi="Times New Roman"/>
          <w:b/>
          <w:bCs/>
          <w:spacing w:val="-1"/>
          <w:sz w:val="20"/>
          <w:szCs w:val="20"/>
        </w:rPr>
        <w:t>Bhatu</w:t>
      </w:r>
      <w:proofErr w:type="spellEnd"/>
      <w:r w:rsidRPr="00FE7E3B">
        <w:rPr>
          <w:rFonts w:ascii="Times New Roman" w:eastAsia="MS Mincho" w:hAnsi="Times New Roman"/>
          <w:b/>
          <w:bCs/>
          <w:spacing w:val="-1"/>
          <w:sz w:val="20"/>
          <w:szCs w:val="20"/>
        </w:rPr>
        <w:t xml:space="preserve">, Patel, </w:t>
      </w:r>
      <w:proofErr w:type="gramStart"/>
      <w:r w:rsidRPr="00FE7E3B">
        <w:rPr>
          <w:rFonts w:ascii="Times New Roman" w:eastAsia="MS Mincho" w:hAnsi="Times New Roman"/>
          <w:b/>
          <w:bCs/>
          <w:spacing w:val="-1"/>
          <w:sz w:val="20"/>
          <w:szCs w:val="20"/>
        </w:rPr>
        <w:t>Bhat( 2022</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explained structural engineering is the  wisdom of designing and constructing structures that are cost-effective, long- lasting, and damage- resistant. Visionary thinking grounded on structural </w:t>
      </w:r>
      <w:proofErr w:type="gramStart"/>
      <w:r w:rsidRPr="00296995">
        <w:rPr>
          <w:rFonts w:ascii="Times New Roman" w:eastAsia="MS Mincho" w:hAnsi="Times New Roman"/>
          <w:spacing w:val="-1"/>
          <w:sz w:val="20"/>
          <w:szCs w:val="20"/>
        </w:rPr>
        <w:t>engineering  generalities</w:t>
      </w:r>
      <w:proofErr w:type="gramEnd"/>
      <w:r w:rsidRPr="00296995">
        <w:rPr>
          <w:rFonts w:ascii="Times New Roman" w:eastAsia="MS Mincho" w:hAnsi="Times New Roman"/>
          <w:spacing w:val="-1"/>
          <w:sz w:val="20"/>
          <w:szCs w:val="20"/>
        </w:rPr>
        <w:t xml:space="preserve"> is  needed to design and  make  similar structures. Structures</w:t>
      </w:r>
      <w:proofErr w:type="gramStart"/>
      <w:r w:rsidRPr="00296995">
        <w:rPr>
          <w:rFonts w:ascii="Times New Roman" w:eastAsia="MS Mincho" w:hAnsi="Times New Roman"/>
          <w:spacing w:val="-1"/>
          <w:sz w:val="20"/>
          <w:szCs w:val="20"/>
        </w:rPr>
        <w:t>'  geste</w:t>
      </w:r>
      <w:proofErr w:type="gramEnd"/>
      <w:r w:rsidRPr="00296995">
        <w:rPr>
          <w:rFonts w:ascii="Times New Roman" w:eastAsia="MS Mincho" w:hAnsi="Times New Roman"/>
          <w:spacing w:val="-1"/>
          <w:sz w:val="20"/>
          <w:szCs w:val="20"/>
        </w:rPr>
        <w:t xml:space="preserve">  during normal occupational use and under disaster conditions should be admissible and within  permissible limits, according to recent </w:t>
      </w:r>
      <w:proofErr w:type="spellStart"/>
      <w:r w:rsidRPr="00296995">
        <w:rPr>
          <w:rFonts w:ascii="Times New Roman" w:eastAsia="MS Mincho" w:hAnsi="Times New Roman"/>
          <w:spacing w:val="-1"/>
          <w:sz w:val="20"/>
          <w:szCs w:val="20"/>
        </w:rPr>
        <w:t>codal</w:t>
      </w:r>
      <w:proofErr w:type="spellEnd"/>
      <w:r w:rsidRPr="00296995">
        <w:rPr>
          <w:rFonts w:ascii="Times New Roman" w:eastAsia="MS Mincho" w:hAnsi="Times New Roman"/>
          <w:spacing w:val="-1"/>
          <w:sz w:val="20"/>
          <w:szCs w:val="20"/>
        </w:rPr>
        <w:t xml:space="preserve">  vittles. </w:t>
      </w:r>
      <w:proofErr w:type="gramStart"/>
      <w:r w:rsidRPr="00296995">
        <w:rPr>
          <w:rFonts w:ascii="Times New Roman" w:eastAsia="MS Mincho" w:hAnsi="Times New Roman"/>
          <w:spacing w:val="-1"/>
          <w:sz w:val="20"/>
          <w:szCs w:val="20"/>
        </w:rPr>
        <w:t>The  thing</w:t>
      </w:r>
      <w:proofErr w:type="gramEnd"/>
      <w:r w:rsidRPr="00296995">
        <w:rPr>
          <w:rFonts w:ascii="Times New Roman" w:eastAsia="MS Mincho" w:hAnsi="Times New Roman"/>
          <w:spacing w:val="-1"/>
          <w:sz w:val="20"/>
          <w:szCs w:val="20"/>
        </w:rPr>
        <w:t xml:space="preserve"> of this study is to learn modelling  ways for multiple  halls with  analogous  tribune- type structures. One of </w:t>
      </w:r>
      <w:proofErr w:type="gramStart"/>
      <w:r w:rsidRPr="00296995">
        <w:rPr>
          <w:rFonts w:ascii="Times New Roman" w:eastAsia="MS Mincho" w:hAnsi="Times New Roman"/>
          <w:spacing w:val="-1"/>
          <w:sz w:val="20"/>
          <w:szCs w:val="20"/>
        </w:rPr>
        <w:t>the  pretensions</w:t>
      </w:r>
      <w:proofErr w:type="gramEnd"/>
      <w:r w:rsidRPr="00296995">
        <w:rPr>
          <w:rFonts w:ascii="Times New Roman" w:eastAsia="MS Mincho" w:hAnsi="Times New Roman"/>
          <w:spacing w:val="-1"/>
          <w:sz w:val="20"/>
          <w:szCs w:val="20"/>
        </w:rPr>
        <w:t xml:space="preserve"> of this  exploration is to understand the real and accurate  geste of multiple  halls with a common  tribune under vertical forces while  counting for the backstay effect, as specified in IS16700( 2017). In this study, different models are created by varying </w:t>
      </w:r>
      <w:proofErr w:type="gramStart"/>
      <w:r w:rsidRPr="00296995">
        <w:rPr>
          <w:rFonts w:ascii="Times New Roman" w:eastAsia="MS Mincho" w:hAnsi="Times New Roman"/>
          <w:spacing w:val="-1"/>
          <w:sz w:val="20"/>
          <w:szCs w:val="20"/>
        </w:rPr>
        <w:t>the  tribune</w:t>
      </w:r>
      <w:proofErr w:type="gramEnd"/>
      <w:r w:rsidRPr="00296995">
        <w:rPr>
          <w:rFonts w:ascii="Times New Roman" w:eastAsia="MS Mincho" w:hAnsi="Times New Roman"/>
          <w:spacing w:val="-1"/>
          <w:sz w:val="20"/>
          <w:szCs w:val="20"/>
        </w:rPr>
        <w:t xml:space="preserve"> height and the number of  halls in the structure. </w:t>
      </w:r>
      <w:proofErr w:type="gramStart"/>
      <w:r w:rsidRPr="00296995">
        <w:rPr>
          <w:rFonts w:ascii="Times New Roman" w:eastAsia="MS Mincho" w:hAnsi="Times New Roman"/>
          <w:spacing w:val="-1"/>
          <w:sz w:val="20"/>
          <w:szCs w:val="20"/>
        </w:rPr>
        <w:t>A  relative</w:t>
      </w:r>
      <w:proofErr w:type="gramEnd"/>
      <w:r w:rsidRPr="00296995">
        <w:rPr>
          <w:rFonts w:ascii="Times New Roman" w:eastAsia="MS Mincho" w:hAnsi="Times New Roman"/>
          <w:spacing w:val="-1"/>
          <w:sz w:val="20"/>
          <w:szCs w:val="20"/>
        </w:rPr>
        <w:t xml:space="preserve"> study is also conducted on a single  palace with a tribune and multiple  halls with a common tribune with and without a shear wall at the  tribune's  fringe by changing the number of  tribune </w:t>
      </w:r>
      <w:proofErr w:type="spellStart"/>
      <w:r w:rsidRPr="00296995">
        <w:rPr>
          <w:rFonts w:ascii="Times New Roman" w:eastAsia="MS Mincho" w:hAnsi="Times New Roman"/>
          <w:spacing w:val="-1"/>
          <w:sz w:val="20"/>
          <w:szCs w:val="20"/>
        </w:rPr>
        <w:t>storeys</w:t>
      </w:r>
      <w:proofErr w:type="spellEnd"/>
      <w:r w:rsidRPr="00296995">
        <w:rPr>
          <w:rFonts w:ascii="Times New Roman" w:eastAsia="MS Mincho" w:hAnsi="Times New Roman"/>
          <w:spacing w:val="-1"/>
          <w:sz w:val="20"/>
          <w:szCs w:val="20"/>
        </w:rPr>
        <w:t xml:space="preserve"> and the number of  halls in structure. Structures are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using the original </w:t>
      </w:r>
      <w:proofErr w:type="gramStart"/>
      <w:r w:rsidRPr="00296995">
        <w:rPr>
          <w:rFonts w:ascii="Times New Roman" w:eastAsia="MS Mincho" w:hAnsi="Times New Roman"/>
          <w:spacing w:val="-1"/>
          <w:sz w:val="20"/>
          <w:szCs w:val="20"/>
        </w:rPr>
        <w:t>static  system</w:t>
      </w:r>
      <w:proofErr w:type="gramEnd"/>
      <w:r w:rsidRPr="00296995">
        <w:rPr>
          <w:rFonts w:ascii="Times New Roman" w:eastAsia="MS Mincho" w:hAnsi="Times New Roman"/>
          <w:spacing w:val="-1"/>
          <w:sz w:val="20"/>
          <w:szCs w:val="20"/>
        </w:rPr>
        <w:t xml:space="preserve"> and the response diapason  system; ETABS is used in this study to  assay single  halls with  stages and multiple  halls with common  tribune- type structures.  </w:t>
      </w:r>
    </w:p>
    <w:p w14:paraId="107E1DE8" w14:textId="77777777" w:rsidR="00296995" w:rsidRPr="00296995" w:rsidRDefault="00296995" w:rsidP="00296995">
      <w:pPr>
        <w:pStyle w:val="NoSpacing"/>
        <w:jc w:val="both"/>
        <w:rPr>
          <w:rFonts w:ascii="Times New Roman" w:eastAsia="MS Mincho" w:hAnsi="Times New Roman"/>
          <w:spacing w:val="-1"/>
          <w:sz w:val="20"/>
          <w:szCs w:val="20"/>
        </w:rPr>
      </w:pPr>
    </w:p>
    <w:p w14:paraId="3B00E74F" w14:textId="22DAC3BC" w:rsidR="00296995" w:rsidRPr="00296995" w:rsidRDefault="00296995" w:rsidP="00296995">
      <w:pPr>
        <w:pStyle w:val="NoSpacing"/>
        <w:jc w:val="both"/>
        <w:rPr>
          <w:rFonts w:ascii="Times New Roman" w:eastAsia="MS Mincho" w:hAnsi="Times New Roman"/>
          <w:spacing w:val="-1"/>
          <w:sz w:val="20"/>
          <w:szCs w:val="20"/>
        </w:rPr>
      </w:pPr>
      <w:proofErr w:type="spellStart"/>
      <w:r w:rsidRPr="00FE7E3B">
        <w:rPr>
          <w:rFonts w:ascii="Times New Roman" w:eastAsia="MS Mincho" w:hAnsi="Times New Roman"/>
          <w:b/>
          <w:bCs/>
          <w:spacing w:val="-1"/>
          <w:sz w:val="20"/>
          <w:szCs w:val="20"/>
        </w:rPr>
        <w:t>Kishan</w:t>
      </w:r>
      <w:proofErr w:type="spellEnd"/>
      <w:r w:rsidRPr="00FE7E3B">
        <w:rPr>
          <w:rFonts w:ascii="Times New Roman" w:eastAsia="MS Mincho" w:hAnsi="Times New Roman"/>
          <w:b/>
          <w:bCs/>
          <w:spacing w:val="-1"/>
          <w:sz w:val="20"/>
          <w:szCs w:val="20"/>
        </w:rPr>
        <w:t xml:space="preserve">, Vishal, </w:t>
      </w:r>
      <w:proofErr w:type="gramStart"/>
      <w:r w:rsidRPr="00FE7E3B">
        <w:rPr>
          <w:rFonts w:ascii="Times New Roman" w:eastAsia="MS Mincho" w:hAnsi="Times New Roman"/>
          <w:b/>
          <w:bCs/>
          <w:spacing w:val="-1"/>
          <w:sz w:val="20"/>
          <w:szCs w:val="20"/>
        </w:rPr>
        <w:t>Atul( 2021</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stated about the lower story  situations of </w:t>
      </w:r>
      <w:proofErr w:type="spellStart"/>
      <w:r w:rsidRPr="00296995">
        <w:rPr>
          <w:rFonts w:ascii="Times New Roman" w:eastAsia="MS Mincho" w:hAnsi="Times New Roman"/>
          <w:spacing w:val="-1"/>
          <w:sz w:val="20"/>
          <w:szCs w:val="20"/>
        </w:rPr>
        <w:t>amulti</w:t>
      </w:r>
      <w:proofErr w:type="spellEnd"/>
      <w:r w:rsidRPr="00296995">
        <w:rPr>
          <w:rFonts w:ascii="Times New Roman" w:eastAsia="MS Mincho" w:hAnsi="Times New Roman"/>
          <w:spacing w:val="-1"/>
          <w:sz w:val="20"/>
          <w:szCs w:val="20"/>
        </w:rPr>
        <w:t xml:space="preserve">-functional altitudinous  structure have a larger plan area and advanced side resistance than the upper story  situations. As a result, </w:t>
      </w:r>
      <w:proofErr w:type="gramStart"/>
      <w:r w:rsidRPr="00296995">
        <w:rPr>
          <w:rFonts w:ascii="Times New Roman" w:eastAsia="MS Mincho" w:hAnsi="Times New Roman"/>
          <w:spacing w:val="-1"/>
          <w:sz w:val="20"/>
          <w:szCs w:val="20"/>
        </w:rPr>
        <w:t>the  thing</w:t>
      </w:r>
      <w:proofErr w:type="gramEnd"/>
      <w:r w:rsidRPr="00296995">
        <w:rPr>
          <w:rFonts w:ascii="Times New Roman" w:eastAsia="MS Mincho" w:hAnsi="Times New Roman"/>
          <w:spacing w:val="-1"/>
          <w:sz w:val="20"/>
          <w:szCs w:val="20"/>
        </w:rPr>
        <w:t xml:space="preserve"> of this  exploration is to comprehend the realistic  gest</w:t>
      </w:r>
      <w:r w:rsidR="00FE7E3B">
        <w:rPr>
          <w:rFonts w:ascii="Times New Roman" w:eastAsia="MS Mincho" w:hAnsi="Times New Roman"/>
          <w:spacing w:val="-1"/>
          <w:sz w:val="20"/>
          <w:szCs w:val="20"/>
        </w:rPr>
        <w:t>e</w:t>
      </w:r>
      <w:r w:rsidRPr="00296995">
        <w:rPr>
          <w:rFonts w:ascii="Times New Roman" w:eastAsia="MS Mincho" w:hAnsi="Times New Roman"/>
          <w:spacing w:val="-1"/>
          <w:sz w:val="20"/>
          <w:szCs w:val="20"/>
        </w:rPr>
        <w:t xml:space="preserve">  of  similar structures under side loads while  counting for the backstay effect, as defined by IS 16700.( 2017). To understand the changes in the shear force distribution among </w:t>
      </w:r>
      <w:proofErr w:type="gramStart"/>
      <w:r w:rsidRPr="00296995">
        <w:rPr>
          <w:rFonts w:ascii="Times New Roman" w:eastAsia="MS Mincho" w:hAnsi="Times New Roman"/>
          <w:spacing w:val="-1"/>
          <w:sz w:val="20"/>
          <w:szCs w:val="20"/>
        </w:rPr>
        <w:t>structural  rudiments</w:t>
      </w:r>
      <w:proofErr w:type="gramEnd"/>
      <w:r w:rsidRPr="00296995">
        <w:rPr>
          <w:rFonts w:ascii="Times New Roman" w:eastAsia="MS Mincho" w:hAnsi="Times New Roman"/>
          <w:spacing w:val="-1"/>
          <w:sz w:val="20"/>
          <w:szCs w:val="20"/>
        </w:rPr>
        <w:t xml:space="preserve"> when the  palace and tribune are modelled together, a perceptivity Analysis was performed in  agreement with IS 16700( 2017)  vittles, taking into account the stiffness parameters specified in  law. The force distribution changes are compared to the structure without the backstay effect. </w:t>
      </w:r>
      <w:proofErr w:type="gramStart"/>
      <w:r w:rsidRPr="00296995">
        <w:rPr>
          <w:rFonts w:ascii="Times New Roman" w:eastAsia="MS Mincho" w:hAnsi="Times New Roman"/>
          <w:spacing w:val="-1"/>
          <w:sz w:val="20"/>
          <w:szCs w:val="20"/>
        </w:rPr>
        <w:t>The  quantum</w:t>
      </w:r>
      <w:proofErr w:type="gramEnd"/>
      <w:r w:rsidRPr="00296995">
        <w:rPr>
          <w:rFonts w:ascii="Times New Roman" w:eastAsia="MS Mincho" w:hAnsi="Times New Roman"/>
          <w:spacing w:val="-1"/>
          <w:sz w:val="20"/>
          <w:szCs w:val="20"/>
        </w:rPr>
        <w:t xml:space="preserve"> of backstay forces developed at </w:t>
      </w:r>
      <w:r w:rsidRPr="00296995">
        <w:rPr>
          <w:rFonts w:ascii="Times New Roman" w:eastAsia="MS Mincho" w:hAnsi="Times New Roman"/>
          <w:spacing w:val="-1"/>
          <w:sz w:val="20"/>
          <w:szCs w:val="20"/>
        </w:rPr>
        <w:t xml:space="preserve">the  tribune-  palace interface is also presented in this paper, as is the impact on backstay forces with changes in side resistances caused by changing the  bottom diaphragm consistence and  tribune area.  </w:t>
      </w:r>
    </w:p>
    <w:p w14:paraId="2CB69CD0" w14:textId="77777777" w:rsidR="00296995" w:rsidRPr="00296995" w:rsidRDefault="00296995" w:rsidP="00296995">
      <w:pPr>
        <w:pStyle w:val="NoSpacing"/>
        <w:jc w:val="both"/>
        <w:rPr>
          <w:rFonts w:ascii="Times New Roman" w:eastAsia="MS Mincho" w:hAnsi="Times New Roman"/>
          <w:spacing w:val="-1"/>
          <w:sz w:val="20"/>
          <w:szCs w:val="20"/>
        </w:rPr>
      </w:pPr>
    </w:p>
    <w:p w14:paraId="49C690F4" w14:textId="5922E43D" w:rsidR="00296995" w:rsidRPr="00296995" w:rsidRDefault="00296995" w:rsidP="00FE7E3B">
      <w:pPr>
        <w:pStyle w:val="NoSpacing"/>
        <w:jc w:val="both"/>
        <w:rPr>
          <w:rFonts w:ascii="Times New Roman" w:eastAsia="MS Mincho" w:hAnsi="Times New Roman"/>
          <w:spacing w:val="-1"/>
          <w:sz w:val="20"/>
          <w:szCs w:val="20"/>
        </w:rPr>
      </w:pPr>
      <w:r w:rsidRPr="00296995">
        <w:rPr>
          <w:rFonts w:ascii="Times New Roman" w:eastAsia="MS Mincho" w:hAnsi="Times New Roman"/>
          <w:spacing w:val="-1"/>
          <w:sz w:val="20"/>
          <w:szCs w:val="20"/>
        </w:rPr>
        <w:t xml:space="preserve"> </w:t>
      </w:r>
      <w:r w:rsidRPr="00FE7E3B">
        <w:rPr>
          <w:rFonts w:ascii="Times New Roman" w:eastAsia="MS Mincho" w:hAnsi="Times New Roman"/>
          <w:b/>
          <w:bCs/>
          <w:spacing w:val="-1"/>
          <w:sz w:val="20"/>
          <w:szCs w:val="20"/>
        </w:rPr>
        <w:t xml:space="preserve">Kush Shah, Desai, </w:t>
      </w:r>
      <w:proofErr w:type="gramStart"/>
      <w:r w:rsidRPr="00FE7E3B">
        <w:rPr>
          <w:rFonts w:ascii="Times New Roman" w:eastAsia="MS Mincho" w:hAnsi="Times New Roman"/>
          <w:b/>
          <w:bCs/>
          <w:spacing w:val="-1"/>
          <w:sz w:val="20"/>
          <w:szCs w:val="20"/>
        </w:rPr>
        <w:t>Shah( 2020</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this  design was to  probe an intertwined modelling  fashion for a real- time 3B G 20 </w:t>
      </w:r>
      <w:proofErr w:type="spellStart"/>
      <w:r w:rsidRPr="00296995">
        <w:rPr>
          <w:rFonts w:ascii="Times New Roman" w:eastAsia="MS Mincho" w:hAnsi="Times New Roman"/>
          <w:spacing w:val="-1"/>
          <w:sz w:val="20"/>
          <w:szCs w:val="20"/>
        </w:rPr>
        <w:t>storey</w:t>
      </w:r>
      <w:proofErr w:type="spellEnd"/>
      <w:r w:rsidRPr="00296995">
        <w:rPr>
          <w:rFonts w:ascii="Times New Roman" w:eastAsia="MS Mincho" w:hAnsi="Times New Roman"/>
          <w:spacing w:val="-1"/>
          <w:sz w:val="20"/>
          <w:szCs w:val="20"/>
        </w:rPr>
        <w:t xml:space="preserve">  structure with a  palace and a below- grade  tribune in order to make a realistic  vaticination of its  geste</w:t>
      </w:r>
      <w:r w:rsidR="00FE7E3B">
        <w:rPr>
          <w:rFonts w:ascii="Times New Roman" w:eastAsia="MS Mincho" w:hAnsi="Times New Roman"/>
          <w:spacing w:val="-1"/>
          <w:sz w:val="20"/>
          <w:szCs w:val="20"/>
        </w:rPr>
        <w:t xml:space="preserve"> </w:t>
      </w:r>
      <w:r w:rsidRPr="00296995">
        <w:rPr>
          <w:rFonts w:ascii="Times New Roman" w:eastAsia="MS Mincho" w:hAnsi="Times New Roman"/>
          <w:spacing w:val="-1"/>
          <w:sz w:val="20"/>
          <w:szCs w:val="20"/>
        </w:rPr>
        <w:t xml:space="preserve">under earthquake loads. The impact of a below </w:t>
      </w:r>
      <w:proofErr w:type="gramStart"/>
      <w:r w:rsidRPr="00296995">
        <w:rPr>
          <w:rFonts w:ascii="Times New Roman" w:eastAsia="MS Mincho" w:hAnsi="Times New Roman"/>
          <w:spacing w:val="-1"/>
          <w:sz w:val="20"/>
          <w:szCs w:val="20"/>
        </w:rPr>
        <w:t>grade  tribune</w:t>
      </w:r>
      <w:proofErr w:type="gramEnd"/>
      <w:r w:rsidRPr="00296995">
        <w:rPr>
          <w:rFonts w:ascii="Times New Roman" w:eastAsia="MS Mincho" w:hAnsi="Times New Roman"/>
          <w:spacing w:val="-1"/>
          <w:sz w:val="20"/>
          <w:szCs w:val="20"/>
        </w:rPr>
        <w:t xml:space="preserve"> with a larger area and side stiffness than an below  palace on the side  cargo distribution,  geste , performance, and design  gospel of a side  cargo  defying system including  bottom diaphragms at the  corners of below grade  tribune and  halls was delved . Backstay Sensitivity Analysis was run on the structure to more understand </w:t>
      </w:r>
      <w:proofErr w:type="gramStart"/>
      <w:r w:rsidRPr="00296995">
        <w:rPr>
          <w:rFonts w:ascii="Times New Roman" w:eastAsia="MS Mincho" w:hAnsi="Times New Roman"/>
          <w:spacing w:val="-1"/>
          <w:sz w:val="20"/>
          <w:szCs w:val="20"/>
        </w:rPr>
        <w:t>the  geste</w:t>
      </w:r>
      <w:proofErr w:type="gramEnd"/>
      <w:r w:rsidRPr="00296995">
        <w:rPr>
          <w:rFonts w:ascii="Times New Roman" w:eastAsia="MS Mincho" w:hAnsi="Times New Roman"/>
          <w:spacing w:val="-1"/>
          <w:sz w:val="20"/>
          <w:szCs w:val="20"/>
        </w:rPr>
        <w:t xml:space="preserve"> and changes in force distribution among  colorful structural  rudiments when the  palace and  tribune are modelled together. The effect of </w:t>
      </w:r>
      <w:proofErr w:type="gramStart"/>
      <w:r w:rsidRPr="00296995">
        <w:rPr>
          <w:rFonts w:ascii="Times New Roman" w:eastAsia="MS Mincho" w:hAnsi="Times New Roman"/>
          <w:spacing w:val="-1"/>
          <w:sz w:val="20"/>
          <w:szCs w:val="20"/>
        </w:rPr>
        <w:t>the  reverse</w:t>
      </w:r>
      <w:proofErr w:type="gramEnd"/>
      <w:r w:rsidRPr="00296995">
        <w:rPr>
          <w:rFonts w:ascii="Times New Roman" w:eastAsia="MS Mincho" w:hAnsi="Times New Roman"/>
          <w:spacing w:val="-1"/>
          <w:sz w:val="20"/>
          <w:szCs w:val="20"/>
        </w:rPr>
        <w:t xml:space="preserve">- stay effect on the  geste and performance of the  palace side  cargo  defying system was compared and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with a  structure that didn't have such an effect. The effect of cut- outs in </w:t>
      </w:r>
      <w:proofErr w:type="gramStart"/>
      <w:r w:rsidRPr="00296995">
        <w:rPr>
          <w:rFonts w:ascii="Times New Roman" w:eastAsia="MS Mincho" w:hAnsi="Times New Roman"/>
          <w:spacing w:val="-1"/>
          <w:sz w:val="20"/>
          <w:szCs w:val="20"/>
        </w:rPr>
        <w:t>the  tribune</w:t>
      </w:r>
      <w:proofErr w:type="gramEnd"/>
      <w:r w:rsidRPr="00296995">
        <w:rPr>
          <w:rFonts w:ascii="Times New Roman" w:eastAsia="MS Mincho" w:hAnsi="Times New Roman"/>
          <w:spacing w:val="-1"/>
          <w:sz w:val="20"/>
          <w:szCs w:val="20"/>
        </w:rPr>
        <w:t xml:space="preserve"> diaphragms on aft stay effect, force, and stress distribution in the diaphragm was also delved .  </w:t>
      </w:r>
    </w:p>
    <w:p w14:paraId="61B3BBC0" w14:textId="77777777" w:rsidR="00296995" w:rsidRPr="00296995" w:rsidRDefault="00296995" w:rsidP="00296995">
      <w:pPr>
        <w:pStyle w:val="NoSpacing"/>
        <w:jc w:val="both"/>
        <w:rPr>
          <w:rFonts w:ascii="Times New Roman" w:eastAsia="MS Mincho" w:hAnsi="Times New Roman"/>
          <w:spacing w:val="-1"/>
          <w:sz w:val="20"/>
          <w:szCs w:val="20"/>
        </w:rPr>
      </w:pPr>
    </w:p>
    <w:p w14:paraId="1810CE98" w14:textId="053FD53A" w:rsidR="00296995" w:rsidRPr="00296995" w:rsidRDefault="00296995" w:rsidP="00296995">
      <w:pPr>
        <w:pStyle w:val="NoSpacing"/>
        <w:jc w:val="both"/>
        <w:rPr>
          <w:rFonts w:ascii="Times New Roman" w:eastAsia="MS Mincho" w:hAnsi="Times New Roman"/>
          <w:spacing w:val="-1"/>
          <w:sz w:val="20"/>
          <w:szCs w:val="20"/>
        </w:rPr>
      </w:pPr>
      <w:proofErr w:type="spellStart"/>
      <w:r w:rsidRPr="00FE7E3B">
        <w:rPr>
          <w:rFonts w:ascii="Times New Roman" w:eastAsia="MS Mincho" w:hAnsi="Times New Roman"/>
          <w:b/>
          <w:bCs/>
          <w:spacing w:val="-1"/>
          <w:sz w:val="20"/>
          <w:szCs w:val="20"/>
        </w:rPr>
        <w:t>Rangani</w:t>
      </w:r>
      <w:proofErr w:type="spellEnd"/>
      <w:r w:rsidRPr="00FE7E3B">
        <w:rPr>
          <w:rFonts w:ascii="Times New Roman" w:eastAsia="MS Mincho" w:hAnsi="Times New Roman"/>
          <w:b/>
          <w:bCs/>
          <w:spacing w:val="-1"/>
          <w:sz w:val="20"/>
          <w:szCs w:val="20"/>
        </w:rPr>
        <w:t xml:space="preserve">, </w:t>
      </w:r>
      <w:proofErr w:type="gramStart"/>
      <w:r w:rsidRPr="00FE7E3B">
        <w:rPr>
          <w:rFonts w:ascii="Times New Roman" w:eastAsia="MS Mincho" w:hAnsi="Times New Roman"/>
          <w:b/>
          <w:bCs/>
          <w:spacing w:val="-1"/>
          <w:sz w:val="20"/>
          <w:szCs w:val="20"/>
        </w:rPr>
        <w:t>Patel( 2022</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stated in general, the lower story  situations of </w:t>
      </w:r>
      <w:proofErr w:type="spellStart"/>
      <w:r w:rsidRPr="00296995">
        <w:rPr>
          <w:rFonts w:ascii="Times New Roman" w:eastAsia="MS Mincho" w:hAnsi="Times New Roman"/>
          <w:spacing w:val="-1"/>
          <w:sz w:val="20"/>
          <w:szCs w:val="20"/>
        </w:rPr>
        <w:t>amulti</w:t>
      </w:r>
      <w:proofErr w:type="spellEnd"/>
      <w:r w:rsidRPr="00296995">
        <w:rPr>
          <w:rFonts w:ascii="Times New Roman" w:eastAsia="MS Mincho" w:hAnsi="Times New Roman"/>
          <w:spacing w:val="-1"/>
          <w:sz w:val="20"/>
          <w:szCs w:val="20"/>
        </w:rPr>
        <w:t xml:space="preserve">-functional altitudinous  structure have a larger plan area and advanced side resistance than the upper story  situations. As a result, </w:t>
      </w:r>
      <w:proofErr w:type="gramStart"/>
      <w:r w:rsidRPr="00296995">
        <w:rPr>
          <w:rFonts w:ascii="Times New Roman" w:eastAsia="MS Mincho" w:hAnsi="Times New Roman"/>
          <w:spacing w:val="-1"/>
          <w:sz w:val="20"/>
          <w:szCs w:val="20"/>
        </w:rPr>
        <w:t>the  thing</w:t>
      </w:r>
      <w:proofErr w:type="gramEnd"/>
      <w:r w:rsidRPr="00296995">
        <w:rPr>
          <w:rFonts w:ascii="Times New Roman" w:eastAsia="MS Mincho" w:hAnsi="Times New Roman"/>
          <w:spacing w:val="-1"/>
          <w:sz w:val="20"/>
          <w:szCs w:val="20"/>
        </w:rPr>
        <w:t xml:space="preserve"> of this  exploration is to comprehend the realistic  geste of  similar structures under side loads while  counting for the backstay effect, as defined by IS 16700.( 2017). The current study focuses on the effect of a </w:t>
      </w:r>
      <w:proofErr w:type="gramStart"/>
      <w:r w:rsidRPr="00296995">
        <w:rPr>
          <w:rFonts w:ascii="Times New Roman" w:eastAsia="MS Mincho" w:hAnsi="Times New Roman"/>
          <w:spacing w:val="-1"/>
          <w:sz w:val="20"/>
          <w:szCs w:val="20"/>
        </w:rPr>
        <w:t>single  palace</w:t>
      </w:r>
      <w:proofErr w:type="gramEnd"/>
      <w:r w:rsidRPr="00296995">
        <w:rPr>
          <w:rFonts w:ascii="Times New Roman" w:eastAsia="MS Mincho" w:hAnsi="Times New Roman"/>
          <w:spacing w:val="-1"/>
          <w:sz w:val="20"/>
          <w:szCs w:val="20"/>
        </w:rPr>
        <w:t xml:space="preserve"> structure connected. To that end, the </w:t>
      </w:r>
      <w:proofErr w:type="gramStart"/>
      <w:r w:rsidRPr="00296995">
        <w:rPr>
          <w:rFonts w:ascii="Times New Roman" w:eastAsia="MS Mincho" w:hAnsi="Times New Roman"/>
          <w:spacing w:val="-1"/>
          <w:sz w:val="20"/>
          <w:szCs w:val="20"/>
        </w:rPr>
        <w:t>ETABs  induce</w:t>
      </w:r>
      <w:proofErr w:type="gramEnd"/>
      <w:r w:rsidRPr="00296995">
        <w:rPr>
          <w:rFonts w:ascii="Times New Roman" w:eastAsia="MS Mincho" w:hAnsi="Times New Roman"/>
          <w:spacing w:val="-1"/>
          <w:sz w:val="20"/>
          <w:szCs w:val="20"/>
        </w:rPr>
        <w:t xml:space="preserve"> a simulation model with varying  palace height and  tribune height, which is  also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for the original static and response diapason  styles. The effect on the </w:t>
      </w:r>
      <w:proofErr w:type="gramStart"/>
      <w:r w:rsidRPr="00296995">
        <w:rPr>
          <w:rFonts w:ascii="Times New Roman" w:eastAsia="MS Mincho" w:hAnsi="Times New Roman"/>
          <w:spacing w:val="-1"/>
          <w:sz w:val="20"/>
          <w:szCs w:val="20"/>
        </w:rPr>
        <w:t>top  relegation</w:t>
      </w:r>
      <w:proofErr w:type="gramEnd"/>
      <w:r w:rsidRPr="00296995">
        <w:rPr>
          <w:rFonts w:ascii="Times New Roman" w:eastAsia="MS Mincho" w:hAnsi="Times New Roman"/>
          <w:spacing w:val="-1"/>
          <w:sz w:val="20"/>
          <w:szCs w:val="20"/>
        </w:rPr>
        <w:t xml:space="preserve"> of the  palace connected with the  tribune structure is observed in this study using the original static and response diapason  styles of analysis. The backstay forces that develop at the interface when side vertical forces are transferred from </w:t>
      </w:r>
      <w:proofErr w:type="gramStart"/>
      <w:r w:rsidRPr="00296995">
        <w:rPr>
          <w:rFonts w:ascii="Times New Roman" w:eastAsia="MS Mincho" w:hAnsi="Times New Roman"/>
          <w:spacing w:val="-1"/>
          <w:sz w:val="20"/>
          <w:szCs w:val="20"/>
        </w:rPr>
        <w:t>the  palace</w:t>
      </w:r>
      <w:proofErr w:type="gramEnd"/>
      <w:r w:rsidRPr="00296995">
        <w:rPr>
          <w:rFonts w:ascii="Times New Roman" w:eastAsia="MS Mincho" w:hAnsi="Times New Roman"/>
          <w:spacing w:val="-1"/>
          <w:sz w:val="20"/>
          <w:szCs w:val="20"/>
        </w:rPr>
        <w:t xml:space="preserve"> to the  tribune are delved . </w:t>
      </w:r>
      <w:proofErr w:type="gramStart"/>
      <w:r w:rsidRPr="00296995">
        <w:rPr>
          <w:rFonts w:ascii="Times New Roman" w:eastAsia="MS Mincho" w:hAnsi="Times New Roman"/>
          <w:spacing w:val="-1"/>
          <w:sz w:val="20"/>
          <w:szCs w:val="20"/>
        </w:rPr>
        <w:t>The  tribune</w:t>
      </w:r>
      <w:proofErr w:type="gramEnd"/>
      <w:r w:rsidRPr="00296995">
        <w:rPr>
          <w:rFonts w:ascii="Times New Roman" w:eastAsia="MS Mincho" w:hAnsi="Times New Roman"/>
          <w:spacing w:val="-1"/>
          <w:sz w:val="20"/>
          <w:szCs w:val="20"/>
        </w:rPr>
        <w:t xml:space="preserve"> has a negative effect on the shear force distribution at and above the interface  position of the structural wall. </w:t>
      </w:r>
      <w:r w:rsidR="00FE7E3B" w:rsidRPr="00296995">
        <w:rPr>
          <w:rFonts w:ascii="Times New Roman" w:eastAsia="MS Mincho" w:hAnsi="Times New Roman"/>
          <w:spacing w:val="-1"/>
          <w:sz w:val="20"/>
          <w:szCs w:val="20"/>
        </w:rPr>
        <w:t xml:space="preserve">The </w:t>
      </w:r>
      <w:proofErr w:type="spellStart"/>
      <w:proofErr w:type="gramStart"/>
      <w:r w:rsidR="00FE7E3B" w:rsidRPr="00296995">
        <w:rPr>
          <w:rFonts w:ascii="Times New Roman" w:eastAsia="MS Mincho" w:hAnsi="Times New Roman"/>
          <w:spacing w:val="-1"/>
          <w:sz w:val="20"/>
          <w:szCs w:val="20"/>
        </w:rPr>
        <w:t>discriminational</w:t>
      </w:r>
      <w:proofErr w:type="spellEnd"/>
      <w:r w:rsidRPr="00296995">
        <w:rPr>
          <w:rFonts w:ascii="Times New Roman" w:eastAsia="MS Mincho" w:hAnsi="Times New Roman"/>
          <w:spacing w:val="-1"/>
          <w:sz w:val="20"/>
          <w:szCs w:val="20"/>
        </w:rPr>
        <w:t xml:space="preserve">  relegation</w:t>
      </w:r>
      <w:proofErr w:type="gramEnd"/>
      <w:r w:rsidRPr="00296995">
        <w:rPr>
          <w:rFonts w:ascii="Times New Roman" w:eastAsia="MS Mincho" w:hAnsi="Times New Roman"/>
          <w:spacing w:val="-1"/>
          <w:sz w:val="20"/>
          <w:szCs w:val="20"/>
        </w:rPr>
        <w:t xml:space="preserve"> between the structural walls is discovered to be caused by the  palace's positioning on the  tribune structure. </w:t>
      </w:r>
    </w:p>
    <w:p w14:paraId="57D24B73" w14:textId="77777777" w:rsidR="00296995" w:rsidRPr="00296995" w:rsidRDefault="00296995" w:rsidP="00296995">
      <w:pPr>
        <w:pStyle w:val="NoSpacing"/>
        <w:jc w:val="both"/>
        <w:rPr>
          <w:rFonts w:ascii="Times New Roman" w:eastAsia="MS Mincho" w:hAnsi="Times New Roman"/>
          <w:spacing w:val="-1"/>
          <w:sz w:val="20"/>
          <w:szCs w:val="20"/>
        </w:rPr>
      </w:pPr>
    </w:p>
    <w:p w14:paraId="17165E4A" w14:textId="79B88E6B" w:rsidR="00296995" w:rsidRPr="00296995" w:rsidRDefault="00296995" w:rsidP="00296995">
      <w:pPr>
        <w:pStyle w:val="NoSpacing"/>
        <w:jc w:val="both"/>
        <w:rPr>
          <w:rFonts w:ascii="Times New Roman" w:eastAsia="MS Mincho" w:hAnsi="Times New Roman"/>
          <w:spacing w:val="-1"/>
          <w:sz w:val="20"/>
          <w:szCs w:val="20"/>
        </w:rPr>
      </w:pPr>
      <w:r w:rsidRPr="00296995">
        <w:rPr>
          <w:rFonts w:ascii="Times New Roman" w:eastAsia="MS Mincho" w:hAnsi="Times New Roman"/>
          <w:spacing w:val="-1"/>
          <w:sz w:val="20"/>
          <w:szCs w:val="20"/>
        </w:rPr>
        <w:t xml:space="preserve"> </w:t>
      </w:r>
      <w:proofErr w:type="spellStart"/>
      <w:r w:rsidRPr="00FE7E3B">
        <w:rPr>
          <w:rFonts w:ascii="Times New Roman" w:eastAsia="MS Mincho" w:hAnsi="Times New Roman"/>
          <w:b/>
          <w:bCs/>
          <w:spacing w:val="-1"/>
          <w:sz w:val="20"/>
          <w:szCs w:val="20"/>
        </w:rPr>
        <w:t>Rangani</w:t>
      </w:r>
      <w:proofErr w:type="spellEnd"/>
      <w:r w:rsidRPr="00FE7E3B">
        <w:rPr>
          <w:rFonts w:ascii="Times New Roman" w:eastAsia="MS Mincho" w:hAnsi="Times New Roman"/>
          <w:b/>
          <w:bCs/>
          <w:spacing w:val="-1"/>
          <w:sz w:val="20"/>
          <w:szCs w:val="20"/>
        </w:rPr>
        <w:t xml:space="preserve">, </w:t>
      </w:r>
      <w:proofErr w:type="gramStart"/>
      <w:r w:rsidRPr="00FE7E3B">
        <w:rPr>
          <w:rFonts w:ascii="Times New Roman" w:eastAsia="MS Mincho" w:hAnsi="Times New Roman"/>
          <w:b/>
          <w:bCs/>
          <w:spacing w:val="-1"/>
          <w:sz w:val="20"/>
          <w:szCs w:val="20"/>
        </w:rPr>
        <w:t>Patel( 2022</w:t>
      </w:r>
      <w:proofErr w:type="gramEnd"/>
      <w:r w:rsidRPr="00FE7E3B">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examined seismic analysis of structural systems with  bottom diaphragms has  lately come  needed. A </w:t>
      </w:r>
      <w:proofErr w:type="gramStart"/>
      <w:r w:rsidRPr="00296995">
        <w:rPr>
          <w:rFonts w:ascii="Times New Roman" w:eastAsia="MS Mincho" w:hAnsi="Times New Roman"/>
          <w:spacing w:val="-1"/>
          <w:sz w:val="20"/>
          <w:szCs w:val="20"/>
        </w:rPr>
        <w:t>structural  mastermind's</w:t>
      </w:r>
      <w:proofErr w:type="gramEnd"/>
      <w:r w:rsidRPr="00296995">
        <w:rPr>
          <w:rFonts w:ascii="Times New Roman" w:eastAsia="MS Mincho" w:hAnsi="Times New Roman"/>
          <w:spacing w:val="-1"/>
          <w:sz w:val="20"/>
          <w:szCs w:val="20"/>
        </w:rPr>
        <w:t xml:space="preserve"> responsibility is to be  conservative about the  geste of any structural system that's used. Among the structural systems used around the world, diaphragms with rigid and</w:t>
      </w:r>
      <w:r w:rsidR="00FE7E3B">
        <w:rPr>
          <w:rFonts w:ascii="Times New Roman" w:eastAsia="MS Mincho" w:hAnsi="Times New Roman"/>
          <w:spacing w:val="-1"/>
          <w:sz w:val="20"/>
          <w:szCs w:val="20"/>
        </w:rPr>
        <w:t xml:space="preserve"> </w:t>
      </w:r>
      <w:r w:rsidRPr="00296995">
        <w:rPr>
          <w:rFonts w:ascii="Times New Roman" w:eastAsia="MS Mincho" w:hAnsi="Times New Roman"/>
          <w:spacing w:val="-1"/>
          <w:sz w:val="20"/>
          <w:szCs w:val="20"/>
        </w:rPr>
        <w:t>semi-</w:t>
      </w:r>
      <w:proofErr w:type="gramStart"/>
      <w:r w:rsidRPr="00296995">
        <w:rPr>
          <w:rFonts w:ascii="Times New Roman" w:eastAsia="MS Mincho" w:hAnsi="Times New Roman"/>
          <w:spacing w:val="-1"/>
          <w:sz w:val="20"/>
          <w:szCs w:val="20"/>
        </w:rPr>
        <w:t>rigid  bottom</w:t>
      </w:r>
      <w:proofErr w:type="gramEnd"/>
      <w:r w:rsidRPr="00296995">
        <w:rPr>
          <w:rFonts w:ascii="Times New Roman" w:eastAsia="MS Mincho" w:hAnsi="Times New Roman"/>
          <w:spacing w:val="-1"/>
          <w:sz w:val="20"/>
          <w:szCs w:val="20"/>
        </w:rPr>
        <w:t xml:space="preserve"> plates are extensively used in analysis. This study focuses on the backstay effect, or </w:t>
      </w:r>
      <w:proofErr w:type="gramStart"/>
      <w:r w:rsidRPr="00296995">
        <w:rPr>
          <w:rFonts w:ascii="Times New Roman" w:eastAsia="MS Mincho" w:hAnsi="Times New Roman"/>
          <w:spacing w:val="-1"/>
          <w:sz w:val="20"/>
          <w:szCs w:val="20"/>
        </w:rPr>
        <w:t>the  tribune</w:t>
      </w:r>
      <w:proofErr w:type="gramEnd"/>
      <w:r w:rsidRPr="00296995">
        <w:rPr>
          <w:rFonts w:ascii="Times New Roman" w:eastAsia="MS Mincho" w:hAnsi="Times New Roman"/>
          <w:spacing w:val="-1"/>
          <w:sz w:val="20"/>
          <w:szCs w:val="20"/>
        </w:rPr>
        <w:t xml:space="preserve"> structural commerce with the  palace area, as well as the consideration of retaining walls as side stiffness  supplements as specified in the most recent altitudinous  structure  law IS67002016 for low and high rise structures.</w:t>
      </w:r>
    </w:p>
    <w:p w14:paraId="502BF0E2" w14:textId="77777777" w:rsidR="00296995" w:rsidRPr="00296995" w:rsidRDefault="00296995" w:rsidP="00296995">
      <w:pPr>
        <w:pStyle w:val="NoSpacing"/>
        <w:jc w:val="both"/>
        <w:rPr>
          <w:rFonts w:ascii="Times New Roman" w:eastAsia="MS Mincho" w:hAnsi="Times New Roman"/>
          <w:spacing w:val="-1"/>
          <w:sz w:val="20"/>
          <w:szCs w:val="20"/>
        </w:rPr>
      </w:pPr>
    </w:p>
    <w:p w14:paraId="40C4EA30" w14:textId="77777777" w:rsidR="00296995" w:rsidRPr="00296995" w:rsidRDefault="00296995" w:rsidP="00296995">
      <w:pPr>
        <w:pStyle w:val="NoSpacing"/>
        <w:jc w:val="both"/>
        <w:rPr>
          <w:rFonts w:ascii="Times New Roman" w:eastAsia="MS Mincho" w:hAnsi="Times New Roman"/>
          <w:spacing w:val="-1"/>
          <w:sz w:val="20"/>
          <w:szCs w:val="20"/>
        </w:rPr>
      </w:pPr>
      <w:r w:rsidRPr="00CC0051">
        <w:rPr>
          <w:rFonts w:ascii="Times New Roman" w:eastAsia="MS Mincho" w:hAnsi="Times New Roman"/>
          <w:b/>
          <w:bCs/>
          <w:spacing w:val="-1"/>
          <w:sz w:val="20"/>
          <w:szCs w:val="20"/>
        </w:rPr>
        <w:t xml:space="preserve">Philip and </w:t>
      </w:r>
      <w:proofErr w:type="spellStart"/>
      <w:proofErr w:type="gramStart"/>
      <w:r w:rsidRPr="00CC0051">
        <w:rPr>
          <w:rFonts w:ascii="Times New Roman" w:eastAsia="MS Mincho" w:hAnsi="Times New Roman"/>
          <w:b/>
          <w:bCs/>
          <w:spacing w:val="-1"/>
          <w:sz w:val="20"/>
          <w:szCs w:val="20"/>
        </w:rPr>
        <w:t>Elavenil</w:t>
      </w:r>
      <w:proofErr w:type="spellEnd"/>
      <w:r w:rsidRPr="00CC0051">
        <w:rPr>
          <w:rFonts w:ascii="Times New Roman" w:eastAsia="MS Mincho" w:hAnsi="Times New Roman"/>
          <w:b/>
          <w:bCs/>
          <w:spacing w:val="-1"/>
          <w:sz w:val="20"/>
          <w:szCs w:val="20"/>
        </w:rPr>
        <w:t>( 2017</w:t>
      </w:r>
      <w:proofErr w:type="gramEnd"/>
      <w:r w:rsidRPr="00CC0051">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bandied the  goods of side loads caused by wind or earthquake. The </w:t>
      </w:r>
      <w:proofErr w:type="gramStart"/>
      <w:r w:rsidRPr="00296995">
        <w:rPr>
          <w:rFonts w:ascii="Times New Roman" w:eastAsia="MS Mincho" w:hAnsi="Times New Roman"/>
          <w:spacing w:val="-1"/>
          <w:sz w:val="20"/>
          <w:szCs w:val="20"/>
        </w:rPr>
        <w:t>side  cargo</w:t>
      </w:r>
      <w:proofErr w:type="gramEnd"/>
      <w:r w:rsidRPr="00296995">
        <w:rPr>
          <w:rFonts w:ascii="Times New Roman" w:eastAsia="MS Mincho" w:hAnsi="Times New Roman"/>
          <w:spacing w:val="-1"/>
          <w:sz w:val="20"/>
          <w:szCs w:val="20"/>
        </w:rPr>
        <w:t xml:space="preserve"> resistance of the structure is  handed by the interior structural system or the  surface structural system. The shape, structure, and material used all have an impact on how a structure responds to </w:t>
      </w:r>
      <w:proofErr w:type="gramStart"/>
      <w:r w:rsidRPr="00296995">
        <w:rPr>
          <w:rFonts w:ascii="Times New Roman" w:eastAsia="MS Mincho" w:hAnsi="Times New Roman"/>
          <w:spacing w:val="-1"/>
          <w:sz w:val="20"/>
          <w:szCs w:val="20"/>
        </w:rPr>
        <w:t>side  lading</w:t>
      </w:r>
      <w:proofErr w:type="gramEnd"/>
      <w:r w:rsidRPr="00296995">
        <w:rPr>
          <w:rFonts w:ascii="Times New Roman" w:eastAsia="MS Mincho" w:hAnsi="Times New Roman"/>
          <w:spacing w:val="-1"/>
          <w:sz w:val="20"/>
          <w:szCs w:val="20"/>
        </w:rPr>
        <w:t xml:space="preserve">. In this study, three- </w:t>
      </w:r>
      <w:proofErr w:type="gramStart"/>
      <w:r w:rsidRPr="00296995">
        <w:rPr>
          <w:rFonts w:ascii="Times New Roman" w:eastAsia="MS Mincho" w:hAnsi="Times New Roman"/>
          <w:spacing w:val="-1"/>
          <w:sz w:val="20"/>
          <w:szCs w:val="20"/>
        </w:rPr>
        <w:t>dimensional  logical</w:t>
      </w:r>
      <w:proofErr w:type="gramEnd"/>
      <w:r w:rsidRPr="00296995">
        <w:rPr>
          <w:rFonts w:ascii="Times New Roman" w:eastAsia="MS Mincho" w:hAnsi="Times New Roman"/>
          <w:spacing w:val="-1"/>
          <w:sz w:val="20"/>
          <w:szCs w:val="20"/>
        </w:rPr>
        <w:t xml:space="preserve"> models of G 12 </w:t>
      </w:r>
      <w:r w:rsidRPr="00296995">
        <w:rPr>
          <w:rFonts w:ascii="Times New Roman" w:eastAsia="MS Mincho" w:hAnsi="Times New Roman"/>
          <w:spacing w:val="-1"/>
          <w:sz w:val="20"/>
          <w:szCs w:val="20"/>
        </w:rPr>
        <w:lastRenderedPageBreak/>
        <w:t xml:space="preserve">fabled  structures for regular and irregular  structures were generated and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for earthquake zone III in India using CSI ETABS software( 2015  interpretation). </w:t>
      </w:r>
      <w:proofErr w:type="gramStart"/>
      <w:r w:rsidRPr="00296995">
        <w:rPr>
          <w:rFonts w:ascii="Times New Roman" w:eastAsia="MS Mincho" w:hAnsi="Times New Roman"/>
          <w:spacing w:val="-1"/>
          <w:sz w:val="20"/>
          <w:szCs w:val="20"/>
        </w:rPr>
        <w:t>The  design's</w:t>
      </w:r>
      <w:proofErr w:type="gramEnd"/>
      <w:r w:rsidRPr="00296995">
        <w:rPr>
          <w:rFonts w:ascii="Times New Roman" w:eastAsia="MS Mincho" w:hAnsi="Times New Roman"/>
          <w:spacing w:val="-1"/>
          <w:sz w:val="20"/>
          <w:szCs w:val="20"/>
        </w:rPr>
        <w:t xml:space="preserve">  thing is to perform seismic analysis( RSA) on regular and irregular  corroborated concrete  structures, as well as rigidity- grounded design using IS 13920. The findings of this analysis </w:t>
      </w:r>
      <w:proofErr w:type="gramStart"/>
      <w:r w:rsidRPr="00296995">
        <w:rPr>
          <w:rFonts w:ascii="Times New Roman" w:eastAsia="MS Mincho" w:hAnsi="Times New Roman"/>
          <w:spacing w:val="-1"/>
          <w:sz w:val="20"/>
          <w:szCs w:val="20"/>
        </w:rPr>
        <w:t>are  bandied</w:t>
      </w:r>
      <w:proofErr w:type="gramEnd"/>
      <w:r w:rsidRPr="00296995">
        <w:rPr>
          <w:rFonts w:ascii="Times New Roman" w:eastAsia="MS Mincho" w:hAnsi="Times New Roman"/>
          <w:spacing w:val="-1"/>
          <w:sz w:val="20"/>
          <w:szCs w:val="20"/>
        </w:rPr>
        <w:t xml:space="preserve"> in terms of story  deportations, drifts, shear, and stiffness. According to the findings, </w:t>
      </w:r>
      <w:proofErr w:type="gramStart"/>
      <w:r w:rsidRPr="00296995">
        <w:rPr>
          <w:rFonts w:ascii="Times New Roman" w:eastAsia="MS Mincho" w:hAnsi="Times New Roman"/>
          <w:spacing w:val="-1"/>
          <w:sz w:val="20"/>
          <w:szCs w:val="20"/>
        </w:rPr>
        <w:t>story  deportations</w:t>
      </w:r>
      <w:proofErr w:type="gramEnd"/>
      <w:r w:rsidRPr="00296995">
        <w:rPr>
          <w:rFonts w:ascii="Times New Roman" w:eastAsia="MS Mincho" w:hAnsi="Times New Roman"/>
          <w:spacing w:val="-1"/>
          <w:sz w:val="20"/>
          <w:szCs w:val="20"/>
        </w:rPr>
        <w:t xml:space="preserve"> increase linearly with  structure height; maximum </w:t>
      </w:r>
      <w:proofErr w:type="spellStart"/>
      <w:r w:rsidRPr="00296995">
        <w:rPr>
          <w:rFonts w:ascii="Times New Roman" w:eastAsia="MS Mincho" w:hAnsi="Times New Roman"/>
          <w:spacing w:val="-1"/>
          <w:sz w:val="20"/>
          <w:szCs w:val="20"/>
        </w:rPr>
        <w:t>storey</w:t>
      </w:r>
      <w:proofErr w:type="spellEnd"/>
      <w:r w:rsidRPr="00296995">
        <w:rPr>
          <w:rFonts w:ascii="Times New Roman" w:eastAsia="MS Mincho" w:hAnsi="Times New Roman"/>
          <w:spacing w:val="-1"/>
          <w:sz w:val="20"/>
          <w:szCs w:val="20"/>
        </w:rPr>
        <w:t xml:space="preserve"> drift is observed at the alternate  bottom for irregular structure and at the fourth  bottom for regular structure; maximum </w:t>
      </w:r>
      <w:proofErr w:type="spellStart"/>
      <w:r w:rsidRPr="00296995">
        <w:rPr>
          <w:rFonts w:ascii="Times New Roman" w:eastAsia="MS Mincho" w:hAnsi="Times New Roman"/>
          <w:spacing w:val="-1"/>
          <w:sz w:val="20"/>
          <w:szCs w:val="20"/>
        </w:rPr>
        <w:t>storey</w:t>
      </w:r>
      <w:proofErr w:type="spellEnd"/>
      <w:r w:rsidRPr="00296995">
        <w:rPr>
          <w:rFonts w:ascii="Times New Roman" w:eastAsia="MS Mincho" w:hAnsi="Times New Roman"/>
          <w:spacing w:val="-1"/>
          <w:sz w:val="20"/>
          <w:szCs w:val="20"/>
        </w:rPr>
        <w:t xml:space="preserve"> shear force was observed between the ground  bottom and the alternate  bottom for regular structure and at the ground  bottom for irregular structure, and the value decreases linearly with height; and </w:t>
      </w:r>
      <w:proofErr w:type="spellStart"/>
      <w:r w:rsidRPr="00296995">
        <w:rPr>
          <w:rFonts w:ascii="Times New Roman" w:eastAsia="MS Mincho" w:hAnsi="Times New Roman"/>
          <w:spacing w:val="-1"/>
          <w:sz w:val="20"/>
          <w:szCs w:val="20"/>
        </w:rPr>
        <w:t>storey</w:t>
      </w:r>
      <w:proofErr w:type="spellEnd"/>
      <w:r w:rsidRPr="00296995">
        <w:rPr>
          <w:rFonts w:ascii="Times New Roman" w:eastAsia="MS Mincho" w:hAnsi="Times New Roman"/>
          <w:spacing w:val="-1"/>
          <w:sz w:val="20"/>
          <w:szCs w:val="20"/>
        </w:rPr>
        <w:t xml:space="preserve"> stiffness </w:t>
      </w:r>
      <w:proofErr w:type="spellStart"/>
      <w:r w:rsidRPr="00296995">
        <w:rPr>
          <w:rFonts w:ascii="Times New Roman" w:eastAsia="MS Mincho" w:hAnsi="Times New Roman"/>
          <w:spacing w:val="-1"/>
          <w:sz w:val="20"/>
          <w:szCs w:val="20"/>
        </w:rPr>
        <w:t>variesnon</w:t>
      </w:r>
      <w:proofErr w:type="spellEnd"/>
      <w:r w:rsidRPr="00296995">
        <w:rPr>
          <w:rFonts w:ascii="Times New Roman" w:eastAsia="MS Mincho" w:hAnsi="Times New Roman"/>
          <w:spacing w:val="-1"/>
          <w:sz w:val="20"/>
          <w:szCs w:val="20"/>
        </w:rPr>
        <w:t>-linearly for both structures.</w:t>
      </w:r>
    </w:p>
    <w:p w14:paraId="5D591657" w14:textId="77777777" w:rsidR="00296995" w:rsidRPr="00296995" w:rsidRDefault="00296995" w:rsidP="00296995">
      <w:pPr>
        <w:pStyle w:val="NoSpacing"/>
        <w:jc w:val="both"/>
        <w:rPr>
          <w:rFonts w:ascii="Times New Roman" w:eastAsia="MS Mincho" w:hAnsi="Times New Roman"/>
          <w:spacing w:val="-1"/>
          <w:sz w:val="20"/>
          <w:szCs w:val="20"/>
        </w:rPr>
      </w:pPr>
    </w:p>
    <w:p w14:paraId="3DBAFED1" w14:textId="5D19B863" w:rsidR="00296995" w:rsidRPr="00296995" w:rsidRDefault="00296995" w:rsidP="00296995">
      <w:pPr>
        <w:pStyle w:val="NoSpacing"/>
        <w:jc w:val="both"/>
        <w:rPr>
          <w:rFonts w:ascii="Times New Roman" w:eastAsia="MS Mincho" w:hAnsi="Times New Roman"/>
          <w:spacing w:val="-1"/>
          <w:sz w:val="20"/>
          <w:szCs w:val="20"/>
        </w:rPr>
      </w:pPr>
      <w:r w:rsidRPr="00296995">
        <w:rPr>
          <w:rFonts w:ascii="Times New Roman" w:eastAsia="MS Mincho" w:hAnsi="Times New Roman"/>
          <w:spacing w:val="-1"/>
          <w:sz w:val="20"/>
          <w:szCs w:val="20"/>
        </w:rPr>
        <w:t xml:space="preserve">  </w:t>
      </w:r>
      <w:proofErr w:type="spellStart"/>
      <w:r w:rsidRPr="00CC0051">
        <w:rPr>
          <w:rFonts w:ascii="Times New Roman" w:eastAsia="MS Mincho" w:hAnsi="Times New Roman"/>
          <w:b/>
          <w:bCs/>
          <w:spacing w:val="-1"/>
          <w:sz w:val="20"/>
          <w:szCs w:val="20"/>
        </w:rPr>
        <w:t>Jeong</w:t>
      </w:r>
      <w:proofErr w:type="spellEnd"/>
      <w:r w:rsidRPr="00CC0051">
        <w:rPr>
          <w:rFonts w:ascii="Times New Roman" w:eastAsia="MS Mincho" w:hAnsi="Times New Roman"/>
          <w:b/>
          <w:bCs/>
          <w:spacing w:val="-1"/>
          <w:sz w:val="20"/>
          <w:szCs w:val="20"/>
        </w:rPr>
        <w:t xml:space="preserve">, Kang, Yoon, and </w:t>
      </w:r>
      <w:proofErr w:type="spellStart"/>
      <w:r w:rsidRPr="00CC0051">
        <w:rPr>
          <w:rFonts w:ascii="Times New Roman" w:eastAsia="MS Mincho" w:hAnsi="Times New Roman"/>
          <w:b/>
          <w:bCs/>
          <w:spacing w:val="-1"/>
          <w:sz w:val="20"/>
          <w:szCs w:val="20"/>
        </w:rPr>
        <w:t>Klemencic</w:t>
      </w:r>
      <w:proofErr w:type="spellEnd"/>
      <w:r w:rsidR="00CC0051">
        <w:rPr>
          <w:rFonts w:ascii="Times New Roman" w:eastAsia="MS Mincho" w:hAnsi="Times New Roman"/>
          <w:b/>
          <w:bCs/>
          <w:spacing w:val="-1"/>
          <w:sz w:val="20"/>
          <w:szCs w:val="20"/>
        </w:rPr>
        <w:t xml:space="preserve"> </w:t>
      </w:r>
      <w:r w:rsidRPr="00CC0051">
        <w:rPr>
          <w:rFonts w:ascii="Times New Roman" w:eastAsia="MS Mincho" w:hAnsi="Times New Roman"/>
          <w:b/>
          <w:bCs/>
          <w:spacing w:val="-1"/>
          <w:sz w:val="20"/>
          <w:szCs w:val="20"/>
        </w:rPr>
        <w:t>(2020)</w:t>
      </w:r>
      <w:r w:rsidRPr="00296995">
        <w:rPr>
          <w:rFonts w:ascii="Times New Roman" w:eastAsia="MS Mincho" w:hAnsi="Times New Roman"/>
          <w:spacing w:val="-1"/>
          <w:sz w:val="20"/>
          <w:szCs w:val="20"/>
        </w:rPr>
        <w:t xml:space="preserve"> assessed the seismic performance of a 49- story </w:t>
      </w:r>
      <w:r w:rsidR="00CC0051" w:rsidRPr="00296995">
        <w:rPr>
          <w:rFonts w:ascii="Times New Roman" w:eastAsia="MS Mincho" w:hAnsi="Times New Roman"/>
          <w:spacing w:val="-1"/>
          <w:sz w:val="20"/>
          <w:szCs w:val="20"/>
        </w:rPr>
        <w:t xml:space="preserve">domestic </w:t>
      </w:r>
      <w:proofErr w:type="gramStart"/>
      <w:r w:rsidR="00CC0051" w:rsidRPr="00296995">
        <w:rPr>
          <w:rFonts w:ascii="Times New Roman" w:eastAsia="MS Mincho" w:hAnsi="Times New Roman"/>
          <w:spacing w:val="-1"/>
          <w:sz w:val="20"/>
          <w:szCs w:val="20"/>
        </w:rPr>
        <w:t>structure</w:t>
      </w:r>
      <w:r w:rsidRPr="00296995">
        <w:rPr>
          <w:rFonts w:ascii="Times New Roman" w:eastAsia="MS Mincho" w:hAnsi="Times New Roman"/>
          <w:spacing w:val="-1"/>
          <w:sz w:val="20"/>
          <w:szCs w:val="20"/>
        </w:rPr>
        <w:t xml:space="preserve">  presently</w:t>
      </w:r>
      <w:proofErr w:type="gramEnd"/>
      <w:r w:rsidRPr="00296995">
        <w:rPr>
          <w:rFonts w:ascii="Times New Roman" w:eastAsia="MS Mincho" w:hAnsi="Times New Roman"/>
          <w:spacing w:val="-1"/>
          <w:sz w:val="20"/>
          <w:szCs w:val="20"/>
        </w:rPr>
        <w:t xml:space="preserve"> under construction in Seoul, Korea. This case </w:t>
      </w:r>
      <w:proofErr w:type="gramStart"/>
      <w:r w:rsidRPr="00296995">
        <w:rPr>
          <w:rFonts w:ascii="Times New Roman" w:eastAsia="MS Mincho" w:hAnsi="Times New Roman"/>
          <w:spacing w:val="-1"/>
          <w:sz w:val="20"/>
          <w:szCs w:val="20"/>
        </w:rPr>
        <w:t>study's  structure</w:t>
      </w:r>
      <w:proofErr w:type="gramEnd"/>
      <w:r w:rsidRPr="00296995">
        <w:rPr>
          <w:rFonts w:ascii="Times New Roman" w:eastAsia="MS Mincho" w:hAnsi="Times New Roman"/>
          <w:spacing w:val="-1"/>
          <w:sz w:val="20"/>
          <w:szCs w:val="20"/>
        </w:rPr>
        <w:t xml:space="preserve"> has an irregular plan and a deep basement participated with  conterminous  structures. For the Maximum Considered </w:t>
      </w:r>
      <w:proofErr w:type="gramStart"/>
      <w:r w:rsidRPr="00296995">
        <w:rPr>
          <w:rFonts w:ascii="Times New Roman" w:eastAsia="MS Mincho" w:hAnsi="Times New Roman"/>
          <w:spacing w:val="-1"/>
          <w:sz w:val="20"/>
          <w:szCs w:val="20"/>
        </w:rPr>
        <w:t>Earthquake( MCE</w:t>
      </w:r>
      <w:proofErr w:type="gramEnd"/>
      <w:r w:rsidRPr="00296995">
        <w:rPr>
          <w:rFonts w:ascii="Times New Roman" w:eastAsia="MS Mincho" w:hAnsi="Times New Roman"/>
          <w:spacing w:val="-1"/>
          <w:sz w:val="20"/>
          <w:szCs w:val="20"/>
        </w:rPr>
        <w:t xml:space="preserve">) and Rare Earthquake( shaft), a series of nonlinear time history analyses were performed( shaft). </w:t>
      </w:r>
      <w:proofErr w:type="gramStart"/>
      <w:r w:rsidRPr="00296995">
        <w:rPr>
          <w:rFonts w:ascii="Times New Roman" w:eastAsia="MS Mincho" w:hAnsi="Times New Roman"/>
          <w:spacing w:val="-1"/>
          <w:sz w:val="20"/>
          <w:szCs w:val="20"/>
        </w:rPr>
        <w:t>The  goods</w:t>
      </w:r>
      <w:proofErr w:type="gramEnd"/>
      <w:r w:rsidRPr="00296995">
        <w:rPr>
          <w:rFonts w:ascii="Times New Roman" w:eastAsia="MS Mincho" w:hAnsi="Times New Roman"/>
          <w:spacing w:val="-1"/>
          <w:sz w:val="20"/>
          <w:szCs w:val="20"/>
        </w:rPr>
        <w:t xml:space="preserve"> of basement modelling  styles were delved . The modelling of </w:t>
      </w:r>
      <w:r w:rsidR="00A15AE3" w:rsidRPr="00296995">
        <w:rPr>
          <w:rFonts w:ascii="Times New Roman" w:eastAsia="MS Mincho" w:hAnsi="Times New Roman"/>
          <w:spacing w:val="-1"/>
          <w:sz w:val="20"/>
          <w:szCs w:val="20"/>
        </w:rPr>
        <w:t>the girding</w:t>
      </w:r>
      <w:r w:rsidRPr="00296995">
        <w:rPr>
          <w:rFonts w:ascii="Times New Roman" w:eastAsia="MS Mincho" w:hAnsi="Times New Roman"/>
          <w:spacing w:val="-1"/>
          <w:sz w:val="20"/>
          <w:szCs w:val="20"/>
        </w:rPr>
        <w:t xml:space="preserve"> underground structure included the transfer of torsional modes, which </w:t>
      </w:r>
      <w:proofErr w:type="gramStart"/>
      <w:r w:rsidRPr="00296995">
        <w:rPr>
          <w:rFonts w:ascii="Times New Roman" w:eastAsia="MS Mincho" w:hAnsi="Times New Roman"/>
          <w:spacing w:val="-1"/>
          <w:sz w:val="20"/>
          <w:szCs w:val="20"/>
        </w:rPr>
        <w:t>can  fluently</w:t>
      </w:r>
      <w:proofErr w:type="gramEnd"/>
      <w:r w:rsidRPr="00296995">
        <w:rPr>
          <w:rFonts w:ascii="Times New Roman" w:eastAsia="MS Mincho" w:hAnsi="Times New Roman"/>
          <w:spacing w:val="-1"/>
          <w:sz w:val="20"/>
          <w:szCs w:val="20"/>
        </w:rPr>
        <w:t xml:space="preserve"> be amplified by high  </w:t>
      </w:r>
      <w:proofErr w:type="spellStart"/>
      <w:r w:rsidRPr="00296995">
        <w:rPr>
          <w:rFonts w:ascii="Times New Roman" w:eastAsia="MS Mincho" w:hAnsi="Times New Roman"/>
          <w:spacing w:val="-1"/>
          <w:sz w:val="20"/>
          <w:szCs w:val="20"/>
        </w:rPr>
        <w:t>frequence</w:t>
      </w:r>
      <w:proofErr w:type="spellEnd"/>
      <w:r w:rsidRPr="00296995">
        <w:rPr>
          <w:rFonts w:ascii="Times New Roman" w:eastAsia="MS Mincho" w:hAnsi="Times New Roman"/>
          <w:spacing w:val="-1"/>
          <w:sz w:val="20"/>
          <w:szCs w:val="20"/>
        </w:rPr>
        <w:t xml:space="preserve"> ground  stir  factors, performing in </w:t>
      </w:r>
      <w:proofErr w:type="spellStart"/>
      <w:r w:rsidRPr="00296995">
        <w:rPr>
          <w:rFonts w:ascii="Times New Roman" w:eastAsia="MS Mincho" w:hAnsi="Times New Roman"/>
          <w:spacing w:val="-1"/>
          <w:sz w:val="20"/>
          <w:szCs w:val="20"/>
        </w:rPr>
        <w:t>localised</w:t>
      </w:r>
      <w:proofErr w:type="spellEnd"/>
      <w:r w:rsidRPr="00296995">
        <w:rPr>
          <w:rFonts w:ascii="Times New Roman" w:eastAsia="MS Mincho" w:hAnsi="Times New Roman"/>
          <w:spacing w:val="-1"/>
          <w:sz w:val="20"/>
          <w:szCs w:val="20"/>
        </w:rPr>
        <w:t xml:space="preserve"> damage at the upper part of the  structure. For a conservative design, the basement model </w:t>
      </w:r>
      <w:r w:rsidR="00A15AE3" w:rsidRPr="00296995">
        <w:rPr>
          <w:rFonts w:ascii="Times New Roman" w:eastAsia="MS Mincho" w:hAnsi="Times New Roman"/>
          <w:spacing w:val="-1"/>
          <w:sz w:val="20"/>
          <w:szCs w:val="20"/>
        </w:rPr>
        <w:t>with girding</w:t>
      </w:r>
      <w:r w:rsidRPr="00296995">
        <w:rPr>
          <w:rFonts w:ascii="Times New Roman" w:eastAsia="MS Mincho" w:hAnsi="Times New Roman"/>
          <w:spacing w:val="-1"/>
          <w:sz w:val="20"/>
          <w:szCs w:val="20"/>
        </w:rPr>
        <w:t xml:space="preserve"> underground structures </w:t>
      </w:r>
      <w:r w:rsidR="00A15AE3" w:rsidRPr="00296995">
        <w:rPr>
          <w:rFonts w:ascii="Times New Roman" w:eastAsia="MS Mincho" w:hAnsi="Times New Roman"/>
          <w:spacing w:val="-1"/>
          <w:sz w:val="20"/>
          <w:szCs w:val="20"/>
        </w:rPr>
        <w:t>and non</w:t>
      </w:r>
      <w:r w:rsidRPr="00296995">
        <w:rPr>
          <w:rFonts w:ascii="Times New Roman" w:eastAsia="MS Mincho" w:hAnsi="Times New Roman"/>
          <w:spacing w:val="-1"/>
          <w:sz w:val="20"/>
          <w:szCs w:val="20"/>
        </w:rPr>
        <w:t xml:space="preserve">-soil-structure commerce is.  </w:t>
      </w:r>
    </w:p>
    <w:p w14:paraId="49CE7164" w14:textId="77777777" w:rsidR="00296995" w:rsidRPr="00296995" w:rsidRDefault="00296995" w:rsidP="00296995">
      <w:pPr>
        <w:pStyle w:val="NoSpacing"/>
        <w:jc w:val="both"/>
        <w:rPr>
          <w:rFonts w:ascii="Times New Roman" w:eastAsia="MS Mincho" w:hAnsi="Times New Roman"/>
          <w:spacing w:val="-1"/>
          <w:sz w:val="20"/>
          <w:szCs w:val="20"/>
        </w:rPr>
      </w:pPr>
    </w:p>
    <w:p w14:paraId="74250369" w14:textId="52743876" w:rsidR="00296995" w:rsidRPr="00296995" w:rsidRDefault="00296995" w:rsidP="00296995">
      <w:pPr>
        <w:pStyle w:val="NoSpacing"/>
        <w:jc w:val="both"/>
        <w:rPr>
          <w:rFonts w:ascii="Times New Roman" w:eastAsia="MS Mincho" w:hAnsi="Times New Roman"/>
          <w:spacing w:val="-1"/>
          <w:sz w:val="20"/>
          <w:szCs w:val="20"/>
        </w:rPr>
      </w:pPr>
      <w:r w:rsidRPr="00CC0051">
        <w:rPr>
          <w:rFonts w:ascii="Times New Roman" w:eastAsia="MS Mincho" w:hAnsi="Times New Roman"/>
          <w:b/>
          <w:bCs/>
          <w:spacing w:val="-1"/>
          <w:sz w:val="20"/>
          <w:szCs w:val="20"/>
        </w:rPr>
        <w:t xml:space="preserve">Mercado, Mackie, and </w:t>
      </w:r>
      <w:proofErr w:type="gramStart"/>
      <w:r w:rsidR="00CC0051" w:rsidRPr="00CC0051">
        <w:rPr>
          <w:rFonts w:ascii="Times New Roman" w:eastAsia="MS Mincho" w:hAnsi="Times New Roman"/>
          <w:b/>
          <w:bCs/>
          <w:spacing w:val="-1"/>
          <w:sz w:val="20"/>
          <w:szCs w:val="20"/>
        </w:rPr>
        <w:t>Monsalve(</w:t>
      </w:r>
      <w:proofErr w:type="gramEnd"/>
      <w:r w:rsidR="00CC0051" w:rsidRPr="00CC0051">
        <w:rPr>
          <w:rFonts w:ascii="Times New Roman" w:eastAsia="MS Mincho" w:hAnsi="Times New Roman"/>
          <w:b/>
          <w:bCs/>
          <w:spacing w:val="-1"/>
          <w:sz w:val="20"/>
          <w:szCs w:val="20"/>
        </w:rPr>
        <w:t>2021</w:t>
      </w:r>
      <w:r w:rsidRPr="00CC0051">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developed Soil- structure commerce( SSI)  goods are of particular interest in seismic analysis and the design of altitudinous  structures on shallow foundations, particularly when both the structure and the soil are  subordinated to inelastic demands. This </w:t>
      </w:r>
      <w:proofErr w:type="gramStart"/>
      <w:r w:rsidRPr="00296995">
        <w:rPr>
          <w:rFonts w:ascii="Times New Roman" w:eastAsia="MS Mincho" w:hAnsi="Times New Roman"/>
          <w:spacing w:val="-1"/>
          <w:sz w:val="20"/>
          <w:szCs w:val="20"/>
        </w:rPr>
        <w:t>author's  thing</w:t>
      </w:r>
      <w:proofErr w:type="gramEnd"/>
      <w:r w:rsidRPr="00296995">
        <w:rPr>
          <w:rFonts w:ascii="Times New Roman" w:eastAsia="MS Mincho" w:hAnsi="Times New Roman"/>
          <w:spacing w:val="-1"/>
          <w:sz w:val="20"/>
          <w:szCs w:val="20"/>
        </w:rPr>
        <w:t xml:space="preserve"> is to  estimate the commerce of nonlinear soil- structure systems using the direct completely coupled approach to modelling SSI. Numerical simulations of direct and nonlinear </w:t>
      </w:r>
      <w:r w:rsidR="00CC0051" w:rsidRPr="00296995">
        <w:rPr>
          <w:rFonts w:ascii="Times New Roman" w:eastAsia="MS Mincho" w:hAnsi="Times New Roman"/>
          <w:spacing w:val="-1"/>
          <w:sz w:val="20"/>
          <w:szCs w:val="20"/>
        </w:rPr>
        <w:t>altitudinous structures</w:t>
      </w:r>
      <w:r w:rsidRPr="00296995">
        <w:rPr>
          <w:rFonts w:ascii="Times New Roman" w:eastAsia="MS Mincho" w:hAnsi="Times New Roman"/>
          <w:spacing w:val="-1"/>
          <w:sz w:val="20"/>
          <w:szCs w:val="20"/>
        </w:rPr>
        <w:t xml:space="preserve"> are performed, along with either fixed- base conditions at </w:t>
      </w:r>
      <w:r w:rsidR="00A15AE3" w:rsidRPr="00296995">
        <w:rPr>
          <w:rFonts w:ascii="Times New Roman" w:eastAsia="MS Mincho" w:hAnsi="Times New Roman"/>
          <w:spacing w:val="-1"/>
          <w:sz w:val="20"/>
          <w:szCs w:val="20"/>
        </w:rPr>
        <w:t>ground position</w:t>
      </w:r>
      <w:r w:rsidRPr="00296995">
        <w:rPr>
          <w:rFonts w:ascii="Times New Roman" w:eastAsia="MS Mincho" w:hAnsi="Times New Roman"/>
          <w:spacing w:val="-1"/>
          <w:sz w:val="20"/>
          <w:szCs w:val="20"/>
        </w:rPr>
        <w:t xml:space="preserve"> or </w:t>
      </w:r>
      <w:proofErr w:type="gramStart"/>
      <w:r w:rsidRPr="00296995">
        <w:rPr>
          <w:rFonts w:ascii="Times New Roman" w:eastAsia="MS Mincho" w:hAnsi="Times New Roman"/>
          <w:spacing w:val="-1"/>
          <w:sz w:val="20"/>
          <w:szCs w:val="20"/>
        </w:rPr>
        <w:t>an  unequivocal</w:t>
      </w:r>
      <w:proofErr w:type="gramEnd"/>
      <w:r w:rsidRPr="00296995">
        <w:rPr>
          <w:rFonts w:ascii="Times New Roman" w:eastAsia="MS Mincho" w:hAnsi="Times New Roman"/>
          <w:spacing w:val="-1"/>
          <w:sz w:val="20"/>
          <w:szCs w:val="20"/>
        </w:rPr>
        <w:t xml:space="preserve"> soil  sphere. The </w:t>
      </w:r>
      <w:proofErr w:type="gramStart"/>
      <w:r w:rsidRPr="00296995">
        <w:rPr>
          <w:rFonts w:ascii="Times New Roman" w:eastAsia="MS Mincho" w:hAnsi="Times New Roman"/>
          <w:spacing w:val="-1"/>
          <w:sz w:val="20"/>
          <w:szCs w:val="20"/>
        </w:rPr>
        <w:t>soil  sphere</w:t>
      </w:r>
      <w:proofErr w:type="gramEnd"/>
      <w:r w:rsidRPr="00296995">
        <w:rPr>
          <w:rFonts w:ascii="Times New Roman" w:eastAsia="MS Mincho" w:hAnsi="Times New Roman"/>
          <w:spacing w:val="-1"/>
          <w:sz w:val="20"/>
          <w:szCs w:val="20"/>
        </w:rPr>
        <w:t xml:space="preserve"> was modelled using either direct elastic isotropic  native models or multiple yield  face </w:t>
      </w:r>
      <w:proofErr w:type="spellStart"/>
      <w:r w:rsidRPr="00296995">
        <w:rPr>
          <w:rFonts w:ascii="Times New Roman" w:eastAsia="MS Mincho" w:hAnsi="Times New Roman"/>
          <w:spacing w:val="-1"/>
          <w:sz w:val="20"/>
          <w:szCs w:val="20"/>
        </w:rPr>
        <w:t>aeroplane</w:t>
      </w:r>
      <w:proofErr w:type="spellEnd"/>
      <w:r w:rsidRPr="00296995">
        <w:rPr>
          <w:rFonts w:ascii="Times New Roman" w:eastAsia="MS Mincho" w:hAnsi="Times New Roman"/>
          <w:spacing w:val="-1"/>
          <w:sz w:val="20"/>
          <w:szCs w:val="20"/>
        </w:rPr>
        <w:t xml:space="preserve"> strain continuum  native models. Nonlinear </w:t>
      </w:r>
      <w:r w:rsidR="00CC0051" w:rsidRPr="00296995">
        <w:rPr>
          <w:rFonts w:ascii="Times New Roman" w:eastAsia="MS Mincho" w:hAnsi="Times New Roman"/>
          <w:spacing w:val="-1"/>
          <w:sz w:val="20"/>
          <w:szCs w:val="20"/>
        </w:rPr>
        <w:t>link rudiments</w:t>
      </w:r>
      <w:r w:rsidRPr="00296995">
        <w:rPr>
          <w:rFonts w:ascii="Times New Roman" w:eastAsia="MS Mincho" w:hAnsi="Times New Roman"/>
          <w:spacing w:val="-1"/>
          <w:sz w:val="20"/>
          <w:szCs w:val="20"/>
        </w:rPr>
        <w:t xml:space="preserve"> were used to </w:t>
      </w:r>
      <w:proofErr w:type="gramStart"/>
      <w:r w:rsidRPr="00296995">
        <w:rPr>
          <w:rFonts w:ascii="Times New Roman" w:eastAsia="MS Mincho" w:hAnsi="Times New Roman"/>
          <w:spacing w:val="-1"/>
          <w:sz w:val="20"/>
          <w:szCs w:val="20"/>
        </w:rPr>
        <w:t>control  figure</w:t>
      </w:r>
      <w:proofErr w:type="gramEnd"/>
      <w:r w:rsidRPr="00296995">
        <w:rPr>
          <w:rFonts w:ascii="Times New Roman" w:eastAsia="MS Mincho" w:hAnsi="Times New Roman"/>
          <w:spacing w:val="-1"/>
          <w:sz w:val="20"/>
          <w:szCs w:val="20"/>
        </w:rPr>
        <w:t xml:space="preserve">, stiffness, and strength in a 30- story archetype. Algorithmically generated structural stiffness and mass biographies were used to </w:t>
      </w:r>
      <w:r w:rsidR="00CC0051" w:rsidRPr="00296995">
        <w:rPr>
          <w:rFonts w:ascii="Times New Roman" w:eastAsia="MS Mincho" w:hAnsi="Times New Roman"/>
          <w:spacing w:val="-1"/>
          <w:sz w:val="20"/>
          <w:szCs w:val="20"/>
        </w:rPr>
        <w:t>satisfy specified</w:t>
      </w:r>
      <w:r w:rsidRPr="00296995">
        <w:rPr>
          <w:rFonts w:ascii="Times New Roman" w:eastAsia="MS Mincho" w:hAnsi="Times New Roman"/>
          <w:spacing w:val="-1"/>
          <w:sz w:val="20"/>
          <w:szCs w:val="20"/>
        </w:rPr>
        <w:t xml:space="preserve"> modal characteristics of </w:t>
      </w:r>
      <w:proofErr w:type="gramStart"/>
      <w:r w:rsidRPr="00296995">
        <w:rPr>
          <w:rFonts w:ascii="Times New Roman" w:eastAsia="MS Mincho" w:hAnsi="Times New Roman"/>
          <w:spacing w:val="-1"/>
          <w:sz w:val="20"/>
          <w:szCs w:val="20"/>
        </w:rPr>
        <w:t>altitudinous  structures</w:t>
      </w:r>
      <w:proofErr w:type="gramEnd"/>
      <w:r w:rsidRPr="00296995">
        <w:rPr>
          <w:rFonts w:ascii="Times New Roman" w:eastAsia="MS Mincho" w:hAnsi="Times New Roman"/>
          <w:spacing w:val="-1"/>
          <w:sz w:val="20"/>
          <w:szCs w:val="20"/>
        </w:rPr>
        <w:t xml:space="preserve"> and achieve a more realistic response. Drifts, </w:t>
      </w:r>
      <w:r w:rsidR="00CC0051" w:rsidRPr="00296995">
        <w:rPr>
          <w:rFonts w:ascii="Times New Roman" w:eastAsia="MS Mincho" w:hAnsi="Times New Roman"/>
          <w:spacing w:val="-1"/>
          <w:sz w:val="20"/>
          <w:szCs w:val="20"/>
        </w:rPr>
        <w:t>accelerations, deportations</w:t>
      </w:r>
      <w:r w:rsidRPr="00296995">
        <w:rPr>
          <w:rFonts w:ascii="Times New Roman" w:eastAsia="MS Mincho" w:hAnsi="Times New Roman"/>
          <w:spacing w:val="-1"/>
          <w:sz w:val="20"/>
          <w:szCs w:val="20"/>
        </w:rPr>
        <w:t xml:space="preserve">, hysteretic energy, and transfer functions are used to quantify the influence of nonlinear material responses for both structure and supporting </w:t>
      </w:r>
      <w:proofErr w:type="gramStart"/>
      <w:r w:rsidRPr="00296995">
        <w:rPr>
          <w:rFonts w:ascii="Times New Roman" w:eastAsia="MS Mincho" w:hAnsi="Times New Roman"/>
          <w:spacing w:val="-1"/>
          <w:sz w:val="20"/>
          <w:szCs w:val="20"/>
        </w:rPr>
        <w:t>soils  subordinated</w:t>
      </w:r>
      <w:proofErr w:type="gramEnd"/>
      <w:r w:rsidRPr="00296995">
        <w:rPr>
          <w:rFonts w:ascii="Times New Roman" w:eastAsia="MS Mincho" w:hAnsi="Times New Roman"/>
          <w:spacing w:val="-1"/>
          <w:sz w:val="20"/>
          <w:szCs w:val="20"/>
        </w:rPr>
        <w:t xml:space="preserve"> to  named earthquake time histories. Nonlinear SSI analyses </w:t>
      </w:r>
      <w:proofErr w:type="gramStart"/>
      <w:r w:rsidRPr="00296995">
        <w:rPr>
          <w:rFonts w:ascii="Times New Roman" w:eastAsia="MS Mincho" w:hAnsi="Times New Roman"/>
          <w:spacing w:val="-1"/>
          <w:sz w:val="20"/>
          <w:szCs w:val="20"/>
        </w:rPr>
        <w:t>heavily  told</w:t>
      </w:r>
      <w:proofErr w:type="gramEnd"/>
      <w:r w:rsidRPr="00296995">
        <w:rPr>
          <w:rFonts w:ascii="Times New Roman" w:eastAsia="MS Mincho" w:hAnsi="Times New Roman"/>
          <w:spacing w:val="-1"/>
          <w:sz w:val="20"/>
          <w:szCs w:val="20"/>
        </w:rPr>
        <w:t xml:space="preserve">  the  reckoned seismic structural response presented in this paper, demonstrating a significant reduction in seismic demands when compared to those  attained with direct SSI models, which impacts structural  geste  and has practical counteraccusations  in seismic- resistant designs.</w:t>
      </w:r>
    </w:p>
    <w:p w14:paraId="4B00D6DE" w14:textId="77777777" w:rsidR="00296995" w:rsidRPr="00296995" w:rsidRDefault="00296995" w:rsidP="00296995">
      <w:pPr>
        <w:pStyle w:val="NoSpacing"/>
        <w:jc w:val="both"/>
        <w:rPr>
          <w:rFonts w:ascii="Times New Roman" w:eastAsia="MS Mincho" w:hAnsi="Times New Roman"/>
          <w:spacing w:val="-1"/>
          <w:sz w:val="20"/>
          <w:szCs w:val="20"/>
        </w:rPr>
      </w:pPr>
    </w:p>
    <w:p w14:paraId="7A3FE912" w14:textId="77777777" w:rsidR="00296995" w:rsidRPr="00296995" w:rsidRDefault="00296995" w:rsidP="00296995">
      <w:pPr>
        <w:pStyle w:val="NoSpacing"/>
        <w:jc w:val="both"/>
        <w:rPr>
          <w:rFonts w:ascii="Times New Roman" w:eastAsia="MS Mincho" w:hAnsi="Times New Roman"/>
          <w:spacing w:val="-1"/>
          <w:sz w:val="20"/>
          <w:szCs w:val="20"/>
        </w:rPr>
      </w:pPr>
      <w:r w:rsidRPr="00296995">
        <w:rPr>
          <w:rFonts w:ascii="Times New Roman" w:eastAsia="MS Mincho" w:hAnsi="Times New Roman"/>
          <w:spacing w:val="-1"/>
          <w:sz w:val="20"/>
          <w:szCs w:val="20"/>
        </w:rPr>
        <w:t xml:space="preserve">  </w:t>
      </w:r>
      <w:r w:rsidRPr="00CC0051">
        <w:rPr>
          <w:rFonts w:ascii="Times New Roman" w:eastAsia="MS Mincho" w:hAnsi="Times New Roman"/>
          <w:b/>
          <w:bCs/>
          <w:spacing w:val="-1"/>
          <w:sz w:val="20"/>
          <w:szCs w:val="20"/>
        </w:rPr>
        <w:t xml:space="preserve">Cristian and </w:t>
      </w:r>
      <w:proofErr w:type="gramStart"/>
      <w:r w:rsidRPr="00CC0051">
        <w:rPr>
          <w:rFonts w:ascii="Times New Roman" w:eastAsia="MS Mincho" w:hAnsi="Times New Roman"/>
          <w:b/>
          <w:bCs/>
          <w:spacing w:val="-1"/>
          <w:sz w:val="20"/>
          <w:szCs w:val="20"/>
        </w:rPr>
        <w:t>Miranda( 2021</w:t>
      </w:r>
      <w:proofErr w:type="gramEnd"/>
      <w:r w:rsidRPr="00CC0051">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delved  damping  rates inferred from 1,335 seismic responses recorded in 154 instrumented California  structures. These values were calculated using a parametric system </w:t>
      </w:r>
      <w:proofErr w:type="gramStart"/>
      <w:r w:rsidRPr="00296995">
        <w:rPr>
          <w:rFonts w:ascii="Times New Roman" w:eastAsia="MS Mincho" w:hAnsi="Times New Roman"/>
          <w:spacing w:val="-1"/>
          <w:sz w:val="20"/>
          <w:szCs w:val="20"/>
        </w:rPr>
        <w:t>identification  fashion</w:t>
      </w:r>
      <w:proofErr w:type="gramEnd"/>
      <w:r w:rsidRPr="00296995">
        <w:rPr>
          <w:rFonts w:ascii="Times New Roman" w:eastAsia="MS Mincho" w:hAnsi="Times New Roman"/>
          <w:spacing w:val="-1"/>
          <w:sz w:val="20"/>
          <w:szCs w:val="20"/>
        </w:rPr>
        <w:t xml:space="preserve"> in the time  sphere, and they were  subordinated to a battery of  </w:t>
      </w:r>
      <w:proofErr w:type="spellStart"/>
      <w:r w:rsidRPr="00296995">
        <w:rPr>
          <w:rFonts w:ascii="Times New Roman" w:eastAsia="MS Mincho" w:hAnsi="Times New Roman"/>
          <w:spacing w:val="-1"/>
          <w:sz w:val="20"/>
          <w:szCs w:val="20"/>
        </w:rPr>
        <w:t>trustability</w:t>
      </w:r>
      <w:proofErr w:type="spellEnd"/>
      <w:r w:rsidRPr="00296995">
        <w:rPr>
          <w:rFonts w:ascii="Times New Roman" w:eastAsia="MS Mincho" w:hAnsi="Times New Roman"/>
          <w:spacing w:val="-1"/>
          <w:sz w:val="20"/>
          <w:szCs w:val="20"/>
        </w:rPr>
        <w:t xml:space="preserve"> webbing tests </w:t>
      </w:r>
      <w:r w:rsidRPr="00296995">
        <w:rPr>
          <w:rFonts w:ascii="Times New Roman" w:eastAsia="MS Mincho" w:hAnsi="Times New Roman"/>
          <w:spacing w:val="-1"/>
          <w:sz w:val="20"/>
          <w:szCs w:val="20"/>
        </w:rPr>
        <w:t xml:space="preserve">to  insure that only high- quality data was retained. The performing </w:t>
      </w:r>
      <w:proofErr w:type="gramStart"/>
      <w:r w:rsidRPr="00296995">
        <w:rPr>
          <w:rFonts w:ascii="Times New Roman" w:eastAsia="MS Mincho" w:hAnsi="Times New Roman"/>
          <w:spacing w:val="-1"/>
          <w:sz w:val="20"/>
          <w:szCs w:val="20"/>
        </w:rPr>
        <w:t>damping  rates</w:t>
      </w:r>
      <w:proofErr w:type="gramEnd"/>
      <w:r w:rsidRPr="00296995">
        <w:rPr>
          <w:rFonts w:ascii="Times New Roman" w:eastAsia="MS Mincho" w:hAnsi="Times New Roman"/>
          <w:spacing w:val="-1"/>
          <w:sz w:val="20"/>
          <w:szCs w:val="20"/>
        </w:rPr>
        <w:t xml:space="preserve"> formed part of a data set of 1,037 high- quality values  deduced solely from  erecting seismic response, a database several times larger than  former studies of damping  deduced from seismic response. </w:t>
      </w:r>
      <w:proofErr w:type="gramStart"/>
      <w:r w:rsidRPr="00296995">
        <w:rPr>
          <w:rFonts w:ascii="Times New Roman" w:eastAsia="MS Mincho" w:hAnsi="Times New Roman"/>
          <w:spacing w:val="-1"/>
          <w:sz w:val="20"/>
          <w:szCs w:val="20"/>
        </w:rPr>
        <w:t>To  regard</w:t>
      </w:r>
      <w:proofErr w:type="gramEnd"/>
      <w:r w:rsidRPr="00296995">
        <w:rPr>
          <w:rFonts w:ascii="Times New Roman" w:eastAsia="MS Mincho" w:hAnsi="Times New Roman"/>
          <w:spacing w:val="-1"/>
          <w:sz w:val="20"/>
          <w:szCs w:val="20"/>
        </w:rPr>
        <w:t xml:space="preserve"> for the fact that  numerous of the data points were clustered because they came from damping  rates in the same  structure shaken by  colorful earthquakes, the data set was </w:t>
      </w:r>
      <w:proofErr w:type="spellStart"/>
      <w:r w:rsidRPr="00296995">
        <w:rPr>
          <w:rFonts w:ascii="Times New Roman" w:eastAsia="MS Mincho" w:hAnsi="Times New Roman"/>
          <w:spacing w:val="-1"/>
          <w:sz w:val="20"/>
          <w:szCs w:val="20"/>
        </w:rPr>
        <w:t>analysed</w:t>
      </w:r>
      <w:proofErr w:type="spellEnd"/>
      <w:r w:rsidRPr="00296995">
        <w:rPr>
          <w:rFonts w:ascii="Times New Roman" w:eastAsia="MS Mincho" w:hAnsi="Times New Roman"/>
          <w:spacing w:val="-1"/>
          <w:sz w:val="20"/>
          <w:szCs w:val="20"/>
        </w:rPr>
        <w:t xml:space="preserve"> using a direct mixed-  goods statistical model. It was discovered that </w:t>
      </w:r>
      <w:proofErr w:type="gramStart"/>
      <w:r w:rsidRPr="00296995">
        <w:rPr>
          <w:rFonts w:ascii="Times New Roman" w:eastAsia="MS Mincho" w:hAnsi="Times New Roman"/>
          <w:spacing w:val="-1"/>
          <w:sz w:val="20"/>
          <w:szCs w:val="20"/>
        </w:rPr>
        <w:t>damping  diminishments</w:t>
      </w:r>
      <w:proofErr w:type="gramEnd"/>
      <w:r w:rsidRPr="00296995">
        <w:rPr>
          <w:rFonts w:ascii="Times New Roman" w:eastAsia="MS Mincho" w:hAnsi="Times New Roman"/>
          <w:spacing w:val="-1"/>
          <w:sz w:val="20"/>
          <w:szCs w:val="20"/>
        </w:rPr>
        <w:t xml:space="preserve"> with  adding   structure height, which was the factor that stylish explained the data's  fairly large  friction. Contrary to </w:t>
      </w:r>
      <w:proofErr w:type="gramStart"/>
      <w:r w:rsidRPr="00296995">
        <w:rPr>
          <w:rFonts w:ascii="Times New Roman" w:eastAsia="MS Mincho" w:hAnsi="Times New Roman"/>
          <w:spacing w:val="-1"/>
          <w:sz w:val="20"/>
          <w:szCs w:val="20"/>
        </w:rPr>
        <w:t>some  former</w:t>
      </w:r>
      <w:proofErr w:type="gramEnd"/>
      <w:r w:rsidRPr="00296995">
        <w:rPr>
          <w:rFonts w:ascii="Times New Roman" w:eastAsia="MS Mincho" w:hAnsi="Times New Roman"/>
          <w:spacing w:val="-1"/>
          <w:sz w:val="20"/>
          <w:szCs w:val="20"/>
        </w:rPr>
        <w:t xml:space="preserve"> recommendations, it was discovered that once height variation is taken into account, the primary structural  structure material isn't statistically significant in the damping  rate of earthquake-prone  structures. When the combined material and side resistant system were included as a factor in the statistical model, </w:t>
      </w:r>
      <w:proofErr w:type="gramStart"/>
      <w:r w:rsidRPr="00296995">
        <w:rPr>
          <w:rFonts w:ascii="Times New Roman" w:eastAsia="MS Mincho" w:hAnsi="Times New Roman"/>
          <w:spacing w:val="-1"/>
          <w:sz w:val="20"/>
          <w:szCs w:val="20"/>
        </w:rPr>
        <w:t>an  fresh</w:t>
      </w:r>
      <w:proofErr w:type="gramEnd"/>
      <w:r w:rsidRPr="00296995">
        <w:rPr>
          <w:rFonts w:ascii="Times New Roman" w:eastAsia="MS Mincho" w:hAnsi="Times New Roman"/>
          <w:spacing w:val="-1"/>
          <w:sz w:val="20"/>
          <w:szCs w:val="20"/>
        </w:rPr>
        <w:t xml:space="preserve"> 6 of the  friction was explained. </w:t>
      </w:r>
      <w:proofErr w:type="gramStart"/>
      <w:r w:rsidRPr="00296995">
        <w:rPr>
          <w:rFonts w:ascii="Times New Roman" w:eastAsia="MS Mincho" w:hAnsi="Times New Roman"/>
          <w:spacing w:val="-1"/>
          <w:sz w:val="20"/>
          <w:szCs w:val="20"/>
        </w:rPr>
        <w:t>Steel  structures</w:t>
      </w:r>
      <w:proofErr w:type="gramEnd"/>
      <w:r w:rsidRPr="00296995">
        <w:rPr>
          <w:rFonts w:ascii="Times New Roman" w:eastAsia="MS Mincho" w:hAnsi="Times New Roman"/>
          <w:spacing w:val="-1"/>
          <w:sz w:val="20"/>
          <w:szCs w:val="20"/>
        </w:rPr>
        <w:t xml:space="preserve"> with moment- resistant frames have a slightly advanced damping  rate than  sword braced frames, according to the findings.  </w:t>
      </w:r>
    </w:p>
    <w:p w14:paraId="00DD635C" w14:textId="77777777" w:rsidR="00296995" w:rsidRPr="00296995" w:rsidRDefault="00296995" w:rsidP="00296995">
      <w:pPr>
        <w:pStyle w:val="NoSpacing"/>
        <w:jc w:val="both"/>
        <w:rPr>
          <w:rFonts w:ascii="Times New Roman" w:eastAsia="MS Mincho" w:hAnsi="Times New Roman"/>
          <w:spacing w:val="-1"/>
          <w:sz w:val="20"/>
          <w:szCs w:val="20"/>
        </w:rPr>
      </w:pPr>
    </w:p>
    <w:p w14:paraId="5ECF93D9" w14:textId="2A6F4F45" w:rsidR="00296995" w:rsidRPr="00296995" w:rsidRDefault="00296995" w:rsidP="00296995">
      <w:pPr>
        <w:pStyle w:val="NoSpacing"/>
        <w:jc w:val="both"/>
        <w:rPr>
          <w:rFonts w:ascii="Times New Roman" w:eastAsia="MS Mincho" w:hAnsi="Times New Roman"/>
          <w:spacing w:val="-1"/>
          <w:sz w:val="20"/>
          <w:szCs w:val="20"/>
        </w:rPr>
      </w:pPr>
      <w:r w:rsidRPr="00CC0051">
        <w:rPr>
          <w:rFonts w:ascii="Times New Roman" w:eastAsia="MS Mincho" w:hAnsi="Times New Roman"/>
          <w:b/>
          <w:bCs/>
          <w:spacing w:val="-1"/>
          <w:sz w:val="20"/>
          <w:szCs w:val="20"/>
        </w:rPr>
        <w:t xml:space="preserve">Miranda, </w:t>
      </w:r>
      <w:proofErr w:type="gramStart"/>
      <w:r w:rsidRPr="00CC0051">
        <w:rPr>
          <w:rFonts w:ascii="Times New Roman" w:eastAsia="MS Mincho" w:hAnsi="Times New Roman"/>
          <w:b/>
          <w:bCs/>
          <w:spacing w:val="-1"/>
          <w:sz w:val="20"/>
          <w:szCs w:val="20"/>
        </w:rPr>
        <w:t>Cruz( 2017</w:t>
      </w:r>
      <w:proofErr w:type="gramEnd"/>
      <w:r w:rsidRPr="00CC0051">
        <w:rPr>
          <w:rFonts w:ascii="Times New Roman" w:eastAsia="MS Mincho" w:hAnsi="Times New Roman"/>
          <w:b/>
          <w:bCs/>
          <w:spacing w:val="-1"/>
          <w:sz w:val="20"/>
          <w:szCs w:val="20"/>
        </w:rPr>
        <w:t>)</w:t>
      </w:r>
      <w:r w:rsidRPr="00296995">
        <w:rPr>
          <w:rFonts w:ascii="Times New Roman" w:eastAsia="MS Mincho" w:hAnsi="Times New Roman"/>
          <w:spacing w:val="-1"/>
          <w:sz w:val="20"/>
          <w:szCs w:val="20"/>
        </w:rPr>
        <w:t xml:space="preserve"> this author investigates damping  rates in California altitudinous  structures grounded on movements recorded in instrumented  structures during earthquake movements. </w:t>
      </w:r>
      <w:proofErr w:type="spellStart"/>
      <w:r w:rsidRPr="00296995">
        <w:rPr>
          <w:rFonts w:ascii="Times New Roman" w:eastAsia="MS Mincho" w:hAnsi="Times New Roman"/>
          <w:spacing w:val="-1"/>
          <w:sz w:val="20"/>
          <w:szCs w:val="20"/>
        </w:rPr>
        <w:t>A</w:t>
      </w:r>
      <w:proofErr w:type="spellEnd"/>
      <w:r w:rsidRPr="00296995">
        <w:rPr>
          <w:rFonts w:ascii="Times New Roman" w:eastAsia="MS Mincho" w:hAnsi="Times New Roman"/>
          <w:spacing w:val="-1"/>
          <w:sz w:val="20"/>
          <w:szCs w:val="20"/>
        </w:rPr>
        <w:t xml:space="preserve"> aggregate of 41 measured seismic responses from </w:t>
      </w:r>
      <w:proofErr w:type="gramStart"/>
      <w:r w:rsidRPr="00296995">
        <w:rPr>
          <w:rFonts w:ascii="Times New Roman" w:eastAsia="MS Mincho" w:hAnsi="Times New Roman"/>
          <w:spacing w:val="-1"/>
          <w:sz w:val="20"/>
          <w:szCs w:val="20"/>
        </w:rPr>
        <w:t>14  structures</w:t>
      </w:r>
      <w:proofErr w:type="gramEnd"/>
      <w:r w:rsidRPr="00296995">
        <w:rPr>
          <w:rFonts w:ascii="Times New Roman" w:eastAsia="MS Mincho" w:hAnsi="Times New Roman"/>
          <w:spacing w:val="-1"/>
          <w:sz w:val="20"/>
          <w:szCs w:val="20"/>
        </w:rPr>
        <w:t xml:space="preserve"> with 20 or  further stories are anatomized in the time  sphere using a parametric least- places system identification  fashion. </w:t>
      </w:r>
      <w:r w:rsidR="00A15AE3" w:rsidRPr="00296995">
        <w:rPr>
          <w:rFonts w:ascii="Times New Roman" w:eastAsia="MS Mincho" w:hAnsi="Times New Roman"/>
          <w:spacing w:val="-1"/>
          <w:sz w:val="20"/>
          <w:szCs w:val="20"/>
        </w:rPr>
        <w:t>The perceptivity</w:t>
      </w:r>
      <w:r w:rsidRPr="00296995">
        <w:rPr>
          <w:rFonts w:ascii="Times New Roman" w:eastAsia="MS Mincho" w:hAnsi="Times New Roman"/>
          <w:spacing w:val="-1"/>
          <w:sz w:val="20"/>
          <w:szCs w:val="20"/>
        </w:rPr>
        <w:t xml:space="preserve"> of the structural response to variations in modal </w:t>
      </w:r>
      <w:proofErr w:type="gramStart"/>
      <w:r w:rsidRPr="00296995">
        <w:rPr>
          <w:rFonts w:ascii="Times New Roman" w:eastAsia="MS Mincho" w:hAnsi="Times New Roman"/>
          <w:spacing w:val="-1"/>
          <w:sz w:val="20"/>
          <w:szCs w:val="20"/>
        </w:rPr>
        <w:t>damping  rates</w:t>
      </w:r>
      <w:proofErr w:type="gramEnd"/>
      <w:r w:rsidRPr="00296995">
        <w:rPr>
          <w:rFonts w:ascii="Times New Roman" w:eastAsia="MS Mincho" w:hAnsi="Times New Roman"/>
          <w:spacing w:val="-1"/>
          <w:sz w:val="20"/>
          <w:szCs w:val="20"/>
        </w:rPr>
        <w:t xml:space="preserve"> is used to assess the  </w:t>
      </w:r>
      <w:proofErr w:type="spellStart"/>
      <w:r w:rsidRPr="00296995">
        <w:rPr>
          <w:rFonts w:ascii="Times New Roman" w:eastAsia="MS Mincho" w:hAnsi="Times New Roman"/>
          <w:spacing w:val="-1"/>
          <w:sz w:val="20"/>
          <w:szCs w:val="20"/>
        </w:rPr>
        <w:t>trustability</w:t>
      </w:r>
      <w:proofErr w:type="spellEnd"/>
      <w:r w:rsidRPr="00296995">
        <w:rPr>
          <w:rFonts w:ascii="Times New Roman" w:eastAsia="MS Mincho" w:hAnsi="Times New Roman"/>
          <w:spacing w:val="-1"/>
          <w:sz w:val="20"/>
          <w:szCs w:val="20"/>
        </w:rPr>
        <w:t xml:space="preserve"> of the inferred damping  rates. Using </w:t>
      </w:r>
      <w:proofErr w:type="gramStart"/>
      <w:r w:rsidRPr="00296995">
        <w:rPr>
          <w:rFonts w:ascii="Times New Roman" w:eastAsia="MS Mincho" w:hAnsi="Times New Roman"/>
          <w:spacing w:val="-1"/>
          <w:sz w:val="20"/>
          <w:szCs w:val="20"/>
        </w:rPr>
        <w:t>only  dependable</w:t>
      </w:r>
      <w:proofErr w:type="gramEnd"/>
      <w:r w:rsidRPr="00296995">
        <w:rPr>
          <w:rFonts w:ascii="Times New Roman" w:eastAsia="MS Mincho" w:hAnsi="Times New Roman"/>
          <w:spacing w:val="-1"/>
          <w:sz w:val="20"/>
          <w:szCs w:val="20"/>
        </w:rPr>
        <w:t xml:space="preserve"> inferred damping  rates, it's discovered that the abecedarian mode damping  rates  drop with  adding   structure height, reaching values lower than2.5, the damping value generally recommended for seismic design in the United States for  structures  high than 150 m. The variation in damping of advanced modes </w:t>
      </w:r>
      <w:proofErr w:type="gramStart"/>
      <w:r w:rsidRPr="00296995">
        <w:rPr>
          <w:rFonts w:ascii="Times New Roman" w:eastAsia="MS Mincho" w:hAnsi="Times New Roman"/>
          <w:spacing w:val="-1"/>
          <w:sz w:val="20"/>
          <w:szCs w:val="20"/>
        </w:rPr>
        <w:t xml:space="preserve">with  </w:t>
      </w:r>
      <w:proofErr w:type="spellStart"/>
      <w:r w:rsidRPr="00296995">
        <w:rPr>
          <w:rFonts w:ascii="Times New Roman" w:eastAsia="MS Mincho" w:hAnsi="Times New Roman"/>
          <w:spacing w:val="-1"/>
          <w:sz w:val="20"/>
          <w:szCs w:val="20"/>
        </w:rPr>
        <w:t>frequence</w:t>
      </w:r>
      <w:proofErr w:type="spellEnd"/>
      <w:proofErr w:type="gramEnd"/>
      <w:r w:rsidRPr="00296995">
        <w:rPr>
          <w:rFonts w:ascii="Times New Roman" w:eastAsia="MS Mincho" w:hAnsi="Times New Roman"/>
          <w:spacing w:val="-1"/>
          <w:sz w:val="20"/>
          <w:szCs w:val="20"/>
        </w:rPr>
        <w:t xml:space="preserve"> is  also delved  by looking at the results of  structures where damping  rates of at least the first three modes can be reliably inferred. The variation of damping </w:t>
      </w:r>
      <w:proofErr w:type="gramStart"/>
      <w:r w:rsidRPr="00296995">
        <w:rPr>
          <w:rFonts w:ascii="Times New Roman" w:eastAsia="MS Mincho" w:hAnsi="Times New Roman"/>
          <w:spacing w:val="-1"/>
          <w:sz w:val="20"/>
          <w:szCs w:val="20"/>
        </w:rPr>
        <w:t xml:space="preserve">with  </w:t>
      </w:r>
      <w:proofErr w:type="spellStart"/>
      <w:r w:rsidRPr="00296995">
        <w:rPr>
          <w:rFonts w:ascii="Times New Roman" w:eastAsia="MS Mincho" w:hAnsi="Times New Roman"/>
          <w:spacing w:val="-1"/>
          <w:sz w:val="20"/>
          <w:szCs w:val="20"/>
        </w:rPr>
        <w:t>frequence</w:t>
      </w:r>
      <w:proofErr w:type="spellEnd"/>
      <w:proofErr w:type="gramEnd"/>
      <w:r w:rsidRPr="00296995">
        <w:rPr>
          <w:rFonts w:ascii="Times New Roman" w:eastAsia="MS Mincho" w:hAnsi="Times New Roman"/>
          <w:spacing w:val="-1"/>
          <w:sz w:val="20"/>
          <w:szCs w:val="20"/>
        </w:rPr>
        <w:t xml:space="preserve"> is shown to follow an  roughly direct trend. There was </w:t>
      </w:r>
      <w:proofErr w:type="gramStart"/>
      <w:r w:rsidRPr="00296995">
        <w:rPr>
          <w:rFonts w:ascii="Times New Roman" w:eastAsia="MS Mincho" w:hAnsi="Times New Roman"/>
          <w:spacing w:val="-1"/>
          <w:sz w:val="20"/>
          <w:szCs w:val="20"/>
        </w:rPr>
        <w:t>no  substantiation</w:t>
      </w:r>
      <w:proofErr w:type="gramEnd"/>
      <w:r w:rsidRPr="00296995">
        <w:rPr>
          <w:rFonts w:ascii="Times New Roman" w:eastAsia="MS Mincho" w:hAnsi="Times New Roman"/>
          <w:spacing w:val="-1"/>
          <w:sz w:val="20"/>
          <w:szCs w:val="20"/>
        </w:rPr>
        <w:t xml:space="preserve"> to suggest that a mass-commensurable model would be applicable. </w:t>
      </w:r>
      <w:proofErr w:type="gramStart"/>
      <w:r w:rsidRPr="00296995">
        <w:rPr>
          <w:rFonts w:ascii="Times New Roman" w:eastAsia="MS Mincho" w:hAnsi="Times New Roman"/>
          <w:spacing w:val="-1"/>
          <w:sz w:val="20"/>
          <w:szCs w:val="20"/>
        </w:rPr>
        <w:t>The  breadth</w:t>
      </w:r>
      <w:proofErr w:type="gramEnd"/>
      <w:r w:rsidRPr="00296995">
        <w:rPr>
          <w:rFonts w:ascii="Times New Roman" w:eastAsia="MS Mincho" w:hAnsi="Times New Roman"/>
          <w:spacing w:val="-1"/>
          <w:sz w:val="20"/>
          <w:szCs w:val="20"/>
        </w:rPr>
        <w:t xml:space="preserve"> dependence of damping is  also delved  for  structures with four or  further recorded earthquakes, and no statistical correlation is discovered between the peak roof drift  rate and the  linked abecedarian damping  rate.</w:t>
      </w:r>
    </w:p>
    <w:p w14:paraId="5C67D0FC" w14:textId="77777777" w:rsidR="00296995" w:rsidRPr="00296995" w:rsidRDefault="00296995" w:rsidP="00296995">
      <w:pPr>
        <w:pStyle w:val="NoSpacing"/>
        <w:jc w:val="both"/>
        <w:rPr>
          <w:rFonts w:ascii="Times New Roman" w:eastAsia="MS Mincho" w:hAnsi="Times New Roman"/>
          <w:spacing w:val="-1"/>
          <w:sz w:val="20"/>
          <w:szCs w:val="20"/>
        </w:rPr>
      </w:pPr>
    </w:p>
    <w:p w14:paraId="798F2967" w14:textId="15C935A2" w:rsidR="00516492" w:rsidRPr="00296995" w:rsidRDefault="00296995" w:rsidP="00296995">
      <w:pPr>
        <w:pStyle w:val="NoSpacing"/>
        <w:jc w:val="both"/>
        <w:rPr>
          <w:rFonts w:ascii="Times New Roman" w:eastAsia="MS Mincho" w:hAnsi="Times New Roman"/>
          <w:spacing w:val="-1"/>
          <w:sz w:val="20"/>
          <w:szCs w:val="20"/>
        </w:rPr>
      </w:pPr>
      <w:r w:rsidRPr="00CC0051">
        <w:rPr>
          <w:rFonts w:ascii="Times New Roman" w:eastAsia="MS Mincho" w:hAnsi="Times New Roman"/>
          <w:b/>
          <w:bCs/>
          <w:spacing w:val="-1"/>
          <w:sz w:val="20"/>
          <w:szCs w:val="20"/>
        </w:rPr>
        <w:t xml:space="preserve">Hutt, </w:t>
      </w:r>
      <w:proofErr w:type="spellStart"/>
      <w:r w:rsidRPr="00CC0051">
        <w:rPr>
          <w:rFonts w:ascii="Times New Roman" w:eastAsia="MS Mincho" w:hAnsi="Times New Roman"/>
          <w:b/>
          <w:bCs/>
          <w:spacing w:val="-1"/>
          <w:sz w:val="20"/>
          <w:szCs w:val="20"/>
        </w:rPr>
        <w:t>Almufti</w:t>
      </w:r>
      <w:proofErr w:type="spellEnd"/>
      <w:r w:rsidRPr="00CC0051">
        <w:rPr>
          <w:rFonts w:ascii="Times New Roman" w:eastAsia="MS Mincho" w:hAnsi="Times New Roman"/>
          <w:b/>
          <w:bCs/>
          <w:spacing w:val="-1"/>
          <w:sz w:val="20"/>
          <w:szCs w:val="20"/>
        </w:rPr>
        <w:t xml:space="preserve">, </w:t>
      </w:r>
      <w:proofErr w:type="spellStart"/>
      <w:r w:rsidRPr="00CC0051">
        <w:rPr>
          <w:rFonts w:ascii="Times New Roman" w:eastAsia="MS Mincho" w:hAnsi="Times New Roman"/>
          <w:b/>
          <w:bCs/>
          <w:spacing w:val="-1"/>
          <w:sz w:val="20"/>
          <w:szCs w:val="20"/>
        </w:rPr>
        <w:t>Willford</w:t>
      </w:r>
      <w:proofErr w:type="spellEnd"/>
      <w:r w:rsidRPr="00CC0051">
        <w:rPr>
          <w:rFonts w:ascii="Times New Roman" w:eastAsia="MS Mincho" w:hAnsi="Times New Roman"/>
          <w:b/>
          <w:bCs/>
          <w:spacing w:val="-1"/>
          <w:sz w:val="20"/>
          <w:szCs w:val="20"/>
        </w:rPr>
        <w:t xml:space="preserve">, and </w:t>
      </w:r>
      <w:proofErr w:type="spellStart"/>
      <w:r w:rsidRPr="00CC0051">
        <w:rPr>
          <w:rFonts w:ascii="Times New Roman" w:eastAsia="MS Mincho" w:hAnsi="Times New Roman"/>
          <w:b/>
          <w:bCs/>
          <w:spacing w:val="-1"/>
          <w:sz w:val="20"/>
          <w:szCs w:val="20"/>
        </w:rPr>
        <w:t>Deierlein</w:t>
      </w:r>
      <w:proofErr w:type="spellEnd"/>
      <w:r w:rsidRPr="00CC0051">
        <w:rPr>
          <w:rFonts w:ascii="Times New Roman" w:eastAsia="MS Mincho" w:hAnsi="Times New Roman"/>
          <w:b/>
          <w:bCs/>
          <w:spacing w:val="-1"/>
          <w:sz w:val="20"/>
          <w:szCs w:val="20"/>
        </w:rPr>
        <w:t xml:space="preserve"> (2016)</w:t>
      </w:r>
      <w:r w:rsidRPr="00296995">
        <w:rPr>
          <w:rFonts w:ascii="Times New Roman" w:eastAsia="MS Mincho" w:hAnsi="Times New Roman"/>
          <w:spacing w:val="-1"/>
          <w:sz w:val="20"/>
          <w:szCs w:val="20"/>
        </w:rPr>
        <w:t xml:space="preserve"> present an assessment of the seismic performance of existing tall buildings as well as strategies for increased resilience in San Francisco, where an archetype tall building is designed based on an inventory of the existing tall building stock. As a representative tall building, a 40-story moment-resisting frame system is chosen. The rectangular plan archetype building represents the state of design and construction </w:t>
      </w:r>
      <w:proofErr w:type="spellStart"/>
      <w:r w:rsidRPr="00296995">
        <w:rPr>
          <w:rFonts w:ascii="Times New Roman" w:eastAsia="MS Mincho" w:hAnsi="Times New Roman"/>
          <w:spacing w:val="-1"/>
          <w:sz w:val="20"/>
          <w:szCs w:val="20"/>
        </w:rPr>
        <w:t>practise</w:t>
      </w:r>
      <w:proofErr w:type="spellEnd"/>
      <w:r w:rsidRPr="00296995">
        <w:rPr>
          <w:rFonts w:ascii="Times New Roman" w:eastAsia="MS Mincho" w:hAnsi="Times New Roman"/>
          <w:spacing w:val="-1"/>
          <w:sz w:val="20"/>
          <w:szCs w:val="20"/>
        </w:rPr>
        <w:t xml:space="preserve"> from the mid-1970s to the mid-1980s. Nonlinear response history analysis (NLRHA) is performed with ground motions representative of the design earthquake hazard level defined in current building codes, </w:t>
      </w:r>
      <w:proofErr w:type="gramStart"/>
      <w:r w:rsidRPr="00296995">
        <w:rPr>
          <w:rFonts w:ascii="Times New Roman" w:eastAsia="MS Mincho" w:hAnsi="Times New Roman"/>
          <w:spacing w:val="-1"/>
          <w:sz w:val="20"/>
          <w:szCs w:val="20"/>
        </w:rPr>
        <w:t>taking into account</w:t>
      </w:r>
      <w:proofErr w:type="gramEnd"/>
      <w:r w:rsidRPr="00296995">
        <w:rPr>
          <w:rFonts w:ascii="Times New Roman" w:eastAsia="MS Mincho" w:hAnsi="Times New Roman"/>
          <w:spacing w:val="-1"/>
          <w:sz w:val="20"/>
          <w:szCs w:val="20"/>
        </w:rPr>
        <w:t xml:space="preserve"> near-fault directivity effects. In the 50-year ground motion hazard, mean transient interstudy drifts and story accelerations under 10% range from 0.19 to 1.14% and 0.15 to 0.81 g, </w:t>
      </w:r>
      <w:proofErr w:type="gramStart"/>
      <w:r w:rsidRPr="00296995">
        <w:rPr>
          <w:rFonts w:ascii="Times New Roman" w:eastAsia="MS Mincho" w:hAnsi="Times New Roman"/>
          <w:spacing w:val="-1"/>
          <w:sz w:val="20"/>
          <w:szCs w:val="20"/>
        </w:rPr>
        <w:t>respectively.</w:t>
      </w:r>
      <w:r w:rsidR="00263973" w:rsidRPr="00296995">
        <w:rPr>
          <w:rFonts w:ascii="Times New Roman" w:eastAsia="MS Mincho" w:hAnsi="Times New Roman"/>
          <w:spacing w:val="-1"/>
          <w:sz w:val="20"/>
          <w:szCs w:val="20"/>
        </w:rPr>
        <w:t>.</w:t>
      </w:r>
      <w:proofErr w:type="gramEnd"/>
    </w:p>
    <w:p w14:paraId="407682B5" w14:textId="77777777" w:rsidR="00263973" w:rsidRDefault="00263973" w:rsidP="00263973">
      <w:pPr>
        <w:pStyle w:val="NoSpacing"/>
        <w:jc w:val="both"/>
        <w:rPr>
          <w:rFonts w:ascii="Times New Roman" w:eastAsia="MS Mincho" w:hAnsi="Times New Roman"/>
          <w:bCs/>
          <w:spacing w:val="-1"/>
          <w:sz w:val="20"/>
          <w:szCs w:val="20"/>
        </w:rPr>
      </w:pPr>
    </w:p>
    <w:p w14:paraId="27AC5DF5" w14:textId="00BECAD2" w:rsidR="000651B9" w:rsidRPr="00E37BFF" w:rsidRDefault="000651B9" w:rsidP="000651B9">
      <w:pPr>
        <w:pStyle w:val="Heading2"/>
        <w:rPr>
          <w:rFonts w:ascii="Times New Roman" w:hAnsi="Times New Roman"/>
          <w:color w:val="auto"/>
          <w:sz w:val="22"/>
          <w:szCs w:val="22"/>
        </w:rPr>
      </w:pPr>
      <w:r w:rsidRPr="00E37BFF">
        <w:rPr>
          <w:rFonts w:ascii="Times New Roman" w:hAnsi="Times New Roman"/>
          <w:color w:val="auto"/>
          <w:sz w:val="22"/>
          <w:szCs w:val="22"/>
        </w:rPr>
        <w:lastRenderedPageBreak/>
        <w:t>3. OUTCOME OF LITERATURE REVIEW</w:t>
      </w:r>
    </w:p>
    <w:p w14:paraId="7E6ED95D" w14:textId="77777777" w:rsidR="00263973" w:rsidRPr="00263973" w:rsidRDefault="00263973" w:rsidP="00263973">
      <w:pPr>
        <w:pStyle w:val="NoSpacing"/>
        <w:jc w:val="both"/>
        <w:rPr>
          <w:rFonts w:ascii="Times New Roman" w:hAnsi="Times New Roman"/>
          <w:sz w:val="20"/>
          <w:szCs w:val="20"/>
        </w:rPr>
      </w:pPr>
    </w:p>
    <w:p w14:paraId="473D0BBD"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To gather various types of work on seismic analysis of high-rise structures and increasing lateral stiffness of the system various papers, thesis and research articles were studied thoroughly and referred. The idea behind doing literature review was to collect data and have understanding on different methods and approaches that can be used, to clear understand the software requirement of the project. Literature review was done to have a thorough guidelines during the entire project work.</w:t>
      </w:r>
    </w:p>
    <w:p w14:paraId="0BF833F8"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Behavior of respective Lateral load resisting building</w:t>
      </w:r>
    </w:p>
    <w:p w14:paraId="4BEE708F"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Response spectrum analysis</w:t>
      </w:r>
    </w:p>
    <w:p w14:paraId="1560F206"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Time history analysis</w:t>
      </w:r>
    </w:p>
    <w:p w14:paraId="43317C03"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Static analysis of high-rise building</w:t>
      </w:r>
    </w:p>
    <w:p w14:paraId="5C6F62E5"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 xml:space="preserve">One of the tallest buildings </w:t>
      </w:r>
    </w:p>
    <w:p w14:paraId="3831C2EF" w14:textId="77777777" w:rsidR="00296995" w:rsidRPr="00296995" w:rsidRDefault="00296995" w:rsidP="00296995">
      <w:pPr>
        <w:pStyle w:val="NoSpacing"/>
        <w:jc w:val="both"/>
        <w:rPr>
          <w:rFonts w:ascii="Times New Roman" w:hAnsi="Times New Roman"/>
          <w:sz w:val="20"/>
          <w:szCs w:val="20"/>
        </w:rPr>
      </w:pPr>
      <w:r w:rsidRPr="00296995">
        <w:rPr>
          <w:rFonts w:ascii="Times New Roman" w:hAnsi="Times New Roman"/>
          <w:sz w:val="20"/>
          <w:szCs w:val="20"/>
        </w:rPr>
        <w:t xml:space="preserve">Application of loads on GLS and LLRS with Software </w:t>
      </w:r>
    </w:p>
    <w:p w14:paraId="68101932" w14:textId="49A9F956" w:rsidR="00296995" w:rsidRPr="00296995" w:rsidRDefault="00296995" w:rsidP="00296995">
      <w:pPr>
        <w:pStyle w:val="NoSpacing"/>
        <w:numPr>
          <w:ilvl w:val="0"/>
          <w:numId w:val="4"/>
        </w:numPr>
        <w:jc w:val="both"/>
        <w:rPr>
          <w:rFonts w:ascii="Times New Roman" w:hAnsi="Times New Roman"/>
          <w:sz w:val="20"/>
          <w:szCs w:val="20"/>
        </w:rPr>
      </w:pPr>
      <w:r w:rsidRPr="00296995">
        <w:rPr>
          <w:rFonts w:ascii="Times New Roman" w:hAnsi="Times New Roman"/>
          <w:sz w:val="20"/>
          <w:szCs w:val="20"/>
        </w:rPr>
        <w:t>Different methods adopted to resist and transfer of seismic forces</w:t>
      </w:r>
    </w:p>
    <w:p w14:paraId="4CA39337" w14:textId="77777777" w:rsidR="00296995" w:rsidRPr="00296995" w:rsidRDefault="00296995" w:rsidP="00296995">
      <w:pPr>
        <w:pStyle w:val="NoSpacing"/>
        <w:numPr>
          <w:ilvl w:val="0"/>
          <w:numId w:val="4"/>
        </w:numPr>
        <w:jc w:val="both"/>
        <w:rPr>
          <w:rFonts w:ascii="Times New Roman" w:hAnsi="Times New Roman"/>
          <w:sz w:val="20"/>
          <w:szCs w:val="20"/>
        </w:rPr>
      </w:pPr>
      <w:r w:rsidRPr="00296995">
        <w:rPr>
          <w:rFonts w:ascii="Times New Roman" w:hAnsi="Times New Roman"/>
          <w:sz w:val="20"/>
          <w:szCs w:val="20"/>
        </w:rPr>
        <w:t xml:space="preserve">The peripheral walls has a unsymmetrical </w:t>
      </w:r>
      <w:proofErr w:type="spellStart"/>
      <w:proofErr w:type="gramStart"/>
      <w:r w:rsidRPr="00296995">
        <w:rPr>
          <w:rFonts w:ascii="Times New Roman" w:hAnsi="Times New Roman"/>
          <w:sz w:val="20"/>
          <w:szCs w:val="20"/>
        </w:rPr>
        <w:t>positions.periphery</w:t>
      </w:r>
      <w:proofErr w:type="spellEnd"/>
      <w:proofErr w:type="gramEnd"/>
      <w:r w:rsidRPr="00296995">
        <w:rPr>
          <w:rFonts w:ascii="Times New Roman" w:hAnsi="Times New Roman"/>
          <w:sz w:val="20"/>
          <w:szCs w:val="20"/>
        </w:rPr>
        <w:t xml:space="preserve"> walls were Not the box in shape due to rock besides the periphery So it would be hard to judge where exactly we will get the back stay effect</w:t>
      </w:r>
    </w:p>
    <w:p w14:paraId="3A538F14" w14:textId="77777777" w:rsidR="00296995" w:rsidRPr="00296995" w:rsidRDefault="00296995" w:rsidP="00296995">
      <w:pPr>
        <w:pStyle w:val="NoSpacing"/>
        <w:numPr>
          <w:ilvl w:val="0"/>
          <w:numId w:val="4"/>
        </w:numPr>
        <w:jc w:val="both"/>
        <w:rPr>
          <w:rFonts w:ascii="Times New Roman" w:hAnsi="Times New Roman"/>
          <w:sz w:val="20"/>
          <w:szCs w:val="20"/>
        </w:rPr>
      </w:pPr>
      <w:r w:rsidRPr="00296995">
        <w:rPr>
          <w:rFonts w:ascii="Times New Roman" w:hAnsi="Times New Roman"/>
          <w:sz w:val="20"/>
          <w:szCs w:val="20"/>
        </w:rPr>
        <w:t xml:space="preserve">The peripheral walls has a unsymmetrical </w:t>
      </w:r>
      <w:proofErr w:type="spellStart"/>
      <w:proofErr w:type="gramStart"/>
      <w:r w:rsidRPr="00296995">
        <w:rPr>
          <w:rFonts w:ascii="Times New Roman" w:hAnsi="Times New Roman"/>
          <w:sz w:val="20"/>
          <w:szCs w:val="20"/>
        </w:rPr>
        <w:t>positions.periphery</w:t>
      </w:r>
      <w:proofErr w:type="spellEnd"/>
      <w:proofErr w:type="gramEnd"/>
      <w:r w:rsidRPr="00296995">
        <w:rPr>
          <w:rFonts w:ascii="Times New Roman" w:hAnsi="Times New Roman"/>
          <w:sz w:val="20"/>
          <w:szCs w:val="20"/>
        </w:rPr>
        <w:t xml:space="preserve"> walls were Not the box in shape due to rock besides the periphery So it would be hard to judge where exactly we will get the back stay effect</w:t>
      </w:r>
    </w:p>
    <w:p w14:paraId="04345021" w14:textId="32A4D3E6" w:rsidR="00992201" w:rsidRDefault="00296995" w:rsidP="00296995">
      <w:pPr>
        <w:pStyle w:val="NoSpacing"/>
        <w:numPr>
          <w:ilvl w:val="0"/>
          <w:numId w:val="4"/>
        </w:numPr>
        <w:jc w:val="both"/>
        <w:rPr>
          <w:rFonts w:ascii="Times New Roman" w:hAnsi="Times New Roman"/>
          <w:b/>
          <w:sz w:val="20"/>
          <w:szCs w:val="20"/>
        </w:rPr>
      </w:pPr>
      <w:r w:rsidRPr="00296995">
        <w:rPr>
          <w:rFonts w:ascii="Times New Roman" w:hAnsi="Times New Roman"/>
          <w:sz w:val="20"/>
          <w:szCs w:val="20"/>
        </w:rPr>
        <w:t>There isn’t any specific study which has been done with multitower keeping central core wall system as lateral resisting system. Moreover, there needs to be the thorough analysis required to use all the stiffness modifiers given in IS16700 for lower bound, upper bound, standard ULS and standard SLS models to reach to the conclusion of how exactly the additional mass is reacting on the sustainability of building</w:t>
      </w:r>
    </w:p>
    <w:p w14:paraId="65F2B144" w14:textId="77777777" w:rsidR="00992201" w:rsidRDefault="00992201">
      <w:pPr>
        <w:pStyle w:val="NoSpacing"/>
        <w:jc w:val="both"/>
        <w:rPr>
          <w:rFonts w:ascii="Times New Roman" w:hAnsi="Times New Roman"/>
          <w:b/>
          <w:sz w:val="20"/>
          <w:szCs w:val="20"/>
        </w:rPr>
      </w:pPr>
    </w:p>
    <w:p w14:paraId="61968168" w14:textId="3487DD47" w:rsidR="000651B9" w:rsidRPr="00E37BFF" w:rsidRDefault="000651B9" w:rsidP="000651B9">
      <w:pPr>
        <w:pStyle w:val="Heading2"/>
        <w:rPr>
          <w:rFonts w:ascii="Times New Roman" w:hAnsi="Times New Roman"/>
          <w:color w:val="auto"/>
          <w:sz w:val="22"/>
          <w:szCs w:val="22"/>
        </w:rPr>
      </w:pPr>
      <w:r w:rsidRPr="00E37BFF">
        <w:rPr>
          <w:rFonts w:ascii="Times New Roman" w:hAnsi="Times New Roman"/>
          <w:color w:val="auto"/>
          <w:sz w:val="22"/>
          <w:szCs w:val="22"/>
        </w:rPr>
        <w:t>4. METHODLOGY</w:t>
      </w:r>
    </w:p>
    <w:p w14:paraId="2A876F25" w14:textId="77777777" w:rsidR="00992201" w:rsidRDefault="00992201">
      <w:pPr>
        <w:pStyle w:val="NoSpacing"/>
        <w:jc w:val="both"/>
        <w:rPr>
          <w:rFonts w:ascii="Times New Roman" w:hAnsi="Times New Roman"/>
          <w:b/>
          <w:sz w:val="20"/>
          <w:szCs w:val="20"/>
        </w:rPr>
      </w:pPr>
    </w:p>
    <w:p w14:paraId="4D5FF3F2" w14:textId="77777777" w:rsidR="00296995" w:rsidRPr="00296995"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Modelling and design of Five G+50 storied commercial building connected with each other with single podium. Podium is till 5 floors of the building</w:t>
      </w:r>
    </w:p>
    <w:p w14:paraId="751E716A" w14:textId="77777777" w:rsidR="00296995" w:rsidRPr="00296995"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Analysis of five individual towers for seismic forces keeping their respective distributive shear wall system as lateral load resisting system for each building.  We will be performing Response spectrum analysis with special moment resisting frame vs ordinary moment resisting frame in ETABS.</w:t>
      </w:r>
    </w:p>
    <w:p w14:paraId="2BF1DBEE" w14:textId="77777777" w:rsidR="00296995" w:rsidRPr="00296995"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 xml:space="preserve">Static analysis of building for gravity loads and achieving the sizes of beams, </w:t>
      </w:r>
      <w:proofErr w:type="gramStart"/>
      <w:r w:rsidRPr="00296995">
        <w:rPr>
          <w:rFonts w:ascii="Times New Roman" w:eastAsia="MS Mincho" w:hAnsi="Times New Roman"/>
          <w:bCs/>
          <w:spacing w:val="-1"/>
          <w:sz w:val="20"/>
          <w:szCs w:val="20"/>
        </w:rPr>
        <w:t>columns ,</w:t>
      </w:r>
      <w:proofErr w:type="gramEnd"/>
      <w:r w:rsidRPr="00296995">
        <w:rPr>
          <w:rFonts w:ascii="Times New Roman" w:eastAsia="MS Mincho" w:hAnsi="Times New Roman"/>
          <w:bCs/>
          <w:spacing w:val="-1"/>
          <w:sz w:val="20"/>
          <w:szCs w:val="20"/>
        </w:rPr>
        <w:t xml:space="preserve"> shear walls  and periphery retaining walls of podium.</w:t>
      </w:r>
    </w:p>
    <w:p w14:paraId="788F0D01" w14:textId="77777777" w:rsidR="00296995" w:rsidRPr="00296995"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Response spectrum analysis of the tower for lateral loads with direct load path method keeping distributive shear wall system as LFRS with a modifier of 0.35% as specified in Is16700 code</w:t>
      </w:r>
    </w:p>
    <w:p w14:paraId="22F2CD83" w14:textId="77777777" w:rsidR="00296995" w:rsidRPr="00296995"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Response spectrum analysis of the tower for lateral loads with backstay method with upper bound modifiers</w:t>
      </w:r>
    </w:p>
    <w:p w14:paraId="72D22D61" w14:textId="57C2CEAA" w:rsidR="0012318D" w:rsidRPr="000651B9" w:rsidRDefault="00296995" w:rsidP="00296995">
      <w:pPr>
        <w:pStyle w:val="NoSpacing"/>
        <w:jc w:val="both"/>
        <w:rPr>
          <w:rFonts w:ascii="Times New Roman" w:eastAsia="MS Mincho" w:hAnsi="Times New Roman"/>
          <w:bCs/>
          <w:spacing w:val="-1"/>
          <w:sz w:val="20"/>
          <w:szCs w:val="20"/>
        </w:rPr>
      </w:pPr>
      <w:r w:rsidRPr="00296995">
        <w:rPr>
          <w:rFonts w:ascii="Times New Roman" w:eastAsia="MS Mincho" w:hAnsi="Times New Roman"/>
          <w:bCs/>
          <w:spacing w:val="-1"/>
          <w:sz w:val="20"/>
          <w:szCs w:val="20"/>
        </w:rPr>
        <w:t>Response spectrum analysis of the tower for lateral loads with backstay method with lower bound modifiers</w:t>
      </w:r>
      <w:r w:rsidR="0012318D">
        <w:rPr>
          <w:noProof/>
        </w:rPr>
        <w:drawing>
          <wp:inline distT="0" distB="0" distL="0" distR="0" wp14:anchorId="063AC220" wp14:editId="002074C5">
            <wp:extent cx="3113057" cy="2378727"/>
            <wp:effectExtent l="0" t="0" r="0" b="2540"/>
            <wp:docPr id="595795117" name="Picture 2"/>
            <wp:cNvGraphicFramePr/>
            <a:graphic xmlns:a="http://schemas.openxmlformats.org/drawingml/2006/main">
              <a:graphicData uri="http://schemas.openxmlformats.org/drawingml/2006/picture">
                <pic:pic xmlns:pic="http://schemas.openxmlformats.org/drawingml/2006/picture">
                  <pic:nvPicPr>
                    <pic:cNvPr id="595795117"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113057" cy="2378727"/>
                    </a:xfrm>
                    <a:prstGeom prst="rect">
                      <a:avLst/>
                    </a:prstGeom>
                  </pic:spPr>
                </pic:pic>
              </a:graphicData>
            </a:graphic>
          </wp:inline>
        </w:drawing>
      </w:r>
    </w:p>
    <w:p w14:paraId="7413CC71" w14:textId="15F48564" w:rsidR="0012318D" w:rsidRPr="00992201" w:rsidRDefault="0012318D" w:rsidP="0012318D">
      <w:pPr>
        <w:pStyle w:val="NoSpacing"/>
        <w:jc w:val="center"/>
        <w:rPr>
          <w:rFonts w:ascii="Times New Roman" w:hAnsi="Times New Roman"/>
          <w:sz w:val="20"/>
          <w:szCs w:val="20"/>
        </w:rPr>
      </w:pPr>
      <w:r w:rsidRPr="00992201">
        <w:rPr>
          <w:rFonts w:ascii="Times New Roman" w:hAnsi="Times New Roman"/>
          <w:b/>
          <w:sz w:val="20"/>
          <w:szCs w:val="20"/>
        </w:rPr>
        <w:t>Fig -1</w:t>
      </w:r>
      <w:r w:rsidRPr="00992201">
        <w:rPr>
          <w:rFonts w:ascii="Times New Roman" w:hAnsi="Times New Roman"/>
          <w:sz w:val="20"/>
          <w:szCs w:val="20"/>
        </w:rPr>
        <w:t xml:space="preserve">: </w:t>
      </w:r>
      <w:r>
        <w:rPr>
          <w:rFonts w:ascii="Times New Roman" w:hAnsi="Times New Roman"/>
          <w:sz w:val="20"/>
          <w:szCs w:val="20"/>
        </w:rPr>
        <w:t>Plan of building to be analysis</w:t>
      </w: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0623AE54" w14:textId="0053B1D6" w:rsidR="00516492" w:rsidRPr="00992201" w:rsidRDefault="00B81770">
      <w:pPr>
        <w:pStyle w:val="NoSpacing"/>
        <w:jc w:val="both"/>
        <w:rPr>
          <w:rFonts w:ascii="Times New Roman" w:hAnsi="Times New Roman"/>
          <w:b/>
        </w:rPr>
      </w:pPr>
      <w:r>
        <w:rPr>
          <w:rFonts w:ascii="Times New Roman" w:hAnsi="Times New Roman"/>
          <w:b/>
        </w:rPr>
        <w:t>5</w:t>
      </w:r>
      <w:r w:rsidR="00516492" w:rsidRPr="00992201">
        <w:rPr>
          <w:rFonts w:ascii="Times New Roman" w:hAnsi="Times New Roman"/>
          <w:b/>
        </w:rPr>
        <w:t xml:space="preserve">. </w:t>
      </w:r>
      <w:r w:rsidR="005B05F4">
        <w:rPr>
          <w:rFonts w:ascii="Times New Roman" w:hAnsi="Times New Roman"/>
          <w:b/>
        </w:rPr>
        <w:t xml:space="preserve">EXPECTED </w:t>
      </w:r>
      <w:r w:rsidR="00516492" w:rsidRPr="00992201">
        <w:rPr>
          <w:rFonts w:ascii="Times New Roman" w:hAnsi="Times New Roman"/>
          <w:b/>
        </w:rPr>
        <w:t>CONCLUSIONS</w:t>
      </w:r>
    </w:p>
    <w:p w14:paraId="21E3701C" w14:textId="77777777" w:rsidR="00516492" w:rsidRPr="00992201" w:rsidRDefault="00516492">
      <w:pPr>
        <w:pStyle w:val="NoSpacing"/>
        <w:jc w:val="both"/>
        <w:rPr>
          <w:rFonts w:ascii="Times New Roman" w:hAnsi="Times New Roman"/>
          <w:b/>
        </w:rPr>
      </w:pPr>
    </w:p>
    <w:p w14:paraId="0E039A34"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Behavior of multiple towers to the additional mass when connected to the single podium</w:t>
      </w:r>
    </w:p>
    <w:p w14:paraId="3B3F81B6"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Difference between load transfer and stress distribution to base of building in direct load path and backstay method.</w:t>
      </w:r>
    </w:p>
    <w:p w14:paraId="0E6009E2"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Capacity of lateral load resisting system to sustain the loading below first podium level</w:t>
      </w:r>
    </w:p>
    <w:p w14:paraId="1567EE55"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Size comparison of columns and shear wall achieved in direct load path and backstay method.</w:t>
      </w:r>
    </w:p>
    <w:p w14:paraId="4F2EF471"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 xml:space="preserve">Transfer of forces from the first connected level to the foundation through the perimeter walls </w:t>
      </w:r>
    </w:p>
    <w:p w14:paraId="57646A6B" w14:textId="77777777" w:rsidR="00296995" w:rsidRPr="00296995" w:rsidRDefault="00296995" w:rsidP="00296995">
      <w:pPr>
        <w:pStyle w:val="NoSpacing"/>
        <w:jc w:val="both"/>
        <w:rPr>
          <w:rFonts w:ascii="Times New Roman" w:hAnsi="Times New Roman"/>
          <w:bCs/>
          <w:sz w:val="20"/>
          <w:szCs w:val="20"/>
          <w:lang w:eastAsia="de-DE"/>
        </w:rPr>
      </w:pPr>
      <w:r w:rsidRPr="00296995">
        <w:rPr>
          <w:rFonts w:ascii="Times New Roman" w:hAnsi="Times New Roman"/>
          <w:bCs/>
          <w:sz w:val="20"/>
          <w:szCs w:val="20"/>
          <w:lang w:eastAsia="de-DE"/>
        </w:rPr>
        <w:t>Force distribution and size comparison of columns and shear walls in backstay method with upper bound modifier and lower bound modifier.</w:t>
      </w:r>
    </w:p>
    <w:p w14:paraId="0ADDEEA1" w14:textId="532F0D16" w:rsidR="00516492" w:rsidRPr="00992201" w:rsidRDefault="00296995" w:rsidP="00296995">
      <w:pPr>
        <w:pStyle w:val="NoSpacing"/>
        <w:jc w:val="both"/>
        <w:rPr>
          <w:rFonts w:ascii="Times New Roman" w:hAnsi="Times New Roman"/>
          <w:sz w:val="20"/>
          <w:szCs w:val="20"/>
        </w:rPr>
      </w:pPr>
      <w:r w:rsidRPr="00296995">
        <w:rPr>
          <w:rFonts w:ascii="Times New Roman" w:hAnsi="Times New Roman"/>
          <w:bCs/>
          <w:sz w:val="20"/>
          <w:szCs w:val="20"/>
          <w:lang w:eastAsia="de-DE"/>
        </w:rPr>
        <w:t xml:space="preserve">Achieving optimized sections of columns and </w:t>
      </w:r>
      <w:r w:rsidR="00A15AE3" w:rsidRPr="00296995">
        <w:rPr>
          <w:rFonts w:ascii="Times New Roman" w:hAnsi="Times New Roman"/>
          <w:bCs/>
          <w:sz w:val="20"/>
          <w:szCs w:val="20"/>
          <w:lang w:eastAsia="de-DE"/>
        </w:rPr>
        <w:t>shear wall</w:t>
      </w:r>
      <w:r w:rsidRPr="00296995">
        <w:rPr>
          <w:rFonts w:ascii="Times New Roman" w:hAnsi="Times New Roman"/>
          <w:bCs/>
          <w:sz w:val="20"/>
          <w:szCs w:val="20"/>
          <w:lang w:eastAsia="de-DE"/>
        </w:rPr>
        <w:t xml:space="preserve"> by taking into combined effect of all five buildings shear walls of buildings as well as the </w:t>
      </w:r>
      <w:proofErr w:type="spellStart"/>
      <w:r w:rsidRPr="00296995">
        <w:rPr>
          <w:rFonts w:ascii="Times New Roman" w:hAnsi="Times New Roman"/>
          <w:bCs/>
          <w:sz w:val="20"/>
          <w:szCs w:val="20"/>
          <w:lang w:eastAsia="de-DE"/>
        </w:rPr>
        <w:t>peripherial</w:t>
      </w:r>
      <w:proofErr w:type="spellEnd"/>
      <w:r w:rsidRPr="00296995">
        <w:rPr>
          <w:rFonts w:ascii="Times New Roman" w:hAnsi="Times New Roman"/>
          <w:bCs/>
          <w:sz w:val="20"/>
          <w:szCs w:val="20"/>
          <w:lang w:eastAsia="de-DE"/>
        </w:rPr>
        <w:t xml:space="preserve"> walls for transfer of forces.</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5D3B4530" w14:textId="4C2552BE" w:rsidR="00296995" w:rsidRPr="00296995" w:rsidRDefault="00296995" w:rsidP="00296995">
      <w:pPr>
        <w:pStyle w:val="reference"/>
        <w:rPr>
          <w:rFonts w:ascii="Times New Roman" w:hAnsi="Times New Roman"/>
        </w:rPr>
      </w:pPr>
      <w:r w:rsidRPr="00296995">
        <w:rPr>
          <w:rFonts w:ascii="Times New Roman" w:hAnsi="Times New Roman"/>
        </w:rPr>
        <w:t>[1]</w:t>
      </w:r>
      <w:r w:rsidRPr="00296995">
        <w:rPr>
          <w:rFonts w:ascii="Times New Roman" w:hAnsi="Times New Roman"/>
        </w:rPr>
        <w:tab/>
      </w:r>
      <w:proofErr w:type="spellStart"/>
      <w:r w:rsidRPr="00296995">
        <w:rPr>
          <w:rFonts w:ascii="Times New Roman" w:hAnsi="Times New Roman"/>
        </w:rPr>
        <w:t>Ankan</w:t>
      </w:r>
      <w:proofErr w:type="spellEnd"/>
      <w:r w:rsidRPr="00296995">
        <w:rPr>
          <w:rFonts w:ascii="Times New Roman" w:hAnsi="Times New Roman"/>
        </w:rPr>
        <w:t xml:space="preserve"> Kumar Nandi, </w:t>
      </w:r>
      <w:proofErr w:type="spellStart"/>
      <w:r w:rsidRPr="00296995">
        <w:rPr>
          <w:rFonts w:ascii="Times New Roman" w:hAnsi="Times New Roman"/>
        </w:rPr>
        <w:t>Jairaj</w:t>
      </w:r>
      <w:proofErr w:type="spellEnd"/>
      <w:r w:rsidRPr="00296995">
        <w:rPr>
          <w:rFonts w:ascii="Times New Roman" w:hAnsi="Times New Roman"/>
        </w:rPr>
        <w:t xml:space="preserve"> C,” Backstay Effect of Diaphragm in Tall Building”, International Journal of Innovative Technology and Exploring Engineering, ISSN: 2278-3075 (Online), Volume-9 Issue-3, January 2020 </w:t>
      </w:r>
    </w:p>
    <w:p w14:paraId="45DA1C47" w14:textId="77777777" w:rsidR="00296995" w:rsidRPr="00296995" w:rsidRDefault="00296995" w:rsidP="00296995">
      <w:pPr>
        <w:pStyle w:val="reference"/>
        <w:rPr>
          <w:rFonts w:ascii="Times New Roman" w:hAnsi="Times New Roman"/>
        </w:rPr>
      </w:pPr>
      <w:r w:rsidRPr="00296995">
        <w:rPr>
          <w:rFonts w:ascii="Times New Roman" w:hAnsi="Times New Roman"/>
        </w:rPr>
        <w:t>[2]</w:t>
      </w:r>
      <w:r w:rsidRPr="00296995">
        <w:rPr>
          <w:rFonts w:ascii="Times New Roman" w:hAnsi="Times New Roman"/>
        </w:rPr>
        <w:tab/>
        <w:t xml:space="preserve">Nirav </w:t>
      </w:r>
      <w:proofErr w:type="spellStart"/>
      <w:r w:rsidRPr="00296995">
        <w:rPr>
          <w:rFonts w:ascii="Times New Roman" w:hAnsi="Times New Roman"/>
        </w:rPr>
        <w:t>Bhatu</w:t>
      </w:r>
      <w:proofErr w:type="spellEnd"/>
      <w:r w:rsidRPr="00296995">
        <w:rPr>
          <w:rFonts w:ascii="Times New Roman" w:hAnsi="Times New Roman"/>
        </w:rPr>
        <w:t xml:space="preserve">, Vishal B. Patel, </w:t>
      </w:r>
      <w:proofErr w:type="spellStart"/>
      <w:r w:rsidRPr="00296995">
        <w:rPr>
          <w:rFonts w:ascii="Times New Roman" w:hAnsi="Times New Roman"/>
        </w:rPr>
        <w:t>Pratiti</w:t>
      </w:r>
      <w:proofErr w:type="spellEnd"/>
      <w:r w:rsidRPr="00296995">
        <w:rPr>
          <w:rFonts w:ascii="Times New Roman" w:hAnsi="Times New Roman"/>
        </w:rPr>
        <w:t xml:space="preserve"> M. Bhatt,” Effect of Backstay on Tall Structures with Podium”, SSRG International Journal of Civil </w:t>
      </w:r>
      <w:proofErr w:type="gramStart"/>
      <w:r w:rsidRPr="00296995">
        <w:rPr>
          <w:rFonts w:ascii="Times New Roman" w:hAnsi="Times New Roman"/>
        </w:rPr>
        <w:t>Engineering ,</w:t>
      </w:r>
      <w:proofErr w:type="gramEnd"/>
      <w:r w:rsidRPr="00296995">
        <w:rPr>
          <w:rFonts w:ascii="Times New Roman" w:hAnsi="Times New Roman"/>
        </w:rPr>
        <w:t xml:space="preserve"> Volume 9 Issue 6, 47-61, June 2022</w:t>
      </w:r>
    </w:p>
    <w:p w14:paraId="5B7BA177" w14:textId="77777777" w:rsidR="00296995" w:rsidRPr="00296995" w:rsidRDefault="00296995" w:rsidP="00296995">
      <w:pPr>
        <w:pStyle w:val="reference"/>
        <w:rPr>
          <w:rFonts w:ascii="Times New Roman" w:hAnsi="Times New Roman"/>
        </w:rPr>
      </w:pPr>
      <w:r w:rsidRPr="00296995">
        <w:rPr>
          <w:rFonts w:ascii="Times New Roman" w:hAnsi="Times New Roman"/>
        </w:rPr>
        <w:t>[3]</w:t>
      </w:r>
      <w:r w:rsidRPr="00296995">
        <w:rPr>
          <w:rFonts w:ascii="Times New Roman" w:hAnsi="Times New Roman"/>
        </w:rPr>
        <w:tab/>
        <w:t xml:space="preserve">Hardik B. </w:t>
      </w:r>
      <w:proofErr w:type="spellStart"/>
      <w:r w:rsidRPr="00296995">
        <w:rPr>
          <w:rFonts w:ascii="Times New Roman" w:hAnsi="Times New Roman"/>
        </w:rPr>
        <w:t>Rangani</w:t>
      </w:r>
      <w:proofErr w:type="spellEnd"/>
      <w:r w:rsidRPr="00296995">
        <w:rPr>
          <w:rFonts w:ascii="Times New Roman" w:hAnsi="Times New Roman"/>
        </w:rPr>
        <w:t xml:space="preserve"> and V. R. Patel.” Benefits of Backstay Effect in Design of Podium structure for Tall Building as Per IS 16700:2017”, International Journal of Advanced Research in Science, Communication and Technology (IJARSCT), Vol. 2, Issue 6, June 2022</w:t>
      </w:r>
    </w:p>
    <w:p w14:paraId="30EE2B9F" w14:textId="77777777" w:rsidR="00296995" w:rsidRPr="00296995" w:rsidRDefault="00296995" w:rsidP="00296995">
      <w:pPr>
        <w:pStyle w:val="reference"/>
        <w:rPr>
          <w:rFonts w:ascii="Times New Roman" w:hAnsi="Times New Roman"/>
        </w:rPr>
      </w:pPr>
      <w:r w:rsidRPr="00296995">
        <w:rPr>
          <w:rFonts w:ascii="Times New Roman" w:hAnsi="Times New Roman"/>
        </w:rPr>
        <w:t>[4]</w:t>
      </w:r>
      <w:r w:rsidRPr="00296995">
        <w:rPr>
          <w:rFonts w:ascii="Times New Roman" w:hAnsi="Times New Roman"/>
        </w:rPr>
        <w:tab/>
        <w:t xml:space="preserve">Kush Shah, Hiren </w:t>
      </w:r>
      <w:proofErr w:type="gramStart"/>
      <w:r w:rsidRPr="00296995">
        <w:rPr>
          <w:rFonts w:ascii="Times New Roman" w:hAnsi="Times New Roman"/>
        </w:rPr>
        <w:t>Desai  and</w:t>
      </w:r>
      <w:proofErr w:type="gramEnd"/>
      <w:r w:rsidRPr="00296995">
        <w:rPr>
          <w:rFonts w:ascii="Times New Roman" w:hAnsi="Times New Roman"/>
        </w:rPr>
        <w:t xml:space="preserve"> </w:t>
      </w:r>
      <w:proofErr w:type="spellStart"/>
      <w:r w:rsidRPr="00296995">
        <w:rPr>
          <w:rFonts w:ascii="Times New Roman" w:hAnsi="Times New Roman"/>
        </w:rPr>
        <w:t>Dhara</w:t>
      </w:r>
      <w:proofErr w:type="spellEnd"/>
      <w:r w:rsidRPr="00296995">
        <w:rPr>
          <w:rFonts w:ascii="Times New Roman" w:hAnsi="Times New Roman"/>
        </w:rPr>
        <w:t xml:space="preserve"> Shah,” Effect of Backstay on 3B+G+20 </w:t>
      </w:r>
      <w:proofErr w:type="spellStart"/>
      <w:r w:rsidRPr="00296995">
        <w:rPr>
          <w:rFonts w:ascii="Times New Roman" w:hAnsi="Times New Roman"/>
        </w:rPr>
        <w:t>Storey</w:t>
      </w:r>
      <w:proofErr w:type="spellEnd"/>
      <w:r w:rsidRPr="00296995">
        <w:rPr>
          <w:rFonts w:ascii="Times New Roman" w:hAnsi="Times New Roman"/>
        </w:rPr>
        <w:t xml:space="preserve"> R.C.C Building”, National Conference on Structural Engineering NCRASE – 2020, 21-22 August 2020, National Institute of Technology Jamshedpur, Jharkhand India </w:t>
      </w:r>
    </w:p>
    <w:p w14:paraId="3C0C40FD" w14:textId="77777777" w:rsidR="00296995" w:rsidRPr="00296995" w:rsidRDefault="00296995" w:rsidP="00296995">
      <w:pPr>
        <w:pStyle w:val="reference"/>
        <w:rPr>
          <w:rFonts w:ascii="Times New Roman" w:hAnsi="Times New Roman"/>
        </w:rPr>
      </w:pPr>
      <w:r w:rsidRPr="00296995">
        <w:rPr>
          <w:rFonts w:ascii="Times New Roman" w:hAnsi="Times New Roman"/>
        </w:rPr>
        <w:t>[5]</w:t>
      </w:r>
      <w:r w:rsidRPr="00296995">
        <w:rPr>
          <w:rFonts w:ascii="Times New Roman" w:hAnsi="Times New Roman"/>
        </w:rPr>
        <w:tab/>
      </w:r>
      <w:proofErr w:type="spellStart"/>
      <w:r w:rsidRPr="00296995">
        <w:rPr>
          <w:rFonts w:ascii="Times New Roman" w:hAnsi="Times New Roman"/>
        </w:rPr>
        <w:t>Kishan</w:t>
      </w:r>
      <w:proofErr w:type="spellEnd"/>
      <w:r w:rsidRPr="00296995">
        <w:rPr>
          <w:rFonts w:ascii="Times New Roman" w:hAnsi="Times New Roman"/>
        </w:rPr>
        <w:t xml:space="preserve"> B. </w:t>
      </w:r>
      <w:proofErr w:type="spellStart"/>
      <w:r w:rsidRPr="00296995">
        <w:rPr>
          <w:rFonts w:ascii="Times New Roman" w:hAnsi="Times New Roman"/>
        </w:rPr>
        <w:t>Champaneriya</w:t>
      </w:r>
      <w:proofErr w:type="spellEnd"/>
      <w:r w:rsidRPr="00296995">
        <w:rPr>
          <w:rFonts w:ascii="Times New Roman" w:hAnsi="Times New Roman"/>
        </w:rPr>
        <w:t>, Vishal B. Patel, Atul N. Desai,” Effect of Backstay on Tall Structure with Podium Structure”, International Journal of Advanced Research in Science, Communication and Technology (IJARSCT), Vol 7, Issue 2, July 2021</w:t>
      </w:r>
    </w:p>
    <w:p w14:paraId="3D25F5AA" w14:textId="77777777" w:rsidR="00296995" w:rsidRPr="00296995" w:rsidRDefault="00296995" w:rsidP="00296995">
      <w:pPr>
        <w:pStyle w:val="reference"/>
        <w:rPr>
          <w:rFonts w:ascii="Times New Roman" w:hAnsi="Times New Roman"/>
        </w:rPr>
      </w:pPr>
      <w:r w:rsidRPr="00296995">
        <w:rPr>
          <w:rFonts w:ascii="Times New Roman" w:hAnsi="Times New Roman"/>
        </w:rPr>
        <w:lastRenderedPageBreak/>
        <w:t>[6]</w:t>
      </w:r>
      <w:r w:rsidRPr="00296995">
        <w:rPr>
          <w:rFonts w:ascii="Times New Roman" w:hAnsi="Times New Roman"/>
        </w:rPr>
        <w:tab/>
        <w:t xml:space="preserve">Hardik B. </w:t>
      </w:r>
      <w:proofErr w:type="spellStart"/>
      <w:r w:rsidRPr="00296995">
        <w:rPr>
          <w:rFonts w:ascii="Times New Roman" w:hAnsi="Times New Roman"/>
        </w:rPr>
        <w:t>Rangani</w:t>
      </w:r>
      <w:proofErr w:type="spellEnd"/>
      <w:r w:rsidRPr="00296995">
        <w:rPr>
          <w:rFonts w:ascii="Times New Roman" w:hAnsi="Times New Roman"/>
        </w:rPr>
        <w:t xml:space="preserve"> and V. R. Patel.” Effect of Backstay in Design of Tall Structure as Per IS 16700:2017”, International Journal of Advanced Research in Science, Communication and Technology (IJARSCT), Volume 2, Issue 1, June 2022 </w:t>
      </w:r>
    </w:p>
    <w:p w14:paraId="744E46BB" w14:textId="77777777" w:rsidR="00296995" w:rsidRPr="00296995" w:rsidRDefault="00296995" w:rsidP="00296995">
      <w:pPr>
        <w:pStyle w:val="reference"/>
        <w:rPr>
          <w:rFonts w:ascii="Times New Roman" w:hAnsi="Times New Roman"/>
        </w:rPr>
      </w:pPr>
      <w:r w:rsidRPr="00296995">
        <w:rPr>
          <w:rFonts w:ascii="Times New Roman" w:hAnsi="Times New Roman"/>
        </w:rPr>
        <w:t>[7]</w:t>
      </w:r>
      <w:r w:rsidRPr="00296995">
        <w:rPr>
          <w:rFonts w:ascii="Times New Roman" w:hAnsi="Times New Roman"/>
        </w:rPr>
        <w:tab/>
        <w:t>Mercado, Mackie, and Monsalve,” Soil–Structure Interaction Effects on Seismic Performance and Earthquake-Induced Losses in Tall Buildings</w:t>
      </w:r>
      <w:proofErr w:type="gramStart"/>
      <w:r w:rsidRPr="00296995">
        <w:rPr>
          <w:rFonts w:ascii="Times New Roman" w:hAnsi="Times New Roman"/>
        </w:rPr>
        <w:t>”,  J.</w:t>
      </w:r>
      <w:proofErr w:type="gramEnd"/>
      <w:r w:rsidRPr="00296995">
        <w:rPr>
          <w:rFonts w:ascii="Times New Roman" w:hAnsi="Times New Roman"/>
        </w:rPr>
        <w:t xml:space="preserve"> Geotech. </w:t>
      </w:r>
      <w:proofErr w:type="spellStart"/>
      <w:r w:rsidRPr="00296995">
        <w:rPr>
          <w:rFonts w:ascii="Times New Roman" w:hAnsi="Times New Roman"/>
        </w:rPr>
        <w:t>Geoenviron</w:t>
      </w:r>
      <w:proofErr w:type="spellEnd"/>
      <w:r w:rsidRPr="00296995">
        <w:rPr>
          <w:rFonts w:ascii="Times New Roman" w:hAnsi="Times New Roman"/>
        </w:rPr>
        <w:t>. Eng., 2020, 146(5)</w:t>
      </w:r>
    </w:p>
    <w:p w14:paraId="79FC7B2D" w14:textId="77777777" w:rsidR="00296995" w:rsidRPr="00296995" w:rsidRDefault="00296995" w:rsidP="00296995">
      <w:pPr>
        <w:pStyle w:val="reference"/>
        <w:rPr>
          <w:rFonts w:ascii="Times New Roman" w:hAnsi="Times New Roman"/>
        </w:rPr>
      </w:pPr>
      <w:r w:rsidRPr="00296995">
        <w:rPr>
          <w:rFonts w:ascii="Times New Roman" w:hAnsi="Times New Roman"/>
        </w:rPr>
        <w:t>[8]</w:t>
      </w:r>
      <w:r w:rsidRPr="00296995">
        <w:rPr>
          <w:rFonts w:ascii="Times New Roman" w:hAnsi="Times New Roman"/>
        </w:rPr>
        <w:tab/>
        <w:t>2Murty, C. V. R. (2005). "Earthquake Tips: Learning Earthquake Design and Construction". Building Material and Technology Promotion council, Indian Institute of Technology Kanpur, India.</w:t>
      </w:r>
    </w:p>
    <w:p w14:paraId="660E684E" w14:textId="77777777" w:rsidR="00296995" w:rsidRPr="00296995" w:rsidRDefault="00296995" w:rsidP="00296995">
      <w:pPr>
        <w:pStyle w:val="reference"/>
        <w:rPr>
          <w:rFonts w:ascii="Times New Roman" w:hAnsi="Times New Roman"/>
        </w:rPr>
      </w:pPr>
      <w:r w:rsidRPr="00296995">
        <w:rPr>
          <w:rFonts w:ascii="Times New Roman" w:hAnsi="Times New Roman"/>
        </w:rPr>
        <w:t>[9]</w:t>
      </w:r>
      <w:r w:rsidRPr="00296995">
        <w:rPr>
          <w:rFonts w:ascii="Times New Roman" w:hAnsi="Times New Roman"/>
        </w:rPr>
        <w:tab/>
        <w:t>1IS 13920 (2016). “Ductile Detailing of Reinforced Concrete Structures Subjected to Seismic Forces - Code of Practice” Bureau of Indian Standards, New Delhi, India.</w:t>
      </w:r>
    </w:p>
    <w:p w14:paraId="7D75B23B" w14:textId="51C45505" w:rsidR="00E37BFF" w:rsidRPr="00992201" w:rsidRDefault="00296995" w:rsidP="00296995">
      <w:pPr>
        <w:pStyle w:val="reference"/>
        <w:rPr>
          <w:rFonts w:ascii="Times New Roman" w:hAnsi="Times New Roman"/>
        </w:rPr>
      </w:pPr>
      <w:r w:rsidRPr="00296995">
        <w:rPr>
          <w:rFonts w:ascii="Times New Roman" w:hAnsi="Times New Roman"/>
        </w:rPr>
        <w:t>[10]</w:t>
      </w:r>
      <w:r w:rsidRPr="00296995">
        <w:rPr>
          <w:rFonts w:ascii="Times New Roman" w:hAnsi="Times New Roman"/>
        </w:rPr>
        <w:tab/>
        <w:t>IS 1893 (Part 1) (2016). “Criteria for Earthquake Resistant Design of Structures- Part 1 general provision and buildings”, Bureau of Indian Standards, New Delhi, India.</w:t>
      </w:r>
    </w:p>
    <w:p w14:paraId="52D793B0" w14:textId="77777777" w:rsidR="00516492" w:rsidRPr="00992201" w:rsidRDefault="00516492">
      <w:pPr>
        <w:pStyle w:val="NoSpacing"/>
        <w:jc w:val="both"/>
        <w:rPr>
          <w:rFonts w:ascii="Times New Roman" w:hAnsi="Times New Roman"/>
          <w:sz w:val="20"/>
          <w:szCs w:val="20"/>
        </w:rPr>
      </w:pPr>
    </w:p>
    <w:p w14:paraId="1622EAF1" w14:textId="77777777" w:rsidR="00516492" w:rsidRDefault="00516492" w:rsidP="00AB5045">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D304" w14:textId="77777777" w:rsidR="00536357" w:rsidRDefault="00536357">
      <w:pPr>
        <w:spacing w:after="0" w:line="240" w:lineRule="auto"/>
      </w:pPr>
      <w:r>
        <w:separator/>
      </w:r>
    </w:p>
  </w:endnote>
  <w:endnote w:type="continuationSeparator" w:id="0">
    <w:p w14:paraId="21193871" w14:textId="77777777" w:rsidR="00536357" w:rsidRDefault="0053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2E7A" w14:textId="77777777" w:rsidR="00536357" w:rsidRDefault="00536357">
      <w:pPr>
        <w:spacing w:after="0" w:line="240" w:lineRule="auto"/>
      </w:pPr>
      <w:r>
        <w:separator/>
      </w:r>
    </w:p>
  </w:footnote>
  <w:footnote w:type="continuationSeparator" w:id="0">
    <w:p w14:paraId="1898F32B" w14:textId="77777777" w:rsidR="00536357" w:rsidRDefault="00536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E0EEE5" w:rsidR="00516492" w:rsidRPr="006A465C" w:rsidRDefault="004332F8">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947B468">
              <wp:simplePos x="0" y="0"/>
              <wp:positionH relativeFrom="column">
                <wp:posOffset>-28575</wp:posOffset>
              </wp:positionH>
              <wp:positionV relativeFrom="paragraph">
                <wp:posOffset>20955</wp:posOffset>
              </wp:positionV>
              <wp:extent cx="6685280" cy="0"/>
              <wp:effectExtent l="9525" t="11430" r="10795" b="7620"/>
              <wp:wrapNone/>
              <wp:docPr id="58240729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799FA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BB7"/>
    <w:multiLevelType w:val="hybridMultilevel"/>
    <w:tmpl w:val="AB0E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D6D2E5B"/>
    <w:multiLevelType w:val="hybridMultilevel"/>
    <w:tmpl w:val="39945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7749284">
    <w:abstractNumId w:val="1"/>
  </w:num>
  <w:num w:numId="2" w16cid:durableId="1783307805">
    <w:abstractNumId w:val="2"/>
  </w:num>
  <w:num w:numId="3" w16cid:durableId="1564177807">
    <w:abstractNumId w:val="0"/>
  </w:num>
  <w:num w:numId="4" w16cid:durableId="1000080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651B9"/>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18D"/>
    <w:rsid w:val="00123B0F"/>
    <w:rsid w:val="001246A7"/>
    <w:rsid w:val="00126823"/>
    <w:rsid w:val="0013083A"/>
    <w:rsid w:val="0013798E"/>
    <w:rsid w:val="00152108"/>
    <w:rsid w:val="001563B0"/>
    <w:rsid w:val="00157D50"/>
    <w:rsid w:val="00170101"/>
    <w:rsid w:val="00173ECF"/>
    <w:rsid w:val="001818D5"/>
    <w:rsid w:val="0019496E"/>
    <w:rsid w:val="001B426A"/>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63973"/>
    <w:rsid w:val="00296995"/>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32F8"/>
    <w:rsid w:val="00435E2D"/>
    <w:rsid w:val="00445BD3"/>
    <w:rsid w:val="00463F8B"/>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6357"/>
    <w:rsid w:val="005375AA"/>
    <w:rsid w:val="00541FAA"/>
    <w:rsid w:val="00546B6F"/>
    <w:rsid w:val="00554170"/>
    <w:rsid w:val="00567940"/>
    <w:rsid w:val="00570608"/>
    <w:rsid w:val="00576BCD"/>
    <w:rsid w:val="0058765D"/>
    <w:rsid w:val="00590459"/>
    <w:rsid w:val="00594609"/>
    <w:rsid w:val="005B05F4"/>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2428"/>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C7759"/>
    <w:rsid w:val="008D0B42"/>
    <w:rsid w:val="008E2ECE"/>
    <w:rsid w:val="008E43FA"/>
    <w:rsid w:val="008F1D5E"/>
    <w:rsid w:val="00904376"/>
    <w:rsid w:val="00925CF8"/>
    <w:rsid w:val="00934C2D"/>
    <w:rsid w:val="0094074D"/>
    <w:rsid w:val="009477EE"/>
    <w:rsid w:val="00957923"/>
    <w:rsid w:val="00964332"/>
    <w:rsid w:val="009672ED"/>
    <w:rsid w:val="00984208"/>
    <w:rsid w:val="009848BA"/>
    <w:rsid w:val="00991285"/>
    <w:rsid w:val="00992201"/>
    <w:rsid w:val="009A5B9F"/>
    <w:rsid w:val="009B4922"/>
    <w:rsid w:val="009E5284"/>
    <w:rsid w:val="009F6F31"/>
    <w:rsid w:val="00A00FF8"/>
    <w:rsid w:val="00A041F7"/>
    <w:rsid w:val="00A137F4"/>
    <w:rsid w:val="00A13A5A"/>
    <w:rsid w:val="00A14979"/>
    <w:rsid w:val="00A152B1"/>
    <w:rsid w:val="00A15AE3"/>
    <w:rsid w:val="00A15DE2"/>
    <w:rsid w:val="00A16B1C"/>
    <w:rsid w:val="00A276D7"/>
    <w:rsid w:val="00A33491"/>
    <w:rsid w:val="00A4786F"/>
    <w:rsid w:val="00A73F21"/>
    <w:rsid w:val="00A74A48"/>
    <w:rsid w:val="00A76CB8"/>
    <w:rsid w:val="00A84724"/>
    <w:rsid w:val="00A854D1"/>
    <w:rsid w:val="00A941CD"/>
    <w:rsid w:val="00A94776"/>
    <w:rsid w:val="00AA0B65"/>
    <w:rsid w:val="00AA5860"/>
    <w:rsid w:val="00AB5045"/>
    <w:rsid w:val="00AC6A5F"/>
    <w:rsid w:val="00AD33CF"/>
    <w:rsid w:val="00AE3053"/>
    <w:rsid w:val="00B007C9"/>
    <w:rsid w:val="00B076F8"/>
    <w:rsid w:val="00B13D1B"/>
    <w:rsid w:val="00B2045E"/>
    <w:rsid w:val="00B44C63"/>
    <w:rsid w:val="00B473C4"/>
    <w:rsid w:val="00B51BA1"/>
    <w:rsid w:val="00B567C4"/>
    <w:rsid w:val="00B72163"/>
    <w:rsid w:val="00B81770"/>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0051"/>
    <w:rsid w:val="00CC6310"/>
    <w:rsid w:val="00CE05B7"/>
    <w:rsid w:val="00CF77BF"/>
    <w:rsid w:val="00D21294"/>
    <w:rsid w:val="00D34280"/>
    <w:rsid w:val="00D4047C"/>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37BF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D721E"/>
    <w:rsid w:val="00FE1782"/>
    <w:rsid w:val="00FE7BA8"/>
    <w:rsid w:val="00FE7E3B"/>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26356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Iftakhar Khan</cp:lastModifiedBy>
  <cp:revision>7</cp:revision>
  <cp:lastPrinted>2023-01-16T05:19:00Z</cp:lastPrinted>
  <dcterms:created xsi:type="dcterms:W3CDTF">2023-05-31T07:01:00Z</dcterms:created>
  <dcterms:modified xsi:type="dcterms:W3CDTF">2023-05-31T07:53:00Z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