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4B2" w:rsidRDefault="00560C53" w:rsidP="00227803">
      <w:pPr>
        <w:pStyle w:val="Heading1"/>
        <w:spacing w:line="360" w:lineRule="auto"/>
        <w:jc w:val="center"/>
      </w:pPr>
      <w:r>
        <w:t>ISSUES AND CHALLENGES FACED BY THE STREET VENDORS IN RURAL AREAS WITH SPECIAL REFERENCE TO TIRUPUR DISTRICT</w:t>
      </w:r>
      <w:bookmarkStart w:id="0" w:name="_GoBack"/>
      <w:bookmarkEnd w:id="0"/>
    </w:p>
    <w:p w:rsidR="00560C53" w:rsidRPr="00560C53" w:rsidRDefault="00560C53" w:rsidP="00560C53"/>
    <w:p w:rsidR="000750A7" w:rsidRDefault="00B7653F">
      <w:pPr>
        <w:pStyle w:val="Heading1"/>
      </w:pPr>
      <w:r>
        <w:t xml:space="preserve">Dr. M. PRAKASH </w:t>
      </w:r>
    </w:p>
    <w:p w:rsidR="000750A7" w:rsidRDefault="00B7653F">
      <w:pPr>
        <w:pStyle w:val="Heading1"/>
      </w:pPr>
      <w:r>
        <w:t xml:space="preserve">Professor </w:t>
      </w:r>
    </w:p>
    <w:p w:rsidR="000750A7" w:rsidRDefault="008874B2">
      <w:pPr>
        <w:pStyle w:val="Heading1"/>
      </w:pPr>
      <w:r>
        <w:t xml:space="preserve">Department Of Commerce with Computer Applications </w:t>
      </w:r>
    </w:p>
    <w:p w:rsidR="000750A7" w:rsidRDefault="00B7653F">
      <w:pPr>
        <w:pStyle w:val="Heading1"/>
      </w:pPr>
      <w:r>
        <w:t xml:space="preserve">Dr. N.G.P. ARTS AND SCIENCE COLLEGE </w:t>
      </w:r>
    </w:p>
    <w:p w:rsidR="000750A7" w:rsidRDefault="008874B2">
      <w:pPr>
        <w:pStyle w:val="Heading1"/>
      </w:pPr>
      <w:r>
        <w:t xml:space="preserve">Coimbatore – 48 </w:t>
      </w:r>
    </w:p>
    <w:p w:rsidR="000750A7" w:rsidRDefault="00560C53">
      <w:pPr>
        <w:pStyle w:val="Heading1"/>
      </w:pPr>
      <w:r>
        <w:t>Mr. SRIKANTH M</w:t>
      </w:r>
    </w:p>
    <w:p w:rsidR="000750A7" w:rsidRDefault="00B7653F">
      <w:pPr>
        <w:pStyle w:val="Heading1"/>
      </w:pPr>
      <w:r>
        <w:t xml:space="preserve">Student </w:t>
      </w:r>
    </w:p>
    <w:p w:rsidR="000750A7" w:rsidRDefault="00B7653F">
      <w:pPr>
        <w:pStyle w:val="Heading1"/>
      </w:pPr>
      <w:r>
        <w:t xml:space="preserve">B.COM CA </w:t>
      </w:r>
    </w:p>
    <w:p w:rsidR="000750A7" w:rsidRDefault="008874B2">
      <w:pPr>
        <w:pStyle w:val="Heading1"/>
      </w:pPr>
      <w:r>
        <w:t xml:space="preserve">Department Of Commerce with Computer Applications </w:t>
      </w:r>
    </w:p>
    <w:p w:rsidR="000750A7" w:rsidRDefault="00B7653F">
      <w:pPr>
        <w:pStyle w:val="Heading1"/>
      </w:pPr>
      <w:r>
        <w:t xml:space="preserve">Dr. N.G.P. ARTS AND SCIENCE COLLEGE </w:t>
      </w:r>
    </w:p>
    <w:p w:rsidR="000750A7" w:rsidRDefault="008874B2">
      <w:pPr>
        <w:pStyle w:val="Heading1"/>
      </w:pPr>
      <w:r>
        <w:t xml:space="preserve">Coimbatore – 48 </w:t>
      </w:r>
    </w:p>
    <w:p w:rsidR="006D2965" w:rsidRDefault="006D2965" w:rsidP="006D2965"/>
    <w:p w:rsidR="006D2965" w:rsidRDefault="006D2965" w:rsidP="006D2965"/>
    <w:p w:rsidR="006D2965" w:rsidRPr="006D2965" w:rsidRDefault="006D2965" w:rsidP="006D2965"/>
    <w:p w:rsidR="000750A7" w:rsidRDefault="00B7653F">
      <w:pPr>
        <w:pStyle w:val="Heading1"/>
      </w:pPr>
      <w:r>
        <w:lastRenderedPageBreak/>
        <w:t xml:space="preserve">ABSTRACT  </w:t>
      </w:r>
    </w:p>
    <w:p w:rsidR="00EF0FB3" w:rsidRPr="00EF0FB3" w:rsidRDefault="00560C53" w:rsidP="00560C53">
      <w:pPr>
        <w:spacing w:line="360" w:lineRule="auto"/>
        <w:ind w:firstLine="720"/>
        <w:rPr>
          <w:szCs w:val="24"/>
        </w:rPr>
      </w:pPr>
      <w:r>
        <w:rPr>
          <w:b/>
          <w:sz w:val="28"/>
        </w:rPr>
        <w:tab/>
      </w:r>
      <w:r w:rsidRPr="00852502">
        <w:rPr>
          <w:szCs w:val="24"/>
        </w:rPr>
        <w:t>India is a developing and second most populated country in the world. The population growth leads to a rapid increase in migration from rural areas to urban. Urban centers are not able to provide employment to all workforces in formal jobs and majority of labors are engaged in informal sectors. The people with low skills and less educational qualification normally gets expelled from the organized sectors. This has led to a rapid growth of informal sectors in most of the cities and they play significant role in economic growth and development of urban economies.</w:t>
      </w:r>
    </w:p>
    <w:p w:rsidR="000750A7" w:rsidRDefault="000750A7">
      <w:pPr>
        <w:spacing w:after="0" w:line="351" w:lineRule="auto"/>
        <w:ind w:left="10"/>
      </w:pPr>
    </w:p>
    <w:p w:rsidR="000750A7" w:rsidRDefault="00B7653F">
      <w:pPr>
        <w:pStyle w:val="Heading1"/>
      </w:pPr>
      <w:r>
        <w:t xml:space="preserve">KEY WORDS </w:t>
      </w:r>
    </w:p>
    <w:p w:rsidR="00EF0FB3" w:rsidRDefault="00227803" w:rsidP="00227803">
      <w:pPr>
        <w:spacing w:line="360" w:lineRule="auto"/>
      </w:pPr>
      <w:r>
        <w:tab/>
      </w:r>
      <w:r>
        <w:tab/>
      </w:r>
      <w:r>
        <w:t>Developing country</w:t>
      </w:r>
      <w:r>
        <w:t xml:space="preserve">, </w:t>
      </w:r>
      <w:r>
        <w:t>Population growth</w:t>
      </w:r>
      <w:r>
        <w:t xml:space="preserve">, </w:t>
      </w:r>
      <w:r>
        <w:t>Rural to urban migration</w:t>
      </w:r>
      <w:r>
        <w:t xml:space="preserve">, </w:t>
      </w:r>
      <w:r>
        <w:t>Urbanization</w:t>
      </w:r>
      <w:r>
        <w:t xml:space="preserve">, </w:t>
      </w:r>
      <w:r>
        <w:t>Employment</w:t>
      </w:r>
      <w:r>
        <w:t xml:space="preserve">, </w:t>
      </w:r>
      <w:r>
        <w:t>Formal jobs</w:t>
      </w:r>
      <w:r>
        <w:t xml:space="preserve">, </w:t>
      </w:r>
      <w:r>
        <w:t>Informal sectors</w:t>
      </w:r>
      <w:r>
        <w:t xml:space="preserve">, </w:t>
      </w:r>
      <w:r>
        <w:t>Low skills</w:t>
      </w:r>
      <w:r>
        <w:t xml:space="preserve">, </w:t>
      </w:r>
      <w:r>
        <w:t>Educational qualification</w:t>
      </w:r>
      <w:r>
        <w:t xml:space="preserve">, </w:t>
      </w:r>
      <w:r>
        <w:t>Organized sectors</w:t>
      </w:r>
      <w:r>
        <w:t>.</w:t>
      </w:r>
    </w:p>
    <w:p w:rsidR="00227803" w:rsidRPr="00EF0FB3" w:rsidRDefault="00227803" w:rsidP="00227803"/>
    <w:p w:rsidR="00EF0FB3" w:rsidRPr="00EF0FB3" w:rsidRDefault="00B7653F" w:rsidP="00EF0FB3">
      <w:pPr>
        <w:pStyle w:val="Heading1"/>
        <w:rPr>
          <w:b w:val="0"/>
          <w:sz w:val="24"/>
        </w:rPr>
      </w:pPr>
      <w:r>
        <w:t xml:space="preserve">INTRODUCTION </w:t>
      </w:r>
    </w:p>
    <w:p w:rsidR="00560C53" w:rsidRPr="00852502" w:rsidRDefault="00560C53" w:rsidP="00560C53">
      <w:pPr>
        <w:spacing w:line="360" w:lineRule="auto"/>
        <w:ind w:firstLine="720"/>
        <w:rPr>
          <w:szCs w:val="24"/>
        </w:rPr>
      </w:pPr>
      <w:r w:rsidRPr="00852502">
        <w:rPr>
          <w:szCs w:val="24"/>
        </w:rPr>
        <w:t xml:space="preserve">Street vendors are often those who are unable to get regular jobs in the remunerative formal sector on account of their low level of education and skills. They try to solve their livelihoods problems through their own meagre financial resource. They are the main distribution channel for a large variety of products of daily consumption like fruits, vegetables, readymade garments, shoes, household gadgets, toys, stationery, newspapers and magazines and so on. If they were to be eliminated from the urban markets, it would lead to a severe crisis for fruit and vegetable farmers, as well as small scale industries which cannot afford to retail their products through expensive distribution networks in the formal sector. </w:t>
      </w:r>
    </w:p>
    <w:p w:rsidR="000750A7" w:rsidRDefault="00B7653F">
      <w:pPr>
        <w:pStyle w:val="Heading1"/>
      </w:pPr>
      <w:r>
        <w:lastRenderedPageBreak/>
        <w:t xml:space="preserve">OBJECTIVE OF THE STUDY </w:t>
      </w:r>
    </w:p>
    <w:p w:rsidR="00560C53" w:rsidRPr="00852502" w:rsidRDefault="00560C53" w:rsidP="00560C53">
      <w:pPr>
        <w:pStyle w:val="ListParagraph"/>
        <w:numPr>
          <w:ilvl w:val="0"/>
          <w:numId w:val="11"/>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To study the socio-economic condition of the street vendors.</w:t>
      </w:r>
    </w:p>
    <w:p w:rsidR="00560C53" w:rsidRPr="00852502" w:rsidRDefault="00560C53" w:rsidP="00560C53">
      <w:pPr>
        <w:pStyle w:val="ListParagraph"/>
        <w:numPr>
          <w:ilvl w:val="0"/>
          <w:numId w:val="11"/>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To identify the major constraints that faces the vendors while operating their business.</w:t>
      </w:r>
    </w:p>
    <w:p w:rsidR="00560C53" w:rsidRPr="00852502" w:rsidRDefault="00560C53" w:rsidP="00560C53">
      <w:pPr>
        <w:pStyle w:val="ListParagraph"/>
        <w:numPr>
          <w:ilvl w:val="0"/>
          <w:numId w:val="11"/>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To suggest policy intervention that helps to mitigate the challenges of street vending.</w:t>
      </w:r>
    </w:p>
    <w:p w:rsidR="00EF0FB3" w:rsidRPr="00CD0109" w:rsidRDefault="00EF0FB3" w:rsidP="00EF0FB3">
      <w:pPr>
        <w:pStyle w:val="ListParagraph"/>
        <w:spacing w:line="360" w:lineRule="auto"/>
        <w:ind w:left="1080"/>
        <w:jc w:val="both"/>
        <w:rPr>
          <w:rFonts w:ascii="Times New Roman" w:hAnsi="Times New Roman" w:cs="Times New Roman"/>
          <w:sz w:val="24"/>
          <w:szCs w:val="24"/>
        </w:rPr>
      </w:pPr>
    </w:p>
    <w:p w:rsidR="000750A7" w:rsidRDefault="00B7653F">
      <w:pPr>
        <w:pStyle w:val="Heading1"/>
      </w:pPr>
      <w:r>
        <w:t>SCOPE OF STUDY</w:t>
      </w:r>
      <w:r>
        <w:rPr>
          <w:sz w:val="24"/>
        </w:rPr>
        <w:t xml:space="preserve"> </w:t>
      </w:r>
    </w:p>
    <w:p w:rsidR="00D619D6" w:rsidRPr="00560C53" w:rsidRDefault="00560C53" w:rsidP="00560C53">
      <w:pPr>
        <w:spacing w:line="360" w:lineRule="auto"/>
        <w:ind w:firstLine="720"/>
        <w:rPr>
          <w:szCs w:val="24"/>
        </w:rPr>
      </w:pPr>
      <w:r w:rsidRPr="00852502">
        <w:rPr>
          <w:szCs w:val="24"/>
        </w:rPr>
        <w:t xml:space="preserve">Street vendors are an integral part of urban economies around the world, offering easy access to a wide range of goods and services in public spaces. The  present  study  is  an  action  research  one  with  descriptive  and  empirical  in  nature. The  registered  and  non-registered  street  vendors  from  urban  area  of  </w:t>
      </w:r>
      <w:proofErr w:type="spellStart"/>
      <w:r w:rsidRPr="00852502">
        <w:rPr>
          <w:szCs w:val="24"/>
        </w:rPr>
        <w:t>Tirupur</w:t>
      </w:r>
      <w:proofErr w:type="spellEnd"/>
      <w:r w:rsidRPr="00852502">
        <w:rPr>
          <w:szCs w:val="24"/>
        </w:rPr>
        <w:t xml:space="preserve"> constitute  the  universe  of  thi</w:t>
      </w:r>
      <w:r>
        <w:rPr>
          <w:szCs w:val="24"/>
        </w:rPr>
        <w:t>s  study.  The sample size for the study was identified</w:t>
      </w:r>
      <w:r w:rsidRPr="00852502">
        <w:rPr>
          <w:szCs w:val="24"/>
        </w:rPr>
        <w:t xml:space="preserve"> as</w:t>
      </w:r>
      <w:r>
        <w:rPr>
          <w:szCs w:val="24"/>
        </w:rPr>
        <w:t xml:space="preserve"> 140.  The sample frame clearly covers</w:t>
      </w:r>
      <w:r w:rsidRPr="00852502">
        <w:rPr>
          <w:szCs w:val="24"/>
        </w:rPr>
        <w:t xml:space="preserve"> all subpopulation</w:t>
      </w:r>
      <w:r>
        <w:rPr>
          <w:szCs w:val="24"/>
        </w:rPr>
        <w:t xml:space="preserve">/categories of street </w:t>
      </w:r>
      <w:r w:rsidRPr="00852502">
        <w:rPr>
          <w:szCs w:val="24"/>
        </w:rPr>
        <w:t>vending community.</w:t>
      </w:r>
    </w:p>
    <w:p w:rsidR="00D619D6" w:rsidRPr="00D619D6" w:rsidRDefault="00D619D6" w:rsidP="00D619D6"/>
    <w:p w:rsidR="000750A7" w:rsidRDefault="00B7653F">
      <w:pPr>
        <w:pStyle w:val="Heading1"/>
      </w:pPr>
      <w:r>
        <w:t xml:space="preserve">RESEARCH METHODOLOGY </w:t>
      </w:r>
    </w:p>
    <w:p w:rsidR="00560C53" w:rsidRPr="00852502" w:rsidRDefault="00560C53" w:rsidP="00560C53">
      <w:pPr>
        <w:spacing w:line="360" w:lineRule="auto"/>
        <w:rPr>
          <w:b/>
          <w:sz w:val="28"/>
          <w:szCs w:val="24"/>
        </w:rPr>
      </w:pPr>
      <w:r w:rsidRPr="00852502">
        <w:rPr>
          <w:b/>
          <w:sz w:val="28"/>
          <w:szCs w:val="24"/>
        </w:rPr>
        <w:t xml:space="preserve"> DATA COLLECTION</w:t>
      </w:r>
    </w:p>
    <w:p w:rsidR="00560C53" w:rsidRPr="00852502" w:rsidRDefault="00560C53" w:rsidP="00560C53">
      <w:pPr>
        <w:spacing w:line="360" w:lineRule="auto"/>
        <w:ind w:firstLine="720"/>
      </w:pPr>
      <w:r w:rsidRPr="00852502">
        <w:t>Data was collected from both primary and secondary data sources.</w:t>
      </w:r>
    </w:p>
    <w:p w:rsidR="00560C53" w:rsidRPr="00852502" w:rsidRDefault="00560C53" w:rsidP="00560C53">
      <w:pPr>
        <w:spacing w:line="360" w:lineRule="auto"/>
        <w:ind w:firstLine="720"/>
      </w:pPr>
    </w:p>
    <w:p w:rsidR="00560C53" w:rsidRPr="00852502" w:rsidRDefault="00560C53" w:rsidP="00560C53">
      <w:pPr>
        <w:spacing w:line="360" w:lineRule="auto"/>
        <w:rPr>
          <w:b/>
          <w:sz w:val="28"/>
          <w:szCs w:val="24"/>
        </w:rPr>
      </w:pPr>
      <w:r w:rsidRPr="00852502">
        <w:rPr>
          <w:b/>
          <w:sz w:val="28"/>
          <w:szCs w:val="24"/>
        </w:rPr>
        <w:t xml:space="preserve"> PRIMARY DATA</w:t>
      </w:r>
    </w:p>
    <w:p w:rsidR="00560C53" w:rsidRPr="00852502" w:rsidRDefault="00560C53" w:rsidP="00560C53">
      <w:pPr>
        <w:spacing w:line="360" w:lineRule="auto"/>
        <w:ind w:firstLine="720"/>
      </w:pPr>
      <w:r w:rsidRPr="00852502">
        <w:t>A primary data is a data, which is collected for the first time for a particular interest to collect more information. In this study, the primary data was collected through face-to-face interviews or through online questionnaires.</w:t>
      </w:r>
    </w:p>
    <w:p w:rsidR="00303701" w:rsidRDefault="00303701" w:rsidP="00560C53">
      <w:pPr>
        <w:spacing w:line="360" w:lineRule="auto"/>
      </w:pPr>
    </w:p>
    <w:p w:rsidR="00560C53" w:rsidRPr="00852502" w:rsidRDefault="00560C53" w:rsidP="00560C53">
      <w:pPr>
        <w:spacing w:line="360" w:lineRule="auto"/>
        <w:rPr>
          <w:b/>
          <w:sz w:val="28"/>
          <w:szCs w:val="24"/>
        </w:rPr>
      </w:pPr>
      <w:r w:rsidRPr="00852502">
        <w:rPr>
          <w:b/>
          <w:sz w:val="28"/>
          <w:szCs w:val="24"/>
        </w:rPr>
        <w:lastRenderedPageBreak/>
        <w:t>SECONDARY DATA</w:t>
      </w:r>
    </w:p>
    <w:p w:rsidR="008874B2" w:rsidRPr="00560C53" w:rsidRDefault="00560C53" w:rsidP="00560C53">
      <w:pPr>
        <w:spacing w:line="360" w:lineRule="auto"/>
        <w:ind w:firstLine="720"/>
      </w:pPr>
      <w:r w:rsidRPr="00852502">
        <w:t>Secondary data consist of information that already exists somewhere, having been collected for some other purpose. The secondary data was collected through books, periodicals, and journal and published material related digital learning for the study.</w:t>
      </w:r>
    </w:p>
    <w:p w:rsidR="00303701" w:rsidRDefault="00303701" w:rsidP="00303701">
      <w:pPr>
        <w:spacing w:line="360" w:lineRule="auto"/>
        <w:rPr>
          <w:rFonts w:eastAsiaTheme="minorHAnsi"/>
          <w:color w:val="auto"/>
          <w:szCs w:val="24"/>
          <w:lang w:bidi="ar-SA"/>
        </w:rPr>
      </w:pPr>
    </w:p>
    <w:p w:rsidR="00303701" w:rsidRPr="00852502" w:rsidRDefault="00303701" w:rsidP="00303701">
      <w:pPr>
        <w:spacing w:line="360" w:lineRule="auto"/>
        <w:ind w:left="360" w:hanging="355"/>
        <w:rPr>
          <w:b/>
        </w:rPr>
      </w:pPr>
      <w:r w:rsidRPr="00852502">
        <w:rPr>
          <w:b/>
          <w:sz w:val="28"/>
          <w:szCs w:val="24"/>
        </w:rPr>
        <w:t>SAMPLE TECHNIQUES</w:t>
      </w:r>
    </w:p>
    <w:p w:rsidR="00D619D6" w:rsidRDefault="00303701" w:rsidP="00303701">
      <w:pPr>
        <w:spacing w:line="360" w:lineRule="auto"/>
        <w:ind w:left="0"/>
      </w:pPr>
      <w:r w:rsidRPr="00852502">
        <w:t>For the purpose of analysis, the</w:t>
      </w:r>
      <w:r>
        <w:t xml:space="preserve"> data has been collected from 14</w:t>
      </w:r>
      <w:r w:rsidRPr="00852502">
        <w:t>0 consumers from the selected sam</w:t>
      </w:r>
      <w:r>
        <w:t xml:space="preserve">pled respondents in </w:t>
      </w:r>
      <w:proofErr w:type="spellStart"/>
      <w:r>
        <w:t>Tirupur</w:t>
      </w:r>
      <w:proofErr w:type="spellEnd"/>
      <w:r>
        <w:t xml:space="preserve"> District</w:t>
      </w:r>
      <w:r w:rsidRPr="00852502">
        <w:t>. The sample have been selected on the basis of convenient sampling techniques</w:t>
      </w:r>
      <w:r>
        <w:t>.</w:t>
      </w:r>
    </w:p>
    <w:p w:rsidR="00303701" w:rsidRPr="00CD0109" w:rsidRDefault="00303701" w:rsidP="00303701">
      <w:pPr>
        <w:spacing w:line="360" w:lineRule="auto"/>
        <w:ind w:left="0"/>
        <w:rPr>
          <w:szCs w:val="24"/>
        </w:rPr>
      </w:pPr>
    </w:p>
    <w:p w:rsidR="000750A7" w:rsidRDefault="00B7653F">
      <w:pPr>
        <w:pStyle w:val="Heading1"/>
      </w:pPr>
      <w:r>
        <w:t xml:space="preserve">LIMITATION ON STUDY </w:t>
      </w:r>
    </w:p>
    <w:p w:rsidR="00303701" w:rsidRPr="00852502" w:rsidRDefault="00303701" w:rsidP="00303701">
      <w:pPr>
        <w:pStyle w:val="ListParagraph"/>
        <w:numPr>
          <w:ilvl w:val="0"/>
          <w:numId w:val="12"/>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Time taken for the study is very limited.</w:t>
      </w:r>
    </w:p>
    <w:p w:rsidR="00303701" w:rsidRPr="00852502" w:rsidRDefault="00303701" w:rsidP="00303701">
      <w:pPr>
        <w:pStyle w:val="ListParagraph"/>
        <w:numPr>
          <w:ilvl w:val="0"/>
          <w:numId w:val="12"/>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The stu</w:t>
      </w:r>
      <w:r>
        <w:rPr>
          <w:rFonts w:ascii="Times New Roman" w:eastAsia="Times New Roman" w:hAnsi="Times New Roman" w:cs="Times New Roman"/>
          <w:sz w:val="24"/>
        </w:rPr>
        <w:t xml:space="preserve">dy is confined only vendors in </w:t>
      </w:r>
      <w:proofErr w:type="spellStart"/>
      <w:r>
        <w:rPr>
          <w:rFonts w:ascii="Times New Roman" w:eastAsia="Times New Roman" w:hAnsi="Times New Roman" w:cs="Times New Roman"/>
          <w:sz w:val="24"/>
        </w:rPr>
        <w:t>T</w:t>
      </w:r>
      <w:r w:rsidRPr="00852502">
        <w:rPr>
          <w:rFonts w:ascii="Times New Roman" w:eastAsia="Times New Roman" w:hAnsi="Times New Roman" w:cs="Times New Roman"/>
          <w:sz w:val="24"/>
        </w:rPr>
        <w:t>irupur</w:t>
      </w:r>
      <w:proofErr w:type="spellEnd"/>
      <w:r w:rsidRPr="00852502">
        <w:rPr>
          <w:rFonts w:ascii="Times New Roman" w:eastAsia="Times New Roman" w:hAnsi="Times New Roman" w:cs="Times New Roman"/>
          <w:sz w:val="24"/>
        </w:rPr>
        <w:t>.</w:t>
      </w:r>
    </w:p>
    <w:p w:rsidR="00303701" w:rsidRPr="00852502" w:rsidRDefault="00303701" w:rsidP="00303701">
      <w:pPr>
        <w:pStyle w:val="ListParagraph"/>
        <w:numPr>
          <w:ilvl w:val="0"/>
          <w:numId w:val="12"/>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 xml:space="preserve">Since survey is conducted only in </w:t>
      </w:r>
      <w:proofErr w:type="spellStart"/>
      <w:r w:rsidRPr="00852502">
        <w:rPr>
          <w:rFonts w:ascii="Times New Roman" w:eastAsia="Times New Roman" w:hAnsi="Times New Roman" w:cs="Times New Roman"/>
          <w:sz w:val="24"/>
        </w:rPr>
        <w:t>Tirupur</w:t>
      </w:r>
      <w:proofErr w:type="spellEnd"/>
      <w:r w:rsidRPr="00852502">
        <w:rPr>
          <w:rFonts w:ascii="Times New Roman" w:eastAsia="Times New Roman" w:hAnsi="Times New Roman" w:cs="Times New Roman"/>
          <w:sz w:val="24"/>
        </w:rPr>
        <w:t xml:space="preserve"> this means it doesn’t reflect whole population in country.</w:t>
      </w:r>
    </w:p>
    <w:p w:rsidR="00EA1103" w:rsidRPr="00CD0109" w:rsidRDefault="00EA1103" w:rsidP="00EF0FB3">
      <w:pPr>
        <w:pStyle w:val="ListParagraph"/>
        <w:spacing w:line="360" w:lineRule="auto"/>
        <w:ind w:left="1080"/>
        <w:jc w:val="both"/>
        <w:rPr>
          <w:rFonts w:ascii="Times New Roman" w:hAnsi="Times New Roman" w:cs="Times New Roman"/>
          <w:sz w:val="24"/>
          <w:szCs w:val="24"/>
        </w:rPr>
      </w:pPr>
    </w:p>
    <w:p w:rsidR="000750A7" w:rsidRDefault="00B7653F">
      <w:pPr>
        <w:pStyle w:val="Heading1"/>
      </w:pPr>
      <w:r>
        <w:t xml:space="preserve">STATISTICAL TOOLS AND TECHNIQUES </w:t>
      </w:r>
    </w:p>
    <w:p w:rsidR="00303701" w:rsidRPr="00852502" w:rsidRDefault="00303701" w:rsidP="00303701">
      <w:pPr>
        <w:pStyle w:val="ListParagraph"/>
        <w:numPr>
          <w:ilvl w:val="0"/>
          <w:numId w:val="13"/>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Simple percentage analysis.</w:t>
      </w:r>
    </w:p>
    <w:p w:rsidR="00303701" w:rsidRPr="00852502" w:rsidRDefault="00303701" w:rsidP="00303701">
      <w:pPr>
        <w:pStyle w:val="ListParagraph"/>
        <w:numPr>
          <w:ilvl w:val="0"/>
          <w:numId w:val="13"/>
        </w:numPr>
        <w:spacing w:after="200" w:line="360" w:lineRule="auto"/>
        <w:jc w:val="both"/>
        <w:rPr>
          <w:rFonts w:ascii="Times New Roman" w:eastAsia="Times New Roman" w:hAnsi="Times New Roman" w:cs="Times New Roman"/>
          <w:sz w:val="24"/>
        </w:rPr>
      </w:pPr>
      <w:r w:rsidRPr="00852502">
        <w:rPr>
          <w:rFonts w:ascii="Times New Roman" w:eastAsia="Times New Roman" w:hAnsi="Times New Roman" w:cs="Times New Roman"/>
          <w:sz w:val="24"/>
        </w:rPr>
        <w:t>Rank analysis.</w:t>
      </w:r>
    </w:p>
    <w:p w:rsidR="00303701" w:rsidRPr="00852502" w:rsidRDefault="00303701" w:rsidP="00303701">
      <w:pPr>
        <w:pStyle w:val="ListParagraph"/>
        <w:numPr>
          <w:ilvl w:val="0"/>
          <w:numId w:val="13"/>
        </w:num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Chi-square analysis.</w:t>
      </w:r>
    </w:p>
    <w:p w:rsidR="008874B2" w:rsidRDefault="008874B2" w:rsidP="008874B2">
      <w:pPr>
        <w:spacing w:after="0"/>
        <w:ind w:left="705" w:firstLine="0"/>
      </w:pPr>
    </w:p>
    <w:p w:rsidR="000750A7" w:rsidRDefault="00B7653F">
      <w:pPr>
        <w:pStyle w:val="Heading1"/>
      </w:pPr>
      <w:r>
        <w:lastRenderedPageBreak/>
        <w:t xml:space="preserve">ANALYSIS AND INTERPRETATION </w:t>
      </w:r>
    </w:p>
    <w:p w:rsidR="008B2AEF" w:rsidRPr="008B2AEF" w:rsidRDefault="008B2AEF" w:rsidP="008B2AEF"/>
    <w:p w:rsidR="000750A7" w:rsidRDefault="00B7653F">
      <w:pPr>
        <w:pStyle w:val="Heading1"/>
      </w:pPr>
      <w:r>
        <w:t xml:space="preserve"> PERCENTAGE ANALYSIS  </w:t>
      </w:r>
    </w:p>
    <w:p w:rsidR="008B2AEF" w:rsidRDefault="008B2AEF" w:rsidP="008B2AEF">
      <w:pPr>
        <w:spacing w:after="354" w:line="360" w:lineRule="auto"/>
        <w:ind w:left="0" w:firstLine="720"/>
      </w:pPr>
      <w:r>
        <w:rPr>
          <w:szCs w:val="24"/>
        </w:rPr>
        <w:t>Simple percentage analysis is a method to represent raw streams of data as a percentage for better understanding of collected data. Percentage is applied to create a contingency table from the frequency distribution and represent the collected data for better understanding.</w:t>
      </w:r>
    </w:p>
    <w:p w:rsidR="000750A7" w:rsidRDefault="00B7653F">
      <w:pPr>
        <w:pStyle w:val="Heading1"/>
        <w:spacing w:after="204"/>
      </w:pPr>
      <w:r>
        <w:t xml:space="preserve">FORMULA </w:t>
      </w:r>
      <w:r>
        <w:rPr>
          <w:b w:val="0"/>
        </w:rPr>
        <w:t xml:space="preserve"> </w:t>
      </w:r>
    </w:p>
    <w:p w:rsidR="000750A7" w:rsidRDefault="00B7653F">
      <w:pPr>
        <w:ind w:left="10"/>
      </w:pPr>
      <w:r>
        <w:t xml:space="preserve">Percentage of Respondent = No. of Respondent              </w:t>
      </w:r>
    </w:p>
    <w:p w:rsidR="000750A7" w:rsidRDefault="00B7653F">
      <w:pPr>
        <w:ind w:left="10"/>
      </w:pPr>
      <w:r>
        <w:t xml:space="preserve">                                              -----------------------</w:t>
      </w:r>
      <w:r w:rsidR="008B2AEF">
        <w:t xml:space="preserve">       </w:t>
      </w:r>
      <w:r>
        <w:t xml:space="preserve"> </w:t>
      </w:r>
      <w:proofErr w:type="gramStart"/>
      <w:r w:rsidR="008B2AEF">
        <w:t>x</w:t>
      </w:r>
      <w:proofErr w:type="gramEnd"/>
      <w:r w:rsidR="008B2AEF">
        <w:t xml:space="preserve"> 100  </w:t>
      </w:r>
    </w:p>
    <w:p w:rsidR="00EA1103" w:rsidRDefault="00B7653F" w:rsidP="008874B2">
      <w:pPr>
        <w:ind w:left="10"/>
      </w:pPr>
      <w:r>
        <w:t xml:space="preserve">                                     </w:t>
      </w:r>
      <w:r w:rsidR="00D619D6">
        <w:t xml:space="preserve">      Total no. of Respondent  </w:t>
      </w:r>
    </w:p>
    <w:p w:rsidR="000750A7" w:rsidRDefault="00B7653F">
      <w:pPr>
        <w:pStyle w:val="Heading1"/>
        <w:spacing w:after="219"/>
      </w:pPr>
      <w:r>
        <w:t xml:space="preserve">TABLE </w:t>
      </w:r>
    </w:p>
    <w:p w:rsidR="008B2AEF" w:rsidRPr="008B2AEF" w:rsidRDefault="008B2AEF" w:rsidP="008B2AEF"/>
    <w:p w:rsidR="000750A7" w:rsidRDefault="00B7653F" w:rsidP="008B2AEF">
      <w:pPr>
        <w:pStyle w:val="Heading1"/>
        <w:spacing w:after="219"/>
        <w:jc w:val="center"/>
      </w:pPr>
      <w:r>
        <w:t>CLASSIFICATION OF RESPONDENTS ACCORDING TO THEIR</w:t>
      </w:r>
    </w:p>
    <w:p w:rsidR="000750A7" w:rsidRDefault="00B7653F" w:rsidP="008B2AEF">
      <w:pPr>
        <w:pStyle w:val="Heading1"/>
        <w:spacing w:after="167"/>
        <w:jc w:val="center"/>
      </w:pPr>
      <w:r>
        <w:t>DEMOGRAPHIC PROFILE AND STUDY FACTOR</w:t>
      </w:r>
    </w:p>
    <w:tbl>
      <w:tblPr>
        <w:tblStyle w:val="TableGrid0"/>
        <w:tblW w:w="0" w:type="auto"/>
        <w:tblInd w:w="-5" w:type="dxa"/>
        <w:tblLayout w:type="fixed"/>
        <w:tblLook w:val="04A0" w:firstRow="1" w:lastRow="0" w:firstColumn="1" w:lastColumn="0" w:noHBand="0" w:noVBand="1"/>
      </w:tblPr>
      <w:tblGrid>
        <w:gridCol w:w="990"/>
        <w:gridCol w:w="2340"/>
        <w:gridCol w:w="2250"/>
        <w:gridCol w:w="1890"/>
        <w:gridCol w:w="1885"/>
      </w:tblGrid>
      <w:tr w:rsidR="00E26EC1" w:rsidTr="00414C6C">
        <w:tc>
          <w:tcPr>
            <w:tcW w:w="990" w:type="dxa"/>
            <w:vAlign w:val="center"/>
          </w:tcPr>
          <w:p w:rsidR="00E26EC1" w:rsidRDefault="00E26EC1" w:rsidP="00414C6C">
            <w:pPr>
              <w:spacing w:after="0" w:line="360" w:lineRule="auto"/>
              <w:ind w:left="0" w:firstLine="0"/>
              <w:jc w:val="center"/>
            </w:pPr>
            <w:r>
              <w:t>S.NO</w:t>
            </w:r>
          </w:p>
        </w:tc>
        <w:tc>
          <w:tcPr>
            <w:tcW w:w="2340" w:type="dxa"/>
            <w:vAlign w:val="center"/>
          </w:tcPr>
          <w:p w:rsidR="00E26EC1" w:rsidRDefault="00E26EC1" w:rsidP="00E26EC1">
            <w:pPr>
              <w:spacing w:after="0" w:line="360" w:lineRule="auto"/>
              <w:ind w:left="0" w:firstLine="0"/>
              <w:jc w:val="center"/>
            </w:pPr>
            <w:r>
              <w:t>VARIABLES</w:t>
            </w:r>
          </w:p>
        </w:tc>
        <w:tc>
          <w:tcPr>
            <w:tcW w:w="2250" w:type="dxa"/>
            <w:vAlign w:val="center"/>
          </w:tcPr>
          <w:p w:rsidR="00E26EC1" w:rsidRDefault="00E26EC1" w:rsidP="00E26EC1">
            <w:pPr>
              <w:spacing w:after="0" w:line="360" w:lineRule="auto"/>
              <w:ind w:left="0" w:firstLine="0"/>
              <w:jc w:val="center"/>
            </w:pPr>
            <w:r>
              <w:t>CATEGORIES</w:t>
            </w:r>
          </w:p>
        </w:tc>
        <w:tc>
          <w:tcPr>
            <w:tcW w:w="1890" w:type="dxa"/>
            <w:vAlign w:val="center"/>
          </w:tcPr>
          <w:p w:rsidR="00E26EC1" w:rsidRDefault="00E26EC1" w:rsidP="00414C6C">
            <w:pPr>
              <w:spacing w:after="181" w:line="360" w:lineRule="auto"/>
              <w:ind w:left="0" w:firstLine="0"/>
              <w:jc w:val="center"/>
            </w:pPr>
            <w:r>
              <w:t>NO OF</w:t>
            </w:r>
          </w:p>
          <w:p w:rsidR="00E26EC1" w:rsidRDefault="00E26EC1" w:rsidP="00414C6C">
            <w:pPr>
              <w:spacing w:after="0" w:line="360" w:lineRule="auto"/>
              <w:ind w:left="0" w:firstLine="0"/>
              <w:jc w:val="center"/>
            </w:pPr>
            <w:r>
              <w:t>RESPONDENTS</w:t>
            </w:r>
          </w:p>
        </w:tc>
        <w:tc>
          <w:tcPr>
            <w:tcW w:w="1885" w:type="dxa"/>
            <w:vAlign w:val="center"/>
          </w:tcPr>
          <w:p w:rsidR="00E26EC1" w:rsidRDefault="00E26EC1" w:rsidP="00414C6C">
            <w:pPr>
              <w:spacing w:after="0" w:line="360" w:lineRule="auto"/>
              <w:ind w:left="0" w:firstLine="0"/>
              <w:jc w:val="center"/>
            </w:pPr>
            <w:r>
              <w:t>PERCENTAGE</w:t>
            </w:r>
          </w:p>
        </w:tc>
      </w:tr>
      <w:tr w:rsidR="00313BD0" w:rsidTr="00414C6C">
        <w:tc>
          <w:tcPr>
            <w:tcW w:w="990" w:type="dxa"/>
            <w:vMerge w:val="restart"/>
            <w:vAlign w:val="center"/>
          </w:tcPr>
          <w:p w:rsidR="00313BD0" w:rsidRPr="00313BD0" w:rsidRDefault="00313BD0" w:rsidP="00414C6C">
            <w:pPr>
              <w:spacing w:after="0" w:line="322" w:lineRule="auto"/>
              <w:ind w:left="0" w:right="-15" w:firstLine="0"/>
              <w:jc w:val="center"/>
              <w:rPr>
                <w:bCs/>
              </w:rPr>
            </w:pPr>
            <w:r w:rsidRPr="00313BD0">
              <w:rPr>
                <w:bCs/>
              </w:rPr>
              <w:t>1</w:t>
            </w:r>
          </w:p>
        </w:tc>
        <w:tc>
          <w:tcPr>
            <w:tcW w:w="2340" w:type="dxa"/>
            <w:vMerge w:val="restart"/>
            <w:vAlign w:val="center"/>
          </w:tcPr>
          <w:p w:rsidR="00313BD0" w:rsidRPr="00313BD0" w:rsidRDefault="00313BD0" w:rsidP="00313BD0">
            <w:pPr>
              <w:spacing w:after="0" w:line="322" w:lineRule="auto"/>
              <w:ind w:left="0" w:right="-15" w:firstLine="0"/>
              <w:jc w:val="center"/>
              <w:rPr>
                <w:bCs/>
              </w:rPr>
            </w:pPr>
            <w:r>
              <w:rPr>
                <w:bCs/>
              </w:rPr>
              <w:t>Gender</w:t>
            </w:r>
          </w:p>
        </w:tc>
        <w:tc>
          <w:tcPr>
            <w:tcW w:w="2250" w:type="dxa"/>
          </w:tcPr>
          <w:p w:rsidR="00313BD0" w:rsidRPr="00313BD0" w:rsidRDefault="00313BD0" w:rsidP="00E26EC1">
            <w:pPr>
              <w:spacing w:after="0" w:line="322" w:lineRule="auto"/>
              <w:ind w:left="0" w:right="-15" w:firstLine="0"/>
              <w:jc w:val="left"/>
              <w:rPr>
                <w:bCs/>
              </w:rPr>
            </w:pPr>
            <w:r>
              <w:rPr>
                <w:bCs/>
              </w:rPr>
              <w:t>Male</w:t>
            </w:r>
          </w:p>
        </w:tc>
        <w:tc>
          <w:tcPr>
            <w:tcW w:w="1890" w:type="dxa"/>
            <w:vAlign w:val="center"/>
          </w:tcPr>
          <w:p w:rsidR="00313BD0" w:rsidRPr="00313BD0" w:rsidRDefault="00313BD0" w:rsidP="00414C6C">
            <w:pPr>
              <w:spacing w:after="0" w:line="322" w:lineRule="auto"/>
              <w:ind w:left="0" w:right="-15" w:firstLine="0"/>
              <w:jc w:val="center"/>
              <w:rPr>
                <w:bCs/>
              </w:rPr>
            </w:pPr>
            <w:r w:rsidRPr="00313BD0">
              <w:rPr>
                <w:bCs/>
              </w:rPr>
              <w:t>84</w:t>
            </w:r>
          </w:p>
        </w:tc>
        <w:tc>
          <w:tcPr>
            <w:tcW w:w="1885" w:type="dxa"/>
            <w:vAlign w:val="center"/>
          </w:tcPr>
          <w:p w:rsidR="00313BD0" w:rsidRPr="00313BD0" w:rsidRDefault="00313BD0" w:rsidP="00414C6C">
            <w:pPr>
              <w:spacing w:after="0" w:line="322" w:lineRule="auto"/>
              <w:ind w:left="0" w:right="-15" w:firstLine="0"/>
              <w:jc w:val="center"/>
              <w:rPr>
                <w:bCs/>
              </w:rPr>
            </w:pPr>
            <w:r w:rsidRPr="00313BD0">
              <w:rPr>
                <w:bCs/>
              </w:rPr>
              <w:t>60%</w:t>
            </w:r>
          </w:p>
        </w:tc>
      </w:tr>
      <w:tr w:rsidR="00313BD0" w:rsidTr="00414C6C">
        <w:tc>
          <w:tcPr>
            <w:tcW w:w="990" w:type="dxa"/>
            <w:vMerge/>
            <w:vAlign w:val="center"/>
          </w:tcPr>
          <w:p w:rsidR="00313BD0" w:rsidRDefault="00313BD0" w:rsidP="00414C6C">
            <w:pPr>
              <w:spacing w:after="0" w:line="322" w:lineRule="auto"/>
              <w:ind w:left="0" w:right="-15" w:firstLine="0"/>
              <w:jc w:val="center"/>
              <w:rPr>
                <w:b/>
              </w:rPr>
            </w:pPr>
          </w:p>
        </w:tc>
        <w:tc>
          <w:tcPr>
            <w:tcW w:w="2340" w:type="dxa"/>
            <w:vMerge/>
          </w:tcPr>
          <w:p w:rsidR="00313BD0" w:rsidRDefault="00313BD0" w:rsidP="00E26EC1">
            <w:pPr>
              <w:spacing w:after="0" w:line="322" w:lineRule="auto"/>
              <w:ind w:left="0" w:right="-15" w:firstLine="0"/>
              <w:jc w:val="left"/>
              <w:rPr>
                <w:b/>
              </w:rPr>
            </w:pPr>
          </w:p>
        </w:tc>
        <w:tc>
          <w:tcPr>
            <w:tcW w:w="2250" w:type="dxa"/>
          </w:tcPr>
          <w:p w:rsidR="00313BD0" w:rsidRPr="00313BD0" w:rsidRDefault="00313BD0" w:rsidP="00E26EC1">
            <w:pPr>
              <w:spacing w:after="0" w:line="322" w:lineRule="auto"/>
              <w:ind w:left="0" w:right="-15" w:firstLine="0"/>
              <w:jc w:val="left"/>
              <w:rPr>
                <w:bCs/>
              </w:rPr>
            </w:pPr>
            <w:r>
              <w:rPr>
                <w:bCs/>
              </w:rPr>
              <w:t>Female</w:t>
            </w:r>
          </w:p>
        </w:tc>
        <w:tc>
          <w:tcPr>
            <w:tcW w:w="1890" w:type="dxa"/>
            <w:vAlign w:val="center"/>
          </w:tcPr>
          <w:p w:rsidR="00313BD0" w:rsidRPr="00313BD0" w:rsidRDefault="00313BD0" w:rsidP="00414C6C">
            <w:pPr>
              <w:spacing w:after="0" w:line="322" w:lineRule="auto"/>
              <w:ind w:left="0" w:right="-15" w:firstLine="0"/>
              <w:jc w:val="center"/>
              <w:rPr>
                <w:bCs/>
              </w:rPr>
            </w:pPr>
            <w:r w:rsidRPr="00313BD0">
              <w:rPr>
                <w:bCs/>
              </w:rPr>
              <w:t>56</w:t>
            </w:r>
          </w:p>
        </w:tc>
        <w:tc>
          <w:tcPr>
            <w:tcW w:w="1885" w:type="dxa"/>
            <w:vAlign w:val="center"/>
          </w:tcPr>
          <w:p w:rsidR="00313BD0" w:rsidRPr="00313BD0" w:rsidRDefault="00313BD0" w:rsidP="00414C6C">
            <w:pPr>
              <w:spacing w:after="0" w:line="322" w:lineRule="auto"/>
              <w:ind w:left="0" w:right="-15" w:firstLine="0"/>
              <w:jc w:val="center"/>
              <w:rPr>
                <w:bCs/>
              </w:rPr>
            </w:pPr>
            <w:r w:rsidRPr="00313BD0">
              <w:rPr>
                <w:bCs/>
              </w:rPr>
              <w:t>40%</w:t>
            </w:r>
          </w:p>
        </w:tc>
      </w:tr>
      <w:tr w:rsidR="00313BD0" w:rsidTr="00414C6C">
        <w:tc>
          <w:tcPr>
            <w:tcW w:w="990" w:type="dxa"/>
            <w:vMerge w:val="restart"/>
            <w:vAlign w:val="center"/>
          </w:tcPr>
          <w:p w:rsidR="00313BD0" w:rsidRPr="00313BD0" w:rsidRDefault="00313BD0" w:rsidP="00414C6C">
            <w:pPr>
              <w:spacing w:after="0" w:line="322" w:lineRule="auto"/>
              <w:ind w:left="0" w:right="-15" w:firstLine="0"/>
              <w:jc w:val="center"/>
              <w:rPr>
                <w:bCs/>
              </w:rPr>
            </w:pPr>
            <w:r w:rsidRPr="00313BD0">
              <w:rPr>
                <w:bCs/>
              </w:rPr>
              <w:t>2</w:t>
            </w:r>
          </w:p>
        </w:tc>
        <w:tc>
          <w:tcPr>
            <w:tcW w:w="2340" w:type="dxa"/>
            <w:vMerge w:val="restart"/>
            <w:vAlign w:val="center"/>
          </w:tcPr>
          <w:p w:rsidR="00313BD0" w:rsidRPr="00313BD0" w:rsidRDefault="00313BD0" w:rsidP="00414C6C">
            <w:pPr>
              <w:spacing w:after="0" w:line="322" w:lineRule="auto"/>
              <w:ind w:left="0" w:right="-15" w:firstLine="0"/>
              <w:jc w:val="center"/>
              <w:rPr>
                <w:bCs/>
              </w:rPr>
            </w:pPr>
            <w:r w:rsidRPr="00313BD0">
              <w:rPr>
                <w:bCs/>
              </w:rPr>
              <w:t>Age</w:t>
            </w:r>
          </w:p>
        </w:tc>
        <w:tc>
          <w:tcPr>
            <w:tcW w:w="2250" w:type="dxa"/>
          </w:tcPr>
          <w:p w:rsidR="00313BD0" w:rsidRPr="00313BD0" w:rsidRDefault="00313BD0" w:rsidP="00E26EC1">
            <w:pPr>
              <w:spacing w:after="0" w:line="322" w:lineRule="auto"/>
              <w:ind w:left="0" w:right="-15" w:firstLine="0"/>
              <w:jc w:val="left"/>
              <w:rPr>
                <w:bCs/>
              </w:rPr>
            </w:pPr>
            <w:r w:rsidRPr="00313BD0">
              <w:rPr>
                <w:bCs/>
              </w:rPr>
              <w:t>20 to 30 Years</w:t>
            </w:r>
          </w:p>
        </w:tc>
        <w:tc>
          <w:tcPr>
            <w:tcW w:w="1890" w:type="dxa"/>
            <w:vAlign w:val="center"/>
          </w:tcPr>
          <w:p w:rsidR="00313BD0" w:rsidRPr="00313BD0" w:rsidRDefault="00313BD0" w:rsidP="00414C6C">
            <w:pPr>
              <w:spacing w:after="0" w:line="322" w:lineRule="auto"/>
              <w:ind w:left="0" w:right="-15" w:firstLine="0"/>
              <w:jc w:val="center"/>
              <w:rPr>
                <w:bCs/>
              </w:rPr>
            </w:pPr>
            <w:r w:rsidRPr="00313BD0">
              <w:rPr>
                <w:bCs/>
              </w:rPr>
              <w:t>24</w:t>
            </w:r>
          </w:p>
        </w:tc>
        <w:tc>
          <w:tcPr>
            <w:tcW w:w="1885" w:type="dxa"/>
            <w:vAlign w:val="center"/>
          </w:tcPr>
          <w:p w:rsidR="00313BD0" w:rsidRPr="00313BD0" w:rsidRDefault="00313BD0" w:rsidP="00414C6C">
            <w:pPr>
              <w:spacing w:after="0" w:line="322" w:lineRule="auto"/>
              <w:ind w:left="0" w:right="-15" w:firstLine="0"/>
              <w:jc w:val="center"/>
              <w:rPr>
                <w:bCs/>
              </w:rPr>
            </w:pPr>
            <w:r w:rsidRPr="00313BD0">
              <w:rPr>
                <w:bCs/>
              </w:rPr>
              <w:t>17%</w:t>
            </w:r>
          </w:p>
        </w:tc>
      </w:tr>
      <w:tr w:rsidR="00313BD0" w:rsidTr="00414C6C">
        <w:tc>
          <w:tcPr>
            <w:tcW w:w="990" w:type="dxa"/>
            <w:vMerge/>
            <w:vAlign w:val="center"/>
          </w:tcPr>
          <w:p w:rsidR="00313BD0" w:rsidRPr="00313BD0" w:rsidRDefault="00313BD0" w:rsidP="00414C6C">
            <w:pPr>
              <w:spacing w:after="0" w:line="322" w:lineRule="auto"/>
              <w:ind w:left="0" w:right="-15" w:firstLine="0"/>
              <w:jc w:val="center"/>
              <w:rPr>
                <w:bCs/>
              </w:rPr>
            </w:pPr>
          </w:p>
        </w:tc>
        <w:tc>
          <w:tcPr>
            <w:tcW w:w="2340" w:type="dxa"/>
            <w:vMerge/>
          </w:tcPr>
          <w:p w:rsidR="00313BD0" w:rsidRPr="00313BD0" w:rsidRDefault="00313BD0" w:rsidP="00E26EC1">
            <w:pPr>
              <w:spacing w:after="0" w:line="322" w:lineRule="auto"/>
              <w:ind w:left="0" w:right="-15" w:firstLine="0"/>
              <w:jc w:val="left"/>
              <w:rPr>
                <w:bCs/>
              </w:rPr>
            </w:pPr>
          </w:p>
        </w:tc>
        <w:tc>
          <w:tcPr>
            <w:tcW w:w="2250" w:type="dxa"/>
          </w:tcPr>
          <w:p w:rsidR="00313BD0" w:rsidRPr="00313BD0" w:rsidRDefault="00313BD0" w:rsidP="00E26EC1">
            <w:pPr>
              <w:spacing w:after="0" w:line="322" w:lineRule="auto"/>
              <w:ind w:left="0" w:right="-15" w:firstLine="0"/>
              <w:jc w:val="left"/>
              <w:rPr>
                <w:bCs/>
              </w:rPr>
            </w:pPr>
            <w:r w:rsidRPr="00313BD0">
              <w:rPr>
                <w:bCs/>
              </w:rPr>
              <w:t>31 to 40 Years</w:t>
            </w:r>
          </w:p>
        </w:tc>
        <w:tc>
          <w:tcPr>
            <w:tcW w:w="1890" w:type="dxa"/>
            <w:vAlign w:val="center"/>
          </w:tcPr>
          <w:p w:rsidR="00313BD0" w:rsidRPr="00313BD0" w:rsidRDefault="00313BD0" w:rsidP="00414C6C">
            <w:pPr>
              <w:spacing w:after="0" w:line="322" w:lineRule="auto"/>
              <w:ind w:left="0" w:right="-15" w:firstLine="0"/>
              <w:jc w:val="center"/>
              <w:rPr>
                <w:bCs/>
              </w:rPr>
            </w:pPr>
            <w:r w:rsidRPr="00313BD0">
              <w:rPr>
                <w:bCs/>
              </w:rPr>
              <w:t>62</w:t>
            </w:r>
          </w:p>
        </w:tc>
        <w:tc>
          <w:tcPr>
            <w:tcW w:w="1885" w:type="dxa"/>
            <w:vAlign w:val="center"/>
          </w:tcPr>
          <w:p w:rsidR="00313BD0" w:rsidRPr="00313BD0" w:rsidRDefault="00313BD0" w:rsidP="00414C6C">
            <w:pPr>
              <w:spacing w:after="0" w:line="322" w:lineRule="auto"/>
              <w:ind w:left="0" w:right="-15" w:firstLine="0"/>
              <w:jc w:val="center"/>
              <w:rPr>
                <w:bCs/>
              </w:rPr>
            </w:pPr>
            <w:r w:rsidRPr="00313BD0">
              <w:rPr>
                <w:bCs/>
              </w:rPr>
              <w:t>44%</w:t>
            </w:r>
          </w:p>
        </w:tc>
      </w:tr>
      <w:tr w:rsidR="00313BD0" w:rsidTr="00414C6C">
        <w:tc>
          <w:tcPr>
            <w:tcW w:w="990" w:type="dxa"/>
            <w:vMerge/>
            <w:vAlign w:val="center"/>
          </w:tcPr>
          <w:p w:rsidR="00313BD0" w:rsidRPr="00313BD0" w:rsidRDefault="00313BD0" w:rsidP="00414C6C">
            <w:pPr>
              <w:spacing w:after="0" w:line="322" w:lineRule="auto"/>
              <w:ind w:left="0" w:right="-15" w:firstLine="0"/>
              <w:jc w:val="center"/>
              <w:rPr>
                <w:bCs/>
              </w:rPr>
            </w:pPr>
          </w:p>
        </w:tc>
        <w:tc>
          <w:tcPr>
            <w:tcW w:w="2340" w:type="dxa"/>
            <w:vMerge/>
          </w:tcPr>
          <w:p w:rsidR="00313BD0" w:rsidRPr="00313BD0" w:rsidRDefault="00313BD0" w:rsidP="00E26EC1">
            <w:pPr>
              <w:spacing w:after="0" w:line="322" w:lineRule="auto"/>
              <w:ind w:left="0" w:right="-15" w:firstLine="0"/>
              <w:jc w:val="left"/>
              <w:rPr>
                <w:bCs/>
              </w:rPr>
            </w:pPr>
          </w:p>
        </w:tc>
        <w:tc>
          <w:tcPr>
            <w:tcW w:w="2250" w:type="dxa"/>
          </w:tcPr>
          <w:p w:rsidR="00313BD0" w:rsidRPr="00313BD0" w:rsidRDefault="00313BD0" w:rsidP="00E26EC1">
            <w:pPr>
              <w:spacing w:after="0" w:line="322" w:lineRule="auto"/>
              <w:ind w:left="0" w:right="-15" w:firstLine="0"/>
              <w:jc w:val="left"/>
              <w:rPr>
                <w:bCs/>
              </w:rPr>
            </w:pPr>
            <w:r w:rsidRPr="00313BD0">
              <w:rPr>
                <w:bCs/>
              </w:rPr>
              <w:t>41 to 50 Years</w:t>
            </w:r>
          </w:p>
        </w:tc>
        <w:tc>
          <w:tcPr>
            <w:tcW w:w="1890" w:type="dxa"/>
            <w:vAlign w:val="center"/>
          </w:tcPr>
          <w:p w:rsidR="00313BD0" w:rsidRPr="00313BD0" w:rsidRDefault="00313BD0" w:rsidP="00414C6C">
            <w:pPr>
              <w:spacing w:after="0" w:line="322" w:lineRule="auto"/>
              <w:ind w:left="0" w:right="-15" w:firstLine="0"/>
              <w:jc w:val="center"/>
              <w:rPr>
                <w:bCs/>
              </w:rPr>
            </w:pPr>
            <w:r w:rsidRPr="00313BD0">
              <w:rPr>
                <w:bCs/>
              </w:rPr>
              <w:t>32</w:t>
            </w:r>
          </w:p>
        </w:tc>
        <w:tc>
          <w:tcPr>
            <w:tcW w:w="1885" w:type="dxa"/>
            <w:vAlign w:val="center"/>
          </w:tcPr>
          <w:p w:rsidR="00313BD0" w:rsidRPr="00313BD0" w:rsidRDefault="00313BD0" w:rsidP="00414C6C">
            <w:pPr>
              <w:spacing w:after="0" w:line="322" w:lineRule="auto"/>
              <w:ind w:left="0" w:right="-15" w:firstLine="0"/>
              <w:jc w:val="center"/>
              <w:rPr>
                <w:bCs/>
              </w:rPr>
            </w:pPr>
            <w:r w:rsidRPr="00313BD0">
              <w:rPr>
                <w:bCs/>
              </w:rPr>
              <w:t>23%</w:t>
            </w:r>
          </w:p>
        </w:tc>
      </w:tr>
      <w:tr w:rsidR="00313BD0" w:rsidTr="00414C6C">
        <w:trPr>
          <w:trHeight w:val="728"/>
        </w:trPr>
        <w:tc>
          <w:tcPr>
            <w:tcW w:w="990" w:type="dxa"/>
            <w:vMerge/>
            <w:vAlign w:val="center"/>
          </w:tcPr>
          <w:p w:rsidR="00313BD0" w:rsidRPr="00313BD0" w:rsidRDefault="00313BD0" w:rsidP="00414C6C">
            <w:pPr>
              <w:spacing w:after="0" w:line="322" w:lineRule="auto"/>
              <w:ind w:left="0" w:right="-15" w:firstLine="0"/>
              <w:jc w:val="center"/>
              <w:rPr>
                <w:bCs/>
              </w:rPr>
            </w:pPr>
          </w:p>
        </w:tc>
        <w:tc>
          <w:tcPr>
            <w:tcW w:w="2340" w:type="dxa"/>
            <w:vMerge/>
          </w:tcPr>
          <w:p w:rsidR="00313BD0" w:rsidRPr="00313BD0" w:rsidRDefault="00313BD0" w:rsidP="00E26EC1">
            <w:pPr>
              <w:spacing w:after="0" w:line="322" w:lineRule="auto"/>
              <w:ind w:left="0" w:right="-15" w:firstLine="0"/>
              <w:jc w:val="left"/>
              <w:rPr>
                <w:bCs/>
              </w:rPr>
            </w:pPr>
          </w:p>
        </w:tc>
        <w:tc>
          <w:tcPr>
            <w:tcW w:w="2250" w:type="dxa"/>
          </w:tcPr>
          <w:p w:rsidR="00313BD0" w:rsidRPr="00313BD0" w:rsidRDefault="00313BD0" w:rsidP="00E26EC1">
            <w:pPr>
              <w:spacing w:after="0" w:line="322" w:lineRule="auto"/>
              <w:ind w:left="0" w:right="-15" w:firstLine="0"/>
              <w:jc w:val="left"/>
              <w:rPr>
                <w:bCs/>
              </w:rPr>
            </w:pPr>
            <w:r w:rsidRPr="00313BD0">
              <w:rPr>
                <w:bCs/>
              </w:rPr>
              <w:t>Above 50 Years</w:t>
            </w:r>
          </w:p>
        </w:tc>
        <w:tc>
          <w:tcPr>
            <w:tcW w:w="1890" w:type="dxa"/>
            <w:vAlign w:val="center"/>
          </w:tcPr>
          <w:p w:rsidR="00313BD0" w:rsidRPr="00313BD0" w:rsidRDefault="00313BD0" w:rsidP="00414C6C">
            <w:pPr>
              <w:spacing w:after="0" w:line="322" w:lineRule="auto"/>
              <w:ind w:left="0" w:right="-15" w:firstLine="0"/>
              <w:jc w:val="center"/>
              <w:rPr>
                <w:bCs/>
              </w:rPr>
            </w:pPr>
            <w:r w:rsidRPr="00313BD0">
              <w:rPr>
                <w:bCs/>
              </w:rPr>
              <w:t>22</w:t>
            </w:r>
          </w:p>
        </w:tc>
        <w:tc>
          <w:tcPr>
            <w:tcW w:w="1885" w:type="dxa"/>
            <w:vAlign w:val="center"/>
          </w:tcPr>
          <w:p w:rsidR="00313BD0" w:rsidRPr="00313BD0" w:rsidRDefault="00313BD0" w:rsidP="00414C6C">
            <w:pPr>
              <w:spacing w:after="0" w:line="322" w:lineRule="auto"/>
              <w:ind w:left="0" w:right="-15" w:firstLine="0"/>
              <w:jc w:val="center"/>
              <w:rPr>
                <w:bCs/>
              </w:rPr>
            </w:pPr>
            <w:r w:rsidRPr="00313BD0">
              <w:rPr>
                <w:bCs/>
              </w:rPr>
              <w:t>16%</w:t>
            </w:r>
          </w:p>
        </w:tc>
      </w:tr>
      <w:tr w:rsidR="00414C6C" w:rsidTr="00414C6C">
        <w:tc>
          <w:tcPr>
            <w:tcW w:w="990" w:type="dxa"/>
            <w:vMerge w:val="restart"/>
            <w:vAlign w:val="center"/>
          </w:tcPr>
          <w:p w:rsidR="00414C6C" w:rsidRPr="00313BD0" w:rsidRDefault="00414C6C" w:rsidP="00414C6C">
            <w:pPr>
              <w:spacing w:after="0" w:line="322" w:lineRule="auto"/>
              <w:ind w:left="0" w:right="-15" w:firstLine="0"/>
              <w:jc w:val="center"/>
              <w:rPr>
                <w:bCs/>
              </w:rPr>
            </w:pPr>
            <w:r w:rsidRPr="00313BD0">
              <w:rPr>
                <w:bCs/>
              </w:rPr>
              <w:lastRenderedPageBreak/>
              <w:t>3</w:t>
            </w:r>
          </w:p>
        </w:tc>
        <w:tc>
          <w:tcPr>
            <w:tcW w:w="2340" w:type="dxa"/>
            <w:vMerge w:val="restart"/>
            <w:vAlign w:val="center"/>
          </w:tcPr>
          <w:p w:rsidR="00414C6C" w:rsidRPr="00313BD0" w:rsidRDefault="00414C6C" w:rsidP="00414C6C">
            <w:pPr>
              <w:spacing w:after="0" w:line="322" w:lineRule="auto"/>
              <w:ind w:left="0" w:right="-15" w:firstLine="0"/>
              <w:jc w:val="center"/>
              <w:rPr>
                <w:bCs/>
              </w:rPr>
            </w:pPr>
            <w:r>
              <w:rPr>
                <w:bCs/>
              </w:rPr>
              <w:t>Marital status</w:t>
            </w:r>
          </w:p>
        </w:tc>
        <w:tc>
          <w:tcPr>
            <w:tcW w:w="2250" w:type="dxa"/>
          </w:tcPr>
          <w:p w:rsidR="00414C6C" w:rsidRPr="00313BD0" w:rsidRDefault="00414C6C" w:rsidP="00E26EC1">
            <w:pPr>
              <w:spacing w:after="0" w:line="322" w:lineRule="auto"/>
              <w:ind w:left="0" w:right="-15" w:firstLine="0"/>
              <w:jc w:val="left"/>
              <w:rPr>
                <w:bCs/>
              </w:rPr>
            </w:pPr>
            <w:r w:rsidRPr="00313BD0">
              <w:rPr>
                <w:bCs/>
              </w:rPr>
              <w:t>Married</w:t>
            </w:r>
          </w:p>
        </w:tc>
        <w:tc>
          <w:tcPr>
            <w:tcW w:w="1890" w:type="dxa"/>
            <w:vAlign w:val="center"/>
          </w:tcPr>
          <w:p w:rsidR="00414C6C" w:rsidRPr="00313BD0" w:rsidRDefault="00414C6C" w:rsidP="00414C6C">
            <w:pPr>
              <w:spacing w:after="0" w:line="322" w:lineRule="auto"/>
              <w:ind w:left="0" w:right="-15" w:firstLine="0"/>
              <w:jc w:val="center"/>
              <w:rPr>
                <w:bCs/>
              </w:rPr>
            </w:pPr>
            <w:r w:rsidRPr="00313BD0">
              <w:rPr>
                <w:bCs/>
              </w:rPr>
              <w:t>87</w:t>
            </w:r>
          </w:p>
        </w:tc>
        <w:tc>
          <w:tcPr>
            <w:tcW w:w="1885" w:type="dxa"/>
            <w:vAlign w:val="center"/>
          </w:tcPr>
          <w:p w:rsidR="00414C6C" w:rsidRPr="00313BD0" w:rsidRDefault="00414C6C" w:rsidP="00414C6C">
            <w:pPr>
              <w:spacing w:after="0" w:line="322" w:lineRule="auto"/>
              <w:ind w:left="0" w:right="-15" w:firstLine="0"/>
              <w:jc w:val="center"/>
              <w:rPr>
                <w:bCs/>
              </w:rPr>
            </w:pPr>
            <w:r w:rsidRPr="00313BD0">
              <w:rPr>
                <w:bCs/>
              </w:rPr>
              <w:t>62%</w:t>
            </w:r>
          </w:p>
        </w:tc>
      </w:tr>
      <w:tr w:rsidR="00414C6C" w:rsidTr="00414C6C">
        <w:tc>
          <w:tcPr>
            <w:tcW w:w="990" w:type="dxa"/>
            <w:vMerge/>
            <w:vAlign w:val="center"/>
          </w:tcPr>
          <w:p w:rsidR="00414C6C" w:rsidRPr="00313BD0"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Pr="00313BD0" w:rsidRDefault="00414C6C" w:rsidP="00E26EC1">
            <w:pPr>
              <w:spacing w:after="0" w:line="322" w:lineRule="auto"/>
              <w:ind w:left="0" w:right="-15" w:firstLine="0"/>
              <w:jc w:val="left"/>
              <w:rPr>
                <w:bCs/>
              </w:rPr>
            </w:pPr>
            <w:r w:rsidRPr="00313BD0">
              <w:rPr>
                <w:bCs/>
              </w:rPr>
              <w:t>Unmarried</w:t>
            </w:r>
          </w:p>
        </w:tc>
        <w:tc>
          <w:tcPr>
            <w:tcW w:w="1890" w:type="dxa"/>
            <w:vAlign w:val="center"/>
          </w:tcPr>
          <w:p w:rsidR="00414C6C" w:rsidRPr="00313BD0" w:rsidRDefault="00414C6C" w:rsidP="00414C6C">
            <w:pPr>
              <w:spacing w:after="0" w:line="322" w:lineRule="auto"/>
              <w:ind w:left="0" w:right="-15" w:firstLine="0"/>
              <w:jc w:val="center"/>
              <w:rPr>
                <w:bCs/>
              </w:rPr>
            </w:pPr>
            <w:r w:rsidRPr="00313BD0">
              <w:rPr>
                <w:bCs/>
              </w:rPr>
              <w:t>53</w:t>
            </w:r>
          </w:p>
        </w:tc>
        <w:tc>
          <w:tcPr>
            <w:tcW w:w="1885" w:type="dxa"/>
            <w:vAlign w:val="center"/>
          </w:tcPr>
          <w:p w:rsidR="00414C6C" w:rsidRPr="00313BD0" w:rsidRDefault="00414C6C" w:rsidP="00414C6C">
            <w:pPr>
              <w:spacing w:after="0" w:line="322" w:lineRule="auto"/>
              <w:ind w:left="0" w:right="-15" w:firstLine="0"/>
              <w:jc w:val="center"/>
              <w:rPr>
                <w:bCs/>
              </w:rPr>
            </w:pPr>
            <w:r w:rsidRPr="00313BD0">
              <w:rPr>
                <w:bCs/>
              </w:rPr>
              <w:t>38%</w:t>
            </w:r>
          </w:p>
        </w:tc>
      </w:tr>
      <w:tr w:rsidR="00414C6C" w:rsidTr="00414C6C">
        <w:tc>
          <w:tcPr>
            <w:tcW w:w="990" w:type="dxa"/>
            <w:vMerge w:val="restart"/>
            <w:vAlign w:val="center"/>
          </w:tcPr>
          <w:p w:rsidR="00414C6C" w:rsidRPr="00313BD0" w:rsidRDefault="00414C6C" w:rsidP="00414C6C">
            <w:pPr>
              <w:spacing w:after="0" w:line="322" w:lineRule="auto"/>
              <w:ind w:left="0" w:right="-15" w:firstLine="0"/>
              <w:jc w:val="center"/>
              <w:rPr>
                <w:bCs/>
              </w:rPr>
            </w:pPr>
            <w:r>
              <w:rPr>
                <w:bCs/>
              </w:rPr>
              <w:t>4</w:t>
            </w:r>
          </w:p>
        </w:tc>
        <w:tc>
          <w:tcPr>
            <w:tcW w:w="2340" w:type="dxa"/>
            <w:vMerge w:val="restart"/>
            <w:vAlign w:val="center"/>
          </w:tcPr>
          <w:p w:rsidR="00414C6C" w:rsidRDefault="00414C6C" w:rsidP="00414C6C">
            <w:pPr>
              <w:spacing w:after="0" w:line="322" w:lineRule="auto"/>
              <w:ind w:left="0" w:right="-15" w:firstLine="0"/>
              <w:jc w:val="center"/>
              <w:rPr>
                <w:bCs/>
              </w:rPr>
            </w:pPr>
            <w:r>
              <w:rPr>
                <w:bCs/>
              </w:rPr>
              <w:t>Educational Qualification</w:t>
            </w:r>
          </w:p>
        </w:tc>
        <w:tc>
          <w:tcPr>
            <w:tcW w:w="2250" w:type="dxa"/>
          </w:tcPr>
          <w:p w:rsidR="00414C6C" w:rsidRPr="00313BD0" w:rsidRDefault="00414C6C" w:rsidP="00E26EC1">
            <w:pPr>
              <w:spacing w:after="0" w:line="322" w:lineRule="auto"/>
              <w:ind w:left="0" w:right="-15" w:firstLine="0"/>
              <w:jc w:val="left"/>
              <w:rPr>
                <w:bCs/>
              </w:rPr>
            </w:pPr>
            <w:r>
              <w:rPr>
                <w:bCs/>
              </w:rPr>
              <w:t>Up to 12</w:t>
            </w:r>
            <w:r w:rsidRPr="00414C6C">
              <w:rPr>
                <w:bCs/>
                <w:vertAlign w:val="superscript"/>
              </w:rPr>
              <w:t>th</w:t>
            </w:r>
          </w:p>
        </w:tc>
        <w:tc>
          <w:tcPr>
            <w:tcW w:w="1890" w:type="dxa"/>
            <w:vAlign w:val="center"/>
          </w:tcPr>
          <w:p w:rsidR="00414C6C" w:rsidRPr="00313BD0" w:rsidRDefault="00414C6C" w:rsidP="00414C6C">
            <w:pPr>
              <w:spacing w:after="0" w:line="322" w:lineRule="auto"/>
              <w:ind w:left="0" w:right="-15" w:firstLine="0"/>
              <w:jc w:val="center"/>
              <w:rPr>
                <w:bCs/>
              </w:rPr>
            </w:pPr>
            <w:r>
              <w:rPr>
                <w:bCs/>
              </w:rPr>
              <w:t>41</w:t>
            </w:r>
          </w:p>
        </w:tc>
        <w:tc>
          <w:tcPr>
            <w:tcW w:w="1885" w:type="dxa"/>
            <w:vAlign w:val="center"/>
          </w:tcPr>
          <w:p w:rsidR="00414C6C" w:rsidRPr="00313BD0" w:rsidRDefault="00414C6C" w:rsidP="00414C6C">
            <w:pPr>
              <w:spacing w:after="0" w:line="322" w:lineRule="auto"/>
              <w:ind w:left="0" w:right="-15" w:firstLine="0"/>
              <w:jc w:val="center"/>
              <w:rPr>
                <w:bCs/>
              </w:rPr>
            </w:pPr>
            <w:r>
              <w:rPr>
                <w:bCs/>
              </w:rPr>
              <w:t>29%</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Under Graduate</w:t>
            </w:r>
          </w:p>
        </w:tc>
        <w:tc>
          <w:tcPr>
            <w:tcW w:w="1890" w:type="dxa"/>
            <w:vAlign w:val="center"/>
          </w:tcPr>
          <w:p w:rsidR="00414C6C" w:rsidRPr="00313BD0" w:rsidRDefault="00414C6C" w:rsidP="00414C6C">
            <w:pPr>
              <w:spacing w:after="0" w:line="322" w:lineRule="auto"/>
              <w:ind w:left="0" w:right="-15" w:firstLine="0"/>
              <w:jc w:val="center"/>
              <w:rPr>
                <w:bCs/>
              </w:rPr>
            </w:pPr>
            <w:r>
              <w:rPr>
                <w:bCs/>
              </w:rPr>
              <w:t>56</w:t>
            </w:r>
          </w:p>
        </w:tc>
        <w:tc>
          <w:tcPr>
            <w:tcW w:w="1885" w:type="dxa"/>
            <w:vAlign w:val="center"/>
          </w:tcPr>
          <w:p w:rsidR="00414C6C" w:rsidRPr="00313BD0" w:rsidRDefault="00414C6C" w:rsidP="00414C6C">
            <w:pPr>
              <w:spacing w:after="0" w:line="322" w:lineRule="auto"/>
              <w:ind w:left="0" w:right="-15" w:firstLine="0"/>
              <w:jc w:val="center"/>
              <w:rPr>
                <w:bCs/>
              </w:rPr>
            </w:pPr>
            <w:r>
              <w:rPr>
                <w:bCs/>
              </w:rPr>
              <w:t>40%</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Postal Graduate</w:t>
            </w:r>
          </w:p>
        </w:tc>
        <w:tc>
          <w:tcPr>
            <w:tcW w:w="1890" w:type="dxa"/>
            <w:vAlign w:val="center"/>
          </w:tcPr>
          <w:p w:rsidR="00414C6C" w:rsidRPr="00313BD0" w:rsidRDefault="00414C6C" w:rsidP="00414C6C">
            <w:pPr>
              <w:spacing w:after="0" w:line="322" w:lineRule="auto"/>
              <w:ind w:left="0" w:right="-15" w:firstLine="0"/>
              <w:jc w:val="center"/>
              <w:rPr>
                <w:bCs/>
              </w:rPr>
            </w:pPr>
            <w:r>
              <w:rPr>
                <w:bCs/>
              </w:rPr>
              <w:t>36</w:t>
            </w:r>
          </w:p>
        </w:tc>
        <w:tc>
          <w:tcPr>
            <w:tcW w:w="1885" w:type="dxa"/>
            <w:vAlign w:val="center"/>
          </w:tcPr>
          <w:p w:rsidR="00414C6C" w:rsidRPr="00313BD0" w:rsidRDefault="00414C6C" w:rsidP="00414C6C">
            <w:pPr>
              <w:spacing w:after="0" w:line="322" w:lineRule="auto"/>
              <w:ind w:left="0" w:right="-15" w:firstLine="0"/>
              <w:jc w:val="center"/>
              <w:rPr>
                <w:bCs/>
              </w:rPr>
            </w:pPr>
            <w:r>
              <w:rPr>
                <w:bCs/>
              </w:rPr>
              <w:t>26%</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Others</w:t>
            </w:r>
          </w:p>
        </w:tc>
        <w:tc>
          <w:tcPr>
            <w:tcW w:w="1890" w:type="dxa"/>
            <w:vAlign w:val="center"/>
          </w:tcPr>
          <w:p w:rsidR="00414C6C" w:rsidRPr="00313BD0" w:rsidRDefault="00414C6C" w:rsidP="00414C6C">
            <w:pPr>
              <w:spacing w:after="0" w:line="322" w:lineRule="auto"/>
              <w:ind w:left="0" w:right="-15" w:firstLine="0"/>
              <w:jc w:val="center"/>
              <w:rPr>
                <w:bCs/>
              </w:rPr>
            </w:pPr>
            <w:r>
              <w:rPr>
                <w:bCs/>
              </w:rPr>
              <w:t>8</w:t>
            </w:r>
          </w:p>
        </w:tc>
        <w:tc>
          <w:tcPr>
            <w:tcW w:w="1885" w:type="dxa"/>
            <w:vAlign w:val="center"/>
          </w:tcPr>
          <w:p w:rsidR="00414C6C" w:rsidRPr="00313BD0" w:rsidRDefault="00414C6C" w:rsidP="00414C6C">
            <w:pPr>
              <w:spacing w:after="0" w:line="322" w:lineRule="auto"/>
              <w:ind w:left="0" w:right="-15" w:firstLine="0"/>
              <w:jc w:val="center"/>
              <w:rPr>
                <w:bCs/>
              </w:rPr>
            </w:pPr>
            <w:r>
              <w:rPr>
                <w:bCs/>
              </w:rPr>
              <w:t>6%</w:t>
            </w:r>
          </w:p>
        </w:tc>
      </w:tr>
      <w:tr w:rsidR="00414C6C" w:rsidTr="00414C6C">
        <w:tc>
          <w:tcPr>
            <w:tcW w:w="990" w:type="dxa"/>
            <w:vMerge w:val="restart"/>
            <w:vAlign w:val="center"/>
          </w:tcPr>
          <w:p w:rsidR="00414C6C" w:rsidRDefault="00414C6C" w:rsidP="00414C6C">
            <w:pPr>
              <w:spacing w:after="0" w:line="322" w:lineRule="auto"/>
              <w:ind w:left="0" w:right="-15" w:firstLine="0"/>
              <w:jc w:val="center"/>
              <w:rPr>
                <w:bCs/>
              </w:rPr>
            </w:pPr>
            <w:r>
              <w:rPr>
                <w:bCs/>
              </w:rPr>
              <w:t>5</w:t>
            </w:r>
          </w:p>
        </w:tc>
        <w:tc>
          <w:tcPr>
            <w:tcW w:w="2340" w:type="dxa"/>
            <w:vMerge w:val="restart"/>
            <w:vAlign w:val="center"/>
          </w:tcPr>
          <w:p w:rsidR="00414C6C" w:rsidRDefault="00414C6C" w:rsidP="00414C6C">
            <w:pPr>
              <w:spacing w:after="0" w:line="322" w:lineRule="auto"/>
              <w:ind w:left="0" w:right="-15" w:firstLine="0"/>
              <w:jc w:val="center"/>
              <w:rPr>
                <w:bCs/>
              </w:rPr>
            </w:pPr>
            <w:r>
              <w:rPr>
                <w:bCs/>
              </w:rPr>
              <w:t>Occupational  Status</w:t>
            </w:r>
          </w:p>
        </w:tc>
        <w:tc>
          <w:tcPr>
            <w:tcW w:w="2250" w:type="dxa"/>
          </w:tcPr>
          <w:p w:rsidR="00414C6C" w:rsidRDefault="00414C6C" w:rsidP="00E26EC1">
            <w:pPr>
              <w:spacing w:after="0" w:line="322" w:lineRule="auto"/>
              <w:ind w:left="0" w:right="-15" w:firstLine="0"/>
              <w:jc w:val="left"/>
              <w:rPr>
                <w:bCs/>
              </w:rPr>
            </w:pPr>
            <w:r>
              <w:rPr>
                <w:bCs/>
              </w:rPr>
              <w:t>Food cart merchandise</w:t>
            </w:r>
          </w:p>
        </w:tc>
        <w:tc>
          <w:tcPr>
            <w:tcW w:w="1890" w:type="dxa"/>
            <w:vAlign w:val="center"/>
          </w:tcPr>
          <w:p w:rsidR="00414C6C" w:rsidRDefault="00414C6C" w:rsidP="00414C6C">
            <w:pPr>
              <w:spacing w:after="0" w:line="322" w:lineRule="auto"/>
              <w:ind w:left="0" w:right="-15" w:firstLine="0"/>
              <w:jc w:val="center"/>
              <w:rPr>
                <w:bCs/>
              </w:rPr>
            </w:pPr>
            <w:r>
              <w:rPr>
                <w:bCs/>
              </w:rPr>
              <w:t>74</w:t>
            </w:r>
          </w:p>
        </w:tc>
        <w:tc>
          <w:tcPr>
            <w:tcW w:w="1885" w:type="dxa"/>
            <w:vAlign w:val="center"/>
          </w:tcPr>
          <w:p w:rsidR="00414C6C" w:rsidRDefault="00414C6C" w:rsidP="00414C6C">
            <w:pPr>
              <w:spacing w:after="0" w:line="322" w:lineRule="auto"/>
              <w:ind w:left="0" w:right="-15" w:firstLine="0"/>
              <w:jc w:val="center"/>
              <w:rPr>
                <w:bCs/>
              </w:rPr>
            </w:pPr>
            <w:r>
              <w:rPr>
                <w:bCs/>
              </w:rPr>
              <w:t>53%</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Dress merchandise</w:t>
            </w:r>
          </w:p>
        </w:tc>
        <w:tc>
          <w:tcPr>
            <w:tcW w:w="1890" w:type="dxa"/>
            <w:vAlign w:val="center"/>
          </w:tcPr>
          <w:p w:rsidR="00414C6C" w:rsidRDefault="00414C6C" w:rsidP="00414C6C">
            <w:pPr>
              <w:spacing w:after="0" w:line="322" w:lineRule="auto"/>
              <w:ind w:left="0" w:right="-15" w:firstLine="0"/>
              <w:jc w:val="center"/>
              <w:rPr>
                <w:bCs/>
              </w:rPr>
            </w:pPr>
            <w:r>
              <w:rPr>
                <w:bCs/>
              </w:rPr>
              <w:t>27</w:t>
            </w:r>
          </w:p>
        </w:tc>
        <w:tc>
          <w:tcPr>
            <w:tcW w:w="1885" w:type="dxa"/>
            <w:vAlign w:val="center"/>
          </w:tcPr>
          <w:p w:rsidR="00414C6C" w:rsidRDefault="00414C6C" w:rsidP="00414C6C">
            <w:pPr>
              <w:spacing w:after="0" w:line="322" w:lineRule="auto"/>
              <w:ind w:left="0" w:right="-15" w:firstLine="0"/>
              <w:jc w:val="center"/>
              <w:rPr>
                <w:bCs/>
              </w:rPr>
            </w:pPr>
            <w:r>
              <w:rPr>
                <w:bCs/>
              </w:rPr>
              <w:t>19%</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Vegetable merchandise</w:t>
            </w:r>
          </w:p>
        </w:tc>
        <w:tc>
          <w:tcPr>
            <w:tcW w:w="1890" w:type="dxa"/>
            <w:vAlign w:val="center"/>
          </w:tcPr>
          <w:p w:rsidR="00414C6C" w:rsidRDefault="00414C6C" w:rsidP="00414C6C">
            <w:pPr>
              <w:spacing w:after="0" w:line="322" w:lineRule="auto"/>
              <w:ind w:left="0" w:right="-15" w:firstLine="0"/>
              <w:jc w:val="center"/>
              <w:rPr>
                <w:bCs/>
              </w:rPr>
            </w:pPr>
            <w:r>
              <w:rPr>
                <w:bCs/>
              </w:rPr>
              <w:t>14</w:t>
            </w:r>
          </w:p>
        </w:tc>
        <w:tc>
          <w:tcPr>
            <w:tcW w:w="1885" w:type="dxa"/>
            <w:vAlign w:val="center"/>
          </w:tcPr>
          <w:p w:rsidR="00414C6C" w:rsidRDefault="00414C6C" w:rsidP="00414C6C">
            <w:pPr>
              <w:spacing w:after="0" w:line="322" w:lineRule="auto"/>
              <w:ind w:left="0" w:right="-15" w:firstLine="0"/>
              <w:jc w:val="center"/>
              <w:rPr>
                <w:bCs/>
              </w:rPr>
            </w:pPr>
            <w:r>
              <w:rPr>
                <w:bCs/>
              </w:rPr>
              <w:t>10%</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Others</w:t>
            </w:r>
          </w:p>
        </w:tc>
        <w:tc>
          <w:tcPr>
            <w:tcW w:w="1890" w:type="dxa"/>
            <w:vAlign w:val="center"/>
          </w:tcPr>
          <w:p w:rsidR="00414C6C" w:rsidRDefault="00414C6C" w:rsidP="00414C6C">
            <w:pPr>
              <w:spacing w:after="0" w:line="322" w:lineRule="auto"/>
              <w:ind w:left="0" w:right="-15" w:firstLine="0"/>
              <w:jc w:val="center"/>
              <w:rPr>
                <w:bCs/>
              </w:rPr>
            </w:pPr>
            <w:r>
              <w:rPr>
                <w:bCs/>
              </w:rPr>
              <w:t>25</w:t>
            </w:r>
          </w:p>
        </w:tc>
        <w:tc>
          <w:tcPr>
            <w:tcW w:w="1885" w:type="dxa"/>
            <w:vAlign w:val="center"/>
          </w:tcPr>
          <w:p w:rsidR="00414C6C" w:rsidRDefault="00414C6C" w:rsidP="00414C6C">
            <w:pPr>
              <w:spacing w:after="0" w:line="322" w:lineRule="auto"/>
              <w:ind w:left="0" w:right="-15" w:firstLine="0"/>
              <w:jc w:val="center"/>
              <w:rPr>
                <w:bCs/>
              </w:rPr>
            </w:pPr>
            <w:r>
              <w:rPr>
                <w:bCs/>
              </w:rPr>
              <w:t>18%</w:t>
            </w:r>
          </w:p>
        </w:tc>
      </w:tr>
      <w:tr w:rsidR="00414C6C" w:rsidTr="00414C6C">
        <w:tc>
          <w:tcPr>
            <w:tcW w:w="990" w:type="dxa"/>
            <w:vMerge w:val="restart"/>
            <w:vAlign w:val="center"/>
          </w:tcPr>
          <w:p w:rsidR="00414C6C" w:rsidRDefault="00414C6C" w:rsidP="00414C6C">
            <w:pPr>
              <w:spacing w:after="0" w:line="322" w:lineRule="auto"/>
              <w:ind w:left="0" w:right="-15" w:firstLine="0"/>
              <w:jc w:val="center"/>
              <w:rPr>
                <w:bCs/>
              </w:rPr>
            </w:pPr>
            <w:r>
              <w:rPr>
                <w:bCs/>
              </w:rPr>
              <w:t>6</w:t>
            </w:r>
          </w:p>
        </w:tc>
        <w:tc>
          <w:tcPr>
            <w:tcW w:w="2340" w:type="dxa"/>
            <w:vMerge w:val="restart"/>
            <w:vAlign w:val="center"/>
          </w:tcPr>
          <w:p w:rsidR="00414C6C" w:rsidRDefault="00414C6C" w:rsidP="00414C6C">
            <w:pPr>
              <w:spacing w:after="0" w:line="322" w:lineRule="auto"/>
              <w:ind w:left="0" w:right="-15" w:firstLine="0"/>
              <w:jc w:val="center"/>
              <w:rPr>
                <w:bCs/>
              </w:rPr>
            </w:pPr>
            <w:r>
              <w:rPr>
                <w:bCs/>
              </w:rPr>
              <w:t>Monthly income</w:t>
            </w:r>
          </w:p>
        </w:tc>
        <w:tc>
          <w:tcPr>
            <w:tcW w:w="2250" w:type="dxa"/>
          </w:tcPr>
          <w:p w:rsidR="00414C6C" w:rsidRDefault="00414C6C" w:rsidP="00E26EC1">
            <w:pPr>
              <w:spacing w:after="0" w:line="322" w:lineRule="auto"/>
              <w:ind w:left="0" w:right="-15" w:firstLine="0"/>
              <w:jc w:val="left"/>
              <w:rPr>
                <w:bCs/>
              </w:rPr>
            </w:pPr>
            <w:r>
              <w:rPr>
                <w:bCs/>
              </w:rPr>
              <w:t xml:space="preserve">Below </w:t>
            </w:r>
            <w:proofErr w:type="spellStart"/>
            <w:r>
              <w:rPr>
                <w:bCs/>
              </w:rPr>
              <w:t>Rs</w:t>
            </w:r>
            <w:proofErr w:type="spellEnd"/>
            <w:r>
              <w:rPr>
                <w:bCs/>
              </w:rPr>
              <w:t>. 10000</w:t>
            </w:r>
          </w:p>
        </w:tc>
        <w:tc>
          <w:tcPr>
            <w:tcW w:w="1890" w:type="dxa"/>
            <w:vAlign w:val="center"/>
          </w:tcPr>
          <w:p w:rsidR="00414C6C" w:rsidRDefault="00414C6C" w:rsidP="00414C6C">
            <w:pPr>
              <w:spacing w:after="0" w:line="322" w:lineRule="auto"/>
              <w:ind w:left="0" w:right="-15" w:firstLine="0"/>
              <w:jc w:val="center"/>
              <w:rPr>
                <w:bCs/>
              </w:rPr>
            </w:pPr>
            <w:r>
              <w:rPr>
                <w:bCs/>
              </w:rPr>
              <w:t>31</w:t>
            </w:r>
          </w:p>
        </w:tc>
        <w:tc>
          <w:tcPr>
            <w:tcW w:w="1885" w:type="dxa"/>
            <w:vAlign w:val="center"/>
          </w:tcPr>
          <w:p w:rsidR="00414C6C" w:rsidRDefault="00414C6C" w:rsidP="00414C6C">
            <w:pPr>
              <w:spacing w:after="0" w:line="322" w:lineRule="auto"/>
              <w:ind w:left="0" w:right="-15" w:firstLine="0"/>
              <w:jc w:val="center"/>
              <w:rPr>
                <w:bCs/>
              </w:rPr>
            </w:pPr>
            <w:r>
              <w:rPr>
                <w:bCs/>
              </w:rPr>
              <w:t>22%</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proofErr w:type="spellStart"/>
            <w:r>
              <w:rPr>
                <w:bCs/>
              </w:rPr>
              <w:t>Rs</w:t>
            </w:r>
            <w:proofErr w:type="spellEnd"/>
            <w:r>
              <w:rPr>
                <w:bCs/>
              </w:rPr>
              <w:t>. 10001 to 30000</w:t>
            </w:r>
          </w:p>
        </w:tc>
        <w:tc>
          <w:tcPr>
            <w:tcW w:w="1890" w:type="dxa"/>
            <w:vAlign w:val="center"/>
          </w:tcPr>
          <w:p w:rsidR="00414C6C" w:rsidRDefault="00414C6C" w:rsidP="00414C6C">
            <w:pPr>
              <w:spacing w:after="0" w:line="322" w:lineRule="auto"/>
              <w:ind w:left="0" w:right="-15" w:firstLine="0"/>
              <w:jc w:val="center"/>
              <w:rPr>
                <w:bCs/>
              </w:rPr>
            </w:pPr>
            <w:r>
              <w:rPr>
                <w:bCs/>
              </w:rPr>
              <w:t>14</w:t>
            </w:r>
          </w:p>
        </w:tc>
        <w:tc>
          <w:tcPr>
            <w:tcW w:w="1885" w:type="dxa"/>
            <w:vAlign w:val="center"/>
          </w:tcPr>
          <w:p w:rsidR="00414C6C" w:rsidRDefault="00414C6C" w:rsidP="00414C6C">
            <w:pPr>
              <w:spacing w:after="0" w:line="322" w:lineRule="auto"/>
              <w:ind w:left="0" w:right="-15" w:firstLine="0"/>
              <w:jc w:val="center"/>
              <w:rPr>
                <w:bCs/>
              </w:rPr>
            </w:pPr>
            <w:r>
              <w:rPr>
                <w:bCs/>
              </w:rPr>
              <w:t>10%</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proofErr w:type="spellStart"/>
            <w:r>
              <w:rPr>
                <w:bCs/>
              </w:rPr>
              <w:t>Rs</w:t>
            </w:r>
            <w:proofErr w:type="spellEnd"/>
            <w:r>
              <w:rPr>
                <w:bCs/>
              </w:rPr>
              <w:t>. 30001 to 50000</w:t>
            </w:r>
          </w:p>
        </w:tc>
        <w:tc>
          <w:tcPr>
            <w:tcW w:w="1890" w:type="dxa"/>
            <w:vAlign w:val="center"/>
          </w:tcPr>
          <w:p w:rsidR="00414C6C" w:rsidRDefault="00414C6C" w:rsidP="00414C6C">
            <w:pPr>
              <w:spacing w:after="0" w:line="322" w:lineRule="auto"/>
              <w:ind w:left="0" w:right="-15" w:firstLine="0"/>
              <w:jc w:val="center"/>
              <w:rPr>
                <w:bCs/>
              </w:rPr>
            </w:pPr>
            <w:r>
              <w:rPr>
                <w:bCs/>
              </w:rPr>
              <w:t>76</w:t>
            </w:r>
          </w:p>
        </w:tc>
        <w:tc>
          <w:tcPr>
            <w:tcW w:w="1885" w:type="dxa"/>
            <w:vAlign w:val="center"/>
          </w:tcPr>
          <w:p w:rsidR="00414C6C" w:rsidRDefault="00414C6C" w:rsidP="00414C6C">
            <w:pPr>
              <w:spacing w:after="0" w:line="322" w:lineRule="auto"/>
              <w:ind w:left="0" w:right="-15" w:firstLine="0"/>
              <w:jc w:val="center"/>
              <w:rPr>
                <w:bCs/>
              </w:rPr>
            </w:pPr>
            <w:r>
              <w:rPr>
                <w:bCs/>
              </w:rPr>
              <w:t>54%</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Above 50000</w:t>
            </w:r>
          </w:p>
        </w:tc>
        <w:tc>
          <w:tcPr>
            <w:tcW w:w="1890" w:type="dxa"/>
            <w:vAlign w:val="center"/>
          </w:tcPr>
          <w:p w:rsidR="00414C6C" w:rsidRDefault="00414C6C" w:rsidP="00414C6C">
            <w:pPr>
              <w:spacing w:after="0" w:line="322" w:lineRule="auto"/>
              <w:ind w:left="0" w:right="-15" w:firstLine="0"/>
              <w:jc w:val="center"/>
              <w:rPr>
                <w:bCs/>
              </w:rPr>
            </w:pPr>
            <w:r>
              <w:rPr>
                <w:bCs/>
              </w:rPr>
              <w:t>20</w:t>
            </w:r>
          </w:p>
        </w:tc>
        <w:tc>
          <w:tcPr>
            <w:tcW w:w="1885" w:type="dxa"/>
            <w:vAlign w:val="center"/>
          </w:tcPr>
          <w:p w:rsidR="00414C6C" w:rsidRDefault="00414C6C" w:rsidP="00414C6C">
            <w:pPr>
              <w:spacing w:after="0" w:line="322" w:lineRule="auto"/>
              <w:ind w:left="0" w:right="-15" w:firstLine="0"/>
              <w:jc w:val="center"/>
              <w:rPr>
                <w:bCs/>
              </w:rPr>
            </w:pPr>
            <w:r>
              <w:rPr>
                <w:bCs/>
              </w:rPr>
              <w:t>14%</w:t>
            </w:r>
          </w:p>
        </w:tc>
      </w:tr>
      <w:tr w:rsidR="00414C6C" w:rsidTr="00414C6C">
        <w:tc>
          <w:tcPr>
            <w:tcW w:w="990" w:type="dxa"/>
            <w:vMerge w:val="restart"/>
            <w:vAlign w:val="center"/>
          </w:tcPr>
          <w:p w:rsidR="00414C6C" w:rsidRDefault="00414C6C" w:rsidP="00414C6C">
            <w:pPr>
              <w:spacing w:after="0" w:line="322" w:lineRule="auto"/>
              <w:ind w:left="0" w:right="-15" w:firstLine="0"/>
              <w:jc w:val="center"/>
              <w:rPr>
                <w:bCs/>
              </w:rPr>
            </w:pPr>
            <w:r>
              <w:rPr>
                <w:bCs/>
              </w:rPr>
              <w:t>7</w:t>
            </w:r>
          </w:p>
        </w:tc>
        <w:tc>
          <w:tcPr>
            <w:tcW w:w="2340" w:type="dxa"/>
            <w:vMerge w:val="restart"/>
            <w:vAlign w:val="center"/>
          </w:tcPr>
          <w:p w:rsidR="00414C6C" w:rsidRDefault="00414C6C" w:rsidP="00414C6C">
            <w:pPr>
              <w:spacing w:after="0" w:line="322" w:lineRule="auto"/>
              <w:ind w:left="0" w:right="-15" w:firstLine="0"/>
              <w:jc w:val="center"/>
              <w:rPr>
                <w:bCs/>
              </w:rPr>
            </w:pPr>
            <w:r>
              <w:rPr>
                <w:bCs/>
              </w:rPr>
              <w:t>Family type</w:t>
            </w:r>
          </w:p>
        </w:tc>
        <w:tc>
          <w:tcPr>
            <w:tcW w:w="2250" w:type="dxa"/>
          </w:tcPr>
          <w:p w:rsidR="00414C6C" w:rsidRDefault="00414C6C" w:rsidP="00E26EC1">
            <w:pPr>
              <w:spacing w:after="0" w:line="322" w:lineRule="auto"/>
              <w:ind w:left="0" w:right="-15" w:firstLine="0"/>
              <w:jc w:val="left"/>
              <w:rPr>
                <w:bCs/>
              </w:rPr>
            </w:pPr>
            <w:r>
              <w:rPr>
                <w:bCs/>
              </w:rPr>
              <w:t>Nuclear</w:t>
            </w:r>
          </w:p>
        </w:tc>
        <w:tc>
          <w:tcPr>
            <w:tcW w:w="1890" w:type="dxa"/>
            <w:vAlign w:val="center"/>
          </w:tcPr>
          <w:p w:rsidR="00414C6C" w:rsidRDefault="00414C6C" w:rsidP="00414C6C">
            <w:pPr>
              <w:spacing w:after="0" w:line="322" w:lineRule="auto"/>
              <w:ind w:left="0" w:right="-15" w:firstLine="0"/>
              <w:jc w:val="center"/>
              <w:rPr>
                <w:bCs/>
              </w:rPr>
            </w:pPr>
            <w:r>
              <w:rPr>
                <w:bCs/>
              </w:rPr>
              <w:t>99</w:t>
            </w:r>
          </w:p>
        </w:tc>
        <w:tc>
          <w:tcPr>
            <w:tcW w:w="1885" w:type="dxa"/>
            <w:vAlign w:val="center"/>
          </w:tcPr>
          <w:p w:rsidR="00414C6C" w:rsidRDefault="00414C6C" w:rsidP="00414C6C">
            <w:pPr>
              <w:spacing w:after="0" w:line="322" w:lineRule="auto"/>
              <w:ind w:left="0" w:right="-15" w:firstLine="0"/>
              <w:jc w:val="center"/>
              <w:rPr>
                <w:bCs/>
              </w:rPr>
            </w:pPr>
            <w:r>
              <w:rPr>
                <w:bCs/>
              </w:rPr>
              <w:t>71%</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Joint</w:t>
            </w:r>
          </w:p>
        </w:tc>
        <w:tc>
          <w:tcPr>
            <w:tcW w:w="1890" w:type="dxa"/>
            <w:vAlign w:val="center"/>
          </w:tcPr>
          <w:p w:rsidR="00414C6C" w:rsidRDefault="00414C6C" w:rsidP="00414C6C">
            <w:pPr>
              <w:spacing w:after="0" w:line="322" w:lineRule="auto"/>
              <w:ind w:left="0" w:right="-15" w:firstLine="0"/>
              <w:jc w:val="center"/>
              <w:rPr>
                <w:bCs/>
              </w:rPr>
            </w:pPr>
            <w:r>
              <w:rPr>
                <w:bCs/>
              </w:rPr>
              <w:t>41</w:t>
            </w:r>
          </w:p>
        </w:tc>
        <w:tc>
          <w:tcPr>
            <w:tcW w:w="1885" w:type="dxa"/>
            <w:vAlign w:val="center"/>
          </w:tcPr>
          <w:p w:rsidR="00414C6C" w:rsidRDefault="00414C6C" w:rsidP="00414C6C">
            <w:pPr>
              <w:spacing w:after="0" w:line="322" w:lineRule="auto"/>
              <w:ind w:left="0" w:right="-15" w:firstLine="0"/>
              <w:jc w:val="center"/>
              <w:rPr>
                <w:bCs/>
              </w:rPr>
            </w:pPr>
            <w:r>
              <w:rPr>
                <w:bCs/>
              </w:rPr>
              <w:t>29%</w:t>
            </w:r>
          </w:p>
        </w:tc>
      </w:tr>
      <w:tr w:rsidR="00414C6C" w:rsidTr="00414C6C">
        <w:tc>
          <w:tcPr>
            <w:tcW w:w="990" w:type="dxa"/>
            <w:vMerge w:val="restart"/>
            <w:vAlign w:val="center"/>
          </w:tcPr>
          <w:p w:rsidR="00414C6C" w:rsidRDefault="00414C6C" w:rsidP="00414C6C">
            <w:pPr>
              <w:spacing w:after="0" w:line="322" w:lineRule="auto"/>
              <w:ind w:left="0" w:right="-15" w:firstLine="0"/>
              <w:jc w:val="center"/>
              <w:rPr>
                <w:bCs/>
              </w:rPr>
            </w:pPr>
            <w:r>
              <w:rPr>
                <w:bCs/>
              </w:rPr>
              <w:t>8</w:t>
            </w:r>
          </w:p>
        </w:tc>
        <w:tc>
          <w:tcPr>
            <w:tcW w:w="2340" w:type="dxa"/>
            <w:vMerge w:val="restart"/>
            <w:vAlign w:val="center"/>
          </w:tcPr>
          <w:p w:rsidR="00414C6C" w:rsidRDefault="00414C6C" w:rsidP="00414C6C">
            <w:pPr>
              <w:spacing w:after="0" w:line="322" w:lineRule="auto"/>
              <w:ind w:left="0" w:right="-15" w:firstLine="0"/>
              <w:jc w:val="center"/>
              <w:rPr>
                <w:bCs/>
              </w:rPr>
            </w:pPr>
            <w:r>
              <w:rPr>
                <w:bCs/>
              </w:rPr>
              <w:t>Family size</w:t>
            </w:r>
          </w:p>
        </w:tc>
        <w:tc>
          <w:tcPr>
            <w:tcW w:w="2250" w:type="dxa"/>
          </w:tcPr>
          <w:p w:rsidR="00414C6C" w:rsidRDefault="00414C6C" w:rsidP="00E26EC1">
            <w:pPr>
              <w:spacing w:after="0" w:line="322" w:lineRule="auto"/>
              <w:ind w:left="0" w:right="-15" w:firstLine="0"/>
              <w:jc w:val="left"/>
              <w:rPr>
                <w:bCs/>
              </w:rPr>
            </w:pPr>
            <w:r>
              <w:rPr>
                <w:bCs/>
              </w:rPr>
              <w:t>Up to 2</w:t>
            </w:r>
          </w:p>
        </w:tc>
        <w:tc>
          <w:tcPr>
            <w:tcW w:w="1890" w:type="dxa"/>
            <w:vAlign w:val="center"/>
          </w:tcPr>
          <w:p w:rsidR="00414C6C" w:rsidRDefault="00414C6C" w:rsidP="00414C6C">
            <w:pPr>
              <w:spacing w:after="0" w:line="322" w:lineRule="auto"/>
              <w:ind w:left="0" w:right="-15" w:firstLine="0"/>
              <w:jc w:val="center"/>
              <w:rPr>
                <w:bCs/>
              </w:rPr>
            </w:pPr>
            <w:r>
              <w:rPr>
                <w:bCs/>
              </w:rPr>
              <w:t>34</w:t>
            </w:r>
          </w:p>
        </w:tc>
        <w:tc>
          <w:tcPr>
            <w:tcW w:w="1885" w:type="dxa"/>
            <w:vAlign w:val="center"/>
          </w:tcPr>
          <w:p w:rsidR="00414C6C" w:rsidRDefault="00414C6C" w:rsidP="00414C6C">
            <w:pPr>
              <w:spacing w:after="0" w:line="322" w:lineRule="auto"/>
              <w:ind w:left="0" w:right="-15" w:firstLine="0"/>
              <w:jc w:val="center"/>
              <w:rPr>
                <w:bCs/>
              </w:rPr>
            </w:pPr>
            <w:r>
              <w:rPr>
                <w:bCs/>
              </w:rPr>
              <w:t>24%</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3 to 5</w:t>
            </w:r>
          </w:p>
        </w:tc>
        <w:tc>
          <w:tcPr>
            <w:tcW w:w="1890" w:type="dxa"/>
            <w:vAlign w:val="center"/>
          </w:tcPr>
          <w:p w:rsidR="00414C6C" w:rsidRDefault="00414C6C" w:rsidP="00414C6C">
            <w:pPr>
              <w:spacing w:after="0" w:line="322" w:lineRule="auto"/>
              <w:ind w:left="0" w:right="-15" w:firstLine="0"/>
              <w:jc w:val="center"/>
              <w:rPr>
                <w:bCs/>
              </w:rPr>
            </w:pPr>
            <w:r>
              <w:rPr>
                <w:bCs/>
              </w:rPr>
              <w:t>34</w:t>
            </w:r>
          </w:p>
        </w:tc>
        <w:tc>
          <w:tcPr>
            <w:tcW w:w="1885" w:type="dxa"/>
            <w:vAlign w:val="center"/>
          </w:tcPr>
          <w:p w:rsidR="00414C6C" w:rsidRDefault="00414C6C" w:rsidP="00414C6C">
            <w:pPr>
              <w:spacing w:after="0" w:line="322" w:lineRule="auto"/>
              <w:ind w:left="0" w:right="-15" w:firstLine="0"/>
              <w:jc w:val="center"/>
              <w:rPr>
                <w:bCs/>
              </w:rPr>
            </w:pPr>
            <w:r>
              <w:rPr>
                <w:bCs/>
              </w:rPr>
              <w:t>24%</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vAlign w:val="center"/>
          </w:tcPr>
          <w:p w:rsidR="00414C6C" w:rsidRDefault="00414C6C" w:rsidP="00414C6C">
            <w:pPr>
              <w:spacing w:after="0" w:line="322" w:lineRule="auto"/>
              <w:ind w:left="0" w:right="-15" w:firstLine="0"/>
              <w:jc w:val="center"/>
              <w:rPr>
                <w:bCs/>
              </w:rPr>
            </w:pPr>
          </w:p>
        </w:tc>
        <w:tc>
          <w:tcPr>
            <w:tcW w:w="2250" w:type="dxa"/>
          </w:tcPr>
          <w:p w:rsidR="00414C6C" w:rsidRDefault="00414C6C" w:rsidP="00E26EC1">
            <w:pPr>
              <w:spacing w:after="0" w:line="322" w:lineRule="auto"/>
              <w:ind w:left="0" w:right="-15" w:firstLine="0"/>
              <w:jc w:val="left"/>
              <w:rPr>
                <w:bCs/>
              </w:rPr>
            </w:pPr>
            <w:r>
              <w:rPr>
                <w:bCs/>
              </w:rPr>
              <w:t>More than 5</w:t>
            </w:r>
          </w:p>
        </w:tc>
        <w:tc>
          <w:tcPr>
            <w:tcW w:w="1890" w:type="dxa"/>
            <w:vAlign w:val="center"/>
          </w:tcPr>
          <w:p w:rsidR="00414C6C" w:rsidRDefault="00414C6C" w:rsidP="00414C6C">
            <w:pPr>
              <w:spacing w:after="0" w:line="322" w:lineRule="auto"/>
              <w:ind w:left="0" w:right="-15" w:firstLine="0"/>
              <w:jc w:val="center"/>
              <w:rPr>
                <w:bCs/>
              </w:rPr>
            </w:pPr>
            <w:r>
              <w:rPr>
                <w:bCs/>
              </w:rPr>
              <w:t>73</w:t>
            </w:r>
          </w:p>
        </w:tc>
        <w:tc>
          <w:tcPr>
            <w:tcW w:w="1885" w:type="dxa"/>
            <w:vAlign w:val="center"/>
          </w:tcPr>
          <w:p w:rsidR="00414C6C" w:rsidRDefault="00414C6C" w:rsidP="00414C6C">
            <w:pPr>
              <w:spacing w:after="0" w:line="322" w:lineRule="auto"/>
              <w:ind w:left="0" w:right="-15" w:firstLine="0"/>
              <w:jc w:val="center"/>
              <w:rPr>
                <w:bCs/>
              </w:rPr>
            </w:pPr>
            <w:r>
              <w:rPr>
                <w:bCs/>
              </w:rPr>
              <w:t>52%</w:t>
            </w:r>
          </w:p>
        </w:tc>
      </w:tr>
      <w:tr w:rsidR="00414C6C" w:rsidTr="00414C6C">
        <w:trPr>
          <w:trHeight w:val="899"/>
        </w:trPr>
        <w:tc>
          <w:tcPr>
            <w:tcW w:w="990" w:type="dxa"/>
            <w:vMerge w:val="restart"/>
            <w:vAlign w:val="center"/>
          </w:tcPr>
          <w:p w:rsidR="00414C6C" w:rsidRDefault="00414C6C" w:rsidP="00414C6C">
            <w:pPr>
              <w:spacing w:after="0" w:line="322" w:lineRule="auto"/>
              <w:ind w:left="0" w:right="-15" w:firstLine="0"/>
              <w:jc w:val="center"/>
              <w:rPr>
                <w:bCs/>
              </w:rPr>
            </w:pPr>
            <w:r>
              <w:rPr>
                <w:bCs/>
              </w:rPr>
              <w:t>9</w:t>
            </w:r>
          </w:p>
        </w:tc>
        <w:tc>
          <w:tcPr>
            <w:tcW w:w="2340" w:type="dxa"/>
            <w:vMerge w:val="restart"/>
            <w:vAlign w:val="center"/>
          </w:tcPr>
          <w:p w:rsidR="00414C6C" w:rsidRDefault="00414C6C" w:rsidP="00414C6C">
            <w:pPr>
              <w:spacing w:after="0" w:line="322" w:lineRule="auto"/>
              <w:ind w:left="0" w:right="-15" w:firstLine="0"/>
              <w:jc w:val="center"/>
              <w:rPr>
                <w:bCs/>
              </w:rPr>
            </w:pPr>
            <w:r>
              <w:rPr>
                <w:bCs/>
              </w:rPr>
              <w:t>Types of enterprises</w:t>
            </w:r>
          </w:p>
        </w:tc>
        <w:tc>
          <w:tcPr>
            <w:tcW w:w="2250" w:type="dxa"/>
          </w:tcPr>
          <w:p w:rsidR="00414C6C" w:rsidRDefault="00414C6C" w:rsidP="00E26EC1">
            <w:pPr>
              <w:spacing w:after="0" w:line="322" w:lineRule="auto"/>
              <w:ind w:left="0" w:right="-15" w:firstLine="0"/>
              <w:jc w:val="left"/>
              <w:rPr>
                <w:bCs/>
              </w:rPr>
            </w:pPr>
            <w:r>
              <w:rPr>
                <w:bCs/>
              </w:rPr>
              <w:t>Self-employment enterprises</w:t>
            </w:r>
          </w:p>
        </w:tc>
        <w:tc>
          <w:tcPr>
            <w:tcW w:w="1890" w:type="dxa"/>
            <w:vAlign w:val="center"/>
          </w:tcPr>
          <w:p w:rsidR="00414C6C" w:rsidRDefault="00414C6C" w:rsidP="00414C6C">
            <w:pPr>
              <w:spacing w:after="0" w:line="322" w:lineRule="auto"/>
              <w:ind w:left="0" w:right="-15" w:firstLine="0"/>
              <w:jc w:val="center"/>
              <w:rPr>
                <w:bCs/>
              </w:rPr>
            </w:pPr>
            <w:r>
              <w:rPr>
                <w:bCs/>
              </w:rPr>
              <w:t>87</w:t>
            </w:r>
          </w:p>
        </w:tc>
        <w:tc>
          <w:tcPr>
            <w:tcW w:w="1885" w:type="dxa"/>
            <w:vAlign w:val="center"/>
          </w:tcPr>
          <w:p w:rsidR="00414C6C" w:rsidRDefault="00414C6C" w:rsidP="00414C6C">
            <w:pPr>
              <w:spacing w:after="0" w:line="322" w:lineRule="auto"/>
              <w:ind w:left="0" w:right="-15" w:firstLine="0"/>
              <w:jc w:val="center"/>
              <w:rPr>
                <w:bCs/>
              </w:rPr>
            </w:pPr>
            <w:r>
              <w:rPr>
                <w:bCs/>
              </w:rPr>
              <w:t>62%</w:t>
            </w:r>
          </w:p>
        </w:tc>
      </w:tr>
      <w:tr w:rsidR="00414C6C" w:rsidTr="00414C6C">
        <w:tc>
          <w:tcPr>
            <w:tcW w:w="990" w:type="dxa"/>
            <w:vMerge/>
            <w:vAlign w:val="center"/>
          </w:tcPr>
          <w:p w:rsidR="00414C6C" w:rsidRDefault="00414C6C" w:rsidP="00414C6C">
            <w:pPr>
              <w:spacing w:after="0" w:line="322" w:lineRule="auto"/>
              <w:ind w:left="0" w:right="-15" w:firstLine="0"/>
              <w:jc w:val="center"/>
              <w:rPr>
                <w:bCs/>
              </w:rPr>
            </w:pPr>
          </w:p>
        </w:tc>
        <w:tc>
          <w:tcPr>
            <w:tcW w:w="2340" w:type="dxa"/>
            <w:vMerge/>
          </w:tcPr>
          <w:p w:rsidR="00414C6C" w:rsidRDefault="00414C6C" w:rsidP="00E26EC1">
            <w:pPr>
              <w:spacing w:after="0" w:line="322" w:lineRule="auto"/>
              <w:ind w:left="0" w:right="-15" w:firstLine="0"/>
              <w:jc w:val="left"/>
              <w:rPr>
                <w:bCs/>
              </w:rPr>
            </w:pPr>
          </w:p>
        </w:tc>
        <w:tc>
          <w:tcPr>
            <w:tcW w:w="2250" w:type="dxa"/>
          </w:tcPr>
          <w:p w:rsidR="00414C6C" w:rsidRDefault="00414C6C" w:rsidP="00E26EC1">
            <w:pPr>
              <w:spacing w:after="0" w:line="322" w:lineRule="auto"/>
              <w:ind w:left="0" w:right="-15" w:firstLine="0"/>
              <w:jc w:val="left"/>
              <w:rPr>
                <w:bCs/>
              </w:rPr>
            </w:pPr>
            <w:r>
              <w:rPr>
                <w:bCs/>
              </w:rPr>
              <w:t>Partnership enterprises</w:t>
            </w:r>
          </w:p>
        </w:tc>
        <w:tc>
          <w:tcPr>
            <w:tcW w:w="1890" w:type="dxa"/>
            <w:vAlign w:val="center"/>
          </w:tcPr>
          <w:p w:rsidR="00414C6C" w:rsidRDefault="00414C6C" w:rsidP="00414C6C">
            <w:pPr>
              <w:spacing w:after="0" w:line="322" w:lineRule="auto"/>
              <w:ind w:left="0" w:right="-15" w:firstLine="0"/>
              <w:jc w:val="center"/>
              <w:rPr>
                <w:bCs/>
              </w:rPr>
            </w:pPr>
            <w:r>
              <w:rPr>
                <w:bCs/>
              </w:rPr>
              <w:t>53</w:t>
            </w:r>
          </w:p>
        </w:tc>
        <w:tc>
          <w:tcPr>
            <w:tcW w:w="1885" w:type="dxa"/>
            <w:vAlign w:val="center"/>
          </w:tcPr>
          <w:p w:rsidR="00414C6C" w:rsidRDefault="00414C6C" w:rsidP="00414C6C">
            <w:pPr>
              <w:spacing w:after="0" w:line="322" w:lineRule="auto"/>
              <w:ind w:left="0" w:right="-15" w:firstLine="0"/>
              <w:jc w:val="center"/>
              <w:rPr>
                <w:bCs/>
              </w:rPr>
            </w:pPr>
            <w:r>
              <w:rPr>
                <w:bCs/>
              </w:rPr>
              <w:t>38%</w:t>
            </w:r>
          </w:p>
        </w:tc>
      </w:tr>
      <w:tr w:rsidR="00414C6C" w:rsidTr="00414C6C">
        <w:tc>
          <w:tcPr>
            <w:tcW w:w="990" w:type="dxa"/>
            <w:vMerge w:val="restart"/>
            <w:vAlign w:val="center"/>
          </w:tcPr>
          <w:p w:rsidR="00414C6C" w:rsidRDefault="00414C6C" w:rsidP="00414C6C">
            <w:pPr>
              <w:spacing w:after="0" w:line="322" w:lineRule="auto"/>
              <w:ind w:left="0" w:right="-15" w:firstLine="0"/>
              <w:jc w:val="center"/>
              <w:rPr>
                <w:bCs/>
              </w:rPr>
            </w:pPr>
            <w:r>
              <w:rPr>
                <w:bCs/>
              </w:rPr>
              <w:t>10</w:t>
            </w:r>
          </w:p>
        </w:tc>
        <w:tc>
          <w:tcPr>
            <w:tcW w:w="2340" w:type="dxa"/>
            <w:vMerge w:val="restart"/>
            <w:vAlign w:val="center"/>
          </w:tcPr>
          <w:p w:rsidR="00414C6C" w:rsidRDefault="00414C6C" w:rsidP="00414C6C">
            <w:pPr>
              <w:spacing w:after="0" w:line="322" w:lineRule="auto"/>
              <w:ind w:left="0" w:right="-15" w:firstLine="0"/>
              <w:jc w:val="center"/>
              <w:rPr>
                <w:bCs/>
              </w:rPr>
            </w:pPr>
            <w:r>
              <w:rPr>
                <w:bCs/>
              </w:rPr>
              <w:t>Essential street vendor</w:t>
            </w:r>
          </w:p>
        </w:tc>
        <w:tc>
          <w:tcPr>
            <w:tcW w:w="2250" w:type="dxa"/>
          </w:tcPr>
          <w:p w:rsidR="00414C6C" w:rsidRDefault="00414C6C" w:rsidP="00E26EC1">
            <w:pPr>
              <w:spacing w:after="0" w:line="322" w:lineRule="auto"/>
              <w:ind w:left="0" w:right="-15" w:firstLine="0"/>
              <w:jc w:val="left"/>
              <w:rPr>
                <w:bCs/>
              </w:rPr>
            </w:pPr>
            <w:r>
              <w:rPr>
                <w:bCs/>
              </w:rPr>
              <w:t>Food vendors</w:t>
            </w:r>
          </w:p>
        </w:tc>
        <w:tc>
          <w:tcPr>
            <w:tcW w:w="1890" w:type="dxa"/>
            <w:vAlign w:val="center"/>
          </w:tcPr>
          <w:p w:rsidR="00414C6C" w:rsidRDefault="00414C6C" w:rsidP="00414C6C">
            <w:pPr>
              <w:spacing w:after="0" w:line="322" w:lineRule="auto"/>
              <w:ind w:left="0" w:right="-15" w:firstLine="0"/>
              <w:jc w:val="center"/>
              <w:rPr>
                <w:bCs/>
              </w:rPr>
            </w:pPr>
            <w:r>
              <w:rPr>
                <w:bCs/>
              </w:rPr>
              <w:t>74</w:t>
            </w:r>
          </w:p>
        </w:tc>
        <w:tc>
          <w:tcPr>
            <w:tcW w:w="1885" w:type="dxa"/>
            <w:vAlign w:val="center"/>
          </w:tcPr>
          <w:p w:rsidR="00414C6C" w:rsidRDefault="00414C6C" w:rsidP="00414C6C">
            <w:pPr>
              <w:spacing w:after="0" w:line="322" w:lineRule="auto"/>
              <w:ind w:left="0" w:right="-15" w:firstLine="0"/>
              <w:jc w:val="center"/>
              <w:rPr>
                <w:bCs/>
              </w:rPr>
            </w:pPr>
            <w:r>
              <w:rPr>
                <w:bCs/>
              </w:rPr>
              <w:t>53%</w:t>
            </w:r>
          </w:p>
        </w:tc>
      </w:tr>
      <w:tr w:rsidR="00414C6C" w:rsidTr="00414C6C">
        <w:tc>
          <w:tcPr>
            <w:tcW w:w="990" w:type="dxa"/>
            <w:vMerge/>
          </w:tcPr>
          <w:p w:rsidR="00414C6C" w:rsidRDefault="00414C6C" w:rsidP="00E26EC1">
            <w:pPr>
              <w:spacing w:after="0" w:line="322" w:lineRule="auto"/>
              <w:ind w:left="0" w:right="-15" w:firstLine="0"/>
              <w:jc w:val="left"/>
              <w:rPr>
                <w:bCs/>
              </w:rPr>
            </w:pPr>
          </w:p>
        </w:tc>
        <w:tc>
          <w:tcPr>
            <w:tcW w:w="2340" w:type="dxa"/>
            <w:vMerge/>
          </w:tcPr>
          <w:p w:rsidR="00414C6C" w:rsidRDefault="00414C6C" w:rsidP="00E26EC1">
            <w:pPr>
              <w:spacing w:after="0" w:line="322" w:lineRule="auto"/>
              <w:ind w:left="0" w:right="-15" w:firstLine="0"/>
              <w:jc w:val="left"/>
              <w:rPr>
                <w:bCs/>
              </w:rPr>
            </w:pPr>
          </w:p>
        </w:tc>
        <w:tc>
          <w:tcPr>
            <w:tcW w:w="2250" w:type="dxa"/>
          </w:tcPr>
          <w:p w:rsidR="00414C6C" w:rsidRDefault="00414C6C" w:rsidP="00E26EC1">
            <w:pPr>
              <w:spacing w:after="0" w:line="322" w:lineRule="auto"/>
              <w:ind w:left="0" w:right="-15" w:firstLine="0"/>
              <w:jc w:val="left"/>
              <w:rPr>
                <w:bCs/>
              </w:rPr>
            </w:pPr>
            <w:r>
              <w:rPr>
                <w:bCs/>
              </w:rPr>
              <w:t>Dress vendors</w:t>
            </w:r>
          </w:p>
        </w:tc>
        <w:tc>
          <w:tcPr>
            <w:tcW w:w="1890" w:type="dxa"/>
            <w:vAlign w:val="center"/>
          </w:tcPr>
          <w:p w:rsidR="00414C6C" w:rsidRDefault="00414C6C" w:rsidP="00414C6C">
            <w:pPr>
              <w:spacing w:after="0" w:line="322" w:lineRule="auto"/>
              <w:ind w:left="0" w:right="-15" w:firstLine="0"/>
              <w:jc w:val="center"/>
              <w:rPr>
                <w:bCs/>
              </w:rPr>
            </w:pPr>
            <w:r>
              <w:rPr>
                <w:bCs/>
              </w:rPr>
              <w:t>24</w:t>
            </w:r>
          </w:p>
        </w:tc>
        <w:tc>
          <w:tcPr>
            <w:tcW w:w="1885" w:type="dxa"/>
            <w:vAlign w:val="center"/>
          </w:tcPr>
          <w:p w:rsidR="00414C6C" w:rsidRDefault="00414C6C" w:rsidP="00414C6C">
            <w:pPr>
              <w:spacing w:after="0" w:line="322" w:lineRule="auto"/>
              <w:ind w:left="0" w:right="-15" w:firstLine="0"/>
              <w:jc w:val="center"/>
              <w:rPr>
                <w:bCs/>
              </w:rPr>
            </w:pPr>
            <w:r>
              <w:rPr>
                <w:bCs/>
              </w:rPr>
              <w:t>17%</w:t>
            </w:r>
          </w:p>
        </w:tc>
      </w:tr>
      <w:tr w:rsidR="00414C6C" w:rsidTr="00414C6C">
        <w:tc>
          <w:tcPr>
            <w:tcW w:w="990" w:type="dxa"/>
            <w:vMerge/>
          </w:tcPr>
          <w:p w:rsidR="00414C6C" w:rsidRDefault="00414C6C" w:rsidP="00E26EC1">
            <w:pPr>
              <w:spacing w:after="0" w:line="322" w:lineRule="auto"/>
              <w:ind w:left="0" w:right="-15" w:firstLine="0"/>
              <w:jc w:val="left"/>
              <w:rPr>
                <w:bCs/>
              </w:rPr>
            </w:pPr>
          </w:p>
        </w:tc>
        <w:tc>
          <w:tcPr>
            <w:tcW w:w="2340" w:type="dxa"/>
            <w:vMerge/>
          </w:tcPr>
          <w:p w:rsidR="00414C6C" w:rsidRDefault="00414C6C" w:rsidP="00E26EC1">
            <w:pPr>
              <w:spacing w:after="0" w:line="322" w:lineRule="auto"/>
              <w:ind w:left="0" w:right="-15" w:firstLine="0"/>
              <w:jc w:val="left"/>
              <w:rPr>
                <w:bCs/>
              </w:rPr>
            </w:pPr>
          </w:p>
        </w:tc>
        <w:tc>
          <w:tcPr>
            <w:tcW w:w="2250" w:type="dxa"/>
          </w:tcPr>
          <w:p w:rsidR="00414C6C" w:rsidRDefault="00414C6C" w:rsidP="00E26EC1">
            <w:pPr>
              <w:spacing w:after="0" w:line="322" w:lineRule="auto"/>
              <w:ind w:left="0" w:right="-15" w:firstLine="0"/>
              <w:jc w:val="left"/>
              <w:rPr>
                <w:bCs/>
              </w:rPr>
            </w:pPr>
            <w:r>
              <w:rPr>
                <w:bCs/>
              </w:rPr>
              <w:t>Fruits vendors</w:t>
            </w:r>
          </w:p>
        </w:tc>
        <w:tc>
          <w:tcPr>
            <w:tcW w:w="1890" w:type="dxa"/>
            <w:vAlign w:val="center"/>
          </w:tcPr>
          <w:p w:rsidR="00414C6C" w:rsidRDefault="00414C6C" w:rsidP="00414C6C">
            <w:pPr>
              <w:spacing w:after="0" w:line="322" w:lineRule="auto"/>
              <w:ind w:left="0" w:right="-15" w:firstLine="0"/>
              <w:jc w:val="center"/>
              <w:rPr>
                <w:bCs/>
              </w:rPr>
            </w:pPr>
            <w:r>
              <w:rPr>
                <w:bCs/>
              </w:rPr>
              <w:t>14</w:t>
            </w:r>
          </w:p>
        </w:tc>
        <w:tc>
          <w:tcPr>
            <w:tcW w:w="1885" w:type="dxa"/>
            <w:vAlign w:val="center"/>
          </w:tcPr>
          <w:p w:rsidR="00414C6C" w:rsidRDefault="00414C6C" w:rsidP="00414C6C">
            <w:pPr>
              <w:spacing w:after="0" w:line="322" w:lineRule="auto"/>
              <w:ind w:left="0" w:right="-15" w:firstLine="0"/>
              <w:jc w:val="center"/>
              <w:rPr>
                <w:bCs/>
              </w:rPr>
            </w:pPr>
            <w:r>
              <w:rPr>
                <w:bCs/>
              </w:rPr>
              <w:t>10%</w:t>
            </w:r>
          </w:p>
        </w:tc>
      </w:tr>
      <w:tr w:rsidR="00414C6C" w:rsidTr="00414C6C">
        <w:tc>
          <w:tcPr>
            <w:tcW w:w="990" w:type="dxa"/>
            <w:vMerge/>
          </w:tcPr>
          <w:p w:rsidR="00414C6C" w:rsidRDefault="00414C6C" w:rsidP="00E26EC1">
            <w:pPr>
              <w:spacing w:after="0" w:line="322" w:lineRule="auto"/>
              <w:ind w:left="0" w:right="-15" w:firstLine="0"/>
              <w:jc w:val="left"/>
              <w:rPr>
                <w:bCs/>
              </w:rPr>
            </w:pPr>
          </w:p>
        </w:tc>
        <w:tc>
          <w:tcPr>
            <w:tcW w:w="2340" w:type="dxa"/>
            <w:vMerge/>
          </w:tcPr>
          <w:p w:rsidR="00414C6C" w:rsidRDefault="00414C6C" w:rsidP="00E26EC1">
            <w:pPr>
              <w:spacing w:after="0" w:line="322" w:lineRule="auto"/>
              <w:ind w:left="0" w:right="-15" w:firstLine="0"/>
              <w:jc w:val="left"/>
              <w:rPr>
                <w:bCs/>
              </w:rPr>
            </w:pPr>
          </w:p>
        </w:tc>
        <w:tc>
          <w:tcPr>
            <w:tcW w:w="2250" w:type="dxa"/>
          </w:tcPr>
          <w:p w:rsidR="00414C6C" w:rsidRDefault="00414C6C" w:rsidP="00E26EC1">
            <w:pPr>
              <w:spacing w:after="0" w:line="322" w:lineRule="auto"/>
              <w:ind w:left="0" w:right="-15" w:firstLine="0"/>
              <w:jc w:val="left"/>
              <w:rPr>
                <w:bCs/>
              </w:rPr>
            </w:pPr>
            <w:r>
              <w:rPr>
                <w:bCs/>
              </w:rPr>
              <w:t xml:space="preserve">Others </w:t>
            </w:r>
          </w:p>
        </w:tc>
        <w:tc>
          <w:tcPr>
            <w:tcW w:w="1890" w:type="dxa"/>
            <w:vAlign w:val="center"/>
          </w:tcPr>
          <w:p w:rsidR="00414C6C" w:rsidRDefault="00414C6C" w:rsidP="00414C6C">
            <w:pPr>
              <w:spacing w:after="0" w:line="322" w:lineRule="auto"/>
              <w:ind w:left="0" w:right="-15" w:firstLine="0"/>
              <w:jc w:val="center"/>
              <w:rPr>
                <w:bCs/>
              </w:rPr>
            </w:pPr>
            <w:r>
              <w:rPr>
                <w:bCs/>
              </w:rPr>
              <w:t>29</w:t>
            </w:r>
          </w:p>
        </w:tc>
        <w:tc>
          <w:tcPr>
            <w:tcW w:w="1885" w:type="dxa"/>
            <w:vAlign w:val="center"/>
          </w:tcPr>
          <w:p w:rsidR="00414C6C" w:rsidRDefault="00414C6C" w:rsidP="00414C6C">
            <w:pPr>
              <w:spacing w:after="0" w:line="322" w:lineRule="auto"/>
              <w:ind w:left="0" w:right="-15" w:firstLine="0"/>
              <w:jc w:val="center"/>
              <w:rPr>
                <w:bCs/>
              </w:rPr>
            </w:pPr>
            <w:r>
              <w:rPr>
                <w:bCs/>
              </w:rPr>
              <w:t>21%</w:t>
            </w:r>
          </w:p>
        </w:tc>
      </w:tr>
    </w:tbl>
    <w:p w:rsidR="008B2AEF" w:rsidRPr="008874B2" w:rsidRDefault="00693CF5">
      <w:pPr>
        <w:spacing w:after="351" w:line="322" w:lineRule="auto"/>
        <w:ind w:left="-5" w:right="-15"/>
        <w:jc w:val="left"/>
        <w:rPr>
          <w:b/>
          <w:sz w:val="32"/>
        </w:rPr>
      </w:pPr>
      <w:r>
        <w:rPr>
          <w:b/>
        </w:rPr>
        <w:t>Source</w:t>
      </w:r>
      <w:r w:rsidR="00B7653F">
        <w:rPr>
          <w:b/>
        </w:rPr>
        <w:t>: As Per Primary data</w:t>
      </w:r>
      <w:r w:rsidR="00B7653F">
        <w:rPr>
          <w:b/>
          <w:sz w:val="32"/>
        </w:rPr>
        <w:t xml:space="preserve"> </w:t>
      </w:r>
    </w:p>
    <w:p w:rsidR="000750A7" w:rsidRDefault="00B7653F">
      <w:pPr>
        <w:pStyle w:val="Heading1"/>
        <w:spacing w:after="204"/>
      </w:pPr>
      <w:r>
        <w:lastRenderedPageBreak/>
        <w:t xml:space="preserve">INTERPRETATION </w:t>
      </w:r>
    </w:p>
    <w:p w:rsidR="00414C6C" w:rsidRPr="00F73659" w:rsidRDefault="00B7653F" w:rsidP="00414C6C">
      <w:pPr>
        <w:spacing w:line="360" w:lineRule="auto"/>
        <w:ind w:left="-15" w:firstLine="720"/>
        <w:rPr>
          <w:szCs w:val="24"/>
        </w:rPr>
      </w:pPr>
      <w:r>
        <w:rPr>
          <w:sz w:val="28"/>
        </w:rPr>
        <w:t xml:space="preserve"> </w:t>
      </w:r>
      <w:r>
        <w:rPr>
          <w:sz w:val="28"/>
        </w:rPr>
        <w:tab/>
      </w:r>
      <w:r w:rsidR="00414C6C" w:rsidRPr="00F73659">
        <w:rPr>
          <w:szCs w:val="24"/>
        </w:rPr>
        <w:t xml:space="preserve">The above table reveals that 60% of the respondents are Male and 40% of the respondents are Female. The above table reveals that 17% of the respondent’s age group is 20 to 30 years, 44% of the respondent’s age group is 31 to 40 years, 23% of the respondent’s age group is 41 to 50years and 16% of the respondent’s age group </w:t>
      </w:r>
      <w:r w:rsidR="00414C6C">
        <w:rPr>
          <w:szCs w:val="24"/>
        </w:rPr>
        <w:t xml:space="preserve">is above 50 years. </w:t>
      </w:r>
      <w:r w:rsidR="00414C6C" w:rsidRPr="00F73659">
        <w:rPr>
          <w:szCs w:val="24"/>
        </w:rPr>
        <w:t>The above table reveals that 62% of the respondents are married and 32% of the respondents are Unmarried. The above table reveals that 29% of the respondents Education qualification is school level is up to 12</w:t>
      </w:r>
      <w:r w:rsidR="00414C6C" w:rsidRPr="00F73659">
        <w:rPr>
          <w:szCs w:val="24"/>
          <w:vertAlign w:val="superscript"/>
        </w:rPr>
        <w:t>th</w:t>
      </w:r>
      <w:r w:rsidR="00414C6C" w:rsidRPr="00F73659">
        <w:rPr>
          <w:szCs w:val="24"/>
        </w:rPr>
        <w:t xml:space="preserve">, 40% of the respondent’s qualification is under graduate, 26% of the respondent’s qualification is post graduate and remaining 6% of the respondent’s qualification is others. The above table reveals that 53% of the </w:t>
      </w:r>
      <w:proofErr w:type="gramStart"/>
      <w:r w:rsidR="00414C6C" w:rsidRPr="00F73659">
        <w:rPr>
          <w:szCs w:val="24"/>
        </w:rPr>
        <w:t>respondents</w:t>
      </w:r>
      <w:proofErr w:type="gramEnd"/>
      <w:r w:rsidR="00414C6C" w:rsidRPr="00F73659">
        <w:rPr>
          <w:szCs w:val="24"/>
        </w:rPr>
        <w:t xml:space="preserve"> occupational status is food cart merchandise, 19% of the respondents say dress merchandise, 10% of the respondents say vegetable merchandise and 18% of the respondents say others. </w:t>
      </w:r>
      <w:r w:rsidR="00414C6C" w:rsidRPr="00F73659">
        <w:t xml:space="preserve">The above table reveals that 22% of the respondents monthly income is Below Rs.10000,10% of the respondents monthly income is 10001to 35000,54% of the respondents monthly income is 30001to50000 and 14% of the respondents Above Rs50000. </w:t>
      </w:r>
      <w:r w:rsidR="00414C6C" w:rsidRPr="00F73659">
        <w:rPr>
          <w:szCs w:val="24"/>
        </w:rPr>
        <w:t xml:space="preserve">The above table reveals that 71% of the respondent’s family type is Nuclear and remaining 29% of the respondent’s family type is Joint. The above table reveals that 24% of the family size </w:t>
      </w:r>
      <w:proofErr w:type="spellStart"/>
      <w:r w:rsidR="00414C6C" w:rsidRPr="00F73659">
        <w:rPr>
          <w:szCs w:val="24"/>
        </w:rPr>
        <w:t>upto</w:t>
      </w:r>
      <w:proofErr w:type="spellEnd"/>
      <w:r w:rsidR="00414C6C" w:rsidRPr="00F73659">
        <w:rPr>
          <w:szCs w:val="24"/>
        </w:rPr>
        <w:t xml:space="preserve"> 2 members, 24% of the respondent’s family size is 3to 5 and 52% of the respondent’s family size is more than 5. The above table reveals type of enterprise 62% of the respondent’s says self-employment enterprises and 38% of the respondents say partnership enterprises. </w:t>
      </w:r>
    </w:p>
    <w:p w:rsidR="000750A7" w:rsidRPr="00414C6C" w:rsidRDefault="00414C6C" w:rsidP="00414C6C">
      <w:pPr>
        <w:spacing w:line="360" w:lineRule="auto"/>
        <w:ind w:left="-15" w:firstLine="720"/>
        <w:rPr>
          <w:szCs w:val="24"/>
        </w:rPr>
      </w:pPr>
      <w:r w:rsidRPr="00F73659">
        <w:rPr>
          <w:szCs w:val="24"/>
        </w:rPr>
        <w:t>The above table reveals that 53% of the respondents say food vendors are essential street vendor, 17% of the respondents say dress vendor, 10%, of the respondents say fruits vendors and 21%</w:t>
      </w:r>
      <w:r>
        <w:rPr>
          <w:szCs w:val="24"/>
        </w:rPr>
        <w:t xml:space="preserve"> of the respondents say others.</w:t>
      </w:r>
    </w:p>
    <w:p w:rsidR="001326D3" w:rsidRDefault="00B7653F">
      <w:pPr>
        <w:spacing w:after="197" w:line="240" w:lineRule="auto"/>
        <w:ind w:left="0" w:firstLine="0"/>
        <w:jc w:val="left"/>
      </w:pPr>
      <w:r>
        <w:t xml:space="preserve"> </w:t>
      </w:r>
      <w:r>
        <w:rPr>
          <w:sz w:val="23"/>
        </w:rPr>
        <w:t xml:space="preserve"> </w:t>
      </w:r>
      <w:r>
        <w:t xml:space="preserve"> </w:t>
      </w:r>
    </w:p>
    <w:p w:rsidR="00414C6C" w:rsidRDefault="00414C6C">
      <w:pPr>
        <w:spacing w:after="197" w:line="240" w:lineRule="auto"/>
        <w:ind w:left="0" w:firstLine="0"/>
        <w:jc w:val="left"/>
      </w:pPr>
    </w:p>
    <w:p w:rsidR="000750A7" w:rsidRDefault="00B7653F">
      <w:pPr>
        <w:pStyle w:val="Heading1"/>
        <w:spacing w:after="208"/>
      </w:pPr>
      <w:r>
        <w:lastRenderedPageBreak/>
        <w:t xml:space="preserve">RANKING ANALYSIS </w:t>
      </w:r>
      <w:r>
        <w:rPr>
          <w:b w:val="0"/>
          <w:sz w:val="24"/>
        </w:rPr>
        <w:t xml:space="preserve"> </w:t>
      </w:r>
    </w:p>
    <w:p w:rsidR="000750A7" w:rsidRDefault="00B7653F">
      <w:pPr>
        <w:spacing w:after="350" w:line="351" w:lineRule="auto"/>
        <w:ind w:left="0" w:firstLine="720"/>
      </w:pPr>
      <w:r>
        <w:t>The correlation coefficient can be computed for the given numerical values which are in the form of ranks. This coefficient of rank correlation is denoted by rank or briefly r and is calculated by the equation</w:t>
      </w:r>
      <w:r>
        <w:rPr>
          <w:sz w:val="23"/>
        </w:rPr>
        <w:t xml:space="preserve">, </w:t>
      </w:r>
    </w:p>
    <w:p w:rsidR="000750A7" w:rsidRDefault="00B7653F">
      <w:pPr>
        <w:pStyle w:val="Heading1"/>
      </w:pPr>
      <w:r>
        <w:t xml:space="preserve">FORMULA </w:t>
      </w:r>
    </w:p>
    <w:p w:rsidR="000750A7" w:rsidRDefault="00B7653F">
      <w:pPr>
        <w:spacing w:after="358"/>
        <w:ind w:left="10"/>
      </w:pPr>
      <w:r>
        <w:t xml:space="preserve">R = | - 6 ∑D2 / N (N2 – 1) </w:t>
      </w:r>
    </w:p>
    <w:p w:rsidR="00414C6C" w:rsidRDefault="00414C6C" w:rsidP="00414C6C">
      <w:pPr>
        <w:spacing w:after="0" w:line="240" w:lineRule="auto"/>
        <w:jc w:val="center"/>
        <w:rPr>
          <w:b/>
        </w:rPr>
      </w:pPr>
    </w:p>
    <w:p w:rsidR="00414C6C" w:rsidRDefault="00414C6C" w:rsidP="00414C6C">
      <w:pPr>
        <w:spacing w:after="0" w:line="240" w:lineRule="auto"/>
        <w:jc w:val="center"/>
        <w:rPr>
          <w:b/>
          <w:sz w:val="28"/>
          <w:szCs w:val="28"/>
        </w:rPr>
      </w:pPr>
      <w:r>
        <w:rPr>
          <w:b/>
          <w:sz w:val="28"/>
          <w:szCs w:val="28"/>
        </w:rPr>
        <w:t>TABLE 4.3.2</w:t>
      </w:r>
    </w:p>
    <w:p w:rsidR="00414C6C" w:rsidRDefault="00414C6C" w:rsidP="00414C6C">
      <w:pPr>
        <w:spacing w:after="0" w:line="240" w:lineRule="auto"/>
        <w:jc w:val="center"/>
        <w:rPr>
          <w:b/>
          <w:sz w:val="28"/>
          <w:szCs w:val="28"/>
        </w:rPr>
      </w:pPr>
    </w:p>
    <w:p w:rsidR="00414C6C" w:rsidRPr="00F73659" w:rsidRDefault="00414C6C" w:rsidP="00414C6C">
      <w:pPr>
        <w:spacing w:after="0" w:line="240" w:lineRule="auto"/>
        <w:jc w:val="center"/>
        <w:rPr>
          <w:b/>
          <w:sz w:val="28"/>
          <w:szCs w:val="28"/>
        </w:rPr>
      </w:pPr>
      <w:r w:rsidRPr="00F73659">
        <w:rPr>
          <w:b/>
          <w:sz w:val="28"/>
          <w:szCs w:val="28"/>
        </w:rPr>
        <w:t>THIS TABLE SHOWS THE RANK THE PROBLEM FACED BY STREET VENDORS OF THE RESPONDENTS</w:t>
      </w:r>
    </w:p>
    <w:p w:rsidR="00414C6C" w:rsidRDefault="00414C6C">
      <w:pPr>
        <w:spacing w:after="358"/>
        <w:ind w:left="10"/>
      </w:pPr>
    </w:p>
    <w:tbl>
      <w:tblPr>
        <w:tblStyle w:val="TableGrid"/>
        <w:tblW w:w="11143" w:type="dxa"/>
        <w:jc w:val="center"/>
        <w:tblInd w:w="0" w:type="dxa"/>
        <w:tblCellMar>
          <w:left w:w="106" w:type="dxa"/>
          <w:right w:w="115" w:type="dxa"/>
        </w:tblCellMar>
        <w:tblLook w:val="04A0" w:firstRow="1" w:lastRow="0" w:firstColumn="1" w:lastColumn="0" w:noHBand="0" w:noVBand="1"/>
      </w:tblPr>
      <w:tblGrid>
        <w:gridCol w:w="834"/>
        <w:gridCol w:w="1974"/>
        <w:gridCol w:w="1043"/>
        <w:gridCol w:w="1051"/>
        <w:gridCol w:w="1320"/>
        <w:gridCol w:w="1035"/>
        <w:gridCol w:w="1047"/>
        <w:gridCol w:w="1040"/>
        <w:gridCol w:w="1106"/>
        <w:gridCol w:w="920"/>
      </w:tblGrid>
      <w:tr w:rsidR="00414C6C" w:rsidRPr="00F73659" w:rsidTr="00465B7C">
        <w:trPr>
          <w:trHeight w:val="1162"/>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69"/>
              <w:jc w:val="center"/>
              <w:rPr>
                <w:b/>
                <w:szCs w:val="24"/>
              </w:rPr>
            </w:pPr>
            <w:r w:rsidRPr="00F73659">
              <w:rPr>
                <w:b/>
                <w:szCs w:val="24"/>
              </w:rPr>
              <w:t>S.NO</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9"/>
              <w:jc w:val="center"/>
              <w:rPr>
                <w:szCs w:val="24"/>
              </w:rPr>
            </w:pPr>
            <w:r w:rsidRPr="00F73659">
              <w:rPr>
                <w:b/>
                <w:szCs w:val="24"/>
              </w:rPr>
              <w:t>PARTICULARS</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8"/>
              <w:jc w:val="center"/>
              <w:rPr>
                <w:szCs w:val="24"/>
              </w:rPr>
            </w:pPr>
            <w:r w:rsidRPr="00F73659">
              <w:rPr>
                <w:b/>
                <w:szCs w:val="24"/>
              </w:rPr>
              <w:t>VERY HIGH LEVEL</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16"/>
              <w:jc w:val="center"/>
              <w:rPr>
                <w:szCs w:val="24"/>
              </w:rPr>
            </w:pPr>
            <w:r w:rsidRPr="00F73659">
              <w:rPr>
                <w:b/>
                <w:szCs w:val="24"/>
              </w:rPr>
              <w:t>HIGH LEVEL</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39" w:line="240" w:lineRule="auto"/>
              <w:ind w:left="55"/>
              <w:jc w:val="center"/>
              <w:rPr>
                <w:szCs w:val="24"/>
              </w:rPr>
            </w:pPr>
            <w:r w:rsidRPr="00F73659">
              <w:rPr>
                <w:b/>
                <w:szCs w:val="24"/>
              </w:rPr>
              <w:t>MEDIUM</w:t>
            </w:r>
          </w:p>
          <w:p w:rsidR="00414C6C" w:rsidRPr="00F73659" w:rsidRDefault="00414C6C" w:rsidP="00465B7C">
            <w:pPr>
              <w:spacing w:after="0"/>
              <w:ind w:left="26"/>
              <w:jc w:val="center"/>
              <w:rPr>
                <w:szCs w:val="24"/>
              </w:rPr>
            </w:pPr>
            <w:r w:rsidRPr="00F73659">
              <w:rPr>
                <w:b/>
                <w:szCs w:val="24"/>
              </w:rPr>
              <w:t xml:space="preserve"> LEVEL</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0"/>
              <w:jc w:val="center"/>
              <w:rPr>
                <w:szCs w:val="24"/>
              </w:rPr>
            </w:pPr>
            <w:r w:rsidRPr="00F73659">
              <w:rPr>
                <w:b/>
                <w:szCs w:val="24"/>
              </w:rPr>
              <w:t>LOW LEVEL</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12"/>
              <w:jc w:val="center"/>
              <w:rPr>
                <w:szCs w:val="24"/>
              </w:rPr>
            </w:pPr>
            <w:r w:rsidRPr="00F73659">
              <w:rPr>
                <w:b/>
                <w:szCs w:val="24"/>
              </w:rPr>
              <w:t>VERY LOW LEVEL</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line="240" w:lineRule="auto"/>
              <w:ind w:left="2"/>
              <w:jc w:val="center"/>
              <w:rPr>
                <w:szCs w:val="24"/>
              </w:rPr>
            </w:pPr>
            <w:r w:rsidRPr="00F73659">
              <w:rPr>
                <w:b/>
                <w:szCs w:val="24"/>
              </w:rPr>
              <w:t>MEAN</w:t>
            </w:r>
          </w:p>
          <w:p w:rsidR="00414C6C" w:rsidRPr="00F73659" w:rsidRDefault="00414C6C" w:rsidP="00465B7C">
            <w:pPr>
              <w:spacing w:after="0"/>
              <w:ind w:left="2"/>
              <w:jc w:val="center"/>
              <w:rPr>
                <w:szCs w:val="24"/>
              </w:rPr>
            </w:pPr>
            <w:r w:rsidRPr="00F73659">
              <w:rPr>
                <w:b/>
                <w:szCs w:val="24"/>
              </w:rPr>
              <w:t>SCORE</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5"/>
              <w:jc w:val="center"/>
              <w:rPr>
                <w:szCs w:val="24"/>
              </w:rPr>
            </w:pPr>
            <w:r w:rsidRPr="00F73659">
              <w:rPr>
                <w:b/>
                <w:szCs w:val="24"/>
              </w:rPr>
              <w:t>MEAN</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b/>
                <w:szCs w:val="24"/>
              </w:rPr>
              <w:t>RANK</w:t>
            </w:r>
          </w:p>
        </w:tc>
      </w:tr>
      <w:tr w:rsidR="00414C6C" w:rsidRPr="00F73659" w:rsidTr="00465B7C">
        <w:trPr>
          <w:trHeight w:val="1188"/>
          <w:jc w:val="center"/>
        </w:trPr>
        <w:tc>
          <w:tcPr>
            <w:tcW w:w="77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1</w:t>
            </w:r>
          </w:p>
        </w:tc>
        <w:tc>
          <w:tcPr>
            <w:tcW w:w="195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Fear of customers</w:t>
            </w:r>
          </w:p>
          <w:p w:rsidR="00414C6C" w:rsidRPr="00F73659" w:rsidRDefault="00414C6C" w:rsidP="00465B7C">
            <w:pPr>
              <w:spacing w:after="0"/>
              <w:ind w:left="2"/>
              <w:jc w:val="center"/>
              <w:rPr>
                <w:szCs w:val="24"/>
              </w:rPr>
            </w:pPr>
            <w:r w:rsidRPr="00F73659">
              <w:rPr>
                <w:szCs w:val="24"/>
              </w:rPr>
              <w:t>misbehaving and Bargaining</w:t>
            </w:r>
          </w:p>
        </w:tc>
        <w:tc>
          <w:tcPr>
            <w:tcW w:w="1043"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105</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212</w:t>
            </w:r>
          </w:p>
        </w:tc>
        <w:tc>
          <w:tcPr>
            <w:tcW w:w="133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132</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22</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11</w:t>
            </w:r>
          </w:p>
        </w:tc>
        <w:tc>
          <w:tcPr>
            <w:tcW w:w="105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482</w:t>
            </w:r>
          </w:p>
        </w:tc>
        <w:tc>
          <w:tcPr>
            <w:tcW w:w="95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32.13</w:t>
            </w:r>
          </w:p>
        </w:tc>
        <w:tc>
          <w:tcPr>
            <w:tcW w:w="930" w:type="dxa"/>
            <w:tcBorders>
              <w:top w:val="single" w:sz="4" w:space="0" w:color="000000"/>
              <w:left w:val="single" w:sz="4" w:space="0" w:color="000000"/>
              <w:right w:val="single" w:sz="4" w:space="0" w:color="000000"/>
            </w:tcBorders>
            <w:vAlign w:val="center"/>
          </w:tcPr>
          <w:p w:rsidR="00414C6C" w:rsidRPr="00F73659" w:rsidRDefault="00414C6C" w:rsidP="00414C6C">
            <w:pPr>
              <w:spacing w:after="0"/>
              <w:ind w:left="0"/>
              <w:jc w:val="center"/>
              <w:rPr>
                <w:szCs w:val="24"/>
              </w:rPr>
            </w:pPr>
            <w:r w:rsidRPr="00F73659">
              <w:rPr>
                <w:szCs w:val="24"/>
              </w:rPr>
              <w:t>3</w:t>
            </w:r>
          </w:p>
        </w:tc>
      </w:tr>
      <w:tr w:rsidR="00414C6C" w:rsidRPr="00F73659" w:rsidTr="00465B7C">
        <w:trPr>
          <w:trHeight w:val="1279"/>
          <w:jc w:val="center"/>
        </w:trPr>
        <w:tc>
          <w:tcPr>
            <w:tcW w:w="77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2</w:t>
            </w:r>
          </w:p>
        </w:tc>
        <w:tc>
          <w:tcPr>
            <w:tcW w:w="195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Inadequate shade,</w:t>
            </w:r>
          </w:p>
          <w:p w:rsidR="00414C6C" w:rsidRPr="00F73659" w:rsidRDefault="00414C6C" w:rsidP="00465B7C">
            <w:pPr>
              <w:spacing w:after="0"/>
              <w:ind w:left="2"/>
              <w:jc w:val="center"/>
              <w:rPr>
                <w:szCs w:val="24"/>
              </w:rPr>
            </w:pPr>
            <w:r w:rsidRPr="00F73659">
              <w:rPr>
                <w:szCs w:val="24"/>
              </w:rPr>
              <w:t>Sanitation, drinking water &amp; electricity</w:t>
            </w:r>
          </w:p>
        </w:tc>
        <w:tc>
          <w:tcPr>
            <w:tcW w:w="1043"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160</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160</w:t>
            </w:r>
          </w:p>
        </w:tc>
        <w:tc>
          <w:tcPr>
            <w:tcW w:w="133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75</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44</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21</w:t>
            </w:r>
          </w:p>
        </w:tc>
        <w:tc>
          <w:tcPr>
            <w:tcW w:w="105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460</w:t>
            </w:r>
          </w:p>
        </w:tc>
        <w:tc>
          <w:tcPr>
            <w:tcW w:w="95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30.67</w:t>
            </w:r>
          </w:p>
        </w:tc>
        <w:tc>
          <w:tcPr>
            <w:tcW w:w="93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6</w:t>
            </w:r>
          </w:p>
        </w:tc>
      </w:tr>
      <w:tr w:rsidR="00414C6C" w:rsidRPr="00F73659" w:rsidTr="00465B7C">
        <w:trPr>
          <w:trHeight w:val="528"/>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3</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Environmental Hazards</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200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84</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66</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48</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33</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431</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28.73</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9</w:t>
            </w:r>
          </w:p>
        </w:tc>
      </w:tr>
      <w:tr w:rsidR="00414C6C" w:rsidRPr="00F73659" w:rsidTr="00465B7C">
        <w:trPr>
          <w:trHeight w:val="528"/>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4</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Health problems</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165</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220</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36</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80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0</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501</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33.40</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w:t>
            </w:r>
          </w:p>
        </w:tc>
      </w:tr>
      <w:tr w:rsidR="00414C6C" w:rsidRPr="00F73659" w:rsidTr="00465B7C">
        <w:trPr>
          <w:trHeight w:val="845"/>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5</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Online Shopping an adverse impact</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120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112</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141</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42</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22</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437</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29.13</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8</w:t>
            </w:r>
          </w:p>
        </w:tc>
      </w:tr>
      <w:tr w:rsidR="00414C6C" w:rsidRPr="00F73659" w:rsidTr="00465B7C">
        <w:trPr>
          <w:trHeight w:val="526"/>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lastRenderedPageBreak/>
              <w:t>6</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Wastage of unsold goods</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220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144</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33</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44</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451</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30.07</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7</w:t>
            </w:r>
          </w:p>
        </w:tc>
      </w:tr>
      <w:tr w:rsidR="00414C6C" w:rsidRPr="00F73659" w:rsidTr="00465B7C">
        <w:trPr>
          <w:trHeight w:val="1279"/>
          <w:jc w:val="center"/>
        </w:trPr>
        <w:tc>
          <w:tcPr>
            <w:tcW w:w="77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7</w:t>
            </w:r>
          </w:p>
        </w:tc>
        <w:tc>
          <w:tcPr>
            <w:tcW w:w="195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Difficulty in competing</w:t>
            </w:r>
          </w:p>
          <w:p w:rsidR="00414C6C" w:rsidRPr="00F73659" w:rsidRDefault="00414C6C" w:rsidP="00465B7C">
            <w:pPr>
              <w:spacing w:after="0"/>
              <w:ind w:left="2"/>
              <w:jc w:val="center"/>
              <w:rPr>
                <w:szCs w:val="24"/>
              </w:rPr>
            </w:pPr>
            <w:r w:rsidRPr="00F73659">
              <w:rPr>
                <w:szCs w:val="24"/>
              </w:rPr>
              <w:t>with established businesses</w:t>
            </w:r>
          </w:p>
        </w:tc>
        <w:tc>
          <w:tcPr>
            <w:tcW w:w="1043"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205</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132</w:t>
            </w:r>
          </w:p>
        </w:tc>
        <w:tc>
          <w:tcPr>
            <w:tcW w:w="133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135</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12</w:t>
            </w:r>
          </w:p>
        </w:tc>
        <w:tc>
          <w:tcPr>
            <w:tcW w:w="103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15</w:t>
            </w:r>
          </w:p>
        </w:tc>
        <w:tc>
          <w:tcPr>
            <w:tcW w:w="105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499</w:t>
            </w:r>
          </w:p>
        </w:tc>
        <w:tc>
          <w:tcPr>
            <w:tcW w:w="955"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33.27</w:t>
            </w:r>
          </w:p>
        </w:tc>
        <w:tc>
          <w:tcPr>
            <w:tcW w:w="930" w:type="dxa"/>
            <w:tcBorders>
              <w:top w:val="single" w:sz="4" w:space="0" w:color="000000"/>
              <w:left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w:t>
            </w:r>
          </w:p>
        </w:tc>
      </w:tr>
      <w:tr w:rsidR="00414C6C" w:rsidRPr="00F73659" w:rsidTr="00465B7C">
        <w:trPr>
          <w:trHeight w:val="845"/>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8</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High competition and low demand</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90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116</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138</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44</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25</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413</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27.53</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10</w:t>
            </w:r>
          </w:p>
        </w:tc>
      </w:tr>
      <w:tr w:rsidR="00414C6C" w:rsidRPr="00F73659" w:rsidTr="00465B7C">
        <w:trPr>
          <w:trHeight w:val="845"/>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9</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Support to improve their business</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165</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36</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234</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10</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465</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31.00</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5</w:t>
            </w:r>
          </w:p>
        </w:tc>
      </w:tr>
      <w:tr w:rsidR="00414C6C" w:rsidRPr="00F73659" w:rsidTr="00465B7C">
        <w:trPr>
          <w:trHeight w:val="845"/>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10</w:t>
            </w:r>
          </w:p>
        </w:tc>
        <w:tc>
          <w:tcPr>
            <w:tcW w:w="1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ind w:left="2"/>
              <w:jc w:val="center"/>
              <w:rPr>
                <w:szCs w:val="24"/>
              </w:rPr>
            </w:pPr>
            <w:r w:rsidRPr="00F73659">
              <w:rPr>
                <w:szCs w:val="24"/>
              </w:rPr>
              <w:t>Weather conditions and seasonal changes</w:t>
            </w:r>
          </w:p>
        </w:tc>
        <w:tc>
          <w:tcPr>
            <w:tcW w:w="1043"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120</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112</w:t>
            </w:r>
          </w:p>
        </w:tc>
        <w:tc>
          <w:tcPr>
            <w:tcW w:w="13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228</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14</w:t>
            </w:r>
          </w:p>
        </w:tc>
        <w:tc>
          <w:tcPr>
            <w:tcW w:w="103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5</w:t>
            </w:r>
          </w:p>
        </w:tc>
        <w:tc>
          <w:tcPr>
            <w:tcW w:w="105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479</w:t>
            </w:r>
          </w:p>
        </w:tc>
        <w:tc>
          <w:tcPr>
            <w:tcW w:w="955"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31.93</w:t>
            </w:r>
          </w:p>
        </w:tc>
        <w:tc>
          <w:tcPr>
            <w:tcW w:w="930" w:type="dxa"/>
            <w:tcBorders>
              <w:top w:val="single" w:sz="4" w:space="0" w:color="000000"/>
              <w:left w:val="single" w:sz="4" w:space="0" w:color="000000"/>
              <w:bottom w:val="single" w:sz="4" w:space="0" w:color="000000"/>
              <w:right w:val="single" w:sz="4" w:space="0" w:color="000000"/>
            </w:tcBorders>
            <w:vAlign w:val="center"/>
          </w:tcPr>
          <w:p w:rsidR="00414C6C" w:rsidRPr="00F73659" w:rsidRDefault="00414C6C" w:rsidP="00465B7C">
            <w:pPr>
              <w:spacing w:after="0"/>
              <w:jc w:val="center"/>
              <w:rPr>
                <w:szCs w:val="24"/>
              </w:rPr>
            </w:pPr>
            <w:r w:rsidRPr="00F73659">
              <w:rPr>
                <w:szCs w:val="24"/>
              </w:rPr>
              <w:t>4</w:t>
            </w:r>
          </w:p>
        </w:tc>
      </w:tr>
    </w:tbl>
    <w:p w:rsidR="00414C6C" w:rsidRDefault="00414C6C">
      <w:pPr>
        <w:spacing w:after="358"/>
        <w:ind w:left="10"/>
      </w:pPr>
    </w:p>
    <w:p w:rsidR="00414C6C" w:rsidRPr="00F73659" w:rsidRDefault="00414C6C" w:rsidP="00414C6C">
      <w:pPr>
        <w:spacing w:after="338" w:line="360" w:lineRule="auto"/>
        <w:ind w:left="0"/>
        <w:rPr>
          <w:sz w:val="28"/>
          <w:szCs w:val="28"/>
        </w:rPr>
      </w:pPr>
      <w:r w:rsidRPr="00F73659">
        <w:rPr>
          <w:b/>
          <w:sz w:val="28"/>
          <w:szCs w:val="28"/>
        </w:rPr>
        <w:t xml:space="preserve">INTERPRETATION </w:t>
      </w:r>
    </w:p>
    <w:p w:rsidR="00414C6C" w:rsidRPr="00F73659" w:rsidRDefault="00414C6C" w:rsidP="00414C6C">
      <w:pPr>
        <w:spacing w:line="360" w:lineRule="auto"/>
        <w:ind w:left="-15" w:firstLine="720"/>
        <w:rPr>
          <w:szCs w:val="24"/>
        </w:rPr>
      </w:pPr>
      <w:r w:rsidRPr="00F73659">
        <w:rPr>
          <w:szCs w:val="24"/>
        </w:rPr>
        <w:t>The above table result it is found that Health problems ranks 1, Difficulty in competing with established businesses ranks 2, Fear of customers misbehaving and Bargaining ranks 3, Weather conditions and seasonal changes ranks 4, Support to improve their business ranks 5, Inadequate shade, Sanitation, drinking water &amp; electricity ranks 6, Wastage of unsold goods ranks 7, Online Shopping an adverse impact</w:t>
      </w:r>
      <w:r>
        <w:rPr>
          <w:szCs w:val="24"/>
        </w:rPr>
        <w:t xml:space="preserve"> ranks 8, Environmental Hazards</w:t>
      </w:r>
      <w:r w:rsidRPr="00F73659">
        <w:rPr>
          <w:szCs w:val="24"/>
        </w:rPr>
        <w:t xml:space="preserve"> ranks 9 and High competition and low demand ranks 10. </w:t>
      </w:r>
    </w:p>
    <w:p w:rsidR="0021798B" w:rsidRDefault="0021798B">
      <w:pPr>
        <w:spacing w:after="358"/>
        <w:ind w:left="10"/>
      </w:pPr>
    </w:p>
    <w:p w:rsidR="0021798B" w:rsidRDefault="0021798B">
      <w:pPr>
        <w:spacing w:after="358"/>
        <w:ind w:left="10"/>
      </w:pPr>
    </w:p>
    <w:p w:rsidR="000750A7" w:rsidRDefault="00B7653F">
      <w:pPr>
        <w:pStyle w:val="Heading1"/>
      </w:pPr>
      <w:r>
        <w:t xml:space="preserve">FINDING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60 % of the respondents belong to the Gender Male.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Mostly 44% of the </w:t>
      </w:r>
      <w:proofErr w:type="gramStart"/>
      <w:r w:rsidRPr="00F73659">
        <w:rPr>
          <w:szCs w:val="24"/>
        </w:rPr>
        <w:t>respondents</w:t>
      </w:r>
      <w:proofErr w:type="gramEnd"/>
      <w:r w:rsidRPr="00F73659">
        <w:rPr>
          <w:szCs w:val="24"/>
        </w:rPr>
        <w:t xml:space="preserve"> age group is 31to40years. </w:t>
      </w:r>
    </w:p>
    <w:p w:rsidR="00303701" w:rsidRPr="00F73659" w:rsidRDefault="00303701" w:rsidP="00303701">
      <w:pPr>
        <w:numPr>
          <w:ilvl w:val="0"/>
          <w:numId w:val="15"/>
        </w:numPr>
        <w:spacing w:after="342" w:line="351" w:lineRule="auto"/>
        <w:ind w:right="4" w:hanging="360"/>
        <w:rPr>
          <w:szCs w:val="24"/>
        </w:rPr>
      </w:pPr>
      <w:r w:rsidRPr="00F73659">
        <w:rPr>
          <w:szCs w:val="24"/>
        </w:rPr>
        <w:lastRenderedPageBreak/>
        <w:t xml:space="preserve">Majority 62% of the </w:t>
      </w:r>
      <w:proofErr w:type="gramStart"/>
      <w:r w:rsidRPr="00F73659">
        <w:rPr>
          <w:szCs w:val="24"/>
        </w:rPr>
        <w:t>respondents</w:t>
      </w:r>
      <w:proofErr w:type="gramEnd"/>
      <w:r w:rsidRPr="00F73659">
        <w:rPr>
          <w:szCs w:val="24"/>
        </w:rPr>
        <w:t xml:space="preserve"> marital status belongs to Married.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Mostly 40% of the </w:t>
      </w:r>
      <w:proofErr w:type="gramStart"/>
      <w:r w:rsidRPr="00F73659">
        <w:rPr>
          <w:szCs w:val="24"/>
        </w:rPr>
        <w:t>respondents</w:t>
      </w:r>
      <w:proofErr w:type="gramEnd"/>
      <w:r w:rsidRPr="00F73659">
        <w:rPr>
          <w:szCs w:val="24"/>
        </w:rPr>
        <w:t xml:space="preserve"> education qualification is under graduate.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53% </w:t>
      </w:r>
      <w:proofErr w:type="gramStart"/>
      <w:r w:rsidRPr="00F73659">
        <w:rPr>
          <w:szCs w:val="24"/>
        </w:rPr>
        <w:t>respondents</w:t>
      </w:r>
      <w:proofErr w:type="gramEnd"/>
      <w:r w:rsidRPr="00F73659">
        <w:rPr>
          <w:szCs w:val="24"/>
        </w:rPr>
        <w:t xml:space="preserve"> occupational status is food cart merchandise. </w:t>
      </w:r>
    </w:p>
    <w:p w:rsidR="00303701" w:rsidRPr="00F73659" w:rsidRDefault="00303701" w:rsidP="00303701">
      <w:pPr>
        <w:numPr>
          <w:ilvl w:val="0"/>
          <w:numId w:val="15"/>
        </w:numPr>
        <w:spacing w:after="342" w:line="351" w:lineRule="auto"/>
        <w:ind w:right="4" w:hanging="360"/>
        <w:rPr>
          <w:szCs w:val="24"/>
        </w:rPr>
      </w:pPr>
      <w:r w:rsidRPr="00F73659">
        <w:rPr>
          <w:szCs w:val="24"/>
        </w:rPr>
        <w:t>Here majority 54% of the respondents monthly income level is Rs</w:t>
      </w:r>
      <w:proofErr w:type="gramStart"/>
      <w:r w:rsidRPr="00F73659">
        <w:rPr>
          <w:szCs w:val="24"/>
        </w:rPr>
        <w:t>:30001</w:t>
      </w:r>
      <w:proofErr w:type="gramEnd"/>
      <w:r w:rsidRPr="00F73659">
        <w:rPr>
          <w:szCs w:val="24"/>
        </w:rPr>
        <w:t xml:space="preserve"> to 50000.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71% of the </w:t>
      </w:r>
      <w:proofErr w:type="gramStart"/>
      <w:r w:rsidRPr="00F73659">
        <w:rPr>
          <w:szCs w:val="24"/>
        </w:rPr>
        <w:t>respondents</w:t>
      </w:r>
      <w:proofErr w:type="gramEnd"/>
      <w:r w:rsidRPr="00F73659">
        <w:rPr>
          <w:szCs w:val="24"/>
        </w:rPr>
        <w:t xml:space="preserve"> family type is Nuclear.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52% of the </w:t>
      </w:r>
      <w:proofErr w:type="gramStart"/>
      <w:r w:rsidRPr="00F73659">
        <w:rPr>
          <w:szCs w:val="24"/>
        </w:rPr>
        <w:t>respondents</w:t>
      </w:r>
      <w:proofErr w:type="gramEnd"/>
      <w:r w:rsidRPr="00F73659">
        <w:rPr>
          <w:szCs w:val="24"/>
        </w:rPr>
        <w:t xml:space="preserve"> family size is more than 5.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62% of the respondents are self-employment enterprise.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53% of the respondents say food vendors are essential street vendor.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Mostly 35% of the street </w:t>
      </w:r>
      <w:proofErr w:type="gramStart"/>
      <w:r w:rsidRPr="00F73659">
        <w:rPr>
          <w:szCs w:val="24"/>
        </w:rPr>
        <w:t>vendors</w:t>
      </w:r>
      <w:proofErr w:type="gramEnd"/>
      <w:r w:rsidRPr="00F73659">
        <w:rPr>
          <w:szCs w:val="24"/>
        </w:rPr>
        <w:t xml:space="preserve"> problem is no income. </w:t>
      </w:r>
    </w:p>
    <w:p w:rsidR="00303701" w:rsidRPr="00F73659" w:rsidRDefault="00303701" w:rsidP="00303701">
      <w:pPr>
        <w:numPr>
          <w:ilvl w:val="0"/>
          <w:numId w:val="15"/>
        </w:numPr>
        <w:spacing w:after="342" w:line="351" w:lineRule="auto"/>
        <w:ind w:right="4" w:hanging="360"/>
        <w:rPr>
          <w:szCs w:val="24"/>
        </w:rPr>
      </w:pPr>
      <w:proofErr w:type="gramStart"/>
      <w:r w:rsidRPr="00F73659">
        <w:rPr>
          <w:szCs w:val="24"/>
        </w:rPr>
        <w:t>Mostly  46</w:t>
      </w:r>
      <w:proofErr w:type="gramEnd"/>
      <w:r w:rsidRPr="00F73659">
        <w:rPr>
          <w:szCs w:val="24"/>
        </w:rPr>
        <w:t xml:space="preserve">% of the respondents say  major customer are migrant workers.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58% of the respondents say entertainment.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65% of the respondents say poverty problem occurred in street vendor. </w:t>
      </w:r>
    </w:p>
    <w:p w:rsidR="00303701" w:rsidRPr="00F73659" w:rsidRDefault="00303701" w:rsidP="00303701">
      <w:pPr>
        <w:numPr>
          <w:ilvl w:val="0"/>
          <w:numId w:val="15"/>
        </w:numPr>
        <w:spacing w:after="342" w:line="468" w:lineRule="auto"/>
        <w:ind w:right="4" w:hanging="360"/>
        <w:rPr>
          <w:szCs w:val="24"/>
        </w:rPr>
      </w:pPr>
      <w:r w:rsidRPr="00F73659">
        <w:rPr>
          <w:szCs w:val="24"/>
        </w:rPr>
        <w:t xml:space="preserve">Mostly 38% of the respondents say that they face problem in unsold goods </w:t>
      </w:r>
      <w:proofErr w:type="gramStart"/>
      <w:r w:rsidRPr="00F73659">
        <w:rPr>
          <w:szCs w:val="24"/>
        </w:rPr>
        <w:t>at  public</w:t>
      </w:r>
      <w:proofErr w:type="gramEnd"/>
      <w:r w:rsidRPr="00F73659">
        <w:rPr>
          <w:szCs w:val="24"/>
        </w:rPr>
        <w:t xml:space="preserve"> place.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62% respondents say that they have shortage of working capital. </w:t>
      </w:r>
    </w:p>
    <w:p w:rsidR="00303701" w:rsidRPr="00F73659" w:rsidRDefault="00303701" w:rsidP="00303701">
      <w:pPr>
        <w:numPr>
          <w:ilvl w:val="0"/>
          <w:numId w:val="15"/>
        </w:numPr>
        <w:spacing w:after="342" w:line="466" w:lineRule="auto"/>
        <w:ind w:right="4" w:hanging="360"/>
        <w:rPr>
          <w:szCs w:val="24"/>
        </w:rPr>
      </w:pPr>
      <w:r w:rsidRPr="00F73659">
        <w:rPr>
          <w:szCs w:val="24"/>
        </w:rPr>
        <w:t xml:space="preserve">Mostly 49% of the respondents say marketing problem that they </w:t>
      </w:r>
      <w:proofErr w:type="gramStart"/>
      <w:r w:rsidRPr="00F73659">
        <w:rPr>
          <w:szCs w:val="24"/>
        </w:rPr>
        <w:t>facing  is</w:t>
      </w:r>
      <w:proofErr w:type="gramEnd"/>
      <w:r w:rsidRPr="00F73659">
        <w:rPr>
          <w:szCs w:val="24"/>
        </w:rPr>
        <w:t xml:space="preserve"> competitive challenges. </w:t>
      </w:r>
    </w:p>
    <w:p w:rsidR="00303701" w:rsidRPr="00F73659" w:rsidRDefault="00303701" w:rsidP="00303701">
      <w:pPr>
        <w:numPr>
          <w:ilvl w:val="0"/>
          <w:numId w:val="15"/>
        </w:numPr>
        <w:spacing w:after="0" w:line="240" w:lineRule="auto"/>
        <w:ind w:right="4" w:hanging="360"/>
        <w:rPr>
          <w:szCs w:val="24"/>
        </w:rPr>
      </w:pPr>
      <w:r w:rsidRPr="00F73659">
        <w:rPr>
          <w:szCs w:val="24"/>
        </w:rPr>
        <w:lastRenderedPageBreak/>
        <w:t>Majority 65% of the respondents say always for police harassment.</w:t>
      </w:r>
    </w:p>
    <w:p w:rsidR="00303701" w:rsidRPr="00F73659" w:rsidRDefault="00303701" w:rsidP="00303701">
      <w:pPr>
        <w:spacing w:after="0" w:line="240" w:lineRule="auto"/>
        <w:rPr>
          <w:szCs w:val="24"/>
        </w:rPr>
      </w:pPr>
    </w:p>
    <w:p w:rsidR="00303701" w:rsidRPr="00F73659" w:rsidRDefault="00303701" w:rsidP="00303701">
      <w:pPr>
        <w:spacing w:after="0" w:line="240" w:lineRule="auto"/>
        <w:rPr>
          <w:szCs w:val="24"/>
        </w:rPr>
      </w:pPr>
      <w:r w:rsidRPr="00F73659">
        <w:rPr>
          <w:szCs w:val="24"/>
        </w:rPr>
        <w:t xml:space="preserve"> </w:t>
      </w:r>
    </w:p>
    <w:p w:rsidR="00303701" w:rsidRPr="00F73659" w:rsidRDefault="00303701" w:rsidP="00303701">
      <w:pPr>
        <w:numPr>
          <w:ilvl w:val="0"/>
          <w:numId w:val="15"/>
        </w:numPr>
        <w:spacing w:after="342" w:line="351" w:lineRule="auto"/>
        <w:ind w:right="4" w:hanging="360"/>
        <w:rPr>
          <w:szCs w:val="24"/>
        </w:rPr>
      </w:pPr>
      <w:r w:rsidRPr="00F73659">
        <w:rPr>
          <w:szCs w:val="24"/>
        </w:rPr>
        <w:t>Mostly 53% of the respondents required help is by giving loan.</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62% of the respondents face theft problem.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58% of the respondents faced problem through Beggars.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62% of the respondents were fully aware about street wending policy.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Mostly 37% of the respondents expect feedback from the customers.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35% of the respondents need equipment as a support. </w:t>
      </w:r>
    </w:p>
    <w:p w:rsidR="00303701" w:rsidRPr="00F73659" w:rsidRDefault="00303701" w:rsidP="00303701">
      <w:pPr>
        <w:numPr>
          <w:ilvl w:val="0"/>
          <w:numId w:val="15"/>
        </w:numPr>
        <w:spacing w:after="342" w:line="466" w:lineRule="auto"/>
        <w:ind w:right="4" w:hanging="360"/>
        <w:rPr>
          <w:szCs w:val="24"/>
        </w:rPr>
      </w:pPr>
      <w:r w:rsidRPr="00F73659">
        <w:rPr>
          <w:szCs w:val="24"/>
        </w:rPr>
        <w:t xml:space="preserve">Result shows that there is significant relationship between essential street vendor type and problem occurred in street vendor life. </w:t>
      </w:r>
    </w:p>
    <w:p w:rsidR="00303701" w:rsidRPr="00F73659" w:rsidRDefault="00303701" w:rsidP="00303701">
      <w:pPr>
        <w:numPr>
          <w:ilvl w:val="0"/>
          <w:numId w:val="15"/>
        </w:numPr>
        <w:spacing w:after="342" w:line="351" w:lineRule="auto"/>
        <w:ind w:right="4" w:hanging="360"/>
        <w:rPr>
          <w:szCs w:val="24"/>
        </w:rPr>
      </w:pPr>
      <w:r w:rsidRPr="00F73659">
        <w:rPr>
          <w:szCs w:val="24"/>
        </w:rPr>
        <w:t xml:space="preserve">Majority of the respondents say Health problems ranks 1. </w:t>
      </w:r>
    </w:p>
    <w:p w:rsidR="00303701" w:rsidRPr="00F73659" w:rsidRDefault="00303701" w:rsidP="00303701">
      <w:pPr>
        <w:numPr>
          <w:ilvl w:val="0"/>
          <w:numId w:val="15"/>
        </w:numPr>
        <w:spacing w:after="481" w:line="351" w:lineRule="auto"/>
        <w:ind w:right="4" w:hanging="360"/>
        <w:rPr>
          <w:szCs w:val="24"/>
        </w:rPr>
      </w:pPr>
      <w:r w:rsidRPr="00F73659">
        <w:rPr>
          <w:szCs w:val="24"/>
        </w:rPr>
        <w:t xml:space="preserve">Majority of the respondents say Social security ranks 1. </w:t>
      </w:r>
    </w:p>
    <w:p w:rsidR="004B4AA0" w:rsidRDefault="004B4AA0" w:rsidP="004B4AA0">
      <w:pPr>
        <w:spacing w:line="360" w:lineRule="auto"/>
        <w:rPr>
          <w:szCs w:val="24"/>
        </w:rPr>
      </w:pPr>
    </w:p>
    <w:p w:rsidR="004B4AA0" w:rsidRPr="004B4AA0" w:rsidRDefault="004B4AA0" w:rsidP="004B4AA0">
      <w:pPr>
        <w:spacing w:line="360" w:lineRule="auto"/>
        <w:rPr>
          <w:szCs w:val="24"/>
        </w:rPr>
      </w:pPr>
    </w:p>
    <w:p w:rsidR="000750A7" w:rsidRDefault="00B7653F" w:rsidP="004B4AA0">
      <w:pPr>
        <w:pStyle w:val="Heading1"/>
        <w:spacing w:after="202"/>
        <w:jc w:val="both"/>
      </w:pPr>
      <w:r>
        <w:t xml:space="preserve">SUGGESTIONS  </w:t>
      </w:r>
    </w:p>
    <w:p w:rsidR="00303701" w:rsidRPr="00F73659" w:rsidRDefault="00303701" w:rsidP="00303701">
      <w:pPr>
        <w:pStyle w:val="ListParagraph"/>
        <w:numPr>
          <w:ilvl w:val="0"/>
          <w:numId w:val="14"/>
        </w:numPr>
        <w:tabs>
          <w:tab w:val="left" w:pos="1350"/>
        </w:tabs>
        <w:spacing w:after="469" w:line="360" w:lineRule="auto"/>
        <w:rPr>
          <w:rFonts w:ascii="Times New Roman" w:hAnsi="Times New Roman" w:cs="Times New Roman"/>
          <w:sz w:val="24"/>
          <w:szCs w:val="28"/>
        </w:rPr>
      </w:pPr>
      <w:r w:rsidRPr="00F73659">
        <w:rPr>
          <w:rFonts w:ascii="Times New Roman" w:hAnsi="Times New Roman" w:cs="Times New Roman"/>
          <w:sz w:val="24"/>
          <w:szCs w:val="28"/>
        </w:rPr>
        <w:t>Provide affordable credit to street vendors.</w:t>
      </w:r>
    </w:p>
    <w:p w:rsidR="00303701" w:rsidRPr="00F73659" w:rsidRDefault="00303701" w:rsidP="00303701">
      <w:pPr>
        <w:pStyle w:val="ListParagraph"/>
        <w:numPr>
          <w:ilvl w:val="0"/>
          <w:numId w:val="14"/>
        </w:numPr>
        <w:tabs>
          <w:tab w:val="left" w:pos="1350"/>
        </w:tabs>
        <w:spacing w:after="469" w:line="360" w:lineRule="auto"/>
        <w:rPr>
          <w:rFonts w:ascii="Times New Roman" w:hAnsi="Times New Roman" w:cs="Times New Roman"/>
          <w:sz w:val="24"/>
          <w:szCs w:val="28"/>
        </w:rPr>
      </w:pPr>
      <w:r w:rsidRPr="00F73659">
        <w:rPr>
          <w:rFonts w:ascii="Times New Roman" w:hAnsi="Times New Roman" w:cs="Times New Roman"/>
          <w:sz w:val="24"/>
          <w:szCs w:val="28"/>
        </w:rPr>
        <w:t>Build secure storage facilities for vendors to store their goods safely overnight.</w:t>
      </w:r>
      <w:r w:rsidRPr="00F73659">
        <w:rPr>
          <w:rFonts w:ascii="Times New Roman" w:hAnsi="Times New Roman" w:cs="Times New Roman"/>
          <w:sz w:val="24"/>
          <w:szCs w:val="24"/>
        </w:rPr>
        <w:t xml:space="preserve"> </w:t>
      </w:r>
    </w:p>
    <w:p w:rsidR="00303701" w:rsidRPr="00F73659" w:rsidRDefault="00303701" w:rsidP="00303701">
      <w:pPr>
        <w:pStyle w:val="ListParagraph"/>
        <w:numPr>
          <w:ilvl w:val="0"/>
          <w:numId w:val="14"/>
        </w:numPr>
        <w:tabs>
          <w:tab w:val="left" w:pos="1350"/>
        </w:tabs>
        <w:spacing w:after="469" w:line="360" w:lineRule="auto"/>
        <w:rPr>
          <w:rFonts w:ascii="Times New Roman" w:hAnsi="Times New Roman" w:cs="Times New Roman"/>
          <w:sz w:val="24"/>
          <w:szCs w:val="28"/>
        </w:rPr>
      </w:pPr>
      <w:r w:rsidRPr="00F73659">
        <w:rPr>
          <w:rFonts w:ascii="Times New Roman" w:hAnsi="Times New Roman" w:cs="Times New Roman"/>
          <w:sz w:val="24"/>
          <w:szCs w:val="28"/>
        </w:rPr>
        <w:t>Provide street vendors with access to local markets and events.</w:t>
      </w:r>
    </w:p>
    <w:p w:rsidR="00303701" w:rsidRPr="00F73659" w:rsidRDefault="00303701" w:rsidP="00303701">
      <w:pPr>
        <w:pStyle w:val="ListParagraph"/>
        <w:numPr>
          <w:ilvl w:val="0"/>
          <w:numId w:val="14"/>
        </w:numPr>
        <w:tabs>
          <w:tab w:val="left" w:pos="1350"/>
        </w:tabs>
        <w:spacing w:after="469" w:line="360" w:lineRule="auto"/>
        <w:rPr>
          <w:rFonts w:ascii="Times New Roman" w:hAnsi="Times New Roman" w:cs="Times New Roman"/>
          <w:sz w:val="24"/>
          <w:szCs w:val="28"/>
        </w:rPr>
      </w:pPr>
      <w:r w:rsidRPr="00F73659">
        <w:rPr>
          <w:rFonts w:ascii="Times New Roman" w:hAnsi="Times New Roman" w:cs="Times New Roman"/>
          <w:sz w:val="24"/>
          <w:szCs w:val="28"/>
        </w:rPr>
        <w:lastRenderedPageBreak/>
        <w:t>Provide insurance coverage to protect vendors and their businesses from risks such as theft or damage.</w:t>
      </w:r>
    </w:p>
    <w:p w:rsidR="00303701" w:rsidRPr="00F73659" w:rsidRDefault="00303701" w:rsidP="00303701">
      <w:pPr>
        <w:pStyle w:val="ListParagraph"/>
        <w:numPr>
          <w:ilvl w:val="0"/>
          <w:numId w:val="14"/>
        </w:numPr>
        <w:tabs>
          <w:tab w:val="left" w:pos="1350"/>
        </w:tabs>
        <w:spacing w:after="469" w:line="360" w:lineRule="auto"/>
        <w:rPr>
          <w:rFonts w:ascii="Times New Roman" w:hAnsi="Times New Roman" w:cs="Times New Roman"/>
          <w:sz w:val="24"/>
          <w:szCs w:val="28"/>
        </w:rPr>
      </w:pPr>
      <w:r w:rsidRPr="00F73659">
        <w:rPr>
          <w:rFonts w:ascii="Times New Roman" w:hAnsi="Times New Roman" w:cs="Times New Roman"/>
          <w:sz w:val="24"/>
          <w:szCs w:val="28"/>
        </w:rPr>
        <w:t>Simplify the licensing and permit process and provide guidance to help vendors obtain them easily.</w:t>
      </w:r>
    </w:p>
    <w:p w:rsidR="000750A7" w:rsidRDefault="000750A7">
      <w:pPr>
        <w:spacing w:after="192" w:line="240" w:lineRule="auto"/>
        <w:ind w:left="0" w:firstLine="0"/>
        <w:jc w:val="left"/>
      </w:pPr>
    </w:p>
    <w:p w:rsidR="008B2AEF" w:rsidRDefault="008B2AEF">
      <w:pPr>
        <w:spacing w:after="192" w:line="240" w:lineRule="auto"/>
        <w:ind w:left="0" w:firstLine="0"/>
        <w:jc w:val="left"/>
      </w:pPr>
    </w:p>
    <w:p w:rsidR="000750A7" w:rsidRDefault="00B7653F">
      <w:pPr>
        <w:pStyle w:val="Heading1"/>
        <w:spacing w:after="205"/>
      </w:pPr>
      <w:r>
        <w:t xml:space="preserve">CONCLUSION </w:t>
      </w:r>
    </w:p>
    <w:p w:rsidR="00303701" w:rsidRPr="00F73659" w:rsidRDefault="00303701" w:rsidP="00303701">
      <w:pPr>
        <w:spacing w:line="360" w:lineRule="auto"/>
        <w:ind w:left="-15" w:firstLine="720"/>
        <w:rPr>
          <w:szCs w:val="24"/>
        </w:rPr>
      </w:pPr>
      <w:r w:rsidRPr="00F73659">
        <w:rPr>
          <w:szCs w:val="24"/>
        </w:rPr>
        <w:t xml:space="preserve">Street vendors are an important part of the informal sector not only because of their numbers but because of crucial roles they play in preserving their sector. Moreover, a significant amount of goods produced by small industrial units in the informal sector is marketed through them. The street </w:t>
      </w:r>
      <w:proofErr w:type="gramStart"/>
      <w:r w:rsidRPr="00F73659">
        <w:rPr>
          <w:szCs w:val="24"/>
        </w:rPr>
        <w:t>vendors</w:t>
      </w:r>
      <w:proofErr w:type="gramEnd"/>
      <w:r w:rsidRPr="00F73659">
        <w:rPr>
          <w:szCs w:val="24"/>
        </w:rPr>
        <w:t xml:space="preserve"> contributions are unfortunately hardly ever recognized by the government. Instead the government is more often than not hostile to them. This is a result of a broader issue concerning the informal sector as a whole.  </w:t>
      </w:r>
    </w:p>
    <w:p w:rsidR="00303701" w:rsidRPr="00F73659" w:rsidRDefault="00303701" w:rsidP="00303701">
      <w:pPr>
        <w:spacing w:after="0" w:line="360" w:lineRule="auto"/>
        <w:ind w:left="-15" w:firstLine="720"/>
        <w:rPr>
          <w:szCs w:val="24"/>
        </w:rPr>
      </w:pPr>
      <w:r w:rsidRPr="00F73659">
        <w:rPr>
          <w:szCs w:val="24"/>
        </w:rPr>
        <w:t xml:space="preserve">The objective of this study is to identify the causes behind street vending, challenges faced by street vendors, highlight the importance of street vendors, what measures are taken by the Government to prevent the harassment of street vendors by various authorities, improvement in the working conditions, social protection and life skill development to improve the level of profitability. Government provides street vending policies for street vendors; however, the street vendors are not aware of such policies. This study reveals that the best way for the planners to address this issue is to formalize the street vendors by issuing licenses. This will go a long way in giving these workers a space within the legal framework, as well as easing the regulation of street vendors for the government itself. </w:t>
      </w:r>
    </w:p>
    <w:p w:rsidR="00303701" w:rsidRPr="00303701" w:rsidRDefault="00303701" w:rsidP="00303701"/>
    <w:sectPr w:rsidR="00303701" w:rsidRPr="00303701" w:rsidSect="00414C6C">
      <w:pgSz w:w="12240" w:h="15840"/>
      <w:pgMar w:top="1530" w:right="1440" w:bottom="260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A52D1"/>
    <w:multiLevelType w:val="hybridMultilevel"/>
    <w:tmpl w:val="BC8026DA"/>
    <w:lvl w:ilvl="0" w:tplc="2F12256A">
      <w:numFmt w:val="bullet"/>
      <w:lvlText w:val="•"/>
      <w:lvlJc w:val="left"/>
      <w:pPr>
        <w:ind w:left="1080" w:hanging="72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95715D"/>
    <w:multiLevelType w:val="hybridMultilevel"/>
    <w:tmpl w:val="9EEE8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0634F41"/>
    <w:multiLevelType w:val="hybridMultilevel"/>
    <w:tmpl w:val="672457D6"/>
    <w:lvl w:ilvl="0" w:tplc="04090011">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E662B7"/>
    <w:multiLevelType w:val="hybridMultilevel"/>
    <w:tmpl w:val="98F8E976"/>
    <w:lvl w:ilvl="0" w:tplc="FC480800">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4986FD8A">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1A104F80">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0761128">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92DA3FA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6556FA14">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63AC29AC">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FF46C058">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9EEA0E1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4">
    <w:nsid w:val="13EB4DF5"/>
    <w:multiLevelType w:val="hybridMultilevel"/>
    <w:tmpl w:val="0890C41C"/>
    <w:lvl w:ilvl="0" w:tplc="232A6DFC">
      <w:start w:val="1"/>
      <w:numFmt w:val="bullet"/>
      <w:lvlText w:val="•"/>
      <w:lvlJc w:val="left"/>
      <w:pPr>
        <w:ind w:left="7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8BA2914">
      <w:start w:val="1"/>
      <w:numFmt w:val="bullet"/>
      <w:lvlText w:val="o"/>
      <w:lvlJc w:val="left"/>
      <w:pPr>
        <w:ind w:left="144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4C40B7C6">
      <w:start w:val="1"/>
      <w:numFmt w:val="bullet"/>
      <w:lvlText w:val="▪"/>
      <w:lvlJc w:val="left"/>
      <w:pPr>
        <w:ind w:left="21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A940874A">
      <w:start w:val="1"/>
      <w:numFmt w:val="bullet"/>
      <w:lvlText w:val="•"/>
      <w:lvlJc w:val="left"/>
      <w:pPr>
        <w:ind w:left="28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B92AFBD4">
      <w:start w:val="1"/>
      <w:numFmt w:val="bullet"/>
      <w:lvlText w:val="o"/>
      <w:lvlJc w:val="left"/>
      <w:pPr>
        <w:ind w:left="360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9EAC978E">
      <w:start w:val="1"/>
      <w:numFmt w:val="bullet"/>
      <w:lvlText w:val="▪"/>
      <w:lvlJc w:val="left"/>
      <w:pPr>
        <w:ind w:left="432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29A5AFE">
      <w:start w:val="1"/>
      <w:numFmt w:val="bullet"/>
      <w:lvlText w:val="•"/>
      <w:lvlJc w:val="left"/>
      <w:pPr>
        <w:ind w:left="50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1A487E84">
      <w:start w:val="1"/>
      <w:numFmt w:val="bullet"/>
      <w:lvlText w:val="o"/>
      <w:lvlJc w:val="left"/>
      <w:pPr>
        <w:ind w:left="576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08840B58">
      <w:start w:val="1"/>
      <w:numFmt w:val="bullet"/>
      <w:lvlText w:val="▪"/>
      <w:lvlJc w:val="left"/>
      <w:pPr>
        <w:ind w:left="6480"/>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5">
    <w:nsid w:val="16073597"/>
    <w:multiLevelType w:val="hybridMultilevel"/>
    <w:tmpl w:val="5DD643A0"/>
    <w:lvl w:ilvl="0" w:tplc="04090011">
      <w:start w:val="1"/>
      <w:numFmt w:val="decimal"/>
      <w:lvlText w:val="%1)"/>
      <w:lvlJc w:val="left"/>
      <w:pPr>
        <w:ind w:left="1080" w:hanging="72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822C71"/>
    <w:multiLevelType w:val="hybridMultilevel"/>
    <w:tmpl w:val="3D5E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9880421"/>
    <w:multiLevelType w:val="hybridMultilevel"/>
    <w:tmpl w:val="1CB0D1BE"/>
    <w:lvl w:ilvl="0" w:tplc="23E08C8C">
      <w:start w:val="1"/>
      <w:numFmt w:val="bullet"/>
      <w:lvlText w:val="➢"/>
      <w:lvlJc w:val="left"/>
      <w:pPr>
        <w:ind w:left="7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1" w:tplc="787CC6FC">
      <w:start w:val="1"/>
      <w:numFmt w:val="bullet"/>
      <w:lvlText w:val="o"/>
      <w:lvlJc w:val="left"/>
      <w:pPr>
        <w:ind w:left="14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2" w:tplc="470A9B6A">
      <w:start w:val="1"/>
      <w:numFmt w:val="bullet"/>
      <w:lvlText w:val="▪"/>
      <w:lvlJc w:val="left"/>
      <w:pPr>
        <w:ind w:left="21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3" w:tplc="BCBE71EE">
      <w:start w:val="1"/>
      <w:numFmt w:val="bullet"/>
      <w:lvlText w:val="•"/>
      <w:lvlJc w:val="left"/>
      <w:pPr>
        <w:ind w:left="28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4" w:tplc="3BC2DF50">
      <w:start w:val="1"/>
      <w:numFmt w:val="bullet"/>
      <w:lvlText w:val="o"/>
      <w:lvlJc w:val="left"/>
      <w:pPr>
        <w:ind w:left="358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5" w:tplc="94AAA98A">
      <w:start w:val="1"/>
      <w:numFmt w:val="bullet"/>
      <w:lvlText w:val="▪"/>
      <w:lvlJc w:val="left"/>
      <w:pPr>
        <w:ind w:left="430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6" w:tplc="BD8C2180">
      <w:start w:val="1"/>
      <w:numFmt w:val="bullet"/>
      <w:lvlText w:val="•"/>
      <w:lvlJc w:val="left"/>
      <w:pPr>
        <w:ind w:left="502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7" w:tplc="7590A95C">
      <w:start w:val="1"/>
      <w:numFmt w:val="bullet"/>
      <w:lvlText w:val="o"/>
      <w:lvlJc w:val="left"/>
      <w:pPr>
        <w:ind w:left="574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lvl w:ilvl="8" w:tplc="C11260B8">
      <w:start w:val="1"/>
      <w:numFmt w:val="bullet"/>
      <w:lvlText w:val="▪"/>
      <w:lvlJc w:val="left"/>
      <w:pPr>
        <w:ind w:left="6465"/>
      </w:pPr>
      <w:rPr>
        <w:rFonts w:ascii="Wingdings" w:eastAsia="Wingdings" w:hAnsi="Wingdings" w:cs="Wingdings"/>
        <w:b w:val="0"/>
        <w:i w:val="0"/>
        <w:strike w:val="0"/>
        <w:dstrike w:val="0"/>
        <w:color w:val="000000"/>
        <w:sz w:val="24"/>
        <w:u w:val="none" w:color="000000"/>
        <w:bdr w:val="none" w:sz="0" w:space="0" w:color="auto"/>
        <w:shd w:val="clear" w:color="auto" w:fill="auto"/>
        <w:vertAlign w:val="baseline"/>
      </w:rPr>
    </w:lvl>
  </w:abstractNum>
  <w:abstractNum w:abstractNumId="8">
    <w:nsid w:val="2CAB6466"/>
    <w:multiLevelType w:val="hybridMultilevel"/>
    <w:tmpl w:val="CB04D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3CB2CB9"/>
    <w:multiLevelType w:val="hybridMultilevel"/>
    <w:tmpl w:val="C10A3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3C07C9"/>
    <w:multiLevelType w:val="hybridMultilevel"/>
    <w:tmpl w:val="9B045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447294"/>
    <w:multiLevelType w:val="multilevel"/>
    <w:tmpl w:val="BDD06942"/>
    <w:lvl w:ilvl="0">
      <w:start w:val="1"/>
      <w:numFmt w:val="decimal"/>
      <w:lvlText w:val="%1."/>
      <w:lvlJc w:val="left"/>
      <w:pPr>
        <w:ind w:left="720" w:hanging="360"/>
      </w:pPr>
      <w:rPr>
        <w:b/>
        <w:bCs/>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5EAD6270"/>
    <w:multiLevelType w:val="hybridMultilevel"/>
    <w:tmpl w:val="6CD0C7F4"/>
    <w:lvl w:ilvl="0" w:tplc="56964502">
      <w:start w:val="1"/>
      <w:numFmt w:val="decimal"/>
      <w:lvlText w:val="%1."/>
      <w:lvlJc w:val="left"/>
      <w:pPr>
        <w:ind w:left="7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FBCC9EC">
      <w:start w:val="1"/>
      <w:numFmt w:val="lowerLetter"/>
      <w:lvlText w:val="%2"/>
      <w:lvlJc w:val="left"/>
      <w:pPr>
        <w:ind w:left="14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05389D84">
      <w:start w:val="1"/>
      <w:numFmt w:val="lowerRoman"/>
      <w:lvlText w:val="%3"/>
      <w:lvlJc w:val="left"/>
      <w:pPr>
        <w:ind w:left="21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6736EC2C">
      <w:start w:val="1"/>
      <w:numFmt w:val="decimal"/>
      <w:lvlText w:val="%4"/>
      <w:lvlJc w:val="left"/>
      <w:pPr>
        <w:ind w:left="28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E9948080">
      <w:start w:val="1"/>
      <w:numFmt w:val="lowerLetter"/>
      <w:lvlText w:val="%5"/>
      <w:lvlJc w:val="left"/>
      <w:pPr>
        <w:ind w:left="358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4128ED9C">
      <w:start w:val="1"/>
      <w:numFmt w:val="lowerRoman"/>
      <w:lvlText w:val="%6"/>
      <w:lvlJc w:val="left"/>
      <w:pPr>
        <w:ind w:left="430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2BD05984">
      <w:start w:val="1"/>
      <w:numFmt w:val="decimal"/>
      <w:lvlText w:val="%7"/>
      <w:lvlJc w:val="left"/>
      <w:pPr>
        <w:ind w:left="502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B1EC52AE">
      <w:start w:val="1"/>
      <w:numFmt w:val="lowerLetter"/>
      <w:lvlText w:val="%8"/>
      <w:lvlJc w:val="left"/>
      <w:pPr>
        <w:ind w:left="574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46628E06">
      <w:start w:val="1"/>
      <w:numFmt w:val="lowerRoman"/>
      <w:lvlText w:val="%9"/>
      <w:lvlJc w:val="left"/>
      <w:pPr>
        <w:ind w:left="6465"/>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3">
    <w:nsid w:val="6FF13CC6"/>
    <w:multiLevelType w:val="hybridMultilevel"/>
    <w:tmpl w:val="5720D0BE"/>
    <w:lvl w:ilvl="0" w:tplc="9F562122">
      <w:start w:val="1"/>
      <w:numFmt w:val="bullet"/>
      <w:lvlText w:val="•"/>
      <w:lvlJc w:val="left"/>
      <w:pPr>
        <w:ind w:left="70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7FDA4AE6">
      <w:start w:val="1"/>
      <w:numFmt w:val="bullet"/>
      <w:lvlText w:val="o"/>
      <w:lvlJc w:val="left"/>
      <w:pPr>
        <w:ind w:left="142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2" w:tplc="CB087B0C">
      <w:start w:val="1"/>
      <w:numFmt w:val="bullet"/>
      <w:lvlText w:val="▪"/>
      <w:lvlJc w:val="left"/>
      <w:pPr>
        <w:ind w:left="21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3" w:tplc="F8D49B86">
      <w:start w:val="1"/>
      <w:numFmt w:val="bullet"/>
      <w:lvlText w:val="•"/>
      <w:lvlJc w:val="left"/>
      <w:pPr>
        <w:ind w:left="286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EC68D4B4">
      <w:start w:val="1"/>
      <w:numFmt w:val="bullet"/>
      <w:lvlText w:val="o"/>
      <w:lvlJc w:val="left"/>
      <w:pPr>
        <w:ind w:left="358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5" w:tplc="BA5E50BC">
      <w:start w:val="1"/>
      <w:numFmt w:val="bullet"/>
      <w:lvlText w:val="▪"/>
      <w:lvlJc w:val="left"/>
      <w:pPr>
        <w:ind w:left="430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6" w:tplc="BB9AA10C">
      <w:start w:val="1"/>
      <w:numFmt w:val="bullet"/>
      <w:lvlText w:val="•"/>
      <w:lvlJc w:val="left"/>
      <w:pPr>
        <w:ind w:left="5025"/>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81EC8AE">
      <w:start w:val="1"/>
      <w:numFmt w:val="bullet"/>
      <w:lvlText w:val="o"/>
      <w:lvlJc w:val="left"/>
      <w:pPr>
        <w:ind w:left="574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lvl w:ilvl="8" w:tplc="5F526BF6">
      <w:start w:val="1"/>
      <w:numFmt w:val="bullet"/>
      <w:lvlText w:val="▪"/>
      <w:lvlJc w:val="left"/>
      <w:pPr>
        <w:ind w:left="6465"/>
      </w:pPr>
      <w:rPr>
        <w:rFonts w:ascii="Segoe UI Symbol" w:eastAsia="Segoe UI Symbol" w:hAnsi="Segoe UI Symbol" w:cs="Segoe UI Symbol"/>
        <w:b w:val="0"/>
        <w:i w:val="0"/>
        <w:strike w:val="0"/>
        <w:dstrike w:val="0"/>
        <w:color w:val="000000"/>
        <w:sz w:val="24"/>
        <w:u w:val="none" w:color="000000"/>
        <w:bdr w:val="none" w:sz="0" w:space="0" w:color="auto"/>
        <w:shd w:val="clear" w:color="auto" w:fill="auto"/>
        <w:vertAlign w:val="baseline"/>
      </w:rPr>
    </w:lvl>
  </w:abstractNum>
  <w:abstractNum w:abstractNumId="14">
    <w:nsid w:val="73194A9E"/>
    <w:multiLevelType w:val="hybridMultilevel"/>
    <w:tmpl w:val="A6D6DEB0"/>
    <w:lvl w:ilvl="0" w:tplc="ADFAE562">
      <w:start w:val="1"/>
      <w:numFmt w:val="decimal"/>
      <w:lvlText w:val="%1."/>
      <w:lvlJc w:val="left"/>
      <w:pPr>
        <w:ind w:left="1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1" w:tplc="67407AA4">
      <w:start w:val="1"/>
      <w:numFmt w:val="lowerLetter"/>
      <w:lvlText w:val="%2"/>
      <w:lvlJc w:val="left"/>
      <w:pPr>
        <w:ind w:left="10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2" w:tplc="541ADADE">
      <w:start w:val="1"/>
      <w:numFmt w:val="lowerRoman"/>
      <w:lvlText w:val="%3"/>
      <w:lvlJc w:val="left"/>
      <w:pPr>
        <w:ind w:left="18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3" w:tplc="0DD029C6">
      <w:start w:val="1"/>
      <w:numFmt w:val="decimal"/>
      <w:lvlText w:val="%4"/>
      <w:lvlJc w:val="left"/>
      <w:pPr>
        <w:ind w:left="25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4" w:tplc="E4567D76">
      <w:start w:val="1"/>
      <w:numFmt w:val="lowerLetter"/>
      <w:lvlText w:val="%5"/>
      <w:lvlJc w:val="left"/>
      <w:pPr>
        <w:ind w:left="324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5" w:tplc="8A60E698">
      <w:start w:val="1"/>
      <w:numFmt w:val="lowerRoman"/>
      <w:lvlText w:val="%6"/>
      <w:lvlJc w:val="left"/>
      <w:pPr>
        <w:ind w:left="396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6" w:tplc="FD4C0484">
      <w:start w:val="1"/>
      <w:numFmt w:val="decimal"/>
      <w:lvlText w:val="%7"/>
      <w:lvlJc w:val="left"/>
      <w:pPr>
        <w:ind w:left="468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7" w:tplc="7D5CD77E">
      <w:start w:val="1"/>
      <w:numFmt w:val="lowerLetter"/>
      <w:lvlText w:val="%8"/>
      <w:lvlJc w:val="left"/>
      <w:pPr>
        <w:ind w:left="540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lvl w:ilvl="8" w:tplc="ADB6CA5A">
      <w:start w:val="1"/>
      <w:numFmt w:val="lowerRoman"/>
      <w:lvlText w:val="%9"/>
      <w:lvlJc w:val="left"/>
      <w:pPr>
        <w:ind w:left="6120"/>
      </w:pPr>
      <w:rPr>
        <w:rFonts w:ascii="Times New Roman" w:eastAsia="Times New Roman" w:hAnsi="Times New Roman" w:cs="Times New Roman"/>
        <w:b w:val="0"/>
        <w:i w:val="0"/>
        <w:strike w:val="0"/>
        <w:dstrike w:val="0"/>
        <w:color w:val="000000"/>
        <w:sz w:val="23"/>
        <w:u w:val="none" w:color="000000"/>
        <w:bdr w:val="none" w:sz="0" w:space="0" w:color="auto"/>
        <w:shd w:val="clear" w:color="auto" w:fill="auto"/>
        <w:vertAlign w:val="baseline"/>
      </w:rPr>
    </w:lvl>
  </w:abstractNum>
  <w:num w:numId="1">
    <w:abstractNumId w:val="3"/>
  </w:num>
  <w:num w:numId="2">
    <w:abstractNumId w:val="12"/>
  </w:num>
  <w:num w:numId="3">
    <w:abstractNumId w:val="13"/>
  </w:num>
  <w:num w:numId="4">
    <w:abstractNumId w:val="7"/>
  </w:num>
  <w:num w:numId="5">
    <w:abstractNumId w:val="14"/>
  </w:num>
  <w:num w:numId="6">
    <w:abstractNumId w:val="5"/>
  </w:num>
  <w:num w:numId="7">
    <w:abstractNumId w:val="0"/>
  </w:num>
  <w:num w:numId="8">
    <w:abstractNumId w:val="2"/>
  </w:num>
  <w:num w:numId="9">
    <w:abstractNumId w:val="11"/>
  </w:num>
  <w:num w:numId="10">
    <w:abstractNumId w:val="8"/>
  </w:num>
  <w:num w:numId="11">
    <w:abstractNumId w:val="1"/>
  </w:num>
  <w:num w:numId="12">
    <w:abstractNumId w:val="10"/>
  </w:num>
  <w:num w:numId="13">
    <w:abstractNumId w:val="6"/>
  </w:num>
  <w:num w:numId="14">
    <w:abstractNumId w:val="9"/>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A7"/>
    <w:rsid w:val="000750A7"/>
    <w:rsid w:val="001326D3"/>
    <w:rsid w:val="0021798B"/>
    <w:rsid w:val="00227803"/>
    <w:rsid w:val="002D4BFC"/>
    <w:rsid w:val="002F023A"/>
    <w:rsid w:val="00303701"/>
    <w:rsid w:val="00304BEB"/>
    <w:rsid w:val="00313BD0"/>
    <w:rsid w:val="00414C6C"/>
    <w:rsid w:val="004B4AA0"/>
    <w:rsid w:val="005009C2"/>
    <w:rsid w:val="00560C53"/>
    <w:rsid w:val="00584DD7"/>
    <w:rsid w:val="005902F2"/>
    <w:rsid w:val="005B7434"/>
    <w:rsid w:val="005D222A"/>
    <w:rsid w:val="006550A3"/>
    <w:rsid w:val="00693CF5"/>
    <w:rsid w:val="006D2965"/>
    <w:rsid w:val="00750884"/>
    <w:rsid w:val="008874B2"/>
    <w:rsid w:val="008B2AEF"/>
    <w:rsid w:val="009036B7"/>
    <w:rsid w:val="00A07B49"/>
    <w:rsid w:val="00B7653F"/>
    <w:rsid w:val="00BB2946"/>
    <w:rsid w:val="00BC3D9C"/>
    <w:rsid w:val="00C003F3"/>
    <w:rsid w:val="00C30920"/>
    <w:rsid w:val="00C801F2"/>
    <w:rsid w:val="00D619D6"/>
    <w:rsid w:val="00D671C5"/>
    <w:rsid w:val="00E26EC1"/>
    <w:rsid w:val="00E71116"/>
    <w:rsid w:val="00EA1103"/>
    <w:rsid w:val="00EF0FB3"/>
    <w:rsid w:val="00F373E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30457E-1327-4E1B-AEA8-E637C6A88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ta-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4" w:line="252" w:lineRule="auto"/>
      <w:ind w:left="355"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72" w:line="246" w:lineRule="auto"/>
      <w:ind w:left="-5" w:hanging="10"/>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link w:val="ListParagraphChar"/>
    <w:uiPriority w:val="34"/>
    <w:qFormat/>
    <w:rsid w:val="00EF0FB3"/>
    <w:pPr>
      <w:spacing w:after="160" w:line="259" w:lineRule="auto"/>
      <w:ind w:left="720" w:firstLine="0"/>
      <w:contextualSpacing/>
      <w:jc w:val="left"/>
    </w:pPr>
    <w:rPr>
      <w:rFonts w:asciiTheme="minorHAnsi" w:eastAsiaTheme="minorHAnsi" w:hAnsiTheme="minorHAnsi" w:cstheme="minorBidi"/>
      <w:color w:val="auto"/>
      <w:sz w:val="22"/>
      <w:lang w:bidi="ar-SA"/>
    </w:rPr>
  </w:style>
  <w:style w:type="table" w:styleId="TableGrid0">
    <w:name w:val="Table Grid"/>
    <w:basedOn w:val="TableNormal"/>
    <w:uiPriority w:val="39"/>
    <w:rsid w:val="0021798B"/>
    <w:pPr>
      <w:spacing w:after="0" w:line="240" w:lineRule="auto"/>
    </w:pPr>
    <w:rPr>
      <w:rFonts w:eastAsiaTheme="minorHAnsi"/>
      <w:lang w:val="en-IN"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560C53"/>
    <w:rPr>
      <w:rFonts w:eastAsiaTheme="minorHAnsi"/>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2317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B35B0D-98F7-49E8-B2C3-2EA6C8AB0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12</Pages>
  <Words>1897</Words>
  <Characters>10816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Madhu mithra</dc:creator>
  <cp:keywords/>
  <cp:lastModifiedBy>HP</cp:lastModifiedBy>
  <cp:revision>19</cp:revision>
  <dcterms:created xsi:type="dcterms:W3CDTF">2023-04-28T17:08:00Z</dcterms:created>
  <dcterms:modified xsi:type="dcterms:W3CDTF">2023-05-05T06:11:00Z</dcterms:modified>
</cp:coreProperties>
</file>