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A01" w:rsidRPr="001B67E1" w:rsidRDefault="00CD1A01" w:rsidP="00181EA8">
      <w:pPr>
        <w:adjustRightInd w:val="0"/>
        <w:snapToGrid w:val="0"/>
        <w:spacing w:after="0" w:line="240" w:lineRule="auto"/>
        <w:jc w:val="both"/>
        <w:rPr>
          <w:b/>
          <w:bCs/>
          <w:i/>
          <w:iCs/>
          <w:sz w:val="40"/>
          <w:szCs w:val="40"/>
        </w:rPr>
      </w:pPr>
      <w:bookmarkStart w:id="0" w:name="_GoBack"/>
      <w:bookmarkEnd w:id="0"/>
    </w:p>
    <w:p w:rsidR="00C8776A" w:rsidRPr="001B67E1" w:rsidRDefault="00C8776A" w:rsidP="00C8776A">
      <w:pPr>
        <w:adjustRightInd w:val="0"/>
        <w:snapToGrid w:val="0"/>
        <w:spacing w:after="0" w:line="240" w:lineRule="auto"/>
        <w:jc w:val="center"/>
        <w:rPr>
          <w:rFonts w:ascii="Cambria" w:hAnsi="Cambria"/>
          <w:b/>
          <w:bCs/>
          <w:sz w:val="40"/>
          <w:szCs w:val="40"/>
        </w:rPr>
      </w:pPr>
      <w:r w:rsidRPr="001B67E1">
        <w:rPr>
          <w:rFonts w:ascii="Cambria" w:hAnsi="Cambria"/>
          <w:b/>
          <w:bCs/>
          <w:sz w:val="40"/>
          <w:szCs w:val="40"/>
        </w:rPr>
        <w:t>Measurement of Objective Video Quality in Social Cloud using Machine Learning</w:t>
      </w:r>
    </w:p>
    <w:p w:rsidR="00C8776A" w:rsidRPr="00C8776A" w:rsidRDefault="00C8776A" w:rsidP="00C8776A">
      <w:pPr>
        <w:adjustRightInd w:val="0"/>
        <w:snapToGrid w:val="0"/>
        <w:spacing w:after="0" w:line="240" w:lineRule="auto"/>
        <w:jc w:val="center"/>
        <w:rPr>
          <w:b/>
          <w:bCs/>
          <w:sz w:val="24"/>
          <w:szCs w:val="24"/>
        </w:rPr>
      </w:pPr>
    </w:p>
    <w:p w:rsidR="00C8776A" w:rsidRPr="00C8776A" w:rsidRDefault="00C8776A" w:rsidP="00C8776A">
      <w:pPr>
        <w:adjustRightInd w:val="0"/>
        <w:snapToGrid w:val="0"/>
        <w:spacing w:after="0" w:line="240" w:lineRule="auto"/>
        <w:ind w:left="720"/>
        <w:jc w:val="both"/>
        <w:rPr>
          <w:b/>
          <w:bCs/>
          <w:i/>
          <w:iCs/>
          <w:sz w:val="20"/>
          <w:szCs w:val="20"/>
        </w:rPr>
      </w:pPr>
    </w:p>
    <w:p w:rsidR="00C8776A" w:rsidRPr="00C8776A" w:rsidRDefault="00C8776A" w:rsidP="00C8776A">
      <w:pPr>
        <w:spacing w:after="120" w:line="360" w:lineRule="auto"/>
        <w:ind w:left="720"/>
        <w:rPr>
          <w:rFonts w:ascii="Cambria" w:hAnsi="Cambria"/>
          <w:b/>
          <w:sz w:val="20"/>
          <w:szCs w:val="20"/>
          <w:vertAlign w:val="superscript"/>
        </w:rPr>
      </w:pPr>
      <w:proofErr w:type="spellStart"/>
      <w:r w:rsidRPr="00C8776A">
        <w:rPr>
          <w:rFonts w:ascii="Cambria" w:hAnsi="Cambria"/>
          <w:b/>
          <w:sz w:val="20"/>
          <w:szCs w:val="20"/>
        </w:rPr>
        <w:t>Dhanashri</w:t>
      </w:r>
      <w:proofErr w:type="spellEnd"/>
      <w:r w:rsidRPr="00C8776A">
        <w:rPr>
          <w:rFonts w:ascii="Cambria" w:hAnsi="Cambria"/>
          <w:b/>
          <w:sz w:val="20"/>
          <w:szCs w:val="20"/>
        </w:rPr>
        <w:t xml:space="preserve"> Adhav</w:t>
      </w:r>
      <w:r w:rsidRPr="00C8776A">
        <w:rPr>
          <w:rFonts w:ascii="Cambria" w:hAnsi="Cambria"/>
          <w:b/>
          <w:sz w:val="20"/>
          <w:szCs w:val="20"/>
          <w:vertAlign w:val="superscript"/>
        </w:rPr>
        <w:t>1</w:t>
      </w:r>
      <w:r w:rsidRPr="00C8776A">
        <w:rPr>
          <w:rFonts w:ascii="Cambria" w:hAnsi="Cambria"/>
          <w:b/>
          <w:sz w:val="20"/>
          <w:szCs w:val="20"/>
        </w:rPr>
        <w:t xml:space="preserve">, </w:t>
      </w:r>
      <w:proofErr w:type="spellStart"/>
      <w:r w:rsidRPr="00C8776A">
        <w:rPr>
          <w:rFonts w:ascii="Cambria" w:hAnsi="Cambria"/>
          <w:b/>
          <w:sz w:val="20"/>
          <w:szCs w:val="20"/>
        </w:rPr>
        <w:t>Abhijit</w:t>
      </w:r>
      <w:proofErr w:type="spellEnd"/>
      <w:r w:rsidRPr="00C8776A">
        <w:rPr>
          <w:rFonts w:ascii="Cambria" w:hAnsi="Cambria"/>
          <w:b/>
          <w:sz w:val="20"/>
          <w:szCs w:val="20"/>
        </w:rPr>
        <w:t xml:space="preserve"> </w:t>
      </w:r>
      <w:proofErr w:type="spellStart"/>
      <w:r w:rsidRPr="00C8776A">
        <w:rPr>
          <w:rFonts w:ascii="Cambria" w:hAnsi="Cambria"/>
          <w:b/>
          <w:sz w:val="20"/>
          <w:szCs w:val="20"/>
        </w:rPr>
        <w:t>Shinde</w:t>
      </w:r>
      <w:proofErr w:type="spellEnd"/>
      <w:r w:rsidRPr="00C8776A">
        <w:rPr>
          <w:rFonts w:ascii="Cambria" w:hAnsi="Cambria"/>
          <w:b/>
          <w:sz w:val="20"/>
          <w:szCs w:val="20"/>
        </w:rPr>
        <w:t xml:space="preserve"> </w:t>
      </w:r>
      <w:r w:rsidRPr="00C8776A">
        <w:rPr>
          <w:rFonts w:ascii="Cambria" w:hAnsi="Cambria"/>
          <w:b/>
          <w:sz w:val="20"/>
          <w:szCs w:val="20"/>
          <w:vertAlign w:val="superscript"/>
        </w:rPr>
        <w:t>2</w:t>
      </w:r>
      <w:r w:rsidRPr="00C8776A">
        <w:rPr>
          <w:rFonts w:ascii="Cambria" w:hAnsi="Cambria"/>
          <w:b/>
          <w:sz w:val="20"/>
          <w:szCs w:val="20"/>
        </w:rPr>
        <w:t xml:space="preserve">, Nana </w:t>
      </w:r>
      <w:proofErr w:type="spellStart"/>
      <w:r w:rsidRPr="00C8776A">
        <w:rPr>
          <w:rFonts w:ascii="Cambria" w:hAnsi="Cambria"/>
          <w:b/>
          <w:sz w:val="20"/>
          <w:szCs w:val="20"/>
        </w:rPr>
        <w:t>Modhale</w:t>
      </w:r>
      <w:proofErr w:type="spellEnd"/>
      <w:r w:rsidRPr="00C8776A">
        <w:rPr>
          <w:rFonts w:ascii="Cambria" w:hAnsi="Cambria"/>
          <w:b/>
          <w:sz w:val="20"/>
          <w:szCs w:val="20"/>
        </w:rPr>
        <w:t xml:space="preserve"> </w:t>
      </w:r>
      <w:r w:rsidRPr="00C8776A">
        <w:rPr>
          <w:rFonts w:ascii="Cambria" w:hAnsi="Cambria"/>
          <w:b/>
          <w:sz w:val="20"/>
          <w:szCs w:val="20"/>
          <w:vertAlign w:val="superscript"/>
        </w:rPr>
        <w:t>3</w:t>
      </w:r>
      <w:r w:rsidRPr="00C8776A">
        <w:rPr>
          <w:rFonts w:ascii="Cambria" w:hAnsi="Cambria"/>
          <w:b/>
          <w:sz w:val="20"/>
          <w:szCs w:val="20"/>
        </w:rPr>
        <w:t xml:space="preserve">, </w:t>
      </w:r>
      <w:proofErr w:type="spellStart"/>
      <w:r w:rsidRPr="00C8776A">
        <w:rPr>
          <w:rFonts w:ascii="Cambria" w:hAnsi="Cambria"/>
          <w:b/>
          <w:sz w:val="20"/>
          <w:szCs w:val="20"/>
        </w:rPr>
        <w:t>Shreyas</w:t>
      </w:r>
      <w:proofErr w:type="spellEnd"/>
      <w:r w:rsidRPr="00C8776A">
        <w:rPr>
          <w:rFonts w:ascii="Cambria" w:hAnsi="Cambria"/>
          <w:b/>
          <w:sz w:val="20"/>
          <w:szCs w:val="20"/>
        </w:rPr>
        <w:t xml:space="preserve"> </w:t>
      </w:r>
      <w:proofErr w:type="spellStart"/>
      <w:r w:rsidRPr="00C8776A">
        <w:rPr>
          <w:rFonts w:ascii="Cambria" w:hAnsi="Cambria"/>
          <w:b/>
          <w:sz w:val="20"/>
          <w:szCs w:val="20"/>
        </w:rPr>
        <w:t>Sukale</w:t>
      </w:r>
      <w:proofErr w:type="spellEnd"/>
      <w:r w:rsidRPr="00C8776A">
        <w:rPr>
          <w:rFonts w:ascii="Cambria" w:hAnsi="Cambria"/>
          <w:b/>
          <w:sz w:val="20"/>
          <w:szCs w:val="20"/>
        </w:rPr>
        <w:t xml:space="preserve"> </w:t>
      </w:r>
      <w:r w:rsidRPr="00C8776A">
        <w:rPr>
          <w:rFonts w:ascii="Cambria" w:hAnsi="Cambria"/>
          <w:b/>
          <w:sz w:val="20"/>
          <w:szCs w:val="20"/>
          <w:vertAlign w:val="superscript"/>
        </w:rPr>
        <w:t>4</w:t>
      </w:r>
      <w:r w:rsidRPr="00C8776A">
        <w:rPr>
          <w:rFonts w:ascii="Cambria" w:hAnsi="Cambria"/>
          <w:b/>
          <w:sz w:val="20"/>
          <w:szCs w:val="20"/>
        </w:rPr>
        <w:t xml:space="preserve">, Prof. </w:t>
      </w:r>
      <w:proofErr w:type="spellStart"/>
      <w:r w:rsidRPr="00C8776A">
        <w:rPr>
          <w:rFonts w:ascii="Cambria" w:hAnsi="Cambria"/>
          <w:b/>
          <w:sz w:val="20"/>
          <w:szCs w:val="20"/>
        </w:rPr>
        <w:t>Manisha</w:t>
      </w:r>
      <w:proofErr w:type="spellEnd"/>
      <w:r w:rsidRPr="00C8776A">
        <w:rPr>
          <w:rFonts w:ascii="Cambria" w:hAnsi="Cambria"/>
          <w:b/>
          <w:sz w:val="20"/>
          <w:szCs w:val="20"/>
        </w:rPr>
        <w:t xml:space="preserve"> Darak</w:t>
      </w:r>
      <w:r w:rsidRPr="00C8776A">
        <w:rPr>
          <w:rFonts w:ascii="Cambria" w:hAnsi="Cambria"/>
          <w:b/>
          <w:sz w:val="20"/>
          <w:szCs w:val="20"/>
          <w:vertAlign w:val="superscript"/>
        </w:rPr>
        <w:t xml:space="preserve">5 </w:t>
      </w:r>
    </w:p>
    <w:p w:rsidR="00C8776A" w:rsidRPr="00C8776A" w:rsidRDefault="00C8776A" w:rsidP="00C8776A">
      <w:pPr>
        <w:pStyle w:val="IEEEAuthorAffiliation"/>
        <w:spacing w:after="0" w:line="276" w:lineRule="auto"/>
        <w:rPr>
          <w:szCs w:val="20"/>
        </w:rPr>
      </w:pPr>
      <w:r w:rsidRPr="00C8776A">
        <w:rPr>
          <w:rFonts w:ascii="Cambria" w:hAnsi="Cambria"/>
          <w:szCs w:val="20"/>
          <w:vertAlign w:val="superscript"/>
        </w:rPr>
        <w:t>5</w:t>
      </w:r>
      <w:r w:rsidRPr="00C8776A">
        <w:rPr>
          <w:szCs w:val="20"/>
        </w:rPr>
        <w:t xml:space="preserve">Professor, Computer Engineering, RMD </w:t>
      </w:r>
      <w:proofErr w:type="spellStart"/>
      <w:r w:rsidRPr="00C8776A">
        <w:rPr>
          <w:szCs w:val="20"/>
        </w:rPr>
        <w:t>Sinhgad</w:t>
      </w:r>
      <w:proofErr w:type="spellEnd"/>
      <w:r w:rsidRPr="00C8776A">
        <w:rPr>
          <w:szCs w:val="20"/>
        </w:rPr>
        <w:t xml:space="preserve"> School of Engineering, </w:t>
      </w:r>
      <w:proofErr w:type="spellStart"/>
      <w:r w:rsidRPr="00C8776A">
        <w:rPr>
          <w:szCs w:val="20"/>
        </w:rPr>
        <w:t>Warje</w:t>
      </w:r>
      <w:proofErr w:type="spellEnd"/>
      <w:r w:rsidRPr="00C8776A">
        <w:rPr>
          <w:szCs w:val="20"/>
        </w:rPr>
        <w:t>, India</w:t>
      </w:r>
    </w:p>
    <w:p w:rsidR="00C8776A" w:rsidRPr="00C8776A" w:rsidRDefault="00C8776A" w:rsidP="00C8776A">
      <w:pPr>
        <w:pStyle w:val="IEEEAuthorAffiliation"/>
        <w:spacing w:after="0" w:line="276" w:lineRule="auto"/>
        <w:rPr>
          <w:szCs w:val="20"/>
        </w:rPr>
      </w:pPr>
      <w:r w:rsidRPr="00C8776A">
        <w:rPr>
          <w:szCs w:val="20"/>
        </w:rPr>
        <w:t xml:space="preserve"> </w:t>
      </w:r>
      <w:r w:rsidRPr="00C8776A">
        <w:rPr>
          <w:rFonts w:ascii="Cambria" w:hAnsi="Cambria"/>
          <w:szCs w:val="20"/>
          <w:vertAlign w:val="superscript"/>
        </w:rPr>
        <w:t>1, 2</w:t>
      </w:r>
      <w:proofErr w:type="gramStart"/>
      <w:r w:rsidRPr="00C8776A">
        <w:rPr>
          <w:rFonts w:ascii="Cambria" w:hAnsi="Cambria"/>
          <w:szCs w:val="20"/>
          <w:vertAlign w:val="superscript"/>
        </w:rPr>
        <w:t>,3,4</w:t>
      </w:r>
      <w:proofErr w:type="gramEnd"/>
      <w:r w:rsidRPr="00C8776A">
        <w:rPr>
          <w:szCs w:val="20"/>
        </w:rPr>
        <w:t xml:space="preserve"> Students Dept. of Computer Engineering, RMD </w:t>
      </w:r>
      <w:proofErr w:type="spellStart"/>
      <w:r w:rsidRPr="00C8776A">
        <w:rPr>
          <w:szCs w:val="20"/>
        </w:rPr>
        <w:t>Sinhgad</w:t>
      </w:r>
      <w:proofErr w:type="spellEnd"/>
      <w:r w:rsidRPr="00C8776A">
        <w:rPr>
          <w:szCs w:val="20"/>
        </w:rPr>
        <w:t xml:space="preserve"> School of Engineering, </w:t>
      </w:r>
      <w:proofErr w:type="spellStart"/>
      <w:r w:rsidRPr="00C8776A">
        <w:rPr>
          <w:szCs w:val="20"/>
        </w:rPr>
        <w:t>Warje</w:t>
      </w:r>
      <w:proofErr w:type="spellEnd"/>
      <w:r w:rsidRPr="00C8776A">
        <w:rPr>
          <w:szCs w:val="20"/>
        </w:rPr>
        <w:t>, India</w:t>
      </w:r>
    </w:p>
    <w:p w:rsidR="00C8776A" w:rsidRDefault="00C8776A" w:rsidP="00181EA8">
      <w:pPr>
        <w:adjustRightInd w:val="0"/>
        <w:snapToGrid w:val="0"/>
        <w:spacing w:after="0" w:line="240" w:lineRule="auto"/>
        <w:jc w:val="both"/>
        <w:rPr>
          <w:b/>
          <w:bCs/>
          <w:i/>
          <w:iCs/>
          <w:sz w:val="24"/>
          <w:szCs w:val="24"/>
        </w:rPr>
      </w:pPr>
    </w:p>
    <w:p w:rsidR="00C8776A" w:rsidRDefault="00C8776A" w:rsidP="00181EA8">
      <w:pPr>
        <w:adjustRightInd w:val="0"/>
        <w:snapToGrid w:val="0"/>
        <w:spacing w:after="0" w:line="240" w:lineRule="auto"/>
        <w:jc w:val="both"/>
        <w:rPr>
          <w:b/>
          <w:bCs/>
          <w:i/>
          <w:iCs/>
          <w:sz w:val="24"/>
          <w:szCs w:val="24"/>
        </w:rPr>
      </w:pPr>
    </w:p>
    <w:p w:rsidR="00C8776A" w:rsidRDefault="00C8776A" w:rsidP="00181EA8">
      <w:pPr>
        <w:adjustRightInd w:val="0"/>
        <w:snapToGrid w:val="0"/>
        <w:spacing w:after="0" w:line="240" w:lineRule="auto"/>
        <w:jc w:val="both"/>
        <w:rPr>
          <w:b/>
          <w:bCs/>
          <w:i/>
          <w:iCs/>
          <w:sz w:val="24"/>
          <w:szCs w:val="24"/>
        </w:rPr>
      </w:pPr>
    </w:p>
    <w:p w:rsidR="00C8776A" w:rsidRDefault="00C8776A" w:rsidP="00C8776A">
      <w:pPr>
        <w:adjustRightInd w:val="0"/>
        <w:snapToGrid w:val="0"/>
        <w:spacing w:after="0" w:line="240" w:lineRule="auto"/>
        <w:rPr>
          <w:b/>
          <w:bCs/>
          <w:i/>
          <w:iCs/>
          <w:sz w:val="24"/>
          <w:szCs w:val="24"/>
        </w:rPr>
        <w:sectPr w:rsidR="00C8776A" w:rsidSect="00C8776A">
          <w:headerReference w:type="default" r:id="rId8"/>
          <w:type w:val="continuous"/>
          <w:pgSz w:w="12240" w:h="15840"/>
          <w:pgMar w:top="1440" w:right="1440" w:bottom="1440" w:left="1440" w:header="708" w:footer="708" w:gutter="0"/>
          <w:cols w:space="340"/>
          <w:docGrid w:linePitch="360"/>
        </w:sectPr>
      </w:pPr>
    </w:p>
    <w:p w:rsidR="00633DE4" w:rsidRPr="00633DE4" w:rsidRDefault="00181EA8" w:rsidP="007823B7">
      <w:pPr>
        <w:adjustRightInd w:val="0"/>
        <w:snapToGrid w:val="0"/>
        <w:spacing w:after="0" w:line="240" w:lineRule="auto"/>
        <w:jc w:val="both"/>
        <w:rPr>
          <w:i/>
          <w:iCs/>
          <w:sz w:val="20"/>
          <w:szCs w:val="20"/>
        </w:rPr>
      </w:pPr>
      <w:r w:rsidRPr="00633DE4">
        <w:rPr>
          <w:b/>
          <w:bCs/>
          <w:i/>
          <w:iCs/>
          <w:sz w:val="20"/>
          <w:szCs w:val="20"/>
        </w:rPr>
        <w:lastRenderedPageBreak/>
        <w:t>Abstract:</w:t>
      </w:r>
      <w:r w:rsidRPr="00633DE4">
        <w:rPr>
          <w:sz w:val="20"/>
          <w:szCs w:val="20"/>
        </w:rPr>
        <w:t xml:space="preserve"> </w:t>
      </w:r>
      <w:r w:rsidRPr="00633DE4">
        <w:rPr>
          <w:i/>
          <w:iCs/>
          <w:sz w:val="20"/>
          <w:szCs w:val="20"/>
        </w:rPr>
        <w:t>This paper focuses on the objective of video quality analysis (VQA) and proposes a deep learning-based approach to measure quality degradation. The study involves conducting experiments on various social clouds (SCs) and low-quality videos. Specifically, the selected videos are uploaded to SCs to evaluate the differences in video service and quality. The average of all videos, denoted as Avg</w:t>
      </w:r>
      <w:r w:rsidRPr="00633DE4">
        <w:rPr>
          <w:i/>
          <w:iCs/>
          <w:sz w:val="20"/>
          <w:szCs w:val="20"/>
        </w:rPr>
        <w:softHyphen/>
        <w:t xml:space="preserve"> 100, is used to measure the quality, while the peak signal-to-noise ratio (PSNR) is found to have no significant impact on other indicators. By utilizing deep learning techniques, this research aims to provide optimal video quality and multimedia services that meet the standards of Quality of Service (QoS) and enhance the overall Qualit</w:t>
      </w:r>
      <w:r w:rsidR="00633DE4" w:rsidRPr="00633DE4">
        <w:rPr>
          <w:i/>
          <w:iCs/>
          <w:sz w:val="20"/>
          <w:szCs w:val="20"/>
        </w:rPr>
        <w:t>y of Experience (</w:t>
      </w:r>
      <w:proofErr w:type="spellStart"/>
      <w:r w:rsidR="00633DE4" w:rsidRPr="00633DE4">
        <w:rPr>
          <w:i/>
          <w:iCs/>
          <w:sz w:val="20"/>
          <w:szCs w:val="20"/>
        </w:rPr>
        <w:t>QoE</w:t>
      </w:r>
      <w:proofErr w:type="spellEnd"/>
      <w:r w:rsidR="00633DE4" w:rsidRPr="00633DE4">
        <w:rPr>
          <w:i/>
          <w:iCs/>
          <w:sz w:val="20"/>
          <w:szCs w:val="20"/>
        </w:rPr>
        <w:t>) for users</w:t>
      </w:r>
    </w:p>
    <w:p w:rsidR="00633DE4" w:rsidRPr="00535D10" w:rsidRDefault="00633DE4" w:rsidP="007823B7">
      <w:pPr>
        <w:adjustRightInd w:val="0"/>
        <w:snapToGrid w:val="0"/>
        <w:spacing w:after="0" w:line="240" w:lineRule="auto"/>
        <w:jc w:val="both"/>
        <w:rPr>
          <w:rFonts w:ascii="Cambria" w:hAnsi="Cambria"/>
          <w:i/>
          <w:iCs/>
          <w:sz w:val="20"/>
          <w:szCs w:val="20"/>
        </w:rPr>
      </w:pPr>
    </w:p>
    <w:p w:rsidR="00535D10" w:rsidRPr="00535D10" w:rsidRDefault="00EF064C" w:rsidP="007823B7">
      <w:pPr>
        <w:adjustRightInd w:val="0"/>
        <w:snapToGrid w:val="0"/>
        <w:spacing w:after="0" w:line="240" w:lineRule="auto"/>
        <w:jc w:val="both"/>
        <w:rPr>
          <w:rFonts w:ascii="Cambria" w:hAnsi="Cambria"/>
          <w:b/>
          <w:bCs/>
          <w:sz w:val="20"/>
          <w:szCs w:val="20"/>
        </w:rPr>
      </w:pPr>
      <w:r w:rsidRPr="00535D10">
        <w:rPr>
          <w:rFonts w:ascii="Cambria" w:hAnsi="Cambria"/>
          <w:b/>
          <w:bCs/>
          <w:sz w:val="20"/>
          <w:szCs w:val="20"/>
        </w:rPr>
        <w:t xml:space="preserve"> </w:t>
      </w:r>
      <w:r w:rsidR="00535D10" w:rsidRPr="00535D10">
        <w:rPr>
          <w:rFonts w:ascii="Cambria" w:hAnsi="Cambria"/>
          <w:b/>
          <w:bCs/>
          <w:sz w:val="20"/>
          <w:szCs w:val="20"/>
        </w:rPr>
        <w:t>Introduction</w:t>
      </w:r>
    </w:p>
    <w:p w:rsidR="00535D10" w:rsidRDefault="00535D10" w:rsidP="007823B7">
      <w:pPr>
        <w:adjustRightInd w:val="0"/>
        <w:snapToGrid w:val="0"/>
        <w:spacing w:after="0" w:line="240" w:lineRule="auto"/>
        <w:jc w:val="both"/>
        <w:rPr>
          <w:b/>
          <w:bCs/>
          <w:sz w:val="20"/>
          <w:szCs w:val="20"/>
        </w:rPr>
      </w:pPr>
      <w:r>
        <w:rPr>
          <w:b/>
          <w:bCs/>
          <w:sz w:val="20"/>
          <w:szCs w:val="20"/>
        </w:rPr>
        <w:t xml:space="preserve"> </w:t>
      </w:r>
    </w:p>
    <w:p w:rsidR="003F112F" w:rsidRDefault="00181EA8" w:rsidP="007823B7">
      <w:pPr>
        <w:adjustRightInd w:val="0"/>
        <w:snapToGrid w:val="0"/>
        <w:spacing w:after="0" w:line="240" w:lineRule="auto"/>
        <w:jc w:val="both"/>
        <w:rPr>
          <w:rFonts w:ascii="Cambria" w:eastAsia="SimSun" w:hAnsi="Cambria"/>
          <w:sz w:val="20"/>
          <w:szCs w:val="20"/>
          <w:lang w:val="en-AU" w:eastAsia="zh-CN"/>
        </w:rPr>
      </w:pPr>
      <w:r w:rsidRPr="00633DE4">
        <w:rPr>
          <w:rFonts w:ascii="Cambria" w:eastAsia="SimSun" w:hAnsi="Cambria"/>
          <w:sz w:val="20"/>
          <w:szCs w:val="20"/>
          <w:lang w:val="en-AU" w:eastAsia="zh-CN"/>
        </w:rPr>
        <w:t xml:space="preserve">The rise of social cloud platforms has significantly changed how shared and consume video content. To ensure user satisfaction and engagement, it is crucial to offer quality videos. However, various factors like network congestion, transcoding, and compression techniques can affect video quality on these platforms. Therefore, accurately measuring objective video quality is essential to overcoming these challenges and improving the viewing experience. Deep learning algorithms offer a promising approach to assessing video quality due to their ability to extract meaningful features and learn complex patterns. This research paper proposes a novel method to measure objective video quality on social cloud platforms using deep learning techniques. </w:t>
      </w:r>
    </w:p>
    <w:p w:rsidR="007823B7" w:rsidRPr="00633DE4" w:rsidRDefault="007823B7" w:rsidP="00FE67A5">
      <w:pPr>
        <w:adjustRightInd w:val="0"/>
        <w:snapToGrid w:val="0"/>
        <w:spacing w:after="0" w:line="240" w:lineRule="auto"/>
        <w:ind w:firstLine="720"/>
        <w:jc w:val="both"/>
        <w:rPr>
          <w:rFonts w:ascii="Cambria" w:eastAsia="SimSun" w:hAnsi="Cambria"/>
          <w:sz w:val="20"/>
          <w:szCs w:val="20"/>
          <w:lang w:val="en-AU" w:eastAsia="zh-CN"/>
        </w:rPr>
      </w:pPr>
    </w:p>
    <w:p w:rsidR="003F112F" w:rsidRDefault="00181EA8" w:rsidP="007823B7">
      <w:pPr>
        <w:adjustRightInd w:val="0"/>
        <w:snapToGrid w:val="0"/>
        <w:spacing w:after="0" w:line="240" w:lineRule="auto"/>
        <w:jc w:val="both"/>
        <w:rPr>
          <w:rFonts w:ascii="Cambria" w:eastAsia="SimSun" w:hAnsi="Cambria"/>
          <w:sz w:val="20"/>
          <w:szCs w:val="20"/>
          <w:lang w:val="en-AU" w:eastAsia="zh-CN"/>
        </w:rPr>
      </w:pPr>
      <w:r w:rsidRPr="00633DE4">
        <w:rPr>
          <w:rFonts w:ascii="Cambria" w:eastAsia="SimSun" w:hAnsi="Cambria"/>
          <w:sz w:val="20"/>
          <w:szCs w:val="20"/>
          <w:lang w:val="en-AU" w:eastAsia="zh-CN"/>
        </w:rPr>
        <w:t xml:space="preserve">The approach aims to overcome the challenges associated with video quality assessment by leveraging the capabilities of deep neural networks. The research team is developing a deep learning model that accounts for low-level visual features and high-level semantic information in video data. By training the model on a rich video dataset from different social cloud platforms, the team hopes to capture the complex nuances and differences in video quality across different content types and platform-specific factors. To assess the performance of the model, the team performed extensive experiments on different video datasets collected from popular social cloud platforms. The performance of the model was compared using the most modern methods for objectively evaluating video quality. </w:t>
      </w:r>
    </w:p>
    <w:p w:rsidR="00B01D1F" w:rsidRPr="00633DE4" w:rsidRDefault="00B01D1F" w:rsidP="007823B7">
      <w:pPr>
        <w:adjustRightInd w:val="0"/>
        <w:snapToGrid w:val="0"/>
        <w:spacing w:after="0" w:line="240" w:lineRule="auto"/>
        <w:jc w:val="both"/>
        <w:rPr>
          <w:rFonts w:ascii="Cambria" w:eastAsia="SimSun" w:hAnsi="Cambria"/>
          <w:sz w:val="20"/>
          <w:szCs w:val="20"/>
          <w:lang w:val="en-AU" w:eastAsia="zh-CN"/>
        </w:rPr>
      </w:pPr>
    </w:p>
    <w:p w:rsidR="00487E6E" w:rsidRDefault="00181EA8" w:rsidP="00535D10">
      <w:pPr>
        <w:adjustRightInd w:val="0"/>
        <w:snapToGrid w:val="0"/>
        <w:spacing w:after="0" w:line="240" w:lineRule="auto"/>
        <w:jc w:val="both"/>
        <w:rPr>
          <w:rFonts w:ascii="Cambria" w:eastAsia="SimSun" w:hAnsi="Cambria"/>
          <w:sz w:val="20"/>
          <w:szCs w:val="20"/>
          <w:lang w:val="en-AU" w:eastAsia="zh-CN"/>
        </w:rPr>
      </w:pPr>
      <w:r w:rsidRPr="00633DE4">
        <w:rPr>
          <w:rFonts w:ascii="Cambria" w:eastAsia="SimSun" w:hAnsi="Cambria"/>
          <w:sz w:val="20"/>
          <w:szCs w:val="20"/>
          <w:lang w:val="en-AU" w:eastAsia="zh-CN"/>
        </w:rPr>
        <w:t>The results show that the proposed approach is superior and effective in accurately measuring the mean square error (MSE) and maximum signal-to-noise ratio (PSNR) of video quality on different platforms. This provides a novel deep learning model to objectively measure video quality on social cloud platforms and comprehensively assess its performance compared to existing approaches</w:t>
      </w:r>
    </w:p>
    <w:p w:rsidR="00535D10" w:rsidRPr="00535D10" w:rsidRDefault="00535D10" w:rsidP="00535D10">
      <w:pPr>
        <w:adjustRightInd w:val="0"/>
        <w:snapToGrid w:val="0"/>
        <w:spacing w:after="0" w:line="240" w:lineRule="auto"/>
        <w:jc w:val="both"/>
        <w:rPr>
          <w:rFonts w:ascii="Cambria" w:eastAsia="SimSun" w:hAnsi="Cambria"/>
          <w:sz w:val="20"/>
          <w:szCs w:val="20"/>
          <w:lang w:val="en-AU" w:eastAsia="zh-CN"/>
        </w:rPr>
      </w:pPr>
    </w:p>
    <w:p w:rsidR="00487E6E" w:rsidRPr="00633DE4" w:rsidRDefault="00E70799" w:rsidP="007823B7">
      <w:pPr>
        <w:jc w:val="both"/>
        <w:rPr>
          <w:rFonts w:ascii="Cambria" w:hAnsi="Cambria"/>
          <w:sz w:val="20"/>
          <w:szCs w:val="20"/>
        </w:rPr>
      </w:pPr>
      <w:r w:rsidRPr="00633DE4">
        <w:rPr>
          <w:rFonts w:ascii="Cambria" w:hAnsi="Cambria"/>
          <w:sz w:val="20"/>
          <w:szCs w:val="20"/>
        </w:rPr>
        <w:t>Objective</w:t>
      </w:r>
      <w:r w:rsidR="00487E6E" w:rsidRPr="00633DE4">
        <w:rPr>
          <w:rFonts w:ascii="Cambria" w:hAnsi="Cambria"/>
          <w:sz w:val="20"/>
          <w:szCs w:val="20"/>
        </w:rPr>
        <w:t>s:</w:t>
      </w:r>
    </w:p>
    <w:p w:rsidR="00487E6E" w:rsidRPr="00633DE4" w:rsidRDefault="004F5018" w:rsidP="00535D10">
      <w:pPr>
        <w:spacing w:line="240" w:lineRule="auto"/>
        <w:jc w:val="both"/>
        <w:rPr>
          <w:rFonts w:ascii="Cambria" w:hAnsi="Cambria"/>
          <w:sz w:val="20"/>
          <w:szCs w:val="20"/>
        </w:rPr>
      </w:pPr>
      <w:r w:rsidRPr="00633DE4">
        <w:rPr>
          <w:rFonts w:ascii="Cambria" w:hAnsi="Cambria"/>
          <w:sz w:val="20"/>
          <w:szCs w:val="20"/>
        </w:rPr>
        <w:t xml:space="preserve">- </w:t>
      </w:r>
      <w:r w:rsidR="005051B8" w:rsidRPr="00633DE4">
        <w:rPr>
          <w:rFonts w:ascii="Cambria" w:hAnsi="Cambria"/>
          <w:sz w:val="20"/>
          <w:szCs w:val="20"/>
        </w:rPr>
        <w:t>By</w:t>
      </w:r>
      <w:r w:rsidRPr="00633DE4">
        <w:rPr>
          <w:rFonts w:ascii="Cambria" w:hAnsi="Cambria"/>
          <w:sz w:val="20"/>
          <w:szCs w:val="20"/>
        </w:rPr>
        <w:t xml:space="preserve"> d</w:t>
      </w:r>
      <w:r w:rsidR="00487E6E" w:rsidRPr="00633DE4">
        <w:rPr>
          <w:rFonts w:ascii="Cambria" w:hAnsi="Cambria"/>
          <w:sz w:val="20"/>
          <w:szCs w:val="20"/>
        </w:rPr>
        <w:t>evelop</w:t>
      </w:r>
      <w:r w:rsidRPr="00633DE4">
        <w:rPr>
          <w:rFonts w:ascii="Cambria" w:hAnsi="Cambria"/>
          <w:sz w:val="20"/>
          <w:szCs w:val="20"/>
        </w:rPr>
        <w:t>ing</w:t>
      </w:r>
      <w:r w:rsidR="00487E6E" w:rsidRPr="00633DE4">
        <w:rPr>
          <w:rFonts w:ascii="Cambria" w:hAnsi="Cambria"/>
          <w:sz w:val="20"/>
          <w:szCs w:val="20"/>
        </w:rPr>
        <w:t xml:space="preserve"> robust CNN-based model for predicting video quality in social clouds.</w:t>
      </w:r>
    </w:p>
    <w:p w:rsidR="00487E6E" w:rsidRPr="00633DE4" w:rsidRDefault="004F5018" w:rsidP="00535D10">
      <w:pPr>
        <w:spacing w:line="240" w:lineRule="auto"/>
        <w:jc w:val="both"/>
        <w:rPr>
          <w:rFonts w:ascii="Cambria" w:hAnsi="Cambria"/>
          <w:sz w:val="20"/>
          <w:szCs w:val="20"/>
        </w:rPr>
      </w:pPr>
      <w:r w:rsidRPr="00633DE4">
        <w:rPr>
          <w:rFonts w:ascii="Cambria" w:hAnsi="Cambria"/>
          <w:sz w:val="20"/>
          <w:szCs w:val="20"/>
        </w:rPr>
        <w:t xml:space="preserve">- </w:t>
      </w:r>
      <w:r w:rsidR="005051B8" w:rsidRPr="00633DE4">
        <w:rPr>
          <w:rFonts w:ascii="Cambria" w:hAnsi="Cambria"/>
          <w:sz w:val="20"/>
          <w:szCs w:val="20"/>
        </w:rPr>
        <w:t>To</w:t>
      </w:r>
      <w:r w:rsidRPr="00633DE4">
        <w:rPr>
          <w:rFonts w:ascii="Cambria" w:hAnsi="Cambria"/>
          <w:sz w:val="20"/>
          <w:szCs w:val="20"/>
        </w:rPr>
        <w:t xml:space="preserve"> e</w:t>
      </w:r>
      <w:r w:rsidR="00487E6E" w:rsidRPr="00633DE4">
        <w:rPr>
          <w:rFonts w:ascii="Cambria" w:hAnsi="Cambria"/>
          <w:sz w:val="20"/>
          <w:szCs w:val="20"/>
        </w:rPr>
        <w:t>valuate model accuracy against existing methods using uploaded videos.</w:t>
      </w:r>
    </w:p>
    <w:p w:rsidR="00487E6E" w:rsidRDefault="004F5018" w:rsidP="00535D10">
      <w:pPr>
        <w:spacing w:line="240" w:lineRule="auto"/>
        <w:jc w:val="both"/>
        <w:rPr>
          <w:rFonts w:ascii="Cambria" w:hAnsi="Cambria"/>
          <w:sz w:val="20"/>
          <w:szCs w:val="20"/>
        </w:rPr>
      </w:pPr>
      <w:r w:rsidRPr="00633DE4">
        <w:rPr>
          <w:rFonts w:ascii="Cambria" w:hAnsi="Cambria"/>
          <w:sz w:val="20"/>
          <w:szCs w:val="20"/>
        </w:rPr>
        <w:lastRenderedPageBreak/>
        <w:t xml:space="preserve">- </w:t>
      </w:r>
      <w:r w:rsidR="005051B8" w:rsidRPr="00633DE4">
        <w:rPr>
          <w:rFonts w:ascii="Cambria" w:hAnsi="Cambria"/>
          <w:sz w:val="20"/>
          <w:szCs w:val="20"/>
        </w:rPr>
        <w:t>enhancing</w:t>
      </w:r>
      <w:r w:rsidR="00487E6E" w:rsidRPr="00633DE4">
        <w:rPr>
          <w:rFonts w:ascii="Cambria" w:hAnsi="Cambria"/>
          <w:sz w:val="20"/>
          <w:szCs w:val="20"/>
        </w:rPr>
        <w:t xml:space="preserve"> user experience and QoS/QoE by ensuring optimal video quality in social cloud environments.</w:t>
      </w:r>
    </w:p>
    <w:p w:rsidR="00B01D1F" w:rsidRPr="00633DE4" w:rsidRDefault="00B01D1F" w:rsidP="007823B7">
      <w:pPr>
        <w:jc w:val="both"/>
        <w:rPr>
          <w:rFonts w:ascii="Cambria" w:hAnsi="Cambria"/>
          <w:sz w:val="20"/>
          <w:szCs w:val="20"/>
        </w:rPr>
      </w:pPr>
    </w:p>
    <w:p w:rsidR="00535D10" w:rsidRPr="00535D10" w:rsidRDefault="005051B8" w:rsidP="00535D10">
      <w:pPr>
        <w:tabs>
          <w:tab w:val="left" w:pos="2556"/>
        </w:tabs>
        <w:jc w:val="both"/>
        <w:rPr>
          <w:rFonts w:ascii="Cambria" w:hAnsi="Cambria"/>
          <w:b/>
          <w:bCs/>
          <w:sz w:val="20"/>
          <w:szCs w:val="20"/>
        </w:rPr>
      </w:pPr>
      <w:r w:rsidRPr="00633DE4">
        <w:rPr>
          <w:rFonts w:ascii="Cambria" w:hAnsi="Cambria"/>
          <w:b/>
          <w:bCs/>
          <w:sz w:val="20"/>
          <w:szCs w:val="20"/>
        </w:rPr>
        <w:t>Literature</w:t>
      </w:r>
      <w:r w:rsidR="004F5018" w:rsidRPr="00633DE4">
        <w:rPr>
          <w:rFonts w:ascii="Cambria" w:hAnsi="Cambria"/>
          <w:b/>
          <w:bCs/>
          <w:sz w:val="20"/>
          <w:szCs w:val="20"/>
        </w:rPr>
        <w:t xml:space="preserve"> review </w:t>
      </w:r>
      <w:r w:rsidR="00666875" w:rsidRPr="00633DE4">
        <w:rPr>
          <w:rFonts w:ascii="Cambria" w:hAnsi="Cambria"/>
          <w:b/>
          <w:bCs/>
          <w:sz w:val="20"/>
          <w:szCs w:val="20"/>
        </w:rPr>
        <w:tab/>
      </w:r>
    </w:p>
    <w:p w:rsidR="00535D10" w:rsidRPr="00535D10" w:rsidRDefault="00535D10" w:rsidP="00535D10">
      <w:pPr>
        <w:jc w:val="both"/>
        <w:rPr>
          <w:rFonts w:ascii="Cambria" w:hAnsi="Cambria"/>
          <w:sz w:val="20"/>
          <w:szCs w:val="20"/>
        </w:rPr>
      </w:pPr>
      <w:proofErr w:type="spellStart"/>
      <w:r w:rsidRPr="00535D10">
        <w:rPr>
          <w:rFonts w:ascii="Cambria" w:hAnsi="Cambria"/>
          <w:sz w:val="20"/>
          <w:szCs w:val="20"/>
        </w:rPr>
        <w:t>Laghari</w:t>
      </w:r>
      <w:proofErr w:type="spellEnd"/>
      <w:r w:rsidRPr="00535D10">
        <w:rPr>
          <w:rFonts w:ascii="Cambria" w:hAnsi="Cambria"/>
          <w:sz w:val="20"/>
          <w:szCs w:val="20"/>
        </w:rPr>
        <w:t xml:space="preserve"> et al. [1] describe a study where they investigated the perception of Quality of Experience (</w:t>
      </w:r>
      <w:proofErr w:type="spellStart"/>
      <w:r w:rsidRPr="00535D10">
        <w:rPr>
          <w:rFonts w:ascii="Cambria" w:hAnsi="Cambria"/>
          <w:sz w:val="20"/>
          <w:szCs w:val="20"/>
        </w:rPr>
        <w:t>QoE</w:t>
      </w:r>
      <w:proofErr w:type="spellEnd"/>
      <w:r w:rsidRPr="00535D10">
        <w:rPr>
          <w:rFonts w:ascii="Cambria" w:hAnsi="Cambria"/>
          <w:sz w:val="20"/>
          <w:szCs w:val="20"/>
        </w:rPr>
        <w:t>) in social cloud computing for image compression. Among the important aspects of this work is the importance of evaluating the user perception of cloud-based image services in order to improve their usability by improving the perception of users.</w:t>
      </w:r>
    </w:p>
    <w:p w:rsidR="00535D10" w:rsidRPr="00535D10" w:rsidRDefault="00535D10" w:rsidP="00535D10">
      <w:pPr>
        <w:jc w:val="both"/>
        <w:rPr>
          <w:rFonts w:ascii="Cambria" w:hAnsi="Cambria"/>
          <w:sz w:val="20"/>
          <w:szCs w:val="20"/>
        </w:rPr>
      </w:pPr>
      <w:r w:rsidRPr="00535D10">
        <w:rPr>
          <w:rFonts w:ascii="Cambria" w:hAnsi="Cambria"/>
          <w:sz w:val="20"/>
          <w:szCs w:val="20"/>
        </w:rPr>
        <w:t>Kawano et al present a new approach for assessing video streaming quality. Due to this reason, provide evidence describing the quality of streaming video ([2]) as well as [3], without there being a need to refer to a reference video in order to evaluate the quality of streaming video. This contributes to improving our understanding of how to evaluate high quality streaming video.</w:t>
      </w:r>
    </w:p>
    <w:p w:rsidR="00535D10" w:rsidRPr="00535D10" w:rsidRDefault="00535D10" w:rsidP="00535D10">
      <w:pPr>
        <w:jc w:val="both"/>
        <w:rPr>
          <w:rFonts w:ascii="Cambria" w:hAnsi="Cambria"/>
          <w:sz w:val="20"/>
          <w:szCs w:val="20"/>
        </w:rPr>
      </w:pPr>
      <w:proofErr w:type="spellStart"/>
      <w:r w:rsidRPr="00535D10">
        <w:rPr>
          <w:rFonts w:ascii="Cambria" w:hAnsi="Cambria"/>
          <w:sz w:val="20"/>
          <w:szCs w:val="20"/>
        </w:rPr>
        <w:t>Barkowsky</w:t>
      </w:r>
      <w:proofErr w:type="spellEnd"/>
      <w:r w:rsidRPr="00535D10">
        <w:rPr>
          <w:rFonts w:ascii="Cambria" w:hAnsi="Cambria"/>
          <w:sz w:val="20"/>
          <w:szCs w:val="20"/>
        </w:rPr>
        <w:t xml:space="preserve"> and Masala [4] discuss objective video quality assessment and its application to developing enhanced models using large-scale video databases. Providing insights into the development of quality assessment models for video content is a considerable part of the scope of this study.</w:t>
      </w:r>
    </w:p>
    <w:p w:rsidR="00535D10" w:rsidRPr="00535D10" w:rsidRDefault="00535D10" w:rsidP="00535D10">
      <w:pPr>
        <w:jc w:val="both"/>
        <w:rPr>
          <w:rFonts w:ascii="Cambria" w:hAnsi="Cambria"/>
          <w:sz w:val="20"/>
          <w:szCs w:val="20"/>
        </w:rPr>
      </w:pPr>
      <w:proofErr w:type="spellStart"/>
      <w:r w:rsidRPr="00535D10">
        <w:rPr>
          <w:rFonts w:ascii="Cambria" w:hAnsi="Cambria"/>
          <w:sz w:val="20"/>
          <w:szCs w:val="20"/>
        </w:rPr>
        <w:t>Brunnström</w:t>
      </w:r>
      <w:proofErr w:type="spellEnd"/>
      <w:r w:rsidRPr="00535D10">
        <w:rPr>
          <w:rFonts w:ascii="Cambria" w:hAnsi="Cambria"/>
          <w:sz w:val="20"/>
          <w:szCs w:val="20"/>
        </w:rPr>
        <w:t xml:space="preserve"> et al. [5] explore the development of a 2D no-reference video quality model and its relevance to 3D video transmission quality. Their study contributes to understanding video quality assessment in 3D video transmission.</w:t>
      </w:r>
    </w:p>
    <w:p w:rsidR="00535D10" w:rsidRPr="00535D10" w:rsidRDefault="00535D10" w:rsidP="00535D10">
      <w:pPr>
        <w:jc w:val="both"/>
        <w:rPr>
          <w:rFonts w:ascii="Cambria" w:hAnsi="Cambria"/>
          <w:sz w:val="20"/>
          <w:szCs w:val="20"/>
        </w:rPr>
      </w:pPr>
      <w:proofErr w:type="spellStart"/>
      <w:r w:rsidRPr="00535D10">
        <w:rPr>
          <w:rFonts w:ascii="Cambria" w:hAnsi="Cambria"/>
          <w:sz w:val="20"/>
          <w:szCs w:val="20"/>
        </w:rPr>
        <w:t>Ciubotaru</w:t>
      </w:r>
      <w:proofErr w:type="spellEnd"/>
      <w:r w:rsidRPr="00535D10">
        <w:rPr>
          <w:rFonts w:ascii="Cambria" w:hAnsi="Cambria"/>
          <w:sz w:val="20"/>
          <w:szCs w:val="20"/>
        </w:rPr>
        <w:t xml:space="preserve"> et al. [6] investigate objective assessment of adaptive multimedia streaming quality, with a focus on region-of-interest-aware streaming. Their work addresses the challenges of evaluating quality in adaptive streaming scenarios.</w:t>
      </w:r>
    </w:p>
    <w:p w:rsidR="00535D10" w:rsidRPr="00535D10" w:rsidRDefault="00535D10" w:rsidP="00535D10">
      <w:pPr>
        <w:jc w:val="both"/>
        <w:rPr>
          <w:rFonts w:ascii="Cambria" w:hAnsi="Cambria"/>
          <w:sz w:val="20"/>
          <w:szCs w:val="20"/>
        </w:rPr>
      </w:pPr>
      <w:r w:rsidRPr="00535D10">
        <w:rPr>
          <w:rFonts w:ascii="Cambria" w:hAnsi="Cambria"/>
          <w:sz w:val="20"/>
          <w:szCs w:val="20"/>
        </w:rPr>
        <w:t xml:space="preserve">A method for assessing video quality with no reference is proposed by </w:t>
      </w:r>
      <w:proofErr w:type="spellStart"/>
      <w:r w:rsidRPr="00535D10">
        <w:rPr>
          <w:rFonts w:ascii="Cambria" w:hAnsi="Cambria"/>
          <w:sz w:val="20"/>
          <w:szCs w:val="20"/>
        </w:rPr>
        <w:t>Varga</w:t>
      </w:r>
      <w:proofErr w:type="spellEnd"/>
      <w:r w:rsidRPr="00535D10">
        <w:rPr>
          <w:rFonts w:ascii="Cambria" w:hAnsi="Cambria"/>
          <w:sz w:val="20"/>
          <w:szCs w:val="20"/>
        </w:rPr>
        <w:t xml:space="preserve"> [7] and [8] using a temporal pooling of deep features as the basis of the calculation. Using deep learning techniques for the assessment of video quality is a potential application of their research.</w:t>
      </w:r>
    </w:p>
    <w:p w:rsidR="00535D10" w:rsidRPr="00535D10" w:rsidRDefault="00535D10" w:rsidP="00535D10">
      <w:pPr>
        <w:jc w:val="both"/>
        <w:rPr>
          <w:rFonts w:ascii="Cambria" w:hAnsi="Cambria"/>
          <w:sz w:val="20"/>
          <w:szCs w:val="20"/>
        </w:rPr>
      </w:pPr>
      <w:r w:rsidRPr="00535D10">
        <w:rPr>
          <w:rFonts w:ascii="Cambria" w:hAnsi="Cambria"/>
          <w:sz w:val="20"/>
          <w:szCs w:val="20"/>
        </w:rPr>
        <w:t>[9] Wang et al. Present objective metrics for measuring the quality of video to be used in performance evaluations. An evaluation of different metrics of video quality has been carried out in this study in order to determine their effectiveness.</w:t>
      </w:r>
    </w:p>
    <w:p w:rsidR="00535D10" w:rsidRPr="00535D10" w:rsidRDefault="00535D10" w:rsidP="00535D10">
      <w:pPr>
        <w:jc w:val="both"/>
        <w:rPr>
          <w:rFonts w:ascii="Cambria" w:hAnsi="Cambria"/>
          <w:sz w:val="20"/>
          <w:szCs w:val="20"/>
        </w:rPr>
      </w:pPr>
      <w:r w:rsidRPr="00535D10">
        <w:rPr>
          <w:rFonts w:ascii="Cambria" w:hAnsi="Cambria"/>
          <w:sz w:val="20"/>
          <w:szCs w:val="20"/>
        </w:rPr>
        <w:t>Zhou et al. [10] explore the objective assessment of region-of-interest-aware adaptive multimedia streaming quality. Adaptive streaming quality can be evaluated by considering regions of interest in the context of evaluating regions of interest.</w:t>
      </w:r>
    </w:p>
    <w:p w:rsidR="00535D10" w:rsidRPr="00535D10" w:rsidRDefault="00535D10" w:rsidP="00535D10">
      <w:pPr>
        <w:jc w:val="both"/>
        <w:rPr>
          <w:rFonts w:ascii="Cambria" w:hAnsi="Cambria"/>
          <w:sz w:val="20"/>
          <w:szCs w:val="20"/>
        </w:rPr>
      </w:pPr>
      <w:r w:rsidRPr="00535D10">
        <w:rPr>
          <w:rFonts w:ascii="Cambria" w:hAnsi="Cambria"/>
          <w:sz w:val="20"/>
          <w:szCs w:val="20"/>
        </w:rPr>
        <w:t>Giannopoulos et al. [11] investigated the use of convolutional neural networks for determining video quality using a supervised learning approach. Using deep learning techniques, the researchers explore the application of video quality improvement techniques to video analysis.</w:t>
      </w:r>
    </w:p>
    <w:p w:rsidR="00535D10" w:rsidRPr="00633DE4" w:rsidRDefault="00535D10" w:rsidP="00535D10">
      <w:pPr>
        <w:jc w:val="both"/>
        <w:rPr>
          <w:rFonts w:ascii="Cambria" w:hAnsi="Cambria"/>
          <w:sz w:val="20"/>
          <w:szCs w:val="20"/>
        </w:rPr>
      </w:pPr>
      <w:r w:rsidRPr="00535D10">
        <w:rPr>
          <w:rFonts w:ascii="Cambria" w:hAnsi="Cambria"/>
          <w:sz w:val="20"/>
          <w:szCs w:val="20"/>
        </w:rPr>
        <w:t xml:space="preserve">Overall, these studies contribute to a deeper understanding of video quality assessment beyond the traditional approaches, including </w:t>
      </w:r>
      <w:proofErr w:type="spellStart"/>
      <w:r w:rsidRPr="00535D10">
        <w:rPr>
          <w:rFonts w:ascii="Cambria" w:hAnsi="Cambria"/>
          <w:sz w:val="20"/>
          <w:szCs w:val="20"/>
        </w:rPr>
        <w:t>QoE</w:t>
      </w:r>
      <w:proofErr w:type="spellEnd"/>
      <w:r w:rsidRPr="00535D10">
        <w:rPr>
          <w:rFonts w:ascii="Cambria" w:hAnsi="Cambria"/>
          <w:sz w:val="20"/>
          <w:szCs w:val="20"/>
        </w:rPr>
        <w:t xml:space="preserve"> evaluations, no-reference models, deep learning approaches, and adaptive streaming scenarios. An overview of existing research on a particular topic can be provided by a literature review. It sets the foundation for the proposed research on measuring objective video quality in the social cloud using machine learning.</w:t>
      </w:r>
    </w:p>
    <w:p w:rsidR="0036167F" w:rsidRPr="00633DE4" w:rsidRDefault="0036167F" w:rsidP="007823B7">
      <w:pPr>
        <w:jc w:val="both"/>
        <w:rPr>
          <w:rFonts w:ascii="Cambria" w:hAnsi="Cambria"/>
          <w:b/>
          <w:bCs/>
          <w:sz w:val="20"/>
          <w:szCs w:val="20"/>
        </w:rPr>
      </w:pPr>
    </w:p>
    <w:p w:rsidR="0036167F" w:rsidRPr="00633DE4" w:rsidRDefault="0036167F" w:rsidP="007823B7">
      <w:pPr>
        <w:jc w:val="both"/>
        <w:rPr>
          <w:rFonts w:ascii="Cambria" w:hAnsi="Cambria"/>
          <w:b/>
          <w:bCs/>
          <w:sz w:val="20"/>
          <w:szCs w:val="20"/>
        </w:rPr>
      </w:pPr>
      <w:r w:rsidRPr="00633DE4">
        <w:rPr>
          <w:rFonts w:ascii="Cambria" w:hAnsi="Cambria"/>
          <w:b/>
          <w:bCs/>
          <w:sz w:val="20"/>
          <w:szCs w:val="20"/>
        </w:rPr>
        <w:lastRenderedPageBreak/>
        <w:t xml:space="preserve">Purposed </w:t>
      </w:r>
      <w:r w:rsidR="005051B8" w:rsidRPr="00633DE4">
        <w:rPr>
          <w:rFonts w:ascii="Cambria" w:hAnsi="Cambria"/>
          <w:b/>
          <w:bCs/>
          <w:sz w:val="20"/>
          <w:szCs w:val="20"/>
        </w:rPr>
        <w:t>Work:</w:t>
      </w:r>
    </w:p>
    <w:p w:rsidR="001E114B" w:rsidRDefault="001E114B" w:rsidP="007823B7">
      <w:pPr>
        <w:jc w:val="both"/>
        <w:rPr>
          <w:rFonts w:ascii="Cambria" w:hAnsi="Cambria"/>
          <w:sz w:val="20"/>
          <w:szCs w:val="20"/>
        </w:rPr>
      </w:pPr>
      <w:r w:rsidRPr="001E114B">
        <w:rPr>
          <w:rFonts w:ascii="Cambria" w:hAnsi="Cambria"/>
          <w:sz w:val="20"/>
          <w:szCs w:val="20"/>
        </w:rPr>
        <w:t xml:space="preserve">To examine video quality performance in social clouds, it was necessary to select and download original videos. In addition to the different resolutions and file formats of these original videos, they were also in </w:t>
      </w:r>
      <w:proofErr w:type="gramStart"/>
      <w:r w:rsidRPr="001E114B">
        <w:rPr>
          <w:rFonts w:ascii="Cambria" w:hAnsi="Cambria"/>
          <w:sz w:val="20"/>
          <w:szCs w:val="20"/>
        </w:rPr>
        <w:t>a</w:t>
      </w:r>
      <w:proofErr w:type="gramEnd"/>
      <w:r w:rsidRPr="001E114B">
        <w:rPr>
          <w:rFonts w:ascii="Cambria" w:hAnsi="Cambria"/>
          <w:sz w:val="20"/>
          <w:szCs w:val="20"/>
        </w:rPr>
        <w:t xml:space="preserve"> .mp4 format. Before uploading them to the SCs, the original videos' technical parameters were recorded. Upon uploading, the SCs automatically compressed the videos based on their predefined algorithms, resulting in reduced storage size. A comparison of the original video and the resulting video was conducted to evaluate video quality.</w:t>
      </w:r>
    </w:p>
    <w:p w:rsidR="0036167F" w:rsidRPr="00633DE4" w:rsidRDefault="0036167F" w:rsidP="007823B7">
      <w:pPr>
        <w:jc w:val="both"/>
        <w:rPr>
          <w:rFonts w:ascii="Cambria" w:hAnsi="Cambria"/>
          <w:sz w:val="20"/>
          <w:szCs w:val="20"/>
        </w:rPr>
      </w:pPr>
      <w:r w:rsidRPr="00633DE4">
        <w:rPr>
          <w:rFonts w:ascii="Cambria" w:hAnsi="Cambria"/>
          <w:sz w:val="20"/>
          <w:szCs w:val="20"/>
        </w:rPr>
        <w:t>The proposed design for the measurement of video qua</w:t>
      </w:r>
      <w:r w:rsidR="00EE6C7F" w:rsidRPr="00633DE4">
        <w:rPr>
          <w:rFonts w:ascii="Cambria" w:hAnsi="Cambria"/>
          <w:sz w:val="20"/>
          <w:szCs w:val="20"/>
        </w:rPr>
        <w:t xml:space="preserve">lity </w:t>
      </w:r>
      <w:r w:rsidRPr="00633DE4">
        <w:rPr>
          <w:rFonts w:ascii="Cambria" w:hAnsi="Cambria"/>
          <w:sz w:val="20"/>
          <w:szCs w:val="20"/>
        </w:rPr>
        <w:t>with the relevant technical parameters. The peak signal-to-noise ratio (PSNR) metric, widely used in signal processing, was employed. PSNR represents the maximum ratio of power between signals and noise. The average PSNR (Avg) value is commonly used in video processing to assess video quality and loss compression codecs. Higher PSNR values indicate better reconstructed video quality. In video compression, a PSNR value between 30 dB and 50 dB with 8 bits of depth is considered good, with 50 dB being preferable. It is important to note that the validity of the PSNR metric depends on comparing results between the same codec, codec type, and corresponding video content.</w:t>
      </w:r>
    </w:p>
    <w:p w:rsidR="00B41346" w:rsidRDefault="0036167F" w:rsidP="007823B7">
      <w:pPr>
        <w:jc w:val="both"/>
        <w:rPr>
          <w:rFonts w:ascii="Cambria" w:hAnsi="Cambria"/>
          <w:sz w:val="20"/>
          <w:szCs w:val="20"/>
        </w:rPr>
      </w:pPr>
      <w:r w:rsidRPr="00633DE4">
        <w:rPr>
          <w:rFonts w:ascii="Cambria" w:hAnsi="Cambria"/>
          <w:sz w:val="20"/>
          <w:szCs w:val="20"/>
        </w:rPr>
        <w:t>Although PSNR is mathematically equivalent to MSE (Mean Squared Error), it is easier to define and interpret due to its scale. Therefore, PSNR is particularly useful for evaluating video codec standards such as MPEG-4, H.263, and H.264.</w:t>
      </w:r>
    </w:p>
    <w:p w:rsidR="00004B9A" w:rsidRDefault="00B41346" w:rsidP="007823B7">
      <w:pPr>
        <w:jc w:val="both"/>
        <w:rPr>
          <w:rFonts w:ascii="Cambria" w:hAnsi="Cambria"/>
          <w:sz w:val="20"/>
          <w:szCs w:val="20"/>
        </w:rPr>
      </w:pPr>
      <w:r>
        <w:rPr>
          <w:rFonts w:ascii="Cambria" w:hAnsi="Cambria"/>
          <w:sz w:val="20"/>
          <w:szCs w:val="20"/>
        </w:rPr>
        <w:t xml:space="preserve">   </w:t>
      </w:r>
    </w:p>
    <w:p w:rsidR="00004B9A" w:rsidRPr="00633DE4" w:rsidRDefault="00B41346" w:rsidP="007823B7">
      <w:pPr>
        <w:jc w:val="both"/>
        <w:rPr>
          <w:rFonts w:ascii="Cambria" w:hAnsi="Cambria"/>
          <w:sz w:val="20"/>
          <w:szCs w:val="20"/>
        </w:rPr>
      </w:pPr>
      <w:r>
        <w:rPr>
          <w:rFonts w:ascii="Cambria" w:hAnsi="Cambria"/>
          <w:sz w:val="20"/>
          <w:szCs w:val="20"/>
        </w:rPr>
        <w:t xml:space="preserve">                                         </w:t>
      </w:r>
      <w:r w:rsidR="00004B9A">
        <w:rPr>
          <w:rFonts w:ascii="Cambria" w:hAnsi="Cambria"/>
          <w:noProof/>
          <w:sz w:val="20"/>
          <w:szCs w:val="20"/>
          <w:lang w:bidi="mr-IN"/>
        </w:rPr>
        <w:drawing>
          <wp:inline distT="0" distB="0" distL="0" distR="0">
            <wp:extent cx="3765550" cy="210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Workspac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5550" cy="2101850"/>
                    </a:xfrm>
                    <a:prstGeom prst="rect">
                      <a:avLst/>
                    </a:prstGeom>
                  </pic:spPr>
                </pic:pic>
              </a:graphicData>
            </a:graphic>
          </wp:inline>
        </w:drawing>
      </w:r>
    </w:p>
    <w:p w:rsidR="00666875" w:rsidRPr="00633DE4" w:rsidRDefault="00004B9A" w:rsidP="007823B7">
      <w:pPr>
        <w:jc w:val="both"/>
        <w:rPr>
          <w:rFonts w:ascii="Cambria" w:hAnsi="Cambria"/>
          <w:sz w:val="20"/>
          <w:szCs w:val="20"/>
        </w:rPr>
      </w:pPr>
      <w:r>
        <w:rPr>
          <w:rFonts w:ascii="Cambria" w:hAnsi="Cambria"/>
          <w:sz w:val="20"/>
          <w:szCs w:val="20"/>
        </w:rPr>
        <w:t xml:space="preserve">        </w:t>
      </w:r>
      <w:r w:rsidR="00B41346">
        <w:rPr>
          <w:rFonts w:ascii="Cambria" w:hAnsi="Cambria"/>
          <w:sz w:val="20"/>
          <w:szCs w:val="20"/>
        </w:rPr>
        <w:t xml:space="preserve">                                                              </w:t>
      </w:r>
      <w:r>
        <w:rPr>
          <w:rFonts w:ascii="Cambria" w:hAnsi="Cambria"/>
          <w:sz w:val="20"/>
          <w:szCs w:val="20"/>
        </w:rPr>
        <w:t xml:space="preserve">     Fig.1 Proposed System Architecture </w:t>
      </w:r>
    </w:p>
    <w:p w:rsidR="00666875" w:rsidRPr="00633DE4" w:rsidRDefault="00D83D20" w:rsidP="007823B7">
      <w:pPr>
        <w:jc w:val="both"/>
        <w:rPr>
          <w:rFonts w:ascii="Cambria" w:hAnsi="Cambria"/>
          <w:b/>
          <w:bCs/>
          <w:sz w:val="20"/>
          <w:szCs w:val="20"/>
        </w:rPr>
      </w:pPr>
      <w:r w:rsidRPr="00633DE4">
        <w:rPr>
          <w:rFonts w:ascii="Cambria" w:hAnsi="Cambria"/>
          <w:b/>
          <w:bCs/>
          <w:sz w:val="20"/>
          <w:szCs w:val="20"/>
        </w:rPr>
        <w:t xml:space="preserve"> </w:t>
      </w:r>
      <w:r w:rsidR="009777B8" w:rsidRPr="00633DE4">
        <w:rPr>
          <w:rFonts w:ascii="Cambria" w:hAnsi="Cambria"/>
          <w:b/>
          <w:bCs/>
          <w:sz w:val="20"/>
          <w:szCs w:val="20"/>
        </w:rPr>
        <w:t xml:space="preserve">Algorithm </w:t>
      </w:r>
    </w:p>
    <w:p w:rsidR="009777B8" w:rsidRPr="00633DE4" w:rsidRDefault="009777B8" w:rsidP="007823B7">
      <w:pPr>
        <w:pStyle w:val="ListParagraph"/>
        <w:numPr>
          <w:ilvl w:val="0"/>
          <w:numId w:val="1"/>
        </w:numPr>
        <w:ind w:left="360"/>
        <w:jc w:val="both"/>
        <w:rPr>
          <w:rFonts w:ascii="Cambria" w:hAnsi="Cambria" w:cs="Segoe UI"/>
          <w:color w:val="343541"/>
          <w:sz w:val="20"/>
          <w:szCs w:val="20"/>
        </w:rPr>
      </w:pPr>
      <w:r w:rsidRPr="00633DE4">
        <w:rPr>
          <w:rFonts w:ascii="Cambria" w:hAnsi="Cambria" w:cs="Segoe UI"/>
          <w:color w:val="343541"/>
          <w:sz w:val="20"/>
          <w:szCs w:val="20"/>
        </w:rPr>
        <w:t>Data Collection and Preparation: - Gather a dataset of video samples from the social cloud, including videos with various quality levels.  Annotate the dataset with objective quality measures, such as PSNR</w:t>
      </w:r>
      <w:r w:rsidR="00AF4EE9" w:rsidRPr="00633DE4">
        <w:rPr>
          <w:rFonts w:ascii="Cambria" w:hAnsi="Cambria" w:cs="Segoe UI"/>
          <w:color w:val="343541"/>
          <w:sz w:val="20"/>
          <w:szCs w:val="20"/>
        </w:rPr>
        <w:t xml:space="preserve"> (Peak Signal-to-Noise Ratio), MSE (Mean Squared Error] .</w:t>
      </w:r>
      <w:r w:rsidRPr="00633DE4">
        <w:rPr>
          <w:rFonts w:ascii="Cambria" w:hAnsi="Cambria" w:cs="Segoe UI"/>
          <w:color w:val="343541"/>
          <w:sz w:val="20"/>
          <w:szCs w:val="20"/>
        </w:rPr>
        <w:t>Split the dataset into training and testing sets</w:t>
      </w:r>
    </w:p>
    <w:p w:rsidR="00CD1A01" w:rsidRPr="00633DE4" w:rsidRDefault="00CD1A01" w:rsidP="007823B7">
      <w:pPr>
        <w:pStyle w:val="ListParagraph"/>
        <w:ind w:left="360"/>
        <w:jc w:val="both"/>
        <w:rPr>
          <w:rFonts w:ascii="Cambria" w:hAnsi="Cambria" w:cs="Segoe UI"/>
          <w:color w:val="343541"/>
          <w:sz w:val="20"/>
          <w:szCs w:val="20"/>
        </w:rPr>
      </w:pPr>
    </w:p>
    <w:p w:rsidR="00D83D20" w:rsidRPr="00633DE4" w:rsidRDefault="00AF4EE9" w:rsidP="007823B7">
      <w:pPr>
        <w:pStyle w:val="ListParagraph"/>
        <w:numPr>
          <w:ilvl w:val="0"/>
          <w:numId w:val="1"/>
        </w:numPr>
        <w:ind w:left="360"/>
        <w:jc w:val="both"/>
        <w:rPr>
          <w:rFonts w:ascii="Cambria" w:hAnsi="Cambria" w:cs="Segoe UI"/>
          <w:color w:val="343541"/>
          <w:sz w:val="20"/>
          <w:szCs w:val="20"/>
        </w:rPr>
      </w:pPr>
      <w:r w:rsidRPr="00633DE4">
        <w:rPr>
          <w:rFonts w:ascii="Cambria" w:hAnsi="Cambria" w:cs="Segoe UI"/>
          <w:color w:val="343541"/>
          <w:sz w:val="20"/>
          <w:szCs w:val="20"/>
        </w:rPr>
        <w:t>Data Preprocessing: Extract frames from the video samples and preprocess them as input data for the CNN. Resize the frames to a fixed size, maintaining the aspect ratio if necessary. Normalize the pixel values to a suitable range (e.g., [0, 1]).</w:t>
      </w:r>
      <w:r w:rsidRPr="00633DE4">
        <w:rPr>
          <w:rFonts w:ascii="Segoe UI" w:hAnsi="Segoe UI" w:cs="Segoe UI"/>
          <w:color w:val="343541"/>
          <w:sz w:val="20"/>
          <w:szCs w:val="20"/>
        </w:rPr>
        <w:t xml:space="preserve"> </w:t>
      </w:r>
    </w:p>
    <w:p w:rsidR="00D83D20" w:rsidRPr="00633DE4" w:rsidRDefault="00D83D20" w:rsidP="007823B7">
      <w:pPr>
        <w:pStyle w:val="ListParagraph"/>
        <w:jc w:val="both"/>
        <w:rPr>
          <w:rFonts w:ascii="Cambria" w:hAnsi="Cambria" w:cs="Segoe UI"/>
          <w:color w:val="343541"/>
          <w:sz w:val="20"/>
          <w:szCs w:val="20"/>
        </w:rPr>
      </w:pPr>
    </w:p>
    <w:p w:rsidR="00D83D20" w:rsidRPr="00633DE4" w:rsidRDefault="00AF4EE9" w:rsidP="007823B7">
      <w:pPr>
        <w:pStyle w:val="ListParagraph"/>
        <w:numPr>
          <w:ilvl w:val="0"/>
          <w:numId w:val="1"/>
        </w:numPr>
        <w:ind w:left="360"/>
        <w:jc w:val="both"/>
        <w:rPr>
          <w:rFonts w:ascii="Cambria" w:hAnsi="Cambria" w:cs="Segoe UI"/>
          <w:color w:val="343541"/>
          <w:sz w:val="20"/>
          <w:szCs w:val="20"/>
        </w:rPr>
      </w:pPr>
      <w:r w:rsidRPr="00633DE4">
        <w:rPr>
          <w:rFonts w:ascii="Cambria" w:hAnsi="Cambria" w:cs="Segoe UI"/>
          <w:color w:val="343541"/>
          <w:sz w:val="20"/>
          <w:szCs w:val="20"/>
        </w:rPr>
        <w:t>CNN Model Architecture /</w:t>
      </w:r>
      <w:r w:rsidRPr="00633DE4">
        <w:rPr>
          <w:sz w:val="20"/>
          <w:szCs w:val="20"/>
        </w:rPr>
        <w:t xml:space="preserve"> </w:t>
      </w:r>
      <w:r w:rsidRPr="00633DE4">
        <w:rPr>
          <w:rFonts w:ascii="Cambria" w:hAnsi="Cambria" w:cs="Segoe UI"/>
          <w:color w:val="343541"/>
          <w:sz w:val="20"/>
          <w:szCs w:val="20"/>
        </w:rPr>
        <w:t xml:space="preserve">Spatio-temporal learning with higher-order CNNs: - The CNN model architecture for video quality measurement is designed with multiple convolutional layers, which extract and learn </w:t>
      </w:r>
      <w:r w:rsidRPr="00633DE4">
        <w:rPr>
          <w:rFonts w:ascii="Cambria" w:hAnsi="Cambria" w:cs="Segoe UI"/>
          <w:color w:val="343541"/>
          <w:sz w:val="20"/>
          <w:szCs w:val="20"/>
        </w:rPr>
        <w:lastRenderedPageBreak/>
        <w:t>spatial features from the input video frames. Following the convolutional layers, pooling layers are employed to capture the essential spatial information. To incorporate temporal information, fully connected layers and/or recurrent layers are added if required. Finally, the output layer, consisting of a single neuron, predicts the objective quality measure of the video.</w:t>
      </w:r>
    </w:p>
    <w:p w:rsidR="00D83D20" w:rsidRPr="00633DE4" w:rsidRDefault="00D83D20" w:rsidP="007823B7">
      <w:pPr>
        <w:pStyle w:val="ListParagraph"/>
        <w:jc w:val="both"/>
        <w:rPr>
          <w:rFonts w:ascii="Cambria" w:hAnsi="Cambria" w:cs="Segoe UI"/>
          <w:color w:val="343541"/>
          <w:sz w:val="20"/>
          <w:szCs w:val="20"/>
        </w:rPr>
      </w:pPr>
    </w:p>
    <w:p w:rsidR="00FE67A5" w:rsidRPr="00535D10" w:rsidRDefault="00AF4EE9" w:rsidP="00FE67A5">
      <w:pPr>
        <w:pStyle w:val="ListParagraph"/>
        <w:numPr>
          <w:ilvl w:val="0"/>
          <w:numId w:val="1"/>
        </w:numPr>
        <w:ind w:left="360"/>
        <w:jc w:val="both"/>
        <w:rPr>
          <w:rFonts w:ascii="Cambria" w:hAnsi="Cambria" w:cs="Segoe UI"/>
          <w:color w:val="343541"/>
          <w:sz w:val="20"/>
          <w:szCs w:val="20"/>
        </w:rPr>
      </w:pPr>
      <w:r w:rsidRPr="00633DE4">
        <w:rPr>
          <w:rFonts w:ascii="Cambria" w:hAnsi="Cambria" w:cs="Segoe UI"/>
          <w:color w:val="343541"/>
          <w:sz w:val="20"/>
          <w:szCs w:val="20"/>
        </w:rPr>
        <w:t xml:space="preserve">Model </w:t>
      </w:r>
      <w:r w:rsidR="005051B8" w:rsidRPr="00633DE4">
        <w:rPr>
          <w:rFonts w:ascii="Cambria" w:hAnsi="Cambria" w:cs="Segoe UI"/>
          <w:color w:val="343541"/>
          <w:sz w:val="20"/>
          <w:szCs w:val="20"/>
        </w:rPr>
        <w:t>Training: Split</w:t>
      </w:r>
      <w:r w:rsidRPr="00633DE4">
        <w:rPr>
          <w:rFonts w:ascii="Cambria" w:hAnsi="Cambria" w:cs="Segoe UI"/>
          <w:color w:val="343541"/>
          <w:sz w:val="20"/>
          <w:szCs w:val="20"/>
        </w:rPr>
        <w:t xml:space="preserve"> the preprocessed data into training and validation </w:t>
      </w:r>
      <w:r w:rsidR="005051B8" w:rsidRPr="00633DE4">
        <w:rPr>
          <w:rFonts w:ascii="Cambria" w:hAnsi="Cambria" w:cs="Segoe UI"/>
          <w:color w:val="343541"/>
          <w:sz w:val="20"/>
          <w:szCs w:val="20"/>
        </w:rPr>
        <w:t>sets. Train</w:t>
      </w:r>
      <w:r w:rsidRPr="00633DE4">
        <w:rPr>
          <w:rFonts w:ascii="Cambria" w:hAnsi="Cambria" w:cs="Segoe UI"/>
          <w:color w:val="343541"/>
          <w:sz w:val="20"/>
          <w:szCs w:val="20"/>
        </w:rPr>
        <w:t xml:space="preserve"> the CNN model using the training set. Optimize the model's parameters using a suitable optimizer (e.g., Adam, RMSprop) and a loss function that matches the objective quality measure being predicted.</w:t>
      </w:r>
      <w:r w:rsidR="009454EF" w:rsidRPr="00633DE4">
        <w:rPr>
          <w:rFonts w:ascii="Cambria" w:hAnsi="Cambria" w:cs="Segoe UI"/>
          <w:color w:val="343541"/>
          <w:sz w:val="20"/>
          <w:szCs w:val="20"/>
        </w:rPr>
        <w:t xml:space="preserve"> </w:t>
      </w:r>
      <w:r w:rsidRPr="00633DE4">
        <w:rPr>
          <w:rFonts w:ascii="Cambria" w:hAnsi="Cambria" w:cs="Segoe UI"/>
          <w:color w:val="343541"/>
          <w:sz w:val="20"/>
          <w:szCs w:val="20"/>
        </w:rPr>
        <w:t xml:space="preserve">Monitor the model's performance on the validation set and apply techniques like early stopping to prevent </w:t>
      </w:r>
      <w:proofErr w:type="spellStart"/>
      <w:r w:rsidRPr="00633DE4">
        <w:rPr>
          <w:rFonts w:ascii="Cambria" w:hAnsi="Cambria" w:cs="Segoe UI"/>
          <w:color w:val="343541"/>
          <w:sz w:val="20"/>
          <w:szCs w:val="20"/>
        </w:rPr>
        <w:t>overfitting</w:t>
      </w:r>
      <w:proofErr w:type="spellEnd"/>
      <w:r w:rsidRPr="00633DE4">
        <w:rPr>
          <w:rFonts w:ascii="Cambria" w:hAnsi="Cambria" w:cs="Segoe UI"/>
          <w:color w:val="343541"/>
          <w:sz w:val="20"/>
          <w:szCs w:val="20"/>
        </w:rPr>
        <w:t>.</w:t>
      </w:r>
    </w:p>
    <w:p w:rsidR="00D83D20" w:rsidRPr="00633DE4" w:rsidRDefault="00D83D20" w:rsidP="007823B7">
      <w:pPr>
        <w:pStyle w:val="ListParagraph"/>
        <w:jc w:val="both"/>
        <w:rPr>
          <w:rFonts w:ascii="Cambria" w:hAnsi="Cambria" w:cs="Segoe UI"/>
          <w:color w:val="343541"/>
          <w:sz w:val="20"/>
          <w:szCs w:val="20"/>
        </w:rPr>
      </w:pPr>
    </w:p>
    <w:p w:rsidR="00D83D20" w:rsidRPr="00633DE4" w:rsidRDefault="009454EF" w:rsidP="00004B9A">
      <w:pPr>
        <w:pStyle w:val="ListParagraph"/>
        <w:numPr>
          <w:ilvl w:val="0"/>
          <w:numId w:val="1"/>
        </w:numPr>
        <w:ind w:left="360"/>
        <w:jc w:val="both"/>
        <w:rPr>
          <w:rFonts w:ascii="Cambria" w:hAnsi="Cambria" w:cs="Segoe UI"/>
          <w:color w:val="343541"/>
          <w:sz w:val="20"/>
          <w:szCs w:val="20"/>
        </w:rPr>
      </w:pPr>
      <w:r w:rsidRPr="00633DE4">
        <w:rPr>
          <w:rFonts w:ascii="Cambria" w:hAnsi="Cambria" w:cs="Segoe UI"/>
          <w:color w:val="343541"/>
          <w:sz w:val="20"/>
          <w:szCs w:val="20"/>
        </w:rPr>
        <w:t xml:space="preserve">Model </w:t>
      </w:r>
      <w:r w:rsidR="005051B8" w:rsidRPr="00633DE4">
        <w:rPr>
          <w:rFonts w:ascii="Cambria" w:hAnsi="Cambria" w:cs="Segoe UI"/>
          <w:color w:val="343541"/>
          <w:sz w:val="20"/>
          <w:szCs w:val="20"/>
        </w:rPr>
        <w:t>Evaluation: Evaluate</w:t>
      </w:r>
      <w:r w:rsidRPr="00633DE4">
        <w:rPr>
          <w:rFonts w:ascii="Cambria" w:hAnsi="Cambria" w:cs="Segoe UI"/>
          <w:color w:val="343541"/>
          <w:sz w:val="20"/>
          <w:szCs w:val="20"/>
        </w:rPr>
        <w:t xml:space="preserve"> the trained model on the testing set to assess its performance in measuring objective video </w:t>
      </w:r>
      <w:r w:rsidR="005051B8" w:rsidRPr="00633DE4">
        <w:rPr>
          <w:rFonts w:ascii="Cambria" w:hAnsi="Cambria" w:cs="Segoe UI"/>
          <w:color w:val="343541"/>
          <w:sz w:val="20"/>
          <w:szCs w:val="20"/>
        </w:rPr>
        <w:t>quality. Compute</w:t>
      </w:r>
      <w:r w:rsidRPr="00633DE4">
        <w:rPr>
          <w:rFonts w:ascii="Cambria" w:hAnsi="Cambria" w:cs="Segoe UI"/>
          <w:color w:val="343541"/>
          <w:sz w:val="20"/>
          <w:szCs w:val="20"/>
        </w:rPr>
        <w:t xml:space="preserve"> the predicted quality scores for the test samples using the trained CNN </w:t>
      </w:r>
      <w:r w:rsidR="005051B8" w:rsidRPr="00633DE4">
        <w:rPr>
          <w:rFonts w:ascii="Cambria" w:hAnsi="Cambria" w:cs="Segoe UI"/>
          <w:color w:val="343541"/>
          <w:sz w:val="20"/>
          <w:szCs w:val="20"/>
        </w:rPr>
        <w:t>model. Compare</w:t>
      </w:r>
      <w:r w:rsidRPr="00633DE4">
        <w:rPr>
          <w:rFonts w:ascii="Cambria" w:hAnsi="Cambria" w:cs="Segoe UI"/>
          <w:color w:val="343541"/>
          <w:sz w:val="20"/>
          <w:szCs w:val="20"/>
        </w:rPr>
        <w:t xml:space="preserve"> the predicted quality scores with the ground truth quality measures from the </w:t>
      </w:r>
      <w:r w:rsidR="005051B8" w:rsidRPr="00633DE4">
        <w:rPr>
          <w:rFonts w:ascii="Cambria" w:hAnsi="Cambria" w:cs="Segoe UI"/>
          <w:color w:val="343541"/>
          <w:sz w:val="20"/>
          <w:szCs w:val="20"/>
        </w:rPr>
        <w:t>dataset. Calculate</w:t>
      </w:r>
      <w:r w:rsidRPr="00633DE4">
        <w:rPr>
          <w:rFonts w:ascii="Cambria" w:hAnsi="Cambria" w:cs="Segoe UI"/>
          <w:color w:val="343541"/>
          <w:sz w:val="20"/>
          <w:szCs w:val="20"/>
        </w:rPr>
        <w:t xml:space="preserve"> evaluation metrics such as mean squared error (MSE), mean absolute error (MAE), or correlation coefficient to quantify the accuracy of the predicted quality scores.</w:t>
      </w:r>
    </w:p>
    <w:p w:rsidR="00D83D20" w:rsidRPr="00633DE4" w:rsidRDefault="00D83D20" w:rsidP="00004B9A">
      <w:pPr>
        <w:pStyle w:val="ListParagraph"/>
        <w:ind w:left="360"/>
        <w:jc w:val="both"/>
        <w:rPr>
          <w:rFonts w:ascii="Cambria" w:hAnsi="Cambria" w:cs="Segoe UI"/>
          <w:color w:val="343541"/>
          <w:sz w:val="20"/>
          <w:szCs w:val="20"/>
        </w:rPr>
      </w:pPr>
    </w:p>
    <w:p w:rsidR="007823B7" w:rsidRPr="007823B7" w:rsidRDefault="009454EF" w:rsidP="00004B9A">
      <w:pPr>
        <w:pStyle w:val="ListParagraph"/>
        <w:numPr>
          <w:ilvl w:val="0"/>
          <w:numId w:val="1"/>
        </w:numPr>
        <w:ind w:left="360"/>
        <w:jc w:val="both"/>
        <w:rPr>
          <w:rFonts w:ascii="Cambria" w:hAnsi="Cambria" w:cs="Segoe UI"/>
          <w:color w:val="343541"/>
          <w:sz w:val="20"/>
          <w:szCs w:val="20"/>
        </w:rPr>
      </w:pPr>
      <w:r w:rsidRPr="00633DE4">
        <w:rPr>
          <w:rFonts w:ascii="Cambria" w:hAnsi="Cambria" w:cs="Segoe UI"/>
          <w:color w:val="343541"/>
          <w:sz w:val="20"/>
          <w:szCs w:val="20"/>
        </w:rPr>
        <w:t xml:space="preserve">Model Deployment: Once the CNN model demonstrates satisfactory performance, it can be used for measuring the objective video quality in social cloud </w:t>
      </w:r>
      <w:r w:rsidR="005051B8" w:rsidRPr="00633DE4">
        <w:rPr>
          <w:rFonts w:ascii="Cambria" w:hAnsi="Cambria" w:cs="Segoe UI"/>
          <w:color w:val="343541"/>
          <w:sz w:val="20"/>
          <w:szCs w:val="20"/>
        </w:rPr>
        <w:t>environments. Given</w:t>
      </w:r>
      <w:r w:rsidRPr="00633DE4">
        <w:rPr>
          <w:rFonts w:ascii="Cambria" w:hAnsi="Cambria" w:cs="Segoe UI"/>
          <w:color w:val="343541"/>
          <w:sz w:val="20"/>
          <w:szCs w:val="20"/>
        </w:rPr>
        <w:t xml:space="preserve"> a video sample, the model takes its frames as input, processes them through the trained CNN, and provides a predicted quality </w:t>
      </w:r>
      <w:r w:rsidR="005051B8" w:rsidRPr="00633DE4">
        <w:rPr>
          <w:rFonts w:ascii="Cambria" w:hAnsi="Cambria" w:cs="Segoe UI"/>
          <w:color w:val="343541"/>
          <w:sz w:val="20"/>
          <w:szCs w:val="20"/>
        </w:rPr>
        <w:t>score. By</w:t>
      </w:r>
      <w:r w:rsidRPr="00633DE4">
        <w:rPr>
          <w:rFonts w:ascii="Cambria" w:hAnsi="Cambria" w:cs="Segoe UI"/>
          <w:color w:val="343541"/>
          <w:sz w:val="20"/>
          <w:szCs w:val="20"/>
        </w:rPr>
        <w:t xml:space="preserve"> </w:t>
      </w:r>
      <w:r w:rsidR="007823B7" w:rsidRPr="007823B7">
        <w:rPr>
          <w:rFonts w:ascii="Cambria" w:hAnsi="Cambria" w:cs="Segoe UI"/>
          <w:color w:val="343541"/>
          <w:sz w:val="20"/>
          <w:szCs w:val="20"/>
        </w:rPr>
        <w:t>training a CNN model on a dataset with annotated objective quality measures, the algorithm can learn the underlying patterns and features that contribute to video quality. It can then generalize its knowledge to predict the objective quality of unseen video samples accurately.</w:t>
      </w:r>
    </w:p>
    <w:p w:rsidR="00052ADD" w:rsidRPr="007823B7" w:rsidRDefault="00052ADD" w:rsidP="007823B7">
      <w:pPr>
        <w:rPr>
          <w:rFonts w:ascii="Cambria" w:hAnsi="Cambria" w:cs="Segoe UI"/>
          <w:color w:val="343541"/>
          <w:sz w:val="20"/>
          <w:szCs w:val="20"/>
        </w:rPr>
      </w:pPr>
    </w:p>
    <w:p w:rsidR="007823B7" w:rsidRPr="007823B7" w:rsidRDefault="009E7274" w:rsidP="007823B7">
      <w:pPr>
        <w:ind w:left="-360"/>
        <w:jc w:val="both"/>
        <w:rPr>
          <w:rFonts w:ascii="Cambria" w:hAnsi="Cambria" w:cs="Segoe UI"/>
          <w:b/>
          <w:bCs/>
          <w:color w:val="343541"/>
          <w:sz w:val="20"/>
          <w:szCs w:val="20"/>
        </w:rPr>
      </w:pPr>
      <w:r w:rsidRPr="00633DE4">
        <w:rPr>
          <w:rFonts w:ascii="Cambria" w:hAnsi="Cambria" w:cs="Segoe UI"/>
          <w:b/>
          <w:bCs/>
          <w:color w:val="343541"/>
          <w:sz w:val="20"/>
          <w:szCs w:val="20"/>
        </w:rPr>
        <w:t xml:space="preserve">      </w:t>
      </w:r>
      <w:r w:rsidR="007823B7">
        <w:rPr>
          <w:rFonts w:ascii="Cambria" w:hAnsi="Cambria" w:cs="Segoe UI"/>
          <w:b/>
          <w:bCs/>
          <w:color w:val="343541"/>
          <w:sz w:val="20"/>
          <w:szCs w:val="20"/>
        </w:rPr>
        <w:t xml:space="preserve">  </w:t>
      </w:r>
      <w:r w:rsidR="00647B95" w:rsidRPr="00633DE4">
        <w:rPr>
          <w:rFonts w:ascii="Cambria" w:hAnsi="Cambria" w:cs="Segoe UI"/>
          <w:b/>
          <w:bCs/>
          <w:color w:val="343541"/>
          <w:sz w:val="20"/>
          <w:szCs w:val="20"/>
        </w:rPr>
        <w:t>Mathematical</w:t>
      </w:r>
      <w:r w:rsidR="00EC1F85" w:rsidRPr="00633DE4">
        <w:rPr>
          <w:rFonts w:ascii="Cambria" w:hAnsi="Cambria" w:cs="Segoe UI"/>
          <w:b/>
          <w:bCs/>
          <w:color w:val="343541"/>
          <w:sz w:val="20"/>
          <w:szCs w:val="20"/>
        </w:rPr>
        <w:t xml:space="preserve"> formula</w:t>
      </w:r>
    </w:p>
    <w:p w:rsidR="007823B7" w:rsidRPr="007823B7" w:rsidRDefault="007823B7" w:rsidP="00004B9A">
      <w:pPr>
        <w:pStyle w:val="ListParagraph"/>
        <w:ind w:left="0"/>
        <w:jc w:val="both"/>
        <w:rPr>
          <w:rFonts w:ascii="Cambria" w:hAnsi="Cambria" w:cs="Segoe UI"/>
          <w:color w:val="343541"/>
          <w:sz w:val="20"/>
          <w:szCs w:val="20"/>
        </w:rPr>
      </w:pPr>
      <w:r w:rsidRPr="007823B7">
        <w:rPr>
          <w:rFonts w:ascii="Cambria" w:hAnsi="Cambria" w:cs="Segoe UI"/>
          <w:color w:val="343541"/>
          <w:sz w:val="20"/>
          <w:szCs w:val="20"/>
        </w:rPr>
        <w:t>1. PSNR (Peak Signal-to-Noise Ratio):</w:t>
      </w:r>
    </w:p>
    <w:p w:rsidR="007823B7" w:rsidRDefault="007823B7" w:rsidP="00004B9A">
      <w:pPr>
        <w:pStyle w:val="ListParagraph"/>
        <w:ind w:left="0"/>
        <w:jc w:val="both"/>
        <w:rPr>
          <w:rFonts w:ascii="Cambria" w:hAnsi="Cambria" w:cs="Segoe UI"/>
          <w:color w:val="343541"/>
          <w:sz w:val="20"/>
          <w:szCs w:val="20"/>
        </w:rPr>
      </w:pPr>
      <w:r w:rsidRPr="007823B7">
        <w:rPr>
          <w:rFonts w:ascii="Cambria" w:hAnsi="Cambria" w:cs="Segoe UI"/>
          <w:color w:val="343541"/>
          <w:sz w:val="20"/>
          <w:szCs w:val="20"/>
        </w:rPr>
        <w:t>PSNR is calculated as the ratio of the maximum possible power of a signal (e.g., the maximum pixel value) to the mean squared error (MSE) between the original video and the reconstructed video:</w:t>
      </w:r>
    </w:p>
    <w:p w:rsidR="00535D10" w:rsidRPr="007823B7" w:rsidRDefault="00535D10" w:rsidP="007823B7">
      <w:pPr>
        <w:pStyle w:val="ListParagraph"/>
        <w:ind w:left="0"/>
        <w:jc w:val="both"/>
        <w:rPr>
          <w:rFonts w:ascii="Cambria" w:hAnsi="Cambria" w:cs="Segoe UI"/>
          <w:color w:val="343541"/>
          <w:sz w:val="20"/>
          <w:szCs w:val="20"/>
        </w:rPr>
      </w:pPr>
    </w:p>
    <w:p w:rsidR="007823B7" w:rsidRPr="007823B7" w:rsidRDefault="007823B7" w:rsidP="001E114B">
      <w:pPr>
        <w:pStyle w:val="ListParagraph"/>
        <w:ind w:left="0" w:firstLine="720"/>
        <w:jc w:val="both"/>
        <w:rPr>
          <w:rFonts w:ascii="Cambria" w:hAnsi="Cambria" w:cs="Segoe UI"/>
          <w:color w:val="343541"/>
          <w:sz w:val="20"/>
          <w:szCs w:val="20"/>
        </w:rPr>
      </w:pPr>
    </w:p>
    <w:p w:rsidR="007823B7" w:rsidRPr="007823B7" w:rsidRDefault="00535D10" w:rsidP="007823B7">
      <w:pPr>
        <w:pStyle w:val="ListParagraph"/>
        <w:ind w:left="0"/>
        <w:jc w:val="both"/>
        <w:rPr>
          <w:rFonts w:ascii="Cambria" w:hAnsi="Cambria" w:cs="Segoe UI"/>
          <w:color w:val="343541"/>
          <w:sz w:val="20"/>
          <w:szCs w:val="20"/>
        </w:rPr>
      </w:pPr>
      <w:r>
        <w:rPr>
          <w:rFonts w:ascii="Cambria" w:hAnsi="Cambria" w:cs="Segoe UI"/>
          <w:color w:val="343541"/>
          <w:sz w:val="20"/>
          <w:szCs w:val="20"/>
        </w:rPr>
        <w:t xml:space="preserve">       </w:t>
      </w:r>
      <w:r w:rsidR="007823B7" w:rsidRPr="007823B7">
        <w:rPr>
          <w:rFonts w:ascii="Cambria" w:hAnsi="Cambria" w:cs="Segoe UI"/>
          <w:color w:val="343541"/>
          <w:sz w:val="20"/>
          <w:szCs w:val="20"/>
        </w:rPr>
        <w:t xml:space="preserve">PSNR = 10 * </w:t>
      </w:r>
      <w:proofErr w:type="gramStart"/>
      <w:r w:rsidR="007823B7" w:rsidRPr="007823B7">
        <w:rPr>
          <w:rFonts w:ascii="Cambria" w:hAnsi="Cambria" w:cs="Segoe UI"/>
          <w:color w:val="343541"/>
          <w:sz w:val="20"/>
          <w:szCs w:val="20"/>
        </w:rPr>
        <w:t>log10(</w:t>
      </w:r>
      <w:proofErr w:type="gramEnd"/>
      <w:r w:rsidR="007823B7" w:rsidRPr="007823B7">
        <w:rPr>
          <w:rFonts w:ascii="Cambria" w:hAnsi="Cambria" w:cs="Segoe UI"/>
          <w:color w:val="343541"/>
          <w:sz w:val="20"/>
          <w:szCs w:val="20"/>
        </w:rPr>
        <w:t>(MAX^2) / MSE)</w:t>
      </w:r>
    </w:p>
    <w:p w:rsidR="007823B7" w:rsidRPr="007823B7" w:rsidRDefault="007823B7" w:rsidP="007823B7">
      <w:pPr>
        <w:pStyle w:val="ListParagraph"/>
        <w:ind w:left="0"/>
        <w:jc w:val="both"/>
        <w:rPr>
          <w:rFonts w:ascii="Cambria" w:hAnsi="Cambria" w:cs="Segoe UI"/>
          <w:color w:val="343541"/>
          <w:sz w:val="20"/>
          <w:szCs w:val="20"/>
        </w:rPr>
      </w:pPr>
    </w:p>
    <w:p w:rsidR="007823B7" w:rsidRPr="007823B7" w:rsidRDefault="007823B7" w:rsidP="00004B9A">
      <w:pPr>
        <w:pStyle w:val="ListParagraph"/>
        <w:ind w:left="0"/>
        <w:jc w:val="both"/>
        <w:rPr>
          <w:rFonts w:ascii="Cambria" w:hAnsi="Cambria" w:cs="Segoe UI"/>
          <w:color w:val="343541"/>
          <w:sz w:val="20"/>
          <w:szCs w:val="20"/>
        </w:rPr>
      </w:pPr>
      <w:proofErr w:type="gramStart"/>
      <w:r w:rsidRPr="007823B7">
        <w:rPr>
          <w:rFonts w:ascii="Cambria" w:hAnsi="Cambria" w:cs="Segoe UI"/>
          <w:color w:val="343541"/>
          <w:sz w:val="20"/>
          <w:szCs w:val="20"/>
        </w:rPr>
        <w:t>where</w:t>
      </w:r>
      <w:proofErr w:type="gramEnd"/>
      <w:r w:rsidRPr="007823B7">
        <w:rPr>
          <w:rFonts w:ascii="Cambria" w:hAnsi="Cambria" w:cs="Segoe UI"/>
          <w:color w:val="343541"/>
          <w:sz w:val="20"/>
          <w:szCs w:val="20"/>
        </w:rPr>
        <w:t>:</w:t>
      </w:r>
    </w:p>
    <w:p w:rsidR="007823B7" w:rsidRPr="007823B7" w:rsidRDefault="007823B7" w:rsidP="00004B9A">
      <w:pPr>
        <w:pStyle w:val="ListParagraph"/>
        <w:ind w:left="0"/>
        <w:jc w:val="both"/>
        <w:rPr>
          <w:rFonts w:ascii="Cambria" w:hAnsi="Cambria" w:cs="Segoe UI"/>
          <w:color w:val="343541"/>
          <w:sz w:val="20"/>
          <w:szCs w:val="20"/>
        </w:rPr>
      </w:pPr>
      <w:r w:rsidRPr="007823B7">
        <w:rPr>
          <w:rFonts w:ascii="Cambria" w:hAnsi="Cambria" w:cs="Segoe UI"/>
          <w:color w:val="343541"/>
          <w:sz w:val="20"/>
          <w:szCs w:val="20"/>
        </w:rPr>
        <w:t>- MAX is the maximum pixel value (e.g., 255 for 8-bit videos).</w:t>
      </w:r>
    </w:p>
    <w:p w:rsidR="007823B7" w:rsidRPr="007823B7" w:rsidRDefault="007823B7" w:rsidP="00004B9A">
      <w:pPr>
        <w:pStyle w:val="ListParagraph"/>
        <w:ind w:left="0"/>
        <w:jc w:val="both"/>
        <w:rPr>
          <w:rFonts w:ascii="Cambria" w:hAnsi="Cambria" w:cs="Segoe UI"/>
          <w:color w:val="343541"/>
          <w:sz w:val="20"/>
          <w:szCs w:val="20"/>
        </w:rPr>
      </w:pPr>
      <w:r w:rsidRPr="007823B7">
        <w:rPr>
          <w:rFonts w:ascii="Cambria" w:hAnsi="Cambria" w:cs="Segoe UI"/>
          <w:color w:val="343541"/>
          <w:sz w:val="20"/>
          <w:szCs w:val="20"/>
        </w:rPr>
        <w:t>- MSE is the mean squared error calculated between the original and reconstructed video frames.</w:t>
      </w:r>
    </w:p>
    <w:p w:rsidR="007823B7" w:rsidRPr="007823B7" w:rsidRDefault="007823B7" w:rsidP="00004B9A">
      <w:pPr>
        <w:pStyle w:val="ListParagraph"/>
        <w:ind w:left="0"/>
        <w:jc w:val="both"/>
        <w:rPr>
          <w:rFonts w:ascii="Cambria" w:hAnsi="Cambria" w:cs="Segoe UI"/>
          <w:color w:val="343541"/>
          <w:sz w:val="20"/>
          <w:szCs w:val="20"/>
        </w:rPr>
      </w:pPr>
    </w:p>
    <w:p w:rsidR="00647B95" w:rsidRDefault="007823B7" w:rsidP="00004B9A">
      <w:pPr>
        <w:pStyle w:val="ListParagraph"/>
        <w:ind w:left="0"/>
        <w:jc w:val="both"/>
        <w:rPr>
          <w:rFonts w:ascii="Cambria" w:hAnsi="Cambria" w:cs="Segoe UI"/>
          <w:color w:val="343541"/>
          <w:sz w:val="20"/>
          <w:szCs w:val="20"/>
        </w:rPr>
      </w:pPr>
      <w:r w:rsidRPr="007823B7">
        <w:rPr>
          <w:rFonts w:ascii="Cambria" w:hAnsi="Cambria" w:cs="Segoe UI"/>
          <w:color w:val="343541"/>
          <w:sz w:val="20"/>
          <w:szCs w:val="20"/>
        </w:rPr>
        <w:t>PSNR is usually expressed in decibels (dB), and higher PSNR values indicate better video quality.</w:t>
      </w:r>
    </w:p>
    <w:p w:rsidR="00535D10" w:rsidRDefault="00535D10" w:rsidP="007823B7">
      <w:pPr>
        <w:pStyle w:val="ListParagraph"/>
        <w:ind w:left="0"/>
        <w:jc w:val="both"/>
        <w:rPr>
          <w:rFonts w:ascii="Cambria" w:hAnsi="Cambria" w:cs="Segoe UI"/>
          <w:color w:val="343541"/>
          <w:sz w:val="20"/>
          <w:szCs w:val="20"/>
        </w:rPr>
      </w:pPr>
    </w:p>
    <w:p w:rsidR="00535D10" w:rsidRDefault="00535D10" w:rsidP="007823B7">
      <w:pPr>
        <w:pStyle w:val="ListParagraph"/>
        <w:ind w:left="0"/>
        <w:jc w:val="both"/>
        <w:rPr>
          <w:rFonts w:ascii="Cambria" w:hAnsi="Cambria" w:cs="Segoe UI"/>
          <w:color w:val="343541"/>
          <w:sz w:val="20"/>
          <w:szCs w:val="20"/>
        </w:rPr>
      </w:pPr>
    </w:p>
    <w:tbl>
      <w:tblPr>
        <w:tblStyle w:val="TableGrid"/>
        <w:tblpPr w:leftFromText="180" w:rightFromText="180" w:vertAnchor="text" w:horzAnchor="margin" w:tblpX="1549" w:tblpY="21"/>
        <w:tblW w:w="5954" w:type="dxa"/>
        <w:tblLook w:val="04A0" w:firstRow="1" w:lastRow="0" w:firstColumn="1" w:lastColumn="0" w:noHBand="0" w:noVBand="1"/>
      </w:tblPr>
      <w:tblGrid>
        <w:gridCol w:w="1985"/>
        <w:gridCol w:w="1985"/>
        <w:gridCol w:w="1984"/>
      </w:tblGrid>
      <w:tr w:rsidR="00004B9A" w:rsidRPr="00633DE4" w:rsidTr="00B41346">
        <w:trPr>
          <w:trHeight w:val="108"/>
        </w:trPr>
        <w:tc>
          <w:tcPr>
            <w:tcW w:w="1985" w:type="dxa"/>
          </w:tcPr>
          <w:p w:rsidR="00004B9A" w:rsidRPr="00633DE4" w:rsidRDefault="00004B9A" w:rsidP="00B41346">
            <w:pPr>
              <w:pStyle w:val="ListParagraph"/>
              <w:ind w:left="0"/>
              <w:jc w:val="both"/>
              <w:rPr>
                <w:rFonts w:ascii="Cambria" w:hAnsi="Cambria" w:cs="Segoe UI"/>
                <w:i/>
                <w:iCs/>
                <w:color w:val="343541"/>
                <w:sz w:val="20"/>
                <w:szCs w:val="20"/>
              </w:rPr>
            </w:pPr>
            <w:r w:rsidRPr="00633DE4">
              <w:rPr>
                <w:rFonts w:ascii="Cambria" w:hAnsi="Cambria" w:cs="Segoe UI"/>
                <w:i/>
                <w:iCs/>
                <w:color w:val="343541"/>
                <w:sz w:val="20"/>
                <w:szCs w:val="20"/>
              </w:rPr>
              <w:t xml:space="preserve">PSNR(dB) Range </w:t>
            </w:r>
          </w:p>
        </w:tc>
        <w:tc>
          <w:tcPr>
            <w:tcW w:w="1985" w:type="dxa"/>
          </w:tcPr>
          <w:p w:rsidR="00004B9A" w:rsidRPr="00633DE4" w:rsidRDefault="00004B9A" w:rsidP="00B41346">
            <w:pPr>
              <w:pStyle w:val="ListParagraph"/>
              <w:ind w:left="0"/>
              <w:jc w:val="both"/>
              <w:rPr>
                <w:rFonts w:ascii="Cambria" w:hAnsi="Cambria" w:cs="Segoe UI"/>
                <w:i/>
                <w:iCs/>
                <w:color w:val="343541"/>
                <w:sz w:val="20"/>
                <w:szCs w:val="20"/>
              </w:rPr>
            </w:pPr>
            <w:r w:rsidRPr="00633DE4">
              <w:rPr>
                <w:rFonts w:ascii="Cambria" w:hAnsi="Cambria" w:cs="Segoe UI"/>
                <w:i/>
                <w:iCs/>
                <w:color w:val="343541"/>
                <w:sz w:val="20"/>
                <w:szCs w:val="20"/>
              </w:rPr>
              <w:t>MSE Range</w:t>
            </w:r>
          </w:p>
        </w:tc>
        <w:tc>
          <w:tcPr>
            <w:tcW w:w="1984" w:type="dxa"/>
          </w:tcPr>
          <w:p w:rsidR="00004B9A" w:rsidRPr="00633DE4" w:rsidRDefault="00004B9A" w:rsidP="00B41346">
            <w:pPr>
              <w:pStyle w:val="ListParagraph"/>
              <w:ind w:left="0"/>
              <w:jc w:val="both"/>
              <w:rPr>
                <w:rFonts w:ascii="Cambria" w:hAnsi="Cambria" w:cs="Segoe UI"/>
                <w:i/>
                <w:iCs/>
                <w:color w:val="343541"/>
                <w:sz w:val="20"/>
                <w:szCs w:val="20"/>
              </w:rPr>
            </w:pPr>
            <w:r w:rsidRPr="00633DE4">
              <w:rPr>
                <w:rFonts w:ascii="Cambria" w:hAnsi="Cambria" w:cs="Segoe UI"/>
                <w:i/>
                <w:iCs/>
                <w:color w:val="343541"/>
                <w:sz w:val="20"/>
                <w:szCs w:val="20"/>
              </w:rPr>
              <w:t>Quality Level</w:t>
            </w:r>
          </w:p>
        </w:tc>
      </w:tr>
      <w:tr w:rsidR="00004B9A" w:rsidRPr="00633DE4" w:rsidTr="00B41346">
        <w:trPr>
          <w:trHeight w:val="108"/>
        </w:trPr>
        <w:tc>
          <w:tcPr>
            <w:tcW w:w="1985" w:type="dxa"/>
          </w:tcPr>
          <w:p w:rsidR="00004B9A" w:rsidRPr="00633DE4" w:rsidRDefault="00004B9A" w:rsidP="00B41346">
            <w:pPr>
              <w:jc w:val="both"/>
              <w:rPr>
                <w:rFonts w:ascii="Cambria" w:hAnsi="Cambria" w:cs="Segoe UI"/>
                <w:i/>
                <w:iCs/>
                <w:color w:val="343541"/>
                <w:sz w:val="20"/>
                <w:szCs w:val="20"/>
              </w:rPr>
            </w:pPr>
            <w:r w:rsidRPr="00633DE4">
              <w:rPr>
                <w:rFonts w:ascii="Cambria" w:hAnsi="Cambria" w:cs="Segoe UI"/>
                <w:i/>
                <w:iCs/>
                <w:color w:val="343541"/>
                <w:sz w:val="20"/>
                <w:szCs w:val="20"/>
              </w:rPr>
              <w:t xml:space="preserve"> above 40</w:t>
            </w:r>
          </w:p>
        </w:tc>
        <w:tc>
          <w:tcPr>
            <w:tcW w:w="1985" w:type="dxa"/>
          </w:tcPr>
          <w:p w:rsidR="00004B9A" w:rsidRPr="00633DE4" w:rsidRDefault="00004B9A" w:rsidP="00B41346">
            <w:pPr>
              <w:pStyle w:val="ListParagraph"/>
              <w:ind w:left="0"/>
              <w:jc w:val="both"/>
              <w:rPr>
                <w:rFonts w:ascii="Cambria" w:hAnsi="Cambria" w:cs="Segoe UI"/>
                <w:i/>
                <w:iCs/>
                <w:color w:val="343541"/>
                <w:sz w:val="20"/>
                <w:szCs w:val="20"/>
              </w:rPr>
            </w:pPr>
            <w:r w:rsidRPr="00633DE4">
              <w:rPr>
                <w:rFonts w:ascii="Cambria" w:hAnsi="Cambria" w:cs="Segoe UI"/>
                <w:i/>
                <w:iCs/>
                <w:color w:val="343541"/>
                <w:sz w:val="20"/>
                <w:szCs w:val="20"/>
              </w:rPr>
              <w:t>below 0.01</w:t>
            </w:r>
          </w:p>
        </w:tc>
        <w:tc>
          <w:tcPr>
            <w:tcW w:w="1984" w:type="dxa"/>
          </w:tcPr>
          <w:p w:rsidR="00004B9A" w:rsidRPr="00633DE4" w:rsidRDefault="00004B9A" w:rsidP="00B41346">
            <w:pPr>
              <w:pStyle w:val="ListParagraph"/>
              <w:ind w:left="0"/>
              <w:jc w:val="both"/>
              <w:rPr>
                <w:rFonts w:ascii="Cambria" w:hAnsi="Cambria" w:cs="Segoe UI"/>
                <w:i/>
                <w:iCs/>
                <w:color w:val="343541"/>
                <w:sz w:val="20"/>
                <w:szCs w:val="20"/>
              </w:rPr>
            </w:pPr>
            <w:r w:rsidRPr="00633DE4">
              <w:rPr>
                <w:rFonts w:ascii="Cambria" w:hAnsi="Cambria" w:cs="Segoe UI"/>
                <w:i/>
                <w:iCs/>
                <w:color w:val="343541"/>
                <w:sz w:val="20"/>
                <w:szCs w:val="20"/>
              </w:rPr>
              <w:t xml:space="preserve">Excellent </w:t>
            </w:r>
          </w:p>
        </w:tc>
      </w:tr>
      <w:tr w:rsidR="00004B9A" w:rsidRPr="00633DE4" w:rsidTr="00B41346">
        <w:trPr>
          <w:trHeight w:val="106"/>
        </w:trPr>
        <w:tc>
          <w:tcPr>
            <w:tcW w:w="1985" w:type="dxa"/>
          </w:tcPr>
          <w:p w:rsidR="00004B9A" w:rsidRPr="00633DE4" w:rsidRDefault="00004B9A" w:rsidP="00B41346">
            <w:pPr>
              <w:pStyle w:val="ListParagraph"/>
              <w:ind w:left="0"/>
              <w:jc w:val="both"/>
              <w:rPr>
                <w:rFonts w:ascii="Cambria" w:hAnsi="Cambria" w:cs="Segoe UI"/>
                <w:i/>
                <w:iCs/>
                <w:color w:val="343541"/>
                <w:sz w:val="20"/>
                <w:szCs w:val="20"/>
              </w:rPr>
            </w:pPr>
            <w:r w:rsidRPr="00633DE4">
              <w:rPr>
                <w:rFonts w:ascii="Cambria" w:hAnsi="Cambria" w:cs="Segoe UI"/>
                <w:i/>
                <w:iCs/>
                <w:color w:val="343541"/>
                <w:sz w:val="20"/>
                <w:szCs w:val="20"/>
              </w:rPr>
              <w:t xml:space="preserve">   30-40</w:t>
            </w:r>
          </w:p>
        </w:tc>
        <w:tc>
          <w:tcPr>
            <w:tcW w:w="1985" w:type="dxa"/>
          </w:tcPr>
          <w:p w:rsidR="00004B9A" w:rsidRPr="00633DE4" w:rsidRDefault="00004B9A" w:rsidP="00B41346">
            <w:pPr>
              <w:pStyle w:val="ListParagraph"/>
              <w:ind w:left="0"/>
              <w:jc w:val="both"/>
              <w:rPr>
                <w:rFonts w:ascii="Cambria" w:hAnsi="Cambria" w:cs="Segoe UI"/>
                <w:i/>
                <w:iCs/>
                <w:color w:val="343541"/>
                <w:sz w:val="20"/>
                <w:szCs w:val="20"/>
              </w:rPr>
            </w:pPr>
            <w:r w:rsidRPr="00633DE4">
              <w:rPr>
                <w:rFonts w:ascii="Cambria" w:hAnsi="Cambria" w:cs="Segoe UI"/>
                <w:i/>
                <w:iCs/>
                <w:color w:val="343541"/>
                <w:sz w:val="20"/>
                <w:szCs w:val="20"/>
              </w:rPr>
              <w:t>0.01-01</w:t>
            </w:r>
          </w:p>
        </w:tc>
        <w:tc>
          <w:tcPr>
            <w:tcW w:w="1984" w:type="dxa"/>
          </w:tcPr>
          <w:p w:rsidR="00004B9A" w:rsidRPr="00633DE4" w:rsidRDefault="00004B9A" w:rsidP="00B41346">
            <w:pPr>
              <w:pStyle w:val="ListParagraph"/>
              <w:ind w:left="0"/>
              <w:jc w:val="both"/>
              <w:rPr>
                <w:rFonts w:ascii="Cambria" w:hAnsi="Cambria" w:cs="Segoe UI"/>
                <w:i/>
                <w:iCs/>
                <w:color w:val="343541"/>
                <w:sz w:val="20"/>
                <w:szCs w:val="20"/>
              </w:rPr>
            </w:pPr>
            <w:r w:rsidRPr="00633DE4">
              <w:rPr>
                <w:rFonts w:ascii="Cambria" w:hAnsi="Cambria" w:cs="Segoe UI"/>
                <w:i/>
                <w:iCs/>
                <w:color w:val="343541"/>
                <w:sz w:val="20"/>
                <w:szCs w:val="20"/>
              </w:rPr>
              <w:t xml:space="preserve">Good </w:t>
            </w:r>
          </w:p>
        </w:tc>
      </w:tr>
      <w:tr w:rsidR="00004B9A" w:rsidRPr="00633DE4" w:rsidTr="00B41346">
        <w:trPr>
          <w:trHeight w:val="108"/>
        </w:trPr>
        <w:tc>
          <w:tcPr>
            <w:tcW w:w="1985" w:type="dxa"/>
          </w:tcPr>
          <w:p w:rsidR="00004B9A" w:rsidRPr="00633DE4" w:rsidRDefault="00004B9A" w:rsidP="00B41346">
            <w:pPr>
              <w:pStyle w:val="ListParagraph"/>
              <w:ind w:left="0"/>
              <w:jc w:val="both"/>
              <w:rPr>
                <w:rFonts w:ascii="Cambria" w:hAnsi="Cambria" w:cs="Segoe UI"/>
                <w:i/>
                <w:iCs/>
                <w:color w:val="343541"/>
                <w:sz w:val="20"/>
                <w:szCs w:val="20"/>
              </w:rPr>
            </w:pPr>
            <w:r w:rsidRPr="00633DE4">
              <w:rPr>
                <w:rFonts w:ascii="Cambria" w:hAnsi="Cambria" w:cs="Segoe UI"/>
                <w:i/>
                <w:iCs/>
                <w:color w:val="343541"/>
                <w:sz w:val="20"/>
                <w:szCs w:val="20"/>
              </w:rPr>
              <w:t xml:space="preserve">   20-30</w:t>
            </w:r>
          </w:p>
        </w:tc>
        <w:tc>
          <w:tcPr>
            <w:tcW w:w="1985" w:type="dxa"/>
          </w:tcPr>
          <w:p w:rsidR="00004B9A" w:rsidRPr="00633DE4" w:rsidRDefault="00004B9A" w:rsidP="00B41346">
            <w:pPr>
              <w:pStyle w:val="ListParagraph"/>
              <w:ind w:left="0"/>
              <w:jc w:val="both"/>
              <w:rPr>
                <w:rFonts w:ascii="Cambria" w:hAnsi="Cambria" w:cs="Segoe UI"/>
                <w:i/>
                <w:iCs/>
                <w:color w:val="343541"/>
                <w:sz w:val="20"/>
                <w:szCs w:val="20"/>
              </w:rPr>
            </w:pPr>
            <w:r w:rsidRPr="00633DE4">
              <w:rPr>
                <w:rFonts w:ascii="Cambria" w:hAnsi="Cambria" w:cs="Segoe UI"/>
                <w:i/>
                <w:iCs/>
                <w:color w:val="343541"/>
                <w:sz w:val="20"/>
                <w:szCs w:val="20"/>
              </w:rPr>
              <w:t>0.1-1</w:t>
            </w:r>
          </w:p>
        </w:tc>
        <w:tc>
          <w:tcPr>
            <w:tcW w:w="1984" w:type="dxa"/>
          </w:tcPr>
          <w:p w:rsidR="00004B9A" w:rsidRPr="00633DE4" w:rsidRDefault="00004B9A" w:rsidP="00B41346">
            <w:pPr>
              <w:pStyle w:val="ListParagraph"/>
              <w:ind w:left="0"/>
              <w:jc w:val="both"/>
              <w:rPr>
                <w:rFonts w:ascii="Cambria" w:hAnsi="Cambria" w:cs="Segoe UI"/>
                <w:i/>
                <w:iCs/>
                <w:color w:val="343541"/>
                <w:sz w:val="20"/>
                <w:szCs w:val="20"/>
              </w:rPr>
            </w:pPr>
            <w:r w:rsidRPr="00633DE4">
              <w:rPr>
                <w:rFonts w:ascii="Cambria" w:hAnsi="Cambria" w:cs="Segoe UI"/>
                <w:i/>
                <w:iCs/>
                <w:color w:val="343541"/>
                <w:sz w:val="20"/>
                <w:szCs w:val="20"/>
              </w:rPr>
              <w:t>Fair</w:t>
            </w:r>
          </w:p>
        </w:tc>
      </w:tr>
      <w:tr w:rsidR="00004B9A" w:rsidRPr="00633DE4" w:rsidTr="00B41346">
        <w:trPr>
          <w:trHeight w:val="108"/>
        </w:trPr>
        <w:tc>
          <w:tcPr>
            <w:tcW w:w="1985" w:type="dxa"/>
          </w:tcPr>
          <w:p w:rsidR="00004B9A" w:rsidRPr="00633DE4" w:rsidRDefault="00004B9A" w:rsidP="00B41346">
            <w:pPr>
              <w:pStyle w:val="ListParagraph"/>
              <w:ind w:left="0"/>
              <w:jc w:val="both"/>
              <w:rPr>
                <w:rFonts w:ascii="Cambria" w:hAnsi="Cambria" w:cs="Segoe UI"/>
                <w:i/>
                <w:iCs/>
                <w:color w:val="343541"/>
                <w:sz w:val="20"/>
                <w:szCs w:val="20"/>
              </w:rPr>
            </w:pPr>
            <w:r w:rsidRPr="00633DE4">
              <w:rPr>
                <w:rFonts w:ascii="Cambria" w:hAnsi="Cambria" w:cs="Segoe UI"/>
                <w:i/>
                <w:iCs/>
                <w:color w:val="343541"/>
                <w:sz w:val="20"/>
                <w:szCs w:val="20"/>
              </w:rPr>
              <w:lastRenderedPageBreak/>
              <w:t xml:space="preserve">  below 20</w:t>
            </w:r>
          </w:p>
        </w:tc>
        <w:tc>
          <w:tcPr>
            <w:tcW w:w="1985" w:type="dxa"/>
          </w:tcPr>
          <w:p w:rsidR="00004B9A" w:rsidRPr="00633DE4" w:rsidRDefault="00004B9A" w:rsidP="00B41346">
            <w:pPr>
              <w:pStyle w:val="ListParagraph"/>
              <w:ind w:left="0"/>
              <w:jc w:val="both"/>
              <w:rPr>
                <w:rFonts w:ascii="Cambria" w:hAnsi="Cambria" w:cs="Segoe UI"/>
                <w:i/>
                <w:iCs/>
                <w:color w:val="343541"/>
                <w:sz w:val="20"/>
                <w:szCs w:val="20"/>
              </w:rPr>
            </w:pPr>
            <w:r w:rsidRPr="00633DE4">
              <w:rPr>
                <w:rFonts w:ascii="Cambria" w:hAnsi="Cambria" w:cs="Segoe UI"/>
                <w:i/>
                <w:iCs/>
                <w:color w:val="343541"/>
                <w:sz w:val="20"/>
                <w:szCs w:val="20"/>
              </w:rPr>
              <w:t>above 1</w:t>
            </w:r>
          </w:p>
        </w:tc>
        <w:tc>
          <w:tcPr>
            <w:tcW w:w="1984" w:type="dxa"/>
          </w:tcPr>
          <w:p w:rsidR="00004B9A" w:rsidRPr="00633DE4" w:rsidRDefault="00004B9A" w:rsidP="00B41346">
            <w:pPr>
              <w:pStyle w:val="ListParagraph"/>
              <w:ind w:left="0"/>
              <w:jc w:val="both"/>
              <w:rPr>
                <w:rFonts w:ascii="Cambria" w:hAnsi="Cambria" w:cs="Segoe UI"/>
                <w:i/>
                <w:iCs/>
                <w:color w:val="343541"/>
                <w:sz w:val="20"/>
                <w:szCs w:val="20"/>
              </w:rPr>
            </w:pPr>
            <w:r w:rsidRPr="00633DE4">
              <w:rPr>
                <w:rFonts w:ascii="Cambria" w:hAnsi="Cambria" w:cs="Segoe UI"/>
                <w:i/>
                <w:iCs/>
                <w:color w:val="343541"/>
                <w:sz w:val="20"/>
                <w:szCs w:val="20"/>
              </w:rPr>
              <w:t>Poor</w:t>
            </w:r>
          </w:p>
        </w:tc>
      </w:tr>
    </w:tbl>
    <w:p w:rsidR="00535D10" w:rsidRDefault="00535D10" w:rsidP="007823B7">
      <w:pPr>
        <w:pStyle w:val="ListParagraph"/>
        <w:ind w:left="0"/>
        <w:jc w:val="both"/>
        <w:rPr>
          <w:rFonts w:ascii="Cambria" w:hAnsi="Cambria" w:cs="Segoe UI"/>
          <w:color w:val="343541"/>
          <w:sz w:val="20"/>
          <w:szCs w:val="20"/>
        </w:rPr>
      </w:pPr>
    </w:p>
    <w:p w:rsidR="00535D10" w:rsidRDefault="00535D10" w:rsidP="007823B7">
      <w:pPr>
        <w:pStyle w:val="ListParagraph"/>
        <w:ind w:left="0"/>
        <w:jc w:val="both"/>
        <w:rPr>
          <w:rFonts w:ascii="Cambria" w:hAnsi="Cambria" w:cs="Segoe UI"/>
          <w:color w:val="343541"/>
          <w:sz w:val="20"/>
          <w:szCs w:val="20"/>
        </w:rPr>
      </w:pPr>
    </w:p>
    <w:p w:rsidR="00535D10" w:rsidRDefault="00535D10" w:rsidP="007823B7">
      <w:pPr>
        <w:pStyle w:val="ListParagraph"/>
        <w:ind w:left="0"/>
        <w:jc w:val="both"/>
        <w:rPr>
          <w:rFonts w:ascii="Cambria" w:hAnsi="Cambria" w:cs="Segoe UI"/>
          <w:color w:val="343541"/>
          <w:sz w:val="20"/>
          <w:szCs w:val="20"/>
        </w:rPr>
      </w:pPr>
    </w:p>
    <w:p w:rsidR="00535D10" w:rsidRDefault="00535D10" w:rsidP="007823B7">
      <w:pPr>
        <w:pStyle w:val="ListParagraph"/>
        <w:ind w:left="0"/>
        <w:jc w:val="both"/>
        <w:rPr>
          <w:rFonts w:ascii="Cambria" w:hAnsi="Cambria" w:cs="Segoe UI"/>
          <w:color w:val="343541"/>
          <w:sz w:val="20"/>
          <w:szCs w:val="20"/>
        </w:rPr>
      </w:pPr>
    </w:p>
    <w:p w:rsidR="00535D10" w:rsidRDefault="00535D10" w:rsidP="007823B7">
      <w:pPr>
        <w:pStyle w:val="ListParagraph"/>
        <w:ind w:left="0"/>
        <w:jc w:val="both"/>
        <w:rPr>
          <w:rFonts w:ascii="Cambria" w:hAnsi="Cambria" w:cs="Segoe UI"/>
          <w:color w:val="343541"/>
          <w:sz w:val="20"/>
          <w:szCs w:val="20"/>
        </w:rPr>
      </w:pPr>
    </w:p>
    <w:p w:rsidR="00004B9A" w:rsidRDefault="00004B9A" w:rsidP="00535D10">
      <w:pPr>
        <w:pStyle w:val="ListParagraph"/>
        <w:ind w:left="0"/>
        <w:jc w:val="both"/>
        <w:rPr>
          <w:rFonts w:ascii="Cambria" w:hAnsi="Cambria" w:cs="Segoe UI"/>
          <w:color w:val="343541"/>
          <w:sz w:val="20"/>
          <w:szCs w:val="20"/>
        </w:rPr>
      </w:pPr>
    </w:p>
    <w:p w:rsidR="00004B9A" w:rsidRDefault="00004B9A" w:rsidP="00535D10">
      <w:pPr>
        <w:pStyle w:val="ListParagraph"/>
        <w:ind w:left="0"/>
        <w:jc w:val="both"/>
        <w:rPr>
          <w:rFonts w:ascii="Cambria" w:hAnsi="Cambria" w:cs="Segoe UI"/>
          <w:color w:val="343541"/>
          <w:sz w:val="20"/>
          <w:szCs w:val="20"/>
        </w:rPr>
      </w:pPr>
    </w:p>
    <w:p w:rsidR="00004B9A" w:rsidRDefault="00004B9A" w:rsidP="00535D10">
      <w:pPr>
        <w:pStyle w:val="ListParagraph"/>
        <w:ind w:left="0"/>
        <w:jc w:val="both"/>
        <w:rPr>
          <w:rFonts w:ascii="Cambria" w:hAnsi="Cambria" w:cs="Segoe UI"/>
          <w:color w:val="343541"/>
          <w:sz w:val="20"/>
          <w:szCs w:val="20"/>
        </w:rPr>
      </w:pPr>
    </w:p>
    <w:p w:rsidR="00004B9A" w:rsidRDefault="00004B9A" w:rsidP="00535D10">
      <w:pPr>
        <w:pStyle w:val="ListParagraph"/>
        <w:ind w:left="0"/>
        <w:jc w:val="both"/>
        <w:rPr>
          <w:rFonts w:ascii="Cambria" w:hAnsi="Cambria" w:cs="Segoe UI"/>
          <w:color w:val="343541"/>
          <w:sz w:val="20"/>
          <w:szCs w:val="20"/>
        </w:rPr>
      </w:pPr>
    </w:p>
    <w:p w:rsidR="00004B9A" w:rsidRDefault="00004B9A" w:rsidP="00535D10">
      <w:pPr>
        <w:pStyle w:val="ListParagraph"/>
        <w:ind w:left="0"/>
        <w:jc w:val="both"/>
        <w:rPr>
          <w:rFonts w:ascii="Cambria" w:hAnsi="Cambria" w:cs="Segoe UI"/>
          <w:color w:val="343541"/>
          <w:sz w:val="20"/>
          <w:szCs w:val="20"/>
        </w:rPr>
      </w:pPr>
    </w:p>
    <w:p w:rsidR="00004B9A" w:rsidRDefault="00004B9A" w:rsidP="00535D10">
      <w:pPr>
        <w:pStyle w:val="ListParagraph"/>
        <w:ind w:left="0"/>
        <w:jc w:val="both"/>
        <w:rPr>
          <w:rFonts w:ascii="Cambria" w:hAnsi="Cambria" w:cs="Segoe UI"/>
          <w:color w:val="343541"/>
          <w:sz w:val="20"/>
          <w:szCs w:val="20"/>
        </w:rPr>
      </w:pPr>
    </w:p>
    <w:p w:rsidR="00004B9A" w:rsidRDefault="00004B9A" w:rsidP="00535D10">
      <w:pPr>
        <w:pStyle w:val="ListParagraph"/>
        <w:ind w:left="0"/>
        <w:jc w:val="both"/>
        <w:rPr>
          <w:rFonts w:ascii="Cambria" w:hAnsi="Cambria" w:cs="Segoe UI"/>
          <w:color w:val="343541"/>
          <w:sz w:val="20"/>
          <w:szCs w:val="20"/>
        </w:rPr>
      </w:pPr>
    </w:p>
    <w:p w:rsidR="00535D10" w:rsidRPr="007823B7" w:rsidRDefault="00535D10" w:rsidP="00535D10">
      <w:pPr>
        <w:pStyle w:val="ListParagraph"/>
        <w:ind w:left="0"/>
        <w:jc w:val="both"/>
        <w:rPr>
          <w:rFonts w:ascii="Cambria" w:hAnsi="Cambria" w:cs="Segoe UI"/>
          <w:color w:val="343541"/>
          <w:sz w:val="20"/>
          <w:szCs w:val="20"/>
        </w:rPr>
      </w:pPr>
      <w:r w:rsidRPr="007823B7">
        <w:rPr>
          <w:rFonts w:ascii="Cambria" w:hAnsi="Cambria" w:cs="Segoe UI"/>
          <w:color w:val="343541"/>
          <w:sz w:val="20"/>
          <w:szCs w:val="20"/>
        </w:rPr>
        <w:t>2. MSE (Mean Squared Error):</w:t>
      </w:r>
    </w:p>
    <w:p w:rsidR="00535D10" w:rsidRPr="007823B7" w:rsidRDefault="00535D10" w:rsidP="00535D10">
      <w:pPr>
        <w:pStyle w:val="ListParagraph"/>
        <w:ind w:left="0"/>
        <w:jc w:val="both"/>
        <w:rPr>
          <w:rFonts w:ascii="Cambria" w:hAnsi="Cambria" w:cs="Segoe UI"/>
          <w:color w:val="343541"/>
          <w:sz w:val="20"/>
          <w:szCs w:val="20"/>
        </w:rPr>
      </w:pPr>
      <w:r w:rsidRPr="007823B7">
        <w:rPr>
          <w:rFonts w:ascii="Cambria" w:hAnsi="Cambria" w:cs="Segoe UI"/>
          <w:color w:val="343541"/>
          <w:sz w:val="20"/>
          <w:szCs w:val="20"/>
        </w:rPr>
        <w:t>MSE is calculated as the average of the squared pixel-wise differences between the original video and the reconstructed video:</w:t>
      </w:r>
    </w:p>
    <w:p w:rsidR="00535D10" w:rsidRPr="007823B7" w:rsidRDefault="00535D10" w:rsidP="00535D10">
      <w:pPr>
        <w:pStyle w:val="ListParagraph"/>
        <w:ind w:left="0"/>
        <w:jc w:val="both"/>
        <w:rPr>
          <w:rFonts w:ascii="Cambria" w:hAnsi="Cambria" w:cs="Segoe UI"/>
          <w:color w:val="343541"/>
          <w:sz w:val="20"/>
          <w:szCs w:val="20"/>
        </w:rPr>
      </w:pPr>
    </w:p>
    <w:p w:rsidR="00535D10" w:rsidRPr="007823B7" w:rsidRDefault="00535D10" w:rsidP="00535D10">
      <w:pPr>
        <w:pStyle w:val="ListParagraph"/>
        <w:ind w:left="0"/>
        <w:jc w:val="both"/>
        <w:rPr>
          <w:rFonts w:ascii="Cambria" w:hAnsi="Cambria" w:cs="Segoe UI"/>
          <w:color w:val="343541"/>
          <w:sz w:val="20"/>
          <w:szCs w:val="20"/>
        </w:rPr>
      </w:pPr>
      <w:r>
        <w:rPr>
          <w:rFonts w:ascii="Cambria" w:hAnsi="Cambria" w:cs="Segoe UI"/>
          <w:color w:val="343541"/>
          <w:sz w:val="20"/>
          <w:szCs w:val="20"/>
        </w:rPr>
        <w:t xml:space="preserve">                </w:t>
      </w:r>
      <w:r w:rsidRPr="007823B7">
        <w:rPr>
          <w:rFonts w:ascii="Cambria" w:hAnsi="Cambria" w:cs="Segoe UI"/>
          <w:color w:val="343541"/>
          <w:sz w:val="20"/>
          <w:szCs w:val="20"/>
        </w:rPr>
        <w:t xml:space="preserve">MSE = (1 / (M * N)) * </w:t>
      </w:r>
      <w:proofErr w:type="gramStart"/>
      <w:r w:rsidRPr="007823B7">
        <w:rPr>
          <w:rFonts w:ascii="Cambria" w:hAnsi="Cambria" w:cs="Segoe UI"/>
          <w:color w:val="343541"/>
          <w:sz w:val="20"/>
          <w:szCs w:val="20"/>
        </w:rPr>
        <w:t>Σ[</w:t>
      </w:r>
      <w:proofErr w:type="gramEnd"/>
      <w:r w:rsidRPr="007823B7">
        <w:rPr>
          <w:rFonts w:ascii="Cambria" w:hAnsi="Cambria" w:cs="Segoe UI"/>
          <w:color w:val="343541"/>
          <w:sz w:val="20"/>
          <w:szCs w:val="20"/>
        </w:rPr>
        <w:t>Σ((X - Y)^2)]</w:t>
      </w:r>
    </w:p>
    <w:p w:rsidR="00535D10" w:rsidRPr="007823B7" w:rsidRDefault="00535D10" w:rsidP="00535D10">
      <w:pPr>
        <w:pStyle w:val="ListParagraph"/>
        <w:ind w:left="0"/>
        <w:jc w:val="both"/>
        <w:rPr>
          <w:rFonts w:ascii="Cambria" w:hAnsi="Cambria" w:cs="Segoe UI"/>
          <w:color w:val="343541"/>
          <w:sz w:val="20"/>
          <w:szCs w:val="20"/>
        </w:rPr>
      </w:pPr>
    </w:p>
    <w:p w:rsidR="00535D10" w:rsidRPr="007823B7" w:rsidRDefault="00535D10" w:rsidP="00004B9A">
      <w:pPr>
        <w:pStyle w:val="ListParagraph"/>
        <w:ind w:left="0"/>
        <w:jc w:val="both"/>
        <w:rPr>
          <w:rFonts w:ascii="Cambria" w:hAnsi="Cambria" w:cs="Segoe UI"/>
          <w:color w:val="343541"/>
          <w:sz w:val="20"/>
          <w:szCs w:val="20"/>
        </w:rPr>
      </w:pPr>
      <w:proofErr w:type="gramStart"/>
      <w:r w:rsidRPr="007823B7">
        <w:rPr>
          <w:rFonts w:ascii="Cambria" w:hAnsi="Cambria" w:cs="Segoe UI"/>
          <w:color w:val="343541"/>
          <w:sz w:val="20"/>
          <w:szCs w:val="20"/>
        </w:rPr>
        <w:t>where</w:t>
      </w:r>
      <w:proofErr w:type="gramEnd"/>
      <w:r w:rsidRPr="007823B7">
        <w:rPr>
          <w:rFonts w:ascii="Cambria" w:hAnsi="Cambria" w:cs="Segoe UI"/>
          <w:color w:val="343541"/>
          <w:sz w:val="20"/>
          <w:szCs w:val="20"/>
        </w:rPr>
        <w:t>:</w:t>
      </w:r>
    </w:p>
    <w:p w:rsidR="00FE67A5" w:rsidRPr="007823B7" w:rsidRDefault="00535D10" w:rsidP="00004B9A">
      <w:pPr>
        <w:pStyle w:val="ListParagraph"/>
        <w:ind w:left="0"/>
        <w:jc w:val="both"/>
        <w:rPr>
          <w:rFonts w:ascii="Cambria" w:hAnsi="Cambria" w:cs="Segoe UI"/>
          <w:color w:val="343541"/>
          <w:sz w:val="20"/>
          <w:szCs w:val="20"/>
        </w:rPr>
      </w:pPr>
      <w:r w:rsidRPr="007823B7">
        <w:rPr>
          <w:rFonts w:ascii="Cambria" w:hAnsi="Cambria" w:cs="Segoe UI"/>
          <w:color w:val="343541"/>
          <w:sz w:val="20"/>
          <w:szCs w:val="20"/>
        </w:rPr>
        <w:t>- M and N are the dimensions of the video frames.</w:t>
      </w:r>
    </w:p>
    <w:p w:rsidR="007823B7" w:rsidRPr="007823B7" w:rsidRDefault="007823B7" w:rsidP="00004B9A">
      <w:pPr>
        <w:pStyle w:val="ListParagraph"/>
        <w:ind w:left="0"/>
        <w:jc w:val="both"/>
        <w:rPr>
          <w:rFonts w:ascii="Cambria" w:hAnsi="Cambria" w:cs="Segoe UI"/>
          <w:color w:val="343541"/>
          <w:sz w:val="20"/>
          <w:szCs w:val="20"/>
        </w:rPr>
      </w:pPr>
      <w:r w:rsidRPr="007823B7">
        <w:rPr>
          <w:rFonts w:ascii="Cambria" w:hAnsi="Cambria" w:cs="Segoe UI"/>
          <w:color w:val="343541"/>
          <w:sz w:val="20"/>
          <w:szCs w:val="20"/>
        </w:rPr>
        <w:t>- X and Y are the corresponding pixel values of the original and reconstructed video frames.</w:t>
      </w:r>
    </w:p>
    <w:p w:rsidR="007823B7" w:rsidRPr="007823B7" w:rsidRDefault="007823B7" w:rsidP="00004B9A">
      <w:pPr>
        <w:pStyle w:val="ListParagraph"/>
        <w:ind w:left="0"/>
        <w:jc w:val="both"/>
        <w:rPr>
          <w:rFonts w:ascii="Cambria" w:hAnsi="Cambria" w:cs="Segoe UI"/>
          <w:color w:val="343541"/>
          <w:sz w:val="20"/>
          <w:szCs w:val="20"/>
        </w:rPr>
      </w:pPr>
    </w:p>
    <w:p w:rsidR="000C2AEA" w:rsidRDefault="000C2AEA" w:rsidP="00004B9A">
      <w:pPr>
        <w:pStyle w:val="ListParagraph"/>
        <w:ind w:left="0"/>
        <w:jc w:val="both"/>
        <w:rPr>
          <w:rFonts w:ascii="Cambria" w:hAnsi="Cambria" w:cs="Segoe UI"/>
          <w:color w:val="343541"/>
          <w:sz w:val="20"/>
          <w:szCs w:val="20"/>
        </w:rPr>
        <w:sectPr w:rsidR="000C2AEA" w:rsidSect="001B62B9">
          <w:type w:val="continuous"/>
          <w:pgSz w:w="12240" w:h="15840"/>
          <w:pgMar w:top="1440" w:right="1440" w:bottom="1440" w:left="1440" w:header="567" w:footer="850" w:gutter="0"/>
          <w:cols w:space="340"/>
          <w:docGrid w:linePitch="360"/>
        </w:sectPr>
      </w:pPr>
    </w:p>
    <w:p w:rsidR="007823B7" w:rsidRPr="007823B7" w:rsidRDefault="007823B7" w:rsidP="00004B9A">
      <w:pPr>
        <w:pStyle w:val="ListParagraph"/>
        <w:ind w:left="0"/>
        <w:jc w:val="both"/>
        <w:rPr>
          <w:rFonts w:ascii="Cambria" w:hAnsi="Cambria" w:cs="Segoe UI"/>
          <w:color w:val="343541"/>
          <w:sz w:val="20"/>
          <w:szCs w:val="20"/>
        </w:rPr>
      </w:pPr>
      <w:r w:rsidRPr="007823B7">
        <w:rPr>
          <w:rFonts w:ascii="Cambria" w:hAnsi="Cambria" w:cs="Segoe UI"/>
          <w:color w:val="343541"/>
          <w:sz w:val="20"/>
          <w:szCs w:val="20"/>
        </w:rPr>
        <w:lastRenderedPageBreak/>
        <w:t>MSE provides a measure of the average error between the original and reconstructed video frames. Smaller MSE values indicate better video quality.</w:t>
      </w:r>
    </w:p>
    <w:p w:rsidR="007823B7" w:rsidRPr="007823B7" w:rsidRDefault="007823B7" w:rsidP="007823B7">
      <w:pPr>
        <w:pStyle w:val="ListParagraph"/>
        <w:jc w:val="both"/>
        <w:rPr>
          <w:rFonts w:ascii="Cambria" w:hAnsi="Cambria" w:cs="Segoe UI"/>
          <w:color w:val="343541"/>
          <w:sz w:val="20"/>
          <w:szCs w:val="20"/>
        </w:rPr>
      </w:pPr>
    </w:p>
    <w:p w:rsidR="00535D10" w:rsidRDefault="007823B7" w:rsidP="007823B7">
      <w:pPr>
        <w:pStyle w:val="ListParagraph"/>
        <w:ind w:left="0"/>
        <w:jc w:val="both"/>
        <w:rPr>
          <w:rFonts w:ascii="Cambria" w:hAnsi="Cambria" w:cs="Segoe UI"/>
          <w:color w:val="343541"/>
          <w:sz w:val="20"/>
          <w:szCs w:val="20"/>
        </w:rPr>
        <w:sectPr w:rsidR="00535D10" w:rsidSect="000C2AEA">
          <w:type w:val="continuous"/>
          <w:pgSz w:w="12240" w:h="15840"/>
          <w:pgMar w:top="1440" w:right="1440" w:bottom="1440" w:left="1440" w:header="567" w:footer="850" w:gutter="0"/>
          <w:cols w:space="340"/>
          <w:docGrid w:linePitch="360"/>
        </w:sectPr>
      </w:pPr>
      <w:r w:rsidRPr="007823B7">
        <w:rPr>
          <w:rFonts w:ascii="Cambria" w:hAnsi="Cambria" w:cs="Segoe UI"/>
          <w:color w:val="343541"/>
          <w:sz w:val="20"/>
          <w:szCs w:val="20"/>
        </w:rPr>
        <w:t xml:space="preserve">These formulas are commonly used to assess the objective quality of reconstructed videos compared to their original counterparts. By calculating PSNR and MSE using CNN models, the accuracy of the quality </w:t>
      </w:r>
    </w:p>
    <w:p w:rsidR="007823B7" w:rsidRPr="007823B7" w:rsidRDefault="007823B7" w:rsidP="007823B7">
      <w:pPr>
        <w:pStyle w:val="ListParagraph"/>
        <w:ind w:left="0"/>
        <w:jc w:val="both"/>
        <w:rPr>
          <w:rFonts w:ascii="Cambria" w:hAnsi="Cambria" w:cs="Segoe UI"/>
          <w:color w:val="343541"/>
          <w:sz w:val="20"/>
          <w:szCs w:val="20"/>
        </w:rPr>
      </w:pPr>
      <w:proofErr w:type="gramStart"/>
      <w:r w:rsidRPr="007823B7">
        <w:rPr>
          <w:rFonts w:ascii="Cambria" w:hAnsi="Cambria" w:cs="Segoe UI"/>
          <w:color w:val="343541"/>
          <w:sz w:val="20"/>
          <w:szCs w:val="20"/>
        </w:rPr>
        <w:lastRenderedPageBreak/>
        <w:t>measurements</w:t>
      </w:r>
      <w:proofErr w:type="gramEnd"/>
      <w:r w:rsidRPr="007823B7">
        <w:rPr>
          <w:rFonts w:ascii="Cambria" w:hAnsi="Cambria" w:cs="Segoe UI"/>
          <w:color w:val="343541"/>
          <w:sz w:val="20"/>
          <w:szCs w:val="20"/>
        </w:rPr>
        <w:t xml:space="preserve"> can be improved.</w:t>
      </w:r>
    </w:p>
    <w:p w:rsidR="00004B9A" w:rsidRDefault="00004B9A" w:rsidP="007823B7">
      <w:pPr>
        <w:jc w:val="both"/>
        <w:rPr>
          <w:rFonts w:ascii="Cambria" w:hAnsi="Cambria" w:cs="Segoe UI"/>
          <w:b/>
          <w:bCs/>
          <w:color w:val="343541"/>
          <w:sz w:val="20"/>
          <w:szCs w:val="20"/>
        </w:rPr>
      </w:pPr>
    </w:p>
    <w:p w:rsidR="00004B9A" w:rsidRDefault="00004B9A" w:rsidP="007823B7">
      <w:pPr>
        <w:jc w:val="both"/>
        <w:rPr>
          <w:rFonts w:ascii="Cambria" w:hAnsi="Cambria" w:cs="Segoe UI"/>
          <w:b/>
          <w:bCs/>
          <w:color w:val="343541"/>
          <w:sz w:val="20"/>
          <w:szCs w:val="20"/>
        </w:rPr>
      </w:pPr>
    </w:p>
    <w:p w:rsidR="007823B7" w:rsidRPr="007823B7" w:rsidRDefault="007823B7" w:rsidP="007823B7">
      <w:pPr>
        <w:jc w:val="both"/>
        <w:rPr>
          <w:rFonts w:ascii="Cambria" w:hAnsi="Cambria" w:cs="Segoe UI"/>
          <w:b/>
          <w:bCs/>
          <w:color w:val="343541"/>
          <w:sz w:val="20"/>
          <w:szCs w:val="20"/>
        </w:rPr>
      </w:pPr>
      <w:r w:rsidRPr="00633DE4">
        <w:rPr>
          <w:rFonts w:ascii="Cambria" w:hAnsi="Cambria" w:cs="Segoe UI"/>
          <w:b/>
          <w:bCs/>
          <w:color w:val="343541"/>
          <w:sz w:val="20"/>
          <w:szCs w:val="20"/>
        </w:rPr>
        <w:t>Result and Discussion</w:t>
      </w:r>
    </w:p>
    <w:p w:rsidR="00004B9A" w:rsidRPr="00633DE4" w:rsidRDefault="00052ADD" w:rsidP="007823B7">
      <w:pPr>
        <w:jc w:val="both"/>
        <w:rPr>
          <w:rFonts w:ascii="Cambria" w:hAnsi="Cambria" w:cs="Segoe UI"/>
          <w:color w:val="343541"/>
          <w:sz w:val="20"/>
          <w:szCs w:val="20"/>
        </w:rPr>
        <w:sectPr w:rsidR="00004B9A" w:rsidRPr="00633DE4" w:rsidSect="000C2AEA">
          <w:type w:val="continuous"/>
          <w:pgSz w:w="12240" w:h="15840"/>
          <w:pgMar w:top="1440" w:right="1440" w:bottom="1440" w:left="1440" w:header="567" w:footer="850" w:gutter="0"/>
          <w:cols w:space="340"/>
          <w:docGrid w:linePitch="360"/>
        </w:sectPr>
      </w:pPr>
      <w:r w:rsidRPr="00633DE4">
        <w:rPr>
          <w:rFonts w:ascii="Cambria" w:hAnsi="Cambria" w:cs="Segoe UI"/>
          <w:color w:val="343541"/>
          <w:sz w:val="20"/>
          <w:szCs w:val="20"/>
        </w:rPr>
        <w:t>As a result of the use of CNN models, precise predictions of objective    quality measures were made by capturing the spatial and temporal characteristics of video data. By incorporating PSNR and MSE metrics, we improved the rob</w:t>
      </w:r>
      <w:r w:rsidR="00004B9A">
        <w:rPr>
          <w:rFonts w:ascii="Cambria" w:hAnsi="Cambria" w:cs="Segoe UI"/>
          <w:color w:val="343541"/>
          <w:sz w:val="20"/>
          <w:szCs w:val="20"/>
        </w:rPr>
        <w:t>ustness of our assessments.</w:t>
      </w:r>
      <w:r w:rsidR="00004B9A" w:rsidRPr="00004B9A">
        <w:t xml:space="preserve"> </w:t>
      </w:r>
      <w:r w:rsidR="00004B9A" w:rsidRPr="00004B9A">
        <w:rPr>
          <w:rFonts w:ascii="Cambria" w:hAnsi="Cambria" w:cs="Segoe UI"/>
          <w:color w:val="343541"/>
          <w:sz w:val="20"/>
          <w:szCs w:val="20"/>
        </w:rPr>
        <w:t>The purpose of this approach is to provide a better user experience as well as improve streaming services by assessing video quality in social clouds. Testing of a variety of datasets and platforms is required, along with the development of further research to address specific scenarios and enhance the generalizability of these results</w:t>
      </w:r>
    </w:p>
    <w:p w:rsidR="005D58B0" w:rsidRPr="00004B9A" w:rsidRDefault="005D58B0" w:rsidP="00004B9A">
      <w:pPr>
        <w:jc w:val="both"/>
        <w:rPr>
          <w:rFonts w:ascii="Cambria" w:hAnsi="Cambria" w:cs="Segoe UI"/>
          <w:b/>
          <w:bCs/>
          <w:color w:val="343541"/>
          <w:sz w:val="20"/>
          <w:szCs w:val="20"/>
        </w:rPr>
      </w:pPr>
    </w:p>
    <w:p w:rsidR="005D58B0" w:rsidRPr="007823B7" w:rsidRDefault="005051B8" w:rsidP="007823B7">
      <w:pPr>
        <w:pStyle w:val="ListParagraph"/>
        <w:ind w:left="0"/>
        <w:jc w:val="both"/>
        <w:rPr>
          <w:rFonts w:ascii="Cambria" w:hAnsi="Cambria" w:cs="Segoe UI"/>
          <w:b/>
          <w:bCs/>
          <w:color w:val="343541"/>
          <w:sz w:val="20"/>
          <w:szCs w:val="20"/>
        </w:rPr>
      </w:pPr>
      <w:r w:rsidRPr="007823B7">
        <w:rPr>
          <w:rFonts w:ascii="Cambria" w:hAnsi="Cambria" w:cs="Segoe UI"/>
          <w:b/>
          <w:bCs/>
          <w:color w:val="343541"/>
          <w:sz w:val="20"/>
          <w:szCs w:val="20"/>
        </w:rPr>
        <w:t>Conclusion:</w:t>
      </w:r>
    </w:p>
    <w:p w:rsidR="0036167F" w:rsidRPr="00633DE4" w:rsidRDefault="005D58B0" w:rsidP="007823B7">
      <w:pPr>
        <w:pStyle w:val="ListParagraph"/>
        <w:ind w:left="0"/>
        <w:jc w:val="both"/>
        <w:rPr>
          <w:rFonts w:ascii="Cambria" w:hAnsi="Cambria" w:cs="Segoe UI"/>
          <w:color w:val="343541"/>
          <w:sz w:val="20"/>
          <w:szCs w:val="20"/>
        </w:rPr>
      </w:pPr>
      <w:r w:rsidRPr="00633DE4">
        <w:rPr>
          <w:rFonts w:ascii="Cambria" w:hAnsi="Cambria" w:cs="Segoe UI"/>
          <w:color w:val="343541"/>
          <w:sz w:val="20"/>
          <w:szCs w:val="20"/>
        </w:rPr>
        <w:t>This paper has explored the utilization of Convolutional Neural Networks (CNN) and metrics such as Peak Signal-to-Noise Ratio (PSNR) and Mean Squared Error (MSE) in the measurement of objective video quality. The CNN architecture's capability to capture spatial and temporal features has enabled accurate prediction of quality measures. The inclusion of PSNR and MSE as evaluation metrics has further strengthened the reliability of the assessments. It is evident that continued research and advancements in this field hold significant potential for enhancing user experience and optimizing video streaming in social cloud environments.</w:t>
      </w:r>
    </w:p>
    <w:p w:rsidR="00D83D20" w:rsidRPr="007823B7" w:rsidRDefault="00627379" w:rsidP="007823B7">
      <w:pPr>
        <w:ind w:left="-720"/>
        <w:jc w:val="both"/>
        <w:rPr>
          <w:rFonts w:ascii="Cambria" w:hAnsi="Cambria" w:cs="Segoe UI"/>
          <w:b/>
          <w:bCs/>
          <w:color w:val="343541"/>
          <w:sz w:val="20"/>
          <w:szCs w:val="20"/>
        </w:rPr>
      </w:pPr>
      <w:r w:rsidRPr="00633DE4">
        <w:rPr>
          <w:rFonts w:ascii="Cambria" w:hAnsi="Cambria" w:cs="Segoe UI"/>
          <w:color w:val="343541"/>
          <w:sz w:val="20"/>
          <w:szCs w:val="20"/>
        </w:rPr>
        <w:t xml:space="preserve">             </w:t>
      </w:r>
      <w:r w:rsidR="007823B7">
        <w:rPr>
          <w:rFonts w:ascii="Cambria" w:hAnsi="Cambria" w:cs="Segoe UI"/>
          <w:color w:val="343541"/>
          <w:sz w:val="20"/>
          <w:szCs w:val="20"/>
        </w:rPr>
        <w:t xml:space="preserve">   </w:t>
      </w:r>
      <w:r w:rsidR="005D58B0" w:rsidRPr="007823B7">
        <w:rPr>
          <w:rFonts w:ascii="Cambria" w:hAnsi="Cambria" w:cs="Segoe UI"/>
          <w:b/>
          <w:bCs/>
          <w:color w:val="343541"/>
          <w:sz w:val="20"/>
          <w:szCs w:val="20"/>
        </w:rPr>
        <w:t xml:space="preserve">Future Scope </w:t>
      </w:r>
    </w:p>
    <w:p w:rsidR="00633DE4" w:rsidRPr="00633DE4" w:rsidRDefault="00004B9A" w:rsidP="007823B7">
      <w:pPr>
        <w:jc w:val="both"/>
        <w:rPr>
          <w:rFonts w:ascii="Cambria" w:hAnsi="Cambria" w:cs="Segoe UI"/>
          <w:color w:val="343541"/>
          <w:sz w:val="20"/>
          <w:szCs w:val="20"/>
        </w:rPr>
      </w:pPr>
      <w:r>
        <w:rPr>
          <w:rFonts w:ascii="Cambria" w:hAnsi="Cambria" w:cs="Segoe UI"/>
          <w:color w:val="343541"/>
          <w:sz w:val="20"/>
          <w:szCs w:val="20"/>
        </w:rPr>
        <w:t>T</w:t>
      </w:r>
      <w:r w:rsidR="005D58B0" w:rsidRPr="00633DE4">
        <w:rPr>
          <w:rFonts w:ascii="Cambria" w:hAnsi="Cambria" w:cs="Segoe UI"/>
          <w:color w:val="343541"/>
          <w:sz w:val="20"/>
          <w:szCs w:val="20"/>
        </w:rPr>
        <w:t>here are still opportunities for improvement, such as exploring more sophisticated CNN architectures and integrating hybrid approaches to enhance accuracy and efficiency.</w:t>
      </w:r>
    </w:p>
    <w:p w:rsidR="0036167F" w:rsidRPr="007823B7" w:rsidRDefault="00870A73" w:rsidP="007823B7">
      <w:pPr>
        <w:jc w:val="both"/>
        <w:rPr>
          <w:rFonts w:ascii="Cambria" w:hAnsi="Cambria" w:cs="Segoe UI"/>
          <w:b/>
          <w:bCs/>
          <w:color w:val="343541"/>
          <w:sz w:val="20"/>
          <w:szCs w:val="20"/>
        </w:rPr>
      </w:pPr>
      <w:r w:rsidRPr="007823B7">
        <w:rPr>
          <w:rFonts w:ascii="Cambria" w:hAnsi="Cambria"/>
          <w:b/>
          <w:bCs/>
          <w:sz w:val="20"/>
          <w:szCs w:val="20"/>
        </w:rPr>
        <w:lastRenderedPageBreak/>
        <w:t>References</w:t>
      </w:r>
    </w:p>
    <w:p w:rsidR="0036167F" w:rsidRPr="00633DE4" w:rsidRDefault="0036167F" w:rsidP="007823B7">
      <w:pPr>
        <w:jc w:val="both"/>
        <w:rPr>
          <w:rFonts w:ascii="Cambria" w:hAnsi="Cambria"/>
          <w:sz w:val="20"/>
          <w:szCs w:val="20"/>
        </w:rPr>
      </w:pPr>
      <w:r w:rsidRPr="00633DE4">
        <w:rPr>
          <w:rFonts w:ascii="Cambria" w:hAnsi="Cambria"/>
          <w:sz w:val="20"/>
          <w:szCs w:val="20"/>
        </w:rPr>
        <w:t>[1] A.A. Laghari, S. Mahar, M. Aslam, A. Seema, M. Shahbaz, and N. Ahmed. "Assessment of Quality of Experience (QoE) of Image Compression in Social Cloud Computing." Multiagent and Grid Systems – An International Journal 14 (2018): 125–143.</w:t>
      </w:r>
    </w:p>
    <w:p w:rsidR="0036167F" w:rsidRPr="00633DE4" w:rsidRDefault="0036167F" w:rsidP="007823B7">
      <w:pPr>
        <w:jc w:val="both"/>
        <w:rPr>
          <w:rFonts w:ascii="Cambria" w:hAnsi="Cambria"/>
          <w:sz w:val="20"/>
          <w:szCs w:val="20"/>
        </w:rPr>
      </w:pPr>
      <w:r w:rsidRPr="00633DE4">
        <w:rPr>
          <w:rFonts w:ascii="Cambria" w:hAnsi="Cambria"/>
          <w:sz w:val="20"/>
          <w:szCs w:val="20"/>
        </w:rPr>
        <w:t>[2] Kawano, T., Yamagishi, K., Watanabe, K., &amp; Okamoto, J. (2010). "No reference video-quality-assessment model for video streaming services." IEEE Transactions on Consumer Electronics, 56(4), 2285-2291.</w:t>
      </w:r>
    </w:p>
    <w:p w:rsidR="00633DE4" w:rsidRPr="00633DE4" w:rsidRDefault="00633DE4" w:rsidP="007823B7">
      <w:pPr>
        <w:jc w:val="both"/>
        <w:rPr>
          <w:rFonts w:ascii="Cambria" w:hAnsi="Cambria"/>
          <w:sz w:val="20"/>
          <w:szCs w:val="20"/>
        </w:rPr>
      </w:pPr>
      <w:r w:rsidRPr="00633DE4">
        <w:rPr>
          <w:rFonts w:ascii="Cambria" w:hAnsi="Cambria"/>
          <w:sz w:val="20"/>
          <w:szCs w:val="20"/>
        </w:rPr>
        <w:t xml:space="preserve">[3] Kawano, T., </w:t>
      </w:r>
      <w:proofErr w:type="spellStart"/>
      <w:r w:rsidRPr="00633DE4">
        <w:rPr>
          <w:rFonts w:ascii="Cambria" w:hAnsi="Cambria"/>
          <w:sz w:val="20"/>
          <w:szCs w:val="20"/>
        </w:rPr>
        <w:t>Yamagishi</w:t>
      </w:r>
      <w:proofErr w:type="spellEnd"/>
      <w:r w:rsidRPr="00633DE4">
        <w:rPr>
          <w:rFonts w:ascii="Cambria" w:hAnsi="Cambria"/>
          <w:sz w:val="20"/>
          <w:szCs w:val="20"/>
        </w:rPr>
        <w:t>, K., Watanabe, K., &amp; Okamoto, J. (2010). No reference video-quality-assessment model for video streaming services. 2010 In 18th International Packet Video Workshop (pp. 1-8). IEEE.</w:t>
      </w:r>
    </w:p>
    <w:p w:rsidR="0036167F" w:rsidRPr="00633DE4" w:rsidRDefault="00633DE4" w:rsidP="007823B7">
      <w:pPr>
        <w:jc w:val="both"/>
        <w:rPr>
          <w:rFonts w:ascii="Cambria" w:hAnsi="Cambria"/>
          <w:sz w:val="20"/>
          <w:szCs w:val="20"/>
        </w:rPr>
      </w:pPr>
      <w:r w:rsidRPr="00633DE4">
        <w:rPr>
          <w:rFonts w:ascii="Cambria" w:hAnsi="Cambria"/>
          <w:sz w:val="20"/>
          <w:szCs w:val="20"/>
        </w:rPr>
        <w:t xml:space="preserve"> </w:t>
      </w:r>
      <w:r w:rsidR="0036167F" w:rsidRPr="00633DE4">
        <w:rPr>
          <w:rFonts w:ascii="Cambria" w:hAnsi="Cambria"/>
          <w:sz w:val="20"/>
          <w:szCs w:val="20"/>
        </w:rPr>
        <w:t xml:space="preserve">[4] </w:t>
      </w:r>
      <w:proofErr w:type="spellStart"/>
      <w:r w:rsidR="0036167F" w:rsidRPr="00633DE4">
        <w:rPr>
          <w:rFonts w:ascii="Cambria" w:hAnsi="Cambria"/>
          <w:sz w:val="20"/>
          <w:szCs w:val="20"/>
        </w:rPr>
        <w:t>Barkowsky</w:t>
      </w:r>
      <w:proofErr w:type="spellEnd"/>
      <w:r w:rsidR="0036167F" w:rsidRPr="00633DE4">
        <w:rPr>
          <w:rFonts w:ascii="Cambria" w:hAnsi="Cambria"/>
          <w:sz w:val="20"/>
          <w:szCs w:val="20"/>
        </w:rPr>
        <w:t>, M., &amp; Masala, E. (2015). "Objective video quality assessment-towards large scale video database enhanced model development." IEICE Transactions on Communications, E98.B (1), 2-11.</w:t>
      </w:r>
    </w:p>
    <w:p w:rsidR="0036167F" w:rsidRPr="00633DE4" w:rsidRDefault="0036167F" w:rsidP="007823B7">
      <w:pPr>
        <w:jc w:val="both"/>
        <w:rPr>
          <w:rFonts w:ascii="Cambria" w:hAnsi="Cambria"/>
          <w:sz w:val="20"/>
          <w:szCs w:val="20"/>
        </w:rPr>
      </w:pPr>
      <w:r w:rsidRPr="00633DE4">
        <w:rPr>
          <w:rFonts w:ascii="Cambria" w:hAnsi="Cambria"/>
          <w:sz w:val="20"/>
          <w:szCs w:val="20"/>
        </w:rPr>
        <w:t>[5] Brunnström, K., Sedano, I., Wang, K., Zhou, K., &amp; Möller, S. (2012). "2D no-reference video quality model development and 3D video transmission quality." Sixth International Workshop on Video Processing and Quality Metrics for Consumer Electronics (VPQM 2012) (pp. 1-6). IEEE.</w:t>
      </w:r>
    </w:p>
    <w:p w:rsidR="0036167F" w:rsidRPr="00633DE4" w:rsidRDefault="0036167F" w:rsidP="007823B7">
      <w:pPr>
        <w:jc w:val="both"/>
        <w:rPr>
          <w:rFonts w:ascii="Cambria" w:hAnsi="Cambria"/>
          <w:sz w:val="20"/>
          <w:szCs w:val="20"/>
        </w:rPr>
      </w:pPr>
      <w:r w:rsidRPr="00633DE4">
        <w:rPr>
          <w:rFonts w:ascii="Cambria" w:hAnsi="Cambria"/>
          <w:sz w:val="20"/>
          <w:szCs w:val="20"/>
        </w:rPr>
        <w:t>[6]Ciubotaru, B., Muntean, G. M., &amp; Ghinea, G. (2009). "Objective assessment of region of interest-aware adaptive multimedia streaming quality." IEEE Transactions on Broadcasting, 55(3), 580-592.</w:t>
      </w:r>
    </w:p>
    <w:p w:rsidR="0036167F" w:rsidRPr="00633DE4" w:rsidRDefault="0036167F" w:rsidP="007823B7">
      <w:pPr>
        <w:jc w:val="both"/>
        <w:rPr>
          <w:rFonts w:ascii="Cambria" w:hAnsi="Cambria"/>
          <w:sz w:val="20"/>
          <w:szCs w:val="20"/>
        </w:rPr>
      </w:pPr>
      <w:r w:rsidRPr="00633DE4">
        <w:rPr>
          <w:rFonts w:ascii="Cambria" w:hAnsi="Cambria"/>
          <w:sz w:val="20"/>
          <w:szCs w:val="20"/>
        </w:rPr>
        <w:t>[7]Domonkos Varga. "No-Reference Video Quality Assessment Based on the Temporal Pooling of Deep." IEEE Transactions on Circuits and Systems for Video Technology, April 2019, https://doi.org/10.1007/s11063-019-10036-6.</w:t>
      </w:r>
    </w:p>
    <w:p w:rsidR="0036167F" w:rsidRPr="00633DE4" w:rsidRDefault="0036167F" w:rsidP="007823B7">
      <w:pPr>
        <w:jc w:val="both"/>
        <w:rPr>
          <w:rFonts w:ascii="Cambria" w:hAnsi="Cambria"/>
          <w:sz w:val="20"/>
          <w:szCs w:val="20"/>
        </w:rPr>
      </w:pPr>
      <w:r w:rsidRPr="00633DE4">
        <w:rPr>
          <w:rFonts w:ascii="Cambria" w:hAnsi="Cambria"/>
          <w:sz w:val="20"/>
          <w:szCs w:val="20"/>
        </w:rPr>
        <w:t>[8]D. Varga, P. Korshunov, L. Krasula, and F. Pereira. "No-Reference Video Quality Assessment Based on the Temporal Pooling of Deep Features." IEEE Access, 2019. DOI: 10.1109/ACCESS.2019.2901165.</w:t>
      </w:r>
    </w:p>
    <w:p w:rsidR="0036167F" w:rsidRPr="00633DE4" w:rsidRDefault="0036167F" w:rsidP="007823B7">
      <w:pPr>
        <w:jc w:val="both"/>
        <w:rPr>
          <w:rFonts w:ascii="Cambria" w:hAnsi="Cambria"/>
          <w:sz w:val="20"/>
          <w:szCs w:val="20"/>
        </w:rPr>
      </w:pPr>
      <w:r w:rsidRPr="00633DE4">
        <w:rPr>
          <w:rFonts w:ascii="Cambria" w:hAnsi="Cambria"/>
          <w:sz w:val="20"/>
          <w:szCs w:val="20"/>
        </w:rPr>
        <w:t>[9]Z. Wang, H. R. Sheikh, and A. C. Bovik, "Objective Video Quality Metrics: A Performance Analysis," IEEE Transactions on Image Processing, vol. 20, no. 5, pp. 1185-1198, May 2011.</w:t>
      </w:r>
    </w:p>
    <w:p w:rsidR="0036167F" w:rsidRPr="00633DE4" w:rsidRDefault="0036167F" w:rsidP="007823B7">
      <w:pPr>
        <w:jc w:val="both"/>
        <w:rPr>
          <w:rFonts w:ascii="Cambria" w:hAnsi="Cambria"/>
          <w:sz w:val="20"/>
          <w:szCs w:val="20"/>
        </w:rPr>
      </w:pPr>
      <w:r w:rsidRPr="00633DE4">
        <w:rPr>
          <w:rFonts w:ascii="Cambria" w:hAnsi="Cambria"/>
          <w:sz w:val="20"/>
          <w:szCs w:val="20"/>
        </w:rPr>
        <w:t>[10]C. Zhou, L. Zhang, X. Chen, and Y. Liu, "Objective Assessment of Region of Interest-Aware Adaptive Multimedia Streaming Quality," IEEE Transactions on Broadcasting, vol. 63, no. 3, pp. 523-536,[ Sep. 2017.]</w:t>
      </w:r>
    </w:p>
    <w:p w:rsidR="003E6ADB" w:rsidRDefault="0036167F" w:rsidP="007823B7">
      <w:pPr>
        <w:jc w:val="both"/>
        <w:rPr>
          <w:rFonts w:ascii="Cambria" w:hAnsi="Cambria"/>
          <w:sz w:val="20"/>
          <w:szCs w:val="20"/>
        </w:rPr>
        <w:sectPr w:rsidR="003E6ADB" w:rsidSect="000C2AEA">
          <w:type w:val="continuous"/>
          <w:pgSz w:w="12240" w:h="15840"/>
          <w:pgMar w:top="1440" w:right="1440" w:bottom="1440" w:left="1440" w:header="708" w:footer="708" w:gutter="0"/>
          <w:cols w:space="340"/>
          <w:docGrid w:linePitch="360"/>
        </w:sectPr>
      </w:pPr>
      <w:r w:rsidRPr="00633DE4">
        <w:rPr>
          <w:rFonts w:ascii="Cambria" w:hAnsi="Cambria"/>
          <w:sz w:val="20"/>
          <w:szCs w:val="20"/>
        </w:rPr>
        <w:t xml:space="preserve">[11]Giannopoulos, M., Tsagkatakis, G., Blasi, S. G., &amp; Mouchtaris, A. (2018). "Convolutional neural networks for video quality assessment." In 2018 International Workshop on Quality </w:t>
      </w:r>
      <w:r w:rsidR="009E7274" w:rsidRPr="00633DE4">
        <w:rPr>
          <w:rFonts w:ascii="Cambria" w:hAnsi="Cambria"/>
          <w:sz w:val="20"/>
          <w:szCs w:val="20"/>
        </w:rPr>
        <w:t>of Multimedia Experience (QoMEX) (pp. 1-6). IEEE.</w:t>
      </w:r>
    </w:p>
    <w:p w:rsidR="00FE67A5" w:rsidRDefault="00FE67A5" w:rsidP="007823B7">
      <w:pPr>
        <w:jc w:val="both"/>
        <w:rPr>
          <w:rFonts w:ascii="Cambria" w:hAnsi="Cambria"/>
          <w:sz w:val="20"/>
          <w:szCs w:val="20"/>
        </w:rPr>
        <w:sectPr w:rsidR="00FE67A5" w:rsidSect="000C2AEA">
          <w:type w:val="continuous"/>
          <w:pgSz w:w="12240" w:h="15840"/>
          <w:pgMar w:top="1440" w:right="1440" w:bottom="1440" w:left="1440" w:header="708" w:footer="708" w:gutter="0"/>
          <w:cols w:space="340"/>
          <w:docGrid w:linePitch="360"/>
        </w:sectPr>
      </w:pPr>
    </w:p>
    <w:p w:rsidR="009E7274" w:rsidRPr="00633DE4" w:rsidRDefault="009E7274" w:rsidP="007823B7">
      <w:pPr>
        <w:jc w:val="both"/>
        <w:rPr>
          <w:rFonts w:ascii="Cambria" w:hAnsi="Cambria"/>
          <w:sz w:val="20"/>
          <w:szCs w:val="20"/>
        </w:rPr>
      </w:pPr>
      <w:r w:rsidRPr="00633DE4">
        <w:rPr>
          <w:rFonts w:ascii="Cambria" w:hAnsi="Cambria"/>
          <w:sz w:val="20"/>
          <w:szCs w:val="20"/>
        </w:rPr>
        <w:lastRenderedPageBreak/>
        <w:tab/>
      </w:r>
    </w:p>
    <w:p w:rsidR="009E7274" w:rsidRDefault="009E7274" w:rsidP="007823B7">
      <w:pPr>
        <w:rPr>
          <w:rFonts w:ascii="Cambria" w:hAnsi="Cambria"/>
          <w:sz w:val="24"/>
          <w:szCs w:val="24"/>
        </w:rPr>
      </w:pPr>
    </w:p>
    <w:p w:rsidR="009E7274" w:rsidRDefault="00B01D1F" w:rsidP="00B01D1F">
      <w:pPr>
        <w:tabs>
          <w:tab w:val="left" w:pos="1730"/>
        </w:tabs>
        <w:rPr>
          <w:rFonts w:ascii="Cambria" w:hAnsi="Cambria"/>
          <w:sz w:val="24"/>
          <w:szCs w:val="24"/>
        </w:rPr>
      </w:pPr>
      <w:r>
        <w:rPr>
          <w:rFonts w:ascii="Cambria" w:hAnsi="Cambria"/>
          <w:sz w:val="24"/>
          <w:szCs w:val="24"/>
        </w:rPr>
        <w:tab/>
      </w:r>
    </w:p>
    <w:p w:rsidR="009E7274" w:rsidRDefault="009E7274" w:rsidP="007823B7">
      <w:pPr>
        <w:rPr>
          <w:rFonts w:ascii="Cambria" w:hAnsi="Cambria"/>
          <w:sz w:val="24"/>
          <w:szCs w:val="24"/>
        </w:rPr>
      </w:pPr>
    </w:p>
    <w:p w:rsidR="009E7274" w:rsidRDefault="009E7274" w:rsidP="007823B7">
      <w:pPr>
        <w:ind w:left="-360"/>
        <w:rPr>
          <w:rFonts w:ascii="Cambria" w:hAnsi="Cambria"/>
          <w:sz w:val="24"/>
          <w:szCs w:val="24"/>
        </w:rPr>
        <w:sectPr w:rsidR="009E7274" w:rsidSect="000C2AEA">
          <w:type w:val="continuous"/>
          <w:pgSz w:w="12240" w:h="15840"/>
          <w:pgMar w:top="1440" w:right="1440" w:bottom="1440" w:left="1440" w:header="708" w:footer="708" w:gutter="0"/>
          <w:cols w:space="340"/>
          <w:docGrid w:linePitch="360"/>
        </w:sectPr>
      </w:pPr>
    </w:p>
    <w:p w:rsidR="009777B8" w:rsidRPr="00870A73" w:rsidRDefault="009777B8" w:rsidP="009E7274">
      <w:pPr>
        <w:tabs>
          <w:tab w:val="left" w:pos="5990"/>
        </w:tabs>
        <w:ind w:left="360"/>
        <w:jc w:val="both"/>
        <w:rPr>
          <w:rFonts w:ascii="Cambria" w:hAnsi="Cambria"/>
          <w:sz w:val="24"/>
          <w:szCs w:val="24"/>
        </w:rPr>
      </w:pPr>
    </w:p>
    <w:sectPr w:rsidR="009777B8" w:rsidRPr="00870A73" w:rsidSect="000C2AEA">
      <w:type w:val="continuous"/>
      <w:pgSz w:w="12240" w:h="15840"/>
      <w:pgMar w:top="1440" w:right="1440" w:bottom="1440" w:left="1440" w:header="708" w:footer="708"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8A7" w:rsidRDefault="006D68A7" w:rsidP="00B01D1F">
      <w:pPr>
        <w:spacing w:after="0" w:line="240" w:lineRule="auto"/>
      </w:pPr>
      <w:r>
        <w:separator/>
      </w:r>
    </w:p>
  </w:endnote>
  <w:endnote w:type="continuationSeparator" w:id="0">
    <w:p w:rsidR="006D68A7" w:rsidRDefault="006D68A7" w:rsidP="00B01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8A7" w:rsidRDefault="006D68A7" w:rsidP="00B01D1F">
      <w:pPr>
        <w:spacing w:after="0" w:line="240" w:lineRule="auto"/>
      </w:pPr>
      <w:r>
        <w:separator/>
      </w:r>
    </w:p>
  </w:footnote>
  <w:footnote w:type="continuationSeparator" w:id="0">
    <w:p w:rsidR="006D68A7" w:rsidRDefault="006D68A7" w:rsidP="00B01D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7A5" w:rsidRDefault="00FE67A5">
    <w:pPr>
      <w:pStyle w:val="Header"/>
    </w:pPr>
  </w:p>
  <w:p w:rsidR="00B01D1F" w:rsidRDefault="00B01D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C2433"/>
    <w:multiLevelType w:val="hybridMultilevel"/>
    <w:tmpl w:val="C8AC233E"/>
    <w:lvl w:ilvl="0" w:tplc="671649D8">
      <w:start w:val="1"/>
      <w:numFmt w:val="upperRoman"/>
      <w:lvlText w:val="%1."/>
      <w:lvlJc w:val="left"/>
      <w:pPr>
        <w:ind w:left="2088" w:hanging="236"/>
      </w:pPr>
      <w:rPr>
        <w:rFonts w:ascii="Times New Roman" w:eastAsia="Times New Roman" w:hAnsi="Times New Roman" w:cs="Times New Roman" w:hint="default"/>
        <w:spacing w:val="0"/>
        <w:w w:val="99"/>
        <w:sz w:val="20"/>
        <w:szCs w:val="20"/>
        <w:lang w:val="en-US" w:eastAsia="en-US" w:bidi="ar-SA"/>
      </w:rPr>
    </w:lvl>
    <w:lvl w:ilvl="1" w:tplc="77EAB9A8">
      <w:numFmt w:val="bullet"/>
      <w:lvlText w:val="•"/>
      <w:lvlJc w:val="left"/>
      <w:pPr>
        <w:ind w:left="2390" w:hanging="236"/>
      </w:pPr>
      <w:rPr>
        <w:lang w:val="en-US" w:eastAsia="en-US" w:bidi="ar-SA"/>
      </w:rPr>
    </w:lvl>
    <w:lvl w:ilvl="2" w:tplc="EDF46E16">
      <w:numFmt w:val="bullet"/>
      <w:lvlText w:val="•"/>
      <w:lvlJc w:val="left"/>
      <w:pPr>
        <w:ind w:left="2700" w:hanging="236"/>
      </w:pPr>
      <w:rPr>
        <w:lang w:val="en-US" w:eastAsia="en-US" w:bidi="ar-SA"/>
      </w:rPr>
    </w:lvl>
    <w:lvl w:ilvl="3" w:tplc="C30E7622">
      <w:numFmt w:val="bullet"/>
      <w:lvlText w:val="•"/>
      <w:lvlJc w:val="left"/>
      <w:pPr>
        <w:ind w:left="3010" w:hanging="236"/>
      </w:pPr>
      <w:rPr>
        <w:lang w:val="en-US" w:eastAsia="en-US" w:bidi="ar-SA"/>
      </w:rPr>
    </w:lvl>
    <w:lvl w:ilvl="4" w:tplc="83DAE496">
      <w:numFmt w:val="bullet"/>
      <w:lvlText w:val="•"/>
      <w:lvlJc w:val="left"/>
      <w:pPr>
        <w:ind w:left="3320" w:hanging="236"/>
      </w:pPr>
      <w:rPr>
        <w:lang w:val="en-US" w:eastAsia="en-US" w:bidi="ar-SA"/>
      </w:rPr>
    </w:lvl>
    <w:lvl w:ilvl="5" w:tplc="F5241D70">
      <w:numFmt w:val="bullet"/>
      <w:lvlText w:val="•"/>
      <w:lvlJc w:val="left"/>
      <w:pPr>
        <w:ind w:left="3630" w:hanging="236"/>
      </w:pPr>
      <w:rPr>
        <w:lang w:val="en-US" w:eastAsia="en-US" w:bidi="ar-SA"/>
      </w:rPr>
    </w:lvl>
    <w:lvl w:ilvl="6" w:tplc="C29EA62A">
      <w:numFmt w:val="bullet"/>
      <w:lvlText w:val="•"/>
      <w:lvlJc w:val="left"/>
      <w:pPr>
        <w:ind w:left="3940" w:hanging="236"/>
      </w:pPr>
      <w:rPr>
        <w:lang w:val="en-US" w:eastAsia="en-US" w:bidi="ar-SA"/>
      </w:rPr>
    </w:lvl>
    <w:lvl w:ilvl="7" w:tplc="1ACEC4F0">
      <w:numFmt w:val="bullet"/>
      <w:lvlText w:val="•"/>
      <w:lvlJc w:val="left"/>
      <w:pPr>
        <w:ind w:left="4250" w:hanging="236"/>
      </w:pPr>
      <w:rPr>
        <w:lang w:val="en-US" w:eastAsia="en-US" w:bidi="ar-SA"/>
      </w:rPr>
    </w:lvl>
    <w:lvl w:ilvl="8" w:tplc="9D3A3480">
      <w:numFmt w:val="bullet"/>
      <w:lvlText w:val="•"/>
      <w:lvlJc w:val="left"/>
      <w:pPr>
        <w:ind w:left="4560" w:hanging="236"/>
      </w:pPr>
      <w:rPr>
        <w:lang w:val="en-US" w:eastAsia="en-US" w:bidi="ar-SA"/>
      </w:rPr>
    </w:lvl>
  </w:abstractNum>
  <w:abstractNum w:abstractNumId="1">
    <w:nsid w:val="1A5B50B4"/>
    <w:multiLevelType w:val="hybridMultilevel"/>
    <w:tmpl w:val="2020BA72"/>
    <w:lvl w:ilvl="0" w:tplc="515C944E">
      <w:start w:val="1"/>
      <w:numFmt w:val="bullet"/>
      <w:lvlText w:val=""/>
      <w:lvlJc w:val="left"/>
      <w:pPr>
        <w:ind w:left="610" w:hanging="360"/>
      </w:pPr>
      <w:rPr>
        <w:rFonts w:ascii="Wingdings" w:eastAsia="Times New Roman" w:hAnsi="Wingdings" w:cs="Segoe UI"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2">
    <w:nsid w:val="1C772FEE"/>
    <w:multiLevelType w:val="hybridMultilevel"/>
    <w:tmpl w:val="0686B0CC"/>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58F03841"/>
    <w:multiLevelType w:val="hybridMultilevel"/>
    <w:tmpl w:val="27322F34"/>
    <w:lvl w:ilvl="0" w:tplc="FCE23762">
      <w:start w:val="1"/>
      <w:numFmt w:val="bullet"/>
      <w:lvlText w:val=""/>
      <w:lvlJc w:val="left"/>
      <w:pPr>
        <w:ind w:left="720" w:hanging="360"/>
      </w:pPr>
      <w:rPr>
        <w:rFonts w:ascii="Wingdings" w:eastAsia="Times New Roman" w:hAnsi="Wingding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C05250"/>
    <w:multiLevelType w:val="hybridMultilevel"/>
    <w:tmpl w:val="0686B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5A"/>
    <w:rsid w:val="00004B9A"/>
    <w:rsid w:val="00052ADD"/>
    <w:rsid w:val="000902B0"/>
    <w:rsid w:val="000A56DC"/>
    <w:rsid w:val="000C2AEA"/>
    <w:rsid w:val="00113660"/>
    <w:rsid w:val="00181EA8"/>
    <w:rsid w:val="00196E1B"/>
    <w:rsid w:val="001B62B9"/>
    <w:rsid w:val="001B67E1"/>
    <w:rsid w:val="001E114B"/>
    <w:rsid w:val="0035455A"/>
    <w:rsid w:val="0036167F"/>
    <w:rsid w:val="003E6ADB"/>
    <w:rsid w:val="003F112F"/>
    <w:rsid w:val="00487E6E"/>
    <w:rsid w:val="004F5018"/>
    <w:rsid w:val="005051B8"/>
    <w:rsid w:val="00513D36"/>
    <w:rsid w:val="00535D10"/>
    <w:rsid w:val="005D58B0"/>
    <w:rsid w:val="005F3248"/>
    <w:rsid w:val="00627379"/>
    <w:rsid w:val="00633DE4"/>
    <w:rsid w:val="00647B95"/>
    <w:rsid w:val="00660E3D"/>
    <w:rsid w:val="00666875"/>
    <w:rsid w:val="006D68A7"/>
    <w:rsid w:val="007823B7"/>
    <w:rsid w:val="00870A73"/>
    <w:rsid w:val="009454EF"/>
    <w:rsid w:val="009777B8"/>
    <w:rsid w:val="009E7274"/>
    <w:rsid w:val="009F77DF"/>
    <w:rsid w:val="00AF4EE9"/>
    <w:rsid w:val="00B01D1F"/>
    <w:rsid w:val="00B41346"/>
    <w:rsid w:val="00B90F4D"/>
    <w:rsid w:val="00C7119C"/>
    <w:rsid w:val="00C8776A"/>
    <w:rsid w:val="00CD1A01"/>
    <w:rsid w:val="00D83D20"/>
    <w:rsid w:val="00DD3E04"/>
    <w:rsid w:val="00DE2AFA"/>
    <w:rsid w:val="00E54A82"/>
    <w:rsid w:val="00E70799"/>
    <w:rsid w:val="00E75B04"/>
    <w:rsid w:val="00EC1F85"/>
    <w:rsid w:val="00EC62E5"/>
    <w:rsid w:val="00EE6C7F"/>
    <w:rsid w:val="00EF064C"/>
    <w:rsid w:val="00FA1C13"/>
    <w:rsid w:val="00FE67A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F01B1-7A50-46F7-8134-2CAB3C98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A8"/>
    <w:pPr>
      <w:spacing w:after="200" w:line="276" w:lineRule="auto"/>
    </w:pPr>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F4EE9"/>
    <w:pPr>
      <w:ind w:left="720"/>
      <w:contextualSpacing/>
    </w:pPr>
  </w:style>
  <w:style w:type="table" w:styleId="TableGrid">
    <w:name w:val="Table Grid"/>
    <w:basedOn w:val="TableNormal"/>
    <w:uiPriority w:val="39"/>
    <w:rsid w:val="00EC1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E75B04"/>
    <w:pPr>
      <w:widowControl w:val="0"/>
      <w:autoSpaceDE w:val="0"/>
      <w:autoSpaceDN w:val="0"/>
      <w:spacing w:before="76" w:after="0" w:line="240" w:lineRule="auto"/>
      <w:ind w:left="544" w:right="542"/>
      <w:jc w:val="center"/>
    </w:pPr>
    <w:rPr>
      <w:rFonts w:ascii="Times New Roman" w:hAnsi="Times New Roman"/>
      <w:sz w:val="48"/>
      <w:szCs w:val="48"/>
    </w:rPr>
  </w:style>
  <w:style w:type="character" w:customStyle="1" w:styleId="TitleChar">
    <w:name w:val="Title Char"/>
    <w:basedOn w:val="DefaultParagraphFont"/>
    <w:link w:val="Title"/>
    <w:uiPriority w:val="1"/>
    <w:rsid w:val="00E75B04"/>
    <w:rPr>
      <w:rFonts w:ascii="Times New Roman" w:eastAsia="Times New Roman" w:hAnsi="Times New Roman" w:cs="Times New Roman"/>
      <w:sz w:val="48"/>
      <w:szCs w:val="48"/>
      <w:lang w:bidi="ar-SA"/>
    </w:rPr>
  </w:style>
  <w:style w:type="paragraph" w:styleId="Header">
    <w:name w:val="header"/>
    <w:basedOn w:val="Normal"/>
    <w:link w:val="HeaderChar"/>
    <w:uiPriority w:val="99"/>
    <w:unhideWhenUsed/>
    <w:rsid w:val="00B01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D1F"/>
    <w:rPr>
      <w:rFonts w:ascii="Calibri" w:eastAsia="Times New Roman" w:hAnsi="Calibri" w:cs="Times New Roman"/>
      <w:szCs w:val="22"/>
      <w:lang w:bidi="ar-SA"/>
    </w:rPr>
  </w:style>
  <w:style w:type="paragraph" w:styleId="Footer">
    <w:name w:val="footer"/>
    <w:basedOn w:val="Normal"/>
    <w:link w:val="FooterChar"/>
    <w:uiPriority w:val="99"/>
    <w:unhideWhenUsed/>
    <w:rsid w:val="00B01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D1F"/>
    <w:rPr>
      <w:rFonts w:ascii="Calibri" w:eastAsia="Times New Roman" w:hAnsi="Calibri" w:cs="Times New Roman"/>
      <w:szCs w:val="22"/>
      <w:lang w:bidi="ar-SA"/>
    </w:rPr>
  </w:style>
  <w:style w:type="paragraph" w:customStyle="1" w:styleId="IEEEAuthorAffiliation">
    <w:name w:val="IEEE Author Affiliation"/>
    <w:basedOn w:val="Normal"/>
    <w:next w:val="Normal"/>
    <w:rsid w:val="00C8776A"/>
    <w:pPr>
      <w:spacing w:after="60" w:line="240" w:lineRule="auto"/>
      <w:jc w:val="center"/>
    </w:pPr>
    <w:rPr>
      <w:rFonts w:ascii="Times New Roman" w:hAnsi="Times New Roman"/>
      <w:i/>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0379">
      <w:bodyDiv w:val="1"/>
      <w:marLeft w:val="0"/>
      <w:marRight w:val="0"/>
      <w:marTop w:val="0"/>
      <w:marBottom w:val="0"/>
      <w:divBdr>
        <w:top w:val="none" w:sz="0" w:space="0" w:color="auto"/>
        <w:left w:val="none" w:sz="0" w:space="0" w:color="auto"/>
        <w:bottom w:val="none" w:sz="0" w:space="0" w:color="auto"/>
        <w:right w:val="none" w:sz="0" w:space="0" w:color="auto"/>
      </w:divBdr>
    </w:div>
    <w:div w:id="626156370">
      <w:bodyDiv w:val="1"/>
      <w:marLeft w:val="0"/>
      <w:marRight w:val="0"/>
      <w:marTop w:val="0"/>
      <w:marBottom w:val="0"/>
      <w:divBdr>
        <w:top w:val="none" w:sz="0" w:space="0" w:color="auto"/>
        <w:left w:val="none" w:sz="0" w:space="0" w:color="auto"/>
        <w:bottom w:val="none" w:sz="0" w:space="0" w:color="auto"/>
        <w:right w:val="none" w:sz="0" w:space="0" w:color="auto"/>
      </w:divBdr>
    </w:div>
    <w:div w:id="886453288">
      <w:bodyDiv w:val="1"/>
      <w:marLeft w:val="0"/>
      <w:marRight w:val="0"/>
      <w:marTop w:val="0"/>
      <w:marBottom w:val="0"/>
      <w:divBdr>
        <w:top w:val="none" w:sz="0" w:space="0" w:color="auto"/>
        <w:left w:val="none" w:sz="0" w:space="0" w:color="auto"/>
        <w:bottom w:val="none" w:sz="0" w:space="0" w:color="auto"/>
        <w:right w:val="none" w:sz="0" w:space="0" w:color="auto"/>
      </w:divBdr>
    </w:div>
    <w:div w:id="1022822275">
      <w:bodyDiv w:val="1"/>
      <w:marLeft w:val="0"/>
      <w:marRight w:val="0"/>
      <w:marTop w:val="0"/>
      <w:marBottom w:val="0"/>
      <w:divBdr>
        <w:top w:val="none" w:sz="0" w:space="0" w:color="auto"/>
        <w:left w:val="none" w:sz="0" w:space="0" w:color="auto"/>
        <w:bottom w:val="none" w:sz="0" w:space="0" w:color="auto"/>
        <w:right w:val="none" w:sz="0" w:space="0" w:color="auto"/>
      </w:divBdr>
    </w:div>
    <w:div w:id="1762067701">
      <w:bodyDiv w:val="1"/>
      <w:marLeft w:val="0"/>
      <w:marRight w:val="0"/>
      <w:marTop w:val="0"/>
      <w:marBottom w:val="0"/>
      <w:divBdr>
        <w:top w:val="none" w:sz="0" w:space="0" w:color="auto"/>
        <w:left w:val="none" w:sz="0" w:space="0" w:color="auto"/>
        <w:bottom w:val="none" w:sz="0" w:space="0" w:color="auto"/>
        <w:right w:val="none" w:sz="0" w:space="0" w:color="auto"/>
      </w:divBdr>
    </w:div>
    <w:div w:id="199795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6A58E-BE5C-46C5-A357-98CD3064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2023-05-26T18:05:00Z</cp:lastPrinted>
  <dcterms:created xsi:type="dcterms:W3CDTF">2023-05-26T18:06:00Z</dcterms:created>
  <dcterms:modified xsi:type="dcterms:W3CDTF">2023-05-26T18:06:00Z</dcterms:modified>
</cp:coreProperties>
</file>