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7F26" w:rsidRDefault="00967F26">
      <w:pPr>
        <w:pageBreakBefore/>
        <w:spacing w:after="0" w:line="240" w:lineRule="auto"/>
      </w:pPr>
    </w:p>
    <w:p w:rsidR="00967F26" w:rsidRDefault="00967F26">
      <w:pPr>
        <w:spacing w:after="0" w:line="270" w:lineRule="auto"/>
        <w:rPr>
          <w:rFonts w:ascii="Arial" w:hAnsi="Arial" w:cs="Arial"/>
          <w:sz w:val="59"/>
        </w:rPr>
      </w:pPr>
    </w:p>
    <w:p w:rsidR="00967F26" w:rsidRDefault="007B32D6">
      <w:pPr>
        <w:spacing w:after="0" w:line="240" w:lineRule="auto"/>
      </w:pPr>
      <w:r>
        <w:rPr>
          <w:rFonts w:ascii="Arial" w:eastAsia="Arial" w:hAnsi="Arial" w:cs="Arial"/>
          <w:color w:val="252525"/>
          <w:sz w:val="59"/>
        </w:rPr>
        <w:t>DISSECTION</w:t>
      </w:r>
    </w:p>
    <w:p w:rsidR="00967F26" w:rsidRDefault="00967F26">
      <w:pPr>
        <w:spacing w:after="0" w:line="270" w:lineRule="auto"/>
        <w:rPr>
          <w:rFonts w:ascii="Arial" w:hAnsi="Arial" w:cs="Arial"/>
          <w:sz w:val="59"/>
        </w:rPr>
      </w:pPr>
    </w:p>
    <w:p w:rsidR="00967F26" w:rsidRDefault="007B32D6">
      <w:pPr>
        <w:spacing w:after="0" w:line="240" w:lineRule="auto"/>
      </w:pPr>
      <w:r>
        <w:rPr>
          <w:rFonts w:ascii="Arial" w:eastAsia="Arial" w:hAnsi="Arial" w:cs="Arial"/>
          <w:color w:val="252525"/>
          <w:sz w:val="59"/>
        </w:rPr>
        <w:t>INTRODUCTION:-</w:t>
      </w:r>
    </w:p>
    <w:p w:rsidR="00967F26" w:rsidRDefault="007B32D6">
      <w:pPr>
        <w:spacing w:after="0" w:line="240" w:lineRule="auto"/>
      </w:pPr>
      <w:r>
        <w:rPr>
          <w:rFonts w:ascii="Arial" w:eastAsia="Arial" w:hAnsi="Arial" w:cs="Arial"/>
          <w:color w:val="252525"/>
          <w:sz w:val="59"/>
        </w:rPr>
        <w:t xml:space="preserve">Splenules are small lymphoid tissues seen as a separate mass from the actual spleen. The site of occurrence of it may vary but it is mostly on the hilum part of spleen. Embryologically it is considered as ananomaly of incomplete fusion of mesenchymal buds </w:t>
      </w:r>
      <w:r>
        <w:rPr>
          <w:rFonts w:ascii="Arial" w:eastAsia="Arial" w:hAnsi="Arial" w:cs="Arial"/>
          <w:color w:val="252525"/>
          <w:sz w:val="59"/>
        </w:rPr>
        <w:t>ordran external injury to the area can also be a reason. Interesting fact is that it is functionally a mini-spleen and receives supply from the branches of splenic artery . The only identification points other than these is the sharp regular outer margin a</w:t>
      </w:r>
      <w:r>
        <w:rPr>
          <w:rFonts w:ascii="Arial" w:eastAsia="Arial" w:hAnsi="Arial" w:cs="Arial"/>
          <w:color w:val="252525"/>
          <w:sz w:val="59"/>
        </w:rPr>
        <w:t xml:space="preserve">nd the location. Here presence of splenic artery makes us sure that the structure is neither any pathology or a lymphadenopathy. </w:t>
      </w:r>
    </w:p>
    <w:p w:rsidR="00967F26" w:rsidRDefault="00967F26">
      <w:pPr>
        <w:pageBreakBefore/>
        <w:spacing w:after="0" w:line="240" w:lineRule="auto"/>
      </w:pPr>
    </w:p>
    <w:p w:rsidR="00967F26" w:rsidRDefault="00967F26">
      <w:pPr>
        <w:spacing w:after="0" w:line="270" w:lineRule="auto"/>
        <w:rPr>
          <w:rFonts w:ascii="Arial" w:hAnsi="Arial" w:cs="Arial"/>
          <w:sz w:val="59"/>
        </w:rPr>
      </w:pPr>
    </w:p>
    <w:p w:rsidR="00967F26" w:rsidRDefault="007B32D6">
      <w:pPr>
        <w:spacing w:after="0" w:line="240" w:lineRule="auto"/>
      </w:pPr>
      <w:r>
        <w:rPr>
          <w:rFonts w:ascii="Arial" w:eastAsia="Arial" w:hAnsi="Arial" w:cs="Arial"/>
          <w:color w:val="252525"/>
          <w:sz w:val="59"/>
        </w:rPr>
        <w:t>CASE REPORT:-</w:t>
      </w:r>
    </w:p>
    <w:p w:rsidR="00967F26" w:rsidRDefault="00967F26">
      <w:pPr>
        <w:spacing w:after="0" w:line="270" w:lineRule="auto"/>
        <w:rPr>
          <w:rFonts w:ascii="Arial" w:hAnsi="Arial" w:cs="Arial"/>
          <w:sz w:val="59"/>
        </w:rPr>
      </w:pPr>
    </w:p>
    <w:p w:rsidR="00967F26" w:rsidRDefault="007B32D6">
      <w:pPr>
        <w:spacing w:after="0" w:line="240" w:lineRule="auto"/>
      </w:pPr>
      <w:r>
        <w:rPr>
          <w:rFonts w:ascii="Arial" w:eastAsia="Arial" w:hAnsi="Arial" w:cs="Arial"/>
          <w:color w:val="252525"/>
          <w:sz w:val="59"/>
        </w:rPr>
        <w:t>■During routine dissection classes for students in the anatomy department of KAMC Vadodara,  we came across a</w:t>
      </w:r>
      <w:r>
        <w:rPr>
          <w:rFonts w:ascii="Arial" w:eastAsia="Arial" w:hAnsi="Arial" w:cs="Arial"/>
          <w:color w:val="252525"/>
          <w:sz w:val="59"/>
        </w:rPr>
        <w:t xml:space="preserve"> small splenule embedded in an embalmed female cadaver of the age of 50 years.</w:t>
      </w:r>
    </w:p>
    <w:p w:rsidR="00967F26" w:rsidRDefault="00967F26">
      <w:pPr>
        <w:spacing w:after="0" w:line="270" w:lineRule="auto"/>
        <w:rPr>
          <w:rFonts w:ascii="Arial" w:hAnsi="Arial" w:cs="Arial"/>
          <w:sz w:val="59"/>
        </w:rPr>
      </w:pPr>
    </w:p>
    <w:p w:rsidR="00967F26" w:rsidRDefault="007B32D6">
      <w:pPr>
        <w:spacing w:after="0" w:line="240" w:lineRule="auto"/>
      </w:pPr>
      <w:r>
        <w:rPr>
          <w:rFonts w:ascii="Arial" w:eastAsia="Arial" w:hAnsi="Arial" w:cs="Arial"/>
          <w:color w:val="252525"/>
          <w:sz w:val="59"/>
        </w:rPr>
        <w:t>■On measuring the length it was 15mm with breadth and depth equal to 15mm.</w:t>
      </w:r>
    </w:p>
    <w:p w:rsidR="00967F26" w:rsidRDefault="00967F26">
      <w:pPr>
        <w:spacing w:after="0" w:line="270" w:lineRule="auto"/>
        <w:rPr>
          <w:rFonts w:ascii="Arial" w:hAnsi="Arial" w:cs="Arial"/>
          <w:sz w:val="59"/>
        </w:rPr>
      </w:pPr>
    </w:p>
    <w:p w:rsidR="00967F26" w:rsidRDefault="007B32D6">
      <w:pPr>
        <w:spacing w:after="0" w:line="240" w:lineRule="auto"/>
      </w:pPr>
      <w:r>
        <w:rPr>
          <w:rFonts w:ascii="Arial" w:eastAsia="Arial" w:hAnsi="Arial" w:cs="Arial"/>
          <w:color w:val="252525"/>
          <w:sz w:val="59"/>
        </w:rPr>
        <w:t>■There was a small branch of splenic artery and splenule also has Splenic tissue which is more darke</w:t>
      </w:r>
      <w:r>
        <w:rPr>
          <w:rFonts w:ascii="Arial" w:eastAsia="Arial" w:hAnsi="Arial" w:cs="Arial"/>
          <w:color w:val="252525"/>
          <w:sz w:val="59"/>
        </w:rPr>
        <w:t>r in colour as like that of spleen proper.</w:t>
      </w:r>
    </w:p>
    <w:p w:rsidR="00967F26" w:rsidRDefault="00967F26">
      <w:pPr>
        <w:spacing w:after="0" w:line="270" w:lineRule="auto"/>
        <w:rPr>
          <w:rFonts w:ascii="Arial" w:hAnsi="Arial" w:cs="Arial"/>
          <w:sz w:val="59"/>
        </w:rPr>
      </w:pPr>
    </w:p>
    <w:p w:rsidR="00967F26" w:rsidRDefault="00967F26">
      <w:pPr>
        <w:spacing w:after="0" w:line="270" w:lineRule="auto"/>
        <w:rPr>
          <w:rFonts w:ascii="Arial" w:hAnsi="Arial" w:cs="Arial"/>
          <w:sz w:val="59"/>
        </w:rPr>
      </w:pPr>
    </w:p>
    <w:p w:rsidR="00967F26" w:rsidRDefault="00967F26">
      <w:pPr>
        <w:spacing w:after="0" w:line="270" w:lineRule="auto"/>
        <w:rPr>
          <w:rFonts w:ascii="Arial" w:hAnsi="Arial" w:cs="Arial"/>
          <w:sz w:val="59"/>
        </w:rPr>
      </w:pPr>
    </w:p>
    <w:p w:rsidR="00967F26" w:rsidRDefault="00967F26">
      <w:pPr>
        <w:spacing w:after="0" w:line="270" w:lineRule="auto"/>
        <w:rPr>
          <w:rFonts w:ascii="Arial" w:hAnsi="Arial" w:cs="Arial"/>
          <w:sz w:val="59"/>
        </w:rPr>
      </w:pPr>
    </w:p>
    <w:p w:rsidR="00967F26" w:rsidRDefault="007B32D6">
      <w:pPr>
        <w:spacing w:after="0" w:line="240" w:lineRule="auto"/>
      </w:pPr>
      <w:r>
        <w:rPr>
          <w:rFonts w:ascii="Arial" w:eastAsia="Arial" w:hAnsi="Arial" w:cs="Arial"/>
          <w:color w:val="252525"/>
          <w:sz w:val="59"/>
        </w:rPr>
        <w:t>DIAGRAM:-</w:t>
      </w:r>
    </w:p>
    <w:p w:rsidR="00967F26" w:rsidRDefault="007B32D6">
      <w:pPr>
        <w:pageBreakBefore/>
        <w:spacing w:after="0" w:line="240" w:lineRule="auto"/>
      </w:pPr>
      <w:r>
        <w:rPr>
          <w:noProof/>
        </w:rPr>
        <w:lastRenderedPageBreak/>
        <w:drawing>
          <wp:anchor distT="0" distB="0" distL="114300" distR="114300" simplePos="0" relativeHeight="251658240" behindDoc="0" locked="0" layoutInCell="1" allowOverlap="1">
            <wp:simplePos x="0" y="0"/>
            <wp:positionH relativeFrom="column">
              <wp:posOffset>-170021</wp:posOffset>
            </wp:positionH>
            <wp:positionV relativeFrom="paragraph">
              <wp:posOffset>2998812</wp:posOffset>
            </wp:positionV>
            <wp:extent cx="6881667" cy="7688238"/>
            <wp:effectExtent l="0" t="0" r="0" b="0"/>
            <wp:wrapTopAndBottom/>
            <wp:docPr id="1" name="Drawing 0" descr="image1684141472672.png"/>
            <wp:cNvGraphicFramePr/>
            <a:graphic xmlns:a="http://schemas.openxmlformats.org/drawingml/2006/main">
              <a:graphicData uri="http://schemas.openxmlformats.org/drawingml/2006/picture">
                <pic:pic xmlns:pic="http://schemas.openxmlformats.org/drawingml/2006/picture">
                  <pic:nvPicPr>
                    <pic:cNvPr id="2" name="Picture 2" descr="image1684141472672.png"/>
                    <pic:cNvPicPr>
                      <a:picLocks noChangeAspect="1"/>
                    </pic:cNvPicPr>
                  </pic:nvPicPr>
                  <pic:blipFill>
                    <a:blip r:embed="rId4"/>
                    <a:stretch>
                      <a:fillRect/>
                    </a:stretch>
                  </pic:blipFill>
                  <pic:spPr>
                    <a:xfrm>
                      <a:off x="0" y="0"/>
                      <a:ext cx="15292594" cy="17084973"/>
                    </a:xfrm>
                    <a:prstGeom prst="rect">
                      <a:avLst/>
                    </a:prstGeom>
                  </pic:spPr>
                </pic:pic>
              </a:graphicData>
            </a:graphic>
          </wp:anchor>
        </w:drawing>
      </w:r>
    </w:p>
    <w:p w:rsidR="00967F26" w:rsidRDefault="00967F26">
      <w:pPr>
        <w:spacing w:after="0" w:line="270" w:lineRule="auto"/>
        <w:rPr>
          <w:rFonts w:ascii="Arial" w:hAnsi="Arial" w:cs="Arial"/>
          <w:sz w:val="59"/>
        </w:rPr>
      </w:pPr>
    </w:p>
    <w:p w:rsidR="00967F26" w:rsidRDefault="00967F26">
      <w:pPr>
        <w:spacing w:after="0" w:line="270" w:lineRule="auto"/>
        <w:rPr>
          <w:rFonts w:ascii="Arial" w:hAnsi="Arial" w:cs="Arial"/>
          <w:sz w:val="59"/>
        </w:rPr>
      </w:pPr>
    </w:p>
    <w:p w:rsidR="00967F26" w:rsidRDefault="00967F26">
      <w:pPr>
        <w:spacing w:after="0" w:line="270" w:lineRule="auto"/>
        <w:rPr>
          <w:rFonts w:ascii="Arial" w:hAnsi="Arial" w:cs="Arial"/>
          <w:sz w:val="59"/>
        </w:rPr>
      </w:pPr>
    </w:p>
    <w:p w:rsidR="00967F26" w:rsidRDefault="00967F26">
      <w:pPr>
        <w:spacing w:after="0" w:line="270" w:lineRule="auto"/>
        <w:rPr>
          <w:rFonts w:ascii="Arial" w:hAnsi="Arial" w:cs="Arial"/>
          <w:sz w:val="59"/>
        </w:rPr>
      </w:pPr>
    </w:p>
    <w:p w:rsidR="00967F26" w:rsidRDefault="00967F26">
      <w:pPr>
        <w:spacing w:after="0" w:line="270" w:lineRule="auto"/>
        <w:rPr>
          <w:rFonts w:ascii="Arial" w:hAnsi="Arial" w:cs="Arial"/>
          <w:sz w:val="59"/>
        </w:rPr>
      </w:pPr>
    </w:p>
    <w:p w:rsidR="00967F26" w:rsidRDefault="007B32D6">
      <w:pPr>
        <w:spacing w:after="0" w:line="240" w:lineRule="auto"/>
      </w:pPr>
      <w:r>
        <w:rPr>
          <w:rFonts w:ascii="Arial" w:eastAsia="Arial" w:hAnsi="Arial" w:cs="Arial"/>
          <w:color w:val="252525"/>
          <w:sz w:val="59"/>
        </w:rPr>
        <w:lastRenderedPageBreak/>
        <w:t>DISCUSSION:-</w:t>
      </w:r>
    </w:p>
    <w:p w:rsidR="00967F26" w:rsidRDefault="00967F26">
      <w:pPr>
        <w:pageBreakBefore/>
        <w:spacing w:after="0" w:line="240" w:lineRule="auto"/>
      </w:pPr>
    </w:p>
    <w:p w:rsidR="00967F26" w:rsidRDefault="00967F26">
      <w:pPr>
        <w:spacing w:after="0" w:line="270" w:lineRule="auto"/>
        <w:rPr>
          <w:rFonts w:ascii="Arial" w:hAnsi="Arial" w:cs="Arial"/>
          <w:sz w:val="59"/>
        </w:rPr>
      </w:pPr>
    </w:p>
    <w:p w:rsidR="00967F26" w:rsidRDefault="007B32D6">
      <w:pPr>
        <w:spacing w:after="0" w:line="240" w:lineRule="auto"/>
      </w:pPr>
      <w:r>
        <w:rPr>
          <w:rFonts w:ascii="Arial" w:eastAsia="Arial" w:hAnsi="Arial" w:cs="Arial"/>
          <w:color w:val="252525"/>
          <w:sz w:val="59"/>
        </w:rPr>
        <w:t>■It should resemble the normal spleen macroscopically and microscopically.</w:t>
      </w:r>
    </w:p>
    <w:p w:rsidR="00967F26" w:rsidRDefault="00967F26">
      <w:pPr>
        <w:spacing w:after="0" w:line="270" w:lineRule="auto"/>
        <w:rPr>
          <w:rFonts w:ascii="Arial" w:hAnsi="Arial" w:cs="Arial"/>
          <w:sz w:val="59"/>
        </w:rPr>
      </w:pPr>
    </w:p>
    <w:p w:rsidR="00967F26" w:rsidRDefault="007B32D6">
      <w:pPr>
        <w:spacing w:after="0" w:line="240" w:lineRule="auto"/>
      </w:pPr>
      <w:r>
        <w:rPr>
          <w:rFonts w:ascii="Arial" w:eastAsia="Arial" w:hAnsi="Arial" w:cs="Arial"/>
          <w:color w:val="252525"/>
          <w:sz w:val="59"/>
        </w:rPr>
        <w:t xml:space="preserve">■On identifying the spleen just below the left rib cage one can search for the presence of only </w:t>
      </w:r>
      <w:r>
        <w:rPr>
          <w:rFonts w:ascii="Arial" w:eastAsia="Arial" w:hAnsi="Arial" w:cs="Arial"/>
          <w:color w:val="252525"/>
          <w:sz w:val="59"/>
        </w:rPr>
        <w:t>splenules identical to spleen.</w:t>
      </w:r>
    </w:p>
    <w:p w:rsidR="00967F26" w:rsidRDefault="00967F26">
      <w:pPr>
        <w:spacing w:after="0" w:line="270" w:lineRule="auto"/>
        <w:rPr>
          <w:rFonts w:ascii="Arial" w:hAnsi="Arial" w:cs="Arial"/>
          <w:sz w:val="59"/>
        </w:rPr>
      </w:pPr>
    </w:p>
    <w:p w:rsidR="00967F26" w:rsidRDefault="007B32D6">
      <w:pPr>
        <w:spacing w:after="0" w:line="240" w:lineRule="auto"/>
      </w:pPr>
      <w:r>
        <w:rPr>
          <w:rFonts w:ascii="Arial" w:eastAsia="Arial" w:hAnsi="Arial" w:cs="Arial"/>
          <w:color w:val="252525"/>
          <w:sz w:val="59"/>
        </w:rPr>
        <w:t xml:space="preserve">■They can be ovoid or very rarely triangular, usually contained within a capsule. </w:t>
      </w:r>
    </w:p>
    <w:p w:rsidR="00967F26" w:rsidRDefault="00967F26">
      <w:pPr>
        <w:spacing w:after="0" w:line="270" w:lineRule="auto"/>
        <w:rPr>
          <w:rFonts w:ascii="Arial" w:hAnsi="Arial" w:cs="Arial"/>
          <w:sz w:val="59"/>
        </w:rPr>
      </w:pPr>
    </w:p>
    <w:p w:rsidR="00967F26" w:rsidRDefault="007B32D6">
      <w:pPr>
        <w:spacing w:after="0" w:line="240" w:lineRule="auto"/>
      </w:pPr>
      <w:r>
        <w:rPr>
          <w:rFonts w:ascii="Arial" w:eastAsia="Arial" w:hAnsi="Arial" w:cs="Arial"/>
          <w:color w:val="252525"/>
          <w:sz w:val="59"/>
        </w:rPr>
        <w:t>FINDINGS:-</w:t>
      </w:r>
    </w:p>
    <w:p w:rsidR="00967F26" w:rsidRDefault="007B32D6">
      <w:pPr>
        <w:spacing w:after="0" w:line="240" w:lineRule="auto"/>
      </w:pPr>
      <w:r>
        <w:rPr>
          <w:rFonts w:ascii="Arial" w:eastAsia="Arial" w:hAnsi="Arial" w:cs="Arial"/>
          <w:color w:val="252525"/>
          <w:sz w:val="59"/>
        </w:rPr>
        <w:t>■Here the mass instead of the common shape of occurrence, i.e. The ovoid shape, it slightly resembles a globular round mass.</w:t>
      </w:r>
    </w:p>
    <w:p w:rsidR="00967F26" w:rsidRDefault="00967F26">
      <w:pPr>
        <w:spacing w:after="0" w:line="270" w:lineRule="auto"/>
        <w:rPr>
          <w:rFonts w:ascii="Arial" w:hAnsi="Arial" w:cs="Arial"/>
          <w:sz w:val="59"/>
        </w:rPr>
      </w:pPr>
    </w:p>
    <w:p w:rsidR="00967F26" w:rsidRDefault="007B32D6">
      <w:pPr>
        <w:spacing w:after="0" w:line="240" w:lineRule="auto"/>
      </w:pPr>
      <w:r>
        <w:rPr>
          <w:rFonts w:ascii="Arial" w:eastAsia="Arial" w:hAnsi="Arial" w:cs="Arial"/>
          <w:color w:val="252525"/>
          <w:sz w:val="59"/>
        </w:rPr>
        <w:t>■Th</w:t>
      </w:r>
      <w:r>
        <w:rPr>
          <w:rFonts w:ascii="Arial" w:eastAsia="Arial" w:hAnsi="Arial" w:cs="Arial"/>
          <w:color w:val="252525"/>
          <w:sz w:val="59"/>
        </w:rPr>
        <w:t xml:space="preserve">e confirmation of it as a splenule or accessory spleen is done with the presence of splenic artery,  its location Is </w:t>
      </w:r>
      <w:r>
        <w:rPr>
          <w:rFonts w:ascii="Arial" w:eastAsia="Arial" w:hAnsi="Arial" w:cs="Arial"/>
          <w:color w:val="252525"/>
          <w:sz w:val="59"/>
        </w:rPr>
        <w:lastRenderedPageBreak/>
        <w:t>in the area near the hilum and it colour is identical to the colour of spleen.</w:t>
      </w:r>
    </w:p>
    <w:p w:rsidR="00967F26" w:rsidRDefault="00967F26">
      <w:pPr>
        <w:pageBreakBefore/>
        <w:spacing w:after="0" w:line="240" w:lineRule="auto"/>
      </w:pPr>
    </w:p>
    <w:p w:rsidR="00967F26" w:rsidRDefault="00967F26">
      <w:pPr>
        <w:spacing w:after="0" w:line="270" w:lineRule="auto"/>
        <w:rPr>
          <w:rFonts w:ascii="Arial" w:hAnsi="Arial" w:cs="Arial"/>
          <w:sz w:val="59"/>
        </w:rPr>
      </w:pPr>
    </w:p>
    <w:p w:rsidR="00967F26" w:rsidRDefault="007B32D6">
      <w:pPr>
        <w:spacing w:after="0" w:line="240" w:lineRule="auto"/>
      </w:pPr>
      <w:r>
        <w:rPr>
          <w:rFonts w:ascii="Arial" w:eastAsia="Arial" w:hAnsi="Arial" w:cs="Arial"/>
          <w:color w:val="252525"/>
          <w:sz w:val="59"/>
        </w:rPr>
        <w:t>IMPORTANCE OF SPLENULES:-</w:t>
      </w:r>
    </w:p>
    <w:p w:rsidR="00967F26" w:rsidRDefault="00967F26">
      <w:pPr>
        <w:spacing w:after="0" w:line="270" w:lineRule="auto"/>
        <w:rPr>
          <w:rFonts w:ascii="Arial" w:hAnsi="Arial" w:cs="Arial"/>
          <w:sz w:val="59"/>
        </w:rPr>
      </w:pPr>
    </w:p>
    <w:p w:rsidR="00967F26" w:rsidRDefault="007B32D6">
      <w:pPr>
        <w:spacing w:after="0" w:line="240" w:lineRule="auto"/>
      </w:pPr>
      <w:r>
        <w:rPr>
          <w:rFonts w:ascii="Arial" w:eastAsia="Arial" w:hAnsi="Arial" w:cs="Arial"/>
          <w:color w:val="252525"/>
          <w:sz w:val="59"/>
        </w:rPr>
        <w:t xml:space="preserve">1.It is commonly misunderstood </w:t>
      </w:r>
      <w:r>
        <w:rPr>
          <w:rFonts w:ascii="Arial" w:eastAsia="Arial" w:hAnsi="Arial" w:cs="Arial"/>
          <w:color w:val="252525"/>
          <w:sz w:val="59"/>
        </w:rPr>
        <w:t>as a lymphadenopathy. Helps to differentiate from this one.</w:t>
      </w:r>
    </w:p>
    <w:p w:rsidR="00967F26" w:rsidRDefault="00967F26">
      <w:pPr>
        <w:spacing w:after="0" w:line="270" w:lineRule="auto"/>
        <w:rPr>
          <w:rFonts w:ascii="Arial" w:hAnsi="Arial" w:cs="Arial"/>
          <w:sz w:val="59"/>
        </w:rPr>
      </w:pPr>
    </w:p>
    <w:p w:rsidR="00967F26" w:rsidRDefault="007B32D6">
      <w:pPr>
        <w:spacing w:after="0" w:line="240" w:lineRule="auto"/>
      </w:pPr>
      <w:r>
        <w:rPr>
          <w:rFonts w:ascii="Arial" w:eastAsia="Arial" w:hAnsi="Arial" w:cs="Arial"/>
          <w:color w:val="252525"/>
          <w:sz w:val="59"/>
        </w:rPr>
        <w:t xml:space="preserve">2.Mistaken as a malignant tumor. Only by identifying the features of colour and splenic artery connected near the hilum makes us differentiate it from cancerous masses. </w:t>
      </w:r>
    </w:p>
    <w:p w:rsidR="00967F26" w:rsidRDefault="00967F26">
      <w:pPr>
        <w:spacing w:after="0" w:line="270" w:lineRule="auto"/>
        <w:rPr>
          <w:rFonts w:ascii="Arial" w:hAnsi="Arial" w:cs="Arial"/>
          <w:sz w:val="59"/>
        </w:rPr>
      </w:pPr>
    </w:p>
    <w:p w:rsidR="00967F26" w:rsidRDefault="007B32D6">
      <w:pPr>
        <w:spacing w:after="0" w:line="240" w:lineRule="auto"/>
      </w:pPr>
      <w:r>
        <w:rPr>
          <w:rFonts w:ascii="Arial" w:eastAsia="Arial" w:hAnsi="Arial" w:cs="Arial"/>
          <w:color w:val="252525"/>
          <w:sz w:val="59"/>
        </w:rPr>
        <w:t>For confirmation,  it is</w:t>
      </w:r>
      <w:r>
        <w:rPr>
          <w:rFonts w:ascii="Arial" w:eastAsia="Arial" w:hAnsi="Arial" w:cs="Arial"/>
          <w:color w:val="252525"/>
          <w:sz w:val="59"/>
        </w:rPr>
        <w:t xml:space="preserve"> better to evaluate for any growth of tissue,  if any biopsy may be recommended for further evaluation. </w:t>
      </w:r>
    </w:p>
    <w:p w:rsidR="00967F26" w:rsidRDefault="00967F26">
      <w:pPr>
        <w:spacing w:after="0" w:line="270" w:lineRule="auto"/>
        <w:rPr>
          <w:rFonts w:ascii="Arial" w:hAnsi="Arial" w:cs="Arial"/>
          <w:sz w:val="59"/>
        </w:rPr>
      </w:pPr>
    </w:p>
    <w:p w:rsidR="00967F26" w:rsidRDefault="007B32D6">
      <w:pPr>
        <w:spacing w:after="0" w:line="240" w:lineRule="auto"/>
      </w:pPr>
      <w:r>
        <w:rPr>
          <w:rFonts w:ascii="Arial" w:eastAsia="Arial" w:hAnsi="Arial" w:cs="Arial"/>
          <w:color w:val="252525"/>
          <w:sz w:val="59"/>
        </w:rPr>
        <w:t xml:space="preserve">3.In case of surgeries and splenectomy, it is recommended for removal of splenules  also to avoid any further complications and growth of splenule. </w:t>
      </w:r>
    </w:p>
    <w:p w:rsidR="00967F26" w:rsidRDefault="00967F26">
      <w:pPr>
        <w:pageBreakBefore/>
        <w:spacing w:after="0" w:line="240" w:lineRule="auto"/>
      </w:pPr>
    </w:p>
    <w:p w:rsidR="00967F26" w:rsidRDefault="00967F26">
      <w:pPr>
        <w:spacing w:after="0" w:line="270" w:lineRule="auto"/>
        <w:rPr>
          <w:rFonts w:ascii="Arial" w:hAnsi="Arial" w:cs="Arial"/>
          <w:sz w:val="59"/>
        </w:rPr>
      </w:pPr>
    </w:p>
    <w:p w:rsidR="00967F26" w:rsidRDefault="00967F26">
      <w:pPr>
        <w:spacing w:after="0" w:line="270" w:lineRule="auto"/>
        <w:rPr>
          <w:rFonts w:ascii="Arial" w:hAnsi="Arial" w:cs="Arial"/>
          <w:sz w:val="59"/>
        </w:rPr>
      </w:pPr>
    </w:p>
    <w:p w:rsidR="00967F26" w:rsidRDefault="007B32D6">
      <w:pPr>
        <w:spacing w:after="0" w:line="240" w:lineRule="auto"/>
      </w:pPr>
      <w:r>
        <w:rPr>
          <w:rFonts w:ascii="Arial" w:eastAsia="Arial" w:hAnsi="Arial" w:cs="Arial"/>
          <w:color w:val="252525"/>
          <w:sz w:val="59"/>
        </w:rPr>
        <w:t>CONCLUSION:-</w:t>
      </w:r>
    </w:p>
    <w:p w:rsidR="00967F26" w:rsidRDefault="00967F26">
      <w:pPr>
        <w:spacing w:after="0" w:line="270" w:lineRule="auto"/>
        <w:rPr>
          <w:rFonts w:ascii="Arial" w:hAnsi="Arial" w:cs="Arial"/>
          <w:sz w:val="59"/>
        </w:rPr>
      </w:pPr>
    </w:p>
    <w:p w:rsidR="00967F26" w:rsidRDefault="007B32D6">
      <w:pPr>
        <w:spacing w:after="0" w:line="240" w:lineRule="auto"/>
      </w:pPr>
      <w:r>
        <w:rPr>
          <w:rFonts w:ascii="Arial" w:eastAsia="Arial" w:hAnsi="Arial" w:cs="Arial"/>
          <w:color w:val="252525"/>
          <w:sz w:val="59"/>
        </w:rPr>
        <w:t xml:space="preserve">Knowledge of variational anatomy of spleen is of fundamental importance to surgeons while they perform surgical operations not to mistaken it as some other structures which are related to the spleen, to prevent interpretation errors in </w:t>
      </w:r>
      <w:r>
        <w:rPr>
          <w:rFonts w:ascii="Arial" w:eastAsia="Arial" w:hAnsi="Arial" w:cs="Arial"/>
          <w:color w:val="252525"/>
          <w:sz w:val="59"/>
        </w:rPr>
        <w:t>diagnostic imaging for radiologists and is very important for anatomists during routine cadaveric dissections.</w:t>
      </w:r>
    </w:p>
    <w:p w:rsidR="00967F26" w:rsidRDefault="00967F26">
      <w:pPr>
        <w:spacing w:after="0" w:line="270" w:lineRule="auto"/>
        <w:rPr>
          <w:rFonts w:ascii="Arial" w:hAnsi="Arial" w:cs="Arial"/>
          <w:sz w:val="59"/>
        </w:rPr>
      </w:pPr>
    </w:p>
    <w:p w:rsidR="00967F26" w:rsidRDefault="00967F26">
      <w:pPr>
        <w:spacing w:after="0" w:line="270" w:lineRule="auto"/>
        <w:rPr>
          <w:rFonts w:ascii="Arial" w:hAnsi="Arial" w:cs="Arial"/>
          <w:sz w:val="59"/>
        </w:rPr>
      </w:pPr>
    </w:p>
    <w:p w:rsidR="00967F26" w:rsidRDefault="007B32D6">
      <w:pPr>
        <w:spacing w:after="0" w:line="240" w:lineRule="auto"/>
      </w:pPr>
      <w:r>
        <w:rPr>
          <w:rFonts w:ascii="Arial" w:eastAsia="Arial" w:hAnsi="Arial" w:cs="Arial"/>
          <w:color w:val="252525"/>
          <w:sz w:val="59"/>
        </w:rPr>
        <w:t>CONFLICTS OF INTEREST:- None</w:t>
      </w:r>
    </w:p>
    <w:p w:rsidR="00967F26" w:rsidRDefault="00967F26">
      <w:pPr>
        <w:pageBreakBefore/>
        <w:spacing w:after="0" w:line="240" w:lineRule="auto"/>
      </w:pPr>
    </w:p>
    <w:p w:rsidR="00967F26" w:rsidRDefault="00967F26">
      <w:pPr>
        <w:spacing w:after="0" w:line="270" w:lineRule="auto"/>
        <w:rPr>
          <w:rFonts w:ascii="Arial" w:hAnsi="Arial" w:cs="Arial"/>
          <w:sz w:val="59"/>
        </w:rPr>
      </w:pPr>
    </w:p>
    <w:p w:rsidR="00967F26" w:rsidRDefault="00967F26">
      <w:pPr>
        <w:spacing w:after="0" w:line="270" w:lineRule="auto"/>
        <w:rPr>
          <w:rFonts w:ascii="Arial" w:hAnsi="Arial" w:cs="Arial"/>
          <w:sz w:val="59"/>
        </w:rPr>
      </w:pPr>
    </w:p>
    <w:p w:rsidR="00967F26" w:rsidRDefault="007B32D6">
      <w:pPr>
        <w:spacing w:after="0" w:line="240" w:lineRule="auto"/>
      </w:pPr>
      <w:r>
        <w:rPr>
          <w:rFonts w:ascii="Arial" w:eastAsia="Arial" w:hAnsi="Arial" w:cs="Arial"/>
          <w:color w:val="252525"/>
          <w:sz w:val="59"/>
        </w:rPr>
        <w:t>REFERENCES:-</w:t>
      </w:r>
    </w:p>
    <w:p w:rsidR="00967F26" w:rsidRDefault="00967F26">
      <w:pPr>
        <w:spacing w:after="0" w:line="270" w:lineRule="auto"/>
        <w:rPr>
          <w:rFonts w:ascii="Arial" w:hAnsi="Arial" w:cs="Arial"/>
          <w:sz w:val="59"/>
        </w:rPr>
      </w:pPr>
    </w:p>
    <w:p w:rsidR="00967F26" w:rsidRDefault="007B32D6">
      <w:pPr>
        <w:spacing w:after="0" w:line="240" w:lineRule="auto"/>
      </w:pPr>
      <w:r>
        <w:rPr>
          <w:rFonts w:ascii="Arial" w:eastAsia="Arial" w:hAnsi="Arial" w:cs="Arial"/>
          <w:color w:val="252525"/>
          <w:sz w:val="59"/>
        </w:rPr>
        <w:t>[1]. Pushpalatha M, Sujana M, Sharmada K L. Accessory</w:t>
      </w:r>
    </w:p>
    <w:p w:rsidR="00967F26" w:rsidRDefault="007B32D6">
      <w:pPr>
        <w:spacing w:after="0" w:line="240" w:lineRule="auto"/>
      </w:pPr>
      <w:r>
        <w:rPr>
          <w:rFonts w:ascii="Arial" w:eastAsia="Arial" w:hAnsi="Arial" w:cs="Arial"/>
          <w:color w:val="252525"/>
          <w:sz w:val="59"/>
        </w:rPr>
        <w:t>Spleen –a case report. Int J Cur ResRev.201</w:t>
      </w:r>
      <w:r>
        <w:rPr>
          <w:rFonts w:ascii="Arial" w:eastAsia="Arial" w:hAnsi="Arial" w:cs="Arial"/>
          <w:color w:val="252525"/>
          <w:sz w:val="59"/>
        </w:rPr>
        <w:t>2</w:t>
      </w:r>
    </w:p>
    <w:p w:rsidR="00967F26" w:rsidRDefault="007B32D6">
      <w:pPr>
        <w:spacing w:after="0" w:line="240" w:lineRule="auto"/>
      </w:pPr>
      <w:r>
        <w:rPr>
          <w:rFonts w:ascii="Arial" w:eastAsia="Arial" w:hAnsi="Arial" w:cs="Arial"/>
          <w:color w:val="252525"/>
          <w:sz w:val="59"/>
        </w:rPr>
        <w:t>Nov;4(1):121-2.</w:t>
      </w:r>
    </w:p>
    <w:p w:rsidR="00967F26" w:rsidRDefault="007B32D6">
      <w:pPr>
        <w:spacing w:after="0" w:line="240" w:lineRule="auto"/>
      </w:pPr>
      <w:r>
        <w:rPr>
          <w:rFonts w:ascii="Arial" w:eastAsia="Arial" w:hAnsi="Arial" w:cs="Arial"/>
          <w:color w:val="252525"/>
          <w:sz w:val="59"/>
        </w:rPr>
        <w:t>[2]. B Calin, BN Sebastin, B Vasile, O Andrea. Lost and</w:t>
      </w:r>
    </w:p>
    <w:p w:rsidR="00967F26" w:rsidRDefault="007B32D6">
      <w:pPr>
        <w:spacing w:after="0" w:line="240" w:lineRule="auto"/>
      </w:pPr>
      <w:r>
        <w:rPr>
          <w:rFonts w:ascii="Arial" w:eastAsia="Arial" w:hAnsi="Arial" w:cs="Arial"/>
          <w:color w:val="252525"/>
          <w:sz w:val="59"/>
        </w:rPr>
        <w:t>found: the accessoryspleen. Med Con.2012</w:t>
      </w:r>
    </w:p>
    <w:p w:rsidR="00967F26" w:rsidRDefault="007B32D6">
      <w:pPr>
        <w:spacing w:after="0" w:line="240" w:lineRule="auto"/>
      </w:pPr>
      <w:r>
        <w:rPr>
          <w:rFonts w:ascii="Arial" w:eastAsia="Arial" w:hAnsi="Arial" w:cs="Arial"/>
          <w:color w:val="252525"/>
          <w:sz w:val="59"/>
        </w:rPr>
        <w:t>June;2(26):63-6.</w:t>
      </w:r>
    </w:p>
    <w:p w:rsidR="00967F26" w:rsidRDefault="007B32D6">
      <w:pPr>
        <w:spacing w:after="0" w:line="240" w:lineRule="auto"/>
      </w:pPr>
      <w:r>
        <w:rPr>
          <w:rFonts w:ascii="Arial" w:eastAsia="Arial" w:hAnsi="Arial" w:cs="Arial"/>
          <w:color w:val="252525"/>
          <w:sz w:val="59"/>
        </w:rPr>
        <w:t>[3]. Batista et al. Accessory spleen detection at</w:t>
      </w:r>
    </w:p>
    <w:p w:rsidR="00967F26" w:rsidRDefault="007B32D6">
      <w:pPr>
        <w:spacing w:after="0" w:line="240" w:lineRule="auto"/>
      </w:pPr>
      <w:r>
        <w:rPr>
          <w:rFonts w:ascii="Arial" w:eastAsia="Arial" w:hAnsi="Arial" w:cs="Arial"/>
          <w:color w:val="252525"/>
          <w:sz w:val="59"/>
        </w:rPr>
        <w:t>laparoscopic splenectomy is adequate for immune</w:t>
      </w:r>
    </w:p>
    <w:p w:rsidR="00967F26" w:rsidRDefault="007B32D6">
      <w:pPr>
        <w:spacing w:after="0" w:line="240" w:lineRule="auto"/>
      </w:pPr>
      <w:r>
        <w:rPr>
          <w:rFonts w:ascii="Arial" w:eastAsia="Arial" w:hAnsi="Arial" w:cs="Arial"/>
          <w:color w:val="252525"/>
          <w:sz w:val="59"/>
        </w:rPr>
        <w:t>thrombocytopenic purpura- a prospective study.</w:t>
      </w:r>
    </w:p>
    <w:p w:rsidR="00967F26" w:rsidRDefault="007B32D6">
      <w:pPr>
        <w:spacing w:after="0" w:line="240" w:lineRule="auto"/>
      </w:pPr>
      <w:r>
        <w:rPr>
          <w:rFonts w:ascii="Arial" w:eastAsia="Arial" w:hAnsi="Arial" w:cs="Arial"/>
          <w:color w:val="252525"/>
          <w:sz w:val="59"/>
        </w:rPr>
        <w:t>Bras J Video- Surg. 2008;1(4):156-162.</w:t>
      </w:r>
    </w:p>
    <w:p w:rsidR="00967F26" w:rsidRDefault="007B32D6">
      <w:pPr>
        <w:spacing w:after="0" w:line="240" w:lineRule="auto"/>
      </w:pPr>
      <w:r>
        <w:rPr>
          <w:rFonts w:ascii="Arial" w:eastAsia="Arial" w:hAnsi="Arial" w:cs="Arial"/>
          <w:color w:val="252525"/>
          <w:sz w:val="59"/>
        </w:rPr>
        <w:t>[4]. Impellizzeri et al. Accessory spleen torsion: a rare</w:t>
      </w:r>
    </w:p>
    <w:p w:rsidR="00967F26" w:rsidRDefault="007B32D6">
      <w:pPr>
        <w:spacing w:after="0" w:line="240" w:lineRule="auto"/>
      </w:pPr>
      <w:r>
        <w:rPr>
          <w:rFonts w:ascii="Arial" w:eastAsia="Arial" w:hAnsi="Arial" w:cs="Arial"/>
          <w:color w:val="252525"/>
          <w:sz w:val="59"/>
        </w:rPr>
        <w:t xml:space="preserve">cause of acute abdomen in children: a </w:t>
      </w:r>
    </w:p>
    <w:p w:rsidR="00967F26" w:rsidRDefault="00967F26">
      <w:pPr>
        <w:pageBreakBefore/>
        <w:spacing w:after="0" w:line="240" w:lineRule="auto"/>
      </w:pPr>
    </w:p>
    <w:p w:rsidR="00967F26" w:rsidRDefault="007B32D6">
      <w:pPr>
        <w:spacing w:after="0" w:line="240" w:lineRule="auto"/>
      </w:pPr>
      <w:r>
        <w:rPr>
          <w:rFonts w:ascii="Arial" w:eastAsia="Arial" w:hAnsi="Arial" w:cs="Arial"/>
          <w:color w:val="252525"/>
          <w:sz w:val="59"/>
        </w:rPr>
        <w:t>review.2009</w:t>
      </w:r>
    </w:p>
    <w:p w:rsidR="00967F26" w:rsidRDefault="007B32D6">
      <w:pPr>
        <w:spacing w:after="0" w:line="240" w:lineRule="auto"/>
      </w:pPr>
      <w:r>
        <w:rPr>
          <w:rFonts w:ascii="Arial" w:eastAsia="Arial" w:hAnsi="Arial" w:cs="Arial"/>
          <w:color w:val="252525"/>
          <w:sz w:val="59"/>
        </w:rPr>
        <w:t xml:space="preserve">Sep;44(9):e15-18. </w:t>
      </w:r>
    </w:p>
    <w:p w:rsidR="00967F26" w:rsidRDefault="007B32D6">
      <w:pPr>
        <w:spacing w:after="0" w:line="240" w:lineRule="auto"/>
      </w:pPr>
      <w:r>
        <w:rPr>
          <w:rFonts w:ascii="Arial" w:eastAsia="Arial" w:hAnsi="Arial" w:cs="Arial"/>
          <w:color w:val="252525"/>
          <w:sz w:val="59"/>
        </w:rPr>
        <w:t xml:space="preserve">[5]. Gayer G, Zissin R, Apter S, Atar E, </w:t>
      </w:r>
      <w:r>
        <w:rPr>
          <w:rFonts w:ascii="Arial" w:eastAsia="Arial" w:hAnsi="Arial" w:cs="Arial"/>
          <w:color w:val="252525"/>
          <w:sz w:val="59"/>
        </w:rPr>
        <w:t>Portnoy O, Itzchak</w:t>
      </w:r>
    </w:p>
    <w:p w:rsidR="00967F26" w:rsidRDefault="007B32D6">
      <w:pPr>
        <w:spacing w:after="0" w:line="240" w:lineRule="auto"/>
      </w:pPr>
      <w:r>
        <w:rPr>
          <w:rFonts w:ascii="Arial" w:eastAsia="Arial" w:hAnsi="Arial" w:cs="Arial"/>
          <w:color w:val="252525"/>
          <w:sz w:val="59"/>
        </w:rPr>
        <w:t>Y.CT findings in congenital anomalies of the spleen.</w:t>
      </w:r>
    </w:p>
    <w:p w:rsidR="00967F26" w:rsidRDefault="007B32D6">
      <w:pPr>
        <w:spacing w:after="0" w:line="240" w:lineRule="auto"/>
      </w:pPr>
      <w:r>
        <w:rPr>
          <w:rFonts w:ascii="Arial" w:eastAsia="Arial" w:hAnsi="Arial" w:cs="Arial"/>
          <w:color w:val="252525"/>
          <w:sz w:val="59"/>
        </w:rPr>
        <w:t>Br J Radiol.2001 Aug;74(884):767-2.</w:t>
      </w:r>
    </w:p>
    <w:p w:rsidR="00967F26" w:rsidRDefault="007B32D6">
      <w:pPr>
        <w:spacing w:after="0" w:line="240" w:lineRule="auto"/>
      </w:pPr>
      <w:r>
        <w:rPr>
          <w:rFonts w:ascii="Arial" w:eastAsia="Arial" w:hAnsi="Arial" w:cs="Arial"/>
          <w:color w:val="252525"/>
          <w:sz w:val="59"/>
        </w:rPr>
        <w:t>[6]. H Amanjit, Bhardwaj S, Handa U. Splenunculi-report</w:t>
      </w:r>
    </w:p>
    <w:p w:rsidR="00967F26" w:rsidRDefault="007B32D6">
      <w:pPr>
        <w:spacing w:after="0" w:line="240" w:lineRule="auto"/>
      </w:pPr>
      <w:r>
        <w:rPr>
          <w:rFonts w:ascii="Arial" w:eastAsia="Arial" w:hAnsi="Arial" w:cs="Arial"/>
          <w:color w:val="252525"/>
          <w:sz w:val="59"/>
        </w:rPr>
        <w:t>of three cases. J Anat Soc India. 2002; 51(1):70-71</w:t>
      </w:r>
    </w:p>
    <w:p w:rsidR="00967F26" w:rsidRDefault="007B32D6">
      <w:pPr>
        <w:spacing w:after="0" w:line="240" w:lineRule="auto"/>
      </w:pPr>
      <w:r>
        <w:rPr>
          <w:rFonts w:ascii="Arial" w:eastAsia="Arial" w:hAnsi="Arial" w:cs="Arial"/>
          <w:color w:val="252525"/>
          <w:sz w:val="59"/>
        </w:rPr>
        <w:t xml:space="preserve">[7]. Barawi M, Bekal P, Gress F. </w:t>
      </w:r>
      <w:r>
        <w:rPr>
          <w:rFonts w:ascii="Arial" w:eastAsia="Arial" w:hAnsi="Arial" w:cs="Arial"/>
          <w:color w:val="252525"/>
          <w:sz w:val="59"/>
        </w:rPr>
        <w:t>Accessory spleen:a</w:t>
      </w:r>
    </w:p>
    <w:p w:rsidR="00967F26" w:rsidRDefault="007B32D6">
      <w:pPr>
        <w:spacing w:after="0" w:line="240" w:lineRule="auto"/>
      </w:pPr>
      <w:r>
        <w:rPr>
          <w:rFonts w:ascii="Arial" w:eastAsia="Arial" w:hAnsi="Arial" w:cs="Arial"/>
          <w:color w:val="252525"/>
          <w:sz w:val="59"/>
        </w:rPr>
        <w:t>potential cause of misdiagnosis at EUS Gastrointest</w:t>
      </w:r>
    </w:p>
    <w:p w:rsidR="00967F26" w:rsidRDefault="007B32D6">
      <w:pPr>
        <w:spacing w:after="0" w:line="240" w:lineRule="auto"/>
      </w:pPr>
      <w:r>
        <w:rPr>
          <w:rFonts w:ascii="Arial" w:eastAsia="Arial" w:hAnsi="Arial" w:cs="Arial"/>
          <w:color w:val="252525"/>
          <w:sz w:val="59"/>
        </w:rPr>
        <w:t>Endosc.2000 Dec;52(6):769-72.</w:t>
      </w:r>
    </w:p>
    <w:p w:rsidR="00967F26" w:rsidRDefault="007B32D6">
      <w:pPr>
        <w:spacing w:after="0" w:line="240" w:lineRule="auto"/>
      </w:pPr>
      <w:r>
        <w:rPr>
          <w:rFonts w:ascii="Arial" w:eastAsia="Arial" w:hAnsi="Arial" w:cs="Arial"/>
          <w:color w:val="252525"/>
          <w:sz w:val="59"/>
        </w:rPr>
        <w:t>[8]. Standring SM (ed.) 2005.Gray’s Anatomy. 39th</w:t>
      </w:r>
    </w:p>
    <w:p w:rsidR="00967F26" w:rsidRDefault="007B32D6">
      <w:pPr>
        <w:spacing w:after="0" w:line="240" w:lineRule="auto"/>
      </w:pPr>
      <w:r>
        <w:rPr>
          <w:rFonts w:ascii="Arial" w:eastAsia="Arial" w:hAnsi="Arial" w:cs="Arial"/>
          <w:color w:val="252525"/>
          <w:sz w:val="59"/>
        </w:rPr>
        <w:t>ed.New York: Churchill Livinstone. P1239,1267.</w:t>
      </w:r>
    </w:p>
    <w:p w:rsidR="00967F26" w:rsidRDefault="007B32D6">
      <w:pPr>
        <w:spacing w:after="0" w:line="240" w:lineRule="auto"/>
      </w:pPr>
      <w:r>
        <w:rPr>
          <w:rFonts w:ascii="Arial" w:eastAsia="Arial" w:hAnsi="Arial" w:cs="Arial"/>
          <w:color w:val="252525"/>
          <w:sz w:val="59"/>
        </w:rPr>
        <w:t>9]. Moore KL.Clinically Oriented Anatomy.3rd</w:t>
      </w:r>
    </w:p>
    <w:p w:rsidR="00967F26" w:rsidRDefault="007B32D6">
      <w:pPr>
        <w:spacing w:after="0" w:line="240" w:lineRule="auto"/>
      </w:pPr>
      <w:r>
        <w:rPr>
          <w:rFonts w:ascii="Arial" w:eastAsia="Arial" w:hAnsi="Arial" w:cs="Arial"/>
          <w:color w:val="252525"/>
          <w:sz w:val="59"/>
        </w:rPr>
        <w:t>ed.Baltimore:</w:t>
      </w:r>
      <w:r>
        <w:rPr>
          <w:rFonts w:ascii="Arial" w:eastAsia="Arial" w:hAnsi="Arial" w:cs="Arial"/>
          <w:color w:val="252525"/>
          <w:sz w:val="59"/>
        </w:rPr>
        <w:t xml:space="preserve"> Williams &amp; Wilkins 1992; 185-7.</w:t>
      </w:r>
    </w:p>
    <w:p w:rsidR="00967F26" w:rsidRDefault="00967F26">
      <w:pPr>
        <w:pageBreakBefore/>
        <w:spacing w:after="0" w:line="240" w:lineRule="auto"/>
      </w:pPr>
    </w:p>
    <w:p w:rsidR="00967F26" w:rsidRDefault="007B32D6">
      <w:pPr>
        <w:spacing w:after="0" w:line="240" w:lineRule="auto"/>
      </w:pPr>
      <w:r>
        <w:rPr>
          <w:rFonts w:ascii="Arial" w:eastAsia="Arial" w:hAnsi="Arial" w:cs="Arial"/>
          <w:color w:val="252525"/>
          <w:sz w:val="59"/>
        </w:rPr>
        <w:t>[10]. Richard D, Rice WT, Fremont, MD. Splenosis: a</w:t>
      </w:r>
    </w:p>
    <w:p w:rsidR="00967F26" w:rsidRDefault="007B32D6">
      <w:pPr>
        <w:spacing w:after="0" w:line="240" w:lineRule="auto"/>
      </w:pPr>
      <w:r>
        <w:rPr>
          <w:rFonts w:ascii="Arial" w:eastAsia="Arial" w:hAnsi="Arial" w:cs="Arial"/>
          <w:color w:val="252525"/>
          <w:sz w:val="59"/>
        </w:rPr>
        <w:t xml:space="preserve">review. South Med J.2007;100(6): 589 -93. </w:t>
      </w:r>
    </w:p>
    <w:p w:rsidR="00967F26" w:rsidRDefault="007B32D6">
      <w:pPr>
        <w:spacing w:after="0" w:line="240" w:lineRule="auto"/>
      </w:pPr>
      <w:r>
        <w:rPr>
          <w:rFonts w:ascii="Arial" w:eastAsia="Arial" w:hAnsi="Arial" w:cs="Arial"/>
          <w:color w:val="252525"/>
          <w:sz w:val="59"/>
        </w:rPr>
        <w:t>[11]. Dodds WJ, Taylor AJ, Erickson SJ, Stewart ET, Lawson</w:t>
      </w:r>
    </w:p>
    <w:p w:rsidR="00967F26" w:rsidRDefault="007B32D6">
      <w:pPr>
        <w:spacing w:after="0" w:line="240" w:lineRule="auto"/>
      </w:pPr>
      <w:r>
        <w:rPr>
          <w:rFonts w:ascii="Arial" w:eastAsia="Arial" w:hAnsi="Arial" w:cs="Arial"/>
          <w:color w:val="252525"/>
          <w:sz w:val="59"/>
        </w:rPr>
        <w:t>TL. Radiologic imaging of splenic anomalies. Am</w:t>
      </w:r>
    </w:p>
    <w:p w:rsidR="00967F26" w:rsidRDefault="007B32D6">
      <w:pPr>
        <w:spacing w:after="0" w:line="240" w:lineRule="auto"/>
      </w:pPr>
      <w:r>
        <w:rPr>
          <w:rFonts w:ascii="Arial" w:eastAsia="Arial" w:hAnsi="Arial" w:cs="Arial"/>
          <w:color w:val="252525"/>
          <w:sz w:val="59"/>
        </w:rPr>
        <w:t>J Roentgenol.1990;15</w:t>
      </w:r>
      <w:r>
        <w:rPr>
          <w:rFonts w:ascii="Arial" w:eastAsia="Arial" w:hAnsi="Arial" w:cs="Arial"/>
          <w:color w:val="252525"/>
          <w:sz w:val="59"/>
        </w:rPr>
        <w:t>5:805–10.</w:t>
      </w:r>
    </w:p>
    <w:p w:rsidR="00967F26" w:rsidRDefault="007B32D6">
      <w:pPr>
        <w:spacing w:after="0" w:line="240" w:lineRule="auto"/>
      </w:pPr>
      <w:r>
        <w:rPr>
          <w:rFonts w:ascii="Arial" w:eastAsia="Arial" w:hAnsi="Arial" w:cs="Arial"/>
          <w:color w:val="252525"/>
          <w:sz w:val="59"/>
        </w:rPr>
        <w:t>[12]. Unver Dogan N, Uysal II, Demirci S, Dogan KH, Kolcu</w:t>
      </w:r>
    </w:p>
    <w:p w:rsidR="00967F26" w:rsidRDefault="007B32D6">
      <w:pPr>
        <w:spacing w:after="0" w:line="240" w:lineRule="auto"/>
      </w:pPr>
      <w:r>
        <w:rPr>
          <w:rFonts w:ascii="Arial" w:eastAsia="Arial" w:hAnsi="Arial" w:cs="Arial"/>
          <w:color w:val="252525"/>
          <w:sz w:val="59"/>
        </w:rPr>
        <w:t>G. Accessory spleens at autopsy. Clini Anat.2011</w:t>
      </w:r>
    </w:p>
    <w:p w:rsidR="00967F26" w:rsidRDefault="007B32D6">
      <w:pPr>
        <w:spacing w:after="0" w:line="240" w:lineRule="auto"/>
      </w:pPr>
      <w:r>
        <w:rPr>
          <w:rFonts w:ascii="Arial" w:eastAsia="Arial" w:hAnsi="Arial" w:cs="Arial"/>
          <w:color w:val="252525"/>
          <w:sz w:val="59"/>
        </w:rPr>
        <w:t xml:space="preserve">Sep;24(6):757-62 </w:t>
      </w:r>
    </w:p>
    <w:sectPr w:rsidR="00967F26">
      <w:pgSz w:w="11900" w:h="16840"/>
      <w:pgMar w:top="0" w:right="375" w:bottom="270" w:left="3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F26"/>
    <w:rsid w:val="007B32D6"/>
    <w:rsid w:val="00967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A4E074E9-3573-5B4F-9F6B-2C21B2416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629</Words>
  <Characters>3589</Characters>
  <Application>Microsoft Office Word</Application>
  <DocSecurity>0</DocSecurity>
  <Lines>29</Lines>
  <Paragraphs>8</Paragraphs>
  <ScaleCrop>false</ScaleCrop>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happysavaliya10@gmail.com</cp:lastModifiedBy>
  <cp:revision>2</cp:revision>
  <dcterms:created xsi:type="dcterms:W3CDTF">2023-05-15T09:04:00Z</dcterms:created>
  <dcterms:modified xsi:type="dcterms:W3CDTF">2023-05-15T09:04:00Z</dcterms:modified>
</cp:coreProperties>
</file>