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2448" w14:textId="77777777" w:rsidR="009D7280" w:rsidRDefault="009D7280">
      <w:pPr>
        <w:pStyle w:val="Text"/>
        <w:ind w:firstLine="0"/>
        <w:rPr>
          <w:sz w:val="2"/>
          <w:szCs w:val="18"/>
        </w:rPr>
      </w:pPr>
      <w:r>
        <w:rPr>
          <w:sz w:val="2"/>
          <w:szCs w:val="18"/>
        </w:rPr>
        <w:footnoteReference w:customMarkFollows="1" w:id="1"/>
        <w:sym w:font="Symbol" w:char="F020"/>
      </w:r>
    </w:p>
    <w:p w14:paraId="445E4769" w14:textId="5DF02AF2" w:rsidR="00322A26" w:rsidRPr="00322A26" w:rsidRDefault="00322A26" w:rsidP="00322A26">
      <w:pPr>
        <w:framePr w:w="9360" w:hSpace="187" w:vSpace="187" w:wrap="notBeside" w:vAnchor="text" w:hAnchor="page" w:xAlign="center" w:y="1" w:anchorLock="1"/>
        <w:ind w:right="3"/>
        <w:jc w:val="center"/>
        <w:rPr>
          <w:b/>
          <w:color w:val="000000" w:themeColor="text1"/>
          <w:kern w:val="28"/>
          <w:sz w:val="36"/>
          <w:szCs w:val="36"/>
        </w:rPr>
      </w:pPr>
      <w:bookmarkStart w:id="0" w:name="_Hlk133403124"/>
      <w:r w:rsidRPr="00322A26">
        <w:rPr>
          <w:b/>
          <w:color w:val="000000" w:themeColor="text1"/>
          <w:kern w:val="28"/>
          <w:sz w:val="36"/>
          <w:szCs w:val="36"/>
        </w:rPr>
        <w:t>Diabetic Retinopathy Detection using Machine Learning</w:t>
      </w:r>
    </w:p>
    <w:bookmarkEnd w:id="0"/>
    <w:p w14:paraId="3C55F0D4" w14:textId="33988651" w:rsidR="000921C9" w:rsidRPr="00EE7D35" w:rsidRDefault="00EE7D35" w:rsidP="00322A26">
      <w:pPr>
        <w:framePr w:w="9072" w:hSpace="187" w:vSpace="187" w:wrap="notBeside" w:vAnchor="text" w:hAnchor="page" w:xAlign="center" w:y="1"/>
        <w:jc w:val="center"/>
      </w:pPr>
      <w:r>
        <w:t xml:space="preserve">Prof. </w:t>
      </w:r>
      <w:r w:rsidRPr="00EE7D35">
        <w:t>Shailendra Bandewar</w:t>
      </w:r>
      <w:r>
        <w:rPr>
          <w:vertAlign w:val="superscript"/>
        </w:rPr>
        <w:t>1</w:t>
      </w:r>
      <w:r>
        <w:t>, Prof. Sagar Janokar</w:t>
      </w:r>
      <w:r>
        <w:rPr>
          <w:vertAlign w:val="superscript"/>
        </w:rPr>
        <w:t>2</w:t>
      </w:r>
      <w:r>
        <w:t xml:space="preserve">, </w:t>
      </w:r>
      <w:r w:rsidR="00322A26" w:rsidRPr="00322A26">
        <w:t>Prathamesh Lakhe</w:t>
      </w:r>
      <w:r>
        <w:rPr>
          <w:vertAlign w:val="superscript"/>
        </w:rPr>
        <w:t>3</w:t>
      </w:r>
      <w:r w:rsidR="00322A26" w:rsidRPr="00322A26">
        <w:t>, Laksh Sharma</w:t>
      </w:r>
      <w:r>
        <w:rPr>
          <w:vertAlign w:val="superscript"/>
        </w:rPr>
        <w:t>4</w:t>
      </w:r>
      <w:r w:rsidR="00322A26" w:rsidRPr="00322A26">
        <w:t>, Yogesh Lale</w:t>
      </w:r>
      <w:r>
        <w:rPr>
          <w:vertAlign w:val="superscript"/>
        </w:rPr>
        <w:t>5</w:t>
      </w:r>
      <w:r w:rsidR="00322A26" w:rsidRPr="00322A26">
        <w:t xml:space="preserve">, </w:t>
      </w:r>
      <w:proofErr w:type="spellStart"/>
      <w:r w:rsidR="00322A26" w:rsidRPr="00322A26">
        <w:t>Lalropuia</w:t>
      </w:r>
      <w:proofErr w:type="spellEnd"/>
      <w:r w:rsidR="00322A26" w:rsidRPr="00322A26">
        <w:t xml:space="preserve"> Sailo</w:t>
      </w:r>
      <w:r>
        <w:rPr>
          <w:vertAlign w:val="superscript"/>
        </w:rPr>
        <w:t>6</w:t>
      </w:r>
      <w:r w:rsidR="00322A26" w:rsidRPr="00322A26">
        <w:t>, Akhilesh Lambat</w:t>
      </w:r>
      <w:r>
        <w:rPr>
          <w:vertAlign w:val="superscript"/>
        </w:rPr>
        <w:t>7</w:t>
      </w:r>
      <w:r w:rsidR="00322A26" w:rsidRPr="00322A26">
        <w:t xml:space="preserve"> , Indrajit</w:t>
      </w:r>
      <w:r w:rsidR="00322A26">
        <w:t xml:space="preserve"> </w:t>
      </w:r>
      <w:r w:rsidR="00322A26" w:rsidRPr="00322A26">
        <w:t>Landge</w:t>
      </w:r>
      <w:r>
        <w:rPr>
          <w:vertAlign w:val="superscript"/>
        </w:rPr>
        <w:t>8</w:t>
      </w:r>
      <w:r>
        <w:t>.</w:t>
      </w:r>
    </w:p>
    <w:p w14:paraId="03C6669D" w14:textId="77777777" w:rsidR="00322A26" w:rsidRPr="00322A26" w:rsidRDefault="00322A26" w:rsidP="00322A26">
      <w:pPr>
        <w:framePr w:w="9072" w:hSpace="187" w:vSpace="187" w:wrap="notBeside" w:vAnchor="text" w:hAnchor="page" w:xAlign="center" w:y="1"/>
        <w:jc w:val="center"/>
      </w:pPr>
    </w:p>
    <w:p w14:paraId="4CA8F0D2" w14:textId="2A2F178E" w:rsidR="00322A26" w:rsidRDefault="00322A26" w:rsidP="000921C9">
      <w:pPr>
        <w:framePr w:w="9072" w:hSpace="187" w:vSpace="187" w:wrap="notBeside" w:vAnchor="text" w:hAnchor="page" w:xAlign="center" w:y="1"/>
        <w:ind w:right="15"/>
        <w:jc w:val="center"/>
        <w:rPr>
          <w:b/>
          <w:bCs/>
          <w:sz w:val="28"/>
          <w:szCs w:val="28"/>
        </w:rPr>
      </w:pPr>
      <w:r w:rsidRPr="00322A26">
        <w:rPr>
          <w:b/>
          <w:bCs/>
          <w:sz w:val="28"/>
          <w:szCs w:val="28"/>
        </w:rPr>
        <w:t xml:space="preserve">Department of Engineering, Sciences and Humanities, </w:t>
      </w:r>
    </w:p>
    <w:p w14:paraId="222F9C69" w14:textId="53A50094" w:rsidR="000921C9" w:rsidRDefault="00322A26" w:rsidP="000921C9">
      <w:pPr>
        <w:framePr w:w="9072" w:hSpace="187" w:vSpace="187" w:wrap="notBeside" w:vAnchor="text" w:hAnchor="page" w:xAlign="center" w:y="1"/>
        <w:ind w:right="15"/>
        <w:jc w:val="center"/>
        <w:rPr>
          <w:sz w:val="22"/>
          <w:szCs w:val="22"/>
        </w:rPr>
      </w:pPr>
      <w:r w:rsidRPr="00322A26">
        <w:rPr>
          <w:b/>
          <w:bCs/>
          <w:sz w:val="28"/>
          <w:szCs w:val="28"/>
        </w:rPr>
        <w:t>Vishwakarma Institute of Technology, Pune</w:t>
      </w:r>
      <w:r>
        <w:rPr>
          <w:b/>
          <w:bCs/>
          <w:sz w:val="28"/>
          <w:szCs w:val="28"/>
        </w:rPr>
        <w:t>-37</w:t>
      </w:r>
    </w:p>
    <w:p w14:paraId="4D91FBEB" w14:textId="77777777" w:rsidR="000921C9" w:rsidRDefault="000921C9" w:rsidP="000921C9">
      <w:pPr>
        <w:framePr w:w="9072" w:hSpace="187" w:vSpace="187" w:wrap="notBeside" w:vAnchor="text" w:hAnchor="page" w:xAlign="center" w:y="1"/>
      </w:pPr>
      <w:r>
        <w:rPr>
          <w:b/>
          <w:sz w:val="21"/>
        </w:rPr>
        <w:t xml:space="preserve"> </w:t>
      </w:r>
      <w:r>
        <w:rPr>
          <w:b/>
          <w:sz w:val="21"/>
        </w:rPr>
        <w:tab/>
      </w:r>
      <w:r>
        <w:rPr>
          <w:sz w:val="4"/>
        </w:rPr>
        <w:t xml:space="preserve"> </w:t>
      </w:r>
    </w:p>
    <w:p w14:paraId="328AF7D4" w14:textId="34A07687" w:rsidR="00074312" w:rsidRPr="00A21E47" w:rsidRDefault="00EE7D35" w:rsidP="009C5AA9">
      <w:pPr>
        <w:pStyle w:val="Abstract"/>
        <w:ind w:firstLine="0"/>
        <w:rPr>
          <w:b w:val="0"/>
          <w:bCs w:val="0"/>
        </w:rPr>
      </w:pPr>
      <w:r w:rsidRPr="00A21E47">
        <w:rPr>
          <w:i/>
          <w:iCs/>
          <w:sz w:val="20"/>
          <w:szCs w:val="20"/>
        </w:rPr>
        <w:t xml:space="preserve">Abstract </w:t>
      </w:r>
      <w:r w:rsidRPr="00A21E47">
        <w:rPr>
          <w:b w:val="0"/>
          <w:bCs w:val="0"/>
          <w:sz w:val="20"/>
          <w:szCs w:val="20"/>
        </w:rPr>
        <w:t>-</w:t>
      </w:r>
      <w:r w:rsidR="000921C9" w:rsidRPr="00A21E47">
        <w:rPr>
          <w:sz w:val="20"/>
          <w:szCs w:val="20"/>
        </w:rPr>
        <w:t xml:space="preserve">  </w:t>
      </w:r>
      <w:r w:rsidR="00F0071E" w:rsidRPr="00A21E47">
        <w:rPr>
          <w:sz w:val="20"/>
          <w:szCs w:val="20"/>
        </w:rPr>
        <w:t xml:space="preserve"> </w:t>
      </w:r>
      <w:r w:rsidR="002056C5" w:rsidRPr="002056C5">
        <w:rPr>
          <w:i/>
          <w:iCs/>
          <w:sz w:val="20"/>
          <w:szCs w:val="20"/>
        </w:rPr>
        <w:t xml:space="preserve">This research paper presents a machine learning model for the automated identification of diabetic retinopathy, a serious disease that, if not recognized and treated promptly, can result in visual loss. </w:t>
      </w:r>
      <w:r w:rsidR="009C5AA9" w:rsidRPr="009C5AA9">
        <w:rPr>
          <w:i/>
          <w:iCs/>
          <w:sz w:val="20"/>
          <w:szCs w:val="20"/>
        </w:rPr>
        <w:t xml:space="preserve"> The model uses features of </w:t>
      </w:r>
      <w:r w:rsidRPr="009C5AA9">
        <w:rPr>
          <w:i/>
          <w:iCs/>
          <w:sz w:val="20"/>
          <w:szCs w:val="20"/>
        </w:rPr>
        <w:t>hemorrhage</w:t>
      </w:r>
      <w:r w:rsidR="009C5AA9" w:rsidRPr="009C5AA9">
        <w:rPr>
          <w:i/>
          <w:iCs/>
          <w:sz w:val="20"/>
          <w:szCs w:val="20"/>
        </w:rPr>
        <w:t xml:space="preserve">, microaneurysms, and exudates along with convolutional neural networks to </w:t>
      </w:r>
      <w:r w:rsidRPr="009C5AA9">
        <w:rPr>
          <w:i/>
          <w:iCs/>
          <w:sz w:val="20"/>
          <w:szCs w:val="20"/>
        </w:rPr>
        <w:t>categories</w:t>
      </w:r>
      <w:r w:rsidR="009C5AA9" w:rsidRPr="009C5AA9">
        <w:rPr>
          <w:i/>
          <w:iCs/>
          <w:sz w:val="20"/>
          <w:szCs w:val="20"/>
        </w:rPr>
        <w:t xml:space="preserve"> images into five severity levels. </w:t>
      </w:r>
      <w:r w:rsidR="002056C5" w:rsidRPr="002056C5">
        <w:rPr>
          <w:i/>
          <w:iCs/>
          <w:sz w:val="20"/>
          <w:szCs w:val="20"/>
        </w:rPr>
        <w:t>Our online application streamlines user engagement with machine learning models by allowing users to submit photos and display the projected category of a chosen image. Our model's output predicts accuracy rates of about 87%, and its findings support the creation of automated systems for the identification of diabetic retinopathy, which would eventually improve patient outcomes and public health.</w:t>
      </w:r>
    </w:p>
    <w:p w14:paraId="3CFCA092" w14:textId="2BEAA129" w:rsidR="00B53699" w:rsidRDefault="00344B5E" w:rsidP="00074312">
      <w:pPr>
        <w:rPr>
          <w:b/>
          <w:bCs/>
          <w:i/>
        </w:rPr>
      </w:pPr>
      <w:r w:rsidRPr="00A21E47">
        <w:rPr>
          <w:b/>
          <w:bCs/>
          <w:i/>
          <w:iCs/>
        </w:rPr>
        <w:t>Keywords</w:t>
      </w:r>
      <w:r w:rsidR="000921C9" w:rsidRPr="00A21E47">
        <w:rPr>
          <w:b/>
          <w:bCs/>
          <w:i/>
          <w:iCs/>
        </w:rPr>
        <w:t xml:space="preserve"> -</w:t>
      </w:r>
      <w:r w:rsidR="00074312" w:rsidRPr="00A21E47">
        <w:rPr>
          <w:b/>
          <w:bCs/>
        </w:rPr>
        <w:t xml:space="preserve"> </w:t>
      </w:r>
      <w:r w:rsidR="009C5AA9" w:rsidRPr="009C5AA9">
        <w:rPr>
          <w:b/>
          <w:bCs/>
          <w:i/>
        </w:rPr>
        <w:t>diabetic retinopathy,</w:t>
      </w:r>
      <w:r w:rsidR="002056C5">
        <w:rPr>
          <w:b/>
          <w:bCs/>
          <w:i/>
        </w:rPr>
        <w:t xml:space="preserve"> image classification, data augmentation, </w:t>
      </w:r>
      <w:r w:rsidR="009C5AA9" w:rsidRPr="009C5AA9">
        <w:rPr>
          <w:b/>
          <w:bCs/>
          <w:i/>
        </w:rPr>
        <w:t>machine learning</w:t>
      </w:r>
      <w:r w:rsidR="002056C5">
        <w:rPr>
          <w:b/>
          <w:bCs/>
          <w:i/>
        </w:rPr>
        <w:t xml:space="preserve">, </w:t>
      </w:r>
      <w:r w:rsidR="009C5AA9" w:rsidRPr="009C5AA9">
        <w:rPr>
          <w:b/>
          <w:bCs/>
          <w:i/>
        </w:rPr>
        <w:t>convolutional neural networks, fundus images, Karas, TensorFlow, Flask.</w:t>
      </w:r>
    </w:p>
    <w:p w14:paraId="6BAF9B89" w14:textId="77777777" w:rsidR="00D16BBE" w:rsidRDefault="00D16BBE" w:rsidP="00074312">
      <w:pPr>
        <w:rPr>
          <w:b/>
          <w:bCs/>
          <w:i/>
        </w:rPr>
      </w:pPr>
    </w:p>
    <w:p w14:paraId="47DC5EA7" w14:textId="77777777" w:rsidR="00D16BBE" w:rsidRPr="00A21E47" w:rsidRDefault="00D16BBE" w:rsidP="00074312">
      <w:pPr>
        <w:rPr>
          <w:b/>
          <w:bCs/>
          <w:i/>
        </w:rPr>
      </w:pPr>
    </w:p>
    <w:p w14:paraId="7BF8F924" w14:textId="77777777" w:rsidR="009D7280" w:rsidRPr="0019121D" w:rsidRDefault="009D7280">
      <w:pPr>
        <w:pStyle w:val="Heading1"/>
      </w:pPr>
      <w:r w:rsidRPr="0019121D">
        <w:t>I</w:t>
      </w:r>
      <w:r w:rsidRPr="0019121D">
        <w:rPr>
          <w:sz w:val="16"/>
          <w:szCs w:val="16"/>
        </w:rPr>
        <w:t>NTRODUCTION</w:t>
      </w:r>
    </w:p>
    <w:p w14:paraId="6404AFA4" w14:textId="65DF7CDF" w:rsidR="00D16BBE" w:rsidRDefault="009C5AA9" w:rsidP="00DD6B6F">
      <w:pPr>
        <w:pStyle w:val="Text"/>
        <w:ind w:firstLine="0"/>
      </w:pPr>
      <w:r w:rsidRPr="009C5AA9">
        <w:t xml:space="preserve">The presence of diabetic retinopathy among people with diabetes is distinguished by </w:t>
      </w:r>
      <w:r w:rsidR="002056C5">
        <w:t>damage</w:t>
      </w:r>
      <w:r w:rsidRPr="009C5AA9">
        <w:t xml:space="preserve"> to the blood vessels </w:t>
      </w:r>
      <w:r w:rsidR="002056C5">
        <w:t>present</w:t>
      </w:r>
      <w:r w:rsidRPr="009C5AA9">
        <w:t xml:space="preserve"> in the retina, and if not dealt with in a timely fashion, it can lead to loss of vision. Early symptoms include blurry vision, darkened areas of vision, floaters, and color perception difficulties. Early detection is critical to prevent complete blindness. Physical tests, such as </w:t>
      </w:r>
      <w:r w:rsidR="002056C5">
        <w:t>dilation of pupil</w:t>
      </w:r>
      <w:r w:rsidRPr="009C5AA9">
        <w:t>, and optical coherence tomography</w:t>
      </w:r>
      <w:r w:rsidR="001F067D">
        <w:t xml:space="preserve"> (OCT)</w:t>
      </w:r>
      <w:r w:rsidRPr="009C5AA9">
        <w:t xml:space="preserve">, </w:t>
      </w:r>
      <w:r w:rsidR="001F067D" w:rsidRPr="009C5AA9">
        <w:t>visual acuity tests</w:t>
      </w:r>
      <w:r w:rsidR="001F067D">
        <w:t xml:space="preserve"> </w:t>
      </w:r>
      <w:r w:rsidRPr="009C5AA9">
        <w:t xml:space="preserve">are available, but </w:t>
      </w:r>
      <w:r w:rsidR="001F067D">
        <w:t>these</w:t>
      </w:r>
      <w:r w:rsidRPr="009C5AA9">
        <w:t xml:space="preserve"> are </w:t>
      </w:r>
      <w:r w:rsidR="001F067D">
        <w:t xml:space="preserve">very much </w:t>
      </w:r>
      <w:r w:rsidRPr="009C5AA9">
        <w:t>time-consuming and unpleasant for patients. In recent years, machine learning techniques have demonstrated great potential in detecting diabetic retinopathy, which is a more efficient and accurate screening approach. This project aims to identify diabetic retinopathy automatically using a machine learning model that extracts the features of hemorrhage, microaneurysms, and exudates.</w:t>
      </w:r>
    </w:p>
    <w:p w14:paraId="09B2CA80" w14:textId="77777777" w:rsidR="008E59FF" w:rsidRDefault="007C5272">
      <w:pPr>
        <w:pStyle w:val="Heading1"/>
      </w:pPr>
      <w:r>
        <w:t>Literature Review</w:t>
      </w:r>
    </w:p>
    <w:p w14:paraId="185F44C7" w14:textId="77777777" w:rsidR="00AF6A48" w:rsidRPr="00AF6A48" w:rsidRDefault="00AF6A48" w:rsidP="00AF6A48"/>
    <w:p w14:paraId="0AB37524" w14:textId="263C7C7E" w:rsidR="009C5AA9" w:rsidRPr="009C5AA9" w:rsidRDefault="009C5AA9" w:rsidP="009C5AA9">
      <w:pPr>
        <w:jc w:val="both"/>
        <w:rPr>
          <w:color w:val="000000" w:themeColor="text1"/>
        </w:rPr>
      </w:pPr>
      <w:r w:rsidRPr="009C5AA9">
        <w:rPr>
          <w:color w:val="000000" w:themeColor="text1"/>
        </w:rPr>
        <w:t xml:space="preserve">Investigates the identification of diabetic retinopathy </w:t>
      </w:r>
      <w:r w:rsidR="00EE7D35" w:rsidRPr="009C5AA9">
        <w:rPr>
          <w:color w:val="000000" w:themeColor="text1"/>
        </w:rPr>
        <w:t>utilizing</w:t>
      </w:r>
      <w:r w:rsidRPr="009C5AA9">
        <w:rPr>
          <w:color w:val="000000" w:themeColor="text1"/>
        </w:rPr>
        <w:t xml:space="preserve"> a collection of machine learning classification algorithms on data taken from techniques for processing retinal images, such as the diameter of the optic disc and lesion-specific features. The study assesses the performance of various algorithms for identifying diabetic retinopathy, including alternating decision trees, Naive Bayes, and Random Forest.</w:t>
      </w:r>
      <w:r w:rsidR="00E4462A" w:rsidRPr="00E4462A">
        <w:rPr>
          <w:color w:val="000000" w:themeColor="text1"/>
        </w:rPr>
        <w:t xml:space="preserve"> </w:t>
      </w:r>
      <w:r w:rsidR="00E4462A" w:rsidRPr="009C5AA9">
        <w:rPr>
          <w:color w:val="000000" w:themeColor="text1"/>
        </w:rPr>
        <w:t>[1]</w:t>
      </w:r>
    </w:p>
    <w:p w14:paraId="21A194FC" w14:textId="46988C0F" w:rsidR="009C5AA9" w:rsidRPr="009C5AA9" w:rsidRDefault="009C5AA9" w:rsidP="009C5AA9">
      <w:pPr>
        <w:jc w:val="both"/>
        <w:rPr>
          <w:color w:val="000000" w:themeColor="text1"/>
        </w:rPr>
      </w:pPr>
      <w:r w:rsidRPr="009C5AA9">
        <w:rPr>
          <w:color w:val="000000" w:themeColor="text1"/>
        </w:rPr>
        <w:t xml:space="preserve">The DREAM computer-aided screening system is described in this study. It uses machine learning to evaluate the severity of diabetic retinopathy (DR) based on the analysis of fundus pictures with various lighting and fields of vision. In order to distinguish retinal lesions from </w:t>
      </w:r>
      <w:r w:rsidR="00EE7D35" w:rsidRPr="009C5AA9">
        <w:rPr>
          <w:color w:val="000000" w:themeColor="text1"/>
        </w:rPr>
        <w:t>no lesions</w:t>
      </w:r>
      <w:r w:rsidRPr="009C5AA9">
        <w:rPr>
          <w:color w:val="000000" w:themeColor="text1"/>
        </w:rPr>
        <w:t xml:space="preserve">, the performance of several classifiers including Gaussian Mixture Model, k-Nearest </w:t>
      </w:r>
      <w:r w:rsidR="00EE7D35" w:rsidRPr="009C5AA9">
        <w:rPr>
          <w:color w:val="000000" w:themeColor="text1"/>
        </w:rPr>
        <w:t>Neighbor</w:t>
      </w:r>
      <w:r w:rsidRPr="009C5AA9">
        <w:rPr>
          <w:color w:val="000000" w:themeColor="text1"/>
        </w:rPr>
        <w:t xml:space="preserve">, Support Vector Machine, and AdaBoost is examined. To address the imbalanced datasets, a unique two-step hierarchical classification strategy is provided, with successful results on datasets that are readily accessible to the public. For </w:t>
      </w:r>
      <w:r w:rsidR="00EE7D35" w:rsidRPr="009C5AA9">
        <w:rPr>
          <w:color w:val="000000" w:themeColor="text1"/>
        </w:rPr>
        <w:t>categorizing</w:t>
      </w:r>
      <w:r w:rsidRPr="009C5AA9">
        <w:rPr>
          <w:color w:val="000000" w:themeColor="text1"/>
        </w:rPr>
        <w:t xml:space="preserve"> pictures with or without DR, the DREAM system has good sensitivity, specificity, and AUC, and feature reduction greatly decreases calculation time for DR severity grading.</w:t>
      </w:r>
      <w:r w:rsidR="00E4462A">
        <w:rPr>
          <w:color w:val="000000" w:themeColor="text1"/>
        </w:rPr>
        <w:t xml:space="preserve"> </w:t>
      </w:r>
      <w:r w:rsidR="00E4462A" w:rsidRPr="009C5AA9">
        <w:rPr>
          <w:color w:val="000000" w:themeColor="text1"/>
        </w:rPr>
        <w:t>[2]</w:t>
      </w:r>
    </w:p>
    <w:p w14:paraId="4EDD5625" w14:textId="1C8CD342" w:rsidR="009C5AA9" w:rsidRPr="009C5AA9" w:rsidRDefault="009C5AA9" w:rsidP="009C5AA9">
      <w:pPr>
        <w:jc w:val="both"/>
        <w:rPr>
          <w:color w:val="000000" w:themeColor="text1"/>
        </w:rPr>
      </w:pPr>
      <w:r w:rsidRPr="009C5AA9">
        <w:rPr>
          <w:color w:val="000000" w:themeColor="text1"/>
        </w:rPr>
        <w:t>If untreated, diabetic retinopathy can result in blindness, and manual identification is labor-intensive. In order to facilitate quicker automated identification, this study suggests a machine learning technique that extracts three characteristics and use a hybrid classifier. High accuracy of 82% is achieved using the hybrid technique, and scores for precision, recall, and f-measure indicate successful categorization.</w:t>
      </w:r>
      <w:r w:rsidR="00E4462A" w:rsidRPr="00E4462A">
        <w:rPr>
          <w:color w:val="000000" w:themeColor="text1"/>
        </w:rPr>
        <w:t xml:space="preserve"> </w:t>
      </w:r>
      <w:r w:rsidR="00E4462A" w:rsidRPr="009C5AA9">
        <w:rPr>
          <w:color w:val="000000" w:themeColor="text1"/>
        </w:rPr>
        <w:t>[3]</w:t>
      </w:r>
    </w:p>
    <w:p w14:paraId="1C3EB80A" w14:textId="367B817F" w:rsidR="009C5AA9" w:rsidRPr="009C5AA9" w:rsidRDefault="009C5AA9" w:rsidP="009C5AA9">
      <w:pPr>
        <w:jc w:val="both"/>
        <w:rPr>
          <w:color w:val="000000" w:themeColor="text1"/>
        </w:rPr>
      </w:pPr>
      <w:r w:rsidRPr="009C5AA9">
        <w:rPr>
          <w:color w:val="000000" w:themeColor="text1"/>
        </w:rPr>
        <w:t xml:space="preserve">The objective of this work was to create a deep learning system for </w:t>
      </w:r>
      <w:r w:rsidR="00EE7D35" w:rsidRPr="009C5AA9">
        <w:rPr>
          <w:color w:val="000000" w:themeColor="text1"/>
        </w:rPr>
        <w:t>color</w:t>
      </w:r>
      <w:r w:rsidRPr="009C5AA9">
        <w:rPr>
          <w:color w:val="000000" w:themeColor="text1"/>
        </w:rPr>
        <w:t xml:space="preserve"> fundus pictures to automatically diagnose diabetic retinopathy (DR). With an AUC of 0.97 on five-fold cross-validation and 0.94-0.95 on external validation, the algorithm successfully achieved excellent sensitivity and specificity. The anomaly heatmap that the algorithm produces can be used to flag specific areas for clinical examination. The study </w:t>
      </w:r>
      <w:r w:rsidR="00EE7D35" w:rsidRPr="009C5AA9">
        <w:rPr>
          <w:color w:val="000000" w:themeColor="text1"/>
        </w:rPr>
        <w:t>hypothesizes</w:t>
      </w:r>
      <w:r w:rsidRPr="009C5AA9">
        <w:rPr>
          <w:color w:val="000000" w:themeColor="text1"/>
        </w:rPr>
        <w:t xml:space="preserve"> that by assisting in prompt diagnosis and referrals, the algorithm's application might lower the rate of DR-induced vision loss.</w:t>
      </w:r>
      <w:r w:rsidR="00E4462A" w:rsidRPr="00E4462A">
        <w:rPr>
          <w:color w:val="000000" w:themeColor="text1"/>
        </w:rPr>
        <w:t xml:space="preserve"> </w:t>
      </w:r>
      <w:r w:rsidR="00E4462A" w:rsidRPr="009C5AA9">
        <w:rPr>
          <w:color w:val="000000" w:themeColor="text1"/>
        </w:rPr>
        <w:t>[4]</w:t>
      </w:r>
    </w:p>
    <w:p w14:paraId="2D270F02" w14:textId="16E6DED1" w:rsidR="009C5AA9" w:rsidRPr="009C5AA9" w:rsidRDefault="009C5AA9" w:rsidP="009C5AA9">
      <w:pPr>
        <w:jc w:val="both"/>
        <w:rPr>
          <w:color w:val="000000" w:themeColor="text1"/>
        </w:rPr>
      </w:pPr>
      <w:r w:rsidRPr="009C5AA9">
        <w:rPr>
          <w:color w:val="000000" w:themeColor="text1"/>
        </w:rPr>
        <w:t>Diabetic Retinopathy is a common complication of diabetes and is a leading cause of blindness. Current detection methods require manual examination by an ophthalmologist. This study proposes an automated approach using Deep Learning with a model trained on publicly available retinal images achieving an accuracy of approximately 81%.</w:t>
      </w:r>
      <w:r w:rsidR="00E4462A" w:rsidRPr="009C5AA9">
        <w:rPr>
          <w:color w:val="000000" w:themeColor="text1"/>
        </w:rPr>
        <w:t>[5]</w:t>
      </w:r>
    </w:p>
    <w:p w14:paraId="4E777C1E" w14:textId="5F1E8764" w:rsidR="009C5AA9" w:rsidRPr="009C5AA9" w:rsidRDefault="009C5AA9" w:rsidP="009C5AA9">
      <w:pPr>
        <w:jc w:val="both"/>
        <w:rPr>
          <w:color w:val="000000" w:themeColor="text1"/>
        </w:rPr>
      </w:pPr>
      <w:r w:rsidRPr="009C5AA9">
        <w:rPr>
          <w:color w:val="000000" w:themeColor="text1"/>
        </w:rPr>
        <w:t xml:space="preserve">This paper suggests a model that combines five deep convolutional neural networks (CNNs) that were trained on a publicly available Kaggle dataset: Resnet50, Inceptionv3, </w:t>
      </w:r>
      <w:proofErr w:type="spellStart"/>
      <w:r w:rsidRPr="009C5AA9">
        <w:rPr>
          <w:color w:val="000000" w:themeColor="text1"/>
        </w:rPr>
        <w:t>Xception</w:t>
      </w:r>
      <w:proofErr w:type="spellEnd"/>
      <w:r w:rsidRPr="009C5AA9">
        <w:rPr>
          <w:color w:val="000000" w:themeColor="text1"/>
        </w:rPr>
        <w:t xml:space="preserve">, Dense121, and Dense169. The approach seeks to </w:t>
      </w:r>
      <w:r w:rsidR="00EE7D35" w:rsidRPr="009C5AA9">
        <w:rPr>
          <w:color w:val="000000" w:themeColor="text1"/>
        </w:rPr>
        <w:t>categories</w:t>
      </w:r>
      <w:r w:rsidRPr="009C5AA9">
        <w:rPr>
          <w:color w:val="000000" w:themeColor="text1"/>
        </w:rPr>
        <w:t xml:space="preserve"> the five phases of DR and increase classification precision, particularly for the early stages that are difficult to </w:t>
      </w:r>
      <w:r w:rsidRPr="009C5AA9">
        <w:rPr>
          <w:color w:val="000000" w:themeColor="text1"/>
        </w:rPr>
        <w:lastRenderedPageBreak/>
        <w:t>identify. The suggested model performs better than cutting-edge techniques and achieves high accuracy for all DR phases, demonstrating the ensemble approach's capacity to encode rich characteristics for better categorization.</w:t>
      </w:r>
      <w:r w:rsidR="00E4462A">
        <w:rPr>
          <w:color w:val="000000" w:themeColor="text1"/>
        </w:rPr>
        <w:t xml:space="preserve"> </w:t>
      </w:r>
      <w:r w:rsidR="00E4462A" w:rsidRPr="009C5AA9">
        <w:rPr>
          <w:color w:val="000000" w:themeColor="text1"/>
        </w:rPr>
        <w:t>[6]</w:t>
      </w:r>
    </w:p>
    <w:p w14:paraId="58E1742C" w14:textId="70DB6B91" w:rsidR="009C5AA9" w:rsidRPr="009C5AA9" w:rsidRDefault="009C5AA9" w:rsidP="009C5AA9">
      <w:pPr>
        <w:jc w:val="both"/>
        <w:rPr>
          <w:color w:val="000000" w:themeColor="text1"/>
        </w:rPr>
      </w:pPr>
      <w:r w:rsidRPr="009C5AA9">
        <w:rPr>
          <w:color w:val="000000" w:themeColor="text1"/>
        </w:rPr>
        <w:t xml:space="preserve">The identification, grading, and segmentation of diabetic retinopathy (DR) using artificial intelligence-based methods, such as machine learning and deep learning, are covered in this review article. Fundus and optical coherence tomography images are </w:t>
      </w:r>
      <w:r w:rsidR="00EE7D35" w:rsidRPr="009C5AA9">
        <w:rPr>
          <w:color w:val="000000" w:themeColor="text1"/>
        </w:rPr>
        <w:t>utilized</w:t>
      </w:r>
      <w:r w:rsidRPr="009C5AA9">
        <w:rPr>
          <w:color w:val="000000" w:themeColor="text1"/>
        </w:rPr>
        <w:t xml:space="preserve"> to locate DR, evaluate its severity, and spot any accompanying lesions. The evaluation includes 114 papers that satisfied the inclusion criteria and covers research that was published between 2016 and 2021. A list of 43 significant datasets </w:t>
      </w:r>
      <w:r w:rsidR="00EE7D35" w:rsidRPr="009C5AA9">
        <w:rPr>
          <w:color w:val="000000" w:themeColor="text1"/>
        </w:rPr>
        <w:t>utilized</w:t>
      </w:r>
      <w:r w:rsidRPr="009C5AA9">
        <w:rPr>
          <w:color w:val="000000" w:themeColor="text1"/>
        </w:rPr>
        <w:t xml:space="preserve"> for DR research is also provided. The research demonstrates the potential of AI methods to enhance DR diagnosis and therapy and </w:t>
      </w:r>
      <w:r w:rsidR="00EE7D35" w:rsidRPr="009C5AA9">
        <w:rPr>
          <w:color w:val="000000" w:themeColor="text1"/>
        </w:rPr>
        <w:t>emphasizes</w:t>
      </w:r>
      <w:r w:rsidRPr="009C5AA9">
        <w:rPr>
          <w:color w:val="000000" w:themeColor="text1"/>
        </w:rPr>
        <w:t xml:space="preserve"> the significance of data accessibility for developing and validating these models.</w:t>
      </w:r>
      <w:r w:rsidR="00E4462A" w:rsidRPr="00E4462A">
        <w:rPr>
          <w:color w:val="000000" w:themeColor="text1"/>
        </w:rPr>
        <w:t xml:space="preserve"> </w:t>
      </w:r>
      <w:r w:rsidR="00E4462A" w:rsidRPr="009C5AA9">
        <w:rPr>
          <w:color w:val="000000" w:themeColor="text1"/>
        </w:rPr>
        <w:t>[7]</w:t>
      </w:r>
    </w:p>
    <w:p w14:paraId="642EFCFB" w14:textId="2337DC69" w:rsidR="00AF6A48" w:rsidRDefault="00EE7D35" w:rsidP="009C5AA9">
      <w:pPr>
        <w:jc w:val="both"/>
        <w:rPr>
          <w:color w:val="000000" w:themeColor="text1"/>
        </w:rPr>
      </w:pPr>
      <w:r>
        <w:rPr>
          <w:color w:val="000000" w:themeColor="text1"/>
        </w:rPr>
        <w:t>Overall</w:t>
      </w:r>
      <w:r w:rsidR="009C5AA9" w:rsidRPr="009C5AA9">
        <w:rPr>
          <w:color w:val="000000" w:themeColor="text1"/>
        </w:rPr>
        <w:t>, the literature surveys provide evidence supporting the potential of AI-based approaches for the detection, grading, and segmentation of diabetic retinopathy. Automated models accurately diagnose early stages of the disease, providing timely referrals and treatment. Robust and reliable models can reduce manual labor and improve diagnosis and treatment efficiency. However, additional research and validation are required to optimize these models' clinical utility and ensure their integration into standard clinical practice, ultimately improving patient outcomes. Developing user-friendly interfaces is essential to ensure effective utilization of these models by clinicians, including primary care providers, and improving accessibility to patients. Therefore, the development of user-friendly interfaces alongside robust and reliable AI-based models for diabetic retinopathy detection, grading, and segmentation should be prioritized.</w:t>
      </w:r>
    </w:p>
    <w:p w14:paraId="549BAE9B" w14:textId="77777777" w:rsidR="00B53699" w:rsidRPr="00AF6A48" w:rsidRDefault="00B53699" w:rsidP="007C5272">
      <w:pPr>
        <w:jc w:val="both"/>
        <w:rPr>
          <w:color w:val="000000" w:themeColor="text1"/>
        </w:rPr>
      </w:pPr>
    </w:p>
    <w:p w14:paraId="0658E0D9" w14:textId="77777777" w:rsidR="007C5272" w:rsidRDefault="007C5272" w:rsidP="007C5272">
      <w:pPr>
        <w:pStyle w:val="Heading1"/>
      </w:pPr>
      <w:r>
        <w:t>Methodology/Experimental</w:t>
      </w:r>
      <w:r w:rsidR="00077FD7">
        <w:t xml:space="preserve"> </w:t>
      </w:r>
    </w:p>
    <w:p w14:paraId="7435B73C" w14:textId="58FF2043" w:rsidR="00AF6A48" w:rsidRPr="00AF6A48" w:rsidRDefault="009C5AA9" w:rsidP="00A21E47">
      <w:pPr>
        <w:pStyle w:val="Heading2"/>
      </w:pPr>
      <w:r>
        <w:t>Dataset</w:t>
      </w:r>
      <w:r w:rsidR="00AF6A48" w:rsidRPr="00AF6A48">
        <w:t>:</w:t>
      </w:r>
    </w:p>
    <w:p w14:paraId="604FB4BF" w14:textId="2A8F9C56" w:rsidR="009C5AA9" w:rsidRPr="009C5AA9" w:rsidRDefault="009C5AA9" w:rsidP="009C5AA9">
      <w:pPr>
        <w:jc w:val="both"/>
        <w:rPr>
          <w:color w:val="000000" w:themeColor="text1"/>
        </w:rPr>
      </w:pPr>
      <w:r w:rsidRPr="009C5AA9">
        <w:rPr>
          <w:color w:val="000000" w:themeColor="text1"/>
        </w:rPr>
        <w:t xml:space="preserve">We created a new database by combining two publicly available databases from Kaggle: the Diabetic Retinopathy Detection Challenge and the </w:t>
      </w:r>
      <w:proofErr w:type="spellStart"/>
      <w:r w:rsidRPr="009C5AA9">
        <w:rPr>
          <w:color w:val="000000" w:themeColor="text1"/>
        </w:rPr>
        <w:t>EyePACS</w:t>
      </w:r>
      <w:proofErr w:type="spellEnd"/>
      <w:r w:rsidRPr="009C5AA9">
        <w:rPr>
          <w:color w:val="000000" w:themeColor="text1"/>
        </w:rPr>
        <w:t xml:space="preserve"> dataset. </w:t>
      </w:r>
      <w:r w:rsidR="00084BF0" w:rsidRPr="00084BF0">
        <w:rPr>
          <w:color w:val="000000" w:themeColor="text1"/>
        </w:rPr>
        <w:t>Our dataset was divided into the following categories: No DR (NDR), Mild NPDR (MNPDR), Moderate NPDR (</w:t>
      </w:r>
      <w:proofErr w:type="spellStart"/>
      <w:r w:rsidR="00084BF0" w:rsidRPr="00084BF0">
        <w:rPr>
          <w:color w:val="000000" w:themeColor="text1"/>
        </w:rPr>
        <w:t>MoNPDR</w:t>
      </w:r>
      <w:proofErr w:type="spellEnd"/>
      <w:r w:rsidR="00084BF0" w:rsidRPr="00084BF0">
        <w:rPr>
          <w:color w:val="000000" w:themeColor="text1"/>
        </w:rPr>
        <w:t>), Severe NPDR (SNPDR), and Proliferative (PDR).</w:t>
      </w:r>
      <w:r w:rsidRPr="009C5AA9">
        <w:rPr>
          <w:color w:val="000000" w:themeColor="text1"/>
        </w:rPr>
        <w:t>. These categories are assigned based on the severity of diabetic retinopathy seen in each image. The data set was divided into training and test sets using stratified sampling to ensure that each category was proportionally represented in both sets. The training set consists of images X and the test set consists of images Y. This dataset provides a valuable resource for the development and evaluation of machine learning algorithms to detect diabetic retinopathy, and we make it publicly available for use by the research community.</w:t>
      </w:r>
    </w:p>
    <w:p w14:paraId="6CD5F281" w14:textId="5EF04D27" w:rsidR="009C5AA9" w:rsidRPr="009C5AA9" w:rsidRDefault="009C5AA9" w:rsidP="009C5AA9">
      <w:pPr>
        <w:pStyle w:val="Heading2"/>
        <w:jc w:val="both"/>
      </w:pPr>
      <w:r w:rsidRPr="009C5AA9">
        <w:t>Biased Data-set:</w:t>
      </w:r>
    </w:p>
    <w:p w14:paraId="66C52703" w14:textId="77777777" w:rsidR="009C5AA9" w:rsidRPr="009C5AA9" w:rsidRDefault="009C5AA9" w:rsidP="009C5AA9">
      <w:pPr>
        <w:jc w:val="both"/>
        <w:rPr>
          <w:color w:val="000000" w:themeColor="text1"/>
        </w:rPr>
      </w:pPr>
      <w:r w:rsidRPr="009C5AA9">
        <w:rPr>
          <w:color w:val="000000" w:themeColor="text1"/>
        </w:rPr>
        <w:t xml:space="preserve">     Our dataset includes a total of 34726 fundus images of the retina, which were collected by combining two publicly available datasets from Kaggle. However, we faced </w:t>
      </w:r>
      <w:r w:rsidRPr="009C5AA9">
        <w:rPr>
          <w:color w:val="000000" w:themeColor="text1"/>
        </w:rPr>
        <w:t>difficulties in creating a balanced dataset because one dataset had more images than the other, and the majority of the images belonged to the "No DR" category. This created a bias in the dataset that could potentially affect the performance of machine learning algorithms trained on the data.</w:t>
      </w:r>
    </w:p>
    <w:p w14:paraId="34768A83" w14:textId="5C1FB732" w:rsidR="009C5AA9" w:rsidRPr="009C5AA9" w:rsidRDefault="009C5AA9" w:rsidP="009C5AA9">
      <w:pPr>
        <w:pStyle w:val="Heading2"/>
        <w:jc w:val="both"/>
      </w:pPr>
      <w:r w:rsidRPr="009C5AA9">
        <w:t xml:space="preserve">Data </w:t>
      </w:r>
      <w:r w:rsidR="001F067D">
        <w:t>Normalization</w:t>
      </w:r>
      <w:r w:rsidRPr="009C5AA9">
        <w:t xml:space="preserve">: </w:t>
      </w:r>
    </w:p>
    <w:p w14:paraId="42AC970F" w14:textId="34E122D3" w:rsidR="009C5AA9" w:rsidRPr="009C5AA9" w:rsidRDefault="009C5AA9" w:rsidP="009C5AA9">
      <w:pPr>
        <w:jc w:val="both"/>
        <w:rPr>
          <w:color w:val="000000" w:themeColor="text1"/>
        </w:rPr>
      </w:pPr>
      <w:r w:rsidRPr="009C5AA9">
        <w:rPr>
          <w:color w:val="000000" w:themeColor="text1"/>
        </w:rPr>
        <w:t xml:space="preserve">To address the issue </w:t>
      </w:r>
      <w:r w:rsidR="001F067D">
        <w:rPr>
          <w:color w:val="000000" w:themeColor="text1"/>
        </w:rPr>
        <w:t xml:space="preserve">created due to </w:t>
      </w:r>
      <w:r w:rsidRPr="009C5AA9">
        <w:rPr>
          <w:color w:val="000000" w:themeColor="text1"/>
        </w:rPr>
        <w:t>imbalanced classes in the dataset, we employed data augmentation techniques to artificially i</w:t>
      </w:r>
      <w:r w:rsidR="001F067D">
        <w:rPr>
          <w:color w:val="000000" w:themeColor="text1"/>
        </w:rPr>
        <w:t>nflate</w:t>
      </w:r>
      <w:r w:rsidRPr="009C5AA9">
        <w:rPr>
          <w:color w:val="000000" w:themeColor="text1"/>
        </w:rPr>
        <w:t xml:space="preserve"> the number of </w:t>
      </w:r>
      <w:r w:rsidR="001F067D">
        <w:rPr>
          <w:color w:val="000000" w:themeColor="text1"/>
        </w:rPr>
        <w:t>photos</w:t>
      </w:r>
      <w:r w:rsidRPr="009C5AA9">
        <w:rPr>
          <w:color w:val="000000" w:themeColor="text1"/>
        </w:rPr>
        <w:t xml:space="preserve"> in the underrepresented </w:t>
      </w:r>
      <w:r w:rsidR="001F067D">
        <w:rPr>
          <w:color w:val="000000" w:themeColor="text1"/>
        </w:rPr>
        <w:t>classes</w:t>
      </w:r>
      <w:r w:rsidRPr="009C5AA9">
        <w:rPr>
          <w:color w:val="000000" w:themeColor="text1"/>
        </w:rPr>
        <w:t xml:space="preserve">. Data </w:t>
      </w:r>
      <w:r w:rsidR="001F067D">
        <w:rPr>
          <w:color w:val="000000" w:themeColor="text1"/>
        </w:rPr>
        <w:t>normalization</w:t>
      </w:r>
      <w:r w:rsidRPr="009C5AA9">
        <w:rPr>
          <w:color w:val="000000" w:themeColor="text1"/>
        </w:rPr>
        <w:t xml:space="preserve"> involves applying various transformations to the existing images to generate new images that are slightly different from the original ones. Common data augmentation techniques used in our study included random rotation, flipping, scaling, and cropping. </w:t>
      </w:r>
      <w:r w:rsidR="00084BF0" w:rsidRPr="00084BF0">
        <w:rPr>
          <w:color w:val="000000" w:themeColor="text1"/>
        </w:rPr>
        <w:t>By using these techniques, we were able to increase the number of images in the "Mild Non-Proliferative Diabetic Retinopathy," "Moderate Non-Proliferative Diabetic Retinopathy," "Severe Non-Proliferative Diabetic Retinopathy," and "Proliferative Diabetic Retinopathy" categories.</w:t>
      </w:r>
      <w:r w:rsidRPr="009C5AA9">
        <w:rPr>
          <w:color w:val="000000" w:themeColor="text1"/>
        </w:rPr>
        <w:t>. The resulting augmented dataset helped to balance the original distribution of images across the different categories, reducing the bias and improving the accuracy of the machine learning models trained on the dataset.</w:t>
      </w:r>
    </w:p>
    <w:p w14:paraId="75D771FF" w14:textId="77777777" w:rsidR="009C5AA9" w:rsidRDefault="009C5AA9" w:rsidP="009C5AA9">
      <w:pPr>
        <w:jc w:val="both"/>
        <w:rPr>
          <w:color w:val="000000" w:themeColor="text1"/>
        </w:rPr>
      </w:pPr>
      <w:r w:rsidRPr="009C5AA9">
        <w:rPr>
          <w:color w:val="000000" w:themeColor="text1"/>
        </w:rPr>
        <w:t>The table below shows the number of images in each category before and after data augmentation:</w:t>
      </w:r>
    </w:p>
    <w:p w14:paraId="5258CB06" w14:textId="77777777" w:rsidR="009C5AA9" w:rsidRPr="009C5AA9" w:rsidRDefault="009C5AA9" w:rsidP="009C5AA9">
      <w:pPr>
        <w:jc w:val="both"/>
        <w:rPr>
          <w:color w:val="000000" w:themeColor="text1"/>
        </w:rPr>
      </w:pPr>
    </w:p>
    <w:tbl>
      <w:tblPr>
        <w:tblStyle w:val="TableGrid"/>
        <w:tblW w:w="5113" w:type="dxa"/>
        <w:tblInd w:w="-5" w:type="dxa"/>
        <w:tblLook w:val="04A0" w:firstRow="1" w:lastRow="0" w:firstColumn="1" w:lastColumn="0" w:noHBand="0" w:noVBand="1"/>
      </w:tblPr>
      <w:tblGrid>
        <w:gridCol w:w="1316"/>
        <w:gridCol w:w="1290"/>
        <w:gridCol w:w="1262"/>
        <w:gridCol w:w="1245"/>
      </w:tblGrid>
      <w:tr w:rsidR="009C5AA9" w14:paraId="769A3729" w14:textId="77777777" w:rsidTr="00322A26">
        <w:tc>
          <w:tcPr>
            <w:tcW w:w="1316" w:type="dxa"/>
          </w:tcPr>
          <w:p w14:paraId="653D286A" w14:textId="77777777" w:rsidR="009C5AA9" w:rsidRDefault="009C5AA9" w:rsidP="00322A26">
            <w:pPr>
              <w:pStyle w:val="ListParagraph"/>
              <w:spacing w:line="249" w:lineRule="auto"/>
              <w:ind w:left="0"/>
              <w:jc w:val="center"/>
            </w:pPr>
            <w:r w:rsidRPr="00F46DE8">
              <w:t>Class</w:t>
            </w:r>
          </w:p>
        </w:tc>
        <w:tc>
          <w:tcPr>
            <w:tcW w:w="1290" w:type="dxa"/>
          </w:tcPr>
          <w:p w14:paraId="7644671C" w14:textId="77777777" w:rsidR="009C5AA9" w:rsidRDefault="009C5AA9" w:rsidP="00322A26">
            <w:pPr>
              <w:pStyle w:val="ListParagraph"/>
              <w:spacing w:line="249" w:lineRule="auto"/>
              <w:ind w:left="0"/>
              <w:jc w:val="center"/>
            </w:pPr>
            <w:r>
              <w:t xml:space="preserve">Original </w:t>
            </w:r>
            <w:r w:rsidRPr="00F46DE8">
              <w:t>Count</w:t>
            </w:r>
          </w:p>
        </w:tc>
        <w:tc>
          <w:tcPr>
            <w:tcW w:w="1262" w:type="dxa"/>
          </w:tcPr>
          <w:p w14:paraId="39349FFF" w14:textId="77777777" w:rsidR="009C5AA9" w:rsidRDefault="009C5AA9" w:rsidP="00322A26">
            <w:pPr>
              <w:pStyle w:val="ListParagraph"/>
              <w:spacing w:line="249" w:lineRule="auto"/>
              <w:ind w:left="0"/>
              <w:jc w:val="center"/>
            </w:pPr>
            <w:r w:rsidRPr="00F46DE8">
              <w:t>Augmented Count</w:t>
            </w:r>
          </w:p>
        </w:tc>
        <w:tc>
          <w:tcPr>
            <w:tcW w:w="1245" w:type="dxa"/>
          </w:tcPr>
          <w:p w14:paraId="32EAD92C" w14:textId="77777777" w:rsidR="009C5AA9" w:rsidRDefault="009C5AA9" w:rsidP="00322A26">
            <w:pPr>
              <w:pStyle w:val="ListParagraph"/>
              <w:spacing w:line="249" w:lineRule="auto"/>
              <w:ind w:left="0"/>
              <w:jc w:val="center"/>
            </w:pPr>
            <w:r w:rsidRPr="00F46DE8">
              <w:t>Total Count</w:t>
            </w:r>
          </w:p>
        </w:tc>
      </w:tr>
      <w:tr w:rsidR="009C5AA9" w14:paraId="146C2B1B" w14:textId="77777777" w:rsidTr="00322A26">
        <w:tc>
          <w:tcPr>
            <w:tcW w:w="1316" w:type="dxa"/>
          </w:tcPr>
          <w:p w14:paraId="1543195B" w14:textId="6B0F35C0" w:rsidR="009C5AA9" w:rsidRDefault="00084BF0" w:rsidP="00322A26">
            <w:pPr>
              <w:pStyle w:val="ListParagraph"/>
              <w:spacing w:line="249" w:lineRule="auto"/>
              <w:ind w:left="0"/>
              <w:jc w:val="center"/>
            </w:pPr>
            <w:r w:rsidRPr="00084BF0">
              <w:rPr>
                <w:color w:val="000000" w:themeColor="text1"/>
              </w:rPr>
              <w:t>NDR</w:t>
            </w:r>
          </w:p>
        </w:tc>
        <w:tc>
          <w:tcPr>
            <w:tcW w:w="1290" w:type="dxa"/>
          </w:tcPr>
          <w:p w14:paraId="4A307C78" w14:textId="77777777" w:rsidR="009C5AA9" w:rsidRDefault="009C5AA9" w:rsidP="00322A26">
            <w:pPr>
              <w:pStyle w:val="ListParagraph"/>
              <w:spacing w:line="249" w:lineRule="auto"/>
              <w:ind w:left="0"/>
              <w:jc w:val="center"/>
            </w:pPr>
            <w:r w:rsidRPr="00F46DE8">
              <w:t>25810</w:t>
            </w:r>
          </w:p>
        </w:tc>
        <w:tc>
          <w:tcPr>
            <w:tcW w:w="1262" w:type="dxa"/>
          </w:tcPr>
          <w:p w14:paraId="4123DB37" w14:textId="77777777" w:rsidR="009C5AA9" w:rsidRDefault="009C5AA9" w:rsidP="00322A26">
            <w:pPr>
              <w:pStyle w:val="ListParagraph"/>
              <w:spacing w:line="249" w:lineRule="auto"/>
              <w:ind w:left="0"/>
              <w:jc w:val="center"/>
            </w:pPr>
            <w:r w:rsidRPr="00F46DE8">
              <w:t>0</w:t>
            </w:r>
          </w:p>
        </w:tc>
        <w:tc>
          <w:tcPr>
            <w:tcW w:w="1245" w:type="dxa"/>
          </w:tcPr>
          <w:p w14:paraId="179D9BBC" w14:textId="77777777" w:rsidR="009C5AA9" w:rsidRDefault="009C5AA9" w:rsidP="00322A26">
            <w:pPr>
              <w:pStyle w:val="ListParagraph"/>
              <w:spacing w:line="249" w:lineRule="auto"/>
              <w:ind w:left="0"/>
              <w:jc w:val="center"/>
            </w:pPr>
            <w:r w:rsidRPr="00F46DE8">
              <w:t>25810</w:t>
            </w:r>
          </w:p>
        </w:tc>
      </w:tr>
      <w:tr w:rsidR="009C5AA9" w14:paraId="6CDDDC0B" w14:textId="77777777" w:rsidTr="00322A26">
        <w:tc>
          <w:tcPr>
            <w:tcW w:w="1316" w:type="dxa"/>
          </w:tcPr>
          <w:p w14:paraId="14BE59F1" w14:textId="7A063B6B" w:rsidR="009C5AA9" w:rsidRDefault="009C5AA9" w:rsidP="00322A26">
            <w:pPr>
              <w:pStyle w:val="ListParagraph"/>
              <w:spacing w:line="249" w:lineRule="auto"/>
              <w:ind w:left="0"/>
              <w:jc w:val="center"/>
            </w:pPr>
            <w:r w:rsidRPr="00F46DE8">
              <w:t>MNPDR</w:t>
            </w:r>
          </w:p>
        </w:tc>
        <w:tc>
          <w:tcPr>
            <w:tcW w:w="1290" w:type="dxa"/>
          </w:tcPr>
          <w:p w14:paraId="658D2FB1" w14:textId="77777777" w:rsidR="009C5AA9" w:rsidRDefault="009C5AA9" w:rsidP="00322A26">
            <w:pPr>
              <w:pStyle w:val="ListParagraph"/>
              <w:spacing w:line="249" w:lineRule="auto"/>
              <w:ind w:left="0"/>
              <w:jc w:val="center"/>
            </w:pPr>
            <w:r w:rsidRPr="00F46DE8">
              <w:t>2443</w:t>
            </w:r>
          </w:p>
        </w:tc>
        <w:tc>
          <w:tcPr>
            <w:tcW w:w="1262" w:type="dxa"/>
          </w:tcPr>
          <w:p w14:paraId="746B7B87" w14:textId="77777777" w:rsidR="009C5AA9" w:rsidRDefault="009C5AA9" w:rsidP="00322A26">
            <w:pPr>
              <w:pStyle w:val="ListParagraph"/>
              <w:spacing w:line="249" w:lineRule="auto"/>
              <w:ind w:left="0"/>
              <w:jc w:val="center"/>
            </w:pPr>
            <w:r w:rsidRPr="00F46DE8">
              <w:t>5557</w:t>
            </w:r>
          </w:p>
        </w:tc>
        <w:tc>
          <w:tcPr>
            <w:tcW w:w="1245" w:type="dxa"/>
          </w:tcPr>
          <w:p w14:paraId="5A6EEF44" w14:textId="77777777" w:rsidR="009C5AA9" w:rsidRDefault="009C5AA9" w:rsidP="00322A26">
            <w:pPr>
              <w:pStyle w:val="ListParagraph"/>
              <w:spacing w:line="249" w:lineRule="auto"/>
              <w:ind w:left="0"/>
              <w:jc w:val="center"/>
            </w:pPr>
            <w:r w:rsidRPr="00F46DE8">
              <w:t>8000</w:t>
            </w:r>
          </w:p>
        </w:tc>
      </w:tr>
      <w:tr w:rsidR="009C5AA9" w14:paraId="53899477" w14:textId="77777777" w:rsidTr="00322A26">
        <w:tc>
          <w:tcPr>
            <w:tcW w:w="1316" w:type="dxa"/>
          </w:tcPr>
          <w:p w14:paraId="164F71C2" w14:textId="7A4C334F" w:rsidR="009C5AA9" w:rsidRDefault="009C5AA9" w:rsidP="00322A26">
            <w:pPr>
              <w:pStyle w:val="ListParagraph"/>
              <w:spacing w:line="249" w:lineRule="auto"/>
              <w:ind w:left="0"/>
              <w:jc w:val="center"/>
            </w:pPr>
            <w:proofErr w:type="spellStart"/>
            <w:r w:rsidRPr="00F46DE8">
              <w:t>MoNPDR</w:t>
            </w:r>
            <w:proofErr w:type="spellEnd"/>
          </w:p>
        </w:tc>
        <w:tc>
          <w:tcPr>
            <w:tcW w:w="1290" w:type="dxa"/>
          </w:tcPr>
          <w:p w14:paraId="00CBD85A" w14:textId="77777777" w:rsidR="009C5AA9" w:rsidRDefault="009C5AA9" w:rsidP="00322A26">
            <w:pPr>
              <w:pStyle w:val="ListParagraph"/>
              <w:spacing w:line="249" w:lineRule="auto"/>
              <w:ind w:left="0"/>
              <w:jc w:val="center"/>
            </w:pPr>
            <w:r w:rsidRPr="00F46DE8">
              <w:t>5292</w:t>
            </w:r>
          </w:p>
        </w:tc>
        <w:tc>
          <w:tcPr>
            <w:tcW w:w="1262" w:type="dxa"/>
          </w:tcPr>
          <w:p w14:paraId="2737A301" w14:textId="77777777" w:rsidR="009C5AA9" w:rsidRDefault="009C5AA9" w:rsidP="00322A26">
            <w:pPr>
              <w:pStyle w:val="ListParagraph"/>
              <w:spacing w:line="249" w:lineRule="auto"/>
              <w:ind w:left="0"/>
              <w:jc w:val="center"/>
            </w:pPr>
            <w:r w:rsidRPr="00F46DE8">
              <w:t>4708</w:t>
            </w:r>
          </w:p>
        </w:tc>
        <w:tc>
          <w:tcPr>
            <w:tcW w:w="1245" w:type="dxa"/>
          </w:tcPr>
          <w:p w14:paraId="1C751A95" w14:textId="77777777" w:rsidR="009C5AA9" w:rsidRDefault="009C5AA9" w:rsidP="00322A26">
            <w:pPr>
              <w:pStyle w:val="ListParagraph"/>
              <w:spacing w:line="249" w:lineRule="auto"/>
              <w:ind w:left="0"/>
              <w:jc w:val="center"/>
            </w:pPr>
            <w:r w:rsidRPr="00F46DE8">
              <w:t>10000</w:t>
            </w:r>
          </w:p>
        </w:tc>
      </w:tr>
      <w:tr w:rsidR="009C5AA9" w14:paraId="5024378F" w14:textId="77777777" w:rsidTr="00322A26">
        <w:tc>
          <w:tcPr>
            <w:tcW w:w="1316" w:type="dxa"/>
          </w:tcPr>
          <w:p w14:paraId="6011829E" w14:textId="7E08817B" w:rsidR="009C5AA9" w:rsidRDefault="009C5AA9" w:rsidP="00322A26">
            <w:pPr>
              <w:pStyle w:val="ListParagraph"/>
              <w:spacing w:line="249" w:lineRule="auto"/>
              <w:ind w:left="0"/>
              <w:jc w:val="center"/>
            </w:pPr>
            <w:r w:rsidRPr="00F46DE8">
              <w:t>SNPDR</w:t>
            </w:r>
          </w:p>
        </w:tc>
        <w:tc>
          <w:tcPr>
            <w:tcW w:w="1290" w:type="dxa"/>
          </w:tcPr>
          <w:p w14:paraId="1ACCC06A" w14:textId="77777777" w:rsidR="009C5AA9" w:rsidRDefault="009C5AA9" w:rsidP="00322A26">
            <w:pPr>
              <w:pStyle w:val="ListParagraph"/>
              <w:spacing w:line="249" w:lineRule="auto"/>
              <w:ind w:left="0"/>
              <w:jc w:val="center"/>
            </w:pPr>
            <w:r w:rsidRPr="00F46DE8">
              <w:t>873</w:t>
            </w:r>
          </w:p>
        </w:tc>
        <w:tc>
          <w:tcPr>
            <w:tcW w:w="1262" w:type="dxa"/>
          </w:tcPr>
          <w:p w14:paraId="3BFE7441" w14:textId="77777777" w:rsidR="009C5AA9" w:rsidRDefault="009C5AA9" w:rsidP="00322A26">
            <w:pPr>
              <w:pStyle w:val="ListParagraph"/>
              <w:spacing w:line="249" w:lineRule="auto"/>
              <w:ind w:left="0"/>
              <w:jc w:val="center"/>
            </w:pPr>
            <w:r w:rsidRPr="00F46DE8">
              <w:t>9127</w:t>
            </w:r>
          </w:p>
        </w:tc>
        <w:tc>
          <w:tcPr>
            <w:tcW w:w="1245" w:type="dxa"/>
          </w:tcPr>
          <w:p w14:paraId="2BBEC1F9" w14:textId="77777777" w:rsidR="009C5AA9" w:rsidRDefault="009C5AA9" w:rsidP="00322A26">
            <w:pPr>
              <w:pStyle w:val="ListParagraph"/>
              <w:spacing w:line="249" w:lineRule="auto"/>
              <w:ind w:left="0"/>
              <w:jc w:val="center"/>
            </w:pPr>
            <w:r w:rsidRPr="00F46DE8">
              <w:t>10000</w:t>
            </w:r>
          </w:p>
        </w:tc>
      </w:tr>
      <w:tr w:rsidR="009C5AA9" w14:paraId="1112E404" w14:textId="77777777" w:rsidTr="00322A26">
        <w:tc>
          <w:tcPr>
            <w:tcW w:w="1316" w:type="dxa"/>
          </w:tcPr>
          <w:p w14:paraId="18745B71" w14:textId="77777777" w:rsidR="009C5AA9" w:rsidRDefault="009C5AA9" w:rsidP="00322A26">
            <w:pPr>
              <w:pStyle w:val="ListParagraph"/>
              <w:spacing w:line="249" w:lineRule="auto"/>
              <w:ind w:left="0"/>
              <w:jc w:val="center"/>
            </w:pPr>
            <w:r w:rsidRPr="00F46DE8">
              <w:t>Proliferative</w:t>
            </w:r>
          </w:p>
        </w:tc>
        <w:tc>
          <w:tcPr>
            <w:tcW w:w="1290" w:type="dxa"/>
          </w:tcPr>
          <w:p w14:paraId="42E4C682" w14:textId="77777777" w:rsidR="009C5AA9" w:rsidRDefault="009C5AA9" w:rsidP="00322A26">
            <w:pPr>
              <w:pStyle w:val="ListParagraph"/>
              <w:spacing w:line="249" w:lineRule="auto"/>
              <w:ind w:left="0"/>
              <w:jc w:val="center"/>
            </w:pPr>
            <w:r w:rsidRPr="00F46DE8">
              <w:t>708</w:t>
            </w:r>
          </w:p>
        </w:tc>
        <w:tc>
          <w:tcPr>
            <w:tcW w:w="1262" w:type="dxa"/>
          </w:tcPr>
          <w:p w14:paraId="5DA03581" w14:textId="77777777" w:rsidR="009C5AA9" w:rsidRDefault="009C5AA9" w:rsidP="00322A26">
            <w:pPr>
              <w:pStyle w:val="ListParagraph"/>
              <w:spacing w:line="249" w:lineRule="auto"/>
              <w:ind w:left="0"/>
              <w:jc w:val="center"/>
            </w:pPr>
            <w:r w:rsidRPr="00F46DE8">
              <w:t>9292</w:t>
            </w:r>
          </w:p>
        </w:tc>
        <w:tc>
          <w:tcPr>
            <w:tcW w:w="1245" w:type="dxa"/>
          </w:tcPr>
          <w:p w14:paraId="66316C41" w14:textId="77777777" w:rsidR="009C5AA9" w:rsidRDefault="009C5AA9" w:rsidP="00322A26">
            <w:pPr>
              <w:pStyle w:val="ListParagraph"/>
              <w:spacing w:line="249" w:lineRule="auto"/>
              <w:ind w:left="0"/>
              <w:jc w:val="center"/>
            </w:pPr>
            <w:r w:rsidRPr="00F46DE8">
              <w:t>10000</w:t>
            </w:r>
          </w:p>
        </w:tc>
      </w:tr>
    </w:tbl>
    <w:p w14:paraId="77D449CA" w14:textId="0312193D" w:rsidR="009C5AA9" w:rsidRPr="009C5AA9" w:rsidRDefault="00E3113E" w:rsidP="00E3113E">
      <w:pPr>
        <w:ind w:left="2020" w:firstLine="202"/>
        <w:jc w:val="both"/>
        <w:rPr>
          <w:color w:val="000000" w:themeColor="text1"/>
        </w:rPr>
      </w:pPr>
      <w:r>
        <w:rPr>
          <w:color w:val="000000" w:themeColor="text1"/>
        </w:rPr>
        <w:t>Table.[I]</w:t>
      </w:r>
    </w:p>
    <w:p w14:paraId="261FB60F" w14:textId="06093EC0" w:rsidR="009C5AA9" w:rsidRPr="009C5AA9" w:rsidRDefault="009C5AA9" w:rsidP="009C5AA9">
      <w:pPr>
        <w:pStyle w:val="Heading2"/>
        <w:jc w:val="both"/>
      </w:pPr>
      <w:r w:rsidRPr="009C5AA9">
        <w:t>Pre-processing</w:t>
      </w:r>
    </w:p>
    <w:p w14:paraId="299811AD" w14:textId="04E6D325" w:rsidR="009C5AA9" w:rsidRDefault="009C5AA9" w:rsidP="009C5AA9">
      <w:pPr>
        <w:jc w:val="both"/>
        <w:rPr>
          <w:color w:val="000000" w:themeColor="text1"/>
        </w:rPr>
      </w:pPr>
      <w:r w:rsidRPr="009C5AA9">
        <w:rPr>
          <w:color w:val="000000" w:themeColor="text1"/>
        </w:rPr>
        <w:t>The dataset underwent several preprocessing steps to prepare the images for training. The steps included editing and removing black spots from image. The original images were of size around 4500x3200, but they were cropped to edit the black spots and focus on the</w:t>
      </w:r>
      <w:r w:rsidR="001F067D">
        <w:rPr>
          <w:color w:val="000000" w:themeColor="text1"/>
        </w:rPr>
        <w:t xml:space="preserve"> center image of the retina</w:t>
      </w:r>
      <w:r w:rsidRPr="009C5AA9">
        <w:rPr>
          <w:color w:val="000000" w:themeColor="text1"/>
        </w:rPr>
        <w:t xml:space="preserve">. The cropped </w:t>
      </w:r>
      <w:r w:rsidR="00FA7C38">
        <w:rPr>
          <w:color w:val="000000" w:themeColor="text1"/>
        </w:rPr>
        <w:t>photos</w:t>
      </w:r>
      <w:r w:rsidRPr="009C5AA9">
        <w:rPr>
          <w:color w:val="000000" w:themeColor="text1"/>
        </w:rPr>
        <w:t xml:space="preserve"> were then resized</w:t>
      </w:r>
      <w:r w:rsidR="00FA7C38">
        <w:rPr>
          <w:color w:val="000000" w:themeColor="text1"/>
        </w:rPr>
        <w:t xml:space="preserve"> at size</w:t>
      </w:r>
      <w:r w:rsidRPr="009C5AA9">
        <w:rPr>
          <w:color w:val="000000" w:themeColor="text1"/>
        </w:rPr>
        <w:t xml:space="preserve"> 2</w:t>
      </w:r>
      <w:r w:rsidR="001F067D">
        <w:rPr>
          <w:color w:val="000000" w:themeColor="text1"/>
        </w:rPr>
        <w:t>24</w:t>
      </w:r>
      <w:r w:rsidRPr="009C5AA9">
        <w:rPr>
          <w:color w:val="000000" w:themeColor="text1"/>
        </w:rPr>
        <w:t>x2</w:t>
      </w:r>
      <w:r w:rsidR="001F067D">
        <w:rPr>
          <w:color w:val="000000" w:themeColor="text1"/>
        </w:rPr>
        <w:t>24</w:t>
      </w:r>
      <w:r w:rsidRPr="009C5AA9">
        <w:rPr>
          <w:color w:val="000000" w:themeColor="text1"/>
        </w:rPr>
        <w:t xml:space="preserve"> pixels to standardize the </w:t>
      </w:r>
      <w:r w:rsidR="00FA7C38">
        <w:rPr>
          <w:color w:val="000000" w:themeColor="text1"/>
        </w:rPr>
        <w:t>photo</w:t>
      </w:r>
      <w:r w:rsidRPr="009C5AA9">
        <w:rPr>
          <w:color w:val="000000" w:themeColor="text1"/>
        </w:rPr>
        <w:t xml:space="preserve"> size</w:t>
      </w:r>
      <w:r w:rsidR="00FA7C38">
        <w:rPr>
          <w:color w:val="000000" w:themeColor="text1"/>
        </w:rPr>
        <w:t xml:space="preserve"> and save the space</w:t>
      </w:r>
      <w:r w:rsidRPr="009C5AA9">
        <w:rPr>
          <w:color w:val="000000" w:themeColor="text1"/>
        </w:rPr>
        <w:t>. Additionally, some images were completely black, and these were removed from the dataset by calculating the average of all pixels and dropping images with a mean of zero. Overall, these preprocessing steps were necessary to clean and prepare the data for accurate training and analysis, and to reduce noise in the dataset.</w:t>
      </w:r>
    </w:p>
    <w:p w14:paraId="2DDDACB5" w14:textId="73B6F93C" w:rsidR="005A6027" w:rsidRDefault="005A6027" w:rsidP="009C5AA9">
      <w:pPr>
        <w:jc w:val="both"/>
        <w:rPr>
          <w:color w:val="000000" w:themeColor="text1"/>
        </w:rPr>
      </w:pPr>
      <w:r>
        <w:rPr>
          <w:noProof/>
        </w:rPr>
        <w:drawing>
          <wp:inline distT="0" distB="0" distL="0" distR="0" wp14:anchorId="4D845B9F" wp14:editId="69BBCF7B">
            <wp:extent cx="2640965" cy="1092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stretch>
                      <a:fillRect/>
                    </a:stretch>
                  </pic:blipFill>
                  <pic:spPr>
                    <a:xfrm>
                      <a:off x="0" y="0"/>
                      <a:ext cx="2640965" cy="1092200"/>
                    </a:xfrm>
                    <a:prstGeom prst="rect">
                      <a:avLst/>
                    </a:prstGeom>
                  </pic:spPr>
                </pic:pic>
              </a:graphicData>
            </a:graphic>
          </wp:inline>
        </w:drawing>
      </w:r>
    </w:p>
    <w:p w14:paraId="00FAF817" w14:textId="77777777" w:rsidR="005A6027" w:rsidRPr="009C5AA9" w:rsidRDefault="005A6027" w:rsidP="009C5AA9">
      <w:pPr>
        <w:jc w:val="both"/>
        <w:rPr>
          <w:color w:val="000000" w:themeColor="text1"/>
        </w:rPr>
      </w:pPr>
    </w:p>
    <w:p w14:paraId="49EAE47A" w14:textId="1E6F91DB" w:rsidR="009C5AA9" w:rsidRPr="009C5AA9" w:rsidRDefault="00FA7C38" w:rsidP="009C5AA9">
      <w:pPr>
        <w:pStyle w:val="Heading2"/>
        <w:jc w:val="both"/>
      </w:pPr>
      <w:r>
        <w:t xml:space="preserve">CNN model for </w:t>
      </w:r>
      <w:r w:rsidR="009C5AA9" w:rsidRPr="009C5AA9">
        <w:t xml:space="preserve"> image identification:</w:t>
      </w:r>
    </w:p>
    <w:p w14:paraId="534BF2DD" w14:textId="111F4459" w:rsidR="009C5AA9" w:rsidRDefault="009C5AA9" w:rsidP="009C5AA9">
      <w:pPr>
        <w:jc w:val="both"/>
        <w:rPr>
          <w:color w:val="000000" w:themeColor="text1"/>
        </w:rPr>
      </w:pPr>
      <w:r w:rsidRPr="009C5AA9">
        <w:rPr>
          <w:color w:val="000000" w:themeColor="text1"/>
        </w:rPr>
        <w:t xml:space="preserve">Convolutional Neural Networks (CNNs) </w:t>
      </w:r>
      <w:r w:rsidR="00FA7C38">
        <w:rPr>
          <w:color w:val="000000" w:themeColor="text1"/>
        </w:rPr>
        <w:t>algorithm</w:t>
      </w:r>
      <w:r w:rsidRPr="009C5AA9">
        <w:rPr>
          <w:color w:val="000000" w:themeColor="text1"/>
        </w:rPr>
        <w:t xml:space="preserve"> specifically developed for image recognition using neurons that have weights and biases. These neural networks work by receiving multiple inputs, calculating a weighted sum, applying an activation function, and producing an output. What makes CNNs superior is their filters, which function as "feature detectors". </w:t>
      </w:r>
      <w:r w:rsidR="00FA7C38" w:rsidRPr="00FA7C38">
        <w:rPr>
          <w:color w:val="000000" w:themeColor="text1"/>
        </w:rPr>
        <w:t>An input layer, an output layer, and multiple hidden layers make up CNNs</w:t>
      </w:r>
      <w:r w:rsidRPr="009C5AA9">
        <w:rPr>
          <w:color w:val="000000" w:themeColor="text1"/>
        </w:rPr>
        <w:t>. The structure of a CNN is depicted in Fig, illustrating its various components.</w:t>
      </w:r>
    </w:p>
    <w:p w14:paraId="386B4C01" w14:textId="77777777" w:rsidR="005A6027" w:rsidRDefault="005A6027" w:rsidP="009C5AA9">
      <w:pPr>
        <w:jc w:val="both"/>
        <w:rPr>
          <w:color w:val="000000" w:themeColor="text1"/>
        </w:rPr>
      </w:pPr>
    </w:p>
    <w:p w14:paraId="0C79E75F" w14:textId="77777777" w:rsidR="005A6027" w:rsidRDefault="005A6027" w:rsidP="009C5AA9">
      <w:pPr>
        <w:jc w:val="both"/>
        <w:rPr>
          <w:color w:val="000000" w:themeColor="text1"/>
        </w:rPr>
      </w:pPr>
    </w:p>
    <w:p w14:paraId="1B2C45C1" w14:textId="3823438D" w:rsidR="005A6027" w:rsidRPr="009C5AA9" w:rsidRDefault="005A6027" w:rsidP="009C5AA9">
      <w:pPr>
        <w:jc w:val="both"/>
        <w:rPr>
          <w:color w:val="000000" w:themeColor="text1"/>
        </w:rPr>
      </w:pPr>
      <w:r>
        <w:rPr>
          <w:noProof/>
        </w:rPr>
        <w:drawing>
          <wp:inline distT="0" distB="0" distL="0" distR="0" wp14:anchorId="3BE34F24" wp14:editId="27E86330">
            <wp:extent cx="3120818" cy="85079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8" cstate="print"/>
                    <a:stretch>
                      <a:fillRect/>
                    </a:stretch>
                  </pic:blipFill>
                  <pic:spPr>
                    <a:xfrm>
                      <a:off x="0" y="0"/>
                      <a:ext cx="3146239" cy="857720"/>
                    </a:xfrm>
                    <a:prstGeom prst="rect">
                      <a:avLst/>
                    </a:prstGeom>
                  </pic:spPr>
                </pic:pic>
              </a:graphicData>
            </a:graphic>
          </wp:inline>
        </w:drawing>
      </w:r>
    </w:p>
    <w:p w14:paraId="23B0DA42" w14:textId="77777777" w:rsidR="009C5AA9" w:rsidRDefault="009C5AA9" w:rsidP="009C5AA9">
      <w:pPr>
        <w:jc w:val="both"/>
        <w:rPr>
          <w:color w:val="000000" w:themeColor="text1"/>
        </w:rPr>
      </w:pPr>
      <w:r w:rsidRPr="009C5AA9">
        <w:rPr>
          <w:color w:val="000000" w:themeColor="text1"/>
        </w:rPr>
        <w:t xml:space="preserve"> </w:t>
      </w:r>
    </w:p>
    <w:p w14:paraId="519914C0" w14:textId="77777777" w:rsidR="005A6027" w:rsidRDefault="005A6027" w:rsidP="009C5AA9">
      <w:pPr>
        <w:jc w:val="both"/>
        <w:rPr>
          <w:color w:val="000000" w:themeColor="text1"/>
        </w:rPr>
      </w:pPr>
    </w:p>
    <w:p w14:paraId="26FC3319" w14:textId="14E8EFEE" w:rsidR="005A6027" w:rsidRDefault="005A6027" w:rsidP="009C5AA9">
      <w:pPr>
        <w:jc w:val="both"/>
        <w:rPr>
          <w:color w:val="000000" w:themeColor="text1"/>
        </w:rPr>
      </w:pPr>
      <w:r w:rsidRPr="0032126B">
        <w:rPr>
          <w:noProof/>
        </w:rPr>
        <mc:AlternateContent>
          <mc:Choice Requires="wpg">
            <w:drawing>
              <wp:anchor distT="0" distB="0" distL="114300" distR="114300" simplePos="0" relativeHeight="251659264" behindDoc="0" locked="0" layoutInCell="1" allowOverlap="1" wp14:anchorId="70FED486" wp14:editId="601D8809">
                <wp:simplePos x="0" y="0"/>
                <wp:positionH relativeFrom="margin">
                  <wp:posOffset>152400</wp:posOffset>
                </wp:positionH>
                <wp:positionV relativeFrom="paragraph">
                  <wp:posOffset>5715</wp:posOffset>
                </wp:positionV>
                <wp:extent cx="2545506" cy="4088886"/>
                <wp:effectExtent l="0" t="0" r="26670" b="26035"/>
                <wp:wrapNone/>
                <wp:docPr id="38" name="Group 37">
                  <a:extLst xmlns:a="http://schemas.openxmlformats.org/drawingml/2006/main">
                    <a:ext uri="{FF2B5EF4-FFF2-40B4-BE49-F238E27FC236}">
                      <a16:creationId xmlns:a16="http://schemas.microsoft.com/office/drawing/2014/main" id="{4176E805-C56C-A660-2D97-4733A7447986}"/>
                    </a:ext>
                  </a:extLst>
                </wp:docPr>
                <wp:cNvGraphicFramePr/>
                <a:graphic xmlns:a="http://schemas.openxmlformats.org/drawingml/2006/main">
                  <a:graphicData uri="http://schemas.microsoft.com/office/word/2010/wordprocessingGroup">
                    <wpg:wgp>
                      <wpg:cNvGrpSpPr/>
                      <wpg:grpSpPr>
                        <a:xfrm>
                          <a:off x="0" y="0"/>
                          <a:ext cx="2545506" cy="4088886"/>
                          <a:chOff x="0" y="0"/>
                          <a:chExt cx="1326824" cy="2983628"/>
                        </a:xfrm>
                      </wpg:grpSpPr>
                      <wps:wsp>
                        <wps:cNvPr id="1" name="Rectangle 1">
                          <a:extLst>
                            <a:ext uri="{FF2B5EF4-FFF2-40B4-BE49-F238E27FC236}">
                              <a16:creationId xmlns:a16="http://schemas.microsoft.com/office/drawing/2014/main" id="{44299386-BF2C-00DE-587A-A14E7301D1F5}"/>
                            </a:ext>
                          </a:extLst>
                        </wps:cNvPr>
                        <wps:cNvSpPr>
                          <a:spLocks noChangeArrowheads="1"/>
                        </wps:cNvSpPr>
                        <wps:spPr bwMode="auto">
                          <a:xfrm>
                            <a:off x="1590" y="0"/>
                            <a:ext cx="1325234" cy="4222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E317A0D"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Collection of Data set</w:t>
                              </w:r>
                            </w:p>
                          </w:txbxContent>
                        </wps:txbx>
                        <wps:bodyPr vert="horz" wrap="square" lIns="91440" tIns="45720" rIns="91440" bIns="45720" numCol="1" anchor="ctr" anchorCtr="0" compatLnSpc="1">
                          <a:prstTxWarp prst="textNoShape">
                            <a:avLst/>
                          </a:prstTxWarp>
                        </wps:bodyPr>
                      </wps:wsp>
                      <wps:wsp>
                        <wps:cNvPr id="2" name="Rectangle 2">
                          <a:extLst>
                            <a:ext uri="{FF2B5EF4-FFF2-40B4-BE49-F238E27FC236}">
                              <a16:creationId xmlns:a16="http://schemas.microsoft.com/office/drawing/2014/main" id="{C118CAEA-B26A-A8D3-7909-D6BC8C36AC94}"/>
                            </a:ext>
                          </a:extLst>
                        </wps:cNvPr>
                        <wps:cNvSpPr>
                          <a:spLocks noChangeArrowheads="1"/>
                        </wps:cNvSpPr>
                        <wps:spPr bwMode="auto">
                          <a:xfrm>
                            <a:off x="1" y="612775"/>
                            <a:ext cx="1325235" cy="4222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B2443B9"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Data Augmentation</w:t>
                              </w:r>
                            </w:p>
                            <w:p w14:paraId="39470BEA" w14:textId="77777777" w:rsidR="005A6027" w:rsidRDefault="005A6027" w:rsidP="005A6027">
                              <w:pPr>
                                <w:kinsoku w:val="0"/>
                                <w:overflowPunct w:val="0"/>
                                <w:jc w:val="center"/>
                                <w:textAlignment w:val="baseline"/>
                                <w:rPr>
                                  <w:rFonts w:ascii="Calibri" w:eastAsia="Calibri" w:hAnsi="Calibri"/>
                                  <w:color w:val="000000"/>
                                  <w:kern w:val="24"/>
                                </w:rPr>
                              </w:pPr>
                            </w:p>
                          </w:txbxContent>
                        </wps:txbx>
                        <wps:bodyPr vert="horz" wrap="square" lIns="91440" tIns="45720" rIns="91440" bIns="45720" numCol="1" anchor="ctr" anchorCtr="0" compatLnSpc="1">
                          <a:prstTxWarp prst="textNoShape">
                            <a:avLst/>
                          </a:prstTxWarp>
                        </wps:bodyPr>
                      </wps:wsp>
                      <wps:wsp>
                        <wps:cNvPr id="3" name="Rectangle 3">
                          <a:extLst>
                            <a:ext uri="{FF2B5EF4-FFF2-40B4-BE49-F238E27FC236}">
                              <a16:creationId xmlns:a16="http://schemas.microsoft.com/office/drawing/2014/main" id="{CBEA3B49-49E2-936A-5239-74AEF9FFB391}"/>
                            </a:ext>
                          </a:extLst>
                        </wps:cNvPr>
                        <wps:cNvSpPr>
                          <a:spLocks noChangeArrowheads="1"/>
                        </wps:cNvSpPr>
                        <wps:spPr bwMode="auto">
                          <a:xfrm>
                            <a:off x="1589" y="1230778"/>
                            <a:ext cx="1323647" cy="4222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5A0E5A6"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Preprocessing of Data</w:t>
                              </w:r>
                            </w:p>
                            <w:p w14:paraId="389702BF" w14:textId="77777777" w:rsidR="005A6027" w:rsidRDefault="005A6027" w:rsidP="005A6027">
                              <w:pPr>
                                <w:kinsoku w:val="0"/>
                                <w:overflowPunct w:val="0"/>
                                <w:jc w:val="center"/>
                                <w:textAlignment w:val="baseline"/>
                                <w:rPr>
                                  <w:rFonts w:ascii="Calibri" w:eastAsia="Calibri" w:hAnsi="Calibri"/>
                                  <w:color w:val="000000"/>
                                  <w:kern w:val="24"/>
                                </w:rPr>
                              </w:pPr>
                            </w:p>
                          </w:txbxContent>
                        </wps:txbx>
                        <wps:bodyPr vert="horz" wrap="square" lIns="91440" tIns="45720" rIns="91440" bIns="45720" numCol="1" anchor="ctr" anchorCtr="0" compatLnSpc="1">
                          <a:prstTxWarp prst="textNoShape">
                            <a:avLst/>
                          </a:prstTxWarp>
                        </wps:bodyPr>
                      </wps:wsp>
                      <wps:wsp>
                        <wps:cNvPr id="4" name="Rectangle 4">
                          <a:extLst>
                            <a:ext uri="{FF2B5EF4-FFF2-40B4-BE49-F238E27FC236}">
                              <a16:creationId xmlns:a16="http://schemas.microsoft.com/office/drawing/2014/main" id="{85B170A0-19EC-8825-C403-702FCFD6C044}"/>
                            </a:ext>
                          </a:extLst>
                        </wps:cNvPr>
                        <wps:cNvSpPr>
                          <a:spLocks noChangeArrowheads="1"/>
                        </wps:cNvSpPr>
                        <wps:spPr bwMode="auto">
                          <a:xfrm>
                            <a:off x="0" y="1843553"/>
                            <a:ext cx="1323647" cy="481013"/>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4513387" w14:textId="77777777" w:rsidR="005A6027" w:rsidRPr="00EE7D35" w:rsidRDefault="005A6027" w:rsidP="005A6027">
                              <w:pPr>
                                <w:kinsoku w:val="0"/>
                                <w:overflowPunct w:val="0"/>
                                <w:jc w:val="center"/>
                                <w:textAlignment w:val="baseline"/>
                                <w:rPr>
                                  <w:rFonts w:ascii="Calibri" w:eastAsia="Calibri" w:hAnsi="Calibri"/>
                                  <w:color w:val="000000"/>
                                  <w:kern w:val="24"/>
                                  <w:lang w:val="en-IN"/>
                                </w:rPr>
                              </w:pPr>
                              <w:r>
                                <w:rPr>
                                  <w:rFonts w:ascii="Calibri" w:eastAsia="Calibri" w:hAnsi="Calibri"/>
                                  <w:color w:val="000000"/>
                                  <w:kern w:val="24"/>
                                  <w:lang w:val="en-IN"/>
                                </w:rPr>
                                <w:t>Generating results based on trained model</w:t>
                              </w:r>
                            </w:p>
                          </w:txbxContent>
                        </wps:txbx>
                        <wps:bodyPr vert="horz" wrap="square" lIns="91440" tIns="45720" rIns="91440" bIns="45720" numCol="1" anchor="ctr" anchorCtr="0" compatLnSpc="1">
                          <a:prstTxWarp prst="textNoShape">
                            <a:avLst/>
                          </a:prstTxWarp>
                        </wps:bodyPr>
                      </wps:wsp>
                      <wps:wsp>
                        <wps:cNvPr id="5" name="Rectangle 5">
                          <a:extLst>
                            <a:ext uri="{FF2B5EF4-FFF2-40B4-BE49-F238E27FC236}">
                              <a16:creationId xmlns:a16="http://schemas.microsoft.com/office/drawing/2014/main" id="{9B8E85E2-84C0-9C18-2063-CA887C80417C}"/>
                            </a:ext>
                          </a:extLst>
                        </wps:cNvPr>
                        <wps:cNvSpPr>
                          <a:spLocks noChangeArrowheads="1"/>
                        </wps:cNvSpPr>
                        <wps:spPr bwMode="auto">
                          <a:xfrm>
                            <a:off x="0" y="2502615"/>
                            <a:ext cx="1323648" cy="481013"/>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A32893A" w14:textId="77777777" w:rsidR="005A6027" w:rsidRDefault="005A6027" w:rsidP="005A6027">
                              <w:pPr>
                                <w:kinsoku w:val="0"/>
                                <w:overflowPunct w:val="0"/>
                                <w:jc w:val="center"/>
                                <w:textAlignment w:val="baseline"/>
                                <w:rPr>
                                  <w:rFonts w:ascii="Calibri" w:eastAsia="Calibri" w:hAnsi="Calibri"/>
                                  <w:color w:val="000000"/>
                                  <w:kern w:val="24"/>
                                  <w:lang w:val="en-IN"/>
                                </w:rPr>
                              </w:pPr>
                            </w:p>
                            <w:p w14:paraId="4FC73EFA" w14:textId="77777777" w:rsidR="005A6027" w:rsidRPr="00EE7D35" w:rsidRDefault="005A6027" w:rsidP="005A6027">
                              <w:pPr>
                                <w:kinsoku w:val="0"/>
                                <w:overflowPunct w:val="0"/>
                                <w:jc w:val="center"/>
                                <w:textAlignment w:val="baseline"/>
                                <w:rPr>
                                  <w:rFonts w:ascii="Calibri" w:eastAsia="Calibri" w:hAnsi="Calibri"/>
                                  <w:color w:val="000000"/>
                                  <w:kern w:val="24"/>
                                  <w:lang w:val="en-IN"/>
                                </w:rPr>
                              </w:pPr>
                              <w:r>
                                <w:rPr>
                                  <w:rFonts w:ascii="Calibri" w:eastAsia="Calibri" w:hAnsi="Calibri"/>
                                  <w:color w:val="000000"/>
                                  <w:kern w:val="24"/>
                                  <w:lang w:val="en-IN"/>
                                </w:rPr>
                                <w:t>Showing Predictions on web app</w:t>
                              </w:r>
                            </w:p>
                          </w:txbxContent>
                        </wps:txbx>
                        <wps:bodyPr vert="horz" wrap="square" lIns="91440" tIns="45720" rIns="91440" bIns="45720" numCol="1" anchor="ctr" anchorCtr="0" compatLnSpc="1">
                          <a:prstTxWarp prst="textNoShape">
                            <a:avLst/>
                          </a:prstTxWarp>
                        </wps:bodyPr>
                      </wps:wsp>
                      <wps:wsp>
                        <wps:cNvPr id="6" name="Straight Arrow Connector 6">
                          <a:extLst>
                            <a:ext uri="{FF2B5EF4-FFF2-40B4-BE49-F238E27FC236}">
                              <a16:creationId xmlns:a16="http://schemas.microsoft.com/office/drawing/2014/main" id="{1E46A980-BFE0-FEF2-1371-08EF299E8406}"/>
                            </a:ext>
                          </a:extLst>
                        </wps:cNvPr>
                        <wps:cNvCnPr>
                          <a:stCxn id="1" idx="2"/>
                          <a:endCxn id="2" idx="0"/>
                        </wps:cNvCnPr>
                        <wps:spPr>
                          <a:xfrm flipH="1">
                            <a:off x="662619" y="422275"/>
                            <a:ext cx="1588" cy="1905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a:extLst>
                            <a:ext uri="{FF2B5EF4-FFF2-40B4-BE49-F238E27FC236}">
                              <a16:creationId xmlns:a16="http://schemas.microsoft.com/office/drawing/2014/main" id="{0D85E825-0555-9735-EF5E-166221089022}"/>
                            </a:ext>
                          </a:extLst>
                        </wps:cNvPr>
                        <wps:cNvCnPr>
                          <a:stCxn id="2" idx="2"/>
                          <a:endCxn id="3" idx="0"/>
                        </wps:cNvCnPr>
                        <wps:spPr>
                          <a:xfrm>
                            <a:off x="662619" y="1035050"/>
                            <a:ext cx="794" cy="19572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a:extLst>
                            <a:ext uri="{FF2B5EF4-FFF2-40B4-BE49-F238E27FC236}">
                              <a16:creationId xmlns:a16="http://schemas.microsoft.com/office/drawing/2014/main" id="{BB85B26E-B205-43FB-286F-149235B2D211}"/>
                            </a:ext>
                          </a:extLst>
                        </wps:cNvPr>
                        <wps:cNvCnPr>
                          <a:stCxn id="3" idx="2"/>
                          <a:endCxn id="4" idx="0"/>
                        </wps:cNvCnPr>
                        <wps:spPr>
                          <a:xfrm flipH="1">
                            <a:off x="661824" y="1653053"/>
                            <a:ext cx="1589" cy="1905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a:extLst>
                            <a:ext uri="{FF2B5EF4-FFF2-40B4-BE49-F238E27FC236}">
                              <a16:creationId xmlns:a16="http://schemas.microsoft.com/office/drawing/2014/main" id="{CCA43D6B-8B84-7C69-F50A-C6427471DE60}"/>
                            </a:ext>
                          </a:extLst>
                        </wps:cNvPr>
                        <wps:cNvCnPr>
                          <a:stCxn id="4" idx="2"/>
                          <a:endCxn id="5" idx="0"/>
                        </wps:cNvCnPr>
                        <wps:spPr>
                          <a:xfrm>
                            <a:off x="661824" y="2324566"/>
                            <a:ext cx="0" cy="17804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FED486" id="Group 37" o:spid="_x0000_s1026" style="position:absolute;left:0;text-align:left;margin-left:12pt;margin-top:.45pt;width:200.45pt;height:321.95pt;z-index:251659264;mso-position-horizontal-relative:margin;mso-width-relative:margin;mso-height-relative:margin" coordsize="13268,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">
                <v:rect id="Rectangle 1" o:spid="_x0000_s1027" style="position:absolute;left:15;width:1325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textbox>
                    <w:txbxContent>
                      <w:p w14:paraId="6E317A0D"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Collection of Data set</w:t>
                        </w:r>
                      </w:p>
                    </w:txbxContent>
                  </v:textbox>
                </v:rect>
                <v:rect id="Rectangle 2" o:spid="_x0000_s1028" style="position:absolute;top:6127;width:1325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" filled="f" strokecolor="black [3213]" strokeweight="1.5pt">
                  <v:textbox>
                    <w:txbxContent>
                      <w:p w14:paraId="7B2443B9"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Data Augmentation</w:t>
                        </w:r>
                      </w:p>
                      <w:p w14:paraId="39470BEA" w14:textId="77777777" w:rsidR="005A6027" w:rsidRDefault="005A6027" w:rsidP="005A6027">
                        <w:pPr>
                          <w:kinsoku w:val="0"/>
                          <w:overflowPunct w:val="0"/>
                          <w:jc w:val="center"/>
                          <w:textAlignment w:val="baseline"/>
                          <w:rPr>
                            <w:rFonts w:ascii="Calibri" w:eastAsia="Calibri" w:hAnsi="Calibri"/>
                            <w:color w:val="000000"/>
                            <w:kern w:val="24"/>
                          </w:rPr>
                        </w:pPr>
                      </w:p>
                    </w:txbxContent>
                  </v:textbox>
                </v:rect>
                <v:rect id="Rectangle 3" o:spid="_x0000_s1029" style="position:absolute;left:15;top:12307;width:13237;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" filled="f" strokecolor="black [3213]" strokeweight="1.5pt">
                  <v:textbox>
                    <w:txbxContent>
                      <w:p w14:paraId="75A0E5A6" w14:textId="77777777" w:rsidR="005A6027" w:rsidRDefault="005A6027" w:rsidP="005A6027">
                        <w:pPr>
                          <w:kinsoku w:val="0"/>
                          <w:overflowPunct w:val="0"/>
                          <w:jc w:val="center"/>
                          <w:textAlignment w:val="baseline"/>
                          <w:rPr>
                            <w:rFonts w:ascii="Calibri" w:eastAsia="Calibri" w:hAnsi="Calibri"/>
                            <w:color w:val="000000"/>
                            <w:kern w:val="24"/>
                          </w:rPr>
                        </w:pPr>
                        <w:r>
                          <w:rPr>
                            <w:rFonts w:ascii="Calibri" w:eastAsia="Calibri" w:hAnsi="Calibri"/>
                            <w:color w:val="000000"/>
                            <w:kern w:val="24"/>
                          </w:rPr>
                          <w:t>Preprocessing of Data</w:t>
                        </w:r>
                      </w:p>
                      <w:p w14:paraId="389702BF" w14:textId="77777777" w:rsidR="005A6027" w:rsidRDefault="005A6027" w:rsidP="005A6027">
                        <w:pPr>
                          <w:kinsoku w:val="0"/>
                          <w:overflowPunct w:val="0"/>
                          <w:jc w:val="center"/>
                          <w:textAlignment w:val="baseline"/>
                          <w:rPr>
                            <w:rFonts w:ascii="Calibri" w:eastAsia="Calibri" w:hAnsi="Calibri"/>
                            <w:color w:val="000000"/>
                            <w:kern w:val="24"/>
                          </w:rPr>
                        </w:pPr>
                      </w:p>
                    </w:txbxContent>
                  </v:textbox>
                </v:rect>
                <v:rect id="Rectangle 4" o:spid="_x0000_s1030" style="position:absolute;top:18435;width:1323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filled="f" strokecolor="black [3213]" strokeweight="1.5pt">
                  <v:textbox>
                    <w:txbxContent>
                      <w:p w14:paraId="14513387" w14:textId="77777777" w:rsidR="005A6027" w:rsidRPr="00EE7D35" w:rsidRDefault="005A6027" w:rsidP="005A6027">
                        <w:pPr>
                          <w:kinsoku w:val="0"/>
                          <w:overflowPunct w:val="0"/>
                          <w:jc w:val="center"/>
                          <w:textAlignment w:val="baseline"/>
                          <w:rPr>
                            <w:rFonts w:ascii="Calibri" w:eastAsia="Calibri" w:hAnsi="Calibri"/>
                            <w:color w:val="000000"/>
                            <w:kern w:val="24"/>
                            <w:lang w:val="en-IN"/>
                          </w:rPr>
                        </w:pPr>
                        <w:r>
                          <w:rPr>
                            <w:rFonts w:ascii="Calibri" w:eastAsia="Calibri" w:hAnsi="Calibri"/>
                            <w:color w:val="000000"/>
                            <w:kern w:val="24"/>
                            <w:lang w:val="en-IN"/>
                          </w:rPr>
                          <w:t>Generating results based on trained model</w:t>
                        </w:r>
                      </w:p>
                    </w:txbxContent>
                  </v:textbox>
                </v:rect>
                <v:rect id="Rectangle 5" o:spid="_x0000_s1031" style="position:absolute;top:25026;width:1323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aPxAAAANoAAAAPAAAAZHJzL2Rvd25yZXYueG1sRI9Pa8JA&#10;FMTvBb/D8gRvdVNF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BxLRo/EAAAA2gAAAA8A&#10;AAAAAAAAAAAAAAAABwIAAGRycy9kb3ducmV2LnhtbFBLBQYAAAAAAwADALcAAAD4AgAAAAA=&#10;" filled="f" strokecolor="black [3213]" strokeweight="1.5pt">
                  <v:textbox>
                    <w:txbxContent>
                      <w:p w14:paraId="0A32893A" w14:textId="77777777" w:rsidR="005A6027" w:rsidRDefault="005A6027" w:rsidP="005A6027">
                        <w:pPr>
                          <w:kinsoku w:val="0"/>
                          <w:overflowPunct w:val="0"/>
                          <w:jc w:val="center"/>
                          <w:textAlignment w:val="baseline"/>
                          <w:rPr>
                            <w:rFonts w:ascii="Calibri" w:eastAsia="Calibri" w:hAnsi="Calibri"/>
                            <w:color w:val="000000"/>
                            <w:kern w:val="24"/>
                            <w:lang w:val="en-IN"/>
                          </w:rPr>
                        </w:pPr>
                      </w:p>
                      <w:p w14:paraId="4FC73EFA" w14:textId="77777777" w:rsidR="005A6027" w:rsidRPr="00EE7D35" w:rsidRDefault="005A6027" w:rsidP="005A6027">
                        <w:pPr>
                          <w:kinsoku w:val="0"/>
                          <w:overflowPunct w:val="0"/>
                          <w:jc w:val="center"/>
                          <w:textAlignment w:val="baseline"/>
                          <w:rPr>
                            <w:rFonts w:ascii="Calibri" w:eastAsia="Calibri" w:hAnsi="Calibri"/>
                            <w:color w:val="000000"/>
                            <w:kern w:val="24"/>
                            <w:lang w:val="en-IN"/>
                          </w:rPr>
                        </w:pPr>
                        <w:r>
                          <w:rPr>
                            <w:rFonts w:ascii="Calibri" w:eastAsia="Calibri" w:hAnsi="Calibri"/>
                            <w:color w:val="000000"/>
                            <w:kern w:val="24"/>
                            <w:lang w:val="en-IN"/>
                          </w:rPr>
                          <w:t>Showing Predictions on web app</w:t>
                        </w: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6626;top:4222;width:16;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" strokecolor="black [3213]" strokeweight="1.5pt">
                  <v:stroke endarrow="block"/>
                </v:shape>
                <v:shape id="Straight Arrow Connector 7" o:spid="_x0000_s1033" type="#_x0000_t32" style="position:absolute;left:6626;top:10350;width:8;height:1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" strokecolor="black [3213]" strokeweight="1.5pt">
                  <v:stroke endarrow="block"/>
                </v:shape>
                <v:shape id="Straight Arrow Connector 8" o:spid="_x0000_s1034" type="#_x0000_t32" style="position:absolute;left:6618;top:16530;width:16;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" strokecolor="black [3213]" strokeweight="1.5pt">
                  <v:stroke endarrow="block"/>
                </v:shape>
                <v:shape id="Straight Arrow Connector 9" o:spid="_x0000_s1035" type="#_x0000_t32" style="position:absolute;left:6618;top:23245;width:0;height:1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" strokecolor="black [3213]" strokeweight="1.5pt">
                  <v:stroke endarrow="block"/>
                </v:shape>
                <w10:wrap anchorx="margin"/>
              </v:group>
            </w:pict>
          </mc:Fallback>
        </mc:AlternateContent>
      </w:r>
    </w:p>
    <w:p w14:paraId="4116768B" w14:textId="6A32E9AE" w:rsidR="005A6027" w:rsidRDefault="005A6027" w:rsidP="009C5AA9">
      <w:pPr>
        <w:jc w:val="both"/>
        <w:rPr>
          <w:color w:val="000000" w:themeColor="text1"/>
        </w:rPr>
      </w:pPr>
    </w:p>
    <w:p w14:paraId="325D34B9" w14:textId="3043BF7C" w:rsidR="005A6027" w:rsidRDefault="005A6027" w:rsidP="009C5AA9">
      <w:pPr>
        <w:jc w:val="both"/>
        <w:rPr>
          <w:color w:val="000000" w:themeColor="text1"/>
        </w:rPr>
      </w:pPr>
    </w:p>
    <w:p w14:paraId="22B7757C" w14:textId="40443D1A" w:rsidR="005A6027" w:rsidRDefault="005A6027" w:rsidP="009C5AA9">
      <w:pPr>
        <w:jc w:val="both"/>
        <w:rPr>
          <w:color w:val="000000" w:themeColor="text1"/>
        </w:rPr>
      </w:pPr>
    </w:p>
    <w:p w14:paraId="1C2C023A" w14:textId="77777777" w:rsidR="005A6027" w:rsidRDefault="005A6027" w:rsidP="009C5AA9">
      <w:pPr>
        <w:jc w:val="both"/>
        <w:rPr>
          <w:color w:val="000000" w:themeColor="text1"/>
        </w:rPr>
      </w:pPr>
    </w:p>
    <w:p w14:paraId="7E73DD04" w14:textId="77777777" w:rsidR="005A6027" w:rsidRDefault="005A6027" w:rsidP="009C5AA9">
      <w:pPr>
        <w:jc w:val="both"/>
        <w:rPr>
          <w:color w:val="000000" w:themeColor="text1"/>
        </w:rPr>
      </w:pPr>
    </w:p>
    <w:p w14:paraId="2A52B454" w14:textId="77777777" w:rsidR="005A6027" w:rsidRDefault="005A6027" w:rsidP="009C5AA9">
      <w:pPr>
        <w:jc w:val="both"/>
        <w:rPr>
          <w:color w:val="000000" w:themeColor="text1"/>
        </w:rPr>
      </w:pPr>
    </w:p>
    <w:p w14:paraId="4D72B3C2" w14:textId="77777777" w:rsidR="005A6027" w:rsidRDefault="005A6027" w:rsidP="009C5AA9">
      <w:pPr>
        <w:jc w:val="both"/>
        <w:rPr>
          <w:color w:val="000000" w:themeColor="text1"/>
        </w:rPr>
      </w:pPr>
    </w:p>
    <w:p w14:paraId="3F17FF00" w14:textId="77777777" w:rsidR="005A6027" w:rsidRDefault="005A6027" w:rsidP="009C5AA9">
      <w:pPr>
        <w:jc w:val="both"/>
        <w:rPr>
          <w:color w:val="000000" w:themeColor="text1"/>
        </w:rPr>
      </w:pPr>
    </w:p>
    <w:p w14:paraId="581CC1CE" w14:textId="77777777" w:rsidR="005A6027" w:rsidRDefault="005A6027" w:rsidP="009C5AA9">
      <w:pPr>
        <w:jc w:val="both"/>
        <w:rPr>
          <w:color w:val="000000" w:themeColor="text1"/>
        </w:rPr>
      </w:pPr>
    </w:p>
    <w:p w14:paraId="5F4980F1" w14:textId="77777777" w:rsidR="005A6027" w:rsidRDefault="005A6027" w:rsidP="009C5AA9">
      <w:pPr>
        <w:jc w:val="both"/>
        <w:rPr>
          <w:color w:val="000000" w:themeColor="text1"/>
        </w:rPr>
      </w:pPr>
    </w:p>
    <w:p w14:paraId="55BF1DBF" w14:textId="77777777" w:rsidR="005A6027" w:rsidRDefault="005A6027" w:rsidP="009C5AA9">
      <w:pPr>
        <w:jc w:val="both"/>
        <w:rPr>
          <w:color w:val="000000" w:themeColor="text1"/>
        </w:rPr>
      </w:pPr>
    </w:p>
    <w:p w14:paraId="3344F232" w14:textId="77777777" w:rsidR="005A6027" w:rsidRDefault="005A6027" w:rsidP="009C5AA9">
      <w:pPr>
        <w:jc w:val="both"/>
        <w:rPr>
          <w:color w:val="000000" w:themeColor="text1"/>
        </w:rPr>
      </w:pPr>
    </w:p>
    <w:p w14:paraId="24CB980E" w14:textId="77777777" w:rsidR="005A6027" w:rsidRDefault="005A6027" w:rsidP="009C5AA9">
      <w:pPr>
        <w:jc w:val="both"/>
        <w:rPr>
          <w:color w:val="000000" w:themeColor="text1"/>
        </w:rPr>
      </w:pPr>
    </w:p>
    <w:p w14:paraId="3E94A633" w14:textId="77777777" w:rsidR="005A6027" w:rsidRDefault="005A6027" w:rsidP="009C5AA9">
      <w:pPr>
        <w:jc w:val="both"/>
        <w:rPr>
          <w:color w:val="000000" w:themeColor="text1"/>
        </w:rPr>
      </w:pPr>
    </w:p>
    <w:p w14:paraId="34F2C170" w14:textId="77777777" w:rsidR="005A6027" w:rsidRDefault="005A6027" w:rsidP="009C5AA9">
      <w:pPr>
        <w:jc w:val="both"/>
        <w:rPr>
          <w:color w:val="000000" w:themeColor="text1"/>
        </w:rPr>
      </w:pPr>
    </w:p>
    <w:p w14:paraId="22A8EB01" w14:textId="77777777" w:rsidR="005A6027" w:rsidRDefault="005A6027" w:rsidP="009C5AA9">
      <w:pPr>
        <w:jc w:val="both"/>
        <w:rPr>
          <w:color w:val="000000" w:themeColor="text1"/>
        </w:rPr>
      </w:pPr>
    </w:p>
    <w:p w14:paraId="1BF05675" w14:textId="77777777" w:rsidR="005A6027" w:rsidRDefault="005A6027" w:rsidP="009C5AA9">
      <w:pPr>
        <w:jc w:val="both"/>
        <w:rPr>
          <w:color w:val="000000" w:themeColor="text1"/>
        </w:rPr>
      </w:pPr>
    </w:p>
    <w:p w14:paraId="5ADC78CA" w14:textId="77777777" w:rsidR="005A6027" w:rsidRDefault="005A6027" w:rsidP="009C5AA9">
      <w:pPr>
        <w:jc w:val="both"/>
        <w:rPr>
          <w:color w:val="000000" w:themeColor="text1"/>
        </w:rPr>
      </w:pPr>
    </w:p>
    <w:p w14:paraId="04DACE12" w14:textId="77777777" w:rsidR="005A6027" w:rsidRDefault="005A6027" w:rsidP="009C5AA9">
      <w:pPr>
        <w:jc w:val="both"/>
        <w:rPr>
          <w:color w:val="000000" w:themeColor="text1"/>
        </w:rPr>
      </w:pPr>
    </w:p>
    <w:p w14:paraId="4620E650" w14:textId="77777777" w:rsidR="005A6027" w:rsidRDefault="005A6027" w:rsidP="009C5AA9">
      <w:pPr>
        <w:jc w:val="both"/>
        <w:rPr>
          <w:color w:val="000000" w:themeColor="text1"/>
        </w:rPr>
      </w:pPr>
    </w:p>
    <w:p w14:paraId="16BE420A" w14:textId="77777777" w:rsidR="005A6027" w:rsidRDefault="005A6027" w:rsidP="009C5AA9">
      <w:pPr>
        <w:jc w:val="both"/>
        <w:rPr>
          <w:color w:val="000000" w:themeColor="text1"/>
        </w:rPr>
      </w:pPr>
    </w:p>
    <w:p w14:paraId="1EF22E4A" w14:textId="77777777" w:rsidR="005A6027" w:rsidRDefault="005A6027" w:rsidP="009C5AA9">
      <w:pPr>
        <w:jc w:val="both"/>
        <w:rPr>
          <w:color w:val="000000" w:themeColor="text1"/>
        </w:rPr>
      </w:pPr>
    </w:p>
    <w:p w14:paraId="66A8C624" w14:textId="77777777" w:rsidR="005A6027" w:rsidRDefault="005A6027" w:rsidP="009C5AA9">
      <w:pPr>
        <w:jc w:val="both"/>
        <w:rPr>
          <w:color w:val="000000" w:themeColor="text1"/>
        </w:rPr>
      </w:pPr>
    </w:p>
    <w:p w14:paraId="18145E3F" w14:textId="77777777" w:rsidR="005A6027" w:rsidRDefault="005A6027" w:rsidP="009C5AA9">
      <w:pPr>
        <w:jc w:val="both"/>
        <w:rPr>
          <w:color w:val="000000" w:themeColor="text1"/>
        </w:rPr>
      </w:pPr>
    </w:p>
    <w:p w14:paraId="534870C3" w14:textId="77777777" w:rsidR="005A6027" w:rsidRDefault="005A6027" w:rsidP="009C5AA9">
      <w:pPr>
        <w:jc w:val="both"/>
        <w:rPr>
          <w:color w:val="000000" w:themeColor="text1"/>
        </w:rPr>
      </w:pPr>
    </w:p>
    <w:p w14:paraId="25F926E7" w14:textId="77777777" w:rsidR="005A6027" w:rsidRDefault="005A6027" w:rsidP="009C5AA9">
      <w:pPr>
        <w:jc w:val="both"/>
        <w:rPr>
          <w:color w:val="000000" w:themeColor="text1"/>
        </w:rPr>
      </w:pPr>
    </w:p>
    <w:p w14:paraId="6EAA0A4E" w14:textId="77777777" w:rsidR="005A6027" w:rsidRDefault="005A6027" w:rsidP="009C5AA9">
      <w:pPr>
        <w:jc w:val="both"/>
        <w:rPr>
          <w:color w:val="000000" w:themeColor="text1"/>
        </w:rPr>
      </w:pPr>
    </w:p>
    <w:p w14:paraId="4AC132E8" w14:textId="77777777" w:rsidR="00E4462A" w:rsidRDefault="00E4462A" w:rsidP="009C5AA9">
      <w:pPr>
        <w:jc w:val="both"/>
        <w:rPr>
          <w:color w:val="000000" w:themeColor="text1"/>
        </w:rPr>
      </w:pPr>
    </w:p>
    <w:p w14:paraId="31A7F9B0" w14:textId="77777777" w:rsidR="00E4462A" w:rsidRPr="009C5AA9" w:rsidRDefault="00E4462A" w:rsidP="009C5AA9">
      <w:pPr>
        <w:jc w:val="both"/>
        <w:rPr>
          <w:color w:val="000000" w:themeColor="text1"/>
        </w:rPr>
      </w:pPr>
    </w:p>
    <w:p w14:paraId="52B1E4E0" w14:textId="7C88D6C4" w:rsidR="009C5AA9" w:rsidRPr="009C5AA9" w:rsidRDefault="009C5AA9" w:rsidP="009C5AA9">
      <w:pPr>
        <w:pStyle w:val="Heading2"/>
        <w:jc w:val="both"/>
      </w:pPr>
      <w:r w:rsidRPr="009C5AA9">
        <w:t>Integration of Model with web application:</w:t>
      </w:r>
    </w:p>
    <w:p w14:paraId="35FFA563" w14:textId="77777777" w:rsidR="00E4462A" w:rsidRDefault="009C5AA9" w:rsidP="009C5AA9">
      <w:pPr>
        <w:jc w:val="both"/>
        <w:rPr>
          <w:color w:val="000000" w:themeColor="text1"/>
        </w:rPr>
      </w:pPr>
      <w:r w:rsidRPr="009C5AA9">
        <w:rPr>
          <w:color w:val="000000" w:themeColor="text1"/>
        </w:rPr>
        <w:t xml:space="preserve">For the implementation of the machine learning model, we used the </w:t>
      </w:r>
      <w:proofErr w:type="spellStart"/>
      <w:r w:rsidRPr="009C5AA9">
        <w:rPr>
          <w:color w:val="000000" w:themeColor="text1"/>
        </w:rPr>
        <w:t>Keras</w:t>
      </w:r>
      <w:proofErr w:type="spellEnd"/>
      <w:r w:rsidRPr="009C5AA9">
        <w:rPr>
          <w:color w:val="000000" w:themeColor="text1"/>
        </w:rPr>
        <w:t xml:space="preserve"> library with a TensorFlow backend. The front-</w:t>
      </w:r>
      <w:r w:rsidRPr="009C5AA9">
        <w:rPr>
          <w:color w:val="000000" w:themeColor="text1"/>
        </w:rPr>
        <w:t>end of the web application was created using HTML, CSS, and JavaScript, and provided users with an intuitive and user-friendly interface for uploading images and viewing the corresponding predictions. The back-end of the application was implemented using Flask, a lightweight web framework that was responsible for handling user requests, accepting uploaded images, and passing them to the machine learning model for processing. By leveraging these technologies, we were able to create a robust and effective machine learning system that was capable of accurately predicting the severity of diabetic retinopathy based on fundus images of the retina</w:t>
      </w:r>
    </w:p>
    <w:p w14:paraId="6EC26AA7" w14:textId="7A3DF57D" w:rsidR="00E3113E" w:rsidRPr="005A018B" w:rsidRDefault="009C5AA9" w:rsidP="009C5AA9">
      <w:pPr>
        <w:jc w:val="both"/>
        <w:rPr>
          <w:color w:val="000000" w:themeColor="text1"/>
        </w:rPr>
      </w:pPr>
      <w:r w:rsidRPr="009C5AA9">
        <w:rPr>
          <w:color w:val="000000" w:themeColor="text1"/>
        </w:rPr>
        <w:t>.</w:t>
      </w:r>
    </w:p>
    <w:p w14:paraId="6427EC73" w14:textId="6820D888" w:rsidR="00E3113E" w:rsidRPr="005D5DEC" w:rsidRDefault="00E4462A" w:rsidP="009C5AA9">
      <w:pPr>
        <w:jc w:val="both"/>
      </w:pPr>
      <w:r>
        <w:rPr>
          <w:noProof/>
        </w:rPr>
        <w:drawing>
          <wp:inline distT="0" distB="0" distL="0" distR="0" wp14:anchorId="281BECCC" wp14:editId="55B77630">
            <wp:extent cx="3108960" cy="1476375"/>
            <wp:effectExtent l="0" t="0" r="0" b="9525"/>
            <wp:docPr id="47034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8960" cy="1476375"/>
                    </a:xfrm>
                    <a:prstGeom prst="rect">
                      <a:avLst/>
                    </a:prstGeom>
                    <a:noFill/>
                    <a:ln>
                      <a:noFill/>
                    </a:ln>
                  </pic:spPr>
                </pic:pic>
              </a:graphicData>
            </a:graphic>
          </wp:inline>
        </w:drawing>
      </w:r>
    </w:p>
    <w:p w14:paraId="1FC0B5EA" w14:textId="77777777" w:rsidR="009D7280" w:rsidRDefault="00180958">
      <w:pPr>
        <w:pStyle w:val="Heading1"/>
      </w:pPr>
      <w:r>
        <w:t>Results and Discussions</w:t>
      </w:r>
    </w:p>
    <w:p w14:paraId="40759EDE" w14:textId="29D81684" w:rsidR="009C5AA9" w:rsidRPr="009C5AA9" w:rsidRDefault="009C5AA9" w:rsidP="005A6027">
      <w:pPr>
        <w:pStyle w:val="Heading2"/>
      </w:pPr>
      <w:r w:rsidRPr="009C5AA9">
        <w:t>Evaluation Metrics</w:t>
      </w:r>
    </w:p>
    <w:p w14:paraId="7B5C8083" w14:textId="40E1CAE8" w:rsidR="009C5AA9" w:rsidRPr="009C5AA9" w:rsidRDefault="00FA7C38" w:rsidP="009C5AA9">
      <w:pPr>
        <w:jc w:val="both"/>
        <w:rPr>
          <w:color w:val="000000" w:themeColor="text1"/>
        </w:rPr>
      </w:pPr>
      <w:r w:rsidRPr="00FA7C38">
        <w:rPr>
          <w:color w:val="000000" w:themeColor="text1"/>
        </w:rPr>
        <w:t xml:space="preserve">Due to the innate class imbalance, accuracy may not be a suitable assessment metric for a medically connected classification issue like diabetic retinopathy. Instead, assessment criteria like sensitivity and accuracy are frequently </w:t>
      </w:r>
      <w:proofErr w:type="spellStart"/>
      <w:r w:rsidRPr="00FA7C38">
        <w:rPr>
          <w:color w:val="000000" w:themeColor="text1"/>
        </w:rPr>
        <w:t>utilised</w:t>
      </w:r>
      <w:proofErr w:type="spellEnd"/>
      <w:r w:rsidRPr="00FA7C38">
        <w:rPr>
          <w:color w:val="000000" w:themeColor="text1"/>
        </w:rPr>
        <w:t>. Four parameters—True Positive (TP), True Negative (TN), False Positive (FP), and False Negative (FN)—are required to compute sensitivity and specificity. The percentage of actual positive cases that were accurately predicted as positive (TP) is known as sensitivity (or recall). Sensitivity may be computed mathematically as Sensitivity = TP / (TP + FN).The percentage of real negative cases that were accurately predicted as negative is known as specificity (TN). Specificity may be computed mathematically using the formula Specificity = TN / (TN + FP).Calculated as: Accuracy = (TP + TN) / (TP + TN + FP), accuracy (AC) is the proportion of all forecasts that were accurate.</w:t>
      </w:r>
      <w:r w:rsidR="00C40BF5">
        <w:rPr>
          <w:color w:val="000000" w:themeColor="text1"/>
        </w:rPr>
        <w:t xml:space="preserve"> </w:t>
      </w:r>
      <w:r w:rsidR="009C5AA9" w:rsidRPr="009C5AA9">
        <w:rPr>
          <w:color w:val="000000" w:themeColor="text1"/>
        </w:rPr>
        <w:t>These evaluation metrics help us to better understand how well our machine learning model is performing in predicting diabetic retinopathy, taking into account the class imbalance and the consequences of false positive and false negative predictions.</w:t>
      </w:r>
    </w:p>
    <w:p w14:paraId="26BB27F0" w14:textId="77777777" w:rsidR="009C5AA9" w:rsidRPr="009C5AA9" w:rsidRDefault="009C5AA9" w:rsidP="009C5AA9">
      <w:pPr>
        <w:jc w:val="both"/>
        <w:rPr>
          <w:color w:val="000000" w:themeColor="text1"/>
        </w:rPr>
      </w:pPr>
    </w:p>
    <w:p w14:paraId="3639D6D2" w14:textId="41F03248" w:rsidR="0013242A" w:rsidRDefault="009C5AA9" w:rsidP="005A6027">
      <w:pPr>
        <w:pStyle w:val="Heading2"/>
      </w:pPr>
      <w:r w:rsidRPr="009C5AA9">
        <w:t>Performance</w:t>
      </w:r>
    </w:p>
    <w:p w14:paraId="0CEF09C4" w14:textId="2B06D9E4" w:rsidR="009C5AA9" w:rsidRPr="005A6027" w:rsidRDefault="009C5AA9" w:rsidP="005A6027">
      <w:pPr>
        <w:jc w:val="both"/>
        <w:rPr>
          <w:color w:val="000000" w:themeColor="text1"/>
        </w:rPr>
      </w:pPr>
      <w:r w:rsidRPr="009C5AA9">
        <w:rPr>
          <w:color w:val="000000" w:themeColor="text1"/>
        </w:rPr>
        <w:t xml:space="preserve">we divided our dataset into 10 parts using </w:t>
      </w:r>
      <w:r w:rsidR="00C40BF5">
        <w:rPr>
          <w:color w:val="000000" w:themeColor="text1"/>
        </w:rPr>
        <w:t>some functions</w:t>
      </w:r>
      <w:r w:rsidRPr="009C5AA9">
        <w:rPr>
          <w:color w:val="000000" w:themeColor="text1"/>
        </w:rPr>
        <w:t xml:space="preserve"> from the scikit-learn library, with a test </w:t>
      </w:r>
      <w:r w:rsidR="00C40BF5">
        <w:rPr>
          <w:color w:val="000000" w:themeColor="text1"/>
        </w:rPr>
        <w:t>set sizing</w:t>
      </w:r>
      <w:r w:rsidRPr="009C5AA9">
        <w:rPr>
          <w:color w:val="000000" w:themeColor="text1"/>
        </w:rPr>
        <w:t xml:space="preserve"> 10%. This gave us 9 parts for training and 1 part for testing. To evaluate the performance of our model, we generated a confusion matrix, which is presented in Table II</w:t>
      </w:r>
    </w:p>
    <w:p w14:paraId="261ACD00" w14:textId="700ED4A2" w:rsidR="00084BF0" w:rsidRDefault="00084BF0" w:rsidP="0024323E">
      <w:pPr>
        <w:sectPr w:rsidR="00084BF0" w:rsidSect="009C5AA9">
          <w:headerReference w:type="default" r:id="rId10"/>
          <w:pgSz w:w="12240" w:h="15840" w:code="1"/>
          <w:pgMar w:top="1080" w:right="1080" w:bottom="1080" w:left="1080" w:header="432" w:footer="432" w:gutter="0"/>
          <w:cols w:num="2" w:space="288"/>
        </w:sect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84BF0" w14:paraId="270A7FDE" w14:textId="77777777" w:rsidTr="0024323E">
        <w:tc>
          <w:tcPr>
            <w:tcW w:w="1596" w:type="dxa"/>
          </w:tcPr>
          <w:p w14:paraId="4F885F9F" w14:textId="77777777" w:rsidR="00084BF0" w:rsidRDefault="00084BF0" w:rsidP="00084BF0">
            <w:pPr>
              <w:jc w:val="center"/>
            </w:pPr>
            <w:r>
              <w:t>Class</w:t>
            </w:r>
          </w:p>
        </w:tc>
        <w:tc>
          <w:tcPr>
            <w:tcW w:w="1596" w:type="dxa"/>
          </w:tcPr>
          <w:p w14:paraId="3DC92B5B" w14:textId="624DF810" w:rsidR="00084BF0" w:rsidRDefault="00084BF0" w:rsidP="00084BF0">
            <w:pPr>
              <w:jc w:val="center"/>
            </w:pPr>
            <w:r w:rsidRPr="00084BF0">
              <w:rPr>
                <w:color w:val="000000" w:themeColor="text1"/>
              </w:rPr>
              <w:t>NDR</w:t>
            </w:r>
          </w:p>
        </w:tc>
        <w:tc>
          <w:tcPr>
            <w:tcW w:w="1596" w:type="dxa"/>
          </w:tcPr>
          <w:p w14:paraId="69911EAB" w14:textId="7D533111" w:rsidR="00084BF0" w:rsidRDefault="00084BF0" w:rsidP="00084BF0">
            <w:pPr>
              <w:jc w:val="center"/>
            </w:pPr>
            <w:r w:rsidRPr="00084BF0">
              <w:rPr>
                <w:color w:val="000000" w:themeColor="text1"/>
              </w:rPr>
              <w:t>NDR</w:t>
            </w:r>
          </w:p>
        </w:tc>
        <w:tc>
          <w:tcPr>
            <w:tcW w:w="1596" w:type="dxa"/>
          </w:tcPr>
          <w:p w14:paraId="7F527370" w14:textId="1C476FBF" w:rsidR="00084BF0" w:rsidRDefault="00084BF0" w:rsidP="00084BF0">
            <w:pPr>
              <w:jc w:val="center"/>
            </w:pPr>
            <w:r w:rsidRPr="00084BF0">
              <w:rPr>
                <w:color w:val="000000" w:themeColor="text1"/>
              </w:rPr>
              <w:t>NDR</w:t>
            </w:r>
          </w:p>
        </w:tc>
        <w:tc>
          <w:tcPr>
            <w:tcW w:w="1596" w:type="dxa"/>
          </w:tcPr>
          <w:p w14:paraId="1923906B" w14:textId="6142B478" w:rsidR="00084BF0" w:rsidRDefault="00084BF0" w:rsidP="00084BF0">
            <w:pPr>
              <w:jc w:val="center"/>
            </w:pPr>
            <w:r w:rsidRPr="00084BF0">
              <w:rPr>
                <w:color w:val="000000" w:themeColor="text1"/>
              </w:rPr>
              <w:t>NDR</w:t>
            </w:r>
          </w:p>
        </w:tc>
        <w:tc>
          <w:tcPr>
            <w:tcW w:w="1596" w:type="dxa"/>
          </w:tcPr>
          <w:p w14:paraId="04680EC0" w14:textId="716BA668" w:rsidR="00084BF0" w:rsidRDefault="00084BF0" w:rsidP="00084BF0">
            <w:pPr>
              <w:jc w:val="center"/>
            </w:pPr>
            <w:r w:rsidRPr="00084BF0">
              <w:rPr>
                <w:color w:val="000000" w:themeColor="text1"/>
              </w:rPr>
              <w:t>NDR</w:t>
            </w:r>
          </w:p>
        </w:tc>
      </w:tr>
      <w:tr w:rsidR="00084BF0" w14:paraId="0D061406" w14:textId="77777777" w:rsidTr="0024323E">
        <w:tc>
          <w:tcPr>
            <w:tcW w:w="1596" w:type="dxa"/>
          </w:tcPr>
          <w:p w14:paraId="58D83041" w14:textId="2F8D2D6C" w:rsidR="00084BF0" w:rsidRDefault="00084BF0" w:rsidP="00084BF0">
            <w:pPr>
              <w:jc w:val="center"/>
            </w:pPr>
            <w:r w:rsidRPr="00084BF0">
              <w:rPr>
                <w:color w:val="000000" w:themeColor="text1"/>
              </w:rPr>
              <w:t>NDR</w:t>
            </w:r>
          </w:p>
        </w:tc>
        <w:tc>
          <w:tcPr>
            <w:tcW w:w="1596" w:type="dxa"/>
          </w:tcPr>
          <w:p w14:paraId="78C007D3" w14:textId="77777777" w:rsidR="00084BF0" w:rsidRDefault="00084BF0" w:rsidP="00084BF0">
            <w:pPr>
              <w:jc w:val="center"/>
            </w:pPr>
            <w:r w:rsidRPr="006020DB">
              <w:t>2530</w:t>
            </w:r>
          </w:p>
        </w:tc>
        <w:tc>
          <w:tcPr>
            <w:tcW w:w="1596" w:type="dxa"/>
          </w:tcPr>
          <w:p w14:paraId="79F91E2A" w14:textId="77777777" w:rsidR="00084BF0" w:rsidRDefault="00084BF0" w:rsidP="00084BF0">
            <w:pPr>
              <w:jc w:val="center"/>
            </w:pPr>
            <w:r w:rsidRPr="006020DB">
              <w:t>180</w:t>
            </w:r>
          </w:p>
        </w:tc>
        <w:tc>
          <w:tcPr>
            <w:tcW w:w="1596" w:type="dxa"/>
          </w:tcPr>
          <w:p w14:paraId="65071C7A" w14:textId="77777777" w:rsidR="00084BF0" w:rsidRDefault="00084BF0" w:rsidP="00084BF0">
            <w:pPr>
              <w:jc w:val="center"/>
            </w:pPr>
            <w:r w:rsidRPr="006020DB">
              <w:t>35</w:t>
            </w:r>
          </w:p>
        </w:tc>
        <w:tc>
          <w:tcPr>
            <w:tcW w:w="1596" w:type="dxa"/>
          </w:tcPr>
          <w:p w14:paraId="5CDC71D3" w14:textId="77777777" w:rsidR="00084BF0" w:rsidRDefault="00084BF0" w:rsidP="00084BF0">
            <w:pPr>
              <w:jc w:val="center"/>
            </w:pPr>
            <w:r w:rsidRPr="006020DB">
              <w:t>11</w:t>
            </w:r>
          </w:p>
        </w:tc>
        <w:tc>
          <w:tcPr>
            <w:tcW w:w="1596" w:type="dxa"/>
          </w:tcPr>
          <w:p w14:paraId="10078F03" w14:textId="77777777" w:rsidR="00084BF0" w:rsidRDefault="00084BF0" w:rsidP="00084BF0">
            <w:pPr>
              <w:jc w:val="center"/>
            </w:pPr>
            <w:r w:rsidRPr="006020DB">
              <w:t>19</w:t>
            </w:r>
          </w:p>
        </w:tc>
      </w:tr>
      <w:tr w:rsidR="00084BF0" w14:paraId="1C4C08FE" w14:textId="77777777" w:rsidTr="0024323E">
        <w:tc>
          <w:tcPr>
            <w:tcW w:w="1596" w:type="dxa"/>
          </w:tcPr>
          <w:p w14:paraId="3D3AEAEB" w14:textId="65B8B372" w:rsidR="00084BF0" w:rsidRDefault="00084BF0" w:rsidP="00084BF0">
            <w:pPr>
              <w:jc w:val="center"/>
            </w:pPr>
            <w:r w:rsidRPr="00F46DE8">
              <w:t>MNPDR</w:t>
            </w:r>
          </w:p>
        </w:tc>
        <w:tc>
          <w:tcPr>
            <w:tcW w:w="1596" w:type="dxa"/>
          </w:tcPr>
          <w:p w14:paraId="185310D1" w14:textId="77777777" w:rsidR="00084BF0" w:rsidRDefault="00084BF0" w:rsidP="00084BF0">
            <w:pPr>
              <w:jc w:val="center"/>
            </w:pPr>
            <w:r w:rsidRPr="006020DB">
              <w:t>132</w:t>
            </w:r>
          </w:p>
        </w:tc>
        <w:tc>
          <w:tcPr>
            <w:tcW w:w="1596" w:type="dxa"/>
          </w:tcPr>
          <w:p w14:paraId="45B8D46D" w14:textId="77777777" w:rsidR="00084BF0" w:rsidRDefault="00084BF0" w:rsidP="00084BF0">
            <w:pPr>
              <w:jc w:val="center"/>
            </w:pPr>
            <w:r w:rsidRPr="006020DB">
              <w:t>711</w:t>
            </w:r>
          </w:p>
        </w:tc>
        <w:tc>
          <w:tcPr>
            <w:tcW w:w="1596" w:type="dxa"/>
          </w:tcPr>
          <w:p w14:paraId="5EBA43C5" w14:textId="77777777" w:rsidR="00084BF0" w:rsidRDefault="00084BF0" w:rsidP="00084BF0">
            <w:pPr>
              <w:jc w:val="center"/>
            </w:pPr>
            <w:r w:rsidRPr="006020DB">
              <w:t>50</w:t>
            </w:r>
          </w:p>
        </w:tc>
        <w:tc>
          <w:tcPr>
            <w:tcW w:w="1596" w:type="dxa"/>
          </w:tcPr>
          <w:p w14:paraId="2AC6C52B" w14:textId="77777777" w:rsidR="00084BF0" w:rsidRDefault="00084BF0" w:rsidP="00084BF0">
            <w:pPr>
              <w:jc w:val="center"/>
            </w:pPr>
            <w:r w:rsidRPr="006020DB">
              <w:t>5</w:t>
            </w:r>
          </w:p>
        </w:tc>
        <w:tc>
          <w:tcPr>
            <w:tcW w:w="1596" w:type="dxa"/>
          </w:tcPr>
          <w:p w14:paraId="2686CBFA" w14:textId="77777777" w:rsidR="00084BF0" w:rsidRDefault="00084BF0" w:rsidP="00084BF0">
            <w:pPr>
              <w:jc w:val="center"/>
            </w:pPr>
            <w:r w:rsidRPr="006020DB">
              <w:t>2</w:t>
            </w:r>
          </w:p>
        </w:tc>
      </w:tr>
      <w:tr w:rsidR="00084BF0" w14:paraId="4E9C52E5" w14:textId="77777777" w:rsidTr="0024323E">
        <w:tc>
          <w:tcPr>
            <w:tcW w:w="1596" w:type="dxa"/>
          </w:tcPr>
          <w:p w14:paraId="2C01C394" w14:textId="2F92F6A8" w:rsidR="00084BF0" w:rsidRDefault="00084BF0" w:rsidP="00084BF0">
            <w:pPr>
              <w:jc w:val="center"/>
            </w:pPr>
            <w:proofErr w:type="spellStart"/>
            <w:r w:rsidRPr="00F46DE8">
              <w:lastRenderedPageBreak/>
              <w:t>MoNPDR</w:t>
            </w:r>
            <w:proofErr w:type="spellEnd"/>
          </w:p>
        </w:tc>
        <w:tc>
          <w:tcPr>
            <w:tcW w:w="1596" w:type="dxa"/>
          </w:tcPr>
          <w:p w14:paraId="5AB8CD4B" w14:textId="77777777" w:rsidR="00084BF0" w:rsidRDefault="00084BF0" w:rsidP="00084BF0">
            <w:pPr>
              <w:jc w:val="center"/>
            </w:pPr>
            <w:r w:rsidRPr="006020DB">
              <w:t>37</w:t>
            </w:r>
          </w:p>
        </w:tc>
        <w:tc>
          <w:tcPr>
            <w:tcW w:w="1596" w:type="dxa"/>
          </w:tcPr>
          <w:p w14:paraId="7EA8AFDA" w14:textId="77777777" w:rsidR="00084BF0" w:rsidRDefault="00084BF0" w:rsidP="00084BF0">
            <w:pPr>
              <w:jc w:val="center"/>
            </w:pPr>
            <w:r w:rsidRPr="006020DB">
              <w:t>145</w:t>
            </w:r>
          </w:p>
        </w:tc>
        <w:tc>
          <w:tcPr>
            <w:tcW w:w="1596" w:type="dxa"/>
          </w:tcPr>
          <w:p w14:paraId="286F36D5" w14:textId="77777777" w:rsidR="00084BF0" w:rsidRDefault="00084BF0" w:rsidP="00084BF0">
            <w:pPr>
              <w:jc w:val="center"/>
            </w:pPr>
            <w:r w:rsidRPr="006020DB">
              <w:t>916</w:t>
            </w:r>
          </w:p>
        </w:tc>
        <w:tc>
          <w:tcPr>
            <w:tcW w:w="1596" w:type="dxa"/>
          </w:tcPr>
          <w:p w14:paraId="4D974DF0" w14:textId="77777777" w:rsidR="00084BF0" w:rsidRDefault="00084BF0" w:rsidP="00084BF0">
            <w:pPr>
              <w:jc w:val="center"/>
            </w:pPr>
            <w:r w:rsidRPr="006020DB">
              <w:t>75</w:t>
            </w:r>
          </w:p>
        </w:tc>
        <w:tc>
          <w:tcPr>
            <w:tcW w:w="1596" w:type="dxa"/>
          </w:tcPr>
          <w:p w14:paraId="4095D1BF" w14:textId="77777777" w:rsidR="00084BF0" w:rsidRDefault="00084BF0" w:rsidP="00084BF0">
            <w:pPr>
              <w:jc w:val="center"/>
            </w:pPr>
            <w:r w:rsidRPr="006020DB">
              <w:t>12</w:t>
            </w:r>
          </w:p>
        </w:tc>
      </w:tr>
      <w:tr w:rsidR="00084BF0" w14:paraId="51843001" w14:textId="77777777" w:rsidTr="0024323E">
        <w:tc>
          <w:tcPr>
            <w:tcW w:w="1596" w:type="dxa"/>
          </w:tcPr>
          <w:p w14:paraId="5E24F21B" w14:textId="7C3D8639" w:rsidR="00084BF0" w:rsidRDefault="00084BF0" w:rsidP="00084BF0">
            <w:pPr>
              <w:jc w:val="center"/>
            </w:pPr>
            <w:r w:rsidRPr="00F46DE8">
              <w:t>SNPDR</w:t>
            </w:r>
          </w:p>
        </w:tc>
        <w:tc>
          <w:tcPr>
            <w:tcW w:w="1596" w:type="dxa"/>
          </w:tcPr>
          <w:p w14:paraId="4A68EA9F" w14:textId="77777777" w:rsidR="00084BF0" w:rsidRDefault="00084BF0" w:rsidP="00084BF0">
            <w:pPr>
              <w:jc w:val="center"/>
            </w:pPr>
            <w:r w:rsidRPr="006020DB">
              <w:t>5</w:t>
            </w:r>
          </w:p>
        </w:tc>
        <w:tc>
          <w:tcPr>
            <w:tcW w:w="1596" w:type="dxa"/>
          </w:tcPr>
          <w:p w14:paraId="35FDB66C" w14:textId="77777777" w:rsidR="00084BF0" w:rsidRDefault="00084BF0" w:rsidP="00084BF0">
            <w:pPr>
              <w:jc w:val="center"/>
            </w:pPr>
            <w:r w:rsidRPr="006020DB">
              <w:t>14</w:t>
            </w:r>
          </w:p>
        </w:tc>
        <w:tc>
          <w:tcPr>
            <w:tcW w:w="1596" w:type="dxa"/>
          </w:tcPr>
          <w:p w14:paraId="614C0CD9" w14:textId="77777777" w:rsidR="00084BF0" w:rsidRDefault="00084BF0" w:rsidP="00084BF0">
            <w:pPr>
              <w:jc w:val="center"/>
            </w:pPr>
            <w:r w:rsidRPr="006020DB">
              <w:t>75</w:t>
            </w:r>
          </w:p>
        </w:tc>
        <w:tc>
          <w:tcPr>
            <w:tcW w:w="1596" w:type="dxa"/>
          </w:tcPr>
          <w:p w14:paraId="3D95C2D7" w14:textId="77777777" w:rsidR="00084BF0" w:rsidRDefault="00084BF0" w:rsidP="00084BF0">
            <w:pPr>
              <w:jc w:val="center"/>
            </w:pPr>
            <w:r w:rsidRPr="006020DB">
              <w:t>768</w:t>
            </w:r>
          </w:p>
        </w:tc>
        <w:tc>
          <w:tcPr>
            <w:tcW w:w="1596" w:type="dxa"/>
          </w:tcPr>
          <w:p w14:paraId="35607C10" w14:textId="77777777" w:rsidR="00084BF0" w:rsidRDefault="00084BF0" w:rsidP="00084BF0">
            <w:pPr>
              <w:jc w:val="center"/>
            </w:pPr>
            <w:r w:rsidRPr="006020DB">
              <w:t>138</w:t>
            </w:r>
          </w:p>
        </w:tc>
      </w:tr>
      <w:tr w:rsidR="00084BF0" w14:paraId="3E0AAA7B" w14:textId="77777777" w:rsidTr="0024323E">
        <w:tc>
          <w:tcPr>
            <w:tcW w:w="1596" w:type="dxa"/>
          </w:tcPr>
          <w:p w14:paraId="5732670F" w14:textId="13A1B817" w:rsidR="00084BF0" w:rsidRDefault="00084BF0" w:rsidP="00084BF0">
            <w:pPr>
              <w:jc w:val="center"/>
            </w:pPr>
            <w:r w:rsidRPr="00F46DE8">
              <w:t>Proliferative</w:t>
            </w:r>
          </w:p>
        </w:tc>
        <w:tc>
          <w:tcPr>
            <w:tcW w:w="1596" w:type="dxa"/>
          </w:tcPr>
          <w:p w14:paraId="43A89C57" w14:textId="77777777" w:rsidR="00084BF0" w:rsidRDefault="00084BF0" w:rsidP="00084BF0">
            <w:pPr>
              <w:jc w:val="center"/>
            </w:pPr>
            <w:r w:rsidRPr="006020DB">
              <w:t>6</w:t>
            </w:r>
          </w:p>
        </w:tc>
        <w:tc>
          <w:tcPr>
            <w:tcW w:w="1596" w:type="dxa"/>
          </w:tcPr>
          <w:p w14:paraId="3682930B" w14:textId="77777777" w:rsidR="00084BF0" w:rsidRDefault="00084BF0" w:rsidP="00084BF0">
            <w:pPr>
              <w:jc w:val="center"/>
            </w:pPr>
            <w:r w:rsidRPr="006020DB">
              <w:t>0</w:t>
            </w:r>
          </w:p>
        </w:tc>
        <w:tc>
          <w:tcPr>
            <w:tcW w:w="1596" w:type="dxa"/>
          </w:tcPr>
          <w:p w14:paraId="4A4FD3E1" w14:textId="77777777" w:rsidR="00084BF0" w:rsidRDefault="00084BF0" w:rsidP="00084BF0">
            <w:pPr>
              <w:jc w:val="center"/>
            </w:pPr>
            <w:r w:rsidRPr="006020DB">
              <w:t>2</w:t>
            </w:r>
          </w:p>
        </w:tc>
        <w:tc>
          <w:tcPr>
            <w:tcW w:w="1596" w:type="dxa"/>
          </w:tcPr>
          <w:p w14:paraId="73803221" w14:textId="77777777" w:rsidR="00084BF0" w:rsidRDefault="00084BF0" w:rsidP="00084BF0">
            <w:pPr>
              <w:jc w:val="center"/>
            </w:pPr>
            <w:r w:rsidRPr="006020DB">
              <w:t>87</w:t>
            </w:r>
          </w:p>
        </w:tc>
        <w:tc>
          <w:tcPr>
            <w:tcW w:w="1596" w:type="dxa"/>
          </w:tcPr>
          <w:p w14:paraId="18102290" w14:textId="77777777" w:rsidR="00084BF0" w:rsidRDefault="00084BF0" w:rsidP="00084BF0">
            <w:pPr>
              <w:jc w:val="center"/>
            </w:pPr>
            <w:r w:rsidRPr="006020DB">
              <w:t>613</w:t>
            </w:r>
          </w:p>
        </w:tc>
      </w:tr>
    </w:tbl>
    <w:p w14:paraId="0B29A84B" w14:textId="5A2B231B" w:rsidR="009C5AA9" w:rsidRDefault="00E3113E" w:rsidP="00E3113E">
      <w:pPr>
        <w:jc w:val="center"/>
        <w:rPr>
          <w:color w:val="000000" w:themeColor="text1"/>
        </w:rPr>
      </w:pPr>
      <w:r>
        <w:rPr>
          <w:color w:val="000000" w:themeColor="text1"/>
        </w:rPr>
        <w:t>Table[II]</w:t>
      </w:r>
    </w:p>
    <w:tbl>
      <w:tblPr>
        <w:tblStyle w:val="TableGrid"/>
        <w:tblW w:w="0" w:type="auto"/>
        <w:tblLook w:val="04A0" w:firstRow="1" w:lastRow="0" w:firstColumn="1" w:lastColumn="0" w:noHBand="0" w:noVBand="1"/>
      </w:tblPr>
      <w:tblGrid>
        <w:gridCol w:w="1413"/>
        <w:gridCol w:w="704"/>
        <w:gridCol w:w="801"/>
        <w:gridCol w:w="741"/>
        <w:gridCol w:w="747"/>
        <w:gridCol w:w="1020"/>
        <w:gridCol w:w="1121"/>
        <w:gridCol w:w="1126"/>
        <w:gridCol w:w="1028"/>
        <w:gridCol w:w="875"/>
      </w:tblGrid>
      <w:tr w:rsidR="009C5AA9" w14:paraId="7C265407" w14:textId="77777777" w:rsidTr="00084BF0">
        <w:tc>
          <w:tcPr>
            <w:tcW w:w="1413" w:type="dxa"/>
          </w:tcPr>
          <w:p w14:paraId="450BF159" w14:textId="77777777" w:rsidR="009C5AA9" w:rsidRDefault="009C5AA9" w:rsidP="00322A26">
            <w:pPr>
              <w:jc w:val="center"/>
            </w:pPr>
            <w:r>
              <w:t>Class</w:t>
            </w:r>
          </w:p>
        </w:tc>
        <w:tc>
          <w:tcPr>
            <w:tcW w:w="704" w:type="dxa"/>
          </w:tcPr>
          <w:p w14:paraId="7636B42D" w14:textId="77777777" w:rsidR="009C5AA9" w:rsidRDefault="009C5AA9" w:rsidP="00322A26">
            <w:pPr>
              <w:jc w:val="center"/>
            </w:pPr>
            <w:r w:rsidRPr="004A3955">
              <w:t>TP</w:t>
            </w:r>
          </w:p>
        </w:tc>
        <w:tc>
          <w:tcPr>
            <w:tcW w:w="801" w:type="dxa"/>
          </w:tcPr>
          <w:p w14:paraId="2BAB222D" w14:textId="77777777" w:rsidR="009C5AA9" w:rsidRDefault="009C5AA9" w:rsidP="00322A26">
            <w:pPr>
              <w:jc w:val="center"/>
            </w:pPr>
            <w:r w:rsidRPr="004A3955">
              <w:t>TN</w:t>
            </w:r>
          </w:p>
        </w:tc>
        <w:tc>
          <w:tcPr>
            <w:tcW w:w="741" w:type="dxa"/>
          </w:tcPr>
          <w:p w14:paraId="5F4AEDB0" w14:textId="77777777" w:rsidR="009C5AA9" w:rsidRDefault="009C5AA9" w:rsidP="00322A26">
            <w:pPr>
              <w:jc w:val="center"/>
            </w:pPr>
            <w:r w:rsidRPr="004A3955">
              <w:t>FP</w:t>
            </w:r>
          </w:p>
        </w:tc>
        <w:tc>
          <w:tcPr>
            <w:tcW w:w="747" w:type="dxa"/>
          </w:tcPr>
          <w:p w14:paraId="588D74DE" w14:textId="77777777" w:rsidR="009C5AA9" w:rsidRDefault="009C5AA9" w:rsidP="00322A26">
            <w:pPr>
              <w:jc w:val="center"/>
            </w:pPr>
            <w:r w:rsidRPr="004A3955">
              <w:t>FN</w:t>
            </w:r>
          </w:p>
        </w:tc>
        <w:tc>
          <w:tcPr>
            <w:tcW w:w="1020" w:type="dxa"/>
          </w:tcPr>
          <w:p w14:paraId="45C9531F" w14:textId="77777777" w:rsidR="009C5AA9" w:rsidRDefault="009C5AA9" w:rsidP="00322A26">
            <w:pPr>
              <w:jc w:val="center"/>
            </w:pPr>
            <w:r w:rsidRPr="004A3955">
              <w:t>Accuracy</w:t>
            </w:r>
          </w:p>
        </w:tc>
        <w:tc>
          <w:tcPr>
            <w:tcW w:w="1121" w:type="dxa"/>
          </w:tcPr>
          <w:p w14:paraId="5786AA5F" w14:textId="77777777" w:rsidR="009C5AA9" w:rsidRDefault="009C5AA9" w:rsidP="00322A26">
            <w:pPr>
              <w:jc w:val="center"/>
            </w:pPr>
            <w:r w:rsidRPr="004A3955">
              <w:t>Specificity</w:t>
            </w:r>
          </w:p>
        </w:tc>
        <w:tc>
          <w:tcPr>
            <w:tcW w:w="1126" w:type="dxa"/>
          </w:tcPr>
          <w:p w14:paraId="6442DDBE" w14:textId="77777777" w:rsidR="009C5AA9" w:rsidRDefault="009C5AA9" w:rsidP="00322A26">
            <w:pPr>
              <w:jc w:val="center"/>
            </w:pPr>
            <w:r w:rsidRPr="004A3955">
              <w:t>Sensitivity</w:t>
            </w:r>
          </w:p>
        </w:tc>
        <w:tc>
          <w:tcPr>
            <w:tcW w:w="1028" w:type="dxa"/>
          </w:tcPr>
          <w:p w14:paraId="7441BD0E" w14:textId="77777777" w:rsidR="009C5AA9" w:rsidRDefault="009C5AA9" w:rsidP="00322A26">
            <w:pPr>
              <w:jc w:val="center"/>
            </w:pPr>
            <w:r w:rsidRPr="004A3955">
              <w:t>Precision</w:t>
            </w:r>
          </w:p>
        </w:tc>
        <w:tc>
          <w:tcPr>
            <w:tcW w:w="875" w:type="dxa"/>
          </w:tcPr>
          <w:p w14:paraId="18FEA5AB" w14:textId="77777777" w:rsidR="009C5AA9" w:rsidRDefault="009C5AA9" w:rsidP="00322A26">
            <w:pPr>
              <w:jc w:val="center"/>
            </w:pPr>
            <w:r w:rsidRPr="004A3955">
              <w:t>Recall</w:t>
            </w:r>
          </w:p>
        </w:tc>
      </w:tr>
      <w:tr w:rsidR="00084BF0" w14:paraId="6D69578E" w14:textId="77777777" w:rsidTr="00084BF0">
        <w:tc>
          <w:tcPr>
            <w:tcW w:w="1413" w:type="dxa"/>
          </w:tcPr>
          <w:p w14:paraId="6572989C" w14:textId="2E0210E6" w:rsidR="00084BF0" w:rsidRDefault="00084BF0" w:rsidP="00084BF0">
            <w:pPr>
              <w:jc w:val="center"/>
            </w:pPr>
            <w:r w:rsidRPr="00084BF0">
              <w:rPr>
                <w:color w:val="000000" w:themeColor="text1"/>
              </w:rPr>
              <w:t>NDR</w:t>
            </w:r>
          </w:p>
        </w:tc>
        <w:tc>
          <w:tcPr>
            <w:tcW w:w="704" w:type="dxa"/>
          </w:tcPr>
          <w:p w14:paraId="7855937A" w14:textId="77777777" w:rsidR="00084BF0" w:rsidRDefault="00084BF0" w:rsidP="00084BF0">
            <w:pPr>
              <w:jc w:val="center"/>
            </w:pPr>
            <w:r w:rsidRPr="004A3955">
              <w:t>2530</w:t>
            </w:r>
          </w:p>
        </w:tc>
        <w:tc>
          <w:tcPr>
            <w:tcW w:w="801" w:type="dxa"/>
          </w:tcPr>
          <w:p w14:paraId="0607A45D" w14:textId="77777777" w:rsidR="00084BF0" w:rsidRDefault="00084BF0" w:rsidP="00084BF0">
            <w:pPr>
              <w:jc w:val="center"/>
            </w:pPr>
            <w:r w:rsidRPr="004A3955">
              <w:t>14096</w:t>
            </w:r>
          </w:p>
        </w:tc>
        <w:tc>
          <w:tcPr>
            <w:tcW w:w="741" w:type="dxa"/>
          </w:tcPr>
          <w:p w14:paraId="6E392CC5" w14:textId="77777777" w:rsidR="00084BF0" w:rsidRDefault="00084BF0" w:rsidP="00084BF0">
            <w:pPr>
              <w:jc w:val="center"/>
            </w:pPr>
            <w:r w:rsidRPr="004A3955">
              <w:t>23</w:t>
            </w:r>
          </w:p>
        </w:tc>
        <w:tc>
          <w:tcPr>
            <w:tcW w:w="747" w:type="dxa"/>
          </w:tcPr>
          <w:p w14:paraId="2277691F" w14:textId="77777777" w:rsidR="00084BF0" w:rsidRDefault="00084BF0" w:rsidP="00084BF0">
            <w:pPr>
              <w:jc w:val="center"/>
            </w:pPr>
            <w:r w:rsidRPr="004A3955">
              <w:t>161</w:t>
            </w:r>
          </w:p>
        </w:tc>
        <w:tc>
          <w:tcPr>
            <w:tcW w:w="1020" w:type="dxa"/>
          </w:tcPr>
          <w:p w14:paraId="5A087EEF" w14:textId="77777777" w:rsidR="00084BF0" w:rsidRDefault="00084BF0" w:rsidP="00084BF0">
            <w:pPr>
              <w:jc w:val="center"/>
            </w:pPr>
            <w:r w:rsidRPr="004A3955">
              <w:t>98.58%</w:t>
            </w:r>
          </w:p>
        </w:tc>
        <w:tc>
          <w:tcPr>
            <w:tcW w:w="1121" w:type="dxa"/>
          </w:tcPr>
          <w:p w14:paraId="12FA8B44" w14:textId="77777777" w:rsidR="00084BF0" w:rsidRDefault="00084BF0" w:rsidP="00084BF0">
            <w:pPr>
              <w:jc w:val="center"/>
            </w:pPr>
            <w:r w:rsidRPr="004A3955">
              <w:t>99.84%</w:t>
            </w:r>
          </w:p>
        </w:tc>
        <w:tc>
          <w:tcPr>
            <w:tcW w:w="1126" w:type="dxa"/>
          </w:tcPr>
          <w:p w14:paraId="30BD6D85" w14:textId="77777777" w:rsidR="00084BF0" w:rsidRDefault="00084BF0" w:rsidP="00084BF0">
            <w:pPr>
              <w:jc w:val="center"/>
            </w:pPr>
            <w:r w:rsidRPr="004A3955">
              <w:t>94.05%</w:t>
            </w:r>
          </w:p>
        </w:tc>
        <w:tc>
          <w:tcPr>
            <w:tcW w:w="1028" w:type="dxa"/>
          </w:tcPr>
          <w:p w14:paraId="6E1F5B89" w14:textId="77777777" w:rsidR="00084BF0" w:rsidRDefault="00084BF0" w:rsidP="00084BF0">
            <w:pPr>
              <w:jc w:val="center"/>
            </w:pPr>
            <w:r w:rsidRPr="004A3955">
              <w:t>99.09%</w:t>
            </w:r>
          </w:p>
        </w:tc>
        <w:tc>
          <w:tcPr>
            <w:tcW w:w="875" w:type="dxa"/>
          </w:tcPr>
          <w:p w14:paraId="440776E7" w14:textId="77777777" w:rsidR="00084BF0" w:rsidRDefault="00084BF0" w:rsidP="00084BF0">
            <w:pPr>
              <w:jc w:val="center"/>
            </w:pPr>
            <w:r w:rsidRPr="004A3955">
              <w:t>94.05%</w:t>
            </w:r>
          </w:p>
        </w:tc>
      </w:tr>
      <w:tr w:rsidR="00084BF0" w14:paraId="0D767CA0" w14:textId="77777777" w:rsidTr="00084BF0">
        <w:tc>
          <w:tcPr>
            <w:tcW w:w="1413" w:type="dxa"/>
          </w:tcPr>
          <w:p w14:paraId="7D50C20B" w14:textId="14B5C8E7" w:rsidR="00084BF0" w:rsidRDefault="00084BF0" w:rsidP="00084BF0">
            <w:pPr>
              <w:jc w:val="center"/>
            </w:pPr>
            <w:r w:rsidRPr="00F46DE8">
              <w:t>MNPDR</w:t>
            </w:r>
          </w:p>
        </w:tc>
        <w:tc>
          <w:tcPr>
            <w:tcW w:w="704" w:type="dxa"/>
          </w:tcPr>
          <w:p w14:paraId="1E3109B9" w14:textId="77777777" w:rsidR="00084BF0" w:rsidRDefault="00084BF0" w:rsidP="00084BF0">
            <w:pPr>
              <w:jc w:val="center"/>
            </w:pPr>
            <w:r w:rsidRPr="004A3955">
              <w:t>711</w:t>
            </w:r>
          </w:p>
        </w:tc>
        <w:tc>
          <w:tcPr>
            <w:tcW w:w="801" w:type="dxa"/>
          </w:tcPr>
          <w:p w14:paraId="5A4EBD12" w14:textId="77777777" w:rsidR="00084BF0" w:rsidRDefault="00084BF0" w:rsidP="00084BF0">
            <w:pPr>
              <w:jc w:val="center"/>
            </w:pPr>
            <w:r w:rsidRPr="004A3955">
              <w:t>6922</w:t>
            </w:r>
          </w:p>
        </w:tc>
        <w:tc>
          <w:tcPr>
            <w:tcW w:w="741" w:type="dxa"/>
          </w:tcPr>
          <w:p w14:paraId="19B84497" w14:textId="77777777" w:rsidR="00084BF0" w:rsidRDefault="00084BF0" w:rsidP="00084BF0">
            <w:pPr>
              <w:jc w:val="center"/>
            </w:pPr>
            <w:r w:rsidRPr="004A3955">
              <w:t>111</w:t>
            </w:r>
          </w:p>
        </w:tc>
        <w:tc>
          <w:tcPr>
            <w:tcW w:w="747" w:type="dxa"/>
          </w:tcPr>
          <w:p w14:paraId="4D2C21A8" w14:textId="77777777" w:rsidR="00084BF0" w:rsidRDefault="00084BF0" w:rsidP="00084BF0">
            <w:pPr>
              <w:jc w:val="center"/>
            </w:pPr>
            <w:r w:rsidRPr="004A3955">
              <w:t>2567</w:t>
            </w:r>
          </w:p>
        </w:tc>
        <w:tc>
          <w:tcPr>
            <w:tcW w:w="1020" w:type="dxa"/>
          </w:tcPr>
          <w:p w14:paraId="31140AD7" w14:textId="77777777" w:rsidR="00084BF0" w:rsidRDefault="00084BF0" w:rsidP="00084BF0">
            <w:pPr>
              <w:jc w:val="center"/>
            </w:pPr>
            <w:r w:rsidRPr="004A3955">
              <w:t>70.35%</w:t>
            </w:r>
          </w:p>
        </w:tc>
        <w:tc>
          <w:tcPr>
            <w:tcW w:w="1121" w:type="dxa"/>
          </w:tcPr>
          <w:p w14:paraId="68F0A7A7" w14:textId="77777777" w:rsidR="00084BF0" w:rsidRDefault="00084BF0" w:rsidP="00084BF0">
            <w:pPr>
              <w:jc w:val="center"/>
            </w:pPr>
            <w:r w:rsidRPr="004A3955">
              <w:t>98.43%</w:t>
            </w:r>
          </w:p>
        </w:tc>
        <w:tc>
          <w:tcPr>
            <w:tcW w:w="1126" w:type="dxa"/>
          </w:tcPr>
          <w:p w14:paraId="735CB1CB" w14:textId="77777777" w:rsidR="00084BF0" w:rsidRDefault="00084BF0" w:rsidP="00084BF0">
            <w:pPr>
              <w:jc w:val="center"/>
            </w:pPr>
            <w:r w:rsidRPr="004A3955">
              <w:t>21.67%</w:t>
            </w:r>
          </w:p>
        </w:tc>
        <w:tc>
          <w:tcPr>
            <w:tcW w:w="1028" w:type="dxa"/>
          </w:tcPr>
          <w:p w14:paraId="461DA9D0" w14:textId="77777777" w:rsidR="00084BF0" w:rsidRDefault="00084BF0" w:rsidP="00084BF0">
            <w:pPr>
              <w:jc w:val="center"/>
            </w:pPr>
            <w:r w:rsidRPr="004A3955">
              <w:t>86.54%</w:t>
            </w:r>
          </w:p>
        </w:tc>
        <w:tc>
          <w:tcPr>
            <w:tcW w:w="875" w:type="dxa"/>
          </w:tcPr>
          <w:p w14:paraId="7B086E25" w14:textId="77777777" w:rsidR="00084BF0" w:rsidRDefault="00084BF0" w:rsidP="00084BF0">
            <w:pPr>
              <w:jc w:val="center"/>
            </w:pPr>
            <w:r w:rsidRPr="004A3955">
              <w:t>21.67%</w:t>
            </w:r>
          </w:p>
        </w:tc>
      </w:tr>
      <w:tr w:rsidR="00084BF0" w14:paraId="3B8DFB3C" w14:textId="77777777" w:rsidTr="00084BF0">
        <w:tc>
          <w:tcPr>
            <w:tcW w:w="1413" w:type="dxa"/>
          </w:tcPr>
          <w:p w14:paraId="1597D148" w14:textId="33CDC5AC" w:rsidR="00084BF0" w:rsidRDefault="00084BF0" w:rsidP="00084BF0">
            <w:pPr>
              <w:jc w:val="center"/>
            </w:pPr>
            <w:proofErr w:type="spellStart"/>
            <w:r w:rsidRPr="00F46DE8">
              <w:t>MoNPDR</w:t>
            </w:r>
            <w:proofErr w:type="spellEnd"/>
          </w:p>
        </w:tc>
        <w:tc>
          <w:tcPr>
            <w:tcW w:w="704" w:type="dxa"/>
          </w:tcPr>
          <w:p w14:paraId="7C4471BF" w14:textId="77777777" w:rsidR="00084BF0" w:rsidRDefault="00084BF0" w:rsidP="00084BF0">
            <w:pPr>
              <w:jc w:val="center"/>
            </w:pPr>
            <w:r w:rsidRPr="004A3955">
              <w:t>916</w:t>
            </w:r>
          </w:p>
        </w:tc>
        <w:tc>
          <w:tcPr>
            <w:tcW w:w="801" w:type="dxa"/>
          </w:tcPr>
          <w:p w14:paraId="68CCAE3C" w14:textId="77777777" w:rsidR="00084BF0" w:rsidRDefault="00084BF0" w:rsidP="00084BF0">
            <w:pPr>
              <w:jc w:val="center"/>
            </w:pPr>
            <w:r w:rsidRPr="004A3955">
              <w:t>8128</w:t>
            </w:r>
          </w:p>
        </w:tc>
        <w:tc>
          <w:tcPr>
            <w:tcW w:w="741" w:type="dxa"/>
          </w:tcPr>
          <w:p w14:paraId="0F452BC3" w14:textId="77777777" w:rsidR="00084BF0" w:rsidRDefault="00084BF0" w:rsidP="00084BF0">
            <w:pPr>
              <w:jc w:val="center"/>
            </w:pPr>
            <w:r w:rsidRPr="004A3955">
              <w:t>294</w:t>
            </w:r>
          </w:p>
        </w:tc>
        <w:tc>
          <w:tcPr>
            <w:tcW w:w="747" w:type="dxa"/>
          </w:tcPr>
          <w:p w14:paraId="6BAC83E5" w14:textId="77777777" w:rsidR="00084BF0" w:rsidRDefault="00084BF0" w:rsidP="00084BF0">
            <w:pPr>
              <w:jc w:val="center"/>
            </w:pPr>
            <w:r w:rsidRPr="004A3955">
              <w:t>662</w:t>
            </w:r>
          </w:p>
        </w:tc>
        <w:tc>
          <w:tcPr>
            <w:tcW w:w="1020" w:type="dxa"/>
          </w:tcPr>
          <w:p w14:paraId="544CE0E6" w14:textId="77777777" w:rsidR="00084BF0" w:rsidRDefault="00084BF0" w:rsidP="00084BF0">
            <w:pPr>
              <w:jc w:val="center"/>
            </w:pPr>
            <w:r w:rsidRPr="004A3955">
              <w:t>88.24%</w:t>
            </w:r>
          </w:p>
        </w:tc>
        <w:tc>
          <w:tcPr>
            <w:tcW w:w="1121" w:type="dxa"/>
          </w:tcPr>
          <w:p w14:paraId="245CC95F" w14:textId="77777777" w:rsidR="00084BF0" w:rsidRDefault="00084BF0" w:rsidP="00084BF0">
            <w:pPr>
              <w:jc w:val="center"/>
            </w:pPr>
            <w:r w:rsidRPr="004A3955">
              <w:t>96.41%</w:t>
            </w:r>
          </w:p>
        </w:tc>
        <w:tc>
          <w:tcPr>
            <w:tcW w:w="1126" w:type="dxa"/>
          </w:tcPr>
          <w:p w14:paraId="16A617FB" w14:textId="77777777" w:rsidR="00084BF0" w:rsidRDefault="00084BF0" w:rsidP="00084BF0">
            <w:pPr>
              <w:jc w:val="center"/>
            </w:pPr>
            <w:r w:rsidRPr="004A3955">
              <w:t>58.05%</w:t>
            </w:r>
          </w:p>
        </w:tc>
        <w:tc>
          <w:tcPr>
            <w:tcW w:w="1028" w:type="dxa"/>
          </w:tcPr>
          <w:p w14:paraId="7CF2C32F" w14:textId="77777777" w:rsidR="00084BF0" w:rsidRDefault="00084BF0" w:rsidP="00084BF0">
            <w:pPr>
              <w:jc w:val="center"/>
            </w:pPr>
            <w:r w:rsidRPr="004A3955">
              <w:t>75.73%</w:t>
            </w:r>
          </w:p>
        </w:tc>
        <w:tc>
          <w:tcPr>
            <w:tcW w:w="875" w:type="dxa"/>
          </w:tcPr>
          <w:p w14:paraId="0836DB76" w14:textId="77777777" w:rsidR="00084BF0" w:rsidRDefault="00084BF0" w:rsidP="00084BF0">
            <w:pPr>
              <w:jc w:val="center"/>
            </w:pPr>
            <w:r w:rsidRPr="004A3955">
              <w:t>58.05%</w:t>
            </w:r>
          </w:p>
        </w:tc>
      </w:tr>
      <w:tr w:rsidR="00084BF0" w14:paraId="1054FAB1" w14:textId="77777777" w:rsidTr="00084BF0">
        <w:tc>
          <w:tcPr>
            <w:tcW w:w="1413" w:type="dxa"/>
          </w:tcPr>
          <w:p w14:paraId="50EBFD92" w14:textId="42167A89" w:rsidR="00084BF0" w:rsidRDefault="00084BF0" w:rsidP="00084BF0">
            <w:pPr>
              <w:jc w:val="center"/>
            </w:pPr>
            <w:r w:rsidRPr="00F46DE8">
              <w:t>SNPDR</w:t>
            </w:r>
          </w:p>
        </w:tc>
        <w:tc>
          <w:tcPr>
            <w:tcW w:w="704" w:type="dxa"/>
          </w:tcPr>
          <w:p w14:paraId="086B9C8A" w14:textId="77777777" w:rsidR="00084BF0" w:rsidRDefault="00084BF0" w:rsidP="00084BF0">
            <w:pPr>
              <w:jc w:val="center"/>
            </w:pPr>
            <w:r w:rsidRPr="004A3955">
              <w:t>768</w:t>
            </w:r>
          </w:p>
        </w:tc>
        <w:tc>
          <w:tcPr>
            <w:tcW w:w="801" w:type="dxa"/>
          </w:tcPr>
          <w:p w14:paraId="23610D16" w14:textId="77777777" w:rsidR="00084BF0" w:rsidRDefault="00084BF0" w:rsidP="00084BF0">
            <w:pPr>
              <w:jc w:val="center"/>
            </w:pPr>
            <w:r w:rsidRPr="004A3955">
              <w:t>8387</w:t>
            </w:r>
          </w:p>
        </w:tc>
        <w:tc>
          <w:tcPr>
            <w:tcW w:w="741" w:type="dxa"/>
          </w:tcPr>
          <w:p w14:paraId="5D3FCC3F" w14:textId="77777777" w:rsidR="00084BF0" w:rsidRDefault="00084BF0" w:rsidP="00084BF0">
            <w:pPr>
              <w:jc w:val="center"/>
            </w:pPr>
            <w:r w:rsidRPr="004A3955">
              <w:t>355</w:t>
            </w:r>
          </w:p>
        </w:tc>
        <w:tc>
          <w:tcPr>
            <w:tcW w:w="747" w:type="dxa"/>
          </w:tcPr>
          <w:p w14:paraId="738B831F" w14:textId="77777777" w:rsidR="00084BF0" w:rsidRDefault="00084BF0" w:rsidP="00084BF0">
            <w:pPr>
              <w:jc w:val="center"/>
            </w:pPr>
            <w:r w:rsidRPr="004A3955">
              <w:t>490</w:t>
            </w:r>
          </w:p>
        </w:tc>
        <w:tc>
          <w:tcPr>
            <w:tcW w:w="1020" w:type="dxa"/>
          </w:tcPr>
          <w:p w14:paraId="4A322E3A" w14:textId="77777777" w:rsidR="00084BF0" w:rsidRDefault="00084BF0" w:rsidP="00084BF0">
            <w:pPr>
              <w:jc w:val="center"/>
            </w:pPr>
            <w:r w:rsidRPr="004A3955">
              <w:t>89.25%</w:t>
            </w:r>
          </w:p>
        </w:tc>
        <w:tc>
          <w:tcPr>
            <w:tcW w:w="1121" w:type="dxa"/>
          </w:tcPr>
          <w:p w14:paraId="02244B8E" w14:textId="77777777" w:rsidR="00084BF0" w:rsidRDefault="00084BF0" w:rsidP="00084BF0">
            <w:pPr>
              <w:jc w:val="center"/>
            </w:pPr>
            <w:r w:rsidRPr="004A3955">
              <w:t>95.79%</w:t>
            </w:r>
          </w:p>
        </w:tc>
        <w:tc>
          <w:tcPr>
            <w:tcW w:w="1126" w:type="dxa"/>
          </w:tcPr>
          <w:p w14:paraId="457329F4" w14:textId="77777777" w:rsidR="00084BF0" w:rsidRDefault="00084BF0" w:rsidP="00084BF0">
            <w:pPr>
              <w:jc w:val="center"/>
            </w:pPr>
            <w:r w:rsidRPr="004A3955">
              <w:t>61.03%</w:t>
            </w:r>
          </w:p>
        </w:tc>
        <w:tc>
          <w:tcPr>
            <w:tcW w:w="1028" w:type="dxa"/>
          </w:tcPr>
          <w:p w14:paraId="6E1D454A" w14:textId="77777777" w:rsidR="00084BF0" w:rsidRDefault="00084BF0" w:rsidP="00084BF0">
            <w:pPr>
              <w:jc w:val="center"/>
            </w:pPr>
            <w:r w:rsidRPr="004A3955">
              <w:t>68.43%</w:t>
            </w:r>
          </w:p>
        </w:tc>
        <w:tc>
          <w:tcPr>
            <w:tcW w:w="875" w:type="dxa"/>
          </w:tcPr>
          <w:p w14:paraId="73F81BF2" w14:textId="77777777" w:rsidR="00084BF0" w:rsidRDefault="00084BF0" w:rsidP="00084BF0">
            <w:pPr>
              <w:jc w:val="center"/>
            </w:pPr>
            <w:r w:rsidRPr="004A3955">
              <w:t>61.03%</w:t>
            </w:r>
          </w:p>
        </w:tc>
      </w:tr>
      <w:tr w:rsidR="00084BF0" w14:paraId="7EE83C42" w14:textId="77777777" w:rsidTr="00084BF0">
        <w:tc>
          <w:tcPr>
            <w:tcW w:w="1413" w:type="dxa"/>
          </w:tcPr>
          <w:p w14:paraId="272221CF" w14:textId="6E1725AF" w:rsidR="00084BF0" w:rsidRDefault="00084BF0" w:rsidP="00084BF0">
            <w:pPr>
              <w:jc w:val="center"/>
            </w:pPr>
            <w:r w:rsidRPr="00F46DE8">
              <w:t>Proliferative</w:t>
            </w:r>
          </w:p>
        </w:tc>
        <w:tc>
          <w:tcPr>
            <w:tcW w:w="704" w:type="dxa"/>
          </w:tcPr>
          <w:p w14:paraId="6377BCF1" w14:textId="77777777" w:rsidR="00084BF0" w:rsidRDefault="00084BF0" w:rsidP="00084BF0">
            <w:pPr>
              <w:jc w:val="center"/>
            </w:pPr>
            <w:r w:rsidRPr="004A3955">
              <w:t>613</w:t>
            </w:r>
          </w:p>
        </w:tc>
        <w:tc>
          <w:tcPr>
            <w:tcW w:w="801" w:type="dxa"/>
          </w:tcPr>
          <w:p w14:paraId="039852FB" w14:textId="77777777" w:rsidR="00084BF0" w:rsidRDefault="00084BF0" w:rsidP="00084BF0">
            <w:pPr>
              <w:jc w:val="center"/>
            </w:pPr>
            <w:r w:rsidRPr="004A3955">
              <w:t>8403</w:t>
            </w:r>
          </w:p>
        </w:tc>
        <w:tc>
          <w:tcPr>
            <w:tcW w:w="741" w:type="dxa"/>
          </w:tcPr>
          <w:p w14:paraId="05B40A1B" w14:textId="77777777" w:rsidR="00084BF0" w:rsidRDefault="00084BF0" w:rsidP="00084BF0">
            <w:pPr>
              <w:jc w:val="center"/>
            </w:pPr>
            <w:r w:rsidRPr="004A3955">
              <w:t>189</w:t>
            </w:r>
          </w:p>
        </w:tc>
        <w:tc>
          <w:tcPr>
            <w:tcW w:w="747" w:type="dxa"/>
          </w:tcPr>
          <w:p w14:paraId="66F453A5" w14:textId="77777777" w:rsidR="00084BF0" w:rsidRDefault="00084BF0" w:rsidP="00084BF0">
            <w:pPr>
              <w:jc w:val="center"/>
            </w:pPr>
            <w:r w:rsidRPr="004A3955">
              <w:t>795</w:t>
            </w:r>
          </w:p>
        </w:tc>
        <w:tc>
          <w:tcPr>
            <w:tcW w:w="1020" w:type="dxa"/>
          </w:tcPr>
          <w:p w14:paraId="4639D6BB" w14:textId="77777777" w:rsidR="00084BF0" w:rsidRDefault="00084BF0" w:rsidP="00084BF0">
            <w:pPr>
              <w:jc w:val="center"/>
            </w:pPr>
            <w:r w:rsidRPr="004A3955">
              <w:t>90.54%</w:t>
            </w:r>
          </w:p>
        </w:tc>
        <w:tc>
          <w:tcPr>
            <w:tcW w:w="1121" w:type="dxa"/>
          </w:tcPr>
          <w:p w14:paraId="33EF8C17" w14:textId="77777777" w:rsidR="00084BF0" w:rsidRDefault="00084BF0" w:rsidP="00084BF0">
            <w:pPr>
              <w:jc w:val="center"/>
            </w:pPr>
            <w:r w:rsidRPr="004A3955">
              <w:t>97.76%</w:t>
            </w:r>
          </w:p>
        </w:tc>
        <w:tc>
          <w:tcPr>
            <w:tcW w:w="1126" w:type="dxa"/>
          </w:tcPr>
          <w:p w14:paraId="07DE2520" w14:textId="77777777" w:rsidR="00084BF0" w:rsidRDefault="00084BF0" w:rsidP="00084BF0">
            <w:pPr>
              <w:jc w:val="center"/>
            </w:pPr>
            <w:r w:rsidRPr="004A3955">
              <w:t>43.50%</w:t>
            </w:r>
          </w:p>
        </w:tc>
        <w:tc>
          <w:tcPr>
            <w:tcW w:w="1028" w:type="dxa"/>
          </w:tcPr>
          <w:p w14:paraId="7042FD23" w14:textId="77777777" w:rsidR="00084BF0" w:rsidRDefault="00084BF0" w:rsidP="00084BF0">
            <w:pPr>
              <w:jc w:val="center"/>
            </w:pPr>
            <w:r w:rsidRPr="004A3955">
              <w:t>76.43%</w:t>
            </w:r>
          </w:p>
        </w:tc>
        <w:tc>
          <w:tcPr>
            <w:tcW w:w="875" w:type="dxa"/>
          </w:tcPr>
          <w:p w14:paraId="54F6109D" w14:textId="77777777" w:rsidR="00084BF0" w:rsidRDefault="00084BF0" w:rsidP="00084BF0">
            <w:pPr>
              <w:jc w:val="center"/>
            </w:pPr>
            <w:r w:rsidRPr="004A3955">
              <w:t>43.50%</w:t>
            </w:r>
          </w:p>
        </w:tc>
      </w:tr>
      <w:tr w:rsidR="009C5AA9" w14:paraId="00BE3F7C" w14:textId="77777777" w:rsidTr="00084BF0">
        <w:tc>
          <w:tcPr>
            <w:tcW w:w="1413" w:type="dxa"/>
          </w:tcPr>
          <w:p w14:paraId="2E5CBF64" w14:textId="77777777" w:rsidR="009C5AA9" w:rsidRPr="009077E5" w:rsidRDefault="009C5AA9" w:rsidP="00322A26">
            <w:pPr>
              <w:jc w:val="center"/>
            </w:pPr>
            <w:r w:rsidRPr="004A3955">
              <w:t>Overall Metrics</w:t>
            </w:r>
          </w:p>
        </w:tc>
        <w:tc>
          <w:tcPr>
            <w:tcW w:w="704" w:type="dxa"/>
          </w:tcPr>
          <w:p w14:paraId="37272C48" w14:textId="77777777" w:rsidR="009C5AA9" w:rsidRPr="009077E5" w:rsidRDefault="009C5AA9" w:rsidP="00322A26">
            <w:pPr>
              <w:jc w:val="center"/>
            </w:pPr>
            <w:r w:rsidRPr="004A3955">
              <w:t>-</w:t>
            </w:r>
          </w:p>
        </w:tc>
        <w:tc>
          <w:tcPr>
            <w:tcW w:w="801" w:type="dxa"/>
          </w:tcPr>
          <w:p w14:paraId="74DA8E89" w14:textId="77777777" w:rsidR="009C5AA9" w:rsidRPr="009077E5" w:rsidRDefault="009C5AA9" w:rsidP="00322A26">
            <w:pPr>
              <w:jc w:val="center"/>
            </w:pPr>
            <w:r w:rsidRPr="004A3955">
              <w:t>-</w:t>
            </w:r>
          </w:p>
        </w:tc>
        <w:tc>
          <w:tcPr>
            <w:tcW w:w="741" w:type="dxa"/>
          </w:tcPr>
          <w:p w14:paraId="7F9B0970" w14:textId="77777777" w:rsidR="009C5AA9" w:rsidRPr="009077E5" w:rsidRDefault="009C5AA9" w:rsidP="00322A26">
            <w:pPr>
              <w:jc w:val="center"/>
            </w:pPr>
            <w:r w:rsidRPr="004A3955">
              <w:t>-</w:t>
            </w:r>
          </w:p>
        </w:tc>
        <w:tc>
          <w:tcPr>
            <w:tcW w:w="747" w:type="dxa"/>
          </w:tcPr>
          <w:p w14:paraId="79C60EA3" w14:textId="77777777" w:rsidR="009C5AA9" w:rsidRPr="009077E5" w:rsidRDefault="009C5AA9" w:rsidP="00322A26">
            <w:pPr>
              <w:jc w:val="center"/>
            </w:pPr>
            <w:r w:rsidRPr="004A3955">
              <w:t>-</w:t>
            </w:r>
          </w:p>
        </w:tc>
        <w:tc>
          <w:tcPr>
            <w:tcW w:w="1020" w:type="dxa"/>
          </w:tcPr>
          <w:p w14:paraId="3E2C7448" w14:textId="77777777" w:rsidR="009C5AA9" w:rsidRPr="009077E5" w:rsidRDefault="009C5AA9" w:rsidP="00322A26">
            <w:pPr>
              <w:jc w:val="center"/>
            </w:pPr>
            <w:r w:rsidRPr="004A3955">
              <w:t>87.28%</w:t>
            </w:r>
          </w:p>
        </w:tc>
        <w:tc>
          <w:tcPr>
            <w:tcW w:w="1121" w:type="dxa"/>
          </w:tcPr>
          <w:p w14:paraId="4A75CBBE" w14:textId="77777777" w:rsidR="009C5AA9" w:rsidRPr="009077E5" w:rsidRDefault="009C5AA9" w:rsidP="00322A26">
            <w:pPr>
              <w:jc w:val="center"/>
            </w:pPr>
            <w:r w:rsidRPr="004A3955">
              <w:t>97.03%</w:t>
            </w:r>
          </w:p>
        </w:tc>
        <w:tc>
          <w:tcPr>
            <w:tcW w:w="1126" w:type="dxa"/>
          </w:tcPr>
          <w:p w14:paraId="24160CD8" w14:textId="77777777" w:rsidR="009C5AA9" w:rsidRPr="009077E5" w:rsidRDefault="009C5AA9" w:rsidP="00322A26">
            <w:pPr>
              <w:jc w:val="center"/>
            </w:pPr>
            <w:r w:rsidRPr="004A3955">
              <w:t>55.06%</w:t>
            </w:r>
          </w:p>
        </w:tc>
        <w:tc>
          <w:tcPr>
            <w:tcW w:w="1028" w:type="dxa"/>
          </w:tcPr>
          <w:p w14:paraId="7CF7859E" w14:textId="77777777" w:rsidR="009C5AA9" w:rsidRPr="009077E5" w:rsidRDefault="009C5AA9" w:rsidP="00322A26">
            <w:pPr>
              <w:jc w:val="center"/>
            </w:pPr>
            <w:r w:rsidRPr="004A3955">
              <w:t>83.66%</w:t>
            </w:r>
          </w:p>
        </w:tc>
        <w:tc>
          <w:tcPr>
            <w:tcW w:w="875" w:type="dxa"/>
          </w:tcPr>
          <w:p w14:paraId="3ECE05B8" w14:textId="77777777" w:rsidR="009C5AA9" w:rsidRPr="009077E5" w:rsidRDefault="009C5AA9" w:rsidP="00322A26">
            <w:pPr>
              <w:jc w:val="center"/>
            </w:pPr>
            <w:r w:rsidRPr="004A3955">
              <w:t>55.06%</w:t>
            </w:r>
          </w:p>
        </w:tc>
      </w:tr>
    </w:tbl>
    <w:p w14:paraId="6D374BDE" w14:textId="0A8A1682" w:rsidR="009C5AA9" w:rsidRDefault="00E3113E" w:rsidP="00E3113E">
      <w:pPr>
        <w:jc w:val="center"/>
        <w:rPr>
          <w:color w:val="000000" w:themeColor="text1"/>
        </w:rPr>
        <w:sectPr w:rsidR="009C5AA9" w:rsidSect="00084BF0">
          <w:type w:val="continuous"/>
          <w:pgSz w:w="12240" w:h="15840" w:code="1"/>
          <w:pgMar w:top="567" w:right="1080" w:bottom="567" w:left="1080" w:header="432" w:footer="432" w:gutter="0"/>
          <w:cols w:space="288"/>
        </w:sectPr>
      </w:pPr>
      <w:r>
        <w:rPr>
          <w:color w:val="000000" w:themeColor="text1"/>
        </w:rPr>
        <w:t>Table[III]</w:t>
      </w:r>
    </w:p>
    <w:p w14:paraId="7CD76D64" w14:textId="77777777" w:rsidR="000921C9" w:rsidRDefault="000921C9" w:rsidP="005F5B7A">
      <w:pPr>
        <w:jc w:val="both"/>
        <w:rPr>
          <w:color w:val="000000" w:themeColor="text1"/>
        </w:rPr>
      </w:pPr>
    </w:p>
    <w:p w14:paraId="6DA0212A" w14:textId="77777777" w:rsidR="009D7280" w:rsidRDefault="009D7280">
      <w:pPr>
        <w:pStyle w:val="Heading1"/>
      </w:pPr>
      <w:r>
        <w:t>Conclusion</w:t>
      </w:r>
    </w:p>
    <w:p w14:paraId="07DA8DF0" w14:textId="30B41A56" w:rsidR="00006315" w:rsidRDefault="00322A26" w:rsidP="00DD6B6F">
      <w:pPr>
        <w:pStyle w:val="ReferenceHead"/>
        <w:ind w:firstLine="202"/>
        <w:jc w:val="both"/>
        <w:rPr>
          <w:smallCaps w:val="0"/>
          <w:color w:val="000000" w:themeColor="text1"/>
          <w:kern w:val="0"/>
        </w:rPr>
      </w:pPr>
      <w:r w:rsidRPr="00322A26">
        <w:rPr>
          <w:smallCaps w:val="0"/>
          <w:color w:val="000000" w:themeColor="text1"/>
          <w:kern w:val="0"/>
        </w:rPr>
        <w:t>In conclusion, this study explored the potential of machine learning methods in detecting diabetic retinopathy, a critical condition that can lead to vision loss if not identified and treated early. Through the use of machine learning and convolutional neural networks, this study demonstrated the ability to automatically classify diabetic retinopathy using retinal imaging features. The results showed that these models achieved promising accuracy rates, with an overall accuracy of around 81%.  The results show promising accuracy rates, also there is still room for improvement as the model will continuously train on real world clinical feedbacks. The findings of this study contribute to the development of automated systems for diabetic retinopathy detection, which could improve medical diagnosis and treatment, ultimately leading to better patient outcomes and improving public health.</w:t>
      </w:r>
    </w:p>
    <w:p w14:paraId="6C182A0F" w14:textId="3AE8212F" w:rsidR="00006315" w:rsidRDefault="00006315" w:rsidP="00006315">
      <w:pPr>
        <w:pStyle w:val="Heading1"/>
      </w:pPr>
      <w:r>
        <w:t>ACKNOWLEDGEMENT</w:t>
      </w:r>
    </w:p>
    <w:p w14:paraId="734AE15F" w14:textId="19CC7E94" w:rsidR="00BC317A" w:rsidRDefault="00322A26" w:rsidP="00E3113E">
      <w:pPr>
        <w:jc w:val="both"/>
      </w:pPr>
      <w:r>
        <w:t>We</w:t>
      </w:r>
      <w:r w:rsidR="00006315">
        <w:t xml:space="preserve"> would like to express my sincere gratitude to my </w:t>
      </w:r>
      <w:r w:rsidR="007A6BD1">
        <w:t>project guide</w:t>
      </w:r>
      <w:r w:rsidR="00006315">
        <w:t xml:space="preserve"> </w:t>
      </w:r>
      <w:r w:rsidR="007A6BD1">
        <w:t>“</w:t>
      </w:r>
      <w:bookmarkStart w:id="1" w:name="_Hlk133495488"/>
      <w:r w:rsidR="007A6BD1" w:rsidRPr="007A6BD1">
        <w:t xml:space="preserve">Prof. </w:t>
      </w:r>
      <w:r>
        <w:t xml:space="preserve">Shailendra </w:t>
      </w:r>
      <w:proofErr w:type="spellStart"/>
      <w:r>
        <w:t>Bandewar</w:t>
      </w:r>
      <w:bookmarkEnd w:id="1"/>
      <w:proofErr w:type="spellEnd"/>
      <w:r w:rsidR="007A6BD1">
        <w:t>”</w:t>
      </w:r>
      <w:r>
        <w:t xml:space="preserve"> and “</w:t>
      </w:r>
      <w:proofErr w:type="spellStart"/>
      <w:r w:rsidR="00EE7D35">
        <w:t>Prof.</w:t>
      </w:r>
      <w:r>
        <w:t>Sagar</w:t>
      </w:r>
      <w:proofErr w:type="spellEnd"/>
      <w:r>
        <w:t xml:space="preserve"> </w:t>
      </w:r>
      <w:proofErr w:type="spellStart"/>
      <w:r>
        <w:t>Janokar</w:t>
      </w:r>
      <w:proofErr w:type="spellEnd"/>
      <w:r>
        <w:t>”</w:t>
      </w:r>
      <w:r w:rsidR="007A6BD1">
        <w:t xml:space="preserve"> Sir </w:t>
      </w:r>
      <w:r w:rsidR="00006315">
        <w:t xml:space="preserve">for guiding </w:t>
      </w:r>
      <w:r>
        <w:t>us</w:t>
      </w:r>
      <w:r w:rsidR="00006315">
        <w:t xml:space="preserve"> throughout this research project. Their expertise and valuable insights have been instrumental in shaping this paper. </w:t>
      </w:r>
      <w:r>
        <w:t>we</w:t>
      </w:r>
      <w:r w:rsidR="00006315">
        <w:t xml:space="preserve"> </w:t>
      </w:r>
      <w:r>
        <w:t>are</w:t>
      </w:r>
      <w:r w:rsidR="00006315">
        <w:t xml:space="preserve"> truly grateful for their time, patience, and unwavering support in every stage of this project</w:t>
      </w:r>
      <w:r w:rsidR="007A6BD1">
        <w:t xml:space="preserve">. </w:t>
      </w:r>
      <w:r>
        <w:t>we</w:t>
      </w:r>
      <w:r w:rsidR="00006315">
        <w:t xml:space="preserve"> would also like to extend my thanks </w:t>
      </w:r>
      <w:r w:rsidR="007A6BD1" w:rsidRPr="007A6BD1">
        <w:rPr>
          <w:sz w:val="18"/>
          <w:szCs w:val="18"/>
        </w:rPr>
        <w:t>VISHWAKARMA INSTITUTE OF TECHNOLOGY, PUNE</w:t>
      </w:r>
      <w:r w:rsidR="007A6BD1">
        <w:t>.</w:t>
      </w:r>
      <w:r w:rsidR="007A6BD1" w:rsidRPr="007A6BD1">
        <w:t xml:space="preserve"> </w:t>
      </w:r>
      <w:r w:rsidR="00006315">
        <w:t xml:space="preserve">Without the guidance and support of these individuals, this research would not have been possible.  </w:t>
      </w:r>
      <w:r>
        <w:t>We are</w:t>
      </w:r>
      <w:r w:rsidR="00006315">
        <w:t xml:space="preserve"> forever grateful for their contributions to my academic and personal growth</w:t>
      </w:r>
      <w:r w:rsidR="00E3113E">
        <w:t>.</w:t>
      </w:r>
    </w:p>
    <w:p w14:paraId="52D94839" w14:textId="77777777" w:rsidR="00E3113E" w:rsidRDefault="00E3113E" w:rsidP="00E3113E">
      <w:pPr>
        <w:jc w:val="both"/>
        <w:rPr>
          <w:smallCaps/>
          <w:color w:val="000000" w:themeColor="text1"/>
        </w:rPr>
      </w:pPr>
    </w:p>
    <w:p w14:paraId="27D9A084" w14:textId="77777777" w:rsidR="00E3113E" w:rsidRDefault="00E3113E" w:rsidP="00E3113E">
      <w:pPr>
        <w:jc w:val="both"/>
        <w:rPr>
          <w:smallCaps/>
          <w:color w:val="000000" w:themeColor="text1"/>
        </w:rPr>
      </w:pPr>
    </w:p>
    <w:p w14:paraId="1FFC1C2D" w14:textId="77777777" w:rsidR="00E3113E" w:rsidRDefault="00E3113E" w:rsidP="00E3113E">
      <w:pPr>
        <w:jc w:val="both"/>
        <w:rPr>
          <w:smallCaps/>
          <w:color w:val="000000" w:themeColor="text1"/>
        </w:rPr>
      </w:pPr>
    </w:p>
    <w:p w14:paraId="75C5D7A4" w14:textId="77777777" w:rsidR="00E3113E" w:rsidRDefault="00E3113E" w:rsidP="00E3113E">
      <w:pPr>
        <w:jc w:val="both"/>
        <w:rPr>
          <w:smallCaps/>
          <w:color w:val="000000" w:themeColor="text1"/>
        </w:rPr>
      </w:pPr>
    </w:p>
    <w:p w14:paraId="7A5B3B81" w14:textId="77777777" w:rsidR="00E3113E" w:rsidRDefault="00E3113E" w:rsidP="00E3113E">
      <w:pPr>
        <w:jc w:val="both"/>
        <w:rPr>
          <w:smallCaps/>
          <w:color w:val="000000" w:themeColor="text1"/>
        </w:rPr>
      </w:pPr>
    </w:p>
    <w:p w14:paraId="327A3F0F" w14:textId="77777777" w:rsidR="00E3113E" w:rsidRDefault="00E3113E" w:rsidP="00E3113E">
      <w:pPr>
        <w:jc w:val="both"/>
        <w:rPr>
          <w:smallCaps/>
          <w:color w:val="000000" w:themeColor="text1"/>
        </w:rPr>
      </w:pPr>
    </w:p>
    <w:p w14:paraId="7B3DA210" w14:textId="30C6B874" w:rsidR="00E3113E" w:rsidRDefault="00E3113E" w:rsidP="00E3113E">
      <w:pPr>
        <w:pStyle w:val="Heading1"/>
      </w:pPr>
      <w:r>
        <w:t>References</w:t>
      </w:r>
    </w:p>
    <w:p w14:paraId="6923A04A" w14:textId="77777777" w:rsidR="00E3113E" w:rsidRDefault="00E3113E" w:rsidP="00E3113E">
      <w:pPr>
        <w:jc w:val="both"/>
      </w:pPr>
      <w:r>
        <w:t xml:space="preserve">[1] K. Bhatia, S. Arora and R. Tomar, "Diagnosis of diabetic retinopathy using machine learning classification algorithm," 2016 2nd International Conference on Next Generation Computing Technologies (NGCT), Dehradun, India, 2016, pp. 347-351, </w:t>
      </w:r>
      <w:proofErr w:type="spellStart"/>
      <w:r>
        <w:t>doi</w:t>
      </w:r>
      <w:proofErr w:type="spellEnd"/>
      <w:r>
        <w:t>: 10.1109/NGCT.2016.7877439.</w:t>
      </w:r>
    </w:p>
    <w:p w14:paraId="11F0873D" w14:textId="77777777" w:rsidR="00E3113E" w:rsidRDefault="00E3113E" w:rsidP="00E3113E">
      <w:pPr>
        <w:jc w:val="both"/>
      </w:pPr>
    </w:p>
    <w:p w14:paraId="16C92A20" w14:textId="77777777" w:rsidR="00E3113E" w:rsidRDefault="00E3113E" w:rsidP="00E3113E">
      <w:pPr>
        <w:jc w:val="both"/>
      </w:pPr>
      <w:r>
        <w:t xml:space="preserve">[2] S. </w:t>
      </w:r>
      <w:proofErr w:type="spellStart"/>
      <w:r>
        <w:t>Roychowdhury</w:t>
      </w:r>
      <w:proofErr w:type="spellEnd"/>
      <w:r>
        <w:t xml:space="preserve">, D. D. </w:t>
      </w:r>
      <w:proofErr w:type="spellStart"/>
      <w:r>
        <w:t>Koozekanani</w:t>
      </w:r>
      <w:proofErr w:type="spellEnd"/>
      <w:r>
        <w:t xml:space="preserve"> and K. K. </w:t>
      </w:r>
      <w:proofErr w:type="spellStart"/>
      <w:r>
        <w:t>Parhi</w:t>
      </w:r>
      <w:proofErr w:type="spellEnd"/>
      <w:r>
        <w:t xml:space="preserve">, "DREAM: Diabetic Retinopathy Analysis Using Machine Learning," in IEEE Journal of Biomedical and Health Informatics, vol. 18, no. 5, pp. 1717-1728, Sept. 2014, </w:t>
      </w:r>
      <w:proofErr w:type="spellStart"/>
      <w:r>
        <w:t>doi</w:t>
      </w:r>
      <w:proofErr w:type="spellEnd"/>
      <w:r>
        <w:t>: 10.1109/JBHI.2013.2294635.</w:t>
      </w:r>
    </w:p>
    <w:p w14:paraId="12133DEF" w14:textId="77777777" w:rsidR="00E3113E" w:rsidRDefault="00E3113E" w:rsidP="00E3113E">
      <w:pPr>
        <w:jc w:val="both"/>
      </w:pPr>
    </w:p>
    <w:p w14:paraId="3E61CF0A" w14:textId="77777777" w:rsidR="00E3113E" w:rsidRDefault="00E3113E" w:rsidP="00E3113E">
      <w:pPr>
        <w:jc w:val="both"/>
      </w:pPr>
      <w:r>
        <w:t xml:space="preserve">[3] R, </w:t>
      </w:r>
      <w:proofErr w:type="spellStart"/>
      <w:r>
        <w:t>Revathy</w:t>
      </w:r>
      <w:proofErr w:type="spellEnd"/>
      <w:r>
        <w:t>. (2020). Diabetic Retinopathy Detection using Machine Learning. International Journal of Engineering Research and. V9. 10.17577/IJERTV9IS060170.</w:t>
      </w:r>
    </w:p>
    <w:p w14:paraId="1879C8E1" w14:textId="77777777" w:rsidR="00E3113E" w:rsidRDefault="00E3113E" w:rsidP="00E3113E">
      <w:pPr>
        <w:jc w:val="both"/>
      </w:pPr>
    </w:p>
    <w:p w14:paraId="49507C10" w14:textId="77777777" w:rsidR="00E3113E" w:rsidRDefault="00E3113E" w:rsidP="00E3113E">
      <w:pPr>
        <w:jc w:val="both"/>
      </w:pPr>
      <w:r>
        <w:t xml:space="preserve">[4] Rishab </w:t>
      </w:r>
      <w:proofErr w:type="spellStart"/>
      <w:r>
        <w:t>Gargeya</w:t>
      </w:r>
      <w:proofErr w:type="spellEnd"/>
      <w:r>
        <w:t xml:space="preserve">, Theodore </w:t>
      </w:r>
      <w:proofErr w:type="spellStart"/>
      <w:r>
        <w:t>Leng</w:t>
      </w:r>
      <w:proofErr w:type="spellEnd"/>
      <w:r>
        <w:t>, Automated Identification of Diabetic Retinopathy Using Deep Learning, Ophthalmology, Volume 124, Issue 7, 2017, Pages 962-969, ISSN 0161-6420,</w:t>
      </w:r>
    </w:p>
    <w:p w14:paraId="3853488E" w14:textId="77777777" w:rsidR="00E3113E" w:rsidRDefault="00E3113E" w:rsidP="00E3113E">
      <w:pPr>
        <w:jc w:val="both"/>
      </w:pPr>
    </w:p>
    <w:p w14:paraId="2FB44BF4" w14:textId="77777777" w:rsidR="00E3113E" w:rsidRDefault="00E3113E" w:rsidP="00E3113E">
      <w:pPr>
        <w:jc w:val="both"/>
      </w:pPr>
      <w:r>
        <w:t xml:space="preserve">[5] S. </w:t>
      </w:r>
      <w:proofErr w:type="spellStart"/>
      <w:r>
        <w:t>Thorat</w:t>
      </w:r>
      <w:proofErr w:type="spellEnd"/>
      <w:r>
        <w:t xml:space="preserve">, A. Chavan, P. Sawant, S. Kulkarni, N. </w:t>
      </w:r>
      <w:proofErr w:type="spellStart"/>
      <w:r>
        <w:t>Sisodiya</w:t>
      </w:r>
      <w:proofErr w:type="spellEnd"/>
      <w:r>
        <w:t xml:space="preserve"> and A. </w:t>
      </w:r>
      <w:proofErr w:type="spellStart"/>
      <w:r>
        <w:t>Kolapkar</w:t>
      </w:r>
      <w:proofErr w:type="spellEnd"/>
      <w:r>
        <w:t xml:space="preserve">, "Diabetic Retinopathy Detection by means of Deep Learning," 2021 5th International Conference on Intelligent Computing and Control Systems (ICICCS), Madurai, India, 2021, pp. 996-999, </w:t>
      </w:r>
      <w:proofErr w:type="spellStart"/>
      <w:r>
        <w:t>doi</w:t>
      </w:r>
      <w:proofErr w:type="spellEnd"/>
      <w:r>
        <w:t>: 10.1109/ICICCS51141.2021.9432075</w:t>
      </w:r>
    </w:p>
    <w:p w14:paraId="768FB9C6" w14:textId="77777777" w:rsidR="00E3113E" w:rsidRDefault="00E3113E" w:rsidP="00E3113E">
      <w:pPr>
        <w:jc w:val="both"/>
      </w:pPr>
    </w:p>
    <w:p w14:paraId="32D296D3" w14:textId="77777777" w:rsidR="00E3113E" w:rsidRDefault="00E3113E" w:rsidP="00E3113E">
      <w:pPr>
        <w:jc w:val="both"/>
      </w:pPr>
      <w:r>
        <w:t xml:space="preserve">[6] S. </w:t>
      </w:r>
      <w:proofErr w:type="spellStart"/>
      <w:r>
        <w:t>Qummar</w:t>
      </w:r>
      <w:proofErr w:type="spellEnd"/>
      <w:r>
        <w:t xml:space="preserve"> et al., "A Deep Learning Ensemble Approach for Diabetic Retinopathy Detection," in IEEE Access, vol. 7, pp. 150530-150539, 2019, </w:t>
      </w:r>
      <w:proofErr w:type="spellStart"/>
      <w:r>
        <w:t>doi</w:t>
      </w:r>
      <w:proofErr w:type="spellEnd"/>
      <w:r>
        <w:t>: 10.1109/ACCESS.2019.2947484.</w:t>
      </w:r>
    </w:p>
    <w:p w14:paraId="06657FAD" w14:textId="77777777" w:rsidR="00E3113E" w:rsidRDefault="00E3113E" w:rsidP="00E3113E">
      <w:pPr>
        <w:jc w:val="both"/>
      </w:pPr>
    </w:p>
    <w:p w14:paraId="3A5B868A" w14:textId="53F0E58F" w:rsidR="00E3113E" w:rsidRPr="00E3113E" w:rsidRDefault="00E3113E" w:rsidP="00E3113E">
      <w:pPr>
        <w:jc w:val="both"/>
      </w:pPr>
      <w:r>
        <w:t xml:space="preserve">[7] </w:t>
      </w:r>
      <w:proofErr w:type="spellStart"/>
      <w:r>
        <w:t>Lakshminarayanan</w:t>
      </w:r>
      <w:proofErr w:type="spellEnd"/>
      <w:r>
        <w:t xml:space="preserve"> V, </w:t>
      </w:r>
      <w:proofErr w:type="spellStart"/>
      <w:r>
        <w:t>Kheradfallah</w:t>
      </w:r>
      <w:proofErr w:type="spellEnd"/>
      <w:r>
        <w:t xml:space="preserve"> H, Sarkar A, Jothi Balaji J. Automated Detection and Diagnosis of Diabetic Retinopathy: A Comprehensive Survey. J Imaging. 2021  Aug 27;7(9):165. </w:t>
      </w:r>
      <w:proofErr w:type="spellStart"/>
      <w:r>
        <w:t>doi</w:t>
      </w:r>
      <w:proofErr w:type="spellEnd"/>
      <w:r>
        <w:t>: 10.3390/jimaging7090165. PMID: 34460801; PMCID: PMC8468161.</w:t>
      </w:r>
    </w:p>
    <w:sectPr w:rsidR="00E3113E" w:rsidRPr="00E3113E" w:rsidSect="00084BF0">
      <w:type w:val="continuous"/>
      <w:pgSz w:w="12240" w:h="15840" w:code="1"/>
      <w:pgMar w:top="1080" w:right="1080" w:bottom="1985"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11C9" w14:textId="77777777" w:rsidR="0039206B" w:rsidRDefault="0039206B">
      <w:r>
        <w:separator/>
      </w:r>
    </w:p>
  </w:endnote>
  <w:endnote w:type="continuationSeparator" w:id="0">
    <w:p w14:paraId="55F6F624" w14:textId="77777777" w:rsidR="0039206B" w:rsidRDefault="0039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2DD5" w14:textId="77777777" w:rsidR="0039206B" w:rsidRDefault="0039206B"/>
  </w:footnote>
  <w:footnote w:type="continuationSeparator" w:id="0">
    <w:p w14:paraId="25AB9158" w14:textId="77777777" w:rsidR="0039206B" w:rsidRDefault="0039206B">
      <w:r>
        <w:continuationSeparator/>
      </w:r>
    </w:p>
  </w:footnote>
  <w:footnote w:id="1">
    <w:p w14:paraId="392EE0B0" w14:textId="77777777" w:rsidR="00CE6C29" w:rsidRDefault="00CE6C29"/>
    <w:p w14:paraId="3CC1E5AA" w14:textId="77777777" w:rsidR="009D7280" w:rsidRDefault="009D72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E328" w14:textId="77777777" w:rsidR="009D7280" w:rsidRDefault="009D7280">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5252" w:hanging="720"/>
      </w:pPr>
    </w:lvl>
    <w:lvl w:ilvl="4">
      <w:start w:val="1"/>
      <w:numFmt w:val="decimal"/>
      <w:pStyle w:val="Heading5"/>
      <w:lvlText w:val="(%5)"/>
      <w:legacy w:legacy="1" w:legacySpace="0" w:legacyIndent="720"/>
      <w:lvlJc w:val="left"/>
      <w:pPr>
        <w:ind w:left="5972" w:hanging="720"/>
      </w:pPr>
    </w:lvl>
    <w:lvl w:ilvl="5">
      <w:start w:val="1"/>
      <w:numFmt w:val="lowerLetter"/>
      <w:pStyle w:val="Heading6"/>
      <w:lvlText w:val="(%6)"/>
      <w:legacy w:legacy="1" w:legacySpace="0" w:legacyIndent="720"/>
      <w:lvlJc w:val="left"/>
      <w:pPr>
        <w:ind w:left="6692" w:hanging="720"/>
      </w:pPr>
    </w:lvl>
    <w:lvl w:ilvl="6">
      <w:start w:val="1"/>
      <w:numFmt w:val="lowerRoman"/>
      <w:pStyle w:val="Heading7"/>
      <w:lvlText w:val="(%7)"/>
      <w:legacy w:legacy="1" w:legacySpace="0" w:legacyIndent="720"/>
      <w:lvlJc w:val="left"/>
      <w:pPr>
        <w:ind w:left="7412" w:hanging="720"/>
      </w:pPr>
    </w:lvl>
    <w:lvl w:ilvl="7">
      <w:start w:val="1"/>
      <w:numFmt w:val="lowerLetter"/>
      <w:pStyle w:val="Heading8"/>
      <w:lvlText w:val="(%8)"/>
      <w:legacy w:legacy="1" w:legacySpace="0" w:legacyIndent="720"/>
      <w:lvlJc w:val="left"/>
      <w:pPr>
        <w:ind w:left="8132" w:hanging="720"/>
      </w:pPr>
    </w:lvl>
    <w:lvl w:ilvl="8">
      <w:start w:val="1"/>
      <w:numFmt w:val="lowerRoman"/>
      <w:pStyle w:val="Heading9"/>
      <w:lvlText w:val="(%9)"/>
      <w:legacy w:legacy="1" w:legacySpace="0" w:legacyIndent="720"/>
      <w:lvlJc w:val="left"/>
      <w:pPr>
        <w:ind w:left="88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1C8B466D"/>
    <w:multiLevelType w:val="hybridMultilevel"/>
    <w:tmpl w:val="05EEF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C8776D"/>
    <w:multiLevelType w:val="hybridMultilevel"/>
    <w:tmpl w:val="B1A6E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6F3652F"/>
    <w:multiLevelType w:val="hybridMultilevel"/>
    <w:tmpl w:val="15025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58D139B"/>
    <w:multiLevelType w:val="hybridMultilevel"/>
    <w:tmpl w:val="60728B3E"/>
    <w:lvl w:ilvl="0" w:tplc="323C7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46225CB2"/>
    <w:multiLevelType w:val="hybridMultilevel"/>
    <w:tmpl w:val="A4889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3" w15:restartNumberingAfterBreak="0">
    <w:nsid w:val="482737DA"/>
    <w:multiLevelType w:val="hybridMultilevel"/>
    <w:tmpl w:val="87682C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15:restartNumberingAfterBreak="0">
    <w:nsid w:val="52D756F9"/>
    <w:multiLevelType w:val="hybridMultilevel"/>
    <w:tmpl w:val="E3F8488C"/>
    <w:lvl w:ilvl="0" w:tplc="AF1AF7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AD37D7"/>
    <w:multiLevelType w:val="hybridMultilevel"/>
    <w:tmpl w:val="EAEE5F1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57E52E43"/>
    <w:multiLevelType w:val="hybridMultilevel"/>
    <w:tmpl w:val="ABCAD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F3084B"/>
    <w:multiLevelType w:val="hybridMultilevel"/>
    <w:tmpl w:val="7438F5B6"/>
    <w:lvl w:ilvl="0" w:tplc="89227D1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60D3ED3"/>
    <w:multiLevelType w:val="hybridMultilevel"/>
    <w:tmpl w:val="F8B249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707A3882"/>
    <w:multiLevelType w:val="hybridMultilevel"/>
    <w:tmpl w:val="E2961D7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4" w15:restartNumberingAfterBreak="0">
    <w:nsid w:val="7F7B6475"/>
    <w:multiLevelType w:val="hybridMultilevel"/>
    <w:tmpl w:val="4372D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4746527">
    <w:abstractNumId w:val="0"/>
  </w:num>
  <w:num w:numId="2" w16cid:durableId="322273135">
    <w:abstractNumId w:val="7"/>
  </w:num>
  <w:num w:numId="3" w16cid:durableId="1111440265">
    <w:abstractNumId w:val="7"/>
    <w:lvlOverride w:ilvl="0">
      <w:lvl w:ilvl="0">
        <w:start w:val="1"/>
        <w:numFmt w:val="decimal"/>
        <w:lvlText w:val="%1."/>
        <w:legacy w:legacy="1" w:legacySpace="0" w:legacyIndent="360"/>
        <w:lvlJc w:val="left"/>
        <w:pPr>
          <w:ind w:left="360" w:hanging="360"/>
        </w:pPr>
      </w:lvl>
    </w:lvlOverride>
  </w:num>
  <w:num w:numId="4" w16cid:durableId="207618202">
    <w:abstractNumId w:val="7"/>
    <w:lvlOverride w:ilvl="0">
      <w:lvl w:ilvl="0">
        <w:start w:val="1"/>
        <w:numFmt w:val="decimal"/>
        <w:lvlText w:val="%1."/>
        <w:legacy w:legacy="1" w:legacySpace="0" w:legacyIndent="360"/>
        <w:lvlJc w:val="left"/>
        <w:pPr>
          <w:ind w:left="360" w:hanging="360"/>
        </w:pPr>
      </w:lvl>
    </w:lvlOverride>
  </w:num>
  <w:num w:numId="5" w16cid:durableId="1487239177">
    <w:abstractNumId w:val="7"/>
    <w:lvlOverride w:ilvl="0">
      <w:lvl w:ilvl="0">
        <w:start w:val="1"/>
        <w:numFmt w:val="decimal"/>
        <w:lvlText w:val="%1."/>
        <w:legacy w:legacy="1" w:legacySpace="0" w:legacyIndent="360"/>
        <w:lvlJc w:val="left"/>
        <w:pPr>
          <w:ind w:left="360" w:hanging="360"/>
        </w:pPr>
      </w:lvl>
    </w:lvlOverride>
  </w:num>
  <w:num w:numId="6" w16cid:durableId="100883844">
    <w:abstractNumId w:val="12"/>
  </w:num>
  <w:num w:numId="7" w16cid:durableId="934047163">
    <w:abstractNumId w:val="12"/>
    <w:lvlOverride w:ilvl="0">
      <w:lvl w:ilvl="0">
        <w:start w:val="1"/>
        <w:numFmt w:val="decimal"/>
        <w:lvlText w:val="%1."/>
        <w:legacy w:legacy="1" w:legacySpace="0" w:legacyIndent="360"/>
        <w:lvlJc w:val="left"/>
        <w:pPr>
          <w:ind w:left="360" w:hanging="360"/>
        </w:pPr>
      </w:lvl>
    </w:lvlOverride>
  </w:num>
  <w:num w:numId="8" w16cid:durableId="862522327">
    <w:abstractNumId w:val="12"/>
    <w:lvlOverride w:ilvl="0">
      <w:lvl w:ilvl="0">
        <w:start w:val="1"/>
        <w:numFmt w:val="decimal"/>
        <w:lvlText w:val="%1."/>
        <w:legacy w:legacy="1" w:legacySpace="0" w:legacyIndent="360"/>
        <w:lvlJc w:val="left"/>
        <w:pPr>
          <w:ind w:left="360" w:hanging="360"/>
        </w:pPr>
      </w:lvl>
    </w:lvlOverride>
  </w:num>
  <w:num w:numId="9" w16cid:durableId="1701199727">
    <w:abstractNumId w:val="12"/>
    <w:lvlOverride w:ilvl="0">
      <w:lvl w:ilvl="0">
        <w:start w:val="1"/>
        <w:numFmt w:val="decimal"/>
        <w:lvlText w:val="%1."/>
        <w:legacy w:legacy="1" w:legacySpace="0" w:legacyIndent="360"/>
        <w:lvlJc w:val="left"/>
        <w:pPr>
          <w:ind w:left="360" w:hanging="360"/>
        </w:pPr>
      </w:lvl>
    </w:lvlOverride>
  </w:num>
  <w:num w:numId="10" w16cid:durableId="115562020">
    <w:abstractNumId w:val="12"/>
    <w:lvlOverride w:ilvl="0">
      <w:lvl w:ilvl="0">
        <w:start w:val="1"/>
        <w:numFmt w:val="decimal"/>
        <w:lvlText w:val="%1."/>
        <w:legacy w:legacy="1" w:legacySpace="0" w:legacyIndent="360"/>
        <w:lvlJc w:val="left"/>
        <w:pPr>
          <w:ind w:left="360" w:hanging="360"/>
        </w:pPr>
      </w:lvl>
    </w:lvlOverride>
  </w:num>
  <w:num w:numId="11" w16cid:durableId="1006442999">
    <w:abstractNumId w:val="12"/>
    <w:lvlOverride w:ilvl="0">
      <w:lvl w:ilvl="0">
        <w:start w:val="1"/>
        <w:numFmt w:val="decimal"/>
        <w:lvlText w:val="%1."/>
        <w:legacy w:legacy="1" w:legacySpace="0" w:legacyIndent="360"/>
        <w:lvlJc w:val="left"/>
        <w:pPr>
          <w:ind w:left="360" w:hanging="360"/>
        </w:pPr>
      </w:lvl>
    </w:lvlOverride>
  </w:num>
  <w:num w:numId="12" w16cid:durableId="938177460">
    <w:abstractNumId w:val="9"/>
  </w:num>
  <w:num w:numId="13" w16cid:durableId="1952854702">
    <w:abstractNumId w:val="1"/>
  </w:num>
  <w:num w:numId="14" w16cid:durableId="1015423351">
    <w:abstractNumId w:val="17"/>
  </w:num>
  <w:num w:numId="15" w16cid:durableId="726562702">
    <w:abstractNumId w:val="14"/>
  </w:num>
  <w:num w:numId="16" w16cid:durableId="731083899">
    <w:abstractNumId w:val="23"/>
  </w:num>
  <w:num w:numId="17" w16cid:durableId="2026666048">
    <w:abstractNumId w:val="6"/>
  </w:num>
  <w:num w:numId="18" w16cid:durableId="1333484697">
    <w:abstractNumId w:val="4"/>
  </w:num>
  <w:num w:numId="19" w16cid:durableId="233588361">
    <w:abstractNumId w:val="21"/>
  </w:num>
  <w:num w:numId="20" w16cid:durableId="1567178244">
    <w:abstractNumId w:val="10"/>
  </w:num>
  <w:num w:numId="21" w16cid:durableId="1502159284">
    <w:abstractNumId w:val="3"/>
  </w:num>
  <w:num w:numId="22" w16cid:durableId="700397199">
    <w:abstractNumId w:val="11"/>
  </w:num>
  <w:num w:numId="23" w16cid:durableId="719209809">
    <w:abstractNumId w:val="24"/>
  </w:num>
  <w:num w:numId="24" w16cid:durableId="424347100">
    <w:abstractNumId w:val="22"/>
  </w:num>
  <w:num w:numId="25" w16cid:durableId="1697193147">
    <w:abstractNumId w:val="15"/>
  </w:num>
  <w:num w:numId="26" w16cid:durableId="1212035043">
    <w:abstractNumId w:val="13"/>
  </w:num>
  <w:num w:numId="27" w16cid:durableId="1002588254">
    <w:abstractNumId w:val="18"/>
  </w:num>
  <w:num w:numId="28" w16cid:durableId="46611513">
    <w:abstractNumId w:val="2"/>
  </w:num>
  <w:num w:numId="29" w16cid:durableId="1396583059">
    <w:abstractNumId w:val="5"/>
  </w:num>
  <w:num w:numId="30" w16cid:durableId="1367485464">
    <w:abstractNumId w:val="19"/>
  </w:num>
  <w:num w:numId="31" w16cid:durableId="126823398">
    <w:abstractNumId w:val="16"/>
  </w:num>
  <w:num w:numId="32" w16cid:durableId="1278105014">
    <w:abstractNumId w:val="8"/>
  </w:num>
  <w:num w:numId="33" w16cid:durableId="13026179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69"/>
    <w:rsid w:val="00006315"/>
    <w:rsid w:val="00023C9E"/>
    <w:rsid w:val="000252D6"/>
    <w:rsid w:val="00031BE4"/>
    <w:rsid w:val="00047FA2"/>
    <w:rsid w:val="00074312"/>
    <w:rsid w:val="000764A9"/>
    <w:rsid w:val="00077FD7"/>
    <w:rsid w:val="00084BF0"/>
    <w:rsid w:val="000921C9"/>
    <w:rsid w:val="000922A8"/>
    <w:rsid w:val="000A068D"/>
    <w:rsid w:val="000E7319"/>
    <w:rsid w:val="000F5C3B"/>
    <w:rsid w:val="00101C9F"/>
    <w:rsid w:val="00107453"/>
    <w:rsid w:val="0013242A"/>
    <w:rsid w:val="00134E3D"/>
    <w:rsid w:val="0014572C"/>
    <w:rsid w:val="00165EED"/>
    <w:rsid w:val="00180958"/>
    <w:rsid w:val="00186904"/>
    <w:rsid w:val="0019121D"/>
    <w:rsid w:val="00194B72"/>
    <w:rsid w:val="001D6E5B"/>
    <w:rsid w:val="001D7E63"/>
    <w:rsid w:val="001F04ED"/>
    <w:rsid w:val="001F067D"/>
    <w:rsid w:val="00202860"/>
    <w:rsid w:val="002056C5"/>
    <w:rsid w:val="00206069"/>
    <w:rsid w:val="00224E55"/>
    <w:rsid w:val="00240A55"/>
    <w:rsid w:val="00247BCE"/>
    <w:rsid w:val="0025132C"/>
    <w:rsid w:val="00256ECB"/>
    <w:rsid w:val="00265044"/>
    <w:rsid w:val="00271EAF"/>
    <w:rsid w:val="00295C54"/>
    <w:rsid w:val="002A0716"/>
    <w:rsid w:val="002B630D"/>
    <w:rsid w:val="002E5648"/>
    <w:rsid w:val="00316E05"/>
    <w:rsid w:val="00322A26"/>
    <w:rsid w:val="003271E0"/>
    <w:rsid w:val="00334E07"/>
    <w:rsid w:val="00343694"/>
    <w:rsid w:val="00344B5E"/>
    <w:rsid w:val="00357E5F"/>
    <w:rsid w:val="00365CAC"/>
    <w:rsid w:val="0039206B"/>
    <w:rsid w:val="003A130B"/>
    <w:rsid w:val="003A4C28"/>
    <w:rsid w:val="003B331B"/>
    <w:rsid w:val="003C4FD4"/>
    <w:rsid w:val="003F7B81"/>
    <w:rsid w:val="00414229"/>
    <w:rsid w:val="00427646"/>
    <w:rsid w:val="00453A3D"/>
    <w:rsid w:val="00460D6A"/>
    <w:rsid w:val="00461471"/>
    <w:rsid w:val="00461B4A"/>
    <w:rsid w:val="00465453"/>
    <w:rsid w:val="00491D55"/>
    <w:rsid w:val="0049303D"/>
    <w:rsid w:val="0049435E"/>
    <w:rsid w:val="004B1961"/>
    <w:rsid w:val="004B2683"/>
    <w:rsid w:val="004B4583"/>
    <w:rsid w:val="00524A14"/>
    <w:rsid w:val="00525E3F"/>
    <w:rsid w:val="0052657C"/>
    <w:rsid w:val="0053238D"/>
    <w:rsid w:val="0055524F"/>
    <w:rsid w:val="005A018B"/>
    <w:rsid w:val="005A1054"/>
    <w:rsid w:val="005A6027"/>
    <w:rsid w:val="005D5DEC"/>
    <w:rsid w:val="005E271D"/>
    <w:rsid w:val="005F5B7A"/>
    <w:rsid w:val="00607AD8"/>
    <w:rsid w:val="00623647"/>
    <w:rsid w:val="00635988"/>
    <w:rsid w:val="006758B2"/>
    <w:rsid w:val="00676DF7"/>
    <w:rsid w:val="00676F05"/>
    <w:rsid w:val="0068437F"/>
    <w:rsid w:val="006B4361"/>
    <w:rsid w:val="006D7309"/>
    <w:rsid w:val="006F692E"/>
    <w:rsid w:val="00724311"/>
    <w:rsid w:val="00741AF8"/>
    <w:rsid w:val="00747085"/>
    <w:rsid w:val="0076015C"/>
    <w:rsid w:val="007A6BD1"/>
    <w:rsid w:val="007B3032"/>
    <w:rsid w:val="007C5272"/>
    <w:rsid w:val="007F596E"/>
    <w:rsid w:val="00813BF5"/>
    <w:rsid w:val="00817EF1"/>
    <w:rsid w:val="00826362"/>
    <w:rsid w:val="00830EFF"/>
    <w:rsid w:val="00834346"/>
    <w:rsid w:val="00844165"/>
    <w:rsid w:val="00845078"/>
    <w:rsid w:val="00854C47"/>
    <w:rsid w:val="0087297F"/>
    <w:rsid w:val="008D12BD"/>
    <w:rsid w:val="008D3425"/>
    <w:rsid w:val="008D427A"/>
    <w:rsid w:val="008E59FF"/>
    <w:rsid w:val="009171C7"/>
    <w:rsid w:val="00962112"/>
    <w:rsid w:val="00984562"/>
    <w:rsid w:val="0099080F"/>
    <w:rsid w:val="00990A70"/>
    <w:rsid w:val="009B74CE"/>
    <w:rsid w:val="009C5AA9"/>
    <w:rsid w:val="009D7280"/>
    <w:rsid w:val="009E3BE6"/>
    <w:rsid w:val="009F5AAA"/>
    <w:rsid w:val="009F640B"/>
    <w:rsid w:val="00A03D16"/>
    <w:rsid w:val="00A169F3"/>
    <w:rsid w:val="00A21E47"/>
    <w:rsid w:val="00A507DD"/>
    <w:rsid w:val="00AA3BA0"/>
    <w:rsid w:val="00AA6C55"/>
    <w:rsid w:val="00AD3466"/>
    <w:rsid w:val="00AD4AE0"/>
    <w:rsid w:val="00AD7487"/>
    <w:rsid w:val="00AE48CB"/>
    <w:rsid w:val="00AF6A48"/>
    <w:rsid w:val="00B326C2"/>
    <w:rsid w:val="00B47127"/>
    <w:rsid w:val="00B50DEF"/>
    <w:rsid w:val="00B53699"/>
    <w:rsid w:val="00B66142"/>
    <w:rsid w:val="00B83856"/>
    <w:rsid w:val="00B96ED1"/>
    <w:rsid w:val="00BB104A"/>
    <w:rsid w:val="00BC317A"/>
    <w:rsid w:val="00BC54CE"/>
    <w:rsid w:val="00BE55C5"/>
    <w:rsid w:val="00C216E0"/>
    <w:rsid w:val="00C40BF5"/>
    <w:rsid w:val="00C425DB"/>
    <w:rsid w:val="00C55592"/>
    <w:rsid w:val="00C7234E"/>
    <w:rsid w:val="00C93E7B"/>
    <w:rsid w:val="00CB6C44"/>
    <w:rsid w:val="00CC37FD"/>
    <w:rsid w:val="00CE6C29"/>
    <w:rsid w:val="00D16BBE"/>
    <w:rsid w:val="00D871C5"/>
    <w:rsid w:val="00DC5B10"/>
    <w:rsid w:val="00DC7539"/>
    <w:rsid w:val="00DC767E"/>
    <w:rsid w:val="00DD5451"/>
    <w:rsid w:val="00DD6B6F"/>
    <w:rsid w:val="00DE66B3"/>
    <w:rsid w:val="00E0279B"/>
    <w:rsid w:val="00E1273E"/>
    <w:rsid w:val="00E13602"/>
    <w:rsid w:val="00E3113E"/>
    <w:rsid w:val="00E4462A"/>
    <w:rsid w:val="00E87F7A"/>
    <w:rsid w:val="00E93845"/>
    <w:rsid w:val="00E9397F"/>
    <w:rsid w:val="00E95079"/>
    <w:rsid w:val="00EB69A3"/>
    <w:rsid w:val="00ED6996"/>
    <w:rsid w:val="00EE2E0D"/>
    <w:rsid w:val="00EE7D35"/>
    <w:rsid w:val="00EF526F"/>
    <w:rsid w:val="00EF5477"/>
    <w:rsid w:val="00F0071E"/>
    <w:rsid w:val="00F10E2F"/>
    <w:rsid w:val="00F20622"/>
    <w:rsid w:val="00F24581"/>
    <w:rsid w:val="00F26152"/>
    <w:rsid w:val="00F66421"/>
    <w:rsid w:val="00F97355"/>
    <w:rsid w:val="00FA2299"/>
    <w:rsid w:val="00FA7C38"/>
    <w:rsid w:val="00FB4085"/>
    <w:rsid w:val="00FC67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9735"/>
  <w15:docId w15:val="{F772DB5A-A957-4132-BADC-FB15EA9C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mr-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4A"/>
    <w:pPr>
      <w:autoSpaceDE w:val="0"/>
      <w:autoSpaceDN w:val="0"/>
    </w:pPr>
    <w:rPr>
      <w:lang w:bidi="ar-SA"/>
    </w:rPr>
  </w:style>
  <w:style w:type="paragraph" w:styleId="Heading1">
    <w:name w:val="heading 1"/>
    <w:basedOn w:val="Normal"/>
    <w:next w:val="Normal"/>
    <w:qFormat/>
    <w:rsid w:val="00461B4A"/>
    <w:pPr>
      <w:keepNext/>
      <w:numPr>
        <w:numId w:val="1"/>
      </w:numPr>
      <w:spacing w:before="240" w:after="80"/>
      <w:jc w:val="center"/>
      <w:outlineLvl w:val="0"/>
    </w:pPr>
    <w:rPr>
      <w:smallCaps/>
      <w:kern w:val="28"/>
    </w:rPr>
  </w:style>
  <w:style w:type="paragraph" w:styleId="Heading2">
    <w:name w:val="heading 2"/>
    <w:basedOn w:val="Normal"/>
    <w:next w:val="Normal"/>
    <w:qFormat/>
    <w:rsid w:val="00461B4A"/>
    <w:pPr>
      <w:keepNext/>
      <w:numPr>
        <w:ilvl w:val="1"/>
        <w:numId w:val="1"/>
      </w:numPr>
      <w:spacing w:before="120" w:after="60"/>
      <w:ind w:left="144"/>
      <w:outlineLvl w:val="1"/>
    </w:pPr>
    <w:rPr>
      <w:i/>
      <w:iCs/>
    </w:rPr>
  </w:style>
  <w:style w:type="paragraph" w:styleId="Heading3">
    <w:name w:val="heading 3"/>
    <w:basedOn w:val="Normal"/>
    <w:next w:val="Normal"/>
    <w:qFormat/>
    <w:rsid w:val="00461B4A"/>
    <w:pPr>
      <w:keepNext/>
      <w:numPr>
        <w:ilvl w:val="2"/>
        <w:numId w:val="1"/>
      </w:numPr>
      <w:ind w:left="288"/>
      <w:outlineLvl w:val="2"/>
    </w:pPr>
    <w:rPr>
      <w:i/>
      <w:iCs/>
    </w:rPr>
  </w:style>
  <w:style w:type="paragraph" w:styleId="Heading4">
    <w:name w:val="heading 4"/>
    <w:basedOn w:val="Normal"/>
    <w:next w:val="Normal"/>
    <w:qFormat/>
    <w:rsid w:val="00461B4A"/>
    <w:pPr>
      <w:keepNext/>
      <w:numPr>
        <w:ilvl w:val="3"/>
        <w:numId w:val="1"/>
      </w:numPr>
      <w:spacing w:before="240" w:after="60"/>
      <w:outlineLvl w:val="3"/>
    </w:pPr>
    <w:rPr>
      <w:i/>
      <w:iCs/>
      <w:sz w:val="18"/>
      <w:szCs w:val="18"/>
    </w:rPr>
  </w:style>
  <w:style w:type="paragraph" w:styleId="Heading5">
    <w:name w:val="heading 5"/>
    <w:basedOn w:val="Normal"/>
    <w:next w:val="Normal"/>
    <w:qFormat/>
    <w:rsid w:val="00461B4A"/>
    <w:pPr>
      <w:numPr>
        <w:ilvl w:val="4"/>
        <w:numId w:val="1"/>
      </w:numPr>
      <w:spacing w:before="240" w:after="60"/>
      <w:outlineLvl w:val="4"/>
    </w:pPr>
    <w:rPr>
      <w:sz w:val="18"/>
      <w:szCs w:val="18"/>
    </w:rPr>
  </w:style>
  <w:style w:type="paragraph" w:styleId="Heading6">
    <w:name w:val="heading 6"/>
    <w:basedOn w:val="Normal"/>
    <w:next w:val="Normal"/>
    <w:qFormat/>
    <w:rsid w:val="00461B4A"/>
    <w:pPr>
      <w:numPr>
        <w:ilvl w:val="5"/>
        <w:numId w:val="1"/>
      </w:numPr>
      <w:spacing w:before="240" w:after="60"/>
      <w:outlineLvl w:val="5"/>
    </w:pPr>
    <w:rPr>
      <w:i/>
      <w:iCs/>
      <w:sz w:val="16"/>
      <w:szCs w:val="16"/>
    </w:rPr>
  </w:style>
  <w:style w:type="paragraph" w:styleId="Heading7">
    <w:name w:val="heading 7"/>
    <w:basedOn w:val="Normal"/>
    <w:next w:val="Normal"/>
    <w:qFormat/>
    <w:rsid w:val="00461B4A"/>
    <w:pPr>
      <w:numPr>
        <w:ilvl w:val="6"/>
        <w:numId w:val="1"/>
      </w:numPr>
      <w:spacing w:before="240" w:after="60"/>
      <w:outlineLvl w:val="6"/>
    </w:pPr>
    <w:rPr>
      <w:sz w:val="16"/>
      <w:szCs w:val="16"/>
    </w:rPr>
  </w:style>
  <w:style w:type="paragraph" w:styleId="Heading8">
    <w:name w:val="heading 8"/>
    <w:basedOn w:val="Normal"/>
    <w:next w:val="Normal"/>
    <w:qFormat/>
    <w:rsid w:val="00461B4A"/>
    <w:pPr>
      <w:numPr>
        <w:ilvl w:val="7"/>
        <w:numId w:val="1"/>
      </w:numPr>
      <w:spacing w:before="240" w:after="60"/>
      <w:outlineLvl w:val="7"/>
    </w:pPr>
    <w:rPr>
      <w:i/>
      <w:iCs/>
      <w:sz w:val="16"/>
      <w:szCs w:val="16"/>
    </w:rPr>
  </w:style>
  <w:style w:type="paragraph" w:styleId="Heading9">
    <w:name w:val="heading 9"/>
    <w:basedOn w:val="Normal"/>
    <w:next w:val="Normal"/>
    <w:qFormat/>
    <w:rsid w:val="00461B4A"/>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461B4A"/>
    <w:pPr>
      <w:spacing w:before="20"/>
      <w:ind w:firstLine="202"/>
      <w:jc w:val="both"/>
    </w:pPr>
    <w:rPr>
      <w:b/>
      <w:bCs/>
      <w:sz w:val="18"/>
      <w:szCs w:val="18"/>
    </w:rPr>
  </w:style>
  <w:style w:type="paragraph" w:customStyle="1" w:styleId="Authors">
    <w:name w:val="Authors"/>
    <w:basedOn w:val="Normal"/>
    <w:next w:val="Normal"/>
    <w:rsid w:val="00461B4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461B4A"/>
    <w:rPr>
      <w:rFonts w:ascii="Times New Roman" w:hAnsi="Times New Roman" w:cs="Times New Roman"/>
      <w:i/>
      <w:iCs/>
      <w:sz w:val="22"/>
      <w:szCs w:val="22"/>
    </w:rPr>
  </w:style>
  <w:style w:type="paragraph" w:styleId="Title">
    <w:name w:val="Title"/>
    <w:basedOn w:val="Normal"/>
    <w:next w:val="Normal"/>
    <w:qFormat/>
    <w:rsid w:val="00461B4A"/>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rsid w:val="00461B4A"/>
    <w:pPr>
      <w:ind w:firstLine="202"/>
      <w:jc w:val="both"/>
    </w:pPr>
    <w:rPr>
      <w:sz w:val="16"/>
      <w:szCs w:val="16"/>
    </w:rPr>
  </w:style>
  <w:style w:type="paragraph" w:customStyle="1" w:styleId="References">
    <w:name w:val="References"/>
    <w:basedOn w:val="Normal"/>
    <w:rsid w:val="00461B4A"/>
    <w:pPr>
      <w:numPr>
        <w:numId w:val="12"/>
      </w:numPr>
      <w:jc w:val="both"/>
    </w:pPr>
    <w:rPr>
      <w:sz w:val="16"/>
      <w:szCs w:val="16"/>
    </w:rPr>
  </w:style>
  <w:style w:type="paragraph" w:customStyle="1" w:styleId="IndexTerms">
    <w:name w:val="IndexTerms"/>
    <w:basedOn w:val="Normal"/>
    <w:next w:val="Normal"/>
    <w:rsid w:val="00461B4A"/>
    <w:pPr>
      <w:ind w:firstLine="202"/>
      <w:jc w:val="both"/>
    </w:pPr>
    <w:rPr>
      <w:b/>
      <w:bCs/>
      <w:sz w:val="18"/>
      <w:szCs w:val="18"/>
    </w:rPr>
  </w:style>
  <w:style w:type="character" w:styleId="FootnoteReference">
    <w:name w:val="footnote reference"/>
    <w:basedOn w:val="DefaultParagraphFont"/>
    <w:semiHidden/>
    <w:rsid w:val="00461B4A"/>
    <w:rPr>
      <w:vertAlign w:val="superscript"/>
    </w:rPr>
  </w:style>
  <w:style w:type="paragraph" w:styleId="Footer">
    <w:name w:val="footer"/>
    <w:basedOn w:val="Normal"/>
    <w:rsid w:val="00461B4A"/>
    <w:pPr>
      <w:tabs>
        <w:tab w:val="center" w:pos="4320"/>
        <w:tab w:val="right" w:pos="8640"/>
      </w:tabs>
    </w:pPr>
  </w:style>
  <w:style w:type="paragraph" w:customStyle="1" w:styleId="Text">
    <w:name w:val="Text"/>
    <w:basedOn w:val="Normal"/>
    <w:rsid w:val="00461B4A"/>
    <w:pPr>
      <w:widowControl w:val="0"/>
      <w:spacing w:line="252" w:lineRule="auto"/>
      <w:ind w:firstLine="202"/>
      <w:jc w:val="both"/>
    </w:pPr>
  </w:style>
  <w:style w:type="paragraph" w:customStyle="1" w:styleId="FigureCaption">
    <w:name w:val="Figure Caption"/>
    <w:basedOn w:val="Normal"/>
    <w:rsid w:val="00461B4A"/>
    <w:pPr>
      <w:jc w:val="both"/>
    </w:pPr>
    <w:rPr>
      <w:sz w:val="16"/>
      <w:szCs w:val="16"/>
    </w:rPr>
  </w:style>
  <w:style w:type="paragraph" w:customStyle="1" w:styleId="TableTitle">
    <w:name w:val="Table Title"/>
    <w:basedOn w:val="Normal"/>
    <w:rsid w:val="00461B4A"/>
    <w:pPr>
      <w:jc w:val="center"/>
    </w:pPr>
    <w:rPr>
      <w:smallCaps/>
      <w:sz w:val="16"/>
      <w:szCs w:val="16"/>
    </w:rPr>
  </w:style>
  <w:style w:type="paragraph" w:customStyle="1" w:styleId="ReferenceHead">
    <w:name w:val="Reference Head"/>
    <w:basedOn w:val="Heading1"/>
    <w:rsid w:val="00461B4A"/>
    <w:pPr>
      <w:numPr>
        <w:numId w:val="0"/>
      </w:numPr>
    </w:pPr>
  </w:style>
  <w:style w:type="paragraph" w:styleId="Header">
    <w:name w:val="header"/>
    <w:basedOn w:val="Normal"/>
    <w:link w:val="HeaderChar"/>
    <w:uiPriority w:val="99"/>
    <w:rsid w:val="00461B4A"/>
    <w:pPr>
      <w:tabs>
        <w:tab w:val="center" w:pos="4320"/>
        <w:tab w:val="right" w:pos="8640"/>
      </w:tabs>
    </w:pPr>
  </w:style>
  <w:style w:type="paragraph" w:customStyle="1" w:styleId="Equation">
    <w:name w:val="Equation"/>
    <w:basedOn w:val="Normal"/>
    <w:next w:val="Normal"/>
    <w:rsid w:val="00461B4A"/>
    <w:pPr>
      <w:widowControl w:val="0"/>
      <w:tabs>
        <w:tab w:val="right" w:pos="4810"/>
      </w:tabs>
      <w:spacing w:line="252" w:lineRule="auto"/>
      <w:jc w:val="both"/>
    </w:pPr>
  </w:style>
  <w:style w:type="character" w:styleId="Hyperlink">
    <w:name w:val="Hyperlink"/>
    <w:basedOn w:val="DefaultParagraphFont"/>
    <w:rsid w:val="00461B4A"/>
    <w:rPr>
      <w:color w:val="0000FF"/>
      <w:u w:val="single"/>
    </w:rPr>
  </w:style>
  <w:style w:type="character" w:styleId="FollowedHyperlink">
    <w:name w:val="FollowedHyperlink"/>
    <w:basedOn w:val="DefaultParagraphFont"/>
    <w:rsid w:val="00461B4A"/>
    <w:rPr>
      <w:color w:val="800080"/>
      <w:u w:val="single"/>
    </w:rPr>
  </w:style>
  <w:style w:type="paragraph" w:styleId="BodyTextIndent">
    <w:name w:val="Body Text Indent"/>
    <w:basedOn w:val="Normal"/>
    <w:rsid w:val="00461B4A"/>
    <w:pPr>
      <w:ind w:left="630" w:hanging="630"/>
    </w:pPr>
    <w:rPr>
      <w:szCs w:val="24"/>
    </w:rPr>
  </w:style>
  <w:style w:type="paragraph" w:customStyle="1" w:styleId="DefaultParagraphFont1">
    <w:name w:val="Default Paragraph Font1"/>
    <w:next w:val="Normal"/>
    <w:rsid w:val="00461B4A"/>
    <w:pPr>
      <w:overflowPunct w:val="0"/>
      <w:autoSpaceDE w:val="0"/>
      <w:autoSpaceDN w:val="0"/>
      <w:adjustRightInd w:val="0"/>
      <w:textAlignment w:val="baseline"/>
    </w:pPr>
    <w:rPr>
      <w:rFonts w:ascii="Times" w:eastAsia="PMingLiU" w:hAnsi="Times"/>
      <w:lang w:eastAsia="zh-TW" w:bidi="ar-SA"/>
    </w:rPr>
  </w:style>
  <w:style w:type="paragraph" w:customStyle="1" w:styleId="abs-title">
    <w:name w:val="abs-title"/>
    <w:basedOn w:val="DefaultParagraphFont1"/>
    <w:rsid w:val="00461B4A"/>
    <w:pPr>
      <w:ind w:firstLine="14"/>
      <w:jc w:val="both"/>
    </w:pPr>
    <w:rPr>
      <w:b/>
      <w:bCs/>
      <w:i/>
      <w:iCs/>
      <w:sz w:val="18"/>
    </w:rPr>
  </w:style>
  <w:style w:type="paragraph" w:customStyle="1" w:styleId="body-text">
    <w:name w:val="body-text"/>
    <w:rsid w:val="00461B4A"/>
    <w:pPr>
      <w:ind w:firstLine="230"/>
      <w:jc w:val="both"/>
    </w:pPr>
    <w:rPr>
      <w:rFonts w:ascii="Times" w:hAnsi="Times"/>
      <w:color w:val="000000"/>
      <w:lang w:bidi="ar-SA"/>
    </w:rPr>
  </w:style>
  <w:style w:type="paragraph" w:customStyle="1" w:styleId="table-figure-caption">
    <w:name w:val="table-figure-caption"/>
    <w:basedOn w:val="body-text"/>
    <w:rsid w:val="00461B4A"/>
    <w:pPr>
      <w:spacing w:before="60" w:after="120"/>
      <w:ind w:firstLine="0"/>
      <w:jc w:val="center"/>
    </w:pPr>
    <w:rPr>
      <w:sz w:val="18"/>
    </w:rPr>
  </w:style>
  <w:style w:type="paragraph" w:customStyle="1" w:styleId="footnote">
    <w:name w:val="footnote"/>
    <w:basedOn w:val="FootnoteText"/>
    <w:rsid w:val="00461B4A"/>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461B4A"/>
    <w:pPr>
      <w:numPr>
        <w:ilvl w:val="0"/>
        <w:numId w:val="0"/>
      </w:numPr>
      <w:overflowPunct w:val="0"/>
      <w:adjustRightInd w:val="0"/>
      <w:spacing w:before="60"/>
      <w:ind w:firstLine="43"/>
      <w:textAlignment w:val="baseline"/>
    </w:pPr>
    <w:rPr>
      <w:rFonts w:ascii="Times" w:eastAsia="PMingLiU" w:hAnsi="Times"/>
      <w:b/>
      <w:bCs/>
      <w:szCs w:val="24"/>
      <w:lang w:eastAsia="zh-TW"/>
    </w:rPr>
  </w:style>
  <w:style w:type="character" w:styleId="Strong">
    <w:name w:val="Strong"/>
    <w:basedOn w:val="DefaultParagraphFont"/>
    <w:uiPriority w:val="22"/>
    <w:qFormat/>
    <w:rsid w:val="00F0071E"/>
    <w:rPr>
      <w:b/>
      <w:bCs/>
    </w:rPr>
  </w:style>
  <w:style w:type="paragraph" w:styleId="BalloonText">
    <w:name w:val="Balloon Text"/>
    <w:basedOn w:val="Normal"/>
    <w:link w:val="BalloonTextChar"/>
    <w:rsid w:val="0049435E"/>
    <w:rPr>
      <w:rFonts w:ascii="Tahoma" w:hAnsi="Tahoma" w:cs="Tahoma"/>
      <w:sz w:val="16"/>
      <w:szCs w:val="16"/>
    </w:rPr>
  </w:style>
  <w:style w:type="character" w:customStyle="1" w:styleId="BalloonTextChar">
    <w:name w:val="Balloon Text Char"/>
    <w:basedOn w:val="DefaultParagraphFont"/>
    <w:link w:val="BalloonText"/>
    <w:rsid w:val="0049435E"/>
    <w:rPr>
      <w:rFonts w:ascii="Tahoma" w:hAnsi="Tahoma" w:cs="Tahoma"/>
      <w:sz w:val="16"/>
      <w:szCs w:val="16"/>
      <w:lang w:bidi="ar-SA"/>
    </w:rPr>
  </w:style>
  <w:style w:type="character" w:customStyle="1" w:styleId="HeaderChar">
    <w:name w:val="Header Char"/>
    <w:basedOn w:val="DefaultParagraphFont"/>
    <w:link w:val="Header"/>
    <w:uiPriority w:val="99"/>
    <w:rsid w:val="00CB6C44"/>
    <w:rPr>
      <w:lang w:bidi="ar-SA"/>
    </w:rPr>
  </w:style>
  <w:style w:type="paragraph" w:styleId="ListParagraph">
    <w:name w:val="List Paragraph"/>
    <w:basedOn w:val="Normal"/>
    <w:uiPriority w:val="1"/>
    <w:qFormat/>
    <w:rsid w:val="00AF6A48"/>
    <w:pPr>
      <w:ind w:left="720"/>
      <w:contextualSpacing/>
    </w:pPr>
  </w:style>
  <w:style w:type="paragraph" w:styleId="Caption">
    <w:name w:val="caption"/>
    <w:basedOn w:val="Normal"/>
    <w:next w:val="Normal"/>
    <w:unhideWhenUsed/>
    <w:qFormat/>
    <w:rsid w:val="00FA2299"/>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607AD8"/>
    <w:rPr>
      <w:color w:val="605E5C"/>
      <w:shd w:val="clear" w:color="auto" w:fill="E1DFDD"/>
    </w:rPr>
  </w:style>
  <w:style w:type="table" w:styleId="TableGrid">
    <w:name w:val="Table Grid"/>
    <w:basedOn w:val="TableNormal"/>
    <w:uiPriority w:val="59"/>
    <w:rsid w:val="009C5AA9"/>
    <w:rPr>
      <w:rFonts w:asciiTheme="minorHAnsi" w:eastAsiaTheme="minorHAnsi" w:hAnsiTheme="minorHAnsi" w:cstheme="minorBidi"/>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6522">
      <w:bodyDiv w:val="1"/>
      <w:marLeft w:val="0"/>
      <w:marRight w:val="0"/>
      <w:marTop w:val="0"/>
      <w:marBottom w:val="0"/>
      <w:divBdr>
        <w:top w:val="none" w:sz="0" w:space="0" w:color="auto"/>
        <w:left w:val="none" w:sz="0" w:space="0" w:color="auto"/>
        <w:bottom w:val="none" w:sz="0" w:space="0" w:color="auto"/>
        <w:right w:val="none" w:sz="0" w:space="0" w:color="auto"/>
      </w:divBdr>
    </w:div>
    <w:div w:id="1185093811">
      <w:bodyDiv w:val="1"/>
      <w:marLeft w:val="0"/>
      <w:marRight w:val="0"/>
      <w:marTop w:val="0"/>
      <w:marBottom w:val="0"/>
      <w:divBdr>
        <w:top w:val="none" w:sz="0" w:space="0" w:color="auto"/>
        <w:left w:val="none" w:sz="0" w:space="0" w:color="auto"/>
        <w:bottom w:val="none" w:sz="0" w:space="0" w:color="auto"/>
        <w:right w:val="none" w:sz="0" w:space="0" w:color="auto"/>
      </w:divBdr>
    </w:div>
    <w:div w:id="1496144427">
      <w:bodyDiv w:val="1"/>
      <w:marLeft w:val="0"/>
      <w:marRight w:val="0"/>
      <w:marTop w:val="0"/>
      <w:marBottom w:val="0"/>
      <w:divBdr>
        <w:top w:val="none" w:sz="0" w:space="0" w:color="auto"/>
        <w:left w:val="none" w:sz="0" w:space="0" w:color="auto"/>
        <w:bottom w:val="none" w:sz="0" w:space="0" w:color="auto"/>
        <w:right w:val="none" w:sz="0" w:space="0" w:color="auto"/>
      </w:divBdr>
    </w:div>
    <w:div w:id="174852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ieee_letter_word_PAPER%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ieee_letter_word_PAPER template 2</Template>
  <TotalTime>30</TotalTime>
  <Pages>4</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17027</CharactersWithSpaces>
  <SharedDoc>false</SharedDoc>
  <HLinks>
    <vt:vector size="60" baseType="variant">
      <vt:variant>
        <vt:i4>1441798</vt:i4>
      </vt:variant>
      <vt:variant>
        <vt:i4>33</vt:i4>
      </vt:variant>
      <vt:variant>
        <vt:i4>0</vt:i4>
      </vt:variant>
      <vt:variant>
        <vt:i4>5</vt:i4>
      </vt:variant>
      <vt:variant>
        <vt:lpwstr>http://www.halcyon.com/pub/journals/</vt:lpwstr>
      </vt:variant>
      <vt:variant>
        <vt:lpwstr/>
      </vt:variant>
      <vt:variant>
        <vt:i4>6160457</vt:i4>
      </vt:variant>
      <vt:variant>
        <vt:i4>30</vt:i4>
      </vt:variant>
      <vt:variant>
        <vt:i4>0</vt:i4>
      </vt:variant>
      <vt:variant>
        <vt:i4>5</vt:i4>
      </vt:variant>
      <vt:variant>
        <vt:lpwstr>http://www.(url/</vt:lpwstr>
      </vt:variant>
      <vt:variant>
        <vt:lpwstr/>
      </vt:variant>
      <vt:variant>
        <vt:i4>2687077</vt:i4>
      </vt:variant>
      <vt:variant>
        <vt:i4>27</vt:i4>
      </vt:variant>
      <vt:variant>
        <vt:i4>0</vt:i4>
      </vt:variant>
      <vt:variant>
        <vt:i4>5</vt:i4>
      </vt:variant>
      <vt:variant>
        <vt:lpwstr>http://www.atm.com/</vt:lpwstr>
      </vt:variant>
      <vt:variant>
        <vt:lpwstr/>
      </vt:variant>
      <vt:variant>
        <vt:i4>6160457</vt:i4>
      </vt:variant>
      <vt:variant>
        <vt:i4>24</vt:i4>
      </vt:variant>
      <vt:variant>
        <vt:i4>0</vt:i4>
      </vt:variant>
      <vt:variant>
        <vt:i4>5</vt:i4>
      </vt:variant>
      <vt:variant>
        <vt:lpwstr>http://www.(url/</vt:lpwstr>
      </vt:variant>
      <vt:variant>
        <vt:lpwstr/>
      </vt:variant>
      <vt:variant>
        <vt:i4>6357111</vt:i4>
      </vt:variant>
      <vt:variant>
        <vt:i4>21</vt:i4>
      </vt:variant>
      <vt:variant>
        <vt:i4>0</vt:i4>
      </vt:variant>
      <vt:variant>
        <vt:i4>5</vt:i4>
      </vt:variant>
      <vt:variant>
        <vt:lpwstr>http://www.ieee.org/organizations/pubs/transactions/information.htm</vt:lpwstr>
      </vt:variant>
      <vt:variant>
        <vt:lpwstr/>
      </vt:variant>
      <vt:variant>
        <vt:i4>6225991</vt:i4>
      </vt:variant>
      <vt:variant>
        <vt:i4>12</vt:i4>
      </vt:variant>
      <vt:variant>
        <vt:i4>0</vt:i4>
      </vt:variant>
      <vt:variant>
        <vt:i4>5</vt:i4>
      </vt:variant>
      <vt:variant>
        <vt:lpwstr>http://support.microsoft.com/support/</vt:lpwstr>
      </vt:variant>
      <vt:variant>
        <vt:lpwstr/>
      </vt:variant>
      <vt:variant>
        <vt:i4>3866730</vt:i4>
      </vt:variant>
      <vt:variant>
        <vt:i4>9</vt:i4>
      </vt:variant>
      <vt:variant>
        <vt:i4>0</vt:i4>
      </vt:variant>
      <vt:variant>
        <vt:i4>5</vt:i4>
      </vt:variant>
      <vt:variant>
        <vt:lpwstr>http://www.adobe.com/support/downloads/</vt:lpwstr>
      </vt:variant>
      <vt:variant>
        <vt:lpwstr/>
      </vt:variant>
      <vt:variant>
        <vt:i4>2424932</vt:i4>
      </vt:variant>
      <vt:variant>
        <vt:i4>6</vt:i4>
      </vt:variant>
      <vt:variant>
        <vt:i4>0</vt:i4>
      </vt:variant>
      <vt:variant>
        <vt:i4>5</vt:i4>
      </vt:variant>
      <vt:variant>
        <vt:lpwstr>http://www.adobe.com/support/downloads/pdrvwin.htm</vt:lpwstr>
      </vt:variant>
      <vt:variant>
        <vt:lpwstr/>
      </vt:variant>
      <vt:variant>
        <vt:i4>6357111</vt:i4>
      </vt:variant>
      <vt:variant>
        <vt:i4>3</vt:i4>
      </vt:variant>
      <vt:variant>
        <vt:i4>0</vt:i4>
      </vt:variant>
      <vt:variant>
        <vt:i4>5</vt:i4>
      </vt:variant>
      <vt:variant>
        <vt:lpwstr>http://www.ieee.org/organizations/pubs/transactions/information.htm</vt:lpwstr>
      </vt:variant>
      <vt:variant>
        <vt:lpwstr/>
      </vt:variant>
      <vt:variant>
        <vt:i4>3276859</vt:i4>
      </vt:variant>
      <vt:variant>
        <vt:i4>0</vt:i4>
      </vt:variant>
      <vt:variant>
        <vt:i4>0</vt:i4>
      </vt:variant>
      <vt:variant>
        <vt:i4>5</vt:i4>
      </vt:variant>
      <vt:variant>
        <vt:lpwstr>http://www.paperplaza.net/support/support.html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Khare-Sir</dc:creator>
  <cp:keywords/>
  <dc:description/>
  <cp:lastModifiedBy>Yogesh Lale</cp:lastModifiedBy>
  <cp:revision>3</cp:revision>
  <cp:lastPrinted>2023-04-27T08:08:00Z</cp:lastPrinted>
  <dcterms:created xsi:type="dcterms:W3CDTF">2023-05-27T11:30:00Z</dcterms:created>
  <dcterms:modified xsi:type="dcterms:W3CDTF">2023-05-27T11:48:00Z</dcterms:modified>
</cp:coreProperties>
</file>