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4"/>
        <w:ind w:right="115"/>
        <w:jc w:val="center"/>
      </w:pPr>
      <w:r>
        <w:rPr>
          <w:w w:val="97"/>
        </w:rPr>
        <w:t>A</w:t>
      </w:r>
    </w:p>
    <w:p>
      <w:pPr>
        <w:pStyle w:val="BodyText"/>
        <w:spacing w:line="360" w:lineRule="auto" w:before="139"/>
        <w:ind w:left="3894" w:right="4008"/>
        <w:jc w:val="center"/>
      </w:pPr>
      <w:r>
        <w:rPr>
          <w:spacing w:val="-2"/>
        </w:rPr>
        <w:t>Thesis Paper</w:t>
      </w:r>
      <w:r>
        <w:rPr>
          <w:spacing w:val="-57"/>
        </w:rPr>
        <w:t> </w:t>
      </w:r>
      <w:r>
        <w:rPr/>
        <w:t>on</w:t>
      </w:r>
    </w:p>
    <w:p>
      <w:pPr>
        <w:pStyle w:val="Heading2"/>
        <w:spacing w:line="360" w:lineRule="auto"/>
        <w:ind w:left="285"/>
        <w:jc w:val="center"/>
      </w:pPr>
      <w:r>
        <w:rPr/>
        <w:t>OPTIMIZATION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TYPES</w:t>
      </w:r>
      <w:r>
        <w:rPr>
          <w:spacing w:val="-77"/>
        </w:rPr>
        <w:t> </w:t>
      </w:r>
      <w:r>
        <w:rPr/>
        <w:t>OF IRREGULAR</w:t>
      </w:r>
      <w:r>
        <w:rPr>
          <w:spacing w:val="1"/>
        </w:rPr>
        <w:t> </w:t>
      </w:r>
      <w:r>
        <w:rPr/>
        <w:t>SHAPED</w:t>
      </w:r>
      <w:r>
        <w:rPr>
          <w:spacing w:val="1"/>
        </w:rPr>
        <w:t> </w:t>
      </w:r>
      <w:r>
        <w:rPr/>
        <w:t>BUILDINGS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1951" w:right="2067"/>
        <w:jc w:val="center"/>
      </w:pPr>
      <w:r>
        <w:rPr/>
        <w:t>Submitted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partial</w:t>
      </w:r>
      <w:r>
        <w:rPr>
          <w:spacing w:val="-3"/>
        </w:rPr>
        <w:t> </w:t>
      </w:r>
      <w:r>
        <w:rPr/>
        <w:t>fulfillment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requirements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 of</w:t>
      </w:r>
      <w:r>
        <w:rPr>
          <w:spacing w:val="-1"/>
        </w:rPr>
        <w:t> </w:t>
      </w:r>
      <w:r>
        <w:rPr/>
        <w:t>degree</w:t>
      </w:r>
    </w:p>
    <w:p>
      <w:pPr>
        <w:pStyle w:val="BodyText"/>
        <w:spacing w:before="1"/>
        <w:ind w:left="1951" w:right="2064"/>
        <w:jc w:val="center"/>
      </w:pPr>
      <w:r>
        <w:rPr/>
        <w:t>of</w:t>
      </w:r>
    </w:p>
    <w:p>
      <w:pPr>
        <w:pStyle w:val="BodyText"/>
        <w:spacing w:before="137"/>
        <w:ind w:left="1951" w:right="2072"/>
        <w:jc w:val="center"/>
      </w:pPr>
      <w:r>
        <w:rPr/>
        <w:t>MASTER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TECHNOLOGY</w:t>
      </w:r>
    </w:p>
    <w:p>
      <w:pPr>
        <w:pStyle w:val="BodyText"/>
        <w:spacing w:before="139"/>
        <w:ind w:left="1951" w:right="2067"/>
        <w:jc w:val="center"/>
      </w:pP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ind w:left="1951" w:right="2023"/>
        <w:jc w:val="center"/>
      </w:pPr>
      <w:r>
        <w:rPr/>
        <w:t>STRUCTURAL</w:t>
      </w:r>
      <w:r>
        <w:rPr>
          <w:spacing w:val="-9"/>
        </w:rPr>
        <w:t> </w:t>
      </w:r>
      <w:r>
        <w:rPr/>
        <w:t>ENGINEERING</w:t>
      </w:r>
    </w:p>
    <w:p>
      <w:pPr>
        <w:pStyle w:val="BodyText"/>
        <w:spacing w:before="155"/>
        <w:ind w:left="1951" w:right="2024"/>
        <w:jc w:val="center"/>
      </w:pPr>
      <w:r>
        <w:rPr/>
        <w:t>by</w:t>
      </w:r>
    </w:p>
    <w:p>
      <w:pPr>
        <w:pStyle w:val="Heading3"/>
        <w:spacing w:before="145"/>
        <w:ind w:left="1951" w:right="2021"/>
        <w:jc w:val="center"/>
      </w:pPr>
      <w:r>
        <w:rPr/>
        <w:t>SUMAN</w:t>
      </w:r>
      <w:r>
        <w:rPr>
          <w:spacing w:val="-8"/>
        </w:rPr>
        <w:t> </w:t>
      </w:r>
      <w:r>
        <w:rPr/>
        <w:t>DUTTA</w:t>
      </w:r>
    </w:p>
    <w:p>
      <w:pPr>
        <w:pStyle w:val="Heading4"/>
        <w:spacing w:line="360" w:lineRule="auto" w:before="156"/>
        <w:ind w:left="385" w:right="459"/>
        <w:jc w:val="center"/>
      </w:pPr>
      <w:r>
        <w:rPr/>
        <w:t>UNIVERSITY REGISTRATION NO: 1001911831 OF 2019</w:t>
      </w:r>
      <w:r>
        <w:rPr>
          <w:color w:val="FF0000"/>
        </w:rPr>
        <w:t>-</w:t>
      </w:r>
      <w:r>
        <w:rPr/>
        <w:t>2020</w:t>
      </w:r>
      <w:r>
        <w:rPr>
          <w:spacing w:val="-67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ROLL</w:t>
      </w:r>
      <w:r>
        <w:rPr>
          <w:spacing w:val="-2"/>
        </w:rPr>
        <w:t> </w:t>
      </w:r>
      <w:r>
        <w:rPr/>
        <w:t>NO:</w:t>
      </w:r>
      <w:r>
        <w:rPr>
          <w:spacing w:val="-4"/>
        </w:rPr>
        <w:t> </w:t>
      </w:r>
      <w:r>
        <w:rPr/>
        <w:t>191001802002</w:t>
      </w:r>
    </w:p>
    <w:p>
      <w:pPr>
        <w:pStyle w:val="BodyText"/>
        <w:rPr>
          <w:sz w:val="36"/>
        </w:rPr>
      </w:pPr>
    </w:p>
    <w:p>
      <w:pPr>
        <w:spacing w:before="0"/>
        <w:ind w:left="1951" w:right="2016" w:firstLine="0"/>
        <w:jc w:val="center"/>
        <w:rPr>
          <w:sz w:val="28"/>
        </w:rPr>
      </w:pPr>
      <w:r>
        <w:rPr>
          <w:sz w:val="28"/>
        </w:rPr>
        <w:t>Under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supervision</w:t>
      </w:r>
      <w:r>
        <w:rPr>
          <w:spacing w:val="-2"/>
          <w:sz w:val="28"/>
        </w:rPr>
        <w:t> </w:t>
      </w:r>
      <w:r>
        <w:rPr>
          <w:sz w:val="28"/>
        </w:rPr>
        <w:t>of</w:t>
      </w:r>
    </w:p>
    <w:p>
      <w:pPr>
        <w:pStyle w:val="Heading2"/>
        <w:spacing w:before="164"/>
        <w:ind w:left="1951" w:right="2033"/>
        <w:jc w:val="center"/>
      </w:pPr>
      <w:r>
        <w:rPr/>
        <w:t>DR.</w:t>
      </w:r>
      <w:r>
        <w:rPr>
          <w:spacing w:val="-5"/>
        </w:rPr>
        <w:t> </w:t>
      </w:r>
      <w:r>
        <w:rPr/>
        <w:t>ANUP</w:t>
      </w:r>
      <w:r>
        <w:rPr>
          <w:spacing w:val="-2"/>
        </w:rPr>
        <w:t> </w:t>
      </w:r>
      <w:r>
        <w:rPr/>
        <w:t>KUMAR</w:t>
      </w:r>
      <w:r>
        <w:rPr>
          <w:spacing w:val="-5"/>
        </w:rPr>
        <w:t> </w:t>
      </w:r>
      <w:r>
        <w:rPr/>
        <w:t>MONDAL</w:t>
      </w:r>
    </w:p>
    <w:p>
      <w:pPr>
        <w:spacing w:before="186"/>
        <w:ind w:left="1951" w:right="1961" w:firstLine="0"/>
        <w:jc w:val="center"/>
        <w:rPr>
          <w:b/>
          <w:sz w:val="24"/>
        </w:rPr>
      </w:pPr>
      <w:r>
        <w:rPr>
          <w:b/>
          <w:sz w:val="24"/>
        </w:rPr>
        <w:t>PROFESSOR</w:t>
      </w:r>
    </w:p>
    <w:p>
      <w:pPr>
        <w:spacing w:line="357" w:lineRule="auto" w:before="140"/>
        <w:ind w:left="2844" w:right="2919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2176778</wp:posOffset>
            </wp:positionH>
            <wp:positionV relativeFrom="paragraph">
              <wp:posOffset>663364</wp:posOffset>
            </wp:positionV>
            <wp:extent cx="3417702" cy="76066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702" cy="76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Department of Civil Engineering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Techno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India University</w:t>
      </w:r>
    </w:p>
    <w:p>
      <w:pPr>
        <w:spacing w:line="360" w:lineRule="auto" w:before="127"/>
        <w:ind w:left="2772" w:right="2843" w:hanging="4"/>
        <w:jc w:val="center"/>
        <w:rPr>
          <w:b/>
          <w:sz w:val="24"/>
        </w:rPr>
      </w:pPr>
      <w:r>
        <w:rPr>
          <w:b/>
          <w:sz w:val="24"/>
        </w:rPr>
        <w:t>Department of Civil Engineering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Techno India University, Salt-lake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Kolkata – 700091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ind w:left="3902" w:right="3976"/>
        <w:jc w:val="center"/>
      </w:pPr>
      <w:r>
        <w:rPr/>
        <w:t>MAY,</w:t>
      </w:r>
      <w:r>
        <w:rPr>
          <w:spacing w:val="-3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type w:val="continuous"/>
          <w:pgSz w:w="11900" w:h="16850"/>
          <w:pgMar w:footer="913" w:top="1360" w:bottom="1100" w:left="1640" w:right="1120"/>
          <w:pgNumType w:start="1"/>
        </w:sectPr>
      </w:pPr>
    </w:p>
    <w:p>
      <w:pPr>
        <w:pStyle w:val="BodyText"/>
        <w:ind w:left="1215"/>
        <w:rPr>
          <w:sz w:val="20"/>
        </w:rPr>
      </w:pPr>
      <w:r>
        <w:rPr>
          <w:sz w:val="20"/>
        </w:rPr>
        <w:drawing>
          <wp:inline distT="0" distB="0" distL="0" distR="0">
            <wp:extent cx="4188565" cy="89982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565" cy="8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spacing w:line="360" w:lineRule="auto" w:before="90"/>
        <w:ind w:left="2772" w:right="2843" w:hanging="4"/>
        <w:jc w:val="center"/>
        <w:rPr>
          <w:b/>
          <w:sz w:val="24"/>
        </w:rPr>
      </w:pPr>
      <w:r>
        <w:rPr>
          <w:b/>
          <w:sz w:val="24"/>
        </w:rPr>
        <w:t>Department of Civil Engineering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Techno India University, Salt-lake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Kolkata – 700091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5"/>
        </w:rPr>
      </w:pPr>
    </w:p>
    <w:p>
      <w:pPr>
        <w:spacing w:before="0"/>
        <w:ind w:left="1951" w:right="2008" w:firstLine="0"/>
        <w:jc w:val="center"/>
        <w:rPr>
          <w:rFonts w:ascii="Cambria Math"/>
          <w:sz w:val="28"/>
        </w:rPr>
      </w:pPr>
      <w:r>
        <w:rPr>
          <w:rFonts w:ascii="Cambria Math"/>
          <w:sz w:val="28"/>
          <w:u w:val="single"/>
        </w:rPr>
        <w:t>CERTIFICATE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spacing w:line="357" w:lineRule="auto" w:before="0"/>
        <w:ind w:left="232" w:right="692" w:firstLine="0"/>
        <w:jc w:val="left"/>
        <w:rPr>
          <w:b/>
          <w:sz w:val="32"/>
        </w:rPr>
      </w:pPr>
      <w:r>
        <w:rPr>
          <w:rFonts w:ascii="Cambria Math" w:hAnsi="Cambria Math"/>
          <w:sz w:val="24"/>
        </w:rPr>
        <w:t>This is to certify that the progress report titled ” </w:t>
      </w:r>
      <w:r>
        <w:rPr>
          <w:b/>
          <w:sz w:val="32"/>
        </w:rPr>
        <w:t>OPTIMIZATION AND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ANALYSIS OF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DIFFERENT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TYPES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IRREGULAR</w:t>
      </w:r>
    </w:p>
    <w:p>
      <w:pPr>
        <w:pStyle w:val="BodyText"/>
        <w:spacing w:line="360" w:lineRule="auto" w:before="5"/>
        <w:ind w:left="232" w:right="692"/>
        <w:rPr>
          <w:rFonts w:ascii="Cambria Math" w:hAnsi="Cambria Math"/>
        </w:rPr>
      </w:pPr>
      <w:r>
        <w:rPr>
          <w:b/>
          <w:sz w:val="32"/>
        </w:rPr>
        <w:t>SHAPED BUILDINGS</w:t>
      </w:r>
      <w:r>
        <w:rPr>
          <w:rFonts w:ascii="Cambria Math" w:hAnsi="Cambria Math"/>
        </w:rPr>
        <w:t>” submitted by Suman Dutta to Techno India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University,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Salt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lake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in</w:t>
      </w:r>
      <w:r>
        <w:rPr>
          <w:rFonts w:ascii="Cambria Math" w:hAnsi="Cambria Math"/>
          <w:spacing w:val="-7"/>
        </w:rPr>
        <w:t> </w:t>
      </w:r>
      <w:r>
        <w:rPr>
          <w:rFonts w:ascii="Cambria Math" w:hAnsi="Cambria Math"/>
        </w:rPr>
        <w:t>partial</w:t>
      </w:r>
      <w:r>
        <w:rPr>
          <w:rFonts w:ascii="Cambria Math" w:hAnsi="Cambria Math"/>
          <w:spacing w:val="-6"/>
        </w:rPr>
        <w:t> </w:t>
      </w:r>
      <w:r>
        <w:rPr>
          <w:rFonts w:ascii="Cambria Math" w:hAnsi="Cambria Math"/>
        </w:rPr>
        <w:t>fulfillment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of</w:t>
      </w:r>
      <w:r>
        <w:rPr>
          <w:rFonts w:ascii="Cambria Math" w:hAnsi="Cambria Math"/>
          <w:spacing w:val="-6"/>
        </w:rPr>
        <w:t> </w:t>
      </w:r>
      <w:r>
        <w:rPr>
          <w:rFonts w:ascii="Cambria Math" w:hAnsi="Cambria Math"/>
        </w:rPr>
        <w:t>the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requirement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for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the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award</w:t>
      </w:r>
      <w:r>
        <w:rPr>
          <w:rFonts w:ascii="Cambria Math" w:hAnsi="Cambria Math"/>
          <w:spacing w:val="-7"/>
        </w:rPr>
        <w:t> </w:t>
      </w:r>
      <w:r>
        <w:rPr>
          <w:rFonts w:ascii="Cambria Math" w:hAnsi="Cambria Math"/>
        </w:rPr>
        <w:t>of</w:t>
      </w:r>
      <w:r>
        <w:rPr>
          <w:rFonts w:ascii="Cambria Math" w:hAnsi="Cambria Math"/>
          <w:spacing w:val="-6"/>
        </w:rPr>
        <w:t> </w:t>
      </w:r>
      <w:r>
        <w:rPr>
          <w:rFonts w:ascii="Cambria Math" w:hAnsi="Cambria Math"/>
        </w:rPr>
        <w:t>the</w:t>
      </w:r>
      <w:r>
        <w:rPr>
          <w:rFonts w:ascii="Cambria Math" w:hAnsi="Cambria Math"/>
          <w:spacing w:val="-50"/>
        </w:rPr>
        <w:t> </w:t>
      </w:r>
      <w:r>
        <w:rPr>
          <w:rFonts w:ascii="Cambria Math" w:hAnsi="Cambria Math"/>
        </w:rPr>
        <w:t>degree of Masters of Technology in Structural Engineering by the Techno India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University in Civil Engineering is a bona-fide work conducted under my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supervision. This in my opinion is worthy of consideration for the purpose of a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progress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report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in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accordance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with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the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rules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and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regulations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of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the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institute.</w:t>
      </w:r>
    </w:p>
    <w:p>
      <w:pPr>
        <w:pStyle w:val="BodyText"/>
        <w:spacing w:before="1"/>
        <w:rPr>
          <w:rFonts w:ascii="Cambria Math"/>
          <w:sz w:val="22"/>
        </w:rPr>
      </w:pPr>
    </w:p>
    <w:p>
      <w:pPr>
        <w:pStyle w:val="BodyText"/>
        <w:spacing w:line="360" w:lineRule="auto" w:before="59"/>
        <w:ind w:left="4716" w:right="755" w:firstLine="607"/>
        <w:rPr>
          <w:rFonts w:ascii="Cambria Math"/>
        </w:rPr>
      </w:pPr>
      <w:r>
        <w:rPr>
          <w:rFonts w:ascii="Cambria Math"/>
        </w:rPr>
        <w:t>Dr. Anup Kumar Mondal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Professor of Civil Engg. Department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Techno</w:t>
      </w:r>
      <w:r>
        <w:rPr>
          <w:rFonts w:ascii="Cambria Math"/>
          <w:spacing w:val="-5"/>
        </w:rPr>
        <w:t> </w:t>
      </w:r>
      <w:r>
        <w:rPr>
          <w:rFonts w:ascii="Cambria Math"/>
        </w:rPr>
        <w:t>India University,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Salt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lake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15"/>
        </w:rPr>
      </w:pPr>
    </w:p>
    <w:p>
      <w:pPr>
        <w:pStyle w:val="BodyText"/>
        <w:spacing w:before="59"/>
        <w:ind w:left="405"/>
        <w:rPr>
          <w:rFonts w:ascii="Cambria Math"/>
        </w:rPr>
      </w:pPr>
      <w:r>
        <w:rPr>
          <w:rFonts w:ascii="Cambria Math"/>
        </w:rPr>
        <w:t>Countersigned</w:t>
      </w:r>
      <w:r>
        <w:rPr>
          <w:rFonts w:ascii="Cambria Math"/>
          <w:spacing w:val="-5"/>
        </w:rPr>
        <w:t> </w:t>
      </w:r>
      <w:r>
        <w:rPr>
          <w:rFonts w:ascii="Cambria Math"/>
        </w:rPr>
        <w:t>by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pgSz w:w="11900" w:h="16850"/>
          <w:pgMar w:header="0" w:footer="913" w:top="1580" w:bottom="1180" w:left="1640" w:right="1120"/>
        </w:sectPr>
      </w:pPr>
    </w:p>
    <w:p>
      <w:pPr>
        <w:pStyle w:val="BodyText"/>
        <w:spacing w:line="420" w:lineRule="atLeast" w:before="69"/>
        <w:ind w:left="894" w:right="298"/>
        <w:jc w:val="center"/>
        <w:rPr>
          <w:rFonts w:ascii="Cambria Math"/>
        </w:rPr>
      </w:pPr>
      <w:r>
        <w:rPr>
          <w:rFonts w:ascii="Cambria Math"/>
          <w:spacing w:val="-2"/>
        </w:rPr>
        <w:t>Prof.</w:t>
      </w:r>
      <w:r>
        <w:rPr>
          <w:rFonts w:ascii="Cambria Math"/>
          <w:spacing w:val="-10"/>
        </w:rPr>
        <w:t> </w:t>
      </w:r>
      <w:r>
        <w:rPr>
          <w:rFonts w:ascii="Cambria Math"/>
          <w:spacing w:val="-1"/>
        </w:rPr>
        <w:t>(Dr.)</w:t>
      </w:r>
      <w:r>
        <w:rPr>
          <w:rFonts w:ascii="Cambria Math"/>
          <w:spacing w:val="-9"/>
        </w:rPr>
        <w:t> </w:t>
      </w:r>
      <w:r>
        <w:rPr>
          <w:rFonts w:ascii="Cambria Math"/>
          <w:spacing w:val="-1"/>
        </w:rPr>
        <w:t>Heleena</w:t>
      </w:r>
      <w:r>
        <w:rPr>
          <w:rFonts w:ascii="Cambria Math"/>
          <w:spacing w:val="-11"/>
        </w:rPr>
        <w:t> </w:t>
      </w:r>
      <w:r>
        <w:rPr>
          <w:rFonts w:ascii="Cambria Math"/>
          <w:spacing w:val="-1"/>
        </w:rPr>
        <w:t>Sengupta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Head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51"/>
        </w:rPr>
        <w:t> </w:t>
      </w:r>
      <w:r>
        <w:rPr>
          <w:rFonts w:ascii="Cambria Math"/>
        </w:rPr>
        <w:t>Department</w:t>
      </w:r>
    </w:p>
    <w:p>
      <w:pPr>
        <w:pStyle w:val="BodyText"/>
        <w:spacing w:line="276" w:lineRule="auto" w:before="42"/>
        <w:ind w:left="621" w:right="38" w:hanging="9"/>
        <w:jc w:val="center"/>
        <w:rPr>
          <w:rFonts w:ascii="Cambria Math"/>
        </w:rPr>
      </w:pPr>
      <w:r>
        <w:rPr>
          <w:rFonts w:ascii="Cambria Math"/>
        </w:rPr>
        <w:t>Civil Engineering Department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Techno</w:t>
      </w:r>
      <w:r>
        <w:rPr>
          <w:rFonts w:ascii="Cambria Math"/>
          <w:spacing w:val="-4"/>
        </w:rPr>
        <w:t> </w:t>
      </w:r>
      <w:r>
        <w:rPr>
          <w:rFonts w:ascii="Cambria Math"/>
        </w:rPr>
        <w:t>India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University,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Salt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lake</w:t>
      </w:r>
    </w:p>
    <w:p>
      <w:pPr>
        <w:pStyle w:val="BodyText"/>
        <w:spacing w:before="100"/>
        <w:ind w:left="877" w:right="298"/>
        <w:jc w:val="center"/>
        <w:rPr>
          <w:rFonts w:ascii="Cambria Math"/>
        </w:rPr>
      </w:pPr>
      <w:r>
        <w:rPr>
          <w:rFonts w:ascii="Cambria Math"/>
        </w:rPr>
        <w:t>Kolkata-700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091</w:t>
      </w:r>
    </w:p>
    <w:p>
      <w:pPr>
        <w:pStyle w:val="BodyText"/>
        <w:spacing w:before="3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</w:r>
    </w:p>
    <w:p>
      <w:pPr>
        <w:spacing w:before="0"/>
        <w:ind w:left="1269" w:right="1139" w:firstLine="0"/>
        <w:jc w:val="center"/>
        <w:rPr>
          <w:rFonts w:ascii="Cambria Math"/>
          <w:sz w:val="23"/>
        </w:rPr>
      </w:pPr>
      <w:r>
        <w:rPr>
          <w:rFonts w:ascii="Cambria Math"/>
          <w:spacing w:val="-1"/>
          <w:sz w:val="23"/>
        </w:rPr>
        <w:t>Prof.</w:t>
      </w:r>
      <w:r>
        <w:rPr>
          <w:rFonts w:ascii="Cambria Math"/>
          <w:spacing w:val="-10"/>
          <w:sz w:val="23"/>
        </w:rPr>
        <w:t> </w:t>
      </w:r>
      <w:r>
        <w:rPr>
          <w:rFonts w:ascii="Cambria Math"/>
          <w:spacing w:val="-1"/>
          <w:sz w:val="23"/>
        </w:rPr>
        <w:t>(Dr.)</w:t>
      </w:r>
      <w:r>
        <w:rPr>
          <w:rFonts w:ascii="Cambria Math"/>
          <w:spacing w:val="-12"/>
          <w:sz w:val="23"/>
        </w:rPr>
        <w:t> </w:t>
      </w:r>
      <w:r>
        <w:rPr>
          <w:rFonts w:ascii="Cambria Math"/>
          <w:spacing w:val="-1"/>
          <w:sz w:val="23"/>
        </w:rPr>
        <w:t>Gagan</w:t>
      </w:r>
      <w:r>
        <w:rPr>
          <w:rFonts w:ascii="Cambria Math"/>
          <w:spacing w:val="-11"/>
          <w:sz w:val="23"/>
        </w:rPr>
        <w:t> </w:t>
      </w:r>
      <w:r>
        <w:rPr>
          <w:rFonts w:ascii="Cambria Math"/>
          <w:spacing w:val="-1"/>
          <w:sz w:val="23"/>
        </w:rPr>
        <w:t>Pareek</w:t>
      </w:r>
    </w:p>
    <w:p>
      <w:pPr>
        <w:pStyle w:val="BodyText"/>
        <w:spacing w:line="276" w:lineRule="auto" w:before="129"/>
        <w:ind w:left="621" w:right="493"/>
        <w:jc w:val="center"/>
        <w:rPr>
          <w:rFonts w:ascii="Cambria Math"/>
        </w:rPr>
      </w:pPr>
      <w:r>
        <w:rPr>
          <w:rFonts w:ascii="Cambria Math"/>
        </w:rPr>
        <w:t>Associate Dean Programs &amp; Dept. of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Management</w:t>
      </w:r>
    </w:p>
    <w:p>
      <w:pPr>
        <w:pStyle w:val="BodyText"/>
        <w:spacing w:line="357" w:lineRule="auto" w:before="1"/>
        <w:ind w:left="741" w:right="623"/>
        <w:jc w:val="center"/>
        <w:rPr>
          <w:rFonts w:ascii="Cambria Math"/>
        </w:rPr>
      </w:pPr>
      <w:r>
        <w:rPr>
          <w:rFonts w:ascii="Cambria Math"/>
        </w:rPr>
        <w:t>Techno India University, Salt lake</w:t>
      </w:r>
      <w:r>
        <w:rPr>
          <w:rFonts w:ascii="Cambria Math"/>
          <w:spacing w:val="-51"/>
        </w:rPr>
        <w:t> </w:t>
      </w:r>
      <w:r>
        <w:rPr>
          <w:rFonts w:ascii="Cambria Math"/>
        </w:rPr>
        <w:t>Kolkata-700 091</w:t>
      </w:r>
    </w:p>
    <w:p>
      <w:pPr>
        <w:spacing w:after="0" w:line="357" w:lineRule="auto"/>
        <w:jc w:val="center"/>
        <w:rPr>
          <w:rFonts w:ascii="Cambria Math"/>
        </w:rPr>
        <w:sectPr>
          <w:type w:val="continuous"/>
          <w:pgSz w:w="11900" w:h="16850"/>
          <w:pgMar w:top="1360" w:bottom="1100" w:left="1640" w:right="1120"/>
          <w:cols w:num="2" w:equalWidth="0">
            <w:col w:w="4082" w:space="270"/>
            <w:col w:w="4788"/>
          </w:cols>
        </w:sectPr>
      </w:pPr>
    </w:p>
    <w:p>
      <w:pPr>
        <w:pStyle w:val="BodyText"/>
        <w:ind w:left="1215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4188565" cy="899826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565" cy="8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pStyle w:val="BodyText"/>
        <w:spacing w:before="11"/>
        <w:rPr>
          <w:rFonts w:ascii="Cambria Math"/>
          <w:sz w:val="6"/>
        </w:rPr>
      </w:pPr>
    </w:p>
    <w:p>
      <w:pPr>
        <w:spacing w:line="360" w:lineRule="auto" w:before="89"/>
        <w:ind w:left="2772" w:right="2843" w:hanging="4"/>
        <w:jc w:val="center"/>
        <w:rPr>
          <w:b/>
          <w:sz w:val="24"/>
        </w:rPr>
      </w:pPr>
      <w:r>
        <w:rPr>
          <w:b/>
          <w:sz w:val="24"/>
        </w:rPr>
        <w:t>Department of Civil Engineering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Techno India University, Salt-lake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Kolkata – 700091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1951" w:right="2011" w:firstLine="0"/>
        <w:jc w:val="center"/>
        <w:rPr>
          <w:rFonts w:ascii="Cambria Math"/>
          <w:sz w:val="28"/>
        </w:rPr>
      </w:pPr>
      <w:r>
        <w:rPr>
          <w:rFonts w:ascii="Cambria Math"/>
          <w:spacing w:val="-2"/>
          <w:sz w:val="28"/>
          <w:u w:val="single"/>
        </w:rPr>
        <w:t>CERTIFICATE</w:t>
      </w:r>
      <w:r>
        <w:rPr>
          <w:rFonts w:ascii="Cambria Math"/>
          <w:spacing w:val="-16"/>
          <w:sz w:val="28"/>
          <w:u w:val="single"/>
        </w:rPr>
        <w:t> </w:t>
      </w:r>
      <w:r>
        <w:rPr>
          <w:rFonts w:ascii="Cambria Math"/>
          <w:spacing w:val="-2"/>
          <w:sz w:val="28"/>
          <w:u w:val="single"/>
        </w:rPr>
        <w:t>OF</w:t>
      </w:r>
      <w:r>
        <w:rPr>
          <w:rFonts w:ascii="Cambria Math"/>
          <w:spacing w:val="-13"/>
          <w:sz w:val="28"/>
          <w:u w:val="single"/>
        </w:rPr>
        <w:t> </w:t>
      </w:r>
      <w:r>
        <w:rPr>
          <w:rFonts w:ascii="Cambria Math"/>
          <w:spacing w:val="-2"/>
          <w:sz w:val="28"/>
          <w:u w:val="single"/>
        </w:rPr>
        <w:t>APPROVAL</w:t>
      </w:r>
    </w:p>
    <w:p>
      <w:pPr>
        <w:pStyle w:val="BodyText"/>
        <w:spacing w:before="8"/>
        <w:rPr>
          <w:rFonts w:ascii="Cambria Math"/>
          <w:sz w:val="28"/>
        </w:rPr>
      </w:pPr>
    </w:p>
    <w:p>
      <w:pPr>
        <w:spacing w:line="355" w:lineRule="auto" w:before="86"/>
        <w:ind w:left="232" w:right="333" w:firstLine="719"/>
        <w:jc w:val="lef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The</w:t>
      </w:r>
      <w:r>
        <w:rPr>
          <w:rFonts w:ascii="Cambria Math" w:hAnsi="Cambria Math"/>
          <w:spacing w:val="26"/>
          <w:sz w:val="24"/>
        </w:rPr>
        <w:t> </w:t>
      </w:r>
      <w:r>
        <w:rPr>
          <w:rFonts w:ascii="Cambria Math" w:hAnsi="Cambria Math"/>
          <w:sz w:val="24"/>
        </w:rPr>
        <w:t>foregoing</w:t>
      </w:r>
      <w:r>
        <w:rPr>
          <w:rFonts w:ascii="Cambria Math" w:hAnsi="Cambria Math"/>
          <w:spacing w:val="25"/>
          <w:sz w:val="24"/>
        </w:rPr>
        <w:t> </w:t>
      </w:r>
      <w:r>
        <w:rPr>
          <w:rFonts w:ascii="Cambria Math" w:hAnsi="Cambria Math"/>
          <w:sz w:val="24"/>
        </w:rPr>
        <w:t>progress</w:t>
      </w:r>
      <w:r>
        <w:rPr>
          <w:rFonts w:ascii="Cambria Math" w:hAnsi="Cambria Math"/>
          <w:spacing w:val="31"/>
          <w:sz w:val="24"/>
        </w:rPr>
        <w:t> </w:t>
      </w:r>
      <w:r>
        <w:rPr>
          <w:rFonts w:ascii="Cambria Math" w:hAnsi="Cambria Math"/>
          <w:sz w:val="24"/>
        </w:rPr>
        <w:t>report</w:t>
      </w:r>
      <w:r>
        <w:rPr>
          <w:rFonts w:ascii="Cambria Math" w:hAnsi="Cambria Math"/>
          <w:spacing w:val="26"/>
          <w:sz w:val="24"/>
        </w:rPr>
        <w:t> </w:t>
      </w:r>
      <w:r>
        <w:rPr>
          <w:rFonts w:ascii="Cambria Math" w:hAnsi="Cambria Math"/>
          <w:sz w:val="24"/>
        </w:rPr>
        <w:t>titled</w:t>
      </w:r>
      <w:r>
        <w:rPr>
          <w:rFonts w:ascii="Cambria Math" w:hAnsi="Cambria Math"/>
          <w:spacing w:val="28"/>
          <w:sz w:val="24"/>
        </w:rPr>
        <w:t> </w:t>
      </w:r>
      <w:r>
        <w:rPr>
          <w:rFonts w:ascii="Cambria Math" w:hAnsi="Cambria Math"/>
          <w:sz w:val="24"/>
        </w:rPr>
        <w:t>”</w:t>
      </w:r>
      <w:r>
        <w:rPr>
          <w:rFonts w:ascii="Cambria Math" w:hAnsi="Cambria Math"/>
          <w:spacing w:val="1"/>
          <w:sz w:val="24"/>
        </w:rPr>
        <w:t> </w:t>
      </w:r>
      <w:r>
        <w:rPr>
          <w:b/>
          <w:sz w:val="24"/>
        </w:rPr>
        <w:t>OPTIMIZATION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IRREGULAR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SHAPED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BUILDINGS</w:t>
      </w:r>
      <w:r>
        <w:rPr>
          <w:rFonts w:ascii="Cambria Math" w:hAnsi="Cambria Math"/>
          <w:sz w:val="24"/>
        </w:rPr>
        <w:t>”</w:t>
      </w:r>
      <w:r>
        <w:rPr>
          <w:rFonts w:ascii="Cambria Math" w:hAnsi="Cambria Math"/>
          <w:spacing w:val="7"/>
          <w:sz w:val="24"/>
        </w:rPr>
        <w:t> </w:t>
      </w:r>
      <w:r>
        <w:rPr>
          <w:rFonts w:ascii="Cambria Math" w:hAnsi="Cambria Math"/>
          <w:sz w:val="24"/>
        </w:rPr>
        <w:t>is</w:t>
      </w:r>
      <w:r>
        <w:rPr>
          <w:rFonts w:ascii="Cambria Math" w:hAnsi="Cambria Math"/>
          <w:spacing w:val="12"/>
          <w:sz w:val="24"/>
        </w:rPr>
        <w:t> </w:t>
      </w:r>
      <w:r>
        <w:rPr>
          <w:rFonts w:ascii="Cambria Math" w:hAnsi="Cambria Math"/>
          <w:sz w:val="24"/>
        </w:rPr>
        <w:t>hereby</w:t>
      </w:r>
    </w:p>
    <w:p>
      <w:pPr>
        <w:pStyle w:val="BodyText"/>
        <w:spacing w:line="360" w:lineRule="auto" w:before="5"/>
        <w:ind w:left="232" w:right="303"/>
        <w:jc w:val="both"/>
        <w:rPr>
          <w:rFonts w:ascii="Cambria Math"/>
        </w:rPr>
      </w:pPr>
      <w:r>
        <w:rPr>
          <w:rFonts w:ascii="Cambria Math"/>
        </w:rPr>
        <w:t>approved as a creditable study of an engineering subject carried out and presented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in</w:t>
      </w:r>
      <w:r>
        <w:rPr>
          <w:rFonts w:ascii="Cambria Math"/>
          <w:spacing w:val="17"/>
        </w:rPr>
        <w:t> </w:t>
      </w:r>
      <w:r>
        <w:rPr>
          <w:rFonts w:ascii="Cambria Math"/>
        </w:rPr>
        <w:t>a</w:t>
      </w:r>
      <w:r>
        <w:rPr>
          <w:rFonts w:ascii="Cambria Math"/>
          <w:spacing w:val="17"/>
        </w:rPr>
        <w:t> </w:t>
      </w:r>
      <w:r>
        <w:rPr>
          <w:rFonts w:ascii="Cambria Math"/>
        </w:rPr>
        <w:t>manner</w:t>
      </w:r>
      <w:r>
        <w:rPr>
          <w:rFonts w:ascii="Cambria Math"/>
          <w:spacing w:val="16"/>
        </w:rPr>
        <w:t> </w:t>
      </w:r>
      <w:r>
        <w:rPr>
          <w:rFonts w:ascii="Cambria Math"/>
        </w:rPr>
        <w:t>satisfactory</w:t>
      </w:r>
      <w:r>
        <w:rPr>
          <w:rFonts w:ascii="Cambria Math"/>
          <w:spacing w:val="16"/>
        </w:rPr>
        <w:t> </w:t>
      </w:r>
      <w:r>
        <w:rPr>
          <w:rFonts w:ascii="Cambria Math"/>
        </w:rPr>
        <w:t>to</w:t>
      </w:r>
      <w:r>
        <w:rPr>
          <w:rFonts w:ascii="Cambria Math"/>
          <w:spacing w:val="16"/>
        </w:rPr>
        <w:t> </w:t>
      </w:r>
      <w:r>
        <w:rPr>
          <w:rFonts w:ascii="Cambria Math"/>
        </w:rPr>
        <w:t>warrant</w:t>
      </w:r>
      <w:r>
        <w:rPr>
          <w:rFonts w:ascii="Cambria Math"/>
          <w:spacing w:val="18"/>
        </w:rPr>
        <w:t> </w:t>
      </w:r>
      <w:r>
        <w:rPr>
          <w:rFonts w:ascii="Cambria Math"/>
        </w:rPr>
        <w:t>its</w:t>
      </w:r>
      <w:r>
        <w:rPr>
          <w:rFonts w:ascii="Cambria Math"/>
          <w:spacing w:val="17"/>
        </w:rPr>
        <w:t> </w:t>
      </w:r>
      <w:r>
        <w:rPr>
          <w:rFonts w:ascii="Cambria Math"/>
        </w:rPr>
        <w:t>acceptance</w:t>
      </w:r>
      <w:r>
        <w:rPr>
          <w:rFonts w:ascii="Cambria Math"/>
          <w:spacing w:val="18"/>
        </w:rPr>
        <w:t> </w:t>
      </w:r>
      <w:r>
        <w:rPr>
          <w:rFonts w:ascii="Cambria Math"/>
        </w:rPr>
        <w:t>as</w:t>
      </w:r>
      <w:r>
        <w:rPr>
          <w:rFonts w:ascii="Cambria Math"/>
          <w:spacing w:val="17"/>
        </w:rPr>
        <w:t> </w:t>
      </w:r>
      <w:r>
        <w:rPr>
          <w:rFonts w:ascii="Cambria Math"/>
        </w:rPr>
        <w:t>a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pre-requisite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to</w:t>
      </w:r>
      <w:r>
        <w:rPr>
          <w:rFonts w:ascii="Cambria Math"/>
          <w:spacing w:val="16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18"/>
        </w:rPr>
        <w:t> </w:t>
      </w:r>
      <w:r>
        <w:rPr>
          <w:rFonts w:ascii="Cambria Math"/>
        </w:rPr>
        <w:t>degree</w:t>
      </w:r>
      <w:r>
        <w:rPr>
          <w:rFonts w:ascii="Cambria Math"/>
          <w:spacing w:val="-51"/>
        </w:rPr>
        <w:t> </w:t>
      </w:r>
      <w:r>
        <w:rPr>
          <w:rFonts w:ascii="Cambria Math"/>
        </w:rPr>
        <w:t>of Masters of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Technology in Structural Engineering by the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Techno India University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in Civil Engineering. It is understood that by this approval the undersigned does not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necessarily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endorse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approve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any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statement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made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opinion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expressed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conclusion drawn therein but approve the Term paper only for the purpose for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which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it is submitted.</w:t>
      </w: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spacing w:before="3"/>
        <w:rPr>
          <w:rFonts w:ascii="Cambria Math"/>
        </w:rPr>
      </w:pPr>
    </w:p>
    <w:p>
      <w:pPr>
        <w:pStyle w:val="BodyText"/>
        <w:ind w:left="234"/>
        <w:jc w:val="both"/>
        <w:rPr>
          <w:rFonts w:ascii="Cambria Math"/>
        </w:rPr>
      </w:pPr>
      <w:r>
        <w:rPr>
          <w:rFonts w:ascii="Cambria Math"/>
          <w:spacing w:val="-2"/>
        </w:rPr>
        <w:t>Board</w:t>
      </w:r>
      <w:r>
        <w:rPr>
          <w:rFonts w:ascii="Cambria Math"/>
          <w:spacing w:val="-9"/>
        </w:rPr>
        <w:t> </w:t>
      </w:r>
      <w:r>
        <w:rPr>
          <w:rFonts w:ascii="Cambria Math"/>
          <w:spacing w:val="-1"/>
        </w:rPr>
        <w:t>of</w:t>
      </w:r>
      <w:r>
        <w:rPr>
          <w:rFonts w:ascii="Cambria Math"/>
          <w:spacing w:val="-13"/>
        </w:rPr>
        <w:t> </w:t>
      </w:r>
      <w:r>
        <w:rPr>
          <w:rFonts w:ascii="Cambria Math"/>
          <w:spacing w:val="-1"/>
        </w:rPr>
        <w:t>thesis</w:t>
      </w:r>
      <w:r>
        <w:rPr>
          <w:rFonts w:ascii="Cambria Math"/>
          <w:spacing w:val="-9"/>
        </w:rPr>
        <w:t> </w:t>
      </w:r>
      <w:r>
        <w:rPr>
          <w:rFonts w:ascii="Cambria Math"/>
          <w:spacing w:val="-1"/>
        </w:rPr>
        <w:t>Examiners: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15"/>
        </w:rPr>
      </w:pPr>
    </w:p>
    <w:p>
      <w:pPr>
        <w:pStyle w:val="BodyText"/>
        <w:spacing w:before="59"/>
        <w:ind w:left="4229"/>
        <w:rPr>
          <w:rFonts w:ascii="Cambria Math"/>
        </w:rPr>
      </w:pPr>
      <w:r>
        <w:rPr>
          <w:rFonts w:ascii="Cambria Math"/>
        </w:rPr>
        <w:t>...........................................................................</w:t>
      </w:r>
    </w:p>
    <w:p>
      <w:pPr>
        <w:pStyle w:val="BodyText"/>
        <w:spacing w:before="139"/>
        <w:ind w:left="4229"/>
        <w:rPr>
          <w:rFonts w:ascii="Cambria Math"/>
        </w:rPr>
      </w:pPr>
      <w:r>
        <w:rPr>
          <w:rFonts w:ascii="Cambria Math"/>
        </w:rPr>
        <w:t>...........................................................................</w:t>
      </w:r>
    </w:p>
    <w:p>
      <w:pPr>
        <w:pStyle w:val="BodyText"/>
        <w:spacing w:before="141"/>
        <w:ind w:left="4229"/>
        <w:rPr>
          <w:rFonts w:ascii="Cambria Math"/>
        </w:rPr>
      </w:pPr>
      <w:r>
        <w:rPr>
          <w:rFonts w:ascii="Cambria Math"/>
        </w:rPr>
        <w:t>...........................................................................</w:t>
      </w:r>
    </w:p>
    <w:p>
      <w:pPr>
        <w:pStyle w:val="BodyText"/>
        <w:spacing w:before="141"/>
        <w:ind w:left="4229"/>
        <w:rPr>
          <w:rFonts w:ascii="Cambria Math"/>
        </w:rPr>
      </w:pPr>
      <w:r>
        <w:rPr>
          <w:rFonts w:ascii="Cambria Math"/>
          <w:spacing w:val="-1"/>
        </w:rPr>
        <w:t>Date:</w:t>
      </w:r>
      <w:r>
        <w:rPr>
          <w:rFonts w:ascii="Cambria Math"/>
          <w:spacing w:val="-12"/>
        </w:rPr>
        <w:t> </w:t>
      </w:r>
      <w:r>
        <w:rPr>
          <w:rFonts w:ascii="Cambria Math"/>
          <w:spacing w:val="-1"/>
        </w:rPr>
        <w:t>................................................................</w:t>
      </w:r>
    </w:p>
    <w:p>
      <w:pPr>
        <w:spacing w:after="0"/>
        <w:rPr>
          <w:rFonts w:ascii="Cambria Math"/>
        </w:rPr>
        <w:sectPr>
          <w:pgSz w:w="11900" w:h="16850"/>
          <w:pgMar w:header="0" w:footer="913" w:top="1580" w:bottom="1180" w:left="1640" w:right="11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7"/>
        </w:rPr>
      </w:pPr>
    </w:p>
    <w:p>
      <w:pPr>
        <w:pStyle w:val="BodyText"/>
        <w:ind w:left="1215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4189358" cy="893445"/>
            <wp:effectExtent l="0" t="0" r="0" b="0"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358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pStyle w:val="BodyText"/>
        <w:spacing w:before="9"/>
        <w:rPr>
          <w:rFonts w:ascii="Cambria Math"/>
          <w:sz w:val="9"/>
        </w:rPr>
      </w:pPr>
    </w:p>
    <w:p>
      <w:pPr>
        <w:spacing w:line="360" w:lineRule="auto" w:before="90"/>
        <w:ind w:left="2772" w:right="2843" w:hanging="4"/>
        <w:jc w:val="center"/>
        <w:rPr>
          <w:b/>
          <w:sz w:val="24"/>
        </w:rPr>
      </w:pPr>
      <w:r>
        <w:rPr>
          <w:b/>
          <w:sz w:val="24"/>
        </w:rPr>
        <w:t>Department of Civil Engineering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Techno India University, Salt-lake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Kolkata – 700091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1951" w:right="2017" w:firstLine="0"/>
        <w:jc w:val="center"/>
        <w:rPr>
          <w:rFonts w:ascii="Cambria Math"/>
          <w:sz w:val="28"/>
        </w:rPr>
      </w:pPr>
      <w:r>
        <w:rPr>
          <w:rFonts w:ascii="Cambria Math"/>
          <w:sz w:val="28"/>
          <w:u w:val="single"/>
        </w:rPr>
        <w:t>ACKNOWLEDGEMENT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0"/>
        <w:rPr>
          <w:rFonts w:ascii="Cambria Math"/>
          <w:sz w:val="22"/>
        </w:rPr>
      </w:pPr>
    </w:p>
    <w:p>
      <w:pPr>
        <w:pStyle w:val="BodyText"/>
        <w:spacing w:line="360" w:lineRule="auto" w:before="59"/>
        <w:ind w:left="232" w:right="303" w:firstLine="719"/>
        <w:jc w:val="both"/>
        <w:rPr>
          <w:rFonts w:ascii="Cambria Math"/>
        </w:rPr>
      </w:pPr>
      <w:r>
        <w:rPr>
          <w:rFonts w:ascii="Cambria Math"/>
        </w:rPr>
        <w:t>I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would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like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to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express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my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deep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sense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gratitude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to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Dr.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Anup</w:t>
      </w:r>
      <w:r>
        <w:rPr>
          <w:rFonts w:ascii="Cambria Math"/>
          <w:spacing w:val="52"/>
        </w:rPr>
        <w:t> </w:t>
      </w:r>
      <w:r>
        <w:rPr>
          <w:rFonts w:ascii="Cambria Math"/>
        </w:rPr>
        <w:t>Kumar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Mondal Sir</w:t>
      </w:r>
      <w:r>
        <w:rPr>
          <w:rFonts w:ascii="Cambria Math"/>
          <w:color w:val="FF0000"/>
        </w:rPr>
        <w:t>, </w:t>
      </w:r>
      <w:r>
        <w:rPr>
          <w:rFonts w:ascii="Cambria Math"/>
        </w:rPr>
        <w:t>Professor of Civil Engineering Department of Techno India University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for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providing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valuable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advice,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resourceful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guidance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and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close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supervision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in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all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respect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all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throughout.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spacing w:line="360" w:lineRule="auto"/>
        <w:ind w:left="232" w:right="298" w:firstLine="719"/>
        <w:jc w:val="both"/>
        <w:rPr>
          <w:rFonts w:ascii="Cambria Math"/>
        </w:rPr>
      </w:pPr>
      <w:r>
        <w:rPr>
          <w:rFonts w:ascii="Cambria Math"/>
        </w:rPr>
        <w:t>I</w:t>
      </w:r>
      <w:r>
        <w:rPr>
          <w:rFonts w:ascii="Cambria Math"/>
          <w:spacing w:val="42"/>
        </w:rPr>
        <w:t> </w:t>
      </w:r>
      <w:r>
        <w:rPr>
          <w:rFonts w:ascii="Cambria Math"/>
        </w:rPr>
        <w:t>do</w:t>
      </w:r>
      <w:r>
        <w:rPr>
          <w:rFonts w:ascii="Cambria Math"/>
          <w:spacing w:val="43"/>
        </w:rPr>
        <w:t> </w:t>
      </w:r>
      <w:r>
        <w:rPr>
          <w:rFonts w:ascii="Cambria Math"/>
        </w:rPr>
        <w:t>acknowledge</w:t>
      </w:r>
      <w:r>
        <w:rPr>
          <w:rFonts w:ascii="Cambria Math"/>
          <w:spacing w:val="46"/>
        </w:rPr>
        <w:t> </w:t>
      </w:r>
      <w:r>
        <w:rPr>
          <w:rFonts w:ascii="Cambria Math"/>
        </w:rPr>
        <w:t>my</w:t>
      </w:r>
      <w:r>
        <w:rPr>
          <w:rFonts w:ascii="Cambria Math"/>
          <w:spacing w:val="45"/>
        </w:rPr>
        <w:t> </w:t>
      </w:r>
      <w:r>
        <w:rPr>
          <w:rFonts w:ascii="Cambria Math"/>
        </w:rPr>
        <w:t>gratefulness</w:t>
      </w:r>
      <w:r>
        <w:rPr>
          <w:rFonts w:ascii="Cambria Math"/>
          <w:spacing w:val="45"/>
        </w:rPr>
        <w:t> </w:t>
      </w:r>
      <w:r>
        <w:rPr>
          <w:rFonts w:ascii="Cambria Math"/>
        </w:rPr>
        <w:t>to</w:t>
      </w:r>
      <w:r>
        <w:rPr>
          <w:rFonts w:ascii="Cambria Math"/>
          <w:spacing w:val="43"/>
        </w:rPr>
        <w:t> </w:t>
      </w:r>
      <w:r>
        <w:rPr>
          <w:rFonts w:ascii="Cambria Math"/>
        </w:rPr>
        <w:t>all</w:t>
      </w:r>
      <w:r>
        <w:rPr>
          <w:rFonts w:ascii="Cambria Math"/>
          <w:spacing w:val="44"/>
        </w:rPr>
        <w:t> </w:t>
      </w:r>
      <w:r>
        <w:rPr>
          <w:rFonts w:ascii="Cambria Math"/>
        </w:rPr>
        <w:t>Professors</w:t>
      </w:r>
      <w:r>
        <w:rPr>
          <w:rFonts w:ascii="Cambria Math"/>
          <w:spacing w:val="44"/>
        </w:rPr>
        <w:t> </w:t>
      </w:r>
      <w:r>
        <w:rPr>
          <w:rFonts w:ascii="Cambria Math"/>
        </w:rPr>
        <w:t>and</w:t>
      </w:r>
      <w:r>
        <w:rPr>
          <w:rFonts w:ascii="Cambria Math"/>
          <w:spacing w:val="45"/>
        </w:rPr>
        <w:t> </w:t>
      </w:r>
      <w:r>
        <w:rPr>
          <w:rFonts w:ascii="Cambria Math"/>
        </w:rPr>
        <w:t>Teaching</w:t>
      </w:r>
      <w:r>
        <w:rPr>
          <w:rFonts w:ascii="Cambria Math"/>
          <w:spacing w:val="43"/>
        </w:rPr>
        <w:t> </w:t>
      </w:r>
      <w:r>
        <w:rPr>
          <w:rFonts w:ascii="Cambria Math"/>
        </w:rPr>
        <w:t>Staff</w:t>
      </w:r>
      <w:r>
        <w:rPr>
          <w:rFonts w:ascii="Cambria Math"/>
          <w:spacing w:val="42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Civil Engineering Department, Techno India University, Salt lake for extending all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facilities to carry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out the present study.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Finally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I am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grateful to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all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my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friends,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seniors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and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my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parents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for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their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co-operation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during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preparation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this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research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proposal.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It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is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due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to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their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regular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encouragements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and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enlightening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discussions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for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which</w:t>
      </w:r>
      <w:r>
        <w:rPr>
          <w:rFonts w:ascii="Cambria Math"/>
          <w:spacing w:val="-5"/>
        </w:rPr>
        <w:t> </w:t>
      </w:r>
      <w:r>
        <w:rPr>
          <w:rFonts w:ascii="Cambria Math"/>
        </w:rPr>
        <w:t>this Term</w:t>
      </w:r>
      <w:r>
        <w:rPr>
          <w:rFonts w:ascii="Cambria Math"/>
          <w:spacing w:val="-4"/>
        </w:rPr>
        <w:t> </w:t>
      </w:r>
      <w:r>
        <w:rPr>
          <w:rFonts w:ascii="Cambria Math"/>
        </w:rPr>
        <w:t>paper be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brought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to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current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shape.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21"/>
        </w:rPr>
      </w:pPr>
    </w:p>
    <w:p>
      <w:pPr>
        <w:spacing w:after="0"/>
        <w:rPr>
          <w:rFonts w:ascii="Cambria Math"/>
          <w:sz w:val="21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spacing w:line="444" w:lineRule="auto" w:before="81"/>
        <w:ind w:left="1391" w:right="38" w:hanging="886"/>
        <w:rPr>
          <w:rFonts w:ascii="Cambria Math"/>
        </w:rPr>
      </w:pPr>
      <w:r>
        <w:rPr>
          <w:rFonts w:ascii="Cambria Math"/>
        </w:rPr>
        <w:t>Techno India University, Salt Lake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Kolkata-700 091</w:t>
      </w:r>
    </w:p>
    <w:p>
      <w:pPr>
        <w:spacing w:before="90"/>
        <w:ind w:left="506" w:right="712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Suman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Dutta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506" w:right="714" w:firstLine="0"/>
        <w:jc w:val="center"/>
        <w:rPr>
          <w:b/>
          <w:sz w:val="24"/>
        </w:rPr>
      </w:pPr>
      <w:r>
        <w:rPr>
          <w:b/>
          <w:sz w:val="24"/>
        </w:rPr>
        <w:t>Department of Civil Engineering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Techno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India University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Heading4"/>
        <w:ind w:left="664" w:right="871" w:hanging="4"/>
        <w:jc w:val="center"/>
      </w:pPr>
      <w:r>
        <w:rPr/>
        <w:t>University Registration no:</w:t>
      </w:r>
      <w:r>
        <w:rPr>
          <w:spacing w:val="-67"/>
        </w:rPr>
        <w:t> </w:t>
      </w:r>
      <w:r>
        <w:rPr/>
        <w:t>1001911831</w:t>
      </w:r>
      <w:r>
        <w:rPr>
          <w:spacing w:val="-6"/>
        </w:rPr>
        <w:t> </w:t>
      </w:r>
      <w:r>
        <w:rPr/>
        <w:t>of</w:t>
      </w:r>
      <w:r>
        <w:rPr>
          <w:spacing w:val="50"/>
        </w:rPr>
        <w:t> </w:t>
      </w:r>
      <w:r>
        <w:rPr/>
        <w:t>2019-2020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506" w:right="712" w:firstLine="0"/>
        <w:jc w:val="center"/>
        <w:rPr>
          <w:sz w:val="28"/>
        </w:rPr>
      </w:pPr>
      <w:r>
        <w:rPr>
          <w:sz w:val="28"/>
        </w:rPr>
        <w:t>UNIVERSITY ROLL NO:</w:t>
      </w:r>
      <w:r>
        <w:rPr>
          <w:spacing w:val="-67"/>
          <w:sz w:val="28"/>
        </w:rPr>
        <w:t> </w:t>
      </w:r>
      <w:r>
        <w:rPr>
          <w:sz w:val="28"/>
        </w:rPr>
        <w:t>191001802002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506" w:right="714"/>
        <w:jc w:val="center"/>
      </w:pPr>
      <w:r>
        <w:rPr/>
        <w:t>Dated</w:t>
      </w:r>
      <w:r>
        <w:rPr>
          <w:spacing w:val="-6"/>
        </w:rPr>
        <w:t> </w:t>
      </w:r>
      <w:r>
        <w:rPr/>
        <w:t>09.07.2021</w:t>
      </w:r>
    </w:p>
    <w:p>
      <w:pPr>
        <w:spacing w:after="0"/>
        <w:jc w:val="center"/>
        <w:sectPr>
          <w:type w:val="continuous"/>
          <w:pgSz w:w="11900" w:h="16850"/>
          <w:pgMar w:top="1360" w:bottom="1100" w:left="1640" w:right="1120"/>
          <w:cols w:num="2" w:equalWidth="0">
            <w:col w:w="4032" w:space="519"/>
            <w:col w:w="45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1"/>
        <w:ind w:right="2022"/>
      </w:pPr>
      <w:r>
        <w:rPr/>
        <w:t>ABSTRACT</w:t>
      </w:r>
    </w:p>
    <w:p>
      <w:pPr>
        <w:pStyle w:val="BodyText"/>
        <w:spacing w:before="270"/>
        <w:ind w:left="230" w:right="303" w:firstLine="719"/>
        <w:jc w:val="both"/>
      </w:pPr>
      <w:r>
        <w:rPr/>
        <w:t>Since ancient times, the buildings evaluation depended on durability confront</w:t>
      </w:r>
      <w:r>
        <w:rPr>
          <w:spacing w:val="1"/>
        </w:rPr>
        <w:t> </w:t>
      </w:r>
      <w:r>
        <w:rPr/>
        <w:t>different factors and conditions for the longest possible period, regardless of their ability</w:t>
      </w:r>
      <w:r>
        <w:rPr>
          <w:spacing w:val="1"/>
        </w:rPr>
        <w:t> </w:t>
      </w:r>
      <w:r>
        <w:rPr/>
        <w:t>to adapt to the changes occurring as well as meeting the diverse needs, the research aims</w:t>
      </w:r>
      <w:r>
        <w:rPr>
          <w:spacing w:val="1"/>
        </w:rPr>
        <w:t> </w:t>
      </w:r>
      <w:r>
        <w:rPr/>
        <w:t>to provide non-traditional solutions to meet the different requirements and problems 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architects,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achieving sustainability and providing architectural environments that are adaptable to</w:t>
      </w:r>
      <w:r>
        <w:rPr>
          <w:spacing w:val="1"/>
        </w:rPr>
        <w:t> </w:t>
      </w:r>
      <w:r>
        <w:rPr/>
        <w:t>different variables. The research presents the various definitions of sustainability and</w:t>
      </w:r>
      <w:r>
        <w:rPr>
          <w:spacing w:val="1"/>
        </w:rPr>
        <w:t> </w:t>
      </w:r>
      <w:r>
        <w:rPr/>
        <w:t>dynamic architecture. It also explains the elements of sustainability and how to apply on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dynamic</w:t>
      </w:r>
      <w:r>
        <w:rPr>
          <w:spacing w:val="-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whether</w:t>
      </w:r>
      <w:r>
        <w:rPr>
          <w:spacing w:val="-2"/>
        </w:rPr>
        <w:t> </w:t>
      </w:r>
      <w:r>
        <w:rPr/>
        <w:t>static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partially or</w:t>
      </w:r>
      <w:r>
        <w:rPr>
          <w:spacing w:val="-1"/>
        </w:rPr>
        <w:t> </w:t>
      </w:r>
      <w:r>
        <w:rPr/>
        <w:t>fully-dynamic.</w:t>
      </w:r>
    </w:p>
    <w:p>
      <w:pPr>
        <w:pStyle w:val="BodyText"/>
        <w:spacing w:line="360" w:lineRule="auto" w:before="6"/>
        <w:ind w:left="232" w:right="303" w:firstLine="719"/>
        <w:jc w:val="both"/>
      </w:pPr>
      <w:r>
        <w:rPr/>
        <w:t>The dynamic analysis, a plan of a multi-storey building is taken and it has been</w:t>
      </w:r>
      <w:r>
        <w:rPr>
          <w:spacing w:val="1"/>
        </w:rPr>
        <w:t> </w:t>
      </w:r>
      <w:r>
        <w:rPr/>
        <w:t>modelled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displacement.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 analysis of multi-storey buildings is done using ETABS 2015 by IS and SP</w:t>
      </w:r>
      <w:r>
        <w:rPr>
          <w:spacing w:val="1"/>
        </w:rPr>
        <w:t> </w:t>
      </w:r>
      <w:r>
        <w:rPr/>
        <w:t>codal provisions (ETABS User’s Manual, 2015). The multi-storey building is R.C.C.</w:t>
      </w:r>
      <w:r>
        <w:rPr>
          <w:spacing w:val="1"/>
        </w:rPr>
        <w:t> </w:t>
      </w:r>
      <w:r>
        <w:rPr/>
        <w:t>structure with 3 basements + ground floor + 14 upper floors in zone IV with a maximum</w:t>
      </w:r>
      <w:r>
        <w:rPr>
          <w:spacing w:val="1"/>
        </w:rPr>
        <w:t> </w:t>
      </w:r>
      <w:r>
        <w:rPr/>
        <w:t>earth fill of 750 mm on the ground floor for landscape requirements. By comparing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dynamic</w:t>
      </w:r>
      <w:r>
        <w:rPr>
          <w:spacing w:val="-4"/>
        </w:rPr>
        <w:t> </w:t>
      </w:r>
      <w:r>
        <w:rPr/>
        <w:t>analysis, the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system 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evaluated.</w:t>
      </w:r>
    </w:p>
    <w:p>
      <w:pPr>
        <w:pStyle w:val="BodyText"/>
        <w:spacing w:line="360" w:lineRule="auto" w:before="2"/>
        <w:ind w:left="232" w:right="307" w:firstLine="719"/>
        <w:jc w:val="both"/>
      </w:pPr>
      <w:r>
        <w:rPr/>
        <w:t>An applied study was conducted for the dynamic buildings on two models of</w:t>
      </w:r>
      <w:r>
        <w:rPr>
          <w:spacing w:val="1"/>
        </w:rPr>
        <w:t> </w:t>
      </w:r>
      <w:r>
        <w:rPr/>
        <w:t>global buildings to reach 39 design criteria were identified as a</w:t>
      </w:r>
      <w:r>
        <w:rPr>
          <w:spacing w:val="60"/>
        </w:rPr>
        <w:t> </w:t>
      </w:r>
      <w:r>
        <w:rPr/>
        <w:t>guide to evaluate the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dynamic building</w:t>
      </w:r>
      <w:r>
        <w:rPr>
          <w:spacing w:val="-3"/>
        </w:rPr>
        <w:t> </w:t>
      </w:r>
      <w:r>
        <w:rPr/>
        <w:t>integration.</w:t>
      </w:r>
    </w:p>
    <w:p>
      <w:pPr>
        <w:pStyle w:val="BodyText"/>
        <w:spacing w:line="270" w:lineRule="exact"/>
        <w:ind w:left="232"/>
      </w:pPr>
      <w:r>
        <w:rPr/>
        <w:t>The</w:t>
      </w:r>
      <w:r>
        <w:rPr>
          <w:spacing w:val="-5"/>
        </w:rPr>
        <w:t> </w:t>
      </w:r>
      <w:r>
        <w:rPr/>
        <w:t>design</w:t>
      </w:r>
      <w:r>
        <w:rPr>
          <w:spacing w:val="-3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 architect when</w:t>
      </w:r>
      <w:r>
        <w:rPr>
          <w:spacing w:val="-3"/>
        </w:rPr>
        <w:t> </w:t>
      </w:r>
      <w:r>
        <w:rPr/>
        <w:t>designing</w:t>
      </w:r>
      <w:r>
        <w:rPr>
          <w:spacing w:val="-6"/>
        </w:rPr>
        <w:t> </w:t>
      </w:r>
      <w:r>
        <w:rPr/>
        <w:t>sustainable</w:t>
      </w:r>
      <w:r>
        <w:rPr>
          <w:spacing w:val="-3"/>
        </w:rPr>
        <w:t> </w:t>
      </w:r>
      <w:r>
        <w:rPr/>
        <w:t>dynamic</w:t>
      </w:r>
      <w:r>
        <w:rPr>
          <w:spacing w:val="-4"/>
        </w:rPr>
        <w:t> </w:t>
      </w:r>
      <w:r>
        <w:rPr/>
        <w:t>buildings.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</w:tabs>
        <w:spacing w:line="360" w:lineRule="auto" w:before="141" w:after="0"/>
        <w:ind w:left="232" w:right="339" w:firstLine="0"/>
        <w:jc w:val="left"/>
        <w:rPr>
          <w:sz w:val="24"/>
        </w:rPr>
      </w:pPr>
      <w:r>
        <w:rPr>
          <w:sz w:val="24"/>
        </w:rPr>
        <w:t>Dynamic</w:t>
      </w:r>
      <w:r>
        <w:rPr>
          <w:spacing w:val="12"/>
          <w:sz w:val="24"/>
        </w:rPr>
        <w:t> </w:t>
      </w:r>
      <w:r>
        <w:rPr>
          <w:sz w:val="24"/>
        </w:rPr>
        <w:t>building</w:t>
      </w:r>
      <w:r>
        <w:rPr>
          <w:spacing w:val="14"/>
          <w:sz w:val="24"/>
        </w:rPr>
        <w:t> </w:t>
      </w:r>
      <w:r>
        <w:rPr>
          <w:sz w:val="24"/>
        </w:rPr>
        <w:t>ability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deal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climatic</w:t>
      </w:r>
      <w:r>
        <w:rPr>
          <w:spacing w:val="14"/>
          <w:sz w:val="24"/>
        </w:rPr>
        <w:t> </w:t>
      </w:r>
      <w:r>
        <w:rPr>
          <w:sz w:val="24"/>
        </w:rPr>
        <w:t>conditions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building</w:t>
      </w:r>
      <w:r>
        <w:rPr>
          <w:spacing w:val="12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day.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40" w:lineRule="auto" w:before="0" w:after="0"/>
        <w:ind w:left="472" w:right="0" w:hanging="243"/>
        <w:jc w:val="left"/>
        <w:rPr>
          <w:sz w:val="24"/>
        </w:rPr>
      </w:pPr>
      <w:r>
        <w:rPr>
          <w:sz w:val="24"/>
        </w:rPr>
        <w:t>Dynamic</w:t>
      </w:r>
      <w:r>
        <w:rPr>
          <w:spacing w:val="-4"/>
          <w:sz w:val="24"/>
        </w:rPr>
        <w:t> </w:t>
      </w: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capacity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cope</w:t>
      </w:r>
      <w:r>
        <w:rPr>
          <w:spacing w:val="-5"/>
          <w:sz w:val="24"/>
        </w:rPr>
        <w:t> </w:t>
      </w:r>
      <w:r>
        <w:rPr>
          <w:sz w:val="24"/>
        </w:rPr>
        <w:t>with climatic</w:t>
      </w:r>
      <w:r>
        <w:rPr>
          <w:spacing w:val="-4"/>
          <w:sz w:val="24"/>
        </w:rPr>
        <w:t> </w:t>
      </w:r>
      <w:r>
        <w:rPr>
          <w:sz w:val="24"/>
        </w:rPr>
        <w:t>conditions during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four</w:t>
      </w:r>
      <w:r>
        <w:rPr>
          <w:spacing w:val="-5"/>
          <w:sz w:val="24"/>
        </w:rPr>
        <w:t> </w:t>
      </w:r>
      <w:r>
        <w:rPr>
          <w:sz w:val="24"/>
        </w:rPr>
        <w:t>seasons.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40" w:lineRule="auto" w:before="137" w:after="0"/>
        <w:ind w:left="472" w:right="0" w:hanging="243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capacity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to guide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saving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lightning and</w:t>
      </w:r>
      <w:r>
        <w:rPr>
          <w:spacing w:val="-1"/>
          <w:sz w:val="24"/>
        </w:rPr>
        <w:t> </w:t>
      </w:r>
      <w:r>
        <w:rPr>
          <w:sz w:val="24"/>
        </w:rPr>
        <w:t>natural ventilation.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360" w:lineRule="auto" w:before="143" w:after="0"/>
        <w:ind w:left="232" w:right="33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ability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to adapt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 wind</w:t>
      </w:r>
      <w:r>
        <w:rPr>
          <w:spacing w:val="-1"/>
          <w:sz w:val="24"/>
        </w:rPr>
        <w:t> </w:t>
      </w:r>
      <w:r>
        <w:rPr>
          <w:sz w:val="24"/>
        </w:rPr>
        <w:t>places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way to</w:t>
      </w:r>
      <w:r>
        <w:rPr>
          <w:spacing w:val="-1"/>
          <w:sz w:val="24"/>
        </w:rPr>
        <w:t> </w:t>
      </w:r>
      <w:r>
        <w:rPr>
          <w:sz w:val="24"/>
        </w:rPr>
        <w:t>achieve</w:t>
      </w:r>
      <w:r>
        <w:rPr>
          <w:spacing w:val="-57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utilization.</w:t>
      </w:r>
    </w:p>
    <w:p>
      <w:pPr>
        <w:spacing w:after="0" w:line="360" w:lineRule="auto"/>
        <w:jc w:val="left"/>
        <w:rPr>
          <w:sz w:val="24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Heading1"/>
        <w:ind w:left="285" w:right="359"/>
      </w:pPr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7"/>
        <w:gridCol w:w="2861"/>
        <w:gridCol w:w="899"/>
      </w:tblGrid>
      <w:tr>
        <w:trPr>
          <w:trHeight w:val="406" w:hRule="atLeast"/>
        </w:trPr>
        <w:tc>
          <w:tcPr>
            <w:tcW w:w="4697" w:type="dxa"/>
          </w:tcPr>
          <w:p>
            <w:pPr>
              <w:pStyle w:val="TableParagraph"/>
              <w:spacing w:line="250" w:lineRule="exact"/>
              <w:ind w:left="50"/>
              <w:rPr>
                <w:rFonts w:ascii="Cambria Math"/>
                <w:sz w:val="25"/>
              </w:rPr>
            </w:pPr>
            <w:r>
              <w:rPr>
                <w:rFonts w:ascii="Cambria Math"/>
                <w:sz w:val="25"/>
              </w:rPr>
              <w:t>Certificate</w:t>
            </w:r>
          </w:p>
        </w:tc>
        <w:tc>
          <w:tcPr>
            <w:tcW w:w="2861" w:type="dxa"/>
          </w:tcPr>
          <w:p>
            <w:pPr>
              <w:pStyle w:val="TableParagraph"/>
              <w:spacing w:line="248" w:lineRule="exact"/>
              <w:ind w:right="16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899" w:type="dxa"/>
          </w:tcPr>
          <w:p>
            <w:pPr>
              <w:pStyle w:val="TableParagraph"/>
              <w:spacing w:line="250" w:lineRule="exact"/>
              <w:ind w:left="153" w:right="3"/>
              <w:jc w:val="center"/>
              <w:rPr>
                <w:rFonts w:ascii="Cambria Math"/>
                <w:sz w:val="25"/>
              </w:rPr>
            </w:pPr>
            <w:r>
              <w:rPr>
                <w:rFonts w:ascii="Cambria Math"/>
                <w:sz w:val="25"/>
              </w:rPr>
              <w:t>1-2</w:t>
            </w:r>
          </w:p>
        </w:tc>
      </w:tr>
      <w:tr>
        <w:trPr>
          <w:trHeight w:val="561" w:hRule="atLeast"/>
        </w:trPr>
        <w:tc>
          <w:tcPr>
            <w:tcW w:w="4697" w:type="dxa"/>
          </w:tcPr>
          <w:p>
            <w:pPr>
              <w:pStyle w:val="TableParagraph"/>
              <w:spacing w:before="114"/>
              <w:ind w:left="50"/>
              <w:rPr>
                <w:rFonts w:ascii="Cambria Math"/>
                <w:sz w:val="25"/>
              </w:rPr>
            </w:pPr>
            <w:r>
              <w:rPr>
                <w:rFonts w:ascii="Cambria Math"/>
                <w:w w:val="95"/>
                <w:sz w:val="25"/>
              </w:rPr>
              <w:t>Certificate</w:t>
            </w:r>
            <w:r>
              <w:rPr>
                <w:rFonts w:ascii="Cambria Math"/>
                <w:spacing w:val="1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of</w:t>
            </w:r>
            <w:r>
              <w:rPr>
                <w:rFonts w:ascii="Cambria Math"/>
                <w:spacing w:val="1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Approval</w:t>
            </w:r>
          </w:p>
        </w:tc>
        <w:tc>
          <w:tcPr>
            <w:tcW w:w="2861" w:type="dxa"/>
          </w:tcPr>
          <w:p>
            <w:pPr>
              <w:pStyle w:val="TableParagraph"/>
              <w:spacing w:before="123"/>
              <w:ind w:right="16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899" w:type="dxa"/>
          </w:tcPr>
          <w:p>
            <w:pPr>
              <w:pStyle w:val="TableParagraph"/>
              <w:spacing w:before="114"/>
              <w:ind w:left="148"/>
              <w:jc w:val="center"/>
              <w:rPr>
                <w:rFonts w:ascii="Cambria Math"/>
                <w:sz w:val="25"/>
              </w:rPr>
            </w:pPr>
            <w:r>
              <w:rPr>
                <w:rFonts w:ascii="Cambria Math"/>
                <w:w w:val="93"/>
                <w:sz w:val="25"/>
              </w:rPr>
              <w:t>3</w:t>
            </w:r>
          </w:p>
        </w:tc>
      </w:tr>
      <w:tr>
        <w:trPr>
          <w:trHeight w:val="561" w:hRule="atLeast"/>
        </w:trPr>
        <w:tc>
          <w:tcPr>
            <w:tcW w:w="4697" w:type="dxa"/>
          </w:tcPr>
          <w:p>
            <w:pPr>
              <w:pStyle w:val="TableParagraph"/>
              <w:spacing w:before="111"/>
              <w:ind w:left="50"/>
              <w:rPr>
                <w:rFonts w:ascii="Cambria Math"/>
                <w:sz w:val="25"/>
              </w:rPr>
            </w:pPr>
            <w:r>
              <w:rPr>
                <w:rFonts w:ascii="Cambria Math"/>
                <w:sz w:val="25"/>
              </w:rPr>
              <w:t>Acknowledgement</w:t>
            </w:r>
          </w:p>
        </w:tc>
        <w:tc>
          <w:tcPr>
            <w:tcW w:w="2861" w:type="dxa"/>
          </w:tcPr>
          <w:p>
            <w:pPr>
              <w:pStyle w:val="TableParagraph"/>
              <w:spacing w:before="123"/>
              <w:ind w:right="16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899" w:type="dxa"/>
          </w:tcPr>
          <w:p>
            <w:pPr>
              <w:pStyle w:val="TableParagraph"/>
              <w:spacing w:before="111"/>
              <w:ind w:left="148"/>
              <w:jc w:val="center"/>
              <w:rPr>
                <w:rFonts w:ascii="Cambria Math"/>
                <w:sz w:val="25"/>
              </w:rPr>
            </w:pPr>
            <w:r>
              <w:rPr>
                <w:rFonts w:ascii="Cambria Math"/>
                <w:w w:val="93"/>
                <w:sz w:val="25"/>
              </w:rPr>
              <w:t>4</w:t>
            </w:r>
          </w:p>
        </w:tc>
      </w:tr>
      <w:tr>
        <w:trPr>
          <w:trHeight w:val="561" w:hRule="atLeast"/>
        </w:trPr>
        <w:tc>
          <w:tcPr>
            <w:tcW w:w="4697" w:type="dxa"/>
          </w:tcPr>
          <w:p>
            <w:pPr>
              <w:pStyle w:val="TableParagraph"/>
              <w:spacing w:before="113"/>
              <w:ind w:left="50"/>
              <w:rPr>
                <w:rFonts w:ascii="Cambria Math"/>
                <w:sz w:val="25"/>
              </w:rPr>
            </w:pPr>
            <w:r>
              <w:rPr>
                <w:rFonts w:ascii="Cambria Math"/>
                <w:sz w:val="25"/>
              </w:rPr>
              <w:t>Abstract</w:t>
            </w:r>
          </w:p>
        </w:tc>
        <w:tc>
          <w:tcPr>
            <w:tcW w:w="2861" w:type="dxa"/>
          </w:tcPr>
          <w:p>
            <w:pPr>
              <w:pStyle w:val="TableParagraph"/>
              <w:spacing w:before="123"/>
              <w:ind w:right="16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899" w:type="dxa"/>
          </w:tcPr>
          <w:p>
            <w:pPr>
              <w:pStyle w:val="TableParagraph"/>
              <w:spacing w:before="113"/>
              <w:ind w:left="148"/>
              <w:jc w:val="center"/>
              <w:rPr>
                <w:rFonts w:ascii="Cambria Math"/>
                <w:sz w:val="25"/>
              </w:rPr>
            </w:pPr>
            <w:r>
              <w:rPr>
                <w:rFonts w:ascii="Cambria Math"/>
                <w:w w:val="93"/>
                <w:sz w:val="25"/>
              </w:rPr>
              <w:t>5</w:t>
            </w:r>
          </w:p>
        </w:tc>
      </w:tr>
      <w:tr>
        <w:trPr>
          <w:trHeight w:val="562" w:hRule="atLeast"/>
        </w:trPr>
        <w:tc>
          <w:tcPr>
            <w:tcW w:w="4697" w:type="dxa"/>
          </w:tcPr>
          <w:p>
            <w:pPr>
              <w:pStyle w:val="TableParagraph"/>
              <w:spacing w:before="112"/>
              <w:ind w:left="50"/>
              <w:rPr>
                <w:rFonts w:ascii="Cambria Math"/>
                <w:sz w:val="25"/>
              </w:rPr>
            </w:pPr>
            <w:r>
              <w:rPr>
                <w:rFonts w:ascii="Cambria Math"/>
                <w:sz w:val="25"/>
              </w:rPr>
              <w:t>Contents</w:t>
            </w:r>
          </w:p>
        </w:tc>
        <w:tc>
          <w:tcPr>
            <w:tcW w:w="2861" w:type="dxa"/>
          </w:tcPr>
          <w:p>
            <w:pPr>
              <w:pStyle w:val="TableParagraph"/>
              <w:spacing w:before="123"/>
              <w:ind w:right="16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899" w:type="dxa"/>
          </w:tcPr>
          <w:p>
            <w:pPr>
              <w:pStyle w:val="TableParagraph"/>
              <w:spacing w:before="112"/>
              <w:ind w:left="148"/>
              <w:jc w:val="center"/>
              <w:rPr>
                <w:rFonts w:ascii="Cambria Math"/>
                <w:sz w:val="25"/>
              </w:rPr>
            </w:pPr>
            <w:r>
              <w:rPr>
                <w:rFonts w:ascii="Cambria Math"/>
                <w:w w:val="93"/>
                <w:sz w:val="25"/>
              </w:rPr>
              <w:t>6</w:t>
            </w:r>
          </w:p>
        </w:tc>
      </w:tr>
      <w:tr>
        <w:trPr>
          <w:trHeight w:val="562" w:hRule="atLeast"/>
        </w:trPr>
        <w:tc>
          <w:tcPr>
            <w:tcW w:w="4697" w:type="dxa"/>
          </w:tcPr>
          <w:p>
            <w:pPr>
              <w:pStyle w:val="TableParagraph"/>
              <w:spacing w:before="113"/>
              <w:ind w:left="50"/>
              <w:rPr>
                <w:rFonts w:ascii="Cambria Math"/>
                <w:sz w:val="25"/>
              </w:rPr>
            </w:pPr>
            <w:r>
              <w:rPr>
                <w:rFonts w:ascii="Cambria Math"/>
                <w:w w:val="95"/>
                <w:sz w:val="25"/>
              </w:rPr>
              <w:t>List</w:t>
            </w:r>
            <w:r>
              <w:rPr>
                <w:rFonts w:ascii="Cambria Math"/>
                <w:spacing w:val="1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of Abbreviations</w:t>
            </w:r>
          </w:p>
        </w:tc>
        <w:tc>
          <w:tcPr>
            <w:tcW w:w="2861" w:type="dxa"/>
          </w:tcPr>
          <w:p>
            <w:pPr>
              <w:pStyle w:val="TableParagraph"/>
              <w:spacing w:before="125"/>
              <w:ind w:right="16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899" w:type="dxa"/>
          </w:tcPr>
          <w:p>
            <w:pPr>
              <w:pStyle w:val="TableParagraph"/>
              <w:spacing w:before="113"/>
              <w:ind w:left="148"/>
              <w:jc w:val="center"/>
              <w:rPr>
                <w:rFonts w:ascii="Cambria Math"/>
                <w:sz w:val="25"/>
              </w:rPr>
            </w:pPr>
            <w:r>
              <w:rPr>
                <w:rFonts w:ascii="Cambria Math"/>
                <w:w w:val="93"/>
                <w:sz w:val="25"/>
              </w:rPr>
              <w:t>8</w:t>
            </w:r>
          </w:p>
        </w:tc>
      </w:tr>
      <w:tr>
        <w:trPr>
          <w:trHeight w:val="562" w:hRule="atLeast"/>
        </w:trPr>
        <w:tc>
          <w:tcPr>
            <w:tcW w:w="4697" w:type="dxa"/>
          </w:tcPr>
          <w:p>
            <w:pPr>
              <w:pStyle w:val="TableParagraph"/>
              <w:spacing w:before="112"/>
              <w:ind w:left="50"/>
              <w:rPr>
                <w:rFonts w:ascii="Cambria Math"/>
                <w:sz w:val="25"/>
              </w:rPr>
            </w:pPr>
            <w:r>
              <w:rPr>
                <w:rFonts w:ascii="Cambria Math"/>
                <w:w w:val="95"/>
                <w:sz w:val="25"/>
              </w:rPr>
              <w:t>List</w:t>
            </w:r>
            <w:r>
              <w:rPr>
                <w:rFonts w:ascii="Cambria Math"/>
                <w:spacing w:val="-1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of</w:t>
            </w:r>
            <w:r>
              <w:rPr>
                <w:rFonts w:ascii="Cambria Math"/>
                <w:spacing w:val="-2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Figure</w:t>
            </w:r>
          </w:p>
        </w:tc>
        <w:tc>
          <w:tcPr>
            <w:tcW w:w="2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2"/>
              <w:ind w:left="153" w:right="2"/>
              <w:jc w:val="center"/>
              <w:rPr>
                <w:rFonts w:ascii="Cambria Math"/>
                <w:sz w:val="25"/>
              </w:rPr>
            </w:pPr>
            <w:r>
              <w:rPr>
                <w:rFonts w:ascii="Cambria Math"/>
                <w:sz w:val="25"/>
              </w:rPr>
              <w:t>9-10</w:t>
            </w:r>
          </w:p>
        </w:tc>
      </w:tr>
      <w:tr>
        <w:trPr>
          <w:trHeight w:val="552" w:hRule="atLeast"/>
        </w:trPr>
        <w:tc>
          <w:tcPr>
            <w:tcW w:w="4697" w:type="dxa"/>
          </w:tcPr>
          <w:p>
            <w:pPr>
              <w:pStyle w:val="TableParagraph"/>
              <w:spacing w:before="114"/>
              <w:ind w:left="50"/>
              <w:rPr>
                <w:rFonts w:ascii="Cambria Math"/>
                <w:sz w:val="25"/>
              </w:rPr>
            </w:pPr>
            <w:r>
              <w:rPr>
                <w:rFonts w:ascii="Cambria Math"/>
                <w:w w:val="95"/>
                <w:sz w:val="25"/>
              </w:rPr>
              <w:t>List</w:t>
            </w:r>
            <w:r>
              <w:rPr>
                <w:rFonts w:ascii="Cambria Math"/>
                <w:spacing w:val="-1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of</w:t>
            </w:r>
            <w:r>
              <w:rPr>
                <w:rFonts w:ascii="Cambria Math"/>
                <w:spacing w:val="1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Tables</w:t>
            </w:r>
          </w:p>
        </w:tc>
        <w:tc>
          <w:tcPr>
            <w:tcW w:w="2861" w:type="dxa"/>
          </w:tcPr>
          <w:p>
            <w:pPr>
              <w:pStyle w:val="TableParagraph"/>
              <w:spacing w:before="123"/>
              <w:ind w:right="16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899" w:type="dxa"/>
          </w:tcPr>
          <w:p>
            <w:pPr>
              <w:pStyle w:val="TableParagraph"/>
              <w:spacing w:before="114"/>
              <w:ind w:left="153" w:right="4"/>
              <w:jc w:val="center"/>
              <w:rPr>
                <w:rFonts w:ascii="Cambria Math"/>
                <w:sz w:val="25"/>
              </w:rPr>
            </w:pPr>
            <w:r>
              <w:rPr>
                <w:rFonts w:ascii="Cambria Math"/>
                <w:sz w:val="25"/>
              </w:rPr>
              <w:t>11</w:t>
            </w:r>
          </w:p>
        </w:tc>
      </w:tr>
      <w:tr>
        <w:trPr>
          <w:trHeight w:val="395" w:hRule="atLeast"/>
        </w:trPr>
        <w:tc>
          <w:tcPr>
            <w:tcW w:w="4697" w:type="dxa"/>
          </w:tcPr>
          <w:p>
            <w:pPr>
              <w:pStyle w:val="TableParagraph"/>
              <w:spacing w:line="273" w:lineRule="exact" w:before="102"/>
              <w:ind w:left="50"/>
              <w:rPr>
                <w:rFonts w:ascii="Cambria Math"/>
                <w:sz w:val="25"/>
              </w:rPr>
            </w:pPr>
            <w:r>
              <w:rPr>
                <w:rFonts w:ascii="Cambria Math"/>
                <w:w w:val="95"/>
                <w:sz w:val="25"/>
              </w:rPr>
              <w:t>Notations</w:t>
            </w:r>
            <w:r>
              <w:rPr>
                <w:rFonts w:ascii="Cambria Math"/>
                <w:spacing w:val="2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and</w:t>
            </w:r>
            <w:r>
              <w:rPr>
                <w:rFonts w:ascii="Cambria Math"/>
                <w:spacing w:val="1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Symbols</w:t>
            </w:r>
            <w:r>
              <w:rPr>
                <w:rFonts w:ascii="Cambria Math"/>
                <w:spacing w:val="2"/>
                <w:w w:val="95"/>
                <w:sz w:val="25"/>
              </w:rPr>
              <w:t> </w:t>
            </w:r>
            <w:r>
              <w:rPr>
                <w:rFonts w:ascii="Cambria Math"/>
                <w:w w:val="95"/>
                <w:sz w:val="25"/>
              </w:rPr>
              <w:t>used</w:t>
            </w:r>
          </w:p>
        </w:tc>
        <w:tc>
          <w:tcPr>
            <w:tcW w:w="2861" w:type="dxa"/>
          </w:tcPr>
          <w:p>
            <w:pPr>
              <w:pStyle w:val="TableParagraph"/>
              <w:spacing w:line="261" w:lineRule="exact" w:before="114"/>
              <w:ind w:right="16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899" w:type="dxa"/>
          </w:tcPr>
          <w:p>
            <w:pPr>
              <w:pStyle w:val="TableParagraph"/>
              <w:spacing w:line="273" w:lineRule="exact" w:before="102"/>
              <w:ind w:left="153" w:right="31"/>
              <w:jc w:val="center"/>
              <w:rPr>
                <w:rFonts w:ascii="Cambria Math"/>
                <w:sz w:val="25"/>
              </w:rPr>
            </w:pPr>
            <w:r>
              <w:rPr>
                <w:rFonts w:ascii="Cambria Math"/>
                <w:spacing w:val="-1"/>
                <w:sz w:val="25"/>
              </w:rPr>
              <w:t>12-</w:t>
            </w:r>
            <w:r>
              <w:rPr>
                <w:rFonts w:ascii="Cambria Math"/>
                <w:spacing w:val="-14"/>
                <w:sz w:val="25"/>
              </w:rPr>
              <w:t> </w:t>
            </w:r>
            <w:r>
              <w:rPr>
                <w:rFonts w:ascii="Cambria Math"/>
                <w:sz w:val="25"/>
              </w:rPr>
              <w:t>14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tabs>
          <w:tab w:pos="8552" w:val="right" w:leader="none"/>
        </w:tabs>
        <w:spacing w:before="172"/>
        <w:rPr>
          <w:rFonts w:ascii="Cambria Math" w:hAnsi="Cambria Math"/>
        </w:rPr>
      </w:pPr>
      <w:r>
        <w:rPr>
          <w:rFonts w:ascii="Cambria Math" w:hAnsi="Cambria Math"/>
        </w:rPr>
        <w:t>CHAPTER</w:t>
      </w:r>
      <w:r>
        <w:rPr>
          <w:rFonts w:ascii="Cambria Math" w:hAnsi="Cambria Math"/>
          <w:spacing w:val="-8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9"/>
        </w:rPr>
        <w:t> </w:t>
      </w:r>
      <w:r>
        <w:rPr>
          <w:rFonts w:ascii="Cambria Math" w:hAnsi="Cambria Math"/>
        </w:rPr>
        <w:t>–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INTRODUCTION</w:t>
        <w:tab/>
        <w:t>15-19</w:t>
      </w:r>
    </w:p>
    <w:p>
      <w:pPr>
        <w:pStyle w:val="ListParagraph"/>
        <w:numPr>
          <w:ilvl w:val="1"/>
          <w:numId w:val="2"/>
        </w:numPr>
        <w:tabs>
          <w:tab w:pos="769" w:val="left" w:leader="none"/>
          <w:tab w:pos="770" w:val="left" w:leader="none"/>
          <w:tab w:pos="8905" w:val="right" w:leader="dot"/>
        </w:tabs>
        <w:spacing w:line="240" w:lineRule="auto" w:before="329" w:after="0"/>
        <w:ind w:left="770" w:right="0" w:hanging="524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General</w:t>
        <w:tab/>
        <w:t>15-16</w:t>
      </w:r>
    </w:p>
    <w:p>
      <w:pPr>
        <w:spacing w:after="0" w:line="240" w:lineRule="auto"/>
        <w:jc w:val="left"/>
        <w:rPr>
          <w:rFonts w:ascii="Cambria Math"/>
          <w:sz w:val="24"/>
        </w:rPr>
        <w:sectPr>
          <w:pgSz w:w="11900" w:h="16850"/>
          <w:pgMar w:header="0" w:footer="913" w:top="1380" w:bottom="1180" w:left="1640" w:right="1120"/>
        </w:sectPr>
      </w:pP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769" w:val="left" w:leader="none"/>
          <w:tab w:pos="770" w:val="left" w:leader="none"/>
        </w:tabs>
        <w:spacing w:line="240" w:lineRule="auto" w:before="0" w:after="0"/>
        <w:ind w:left="770" w:right="0" w:hanging="524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Objectives</w:t>
      </w:r>
      <w:r>
        <w:rPr>
          <w:rFonts w:ascii="Cambria Math"/>
          <w:spacing w:val="-10"/>
          <w:sz w:val="24"/>
        </w:rPr>
        <w:t> </w:t>
      </w:r>
      <w:r>
        <w:rPr>
          <w:rFonts w:ascii="Cambria Math"/>
          <w:sz w:val="24"/>
        </w:rPr>
        <w:t>&amp;</w:t>
      </w:r>
      <w:r>
        <w:rPr>
          <w:rFonts w:ascii="Cambria Math"/>
          <w:spacing w:val="-7"/>
          <w:sz w:val="24"/>
        </w:rPr>
        <w:t> </w:t>
      </w:r>
      <w:r>
        <w:rPr>
          <w:rFonts w:ascii="Cambria Math"/>
          <w:sz w:val="24"/>
        </w:rPr>
        <w:t>Methodologies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769" w:val="left" w:leader="none"/>
          <w:tab w:pos="770" w:val="left" w:leader="none"/>
        </w:tabs>
        <w:spacing w:line="240" w:lineRule="auto" w:before="0" w:after="0"/>
        <w:ind w:left="770" w:right="0" w:hanging="524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Description</w:t>
      </w:r>
    </w:p>
    <w:p>
      <w:pPr>
        <w:pStyle w:val="BodyText"/>
        <w:spacing w:before="1"/>
        <w:rPr>
          <w:rFonts w:ascii="Cambria Math"/>
        </w:rPr>
      </w:pPr>
    </w:p>
    <w:p>
      <w:pPr>
        <w:pStyle w:val="ListParagraph"/>
        <w:numPr>
          <w:ilvl w:val="1"/>
          <w:numId w:val="2"/>
        </w:numPr>
        <w:tabs>
          <w:tab w:pos="769" w:val="left" w:leader="none"/>
          <w:tab w:pos="770" w:val="left" w:leader="none"/>
        </w:tabs>
        <w:spacing w:line="240" w:lineRule="auto" w:before="0" w:after="0"/>
        <w:ind w:left="770" w:right="0" w:hanging="524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Steps</w:t>
      </w:r>
      <w:r>
        <w:rPr>
          <w:rFonts w:ascii="Cambria Math"/>
          <w:spacing w:val="-3"/>
          <w:sz w:val="24"/>
        </w:rPr>
        <w:t> </w:t>
      </w:r>
      <w:r>
        <w:rPr>
          <w:rFonts w:ascii="Cambria Math"/>
          <w:sz w:val="24"/>
        </w:rPr>
        <w:t>of</w:t>
      </w:r>
      <w:r>
        <w:rPr>
          <w:rFonts w:ascii="Cambria Math"/>
          <w:spacing w:val="-2"/>
          <w:sz w:val="24"/>
        </w:rPr>
        <w:t> </w:t>
      </w:r>
      <w:r>
        <w:rPr>
          <w:rFonts w:ascii="Cambria Math"/>
          <w:sz w:val="24"/>
        </w:rPr>
        <w:t>process</w:t>
      </w:r>
    </w:p>
    <w:p>
      <w:pPr>
        <w:pStyle w:val="BodyText"/>
        <w:spacing w:before="10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tabs>
          <w:tab w:pos="1485" w:val="left" w:leader="none"/>
        </w:tabs>
        <w:ind w:right="404"/>
        <w:jc w:val="right"/>
        <w:rPr>
          <w:rFonts w:ascii="Cambria Math" w:hAnsi="Cambria Math"/>
        </w:rPr>
      </w:pPr>
      <w:r>
        <w:rPr>
          <w:rFonts w:ascii="Cambria Math" w:hAnsi="Cambria Math"/>
        </w:rPr>
        <w:t>…………....</w:t>
        <w:tab/>
        <w:t>17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ind w:right="404"/>
        <w:jc w:val="right"/>
        <w:rPr>
          <w:rFonts w:ascii="Cambria Math"/>
        </w:rPr>
      </w:pPr>
      <w:r>
        <w:rPr>
          <w:rFonts w:ascii="Cambria Math"/>
        </w:rPr>
        <w:t>18</w:t>
      </w:r>
    </w:p>
    <w:p>
      <w:pPr>
        <w:pStyle w:val="BodyText"/>
        <w:spacing w:before="1"/>
        <w:rPr>
          <w:rFonts w:ascii="Cambria Math"/>
        </w:rPr>
      </w:pPr>
    </w:p>
    <w:p>
      <w:pPr>
        <w:pStyle w:val="BodyText"/>
        <w:ind w:right="404"/>
        <w:jc w:val="right"/>
        <w:rPr>
          <w:rFonts w:ascii="Cambria Math"/>
        </w:rPr>
      </w:pPr>
      <w:r>
        <w:rPr>
          <w:rFonts w:ascii="Cambria Math"/>
        </w:rPr>
        <w:t>19</w:t>
      </w:r>
    </w:p>
    <w:p>
      <w:pPr>
        <w:spacing w:after="0"/>
        <w:jc w:val="right"/>
        <w:rPr>
          <w:rFonts w:ascii="Cambria Math"/>
        </w:rPr>
        <w:sectPr>
          <w:type w:val="continuous"/>
          <w:pgSz w:w="11900" w:h="16850"/>
          <w:pgMar w:top="1360" w:bottom="1100" w:left="1640" w:right="1120"/>
          <w:cols w:num="2" w:equalWidth="0">
            <w:col w:w="3647" w:space="3089"/>
            <w:col w:w="2404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5"/>
        </w:rPr>
      </w:pPr>
    </w:p>
    <w:p>
      <w:pPr>
        <w:pStyle w:val="Heading4"/>
        <w:tabs>
          <w:tab w:pos="8590" w:val="right" w:leader="none"/>
        </w:tabs>
        <w:spacing w:before="52"/>
        <w:rPr>
          <w:rFonts w:ascii="Cambria Math" w:hAnsi="Cambria Math"/>
        </w:rPr>
      </w:pPr>
      <w:r>
        <w:rPr>
          <w:rFonts w:ascii="Cambria Math" w:hAnsi="Cambria Math"/>
          <w:spacing w:val="-1"/>
        </w:rPr>
        <w:t>CHAPTER</w:t>
      </w:r>
      <w:r>
        <w:rPr>
          <w:rFonts w:ascii="Cambria Math" w:hAnsi="Cambria Math"/>
          <w:spacing w:val="-16"/>
        </w:rPr>
        <w:t> </w:t>
      </w:r>
      <w:r>
        <w:rPr>
          <w:rFonts w:ascii="Cambria Math" w:hAnsi="Cambria Math"/>
          <w:spacing w:val="-1"/>
        </w:rPr>
        <w:t>2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  <w:spacing w:val="-1"/>
        </w:rPr>
        <w:t>–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  <w:spacing w:val="-1"/>
        </w:rPr>
        <w:t>LITERATURE</w:t>
      </w:r>
      <w:r>
        <w:rPr>
          <w:rFonts w:ascii="Cambria Math" w:hAnsi="Cambria Math"/>
          <w:spacing w:val="-14"/>
        </w:rPr>
        <w:t> </w:t>
      </w:r>
      <w:r>
        <w:rPr>
          <w:rFonts w:ascii="Cambria Math" w:hAnsi="Cambria Math"/>
        </w:rPr>
        <w:t>REVIEW</w:t>
        <w:tab/>
        <w:t>20</w:t>
      </w:r>
      <w:r>
        <w:rPr>
          <w:rFonts w:ascii="Cambria Math" w:hAnsi="Cambria Math"/>
          <w:spacing w:val="-12"/>
        </w:rPr>
        <w:t> </w:t>
      </w:r>
      <w:r>
        <w:rPr>
          <w:rFonts w:ascii="Cambria Math" w:hAnsi="Cambria Math"/>
        </w:rPr>
        <w:t>-28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11"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4"/>
        <w:gridCol w:w="2312"/>
        <w:gridCol w:w="936"/>
      </w:tblGrid>
      <w:tr>
        <w:trPr>
          <w:trHeight w:val="400" w:hRule="atLeast"/>
        </w:trPr>
        <w:tc>
          <w:tcPr>
            <w:tcW w:w="5564" w:type="dxa"/>
          </w:tcPr>
          <w:p>
            <w:pPr>
              <w:pStyle w:val="TableParagraph"/>
              <w:spacing w:line="240" w:lineRule="exact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color w:val="121212"/>
                <w:sz w:val="24"/>
              </w:rPr>
              <w:t>2.1.</w:t>
            </w:r>
            <w:r>
              <w:rPr>
                <w:rFonts w:ascii="Cambria Math"/>
                <w:color w:val="121212"/>
                <w:spacing w:val="49"/>
                <w:sz w:val="24"/>
              </w:rPr>
              <w:t> </w:t>
            </w:r>
            <w:r>
              <w:rPr>
                <w:rFonts w:ascii="Cambria Math"/>
                <w:color w:val="121212"/>
                <w:sz w:val="24"/>
              </w:rPr>
              <w:t>General</w:t>
            </w:r>
          </w:p>
        </w:tc>
        <w:tc>
          <w:tcPr>
            <w:tcW w:w="2312" w:type="dxa"/>
          </w:tcPr>
          <w:p>
            <w:pPr>
              <w:pStyle w:val="TableParagraph"/>
              <w:spacing w:line="240" w:lineRule="exact"/>
              <w:ind w:right="168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exact"/>
              <w:ind w:left="151" w:right="32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20</w:t>
            </w:r>
            <w:r>
              <w:rPr>
                <w:rFonts w:ascii="Cambria Math"/>
                <w:spacing w:val="-4"/>
                <w:sz w:val="24"/>
              </w:rPr>
              <w:t> </w:t>
            </w:r>
            <w:r>
              <w:rPr>
                <w:rFonts w:ascii="Cambria Math"/>
                <w:sz w:val="24"/>
              </w:rPr>
              <w:t>-</w:t>
            </w:r>
            <w:r>
              <w:rPr>
                <w:rFonts w:ascii="Cambria Math"/>
                <w:spacing w:val="-1"/>
                <w:sz w:val="24"/>
              </w:rPr>
              <w:t> </w:t>
            </w:r>
            <w:r>
              <w:rPr>
                <w:rFonts w:ascii="Cambria Math"/>
                <w:sz w:val="24"/>
              </w:rPr>
              <w:t>23</w:t>
            </w:r>
          </w:p>
        </w:tc>
      </w:tr>
      <w:tr>
        <w:trPr>
          <w:trHeight w:val="561" w:hRule="atLeast"/>
        </w:trPr>
        <w:tc>
          <w:tcPr>
            <w:tcW w:w="5564" w:type="dxa"/>
          </w:tcPr>
          <w:p>
            <w:pPr>
              <w:pStyle w:val="TableParagraph"/>
              <w:spacing w:before="11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color w:val="121212"/>
                <w:sz w:val="24"/>
              </w:rPr>
              <w:t>2.2.</w:t>
            </w:r>
            <w:r>
              <w:rPr>
                <w:rFonts w:ascii="Cambria Math"/>
                <w:color w:val="121212"/>
                <w:spacing w:val="48"/>
                <w:sz w:val="24"/>
              </w:rPr>
              <w:t> </w:t>
            </w:r>
            <w:r>
              <w:rPr>
                <w:rFonts w:ascii="Cambria Math"/>
                <w:color w:val="121212"/>
                <w:sz w:val="24"/>
              </w:rPr>
              <w:t>Scope of</w:t>
            </w:r>
            <w:r>
              <w:rPr>
                <w:rFonts w:ascii="Cambria Math"/>
                <w:color w:val="121212"/>
                <w:spacing w:val="-6"/>
                <w:sz w:val="24"/>
              </w:rPr>
              <w:t> </w:t>
            </w:r>
            <w:r>
              <w:rPr>
                <w:rFonts w:ascii="Cambria Math"/>
                <w:color w:val="121212"/>
                <w:sz w:val="24"/>
              </w:rPr>
              <w:t>work</w:t>
            </w:r>
          </w:p>
        </w:tc>
        <w:tc>
          <w:tcPr>
            <w:tcW w:w="2312" w:type="dxa"/>
          </w:tcPr>
          <w:p>
            <w:pPr>
              <w:pStyle w:val="TableParagraph"/>
              <w:spacing w:before="119"/>
              <w:ind w:right="168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936" w:type="dxa"/>
          </w:tcPr>
          <w:p>
            <w:pPr>
              <w:pStyle w:val="TableParagraph"/>
              <w:spacing w:before="119"/>
              <w:ind w:left="146" w:right="32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24</w:t>
            </w:r>
          </w:p>
        </w:tc>
      </w:tr>
      <w:tr>
        <w:trPr>
          <w:trHeight w:val="561" w:hRule="atLeast"/>
        </w:trPr>
        <w:tc>
          <w:tcPr>
            <w:tcW w:w="5564" w:type="dxa"/>
          </w:tcPr>
          <w:p>
            <w:pPr>
              <w:pStyle w:val="TableParagraph"/>
              <w:spacing w:before="120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color w:val="121212"/>
                <w:sz w:val="24"/>
              </w:rPr>
              <w:t>2.3.</w:t>
            </w:r>
            <w:r>
              <w:rPr>
                <w:rFonts w:ascii="Cambria Math"/>
                <w:color w:val="121212"/>
                <w:spacing w:val="48"/>
                <w:sz w:val="24"/>
              </w:rPr>
              <w:t> </w:t>
            </w:r>
            <w:r>
              <w:rPr>
                <w:rFonts w:ascii="Cambria Math"/>
                <w:color w:val="121212"/>
                <w:sz w:val="24"/>
              </w:rPr>
              <w:t>History</w:t>
            </w:r>
            <w:r>
              <w:rPr>
                <w:rFonts w:ascii="Cambria Math"/>
                <w:color w:val="121212"/>
                <w:spacing w:val="-4"/>
                <w:sz w:val="24"/>
              </w:rPr>
              <w:t> </w:t>
            </w:r>
            <w:r>
              <w:rPr>
                <w:rFonts w:ascii="Cambria Math"/>
                <w:color w:val="121212"/>
                <w:sz w:val="24"/>
              </w:rPr>
              <w:t>of</w:t>
            </w:r>
            <w:r>
              <w:rPr>
                <w:rFonts w:ascii="Cambria Math"/>
                <w:color w:val="121212"/>
                <w:spacing w:val="-5"/>
                <w:sz w:val="24"/>
              </w:rPr>
              <w:t> </w:t>
            </w:r>
            <w:r>
              <w:rPr>
                <w:rFonts w:ascii="Cambria Math"/>
                <w:color w:val="121212"/>
                <w:sz w:val="24"/>
              </w:rPr>
              <w:t>work</w:t>
            </w:r>
          </w:p>
        </w:tc>
        <w:tc>
          <w:tcPr>
            <w:tcW w:w="2312" w:type="dxa"/>
          </w:tcPr>
          <w:p>
            <w:pPr>
              <w:pStyle w:val="TableParagraph"/>
              <w:spacing w:before="120"/>
              <w:ind w:right="168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936" w:type="dxa"/>
          </w:tcPr>
          <w:p>
            <w:pPr>
              <w:pStyle w:val="TableParagraph"/>
              <w:spacing w:before="120"/>
              <w:ind w:left="146" w:right="32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25</w:t>
            </w:r>
          </w:p>
        </w:tc>
      </w:tr>
      <w:tr>
        <w:trPr>
          <w:trHeight w:val="562" w:hRule="atLeast"/>
        </w:trPr>
        <w:tc>
          <w:tcPr>
            <w:tcW w:w="5564" w:type="dxa"/>
          </w:tcPr>
          <w:p>
            <w:pPr>
              <w:pStyle w:val="TableParagraph"/>
              <w:spacing w:before="119"/>
              <w:ind w:left="30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2.3.1.</w:t>
            </w:r>
            <w:r>
              <w:rPr>
                <w:rFonts w:ascii="Cambria Math"/>
                <w:spacing w:val="11"/>
                <w:sz w:val="24"/>
              </w:rPr>
              <w:t> </w:t>
            </w:r>
            <w:r>
              <w:rPr>
                <w:rFonts w:ascii="Cambria Math"/>
                <w:sz w:val="24"/>
              </w:rPr>
              <w:t>Design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optimization</w:t>
            </w:r>
          </w:p>
        </w:tc>
        <w:tc>
          <w:tcPr>
            <w:tcW w:w="2312" w:type="dxa"/>
          </w:tcPr>
          <w:p>
            <w:pPr>
              <w:pStyle w:val="TableParagraph"/>
              <w:spacing w:before="119"/>
              <w:ind w:right="168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936" w:type="dxa"/>
          </w:tcPr>
          <w:p>
            <w:pPr>
              <w:pStyle w:val="TableParagraph"/>
              <w:spacing w:before="119"/>
              <w:ind w:left="146" w:right="32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5564" w:type="dxa"/>
          </w:tcPr>
          <w:p>
            <w:pPr>
              <w:pStyle w:val="TableParagraph"/>
              <w:spacing w:before="120"/>
              <w:ind w:left="30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2.3.2.</w:t>
            </w:r>
            <w:r>
              <w:rPr>
                <w:rFonts w:ascii="Cambria Math"/>
                <w:spacing w:val="9"/>
                <w:sz w:val="24"/>
              </w:rPr>
              <w:t> </w:t>
            </w:r>
            <w:r>
              <w:rPr>
                <w:rFonts w:ascii="Cambria Math"/>
                <w:sz w:val="24"/>
              </w:rPr>
              <w:t>Application</w:t>
            </w:r>
          </w:p>
        </w:tc>
        <w:tc>
          <w:tcPr>
            <w:tcW w:w="2312" w:type="dxa"/>
          </w:tcPr>
          <w:p>
            <w:pPr>
              <w:pStyle w:val="TableParagraph"/>
              <w:spacing w:before="120"/>
              <w:ind w:right="168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936" w:type="dxa"/>
          </w:tcPr>
          <w:p>
            <w:pPr>
              <w:pStyle w:val="TableParagraph"/>
              <w:spacing w:before="120"/>
              <w:ind w:left="146" w:right="32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27</w:t>
            </w:r>
          </w:p>
        </w:tc>
      </w:tr>
      <w:tr>
        <w:trPr>
          <w:trHeight w:val="390" w:hRule="atLeast"/>
        </w:trPr>
        <w:tc>
          <w:tcPr>
            <w:tcW w:w="5564" w:type="dxa"/>
          </w:tcPr>
          <w:p>
            <w:pPr>
              <w:pStyle w:val="TableParagraph"/>
              <w:spacing w:line="261" w:lineRule="exact" w:before="108"/>
              <w:ind w:left="30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2.3.3.</w:t>
            </w:r>
            <w:r>
              <w:rPr>
                <w:rFonts w:ascii="Cambria Math"/>
                <w:spacing w:val="6"/>
                <w:sz w:val="24"/>
              </w:rPr>
              <w:t> </w:t>
            </w:r>
            <w:r>
              <w:rPr>
                <w:rFonts w:ascii="Cambria Math"/>
                <w:sz w:val="24"/>
              </w:rPr>
              <w:t>Parametric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Study</w:t>
            </w:r>
            <w:r>
              <w:rPr>
                <w:rFonts w:ascii="Cambria Math"/>
                <w:spacing w:val="-9"/>
                <w:sz w:val="24"/>
              </w:rPr>
              <w:t> </w:t>
            </w:r>
            <w:r>
              <w:rPr>
                <w:rFonts w:ascii="Cambria Math"/>
                <w:sz w:val="24"/>
              </w:rPr>
              <w:t>(irregularities)</w:t>
            </w:r>
          </w:p>
        </w:tc>
        <w:tc>
          <w:tcPr>
            <w:tcW w:w="2312" w:type="dxa"/>
          </w:tcPr>
          <w:p>
            <w:pPr>
              <w:pStyle w:val="TableParagraph"/>
              <w:spacing w:line="261" w:lineRule="exact" w:before="108"/>
              <w:ind w:right="168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936" w:type="dxa"/>
          </w:tcPr>
          <w:p>
            <w:pPr>
              <w:pStyle w:val="TableParagraph"/>
              <w:spacing w:line="261" w:lineRule="exact" w:before="108"/>
              <w:ind w:left="146" w:right="32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28</w:t>
            </w:r>
          </w:p>
        </w:tc>
      </w:tr>
    </w:tbl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38"/>
        </w:rPr>
      </w:pPr>
    </w:p>
    <w:p>
      <w:pPr>
        <w:tabs>
          <w:tab w:pos="8187" w:val="left" w:leader="none"/>
        </w:tabs>
        <w:spacing w:before="0"/>
        <w:ind w:left="232" w:right="0" w:firstLine="0"/>
        <w:jc w:val="left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CHAPTER</w:t>
      </w:r>
      <w:r>
        <w:rPr>
          <w:rFonts w:ascii="Cambria Math" w:hAnsi="Cambria Math"/>
          <w:spacing w:val="-11"/>
          <w:sz w:val="28"/>
        </w:rPr>
        <w:t> </w:t>
      </w:r>
      <w:r>
        <w:rPr>
          <w:rFonts w:ascii="Cambria Math" w:hAnsi="Cambria Math"/>
          <w:sz w:val="28"/>
        </w:rPr>
        <w:t>3</w:t>
      </w:r>
      <w:r>
        <w:rPr>
          <w:rFonts w:ascii="Cambria Math" w:hAnsi="Cambria Math"/>
          <w:spacing w:val="-12"/>
          <w:sz w:val="28"/>
        </w:rPr>
        <w:t> </w:t>
      </w:r>
      <w:r>
        <w:rPr>
          <w:rFonts w:ascii="Cambria Math" w:hAnsi="Cambria Math"/>
          <w:sz w:val="28"/>
        </w:rPr>
        <w:t>–</w:t>
      </w:r>
      <w:r>
        <w:rPr>
          <w:rFonts w:ascii="Cambria Math" w:hAnsi="Cambria Math"/>
          <w:spacing w:val="-9"/>
          <w:sz w:val="28"/>
        </w:rPr>
        <w:t> </w:t>
      </w:r>
      <w:r>
        <w:rPr>
          <w:b/>
          <w:sz w:val="24"/>
        </w:rPr>
        <w:t>IMPORTANCE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  <w:tab/>
      </w:r>
      <w:r>
        <w:rPr>
          <w:rFonts w:ascii="Cambria Math" w:hAnsi="Cambria Math"/>
          <w:sz w:val="28"/>
        </w:rPr>
        <w:t>29-40</w:t>
      </w:r>
    </w:p>
    <w:p>
      <w:pPr>
        <w:pStyle w:val="BodyText"/>
        <w:spacing w:before="3"/>
        <w:rPr>
          <w:rFonts w:ascii="Cambria Math"/>
          <w:sz w:val="17"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3"/>
        <w:gridCol w:w="2424"/>
        <w:gridCol w:w="963"/>
      </w:tblGrid>
      <w:tr>
        <w:trPr>
          <w:trHeight w:val="400" w:hRule="atLeast"/>
        </w:trPr>
        <w:tc>
          <w:tcPr>
            <w:tcW w:w="5443" w:type="dxa"/>
          </w:tcPr>
          <w:p>
            <w:pPr>
              <w:pStyle w:val="TableParagraph"/>
              <w:tabs>
                <w:tab w:pos="573" w:val="left" w:leader="none"/>
              </w:tabs>
              <w:spacing w:line="240" w:lineRule="exact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3.1</w:t>
              <w:tab/>
              <w:t>General</w:t>
            </w:r>
            <w:r>
              <w:rPr>
                <w:rFonts w:ascii="Cambria Math"/>
                <w:spacing w:val="-9"/>
                <w:sz w:val="24"/>
              </w:rPr>
              <w:t> </w:t>
            </w:r>
            <w:r>
              <w:rPr>
                <w:rFonts w:ascii="Cambria Math"/>
                <w:sz w:val="24"/>
              </w:rPr>
              <w:t>Structural</w:t>
            </w:r>
            <w:r>
              <w:rPr>
                <w:rFonts w:ascii="Cambria Math"/>
                <w:spacing w:val="-4"/>
                <w:sz w:val="24"/>
              </w:rPr>
              <w:t> </w:t>
            </w:r>
            <w:r>
              <w:rPr>
                <w:rFonts w:ascii="Cambria Math"/>
                <w:sz w:val="24"/>
              </w:rPr>
              <w:t>Modeling</w:t>
            </w:r>
          </w:p>
        </w:tc>
        <w:tc>
          <w:tcPr>
            <w:tcW w:w="2424" w:type="dxa"/>
          </w:tcPr>
          <w:p>
            <w:pPr>
              <w:pStyle w:val="TableParagraph"/>
              <w:spacing w:line="240" w:lineRule="exact"/>
              <w:ind w:right="159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exact"/>
              <w:ind w:right="6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29</w:t>
            </w:r>
            <w:r>
              <w:rPr>
                <w:rFonts w:ascii="Cambria Math"/>
                <w:spacing w:val="-4"/>
                <w:sz w:val="24"/>
              </w:rPr>
              <w:t> </w:t>
            </w:r>
            <w:r>
              <w:rPr>
                <w:rFonts w:ascii="Cambria Math"/>
                <w:sz w:val="24"/>
              </w:rPr>
              <w:t>-</w:t>
            </w:r>
            <w:r>
              <w:rPr>
                <w:rFonts w:ascii="Cambria Math"/>
                <w:spacing w:val="-1"/>
                <w:sz w:val="24"/>
              </w:rPr>
              <w:t> </w:t>
            </w:r>
            <w:r>
              <w:rPr>
                <w:rFonts w:ascii="Cambria Math"/>
                <w:sz w:val="24"/>
              </w:rPr>
              <w:t>34</w:t>
            </w:r>
          </w:p>
        </w:tc>
      </w:tr>
      <w:tr>
        <w:trPr>
          <w:trHeight w:val="561" w:hRule="atLeast"/>
        </w:trPr>
        <w:tc>
          <w:tcPr>
            <w:tcW w:w="5443" w:type="dxa"/>
          </w:tcPr>
          <w:p>
            <w:pPr>
              <w:pStyle w:val="TableParagraph"/>
              <w:tabs>
                <w:tab w:pos="573" w:val="left" w:leader="none"/>
              </w:tabs>
              <w:spacing w:before="11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3.2</w:t>
              <w:tab/>
              <w:t>Column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Grouping</w:t>
            </w:r>
          </w:p>
        </w:tc>
        <w:tc>
          <w:tcPr>
            <w:tcW w:w="2424" w:type="dxa"/>
          </w:tcPr>
          <w:p>
            <w:pPr>
              <w:pStyle w:val="TableParagraph"/>
              <w:spacing w:before="119"/>
              <w:ind w:right="159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…………....</w:t>
            </w:r>
          </w:p>
        </w:tc>
        <w:tc>
          <w:tcPr>
            <w:tcW w:w="963" w:type="dxa"/>
          </w:tcPr>
          <w:p>
            <w:pPr>
              <w:pStyle w:val="TableParagraph"/>
              <w:spacing w:before="119"/>
              <w:ind w:right="4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35</w:t>
            </w:r>
            <w:r>
              <w:rPr>
                <w:rFonts w:ascii="Cambria Math" w:hAnsi="Cambria Math"/>
                <w:spacing w:val="-5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–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40</w:t>
            </w:r>
          </w:p>
        </w:tc>
      </w:tr>
      <w:tr>
        <w:trPr>
          <w:trHeight w:val="561" w:hRule="atLeast"/>
        </w:trPr>
        <w:tc>
          <w:tcPr>
            <w:tcW w:w="5443" w:type="dxa"/>
          </w:tcPr>
          <w:p>
            <w:pPr>
              <w:pStyle w:val="TableParagraph"/>
              <w:tabs>
                <w:tab w:pos="573" w:val="left" w:leader="none"/>
              </w:tabs>
              <w:spacing w:before="11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3.3</w:t>
              <w:tab/>
              <w:t>Basic</w:t>
            </w:r>
            <w:r>
              <w:rPr>
                <w:rFonts w:ascii="Cambria Math"/>
                <w:spacing w:val="-4"/>
                <w:sz w:val="24"/>
              </w:rPr>
              <w:t> </w:t>
            </w:r>
            <w:r>
              <w:rPr>
                <w:rFonts w:ascii="Cambria Math"/>
                <w:sz w:val="24"/>
              </w:rPr>
              <w:t>Aspects</w:t>
            </w:r>
            <w:r>
              <w:rPr>
                <w:rFonts w:ascii="Cambria Math"/>
                <w:spacing w:val="-4"/>
                <w:sz w:val="24"/>
              </w:rPr>
              <w:t> </w:t>
            </w:r>
            <w:r>
              <w:rPr>
                <w:rFonts w:ascii="Cambria Math"/>
                <w:sz w:val="24"/>
              </w:rPr>
              <w:t>of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Seismic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Design</w:t>
            </w:r>
          </w:p>
        </w:tc>
        <w:tc>
          <w:tcPr>
            <w:tcW w:w="2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spacing w:before="119"/>
              <w:ind w:right="4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41</w:t>
            </w:r>
            <w:r>
              <w:rPr>
                <w:rFonts w:ascii="Cambria Math" w:hAnsi="Cambria Math"/>
                <w:spacing w:val="-5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–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42</w:t>
            </w:r>
          </w:p>
        </w:tc>
      </w:tr>
      <w:tr>
        <w:trPr>
          <w:trHeight w:val="562" w:hRule="atLeast"/>
        </w:trPr>
        <w:tc>
          <w:tcPr>
            <w:tcW w:w="5443" w:type="dxa"/>
          </w:tcPr>
          <w:p>
            <w:pPr>
              <w:pStyle w:val="TableParagraph"/>
              <w:tabs>
                <w:tab w:pos="573" w:val="left" w:leader="none"/>
              </w:tabs>
              <w:spacing w:before="11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3.4</w:t>
              <w:tab/>
              <w:t>Mass</w:t>
            </w:r>
            <w:r>
              <w:rPr>
                <w:rFonts w:ascii="Cambria Math"/>
                <w:spacing w:val="-4"/>
                <w:sz w:val="24"/>
              </w:rPr>
              <w:t> </w:t>
            </w:r>
            <w:r>
              <w:rPr>
                <w:rFonts w:ascii="Cambria Math"/>
                <w:sz w:val="24"/>
              </w:rPr>
              <w:t>Asymmetry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in</w:t>
            </w:r>
            <w:r>
              <w:rPr>
                <w:rFonts w:ascii="Cambria Math"/>
                <w:spacing w:val="-2"/>
                <w:sz w:val="24"/>
              </w:rPr>
              <w:t> </w:t>
            </w:r>
            <w:r>
              <w:rPr>
                <w:rFonts w:ascii="Cambria Math"/>
                <w:sz w:val="24"/>
              </w:rPr>
              <w:t>Plan</w:t>
            </w:r>
          </w:p>
        </w:tc>
        <w:tc>
          <w:tcPr>
            <w:tcW w:w="2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spacing w:before="119"/>
              <w:ind w:right="47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43</w:t>
            </w:r>
            <w:r>
              <w:rPr>
                <w:rFonts w:ascii="Cambria Math" w:hAnsi="Cambria Math"/>
                <w:spacing w:val="-5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–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47</w:t>
            </w:r>
          </w:p>
        </w:tc>
      </w:tr>
      <w:tr>
        <w:trPr>
          <w:trHeight w:val="942" w:hRule="atLeast"/>
        </w:trPr>
        <w:tc>
          <w:tcPr>
            <w:tcW w:w="5443" w:type="dxa"/>
          </w:tcPr>
          <w:p>
            <w:pPr>
              <w:pStyle w:val="TableParagraph"/>
              <w:numPr>
                <w:ilvl w:val="1"/>
                <w:numId w:val="3"/>
              </w:numPr>
              <w:tabs>
                <w:tab w:pos="573" w:val="left" w:leader="none"/>
                <w:tab w:pos="574" w:val="left" w:leader="none"/>
              </w:tabs>
              <w:spacing w:line="240" w:lineRule="auto" w:before="120" w:after="0"/>
              <w:ind w:left="573" w:right="0" w:hanging="52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Stiffness</w:t>
            </w:r>
            <w:r>
              <w:rPr>
                <w:rFonts w:ascii="Cambria Math"/>
                <w:spacing w:val="-7"/>
                <w:sz w:val="24"/>
              </w:rPr>
              <w:t> </w:t>
            </w:r>
            <w:r>
              <w:rPr>
                <w:rFonts w:ascii="Cambria Math"/>
                <w:sz w:val="24"/>
              </w:rPr>
              <w:t>Irregularities</w:t>
            </w:r>
            <w:r>
              <w:rPr>
                <w:rFonts w:ascii="Cambria Math"/>
                <w:spacing w:val="-6"/>
                <w:sz w:val="24"/>
              </w:rPr>
              <w:t> </w:t>
            </w:r>
            <w:r>
              <w:rPr>
                <w:rFonts w:ascii="Cambria Math"/>
                <w:sz w:val="24"/>
              </w:rPr>
              <w:t>in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elevation</w:t>
            </w:r>
          </w:p>
          <w:p>
            <w:pPr>
              <w:pStyle w:val="TableParagraph"/>
              <w:spacing w:before="2"/>
              <w:rPr>
                <w:rFonts w:ascii="Cambria Math"/>
                <w:sz w:val="22"/>
              </w:rPr>
            </w:pP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573" w:val="left" w:leader="none"/>
                <w:tab w:pos="574" w:val="left" w:leader="none"/>
              </w:tabs>
              <w:spacing w:line="261" w:lineRule="exact" w:before="0" w:after="0"/>
              <w:ind w:left="573" w:right="0" w:hanging="52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Load</w:t>
            </w:r>
            <w:r>
              <w:rPr>
                <w:rFonts w:ascii="Cambria Math"/>
                <w:spacing w:val="-7"/>
                <w:sz w:val="24"/>
              </w:rPr>
              <w:t> </w:t>
            </w:r>
            <w:r>
              <w:rPr>
                <w:rFonts w:ascii="Cambria Math"/>
                <w:sz w:val="24"/>
              </w:rPr>
              <w:t>Calculation</w:t>
            </w:r>
          </w:p>
        </w:tc>
        <w:tc>
          <w:tcPr>
            <w:tcW w:w="2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spacing w:before="120"/>
              <w:ind w:left="162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48</w:t>
            </w:r>
            <w:r>
              <w:rPr>
                <w:rFonts w:ascii="Cambria Math" w:hAnsi="Cambria Math"/>
                <w:spacing w:val="-6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–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49</w:t>
            </w:r>
          </w:p>
          <w:p>
            <w:pPr>
              <w:pStyle w:val="TableParagraph"/>
              <w:spacing w:before="2"/>
              <w:rPr>
                <w:rFonts w:ascii="Cambria Math"/>
                <w:sz w:val="22"/>
              </w:rPr>
            </w:pPr>
          </w:p>
          <w:p>
            <w:pPr>
              <w:pStyle w:val="TableParagraph"/>
              <w:spacing w:line="261" w:lineRule="exact"/>
              <w:ind w:left="17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50</w:t>
            </w:r>
            <w:r>
              <w:rPr>
                <w:rFonts w:ascii="Cambria Math"/>
                <w:spacing w:val="-4"/>
                <w:sz w:val="24"/>
              </w:rPr>
              <w:t> </w:t>
            </w:r>
            <w:r>
              <w:rPr>
                <w:rFonts w:ascii="Cambria Math"/>
                <w:sz w:val="24"/>
              </w:rPr>
              <w:t>- 51</w:t>
            </w:r>
          </w:p>
        </w:tc>
      </w:tr>
    </w:tbl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28"/>
        </w:rPr>
      </w:pPr>
    </w:p>
    <w:p>
      <w:pPr>
        <w:tabs>
          <w:tab w:pos="8996" w:val="right" w:leader="none"/>
        </w:tabs>
        <w:spacing w:before="209"/>
        <w:ind w:left="232" w:right="0" w:firstLine="0"/>
        <w:jc w:val="left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CHAPTER</w:t>
      </w:r>
      <w:r>
        <w:rPr>
          <w:rFonts w:ascii="Cambria Math" w:hAnsi="Cambria Math"/>
          <w:spacing w:val="-11"/>
          <w:sz w:val="28"/>
        </w:rPr>
        <w:t> </w:t>
      </w:r>
      <w:r>
        <w:rPr>
          <w:rFonts w:ascii="Cambria Math" w:hAnsi="Cambria Math"/>
          <w:sz w:val="28"/>
        </w:rPr>
        <w:t>4</w:t>
      </w:r>
      <w:r>
        <w:rPr>
          <w:rFonts w:ascii="Cambria Math" w:hAnsi="Cambria Math"/>
          <w:spacing w:val="-12"/>
          <w:sz w:val="28"/>
        </w:rPr>
        <w:t> </w:t>
      </w:r>
      <w:r>
        <w:rPr>
          <w:rFonts w:ascii="Cambria Math" w:hAnsi="Cambria Math"/>
          <w:sz w:val="28"/>
        </w:rPr>
        <w:t>–</w:t>
      </w:r>
      <w:r>
        <w:rPr>
          <w:rFonts w:ascii="Cambria Math" w:hAnsi="Cambria Math"/>
          <w:spacing w:val="-8"/>
          <w:sz w:val="28"/>
        </w:rPr>
        <w:t> </w:t>
      </w:r>
      <w:r>
        <w:rPr>
          <w:b/>
          <w:sz w:val="24"/>
        </w:rPr>
        <w:t>BASIC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ASPECTS 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SEISMIC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DESIGN</w:t>
        <w:tab/>
      </w:r>
      <w:r>
        <w:rPr>
          <w:rFonts w:ascii="Cambria Math" w:hAnsi="Cambria Math"/>
          <w:sz w:val="28"/>
        </w:rPr>
        <w:t>41-</w:t>
      </w:r>
      <w:r>
        <w:rPr>
          <w:rFonts w:ascii="Cambria Math" w:hAnsi="Cambria Math"/>
          <w:spacing w:val="53"/>
          <w:sz w:val="28"/>
        </w:rPr>
        <w:t> </w:t>
      </w:r>
      <w:r>
        <w:rPr>
          <w:rFonts w:ascii="Cambria Math" w:hAnsi="Cambria Math"/>
          <w:sz w:val="28"/>
        </w:rPr>
        <w:t>51</w:t>
      </w:r>
    </w:p>
    <w:p>
      <w:pPr>
        <w:spacing w:after="0"/>
        <w:jc w:val="left"/>
        <w:rPr>
          <w:rFonts w:ascii="Cambria Math" w:hAnsi="Cambria Math"/>
          <w:sz w:val="28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ListParagraph"/>
        <w:numPr>
          <w:ilvl w:val="1"/>
          <w:numId w:val="4"/>
        </w:numPr>
        <w:tabs>
          <w:tab w:pos="684" w:val="left" w:leader="none"/>
        </w:tabs>
        <w:spacing w:line="240" w:lineRule="auto" w:before="161" w:after="0"/>
        <w:ind w:left="683" w:right="0" w:hanging="363"/>
        <w:jc w:val="left"/>
        <w:rPr>
          <w:rFonts w:ascii="Cambria Math"/>
          <w:sz w:val="22"/>
        </w:rPr>
      </w:pPr>
      <w:r>
        <w:rPr>
          <w:rFonts w:ascii="Cambria Math"/>
          <w:sz w:val="22"/>
        </w:rPr>
        <w:t>Basic</w:t>
      </w:r>
      <w:r>
        <w:rPr>
          <w:rFonts w:ascii="Cambria Math"/>
          <w:spacing w:val="-4"/>
          <w:sz w:val="22"/>
        </w:rPr>
        <w:t> </w:t>
      </w:r>
      <w:r>
        <w:rPr>
          <w:rFonts w:ascii="Cambria Math"/>
          <w:sz w:val="22"/>
        </w:rPr>
        <w:t>Aspects</w:t>
      </w:r>
      <w:r>
        <w:rPr>
          <w:rFonts w:ascii="Cambria Math"/>
          <w:spacing w:val="-2"/>
          <w:sz w:val="22"/>
        </w:rPr>
        <w:t> </w:t>
      </w:r>
      <w:r>
        <w:rPr>
          <w:rFonts w:ascii="Cambria Math"/>
          <w:sz w:val="22"/>
        </w:rPr>
        <w:t>of</w:t>
      </w:r>
      <w:r>
        <w:rPr>
          <w:rFonts w:ascii="Cambria Math"/>
          <w:spacing w:val="-6"/>
          <w:sz w:val="22"/>
        </w:rPr>
        <w:t> </w:t>
      </w:r>
      <w:r>
        <w:rPr>
          <w:rFonts w:ascii="Cambria Math"/>
          <w:sz w:val="22"/>
        </w:rPr>
        <w:t>Seismic</w:t>
      </w:r>
      <w:r>
        <w:rPr>
          <w:rFonts w:ascii="Cambria Math"/>
          <w:spacing w:val="-2"/>
          <w:sz w:val="22"/>
        </w:rPr>
        <w:t> </w:t>
      </w:r>
      <w:r>
        <w:rPr>
          <w:rFonts w:ascii="Cambria Math"/>
          <w:sz w:val="22"/>
        </w:rPr>
        <w:t>Design</w:t>
      </w:r>
    </w:p>
    <w:p>
      <w:pPr>
        <w:pStyle w:val="BodyText"/>
        <w:spacing w:before="3"/>
        <w:rPr>
          <w:rFonts w:ascii="Cambria Math"/>
          <w:sz w:val="22"/>
        </w:rPr>
      </w:pPr>
    </w:p>
    <w:p>
      <w:pPr>
        <w:pStyle w:val="ListParagraph"/>
        <w:numPr>
          <w:ilvl w:val="1"/>
          <w:numId w:val="4"/>
        </w:numPr>
        <w:tabs>
          <w:tab w:pos="684" w:val="left" w:leader="none"/>
        </w:tabs>
        <w:spacing w:line="240" w:lineRule="auto" w:before="0" w:after="0"/>
        <w:ind w:left="683" w:right="0" w:hanging="363"/>
        <w:jc w:val="left"/>
        <w:rPr>
          <w:rFonts w:ascii="Cambria Math"/>
          <w:sz w:val="22"/>
        </w:rPr>
      </w:pPr>
      <w:r>
        <w:rPr>
          <w:rFonts w:ascii="Cambria Math"/>
          <w:sz w:val="22"/>
        </w:rPr>
        <w:t>Mass Asymmetry</w:t>
      </w:r>
      <w:r>
        <w:rPr>
          <w:rFonts w:ascii="Cambria Math"/>
          <w:spacing w:val="-4"/>
          <w:sz w:val="22"/>
        </w:rPr>
        <w:t> </w:t>
      </w:r>
      <w:r>
        <w:rPr>
          <w:rFonts w:ascii="Cambria Math"/>
          <w:sz w:val="22"/>
        </w:rPr>
        <w:t>in</w:t>
      </w:r>
      <w:r>
        <w:rPr>
          <w:rFonts w:ascii="Cambria Math"/>
          <w:spacing w:val="-5"/>
          <w:sz w:val="22"/>
        </w:rPr>
        <w:t> </w:t>
      </w:r>
      <w:r>
        <w:rPr>
          <w:rFonts w:ascii="Cambria Math"/>
          <w:sz w:val="22"/>
        </w:rPr>
        <w:t>Plan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pStyle w:val="ListParagraph"/>
        <w:numPr>
          <w:ilvl w:val="1"/>
          <w:numId w:val="4"/>
        </w:numPr>
        <w:tabs>
          <w:tab w:pos="684" w:val="left" w:leader="none"/>
        </w:tabs>
        <w:spacing w:line="240" w:lineRule="auto" w:before="0" w:after="0"/>
        <w:ind w:left="683" w:right="0" w:hanging="363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Stiffness</w:t>
      </w:r>
      <w:r>
        <w:rPr>
          <w:rFonts w:ascii="Cambria Math"/>
          <w:spacing w:val="-7"/>
          <w:sz w:val="24"/>
        </w:rPr>
        <w:t> </w:t>
      </w:r>
      <w:r>
        <w:rPr>
          <w:rFonts w:ascii="Cambria Math"/>
          <w:sz w:val="24"/>
        </w:rPr>
        <w:t>Irregularities</w:t>
      </w:r>
      <w:r>
        <w:rPr>
          <w:rFonts w:ascii="Cambria Math"/>
          <w:spacing w:val="-6"/>
          <w:sz w:val="24"/>
        </w:rPr>
        <w:t> </w:t>
      </w:r>
      <w:r>
        <w:rPr>
          <w:rFonts w:ascii="Cambria Math"/>
          <w:sz w:val="24"/>
        </w:rPr>
        <w:t>in</w:t>
      </w:r>
      <w:r>
        <w:rPr>
          <w:rFonts w:ascii="Cambria Math"/>
          <w:spacing w:val="-5"/>
          <w:sz w:val="24"/>
        </w:rPr>
        <w:t> </w:t>
      </w:r>
      <w:r>
        <w:rPr>
          <w:rFonts w:ascii="Cambria Math"/>
          <w:sz w:val="24"/>
        </w:rPr>
        <w:t>elevation</w:t>
      </w:r>
    </w:p>
    <w:p>
      <w:pPr>
        <w:pStyle w:val="BodyText"/>
        <w:spacing w:before="1"/>
        <w:rPr>
          <w:rFonts w:ascii="Cambria Math"/>
        </w:rPr>
      </w:pPr>
    </w:p>
    <w:p>
      <w:pPr>
        <w:pStyle w:val="ListParagraph"/>
        <w:numPr>
          <w:ilvl w:val="1"/>
          <w:numId w:val="4"/>
        </w:numPr>
        <w:tabs>
          <w:tab w:pos="684" w:val="left" w:leader="none"/>
        </w:tabs>
        <w:spacing w:line="240" w:lineRule="auto" w:before="1" w:after="0"/>
        <w:ind w:left="683" w:right="0" w:hanging="363"/>
        <w:jc w:val="left"/>
        <w:rPr>
          <w:rFonts w:ascii="Cambria Math"/>
          <w:sz w:val="22"/>
        </w:rPr>
      </w:pPr>
      <w:r>
        <w:rPr>
          <w:rFonts w:ascii="Cambria Math"/>
          <w:sz w:val="24"/>
        </w:rPr>
        <w:t>Load</w:t>
      </w:r>
      <w:r>
        <w:rPr>
          <w:rFonts w:ascii="Cambria Math"/>
          <w:spacing w:val="-7"/>
          <w:sz w:val="24"/>
        </w:rPr>
        <w:t> </w:t>
      </w:r>
      <w:r>
        <w:rPr>
          <w:rFonts w:ascii="Cambria Math"/>
          <w:sz w:val="24"/>
        </w:rPr>
        <w:t>Calculation</w:t>
      </w:r>
      <w:r>
        <w:rPr>
          <w:rFonts w:ascii="Cambria Math"/>
          <w:spacing w:val="-3"/>
          <w:sz w:val="24"/>
        </w:rPr>
        <w:t> </w:t>
      </w:r>
      <w:r>
        <w:rPr>
          <w:rFonts w:ascii="Cambria Math"/>
          <w:sz w:val="24"/>
        </w:rPr>
        <w:t>&amp;</w:t>
      </w:r>
      <w:r>
        <w:rPr>
          <w:rFonts w:ascii="Cambria Math"/>
          <w:spacing w:val="-5"/>
          <w:sz w:val="24"/>
        </w:rPr>
        <w:t> </w:t>
      </w:r>
      <w:r>
        <w:rPr>
          <w:rFonts w:ascii="Cambria Math"/>
          <w:sz w:val="24"/>
        </w:rPr>
        <w:t>Structural</w:t>
      </w:r>
      <w:r>
        <w:rPr>
          <w:rFonts w:ascii="Cambria Math"/>
          <w:spacing w:val="-4"/>
          <w:sz w:val="24"/>
        </w:rPr>
        <w:t> </w:t>
      </w:r>
      <w:r>
        <w:rPr>
          <w:rFonts w:ascii="Cambria Math"/>
          <w:sz w:val="24"/>
        </w:rPr>
        <w:t>Design</w:t>
      </w:r>
      <w:r>
        <w:rPr>
          <w:rFonts w:ascii="Cambria Math"/>
          <w:spacing w:val="-5"/>
          <w:sz w:val="24"/>
        </w:rPr>
        <w:t> </w:t>
      </w:r>
      <w:r>
        <w:rPr>
          <w:rFonts w:ascii="Cambria Math"/>
          <w:sz w:val="24"/>
        </w:rPr>
        <w:t>of</w:t>
      </w:r>
      <w:r>
        <w:rPr>
          <w:rFonts w:ascii="Cambria Math"/>
          <w:spacing w:val="-7"/>
          <w:sz w:val="24"/>
        </w:rPr>
        <w:t> </w:t>
      </w:r>
      <w:r>
        <w:rPr>
          <w:rFonts w:ascii="Cambria Math"/>
          <w:sz w:val="24"/>
        </w:rPr>
        <w:t>beam</w:t>
      </w:r>
    </w:p>
    <w:p>
      <w:pPr>
        <w:pStyle w:val="BodyText"/>
        <w:tabs>
          <w:tab w:pos="1240" w:val="left" w:leader="none"/>
        </w:tabs>
        <w:spacing w:before="161"/>
        <w:ind w:right="157"/>
        <w:jc w:val="right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…………....</w:t>
        <w:tab/>
        <w:t>41</w:t>
      </w:r>
      <w:r>
        <w:rPr>
          <w:rFonts w:ascii="Cambria Math" w:hAnsi="Cambria Math"/>
          <w:spacing w:val="-6"/>
        </w:rPr>
        <w:t> </w:t>
      </w:r>
      <w:r>
        <w:rPr>
          <w:rFonts w:ascii="Cambria Math" w:hAnsi="Cambria Math"/>
        </w:rPr>
        <w:t>–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42</w:t>
      </w:r>
    </w:p>
    <w:p>
      <w:pPr>
        <w:pStyle w:val="BodyText"/>
        <w:spacing w:before="1"/>
        <w:rPr>
          <w:rFonts w:ascii="Cambria Math"/>
        </w:rPr>
      </w:pPr>
    </w:p>
    <w:p>
      <w:pPr>
        <w:pStyle w:val="BodyText"/>
        <w:spacing w:before="1"/>
        <w:ind w:right="157"/>
        <w:jc w:val="right"/>
        <w:rPr>
          <w:rFonts w:ascii="Cambria Math" w:hAnsi="Cambria Math"/>
        </w:rPr>
      </w:pPr>
      <w:r>
        <w:rPr>
          <w:rFonts w:ascii="Cambria Math" w:hAnsi="Cambria Math"/>
        </w:rPr>
        <w:t>43</w:t>
      </w:r>
      <w:r>
        <w:rPr>
          <w:rFonts w:ascii="Cambria Math" w:hAnsi="Cambria Math"/>
          <w:spacing w:val="-6"/>
        </w:rPr>
        <w:t> </w:t>
      </w:r>
      <w:r>
        <w:rPr>
          <w:rFonts w:ascii="Cambria Math" w:hAnsi="Cambria Math"/>
        </w:rPr>
        <w:t>–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47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ind w:right="157"/>
        <w:jc w:val="right"/>
        <w:rPr>
          <w:rFonts w:ascii="Cambria Math" w:hAnsi="Cambria Math"/>
        </w:rPr>
      </w:pPr>
      <w:r>
        <w:rPr>
          <w:rFonts w:ascii="Cambria Math" w:hAnsi="Cambria Math"/>
        </w:rPr>
        <w:t>48</w:t>
      </w:r>
      <w:r>
        <w:rPr>
          <w:rFonts w:ascii="Cambria Math" w:hAnsi="Cambria Math"/>
          <w:spacing w:val="-6"/>
        </w:rPr>
        <w:t> </w:t>
      </w:r>
      <w:r>
        <w:rPr>
          <w:rFonts w:ascii="Cambria Math" w:hAnsi="Cambria Math"/>
        </w:rPr>
        <w:t>–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49</w:t>
      </w:r>
    </w:p>
    <w:p>
      <w:pPr>
        <w:pStyle w:val="BodyText"/>
        <w:spacing w:before="2"/>
        <w:rPr>
          <w:rFonts w:ascii="Cambria Math"/>
        </w:rPr>
      </w:pPr>
    </w:p>
    <w:p>
      <w:pPr>
        <w:pStyle w:val="BodyText"/>
        <w:ind w:right="179"/>
        <w:jc w:val="right"/>
        <w:rPr>
          <w:rFonts w:ascii="Cambria Math"/>
        </w:rPr>
      </w:pPr>
      <w:r>
        <w:rPr>
          <w:rFonts w:ascii="Cambria Math"/>
        </w:rPr>
        <w:t>50</w:t>
      </w:r>
      <w:r>
        <w:rPr>
          <w:rFonts w:ascii="Cambria Math"/>
          <w:spacing w:val="-6"/>
        </w:rPr>
        <w:t> </w:t>
      </w:r>
      <w:r>
        <w:rPr>
          <w:rFonts w:ascii="Cambria Math"/>
        </w:rPr>
        <w:t>-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51</w:t>
      </w:r>
    </w:p>
    <w:p>
      <w:pPr>
        <w:spacing w:after="0"/>
        <w:jc w:val="right"/>
        <w:rPr>
          <w:rFonts w:ascii="Cambria Math"/>
        </w:rPr>
        <w:sectPr>
          <w:type w:val="continuous"/>
          <w:pgSz w:w="11900" w:h="16850"/>
          <w:pgMar w:top="1360" w:bottom="1100" w:left="1640" w:right="1120"/>
          <w:cols w:num="2" w:equalWidth="0">
            <w:col w:w="5340" w:space="1326"/>
            <w:col w:w="2474"/>
          </w:cols>
        </w:sectPr>
      </w:pPr>
    </w:p>
    <w:p>
      <w:pPr>
        <w:spacing w:before="62"/>
        <w:ind w:left="323" w:right="0" w:firstLine="0"/>
        <w:jc w:val="left"/>
        <w:rPr>
          <w:b/>
          <w:sz w:val="24"/>
        </w:rPr>
      </w:pPr>
      <w:r>
        <w:rPr>
          <w:rFonts w:ascii="Cambria Math"/>
          <w:sz w:val="24"/>
        </w:rPr>
        <w:t>CHAPTER</w:t>
      </w:r>
      <w:r>
        <w:rPr>
          <w:rFonts w:ascii="Cambria Math"/>
          <w:spacing w:val="37"/>
          <w:sz w:val="24"/>
        </w:rPr>
        <w:t> </w:t>
      </w:r>
      <w:r>
        <w:rPr>
          <w:rFonts w:ascii="Cambria Math"/>
          <w:sz w:val="24"/>
        </w:rPr>
        <w:t>5</w:t>
      </w:r>
      <w:r>
        <w:rPr>
          <w:rFonts w:ascii="Cambria Math"/>
          <w:spacing w:val="-10"/>
          <w:sz w:val="24"/>
        </w:rPr>
        <w:t> </w:t>
      </w:r>
      <w:r>
        <w:rPr>
          <w:rFonts w:ascii="Cambria Math"/>
          <w:sz w:val="24"/>
        </w:rPr>
        <w:t>-</w:t>
      </w:r>
      <w:r>
        <w:rPr>
          <w:rFonts w:ascii="Cambria Math"/>
          <w:spacing w:val="-8"/>
          <w:sz w:val="24"/>
        </w:rPr>
        <w:t> </w:t>
      </w:r>
      <w:r>
        <w:rPr>
          <w:b/>
          <w:sz w:val="24"/>
        </w:rPr>
        <w:t>REINFORCED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STRUCTURAL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DESIGN</w:t>
      </w:r>
    </w:p>
    <w:p>
      <w:pPr>
        <w:pStyle w:val="ListParagraph"/>
        <w:numPr>
          <w:ilvl w:val="1"/>
          <w:numId w:val="5"/>
        </w:numPr>
        <w:tabs>
          <w:tab w:pos="595" w:val="left" w:leader="none"/>
          <w:tab w:pos="8734" w:val="right" w:leader="none"/>
        </w:tabs>
        <w:spacing w:line="240" w:lineRule="auto" w:before="280" w:after="0"/>
        <w:ind w:left="594" w:right="0" w:hanging="363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Material</w:t>
      </w:r>
      <w:r>
        <w:rPr>
          <w:rFonts w:ascii="Cambria Math"/>
          <w:spacing w:val="-6"/>
          <w:sz w:val="24"/>
        </w:rPr>
        <w:t> </w:t>
      </w:r>
      <w:r>
        <w:rPr>
          <w:rFonts w:ascii="Cambria Math"/>
          <w:sz w:val="24"/>
        </w:rPr>
        <w:t>Properties</w:t>
        <w:tab/>
        <w:t>55</w:t>
      </w:r>
    </w:p>
    <w:p>
      <w:pPr>
        <w:pStyle w:val="ListParagraph"/>
        <w:numPr>
          <w:ilvl w:val="1"/>
          <w:numId w:val="5"/>
        </w:numPr>
        <w:tabs>
          <w:tab w:pos="595" w:val="left" w:leader="none"/>
          <w:tab w:pos="8955" w:val="right" w:leader="none"/>
        </w:tabs>
        <w:spacing w:line="240" w:lineRule="auto" w:before="283" w:after="0"/>
        <w:ind w:left="594" w:right="0" w:hanging="363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Design</w:t>
      </w:r>
      <w:r>
        <w:rPr>
          <w:rFonts w:ascii="Cambria Math"/>
          <w:spacing w:val="-11"/>
          <w:sz w:val="24"/>
        </w:rPr>
        <w:t> </w:t>
      </w:r>
      <w:r>
        <w:rPr>
          <w:rFonts w:ascii="Cambria Math"/>
          <w:sz w:val="24"/>
        </w:rPr>
        <w:t>of</w:t>
      </w:r>
      <w:r>
        <w:rPr>
          <w:rFonts w:ascii="Cambria Math"/>
          <w:spacing w:val="-12"/>
          <w:sz w:val="24"/>
        </w:rPr>
        <w:t> </w:t>
      </w:r>
      <w:r>
        <w:rPr>
          <w:rFonts w:ascii="Cambria Math"/>
          <w:sz w:val="24"/>
        </w:rPr>
        <w:t>Beam</w:t>
        <w:tab/>
        <w:t>56</w:t>
      </w:r>
      <w:r>
        <w:rPr>
          <w:rFonts w:ascii="Cambria Math"/>
          <w:spacing w:val="-10"/>
          <w:sz w:val="24"/>
        </w:rPr>
        <w:t> </w:t>
      </w:r>
      <w:r>
        <w:rPr>
          <w:rFonts w:ascii="Cambria Math"/>
          <w:sz w:val="24"/>
        </w:rPr>
        <w:t>-</w:t>
      </w:r>
      <w:r>
        <w:rPr>
          <w:rFonts w:ascii="Cambria Math"/>
          <w:spacing w:val="-8"/>
          <w:sz w:val="24"/>
        </w:rPr>
        <w:t> </w:t>
      </w:r>
      <w:r>
        <w:rPr>
          <w:rFonts w:ascii="Cambria Math"/>
          <w:sz w:val="24"/>
        </w:rPr>
        <w:t>57</w:t>
      </w:r>
    </w:p>
    <w:p>
      <w:pPr>
        <w:pStyle w:val="ListParagraph"/>
        <w:numPr>
          <w:ilvl w:val="1"/>
          <w:numId w:val="5"/>
        </w:numPr>
        <w:tabs>
          <w:tab w:pos="595" w:val="left" w:leader="none"/>
          <w:tab w:pos="8955" w:val="right" w:leader="none"/>
        </w:tabs>
        <w:spacing w:line="240" w:lineRule="auto" w:before="280" w:after="0"/>
        <w:ind w:left="594" w:right="0" w:hanging="363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Design</w:t>
      </w:r>
      <w:r>
        <w:rPr>
          <w:rFonts w:ascii="Cambria Math"/>
          <w:spacing w:val="-11"/>
          <w:sz w:val="24"/>
        </w:rPr>
        <w:t> </w:t>
      </w:r>
      <w:r>
        <w:rPr>
          <w:rFonts w:ascii="Cambria Math"/>
          <w:sz w:val="24"/>
        </w:rPr>
        <w:t>of</w:t>
      </w:r>
      <w:r>
        <w:rPr>
          <w:rFonts w:ascii="Cambria Math"/>
          <w:spacing w:val="-12"/>
          <w:sz w:val="24"/>
        </w:rPr>
        <w:t> </w:t>
      </w:r>
      <w:r>
        <w:rPr>
          <w:rFonts w:ascii="Cambria Math"/>
          <w:sz w:val="24"/>
        </w:rPr>
        <w:t>Column</w:t>
        <w:tab/>
        <w:t>58</w:t>
      </w:r>
      <w:r>
        <w:rPr>
          <w:rFonts w:ascii="Cambria Math"/>
          <w:spacing w:val="-10"/>
          <w:sz w:val="24"/>
        </w:rPr>
        <w:t> </w:t>
      </w:r>
      <w:r>
        <w:rPr>
          <w:rFonts w:ascii="Cambria Math"/>
          <w:sz w:val="24"/>
        </w:rPr>
        <w:t>-</w:t>
      </w:r>
      <w:r>
        <w:rPr>
          <w:rFonts w:ascii="Cambria Math"/>
          <w:spacing w:val="-8"/>
          <w:sz w:val="24"/>
        </w:rPr>
        <w:t> </w:t>
      </w:r>
      <w:r>
        <w:rPr>
          <w:rFonts w:ascii="Cambria Math"/>
          <w:sz w:val="24"/>
        </w:rPr>
        <w:t>59</w:t>
      </w:r>
    </w:p>
    <w:p>
      <w:pPr>
        <w:pStyle w:val="ListParagraph"/>
        <w:numPr>
          <w:ilvl w:val="1"/>
          <w:numId w:val="5"/>
        </w:numPr>
        <w:tabs>
          <w:tab w:pos="595" w:val="left" w:leader="none"/>
          <w:tab w:pos="8955" w:val="right" w:leader="none"/>
        </w:tabs>
        <w:spacing w:line="240" w:lineRule="auto" w:before="282" w:after="0"/>
        <w:ind w:left="594" w:right="0" w:hanging="363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Design</w:t>
      </w:r>
      <w:r>
        <w:rPr>
          <w:rFonts w:ascii="Cambria Math"/>
          <w:spacing w:val="-11"/>
          <w:sz w:val="24"/>
        </w:rPr>
        <w:t> </w:t>
      </w:r>
      <w:r>
        <w:rPr>
          <w:rFonts w:ascii="Cambria Math"/>
          <w:sz w:val="24"/>
        </w:rPr>
        <w:t>of</w:t>
      </w:r>
      <w:r>
        <w:rPr>
          <w:rFonts w:ascii="Cambria Math"/>
          <w:spacing w:val="-11"/>
          <w:sz w:val="24"/>
        </w:rPr>
        <w:t> </w:t>
      </w:r>
      <w:r>
        <w:rPr>
          <w:rFonts w:ascii="Cambria Math"/>
          <w:sz w:val="24"/>
        </w:rPr>
        <w:t>Footing</w:t>
        <w:tab/>
        <w:t>60</w:t>
      </w:r>
      <w:r>
        <w:rPr>
          <w:rFonts w:ascii="Cambria Math"/>
          <w:spacing w:val="-10"/>
          <w:sz w:val="24"/>
        </w:rPr>
        <w:t> </w:t>
      </w:r>
      <w:r>
        <w:rPr>
          <w:rFonts w:ascii="Cambria Math"/>
          <w:sz w:val="24"/>
        </w:rPr>
        <w:t>-</w:t>
      </w:r>
      <w:r>
        <w:rPr>
          <w:rFonts w:ascii="Cambria Math"/>
          <w:spacing w:val="-8"/>
          <w:sz w:val="24"/>
        </w:rPr>
        <w:t> </w:t>
      </w:r>
      <w:r>
        <w:rPr>
          <w:rFonts w:ascii="Cambria Math"/>
          <w:sz w:val="24"/>
        </w:rPr>
        <w:t>62</w:t>
      </w:r>
    </w:p>
    <w:p>
      <w:pPr>
        <w:tabs>
          <w:tab w:pos="8794" w:val="right" w:leader="none"/>
        </w:tabs>
        <w:spacing w:before="845"/>
        <w:ind w:left="232" w:right="0" w:firstLine="0"/>
        <w:jc w:val="left"/>
        <w:rPr>
          <w:b/>
          <w:sz w:val="24"/>
        </w:rPr>
      </w:pPr>
      <w:r>
        <w:rPr>
          <w:rFonts w:ascii="Cambria Math"/>
          <w:sz w:val="24"/>
        </w:rPr>
        <w:t>CHAPTER</w:t>
      </w:r>
      <w:r>
        <w:rPr>
          <w:rFonts w:ascii="Cambria Math"/>
          <w:spacing w:val="38"/>
          <w:sz w:val="24"/>
        </w:rPr>
        <w:t> </w:t>
      </w:r>
      <w:r>
        <w:rPr>
          <w:rFonts w:ascii="Cambria Math"/>
          <w:sz w:val="24"/>
        </w:rPr>
        <w:t>6</w:t>
      </w:r>
      <w:r>
        <w:rPr>
          <w:rFonts w:ascii="Cambria Math"/>
          <w:spacing w:val="-9"/>
          <w:sz w:val="24"/>
        </w:rPr>
        <w:t> </w:t>
      </w:r>
      <w:r>
        <w:rPr>
          <w:rFonts w:ascii="Cambria Math"/>
          <w:sz w:val="24"/>
        </w:rPr>
        <w:t>-</w:t>
      </w:r>
      <w:r>
        <w:rPr>
          <w:rFonts w:ascii="Cambria Math"/>
          <w:spacing w:val="-9"/>
          <w:sz w:val="24"/>
        </w:rPr>
        <w:t> </w:t>
      </w:r>
      <w:r>
        <w:rPr>
          <w:b/>
          <w:sz w:val="24"/>
        </w:rPr>
        <w:t>REINFORCED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STRUCTURAL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DESIGN</w:t>
        <w:tab/>
        <w:t>63 -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65</w:t>
      </w:r>
    </w:p>
    <w:p>
      <w:pPr>
        <w:pStyle w:val="BodyText"/>
        <w:spacing w:before="5"/>
        <w:rPr>
          <w:b/>
          <w:sz w:val="23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5"/>
        <w:gridCol w:w="1645"/>
      </w:tblGrid>
      <w:tr>
        <w:trPr>
          <w:trHeight w:val="417" w:hRule="atLeast"/>
        </w:trPr>
        <w:tc>
          <w:tcPr>
            <w:tcW w:w="7055" w:type="dxa"/>
          </w:tcPr>
          <w:p>
            <w:pPr>
              <w:pStyle w:val="TableParagraph"/>
              <w:spacing w:line="274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Seismic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Load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calculation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  <w:r>
              <w:rPr>
                <w:b/>
                <w:position w:val="8"/>
                <w:sz w:val="16"/>
              </w:rPr>
              <w:t>th</w:t>
            </w:r>
            <w:r>
              <w:rPr>
                <w:b/>
                <w:spacing w:val="16"/>
                <w:position w:val="8"/>
                <w:sz w:val="16"/>
              </w:rPr>
              <w:t> </w:t>
            </w:r>
            <w:r>
              <w:rPr>
                <w:b/>
                <w:sz w:val="24"/>
              </w:rPr>
              <w:t>Storey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irregular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</w:p>
        </w:tc>
        <w:tc>
          <w:tcPr>
            <w:tcW w:w="1645" w:type="dxa"/>
          </w:tcPr>
          <w:p>
            <w:pPr>
              <w:pStyle w:val="TableParagraph"/>
              <w:spacing w:line="274" w:lineRule="exact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66 – 68</w:t>
            </w:r>
          </w:p>
        </w:tc>
      </w:tr>
      <w:tr>
        <w:trPr>
          <w:trHeight w:val="550" w:hRule="atLeast"/>
        </w:trPr>
        <w:tc>
          <w:tcPr>
            <w:tcW w:w="7055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Structural Analysis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3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74</w:t>
            </w:r>
          </w:p>
        </w:tc>
      </w:tr>
      <w:tr>
        <w:trPr>
          <w:trHeight w:val="550" w:hRule="atLeast"/>
        </w:trPr>
        <w:tc>
          <w:tcPr>
            <w:tcW w:w="7055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Modelling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R.C.C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Frame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1"/>
              <w:ind w:left="107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>
        <w:trPr>
          <w:trHeight w:val="550" w:hRule="atLeast"/>
        </w:trPr>
        <w:tc>
          <w:tcPr>
            <w:tcW w:w="7055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Comparison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3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76 -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77</w:t>
            </w:r>
          </w:p>
        </w:tc>
      </w:tr>
      <w:tr>
        <w:trPr>
          <w:trHeight w:val="555" w:hRule="atLeast"/>
        </w:trPr>
        <w:tc>
          <w:tcPr>
            <w:tcW w:w="7055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Result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Discussion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1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 – 79</w:t>
            </w:r>
          </w:p>
        </w:tc>
      </w:tr>
      <w:tr>
        <w:trPr>
          <w:trHeight w:val="829" w:hRule="atLeast"/>
        </w:trPr>
        <w:tc>
          <w:tcPr>
            <w:tcW w:w="7055" w:type="dxa"/>
          </w:tcPr>
          <w:p>
            <w:pPr>
              <w:pStyle w:val="TableParagraph"/>
              <w:spacing w:line="237" w:lineRule="auto" w:before="136"/>
              <w:ind w:left="110" w:right="1254" w:hanging="58"/>
              <w:rPr>
                <w:b/>
                <w:sz w:val="24"/>
              </w:rPr>
            </w:pPr>
            <w:r>
              <w:rPr>
                <w:rFonts w:ascii="Cambria Math"/>
                <w:sz w:val="24"/>
              </w:rPr>
              <w:t>CHAPTER 7 </w:t>
            </w:r>
            <w:r>
              <w:rPr>
                <w:rFonts w:ascii="Cambria Math"/>
                <w:sz w:val="22"/>
              </w:rPr>
              <w:t>- </w:t>
            </w:r>
            <w:r>
              <w:rPr>
                <w:b/>
                <w:sz w:val="24"/>
              </w:rPr>
              <w:t>COMPARATIVE ANALYSIS &amp; DESIGN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REGULAR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IRREGULAR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BUILDINGS</w:t>
            </w:r>
          </w:p>
        </w:tc>
        <w:tc>
          <w:tcPr>
            <w:tcW w:w="1645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80 -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87</w:t>
            </w:r>
          </w:p>
        </w:tc>
      </w:tr>
      <w:tr>
        <w:trPr>
          <w:trHeight w:val="550" w:hRule="atLeast"/>
        </w:trPr>
        <w:tc>
          <w:tcPr>
            <w:tcW w:w="7055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Abstract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1"/>
              <w:ind w:left="1089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  <w:tr>
        <w:trPr>
          <w:trHeight w:val="550" w:hRule="atLeast"/>
        </w:trPr>
        <w:tc>
          <w:tcPr>
            <w:tcW w:w="7055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3"/>
              <w:ind w:left="1084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</w:tr>
      <w:tr>
        <w:trPr>
          <w:trHeight w:val="550" w:hRule="atLeast"/>
        </w:trPr>
        <w:tc>
          <w:tcPr>
            <w:tcW w:w="7055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Future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scope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1"/>
              <w:ind w:left="1043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</w:tr>
      <w:tr>
        <w:trPr>
          <w:trHeight w:val="550" w:hRule="atLeast"/>
        </w:trPr>
        <w:tc>
          <w:tcPr>
            <w:tcW w:w="7055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E-Tabs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STAAD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V8i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Software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3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</w:tr>
      <w:tr>
        <w:trPr>
          <w:trHeight w:val="551" w:hRule="atLeast"/>
        </w:trPr>
        <w:tc>
          <w:tcPr>
            <w:tcW w:w="7055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7.5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Philosophy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Earthquakes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1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84 -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85</w:t>
            </w:r>
          </w:p>
        </w:tc>
      </w:tr>
      <w:tr>
        <w:trPr>
          <w:trHeight w:val="552" w:hRule="atLeast"/>
        </w:trPr>
        <w:tc>
          <w:tcPr>
            <w:tcW w:w="7055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7.6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Research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Thesis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Timeline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3"/>
              <w:ind w:left="1043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</w:tr>
      <w:tr>
        <w:trPr>
          <w:trHeight w:val="558" w:hRule="atLeast"/>
        </w:trPr>
        <w:tc>
          <w:tcPr>
            <w:tcW w:w="7055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7.7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Recommendations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3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  <w:tr>
        <w:trPr>
          <w:trHeight w:val="407" w:hRule="atLeast"/>
        </w:trPr>
        <w:tc>
          <w:tcPr>
            <w:tcW w:w="7055" w:type="dxa"/>
          </w:tcPr>
          <w:p>
            <w:pPr>
              <w:pStyle w:val="TableParagraph"/>
              <w:spacing w:line="280" w:lineRule="exact" w:before="108"/>
              <w:ind w:left="52"/>
              <w:rPr>
                <w:rFonts w:ascii="Cambria Math"/>
                <w:sz w:val="22"/>
              </w:rPr>
            </w:pPr>
            <w:r>
              <w:rPr>
                <w:rFonts w:ascii="Cambria Math"/>
                <w:spacing w:val="-2"/>
                <w:sz w:val="24"/>
              </w:rPr>
              <w:t>CHAPTER</w:t>
            </w:r>
            <w:r>
              <w:rPr>
                <w:rFonts w:ascii="Cambria Math"/>
                <w:spacing w:val="31"/>
                <w:sz w:val="24"/>
              </w:rPr>
              <w:t> </w:t>
            </w:r>
            <w:r>
              <w:rPr>
                <w:rFonts w:ascii="Cambria Math"/>
                <w:spacing w:val="-1"/>
                <w:sz w:val="24"/>
              </w:rPr>
              <w:t>8</w:t>
            </w:r>
            <w:r>
              <w:rPr>
                <w:rFonts w:ascii="Cambria Math"/>
                <w:spacing w:val="-13"/>
                <w:sz w:val="24"/>
              </w:rPr>
              <w:t> </w:t>
            </w:r>
            <w:r>
              <w:rPr>
                <w:rFonts w:ascii="Cambria Math"/>
                <w:spacing w:val="-1"/>
                <w:sz w:val="22"/>
              </w:rPr>
              <w:t>-</w:t>
            </w:r>
            <w:r>
              <w:rPr>
                <w:rFonts w:ascii="Cambria Math"/>
                <w:spacing w:val="31"/>
                <w:sz w:val="22"/>
              </w:rPr>
              <w:t> </w:t>
            </w:r>
            <w:r>
              <w:rPr>
                <w:rFonts w:ascii="Cambria Math"/>
                <w:spacing w:val="-1"/>
                <w:sz w:val="22"/>
              </w:rPr>
              <w:t>ANALYSIS</w:t>
            </w:r>
            <w:r>
              <w:rPr>
                <w:rFonts w:ascii="Cambria Math"/>
                <w:spacing w:val="-12"/>
                <w:sz w:val="22"/>
              </w:rPr>
              <w:t> </w:t>
            </w:r>
            <w:r>
              <w:rPr>
                <w:rFonts w:ascii="Cambria Math"/>
                <w:spacing w:val="-1"/>
                <w:sz w:val="22"/>
              </w:rPr>
              <w:t>OF</w:t>
            </w:r>
            <w:r>
              <w:rPr>
                <w:rFonts w:ascii="Cambria Math"/>
                <w:spacing w:val="-11"/>
                <w:sz w:val="22"/>
              </w:rPr>
              <w:t> </w:t>
            </w:r>
            <w:r>
              <w:rPr>
                <w:rFonts w:ascii="Cambria Math"/>
                <w:spacing w:val="-1"/>
                <w:sz w:val="22"/>
              </w:rPr>
              <w:t>FUNDAMENTALS</w:t>
            </w:r>
            <w:r>
              <w:rPr>
                <w:rFonts w:ascii="Cambria Math"/>
                <w:spacing w:val="-12"/>
                <w:sz w:val="22"/>
              </w:rPr>
              <w:t> </w:t>
            </w:r>
            <w:r>
              <w:rPr>
                <w:rFonts w:ascii="Cambria Math"/>
                <w:spacing w:val="-1"/>
                <w:sz w:val="22"/>
              </w:rPr>
              <w:t>NATURAL</w:t>
            </w:r>
            <w:r>
              <w:rPr>
                <w:rFonts w:ascii="Cambria Math"/>
                <w:spacing w:val="-13"/>
                <w:sz w:val="22"/>
              </w:rPr>
              <w:t> </w:t>
            </w:r>
            <w:r>
              <w:rPr>
                <w:rFonts w:ascii="Cambria Math"/>
                <w:spacing w:val="-1"/>
                <w:sz w:val="22"/>
              </w:rPr>
              <w:t>PERIOD</w:t>
            </w:r>
          </w:p>
        </w:tc>
        <w:tc>
          <w:tcPr>
            <w:tcW w:w="16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7055" w:type="dxa"/>
          </w:tcPr>
          <w:p>
            <w:pPr>
              <w:pStyle w:val="TableParagraph"/>
              <w:spacing w:line="239" w:lineRule="exact"/>
              <w:ind w:left="52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OF</w:t>
            </w:r>
            <w:r>
              <w:rPr>
                <w:rFonts w:ascii="Cambria Math"/>
                <w:spacing w:val="-12"/>
                <w:sz w:val="22"/>
              </w:rPr>
              <w:t> </w:t>
            </w:r>
            <w:r>
              <w:rPr>
                <w:rFonts w:ascii="Cambria Math"/>
                <w:sz w:val="22"/>
              </w:rPr>
              <w:t>IRREGULAR</w:t>
            </w:r>
            <w:r>
              <w:rPr>
                <w:rFonts w:ascii="Cambria Math"/>
                <w:spacing w:val="-9"/>
                <w:sz w:val="22"/>
              </w:rPr>
              <w:t> </w:t>
            </w:r>
            <w:r>
              <w:rPr>
                <w:rFonts w:ascii="Cambria Math"/>
                <w:sz w:val="22"/>
              </w:rPr>
              <w:t>R.C.C</w:t>
            </w:r>
            <w:r>
              <w:rPr>
                <w:rFonts w:ascii="Cambria Math"/>
                <w:spacing w:val="-10"/>
                <w:sz w:val="22"/>
              </w:rPr>
              <w:t> </w:t>
            </w:r>
            <w:r>
              <w:rPr>
                <w:rFonts w:ascii="Cambria Math"/>
                <w:sz w:val="22"/>
              </w:rPr>
              <w:t>FRAMED</w:t>
            </w:r>
            <w:r>
              <w:rPr>
                <w:rFonts w:ascii="Cambria Math"/>
                <w:spacing w:val="-10"/>
                <w:sz w:val="22"/>
              </w:rPr>
              <w:t> </w:t>
            </w:r>
            <w:r>
              <w:rPr>
                <w:rFonts w:ascii="Cambria Math"/>
                <w:sz w:val="22"/>
              </w:rPr>
              <w:t>STRUCTURE</w:t>
            </w:r>
          </w:p>
        </w:tc>
        <w:tc>
          <w:tcPr>
            <w:tcW w:w="1645" w:type="dxa"/>
          </w:tcPr>
          <w:p>
            <w:pPr>
              <w:pStyle w:val="TableParagraph"/>
              <w:spacing w:line="241" w:lineRule="exact"/>
              <w:ind w:left="964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87</w:t>
            </w:r>
          </w:p>
        </w:tc>
      </w:tr>
      <w:tr>
        <w:trPr>
          <w:trHeight w:val="547" w:hRule="atLeast"/>
        </w:trPr>
        <w:tc>
          <w:tcPr>
            <w:tcW w:w="7055" w:type="dxa"/>
          </w:tcPr>
          <w:p>
            <w:pPr>
              <w:pStyle w:val="TableParagraph"/>
              <w:spacing w:before="12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1645" w:type="dxa"/>
          </w:tcPr>
          <w:p>
            <w:pPr>
              <w:pStyle w:val="TableParagraph"/>
              <w:spacing w:before="128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</w:tr>
      <w:tr>
        <w:trPr>
          <w:trHeight w:val="550" w:hRule="atLeast"/>
        </w:trPr>
        <w:tc>
          <w:tcPr>
            <w:tcW w:w="7055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8.2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Plan Irregularities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3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90</w:t>
            </w:r>
          </w:p>
        </w:tc>
      </w:tr>
      <w:tr>
        <w:trPr>
          <w:trHeight w:val="542" w:hRule="atLeast"/>
        </w:trPr>
        <w:tc>
          <w:tcPr>
            <w:tcW w:w="7055" w:type="dxa"/>
          </w:tcPr>
          <w:p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8.3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Vertical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Irregularities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1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94</w:t>
            </w:r>
          </w:p>
        </w:tc>
      </w:tr>
      <w:tr>
        <w:trPr>
          <w:trHeight w:val="400" w:hRule="atLeast"/>
        </w:trPr>
        <w:tc>
          <w:tcPr>
            <w:tcW w:w="7055" w:type="dxa"/>
          </w:tcPr>
          <w:p>
            <w:pPr>
              <w:pStyle w:val="TableParagraph"/>
              <w:spacing w:line="256" w:lineRule="exact" w:before="12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8.4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References</w:t>
            </w:r>
          </w:p>
        </w:tc>
        <w:tc>
          <w:tcPr>
            <w:tcW w:w="1645" w:type="dxa"/>
          </w:tcPr>
          <w:p>
            <w:pPr>
              <w:pStyle w:val="TableParagraph"/>
              <w:spacing w:line="256" w:lineRule="exact" w:before="124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95 -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98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00" w:h="16850"/>
          <w:pgMar w:header="0" w:footer="913" w:top="1380" w:bottom="1180" w:left="1640" w:right="1120"/>
        </w:sectPr>
      </w:pPr>
    </w:p>
    <w:p>
      <w:pPr>
        <w:pStyle w:val="Heading1"/>
        <w:ind w:right="2024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spacing w:before="6"/>
        <w:rPr>
          <w:b/>
          <w:sz w:val="39"/>
        </w:rPr>
      </w:pPr>
    </w:p>
    <w:p>
      <w:pPr>
        <w:pStyle w:val="BodyText"/>
        <w:spacing w:line="278" w:lineRule="auto"/>
        <w:ind w:left="230" w:right="6875"/>
      </w:pPr>
      <w:r>
        <w:rPr>
          <w:spacing w:val="-1"/>
        </w:rPr>
        <w:t>BS:</w:t>
      </w:r>
      <w:r>
        <w:rPr>
          <w:spacing w:val="-12"/>
        </w:rPr>
        <w:t> </w:t>
      </w:r>
      <w:r>
        <w:rPr>
          <w:spacing w:val="-1"/>
        </w:rPr>
        <w:t>British</w:t>
      </w:r>
      <w:r>
        <w:rPr>
          <w:spacing w:val="-11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IS: Indian</w:t>
      </w:r>
      <w:r>
        <w:rPr>
          <w:spacing w:val="-6"/>
        </w:rPr>
        <w:t> </w:t>
      </w:r>
      <w:r>
        <w:rPr/>
        <w:t>Standard</w:t>
      </w:r>
    </w:p>
    <w:p>
      <w:pPr>
        <w:pStyle w:val="BodyText"/>
        <w:spacing w:line="269" w:lineRule="exact"/>
        <w:ind w:left="230"/>
      </w:pPr>
      <w:r>
        <w:rPr/>
        <w:t>STAAD</w:t>
      </w:r>
      <w:r>
        <w:rPr>
          <w:spacing w:val="-6"/>
        </w:rPr>
        <w:t> </w:t>
      </w:r>
      <w:r>
        <w:rPr/>
        <w:t>Pro.:-</w:t>
      </w:r>
      <w:r>
        <w:rPr>
          <w:spacing w:val="-6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Designing</w:t>
      </w:r>
      <w:r>
        <w:rPr>
          <w:spacing w:val="-7"/>
        </w:rPr>
        <w:t> </w:t>
      </w:r>
      <w:r>
        <w:rPr/>
        <w:t>Program.</w:t>
      </w:r>
    </w:p>
    <w:p>
      <w:pPr>
        <w:pStyle w:val="BodyText"/>
        <w:spacing w:line="278" w:lineRule="auto" w:before="41"/>
        <w:ind w:left="230" w:right="2376"/>
      </w:pPr>
      <w:r>
        <w:rPr/>
        <w:t>ETABS:</w:t>
      </w:r>
      <w:r>
        <w:rPr>
          <w:spacing w:val="-6"/>
        </w:rPr>
        <w:t> </w:t>
      </w:r>
      <w:r>
        <w:rPr/>
        <w:t>Extended</w:t>
      </w:r>
      <w:r>
        <w:rPr>
          <w:spacing w:val="-3"/>
        </w:rPr>
        <w:t> </w:t>
      </w:r>
      <w:r>
        <w:rPr/>
        <w:t>Three-Dimensional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Building</w:t>
      </w:r>
      <w:r>
        <w:rPr>
          <w:spacing w:val="-9"/>
        </w:rPr>
        <w:t> </w:t>
      </w:r>
      <w:r>
        <w:rPr/>
        <w:t>System</w:t>
      </w:r>
      <w:r>
        <w:rPr>
          <w:spacing w:val="-57"/>
        </w:rPr>
        <w:t> </w:t>
      </w:r>
      <w:r>
        <w:rPr/>
        <w:t>FYP:</w:t>
      </w:r>
      <w:r>
        <w:rPr>
          <w:spacing w:val="-1"/>
        </w:rPr>
        <w:t> </w:t>
      </w:r>
      <w:r>
        <w:rPr/>
        <w:t>Final Year Project</w:t>
      </w:r>
    </w:p>
    <w:p>
      <w:pPr>
        <w:pStyle w:val="BodyText"/>
        <w:spacing w:line="276" w:lineRule="auto"/>
        <w:ind w:left="230" w:right="4743"/>
      </w:pPr>
      <w:r>
        <w:rPr/>
        <w:t>SRSS:</w:t>
      </w:r>
      <w:r>
        <w:rPr>
          <w:spacing w:val="-3"/>
        </w:rPr>
        <w:t> </w:t>
      </w:r>
      <w:r>
        <w:rPr/>
        <w:t>Square</w:t>
      </w:r>
      <w:r>
        <w:rPr>
          <w:spacing w:val="-4"/>
        </w:rPr>
        <w:t> </w:t>
      </w:r>
      <w:r>
        <w:rPr/>
        <w:t>Roots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Sum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Squares</w:t>
      </w:r>
      <w:r>
        <w:rPr>
          <w:spacing w:val="-57"/>
        </w:rPr>
        <w:t> </w:t>
      </w:r>
      <w:r>
        <w:rPr/>
        <w:t>CQC:</w:t>
      </w:r>
      <w:r>
        <w:rPr>
          <w:spacing w:val="7"/>
        </w:rPr>
        <w:t> </w:t>
      </w:r>
      <w:r>
        <w:rPr/>
        <w:t>Complete</w:t>
      </w:r>
      <w:r>
        <w:rPr>
          <w:spacing w:val="4"/>
        </w:rPr>
        <w:t> </w:t>
      </w:r>
      <w:r>
        <w:rPr/>
        <w:t>quadratic</w:t>
      </w:r>
      <w:r>
        <w:rPr>
          <w:spacing w:val="5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DL:</w:t>
      </w:r>
      <w:r>
        <w:rPr>
          <w:spacing w:val="-1"/>
        </w:rPr>
        <w:t> </w:t>
      </w:r>
      <w:r>
        <w:rPr/>
        <w:t>Dead</w:t>
      </w:r>
      <w:r>
        <w:rPr>
          <w:spacing w:val="2"/>
        </w:rPr>
        <w:t> </w:t>
      </w:r>
      <w:r>
        <w:rPr/>
        <w:t>Load</w:t>
      </w:r>
    </w:p>
    <w:p>
      <w:pPr>
        <w:pStyle w:val="BodyText"/>
        <w:spacing w:line="276" w:lineRule="auto"/>
        <w:ind w:left="230" w:right="7339"/>
      </w:pPr>
      <w:r>
        <w:rPr/>
        <w:t>LL: Live Load</w:t>
      </w:r>
      <w:r>
        <w:rPr>
          <w:spacing w:val="1"/>
        </w:rPr>
        <w:t> </w:t>
      </w:r>
      <w:r>
        <w:rPr>
          <w:spacing w:val="-1"/>
        </w:rPr>
        <w:t>WL:</w:t>
      </w:r>
      <w:r>
        <w:rPr>
          <w:spacing w:val="-14"/>
        </w:rPr>
        <w:t> </w:t>
      </w:r>
      <w:r>
        <w:rPr>
          <w:spacing w:val="-1"/>
        </w:rPr>
        <w:t>Wind</w:t>
      </w:r>
      <w:r>
        <w:rPr>
          <w:spacing w:val="-11"/>
        </w:rPr>
        <w:t> </w:t>
      </w:r>
      <w:r>
        <w:rPr>
          <w:spacing w:val="-1"/>
        </w:rPr>
        <w:t>Load</w:t>
      </w:r>
    </w:p>
    <w:p>
      <w:pPr>
        <w:pStyle w:val="BodyText"/>
        <w:spacing w:line="275" w:lineRule="exact"/>
        <w:ind w:left="230"/>
      </w:pPr>
      <w:r>
        <w:rPr/>
        <w:t>EN:</w:t>
      </w:r>
      <w:r>
        <w:rPr>
          <w:spacing w:val="-3"/>
        </w:rPr>
        <w:t> </w:t>
      </w:r>
      <w:r>
        <w:rPr/>
        <w:t>European</w:t>
      </w:r>
      <w:r>
        <w:rPr>
          <w:spacing w:val="-4"/>
        </w:rPr>
        <w:t> </w:t>
      </w:r>
      <w:r>
        <w:rPr/>
        <w:t>Norm</w:t>
      </w:r>
    </w:p>
    <w:p>
      <w:pPr>
        <w:pStyle w:val="BodyText"/>
        <w:spacing w:before="38"/>
        <w:ind w:left="230"/>
      </w:pPr>
      <w:r>
        <w:rPr/>
        <w:t>RC:</w:t>
      </w:r>
      <w:r>
        <w:rPr>
          <w:spacing w:val="-5"/>
        </w:rPr>
        <w:t> </w:t>
      </w:r>
      <w:r>
        <w:rPr/>
        <w:t>Reinforced</w:t>
      </w:r>
      <w:r>
        <w:rPr>
          <w:spacing w:val="-5"/>
        </w:rPr>
        <w:t> </w:t>
      </w:r>
      <w:r>
        <w:rPr/>
        <w:t>Concrete</w:t>
      </w:r>
    </w:p>
    <w:p>
      <w:pPr>
        <w:spacing w:after="0"/>
        <w:sectPr>
          <w:pgSz w:w="11900" w:h="16850"/>
          <w:pgMar w:header="0" w:footer="913" w:top="1380" w:bottom="1180" w:left="1640" w:right="1120"/>
        </w:sectPr>
      </w:pPr>
    </w:p>
    <w:p>
      <w:pPr>
        <w:pStyle w:val="Heading1"/>
        <w:ind w:left="285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FIGURE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1"/>
        <w:gridCol w:w="2990"/>
        <w:gridCol w:w="2899"/>
      </w:tblGrid>
      <w:tr>
        <w:trPr>
          <w:trHeight w:val="275" w:hRule="atLeast"/>
        </w:trPr>
        <w:tc>
          <w:tcPr>
            <w:tcW w:w="2921" w:type="dxa"/>
          </w:tcPr>
          <w:p>
            <w:pPr>
              <w:pStyle w:val="TableParagraph"/>
              <w:spacing w:line="256" w:lineRule="exact"/>
              <w:ind w:left="736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2990" w:type="dxa"/>
          </w:tcPr>
          <w:p>
            <w:pPr>
              <w:pStyle w:val="TableParagraph"/>
              <w:spacing w:line="256" w:lineRule="exact"/>
              <w:ind w:left="18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FIGURE</w:t>
            </w:r>
          </w:p>
        </w:tc>
        <w:tc>
          <w:tcPr>
            <w:tcW w:w="2899" w:type="dxa"/>
          </w:tcPr>
          <w:p>
            <w:pPr>
              <w:pStyle w:val="TableParagraph"/>
              <w:spacing w:line="256" w:lineRule="exact"/>
              <w:ind w:left="860" w:right="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</w:tr>
      <w:tr>
        <w:trPr>
          <w:trHeight w:val="1228" w:hRule="atLeast"/>
        </w:trPr>
        <w:tc>
          <w:tcPr>
            <w:tcW w:w="2921" w:type="dxa"/>
          </w:tcPr>
          <w:p>
            <w:pPr>
              <w:pStyle w:val="TableParagraph"/>
              <w:spacing w:line="273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</w:t>
            </w:r>
          </w:p>
        </w:tc>
        <w:tc>
          <w:tcPr>
            <w:tcW w:w="2990" w:type="dxa"/>
          </w:tcPr>
          <w:p>
            <w:pPr>
              <w:pStyle w:val="TableParagraph"/>
              <w:spacing w:line="276" w:lineRule="auto" w:before="1"/>
              <w:ind w:left="182" w:right="16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Philips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Pavilion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by the office of 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Corbusier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 1958.</w:t>
            </w:r>
          </w:p>
        </w:tc>
        <w:tc>
          <w:tcPr>
            <w:tcW w:w="2899" w:type="dxa"/>
          </w:tcPr>
          <w:p>
            <w:pPr>
              <w:pStyle w:val="TableParagraph"/>
              <w:spacing w:line="273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>
        <w:trPr>
          <w:trHeight w:val="827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1.2</w:t>
            </w:r>
          </w:p>
        </w:tc>
        <w:tc>
          <w:tcPr>
            <w:tcW w:w="2990" w:type="dxa"/>
          </w:tcPr>
          <w:p>
            <w:pPr>
              <w:pStyle w:val="TableParagraph"/>
              <w:spacing w:line="273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Multidisciplinary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</w:p>
          <w:p>
            <w:pPr>
              <w:pStyle w:val="TableParagraph"/>
              <w:spacing w:line="270" w:lineRule="atLeast"/>
              <w:ind w:left="18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Optimization (MDO)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model structures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828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1.3</w:t>
            </w:r>
          </w:p>
        </w:tc>
        <w:tc>
          <w:tcPr>
            <w:tcW w:w="2990" w:type="dxa"/>
          </w:tcPr>
          <w:p>
            <w:pPr>
              <w:pStyle w:val="TableParagraph"/>
              <w:spacing w:line="273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Irregularities of</w:t>
            </w:r>
          </w:p>
          <w:p>
            <w:pPr>
              <w:pStyle w:val="TableParagraph"/>
              <w:spacing w:line="270" w:lineRule="atLeast"/>
              <w:ind w:left="182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beams of building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551" w:hRule="atLeast"/>
        </w:trPr>
        <w:tc>
          <w:tcPr>
            <w:tcW w:w="2921" w:type="dxa"/>
          </w:tcPr>
          <w:p>
            <w:pPr>
              <w:pStyle w:val="TableParagraph"/>
              <w:spacing w:line="273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1.4</w:t>
            </w:r>
          </w:p>
        </w:tc>
        <w:tc>
          <w:tcPr>
            <w:tcW w:w="2990" w:type="dxa"/>
          </w:tcPr>
          <w:p>
            <w:pPr>
              <w:pStyle w:val="TableParagraph"/>
              <w:spacing w:line="225" w:lineRule="auto" w:before="10"/>
              <w:ind w:left="1070" w:right="133" w:hanging="922"/>
              <w:rPr>
                <w:b/>
                <w:sz w:val="24"/>
              </w:rPr>
            </w:pPr>
            <w:r>
              <w:rPr>
                <w:b/>
                <w:sz w:val="24"/>
              </w:rPr>
              <w:t>Image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Irregular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shaped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</w:p>
        </w:tc>
        <w:tc>
          <w:tcPr>
            <w:tcW w:w="2899" w:type="dxa"/>
          </w:tcPr>
          <w:p>
            <w:pPr>
              <w:pStyle w:val="TableParagraph"/>
              <w:spacing w:line="273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551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1.5</w:t>
            </w:r>
          </w:p>
        </w:tc>
        <w:tc>
          <w:tcPr>
            <w:tcW w:w="2990" w:type="dxa"/>
          </w:tcPr>
          <w:p>
            <w:pPr>
              <w:pStyle w:val="TableParagraph"/>
              <w:spacing w:line="273" w:lineRule="exact"/>
              <w:ind w:left="174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Stiffness</w:t>
            </w:r>
          </w:p>
          <w:p>
            <w:pPr>
              <w:pStyle w:val="TableParagraph"/>
              <w:spacing w:line="259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irregularities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>
        <w:trPr>
          <w:trHeight w:val="551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1.6</w:t>
            </w:r>
          </w:p>
        </w:tc>
        <w:tc>
          <w:tcPr>
            <w:tcW w:w="2990" w:type="dxa"/>
          </w:tcPr>
          <w:p>
            <w:pPr>
              <w:pStyle w:val="TableParagraph"/>
              <w:spacing w:line="228" w:lineRule="auto" w:before="5"/>
              <w:ind w:left="808" w:right="735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Image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Mass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Irregularities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>
        <w:trPr>
          <w:trHeight w:val="551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1.7</w:t>
            </w:r>
          </w:p>
        </w:tc>
        <w:tc>
          <w:tcPr>
            <w:tcW w:w="2990" w:type="dxa"/>
          </w:tcPr>
          <w:p>
            <w:pPr>
              <w:pStyle w:val="TableParagraph"/>
              <w:spacing w:line="276" w:lineRule="exact"/>
              <w:ind w:left="340" w:right="133" w:firstLine="132"/>
              <w:rPr>
                <w:b/>
                <w:sz w:val="24"/>
              </w:rPr>
            </w:pPr>
            <w:r>
              <w:rPr>
                <w:b/>
                <w:sz w:val="24"/>
              </w:rPr>
              <w:t>Diagram of Vertical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Geometry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Irregularity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827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1.8</w:t>
            </w:r>
          </w:p>
        </w:tc>
        <w:tc>
          <w:tcPr>
            <w:tcW w:w="2990" w:type="dxa"/>
          </w:tcPr>
          <w:p>
            <w:pPr>
              <w:pStyle w:val="TableParagraph"/>
              <w:spacing w:line="270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Diagram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Vertical</w:t>
            </w:r>
          </w:p>
          <w:p>
            <w:pPr>
              <w:pStyle w:val="TableParagraph"/>
              <w:spacing w:line="270" w:lineRule="atLeast"/>
              <w:ind w:left="18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Geometry Irregularity 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setback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>
        <w:trPr>
          <w:trHeight w:val="553" w:hRule="atLeast"/>
        </w:trPr>
        <w:tc>
          <w:tcPr>
            <w:tcW w:w="2921" w:type="dxa"/>
          </w:tcPr>
          <w:p>
            <w:pPr>
              <w:pStyle w:val="TableParagraph"/>
              <w:spacing w:line="273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1.9</w:t>
            </w:r>
          </w:p>
        </w:tc>
        <w:tc>
          <w:tcPr>
            <w:tcW w:w="2990" w:type="dxa"/>
          </w:tcPr>
          <w:p>
            <w:pPr>
              <w:pStyle w:val="TableParagraph"/>
              <w:spacing w:line="273" w:lineRule="exact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Diagram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effect</w:t>
            </w:r>
          </w:p>
          <w:p>
            <w:pPr>
              <w:pStyle w:val="TableParagraph"/>
              <w:spacing w:line="261" w:lineRule="exact"/>
              <w:ind w:left="181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899" w:type="dxa"/>
          </w:tcPr>
          <w:p>
            <w:pPr>
              <w:pStyle w:val="TableParagraph"/>
              <w:spacing w:line="273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>
        <w:trPr>
          <w:trHeight w:val="1103" w:hRule="atLeast"/>
        </w:trPr>
        <w:tc>
          <w:tcPr>
            <w:tcW w:w="2921" w:type="dxa"/>
          </w:tcPr>
          <w:p>
            <w:pPr>
              <w:pStyle w:val="TableParagraph"/>
              <w:spacing w:line="268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1.10</w:t>
            </w:r>
          </w:p>
        </w:tc>
        <w:tc>
          <w:tcPr>
            <w:tcW w:w="2990" w:type="dxa"/>
          </w:tcPr>
          <w:p>
            <w:pPr>
              <w:pStyle w:val="TableParagraph"/>
              <w:spacing w:line="276" w:lineRule="exact"/>
              <w:ind w:left="148" w:right="12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Comparison of various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shapes of building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structure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Diagrametical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view</w:t>
            </w:r>
          </w:p>
        </w:tc>
        <w:tc>
          <w:tcPr>
            <w:tcW w:w="2899" w:type="dxa"/>
          </w:tcPr>
          <w:p>
            <w:pPr>
              <w:pStyle w:val="TableParagraph"/>
              <w:spacing w:line="268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>
        <w:trPr>
          <w:trHeight w:val="825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1.11</w:t>
            </w:r>
          </w:p>
        </w:tc>
        <w:tc>
          <w:tcPr>
            <w:tcW w:w="2990" w:type="dxa"/>
          </w:tcPr>
          <w:p>
            <w:pPr>
              <w:pStyle w:val="TableParagraph"/>
              <w:spacing w:line="275" w:lineRule="exact"/>
              <w:ind w:left="117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Improper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load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distribution</w:t>
            </w:r>
          </w:p>
          <w:p>
            <w:pPr>
              <w:pStyle w:val="TableParagraph"/>
              <w:spacing w:line="260" w:lineRule="exact" w:before="10"/>
              <w:ind w:left="993" w:right="99" w:hanging="876"/>
              <w:rPr>
                <w:b/>
                <w:sz w:val="24"/>
              </w:rPr>
            </w:pPr>
            <w:r>
              <w:rPr>
                <w:b/>
                <w:sz w:val="24"/>
              </w:rPr>
              <w:t>leads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failure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irregular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buildings.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2921" w:type="dxa"/>
          </w:tcPr>
          <w:p>
            <w:pPr>
              <w:pStyle w:val="TableParagraph"/>
              <w:spacing w:line="256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1.12</w:t>
            </w:r>
          </w:p>
        </w:tc>
        <w:tc>
          <w:tcPr>
            <w:tcW w:w="2990" w:type="dxa"/>
          </w:tcPr>
          <w:p>
            <w:pPr>
              <w:pStyle w:val="TableParagraph"/>
              <w:spacing w:line="256" w:lineRule="exact"/>
              <w:ind w:left="17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Building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899" w:type="dxa"/>
          </w:tcPr>
          <w:p>
            <w:pPr>
              <w:pStyle w:val="TableParagraph"/>
              <w:spacing w:line="256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1.13</w:t>
            </w:r>
          </w:p>
        </w:tc>
        <w:tc>
          <w:tcPr>
            <w:tcW w:w="2990" w:type="dxa"/>
          </w:tcPr>
          <w:p>
            <w:pPr>
              <w:pStyle w:val="TableParagraph"/>
              <w:spacing w:line="26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  <w:p>
            <w:pPr>
              <w:pStyle w:val="TableParagraph"/>
              <w:spacing w:line="269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1)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551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1.14</w:t>
            </w:r>
          </w:p>
        </w:tc>
        <w:tc>
          <w:tcPr>
            <w:tcW w:w="2990" w:type="dxa"/>
          </w:tcPr>
          <w:p>
            <w:pPr>
              <w:pStyle w:val="TableParagraph"/>
              <w:spacing w:line="26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  <w:p>
            <w:pPr>
              <w:pStyle w:val="TableParagraph"/>
              <w:spacing w:line="269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1)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273" w:hRule="atLeast"/>
        </w:trPr>
        <w:tc>
          <w:tcPr>
            <w:tcW w:w="2921" w:type="dxa"/>
          </w:tcPr>
          <w:p>
            <w:pPr>
              <w:pStyle w:val="TableParagraph"/>
              <w:spacing w:line="253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1.16</w:t>
            </w:r>
          </w:p>
        </w:tc>
        <w:tc>
          <w:tcPr>
            <w:tcW w:w="2990" w:type="dxa"/>
          </w:tcPr>
          <w:p>
            <w:pPr>
              <w:pStyle w:val="TableParagraph"/>
              <w:spacing w:line="253" w:lineRule="exact"/>
              <w:ind w:left="17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Building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2899" w:type="dxa"/>
          </w:tcPr>
          <w:p>
            <w:pPr>
              <w:pStyle w:val="TableParagraph"/>
              <w:spacing w:line="253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553" w:hRule="atLeast"/>
        </w:trPr>
        <w:tc>
          <w:tcPr>
            <w:tcW w:w="2921" w:type="dxa"/>
          </w:tcPr>
          <w:p>
            <w:pPr>
              <w:pStyle w:val="TableParagraph"/>
              <w:spacing w:line="273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1.17</w:t>
            </w:r>
          </w:p>
        </w:tc>
        <w:tc>
          <w:tcPr>
            <w:tcW w:w="2990" w:type="dxa"/>
          </w:tcPr>
          <w:p>
            <w:pPr>
              <w:pStyle w:val="TableParagraph"/>
              <w:spacing w:line="265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  <w:p>
            <w:pPr>
              <w:pStyle w:val="TableParagraph"/>
              <w:spacing w:line="269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2)</w:t>
            </w:r>
          </w:p>
        </w:tc>
        <w:tc>
          <w:tcPr>
            <w:tcW w:w="2899" w:type="dxa"/>
          </w:tcPr>
          <w:p>
            <w:pPr>
              <w:pStyle w:val="TableParagraph"/>
              <w:spacing w:line="273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551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1.18</w:t>
            </w:r>
          </w:p>
        </w:tc>
        <w:tc>
          <w:tcPr>
            <w:tcW w:w="2990" w:type="dxa"/>
          </w:tcPr>
          <w:p>
            <w:pPr>
              <w:pStyle w:val="TableParagraph"/>
              <w:spacing w:line="26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  <w:p>
            <w:pPr>
              <w:pStyle w:val="TableParagraph"/>
              <w:spacing w:line="269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2)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2921" w:type="dxa"/>
          </w:tcPr>
          <w:p>
            <w:pPr>
              <w:pStyle w:val="TableParagraph"/>
              <w:spacing w:line="256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1.19</w:t>
            </w:r>
          </w:p>
        </w:tc>
        <w:tc>
          <w:tcPr>
            <w:tcW w:w="2990" w:type="dxa"/>
          </w:tcPr>
          <w:p>
            <w:pPr>
              <w:pStyle w:val="TableParagraph"/>
              <w:spacing w:line="256" w:lineRule="exact"/>
              <w:ind w:left="17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Building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2899" w:type="dxa"/>
          </w:tcPr>
          <w:p>
            <w:pPr>
              <w:pStyle w:val="TableParagraph"/>
              <w:spacing w:line="256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825" w:hRule="atLeast"/>
        </w:trPr>
        <w:tc>
          <w:tcPr>
            <w:tcW w:w="2921" w:type="dxa"/>
          </w:tcPr>
          <w:p>
            <w:pPr>
              <w:pStyle w:val="TableParagraph"/>
              <w:spacing w:line="268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1.20</w:t>
            </w:r>
          </w:p>
        </w:tc>
        <w:tc>
          <w:tcPr>
            <w:tcW w:w="2990" w:type="dxa"/>
          </w:tcPr>
          <w:p>
            <w:pPr>
              <w:pStyle w:val="TableParagraph"/>
              <w:spacing w:line="268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  <w:p>
            <w:pPr>
              <w:pStyle w:val="TableParagraph"/>
              <w:spacing w:before="2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3)</w:t>
            </w:r>
          </w:p>
        </w:tc>
        <w:tc>
          <w:tcPr>
            <w:tcW w:w="2899" w:type="dxa"/>
          </w:tcPr>
          <w:p>
            <w:pPr>
              <w:pStyle w:val="TableParagraph"/>
              <w:spacing w:line="268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276" w:hRule="atLeast"/>
        </w:trPr>
        <w:tc>
          <w:tcPr>
            <w:tcW w:w="2921" w:type="dxa"/>
          </w:tcPr>
          <w:p>
            <w:pPr>
              <w:pStyle w:val="TableParagraph"/>
              <w:spacing w:line="256" w:lineRule="exact"/>
              <w:ind w:left="735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1.21</w:t>
            </w:r>
          </w:p>
        </w:tc>
        <w:tc>
          <w:tcPr>
            <w:tcW w:w="2990" w:type="dxa"/>
          </w:tcPr>
          <w:p>
            <w:pPr>
              <w:pStyle w:val="TableParagraph"/>
              <w:spacing w:line="256" w:lineRule="exact"/>
              <w:ind w:left="182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</w:tc>
        <w:tc>
          <w:tcPr>
            <w:tcW w:w="2899" w:type="dxa"/>
          </w:tcPr>
          <w:p>
            <w:pPr>
              <w:pStyle w:val="TableParagraph"/>
              <w:spacing w:line="256" w:lineRule="exact"/>
              <w:ind w:left="860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00" w:h="16850"/>
          <w:pgMar w:header="0" w:footer="913" w:top="1380" w:bottom="1180" w:left="1640" w:right="1120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1"/>
        <w:gridCol w:w="2990"/>
        <w:gridCol w:w="2899"/>
      </w:tblGrid>
      <w:tr>
        <w:trPr>
          <w:trHeight w:val="275" w:hRule="atLeast"/>
        </w:trPr>
        <w:tc>
          <w:tcPr>
            <w:tcW w:w="29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spacing w:line="256" w:lineRule="exact"/>
              <w:ind w:left="18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3)</w:t>
            </w:r>
          </w:p>
        </w:tc>
        <w:tc>
          <w:tcPr>
            <w:tcW w:w="28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921" w:type="dxa"/>
          </w:tcPr>
          <w:p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1.22</w:t>
            </w:r>
          </w:p>
        </w:tc>
        <w:tc>
          <w:tcPr>
            <w:tcW w:w="2990" w:type="dxa"/>
          </w:tcPr>
          <w:p>
            <w:pPr>
              <w:pStyle w:val="TableParagraph"/>
              <w:spacing w:line="256" w:lineRule="exact"/>
              <w:ind w:left="17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Building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899" w:type="dxa"/>
          </w:tcPr>
          <w:p>
            <w:pPr>
              <w:pStyle w:val="TableParagraph"/>
              <w:spacing w:line="256" w:lineRule="exact"/>
              <w:ind w:right="1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549" w:hRule="atLeast"/>
        </w:trPr>
        <w:tc>
          <w:tcPr>
            <w:tcW w:w="2921" w:type="dxa"/>
          </w:tcPr>
          <w:p>
            <w:pPr>
              <w:pStyle w:val="TableParagraph"/>
              <w:spacing w:line="268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1.23</w:t>
            </w:r>
          </w:p>
        </w:tc>
        <w:tc>
          <w:tcPr>
            <w:tcW w:w="2990" w:type="dxa"/>
          </w:tcPr>
          <w:p>
            <w:pPr>
              <w:pStyle w:val="TableParagraph"/>
              <w:spacing w:line="261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  <w:p>
            <w:pPr>
              <w:pStyle w:val="TableParagraph"/>
              <w:spacing w:line="269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4)</w:t>
            </w:r>
          </w:p>
        </w:tc>
        <w:tc>
          <w:tcPr>
            <w:tcW w:w="2899" w:type="dxa"/>
          </w:tcPr>
          <w:p>
            <w:pPr>
              <w:pStyle w:val="TableParagraph"/>
              <w:spacing w:line="268" w:lineRule="exact"/>
              <w:ind w:right="1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553" w:hRule="atLeast"/>
        </w:trPr>
        <w:tc>
          <w:tcPr>
            <w:tcW w:w="2921" w:type="dxa"/>
          </w:tcPr>
          <w:p>
            <w:pPr>
              <w:pStyle w:val="TableParagraph"/>
              <w:spacing w:line="273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1.24</w:t>
            </w:r>
          </w:p>
        </w:tc>
        <w:tc>
          <w:tcPr>
            <w:tcW w:w="2990" w:type="dxa"/>
          </w:tcPr>
          <w:p>
            <w:pPr>
              <w:pStyle w:val="TableParagraph"/>
              <w:spacing w:line="265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  <w:p>
            <w:pPr>
              <w:pStyle w:val="TableParagraph"/>
              <w:spacing w:line="269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4)</w:t>
            </w:r>
          </w:p>
        </w:tc>
        <w:tc>
          <w:tcPr>
            <w:tcW w:w="2899" w:type="dxa"/>
          </w:tcPr>
          <w:p>
            <w:pPr>
              <w:pStyle w:val="TableParagraph"/>
              <w:spacing w:line="273" w:lineRule="exact"/>
              <w:ind w:right="1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275" w:hRule="atLeast"/>
        </w:trPr>
        <w:tc>
          <w:tcPr>
            <w:tcW w:w="2921" w:type="dxa"/>
          </w:tcPr>
          <w:p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1.25</w:t>
            </w:r>
          </w:p>
        </w:tc>
        <w:tc>
          <w:tcPr>
            <w:tcW w:w="2990" w:type="dxa"/>
          </w:tcPr>
          <w:p>
            <w:pPr>
              <w:pStyle w:val="TableParagraph"/>
              <w:spacing w:line="256" w:lineRule="exact"/>
              <w:ind w:left="17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Building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2899" w:type="dxa"/>
          </w:tcPr>
          <w:p>
            <w:pPr>
              <w:pStyle w:val="TableParagraph"/>
              <w:spacing w:line="256" w:lineRule="exact"/>
              <w:ind w:right="1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825" w:hRule="atLeast"/>
        </w:trPr>
        <w:tc>
          <w:tcPr>
            <w:tcW w:w="2921" w:type="dxa"/>
          </w:tcPr>
          <w:p>
            <w:pPr>
              <w:pStyle w:val="TableParagraph"/>
              <w:spacing w:line="268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1.26</w:t>
            </w:r>
          </w:p>
        </w:tc>
        <w:tc>
          <w:tcPr>
            <w:tcW w:w="2990" w:type="dxa"/>
          </w:tcPr>
          <w:p>
            <w:pPr>
              <w:pStyle w:val="TableParagraph"/>
              <w:spacing w:line="268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  <w:p>
            <w:pPr>
              <w:pStyle w:val="TableParagraph"/>
              <w:spacing w:before="2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5)</w:t>
            </w:r>
          </w:p>
        </w:tc>
        <w:tc>
          <w:tcPr>
            <w:tcW w:w="2899" w:type="dxa"/>
          </w:tcPr>
          <w:p>
            <w:pPr>
              <w:pStyle w:val="TableParagraph"/>
              <w:spacing w:line="268" w:lineRule="exact"/>
              <w:ind w:right="1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>
        <w:trPr>
          <w:trHeight w:val="551" w:hRule="atLeast"/>
        </w:trPr>
        <w:tc>
          <w:tcPr>
            <w:tcW w:w="2921" w:type="dxa"/>
          </w:tcPr>
          <w:p>
            <w:pPr>
              <w:pStyle w:val="TableParagraph"/>
              <w:spacing w:line="270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Fig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1.27</w:t>
            </w:r>
          </w:p>
        </w:tc>
        <w:tc>
          <w:tcPr>
            <w:tcW w:w="2990" w:type="dxa"/>
          </w:tcPr>
          <w:p>
            <w:pPr>
              <w:pStyle w:val="TableParagraph"/>
              <w:spacing w:line="26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STAAD.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</w:p>
          <w:p>
            <w:pPr>
              <w:pStyle w:val="TableParagraph"/>
              <w:spacing w:line="269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(Building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5)</w:t>
            </w:r>
          </w:p>
        </w:tc>
        <w:tc>
          <w:tcPr>
            <w:tcW w:w="2899" w:type="dxa"/>
          </w:tcPr>
          <w:p>
            <w:pPr>
              <w:pStyle w:val="TableParagraph"/>
              <w:spacing w:line="270" w:lineRule="exact"/>
              <w:ind w:right="1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</w:tr>
    </w:tbl>
    <w:p>
      <w:pPr>
        <w:spacing w:after="0" w:line="270" w:lineRule="exact"/>
        <w:jc w:val="right"/>
        <w:rPr>
          <w:sz w:val="24"/>
        </w:rPr>
        <w:sectPr>
          <w:pgSz w:w="11900" w:h="16850"/>
          <w:pgMar w:header="0" w:footer="913" w:top="1440" w:bottom="1100" w:left="164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84"/>
        <w:ind w:left="1951" w:right="2033" w:firstLine="0"/>
        <w:jc w:val="center"/>
        <w:rPr>
          <w:b/>
          <w:sz w:val="40"/>
        </w:rPr>
      </w:pPr>
      <w:r>
        <w:rPr>
          <w:b/>
          <w:sz w:val="40"/>
        </w:rPr>
        <w:t>LIST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TABLE</w:t>
      </w:r>
    </w:p>
    <w:p>
      <w:pPr>
        <w:pStyle w:val="BodyText"/>
        <w:spacing w:before="5"/>
        <w:rPr>
          <w:b/>
          <w:sz w:val="50"/>
        </w:rPr>
      </w:pPr>
    </w:p>
    <w:p>
      <w:pPr>
        <w:pStyle w:val="BodyText"/>
        <w:tabs>
          <w:tab w:pos="4176" w:val="left" w:leader="none"/>
          <w:tab w:pos="7813" w:val="left" w:leader="none"/>
        </w:tabs>
        <w:ind w:left="256"/>
        <w:rPr>
          <w:rFonts w:ascii="Cambria Math"/>
        </w:rPr>
      </w:pPr>
      <w:r>
        <w:rPr>
          <w:rFonts w:ascii="Cambria Math"/>
          <w:position w:val="-8"/>
        </w:rPr>
        <w:t>TABLE</w:t>
      </w:r>
      <w:r>
        <w:rPr>
          <w:rFonts w:ascii="Cambria Math"/>
          <w:spacing w:val="-8"/>
          <w:position w:val="-8"/>
        </w:rPr>
        <w:t> </w:t>
      </w:r>
      <w:r>
        <w:rPr>
          <w:rFonts w:ascii="Cambria Math"/>
          <w:position w:val="-8"/>
        </w:rPr>
        <w:t>No.</w:t>
        <w:tab/>
      </w:r>
      <w:r>
        <w:rPr>
          <w:rFonts w:ascii="Cambria Math"/>
        </w:rPr>
        <w:t>TITLE</w:t>
      </w:r>
      <w:r>
        <w:rPr>
          <w:rFonts w:ascii="Cambria Math"/>
          <w:spacing w:val="-8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10"/>
        </w:rPr>
        <w:t> </w:t>
      </w:r>
      <w:r>
        <w:rPr>
          <w:rFonts w:ascii="Cambria Math"/>
        </w:rPr>
        <w:t>TABLE</w:t>
        <w:tab/>
        <w:t>Page</w:t>
      </w:r>
      <w:r>
        <w:rPr>
          <w:rFonts w:ascii="Cambria Math"/>
          <w:spacing w:val="-8"/>
        </w:rPr>
        <w:t> </w:t>
      </w:r>
      <w:r>
        <w:rPr>
          <w:rFonts w:ascii="Cambria Math"/>
        </w:rPr>
        <w:t>No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10"/>
        </w:rPr>
      </w:pP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232"/>
        <w:gridCol w:w="5236"/>
        <w:gridCol w:w="612"/>
      </w:tblGrid>
      <w:tr>
        <w:trPr>
          <w:trHeight w:val="754" w:hRule="atLeast"/>
        </w:trPr>
        <w:tc>
          <w:tcPr>
            <w:tcW w:w="1164" w:type="dxa"/>
          </w:tcPr>
          <w:p>
            <w:pPr>
              <w:pStyle w:val="TableParagraph"/>
              <w:spacing w:before="201"/>
              <w:ind w:left="112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Table: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1.1</w:t>
            </w:r>
          </w:p>
        </w:tc>
        <w:tc>
          <w:tcPr>
            <w:tcW w:w="1232" w:type="dxa"/>
          </w:tcPr>
          <w:p>
            <w:pPr>
              <w:pStyle w:val="TableParagraph"/>
              <w:spacing w:before="201"/>
              <w:ind w:left="251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</w:t>
            </w:r>
          </w:p>
        </w:tc>
        <w:tc>
          <w:tcPr>
            <w:tcW w:w="5236" w:type="dxa"/>
          </w:tcPr>
          <w:p>
            <w:pPr>
              <w:pStyle w:val="TableParagraph"/>
              <w:spacing w:line="171" w:lineRule="exact"/>
              <w:ind w:left="83" w:right="402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Literature</w:t>
            </w:r>
            <w:r>
              <w:rPr>
                <w:rFonts w:ascii="Cambria Math"/>
                <w:spacing w:val="-3"/>
                <w:sz w:val="24"/>
              </w:rPr>
              <w:t> </w:t>
            </w:r>
            <w:r>
              <w:rPr>
                <w:rFonts w:ascii="Cambria Math"/>
                <w:sz w:val="24"/>
              </w:rPr>
              <w:t>Review</w:t>
            </w:r>
            <w:r>
              <w:rPr>
                <w:rFonts w:ascii="Cambria Math"/>
                <w:spacing w:val="-4"/>
                <w:sz w:val="24"/>
              </w:rPr>
              <w:t> </w:t>
            </w:r>
            <w:r>
              <w:rPr>
                <w:rFonts w:ascii="Cambria Math"/>
                <w:sz w:val="24"/>
              </w:rPr>
              <w:t>of</w:t>
            </w:r>
            <w:r>
              <w:rPr>
                <w:rFonts w:ascii="Cambria Math"/>
                <w:spacing w:val="-3"/>
                <w:sz w:val="24"/>
              </w:rPr>
              <w:t> </w:t>
            </w:r>
            <w:r>
              <w:rPr>
                <w:rFonts w:ascii="Cambria Math"/>
                <w:sz w:val="24"/>
              </w:rPr>
              <w:t>Various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Reserch</w:t>
            </w:r>
            <w:r>
              <w:rPr>
                <w:rFonts w:ascii="Cambria Math"/>
                <w:spacing w:val="-5"/>
                <w:sz w:val="24"/>
              </w:rPr>
              <w:t> </w:t>
            </w:r>
            <w:r>
              <w:rPr>
                <w:rFonts w:ascii="Cambria Math"/>
                <w:sz w:val="24"/>
              </w:rPr>
              <w:t>Paper</w:t>
            </w:r>
            <w:r>
              <w:rPr>
                <w:rFonts w:ascii="Cambria Math"/>
                <w:spacing w:val="-3"/>
                <w:sz w:val="24"/>
              </w:rPr>
              <w:t> </w:t>
            </w:r>
            <w:r>
              <w:rPr>
                <w:rFonts w:ascii="Cambria Math"/>
                <w:sz w:val="24"/>
              </w:rPr>
              <w:t>in</w:t>
            </w:r>
          </w:p>
          <w:p>
            <w:pPr>
              <w:pStyle w:val="TableParagraph"/>
              <w:spacing w:before="131"/>
              <w:ind w:left="83" w:right="385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Table</w:t>
            </w:r>
          </w:p>
        </w:tc>
        <w:tc>
          <w:tcPr>
            <w:tcW w:w="612" w:type="dxa"/>
          </w:tcPr>
          <w:p>
            <w:pPr>
              <w:pStyle w:val="TableParagraph"/>
              <w:spacing w:line="240" w:lineRule="exact"/>
              <w:ind w:right="52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16</w:t>
            </w:r>
          </w:p>
        </w:tc>
      </w:tr>
      <w:tr>
        <w:trPr>
          <w:trHeight w:val="580" w:hRule="atLeast"/>
        </w:trPr>
        <w:tc>
          <w:tcPr>
            <w:tcW w:w="1164" w:type="dxa"/>
          </w:tcPr>
          <w:p>
            <w:pPr>
              <w:pStyle w:val="TableParagraph"/>
              <w:spacing w:before="161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1.2</w:t>
            </w:r>
          </w:p>
        </w:tc>
        <w:tc>
          <w:tcPr>
            <w:tcW w:w="1232" w:type="dxa"/>
          </w:tcPr>
          <w:p>
            <w:pPr>
              <w:pStyle w:val="TableParagraph"/>
              <w:spacing w:before="161"/>
              <w:ind w:left="330"/>
              <w:rPr>
                <w:sz w:val="24"/>
              </w:rPr>
            </w:pPr>
            <w:r>
              <w:rPr>
                <w:sz w:val="24"/>
              </w:rPr>
              <w:t>………..</w:t>
            </w:r>
          </w:p>
        </w:tc>
        <w:tc>
          <w:tcPr>
            <w:tcW w:w="5236" w:type="dxa"/>
          </w:tcPr>
          <w:p>
            <w:pPr>
              <w:pStyle w:val="TableParagraph"/>
              <w:spacing w:before="161"/>
              <w:ind w:left="5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list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man-made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earthquake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sources</w:t>
            </w:r>
          </w:p>
        </w:tc>
        <w:tc>
          <w:tcPr>
            <w:tcW w:w="612" w:type="dxa"/>
          </w:tcPr>
          <w:p>
            <w:pPr>
              <w:pStyle w:val="TableParagraph"/>
              <w:spacing w:before="161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08" w:hRule="atLeast"/>
        </w:trPr>
        <w:tc>
          <w:tcPr>
            <w:tcW w:w="116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1.3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 w:before="133"/>
              <w:ind w:left="210"/>
              <w:rPr>
                <w:sz w:val="24"/>
              </w:rPr>
            </w:pPr>
            <w:r>
              <w:rPr>
                <w:sz w:val="24"/>
              </w:rPr>
              <w:t>……...</w:t>
            </w:r>
          </w:p>
        </w:tc>
        <w:tc>
          <w:tcPr>
            <w:tcW w:w="5236" w:type="dxa"/>
          </w:tcPr>
          <w:p>
            <w:pPr>
              <w:pStyle w:val="TableParagraph"/>
              <w:spacing w:line="256" w:lineRule="exact" w:before="133"/>
              <w:ind w:left="64"/>
              <w:rPr>
                <w:sz w:val="24"/>
              </w:rPr>
            </w:pPr>
            <w:r>
              <w:rPr>
                <w:sz w:val="24"/>
              </w:rPr>
              <w:t>History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612" w:type="dxa"/>
          </w:tcPr>
          <w:p>
            <w:pPr>
              <w:pStyle w:val="TableParagraph"/>
              <w:spacing w:line="256" w:lineRule="exact"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</w:tbl>
    <w:p>
      <w:pPr>
        <w:pStyle w:val="BodyText"/>
        <w:spacing w:before="3"/>
        <w:rPr>
          <w:rFonts w:ascii="Cambria Math"/>
          <w:sz w:val="16"/>
        </w:rPr>
      </w:pPr>
    </w:p>
    <w:p>
      <w:pPr>
        <w:spacing w:before="88"/>
        <w:ind w:left="230" w:right="0" w:firstLine="0"/>
        <w:jc w:val="left"/>
        <w:rPr>
          <w:sz w:val="26"/>
        </w:rPr>
      </w:pPr>
      <w:r>
        <w:rPr>
          <w:sz w:val="24"/>
        </w:rPr>
        <w:t>Table</w:t>
      </w:r>
      <w:r>
        <w:rPr>
          <w:spacing w:val="-4"/>
          <w:sz w:val="24"/>
        </w:rPr>
        <w:t> </w:t>
      </w:r>
      <w:r>
        <w:rPr>
          <w:sz w:val="24"/>
        </w:rPr>
        <w:t>4.2</w:t>
      </w:r>
      <w:r>
        <w:rPr>
          <w:spacing w:val="-12"/>
          <w:sz w:val="24"/>
        </w:rPr>
        <w:t> </w:t>
      </w:r>
      <w:r>
        <w:rPr>
          <w:sz w:val="24"/>
        </w:rPr>
        <w:t>..................properties</w:t>
      </w:r>
      <w:r>
        <w:rPr>
          <w:spacing w:val="1"/>
          <w:sz w:val="24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concrete and</w:t>
      </w:r>
      <w:r>
        <w:rPr>
          <w:spacing w:val="-1"/>
          <w:sz w:val="26"/>
        </w:rPr>
        <w:t> </w:t>
      </w:r>
      <w:r>
        <w:rPr>
          <w:sz w:val="26"/>
        </w:rPr>
        <w:t>steel</w:t>
      </w:r>
      <w:r>
        <w:rPr>
          <w:spacing w:val="-3"/>
          <w:sz w:val="26"/>
        </w:rPr>
        <w:t> </w:t>
      </w:r>
      <w:r>
        <w:rPr>
          <w:sz w:val="26"/>
        </w:rPr>
        <w:t>bar</w:t>
      </w:r>
      <w:r>
        <w:rPr>
          <w:spacing w:val="-4"/>
          <w:sz w:val="26"/>
        </w:rPr>
        <w:t> </w:t>
      </w:r>
      <w:r>
        <w:rPr>
          <w:sz w:val="26"/>
        </w:rPr>
        <w:t>taken as</w:t>
      </w:r>
      <w:r>
        <w:rPr>
          <w:spacing w:val="-3"/>
          <w:sz w:val="26"/>
        </w:rPr>
        <w:t> </w:t>
      </w:r>
      <w:r>
        <w:rPr>
          <w:sz w:val="26"/>
        </w:rPr>
        <w:t>per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456.</w:t>
      </w:r>
      <w:r>
        <w:rPr>
          <w:spacing w:val="61"/>
          <w:sz w:val="26"/>
        </w:rPr>
        <w:t> </w:t>
      </w:r>
      <w:r>
        <w:rPr>
          <w:sz w:val="26"/>
        </w:rPr>
        <w:t>56</w:t>
      </w:r>
    </w:p>
    <w:p>
      <w:pPr>
        <w:pStyle w:val="BodyText"/>
        <w:tabs>
          <w:tab w:pos="8343" w:val="right" w:leader="none"/>
        </w:tabs>
        <w:spacing w:before="274"/>
        <w:ind w:left="230"/>
      </w:pPr>
      <w:r>
        <w:rPr/>
        <w:t>Table</w:t>
      </w:r>
      <w:r>
        <w:rPr>
          <w:spacing w:val="-4"/>
        </w:rPr>
        <w:t> </w:t>
      </w:r>
      <w:r>
        <w:rPr/>
        <w:t>4.3</w:t>
      </w:r>
      <w:r>
        <w:rPr>
          <w:spacing w:val="57"/>
        </w:rPr>
        <w:t> </w:t>
      </w:r>
      <w:r>
        <w:rPr/>
        <w:t>………..</w:t>
      </w:r>
      <w:r>
        <w:rPr>
          <w:spacing w:val="117"/>
        </w:rPr>
        <w:t> </w:t>
      </w:r>
      <w:r>
        <w:rPr/>
        <w:t>Beam</w:t>
      </w:r>
      <w:r>
        <w:rPr>
          <w:spacing w:val="1"/>
        </w:rPr>
        <w:t> </w:t>
      </w:r>
      <w:r>
        <w:rPr/>
        <w:t>and column length</w:t>
      </w:r>
      <w:r>
        <w:rPr>
          <w:spacing w:val="-1"/>
        </w:rPr>
        <w:t> </w:t>
      </w:r>
      <w:r>
        <w:rPr/>
        <w:t>and cross section dimension</w:t>
        <w:tab/>
        <w:t>57</w:t>
      </w:r>
    </w:p>
    <w:p>
      <w:pPr>
        <w:spacing w:after="0"/>
        <w:sectPr>
          <w:pgSz w:w="11900" w:h="16850"/>
          <w:pgMar w:header="0" w:footer="913" w:top="1600" w:bottom="1100" w:left="1640" w:right="1120"/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Heading1"/>
        <w:spacing w:before="356"/>
        <w:ind w:left="385" w:right="460"/>
      </w:pPr>
      <w:r>
        <w:rPr/>
        <w:t>NOTATIONS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SYMBOLS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spacing w:before="10"/>
        <w:rPr>
          <w:b/>
          <w:sz w:val="43"/>
        </w:rPr>
      </w:pPr>
    </w:p>
    <w:p>
      <w:pPr>
        <w:pStyle w:val="Heading3"/>
        <w:ind w:left="85" w:right="359"/>
        <w:jc w:val="center"/>
        <w:rPr>
          <w:rFonts w:ascii="Cambria"/>
        </w:rPr>
      </w:pPr>
      <w:r>
        <w:rPr>
          <w:rFonts w:ascii="Cambria"/>
        </w:rPr>
        <w:t>Used</w:t>
      </w:r>
      <w:r>
        <w:rPr>
          <w:rFonts w:ascii="Cambria"/>
          <w:spacing w:val="-6"/>
        </w:rPr>
        <w:t> </w:t>
      </w:r>
      <w:r>
        <w:rPr>
          <w:rFonts w:ascii="Cambria"/>
        </w:rPr>
        <w:t>in</w:t>
      </w:r>
      <w:r>
        <w:rPr>
          <w:rFonts w:ascii="Cambria"/>
          <w:spacing w:val="-3"/>
        </w:rPr>
        <w:t> </w:t>
      </w:r>
      <w:r>
        <w:rPr>
          <w:rFonts w:ascii="Cambria"/>
        </w:rPr>
        <w:t>codal</w:t>
      </w:r>
      <w:r>
        <w:rPr>
          <w:rFonts w:ascii="Cambria"/>
          <w:spacing w:val="-5"/>
        </w:rPr>
        <w:t> </w:t>
      </w:r>
      <w:r>
        <w:rPr>
          <w:rFonts w:ascii="Cambria"/>
        </w:rPr>
        <w:t>provision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9"/>
        <w:rPr>
          <w:rFonts w:ascii="Cambria"/>
          <w:b/>
          <w:sz w:val="11"/>
        </w:r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425"/>
        <w:gridCol w:w="6411"/>
      </w:tblGrid>
      <w:tr>
        <w:trPr>
          <w:trHeight w:val="439" w:hRule="atLeast"/>
        </w:trPr>
        <w:tc>
          <w:tcPr>
            <w:tcW w:w="422" w:type="dxa"/>
          </w:tcPr>
          <w:p>
            <w:pPr>
              <w:pStyle w:val="TableParagraph"/>
              <w:ind w:left="66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98"/>
                <w:sz w:val="24"/>
              </w:rPr>
              <w:t>A</w:t>
            </w:r>
          </w:p>
        </w:tc>
        <w:tc>
          <w:tcPr>
            <w:tcW w:w="425" w:type="dxa"/>
          </w:tcPr>
          <w:p>
            <w:pPr>
              <w:pStyle w:val="TableParagraph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Additional</w:t>
            </w:r>
            <w:r>
              <w:rPr>
                <w:rFonts w:ascii="Cambria"/>
                <w:spacing w:val="-8"/>
                <w:sz w:val="24"/>
              </w:rPr>
              <w:t> </w:t>
            </w:r>
            <w:r>
              <w:rPr>
                <w:rFonts w:ascii="Cambria"/>
                <w:sz w:val="24"/>
              </w:rPr>
              <w:t>length</w:t>
            </w:r>
            <w:r>
              <w:rPr>
                <w:rFonts w:ascii="Cambria"/>
                <w:spacing w:val="-7"/>
                <w:sz w:val="24"/>
              </w:rPr>
              <w:t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9"/>
                <w:sz w:val="24"/>
              </w:rPr>
              <w:t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Building</w:t>
            </w:r>
            <w:r>
              <w:rPr>
                <w:rFonts w:ascii="Cambria"/>
                <w:spacing w:val="-8"/>
                <w:sz w:val="24"/>
              </w:rPr>
              <w:t> </w:t>
            </w:r>
            <w:r>
              <w:rPr>
                <w:rFonts w:ascii="Cambria"/>
                <w:sz w:val="24"/>
              </w:rPr>
              <w:t>irregularities</w:t>
            </w:r>
          </w:p>
        </w:tc>
      </w:tr>
      <w:tr>
        <w:trPr>
          <w:trHeight w:val="459" w:hRule="atLeast"/>
        </w:trPr>
        <w:tc>
          <w:tcPr>
            <w:tcW w:w="422" w:type="dxa"/>
          </w:tcPr>
          <w:p>
            <w:pPr>
              <w:pStyle w:val="TableParagraph"/>
              <w:spacing w:before="158"/>
              <w:ind w:left="71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98"/>
                <w:sz w:val="24"/>
              </w:rPr>
              <w:t>a</w:t>
            </w:r>
          </w:p>
        </w:tc>
        <w:tc>
          <w:tcPr>
            <w:tcW w:w="425" w:type="dxa"/>
          </w:tcPr>
          <w:p>
            <w:pPr>
              <w:pStyle w:val="TableParagraph"/>
              <w:spacing w:before="158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before="158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Shear</w:t>
            </w:r>
            <w:r>
              <w:rPr>
                <w:rFonts w:ascii="Cambria"/>
                <w:spacing w:val="-5"/>
                <w:sz w:val="24"/>
              </w:rPr>
              <w:t> </w:t>
            </w:r>
            <w:r>
              <w:rPr>
                <w:rFonts w:ascii="Cambria"/>
                <w:sz w:val="24"/>
              </w:rPr>
              <w:t>wall</w:t>
            </w:r>
            <w:r>
              <w:rPr>
                <w:rFonts w:ascii="Cambria"/>
                <w:spacing w:val="-5"/>
                <w:sz w:val="24"/>
              </w:rPr>
              <w:t> </w:t>
            </w:r>
            <w:r>
              <w:rPr>
                <w:rFonts w:ascii="Cambria"/>
                <w:sz w:val="24"/>
              </w:rPr>
              <w:t>Distance</w:t>
            </w:r>
          </w:p>
        </w:tc>
      </w:tr>
      <w:tr>
        <w:trPr>
          <w:trHeight w:val="322" w:hRule="atLeast"/>
        </w:trPr>
        <w:tc>
          <w:tcPr>
            <w:tcW w:w="422" w:type="dxa"/>
          </w:tcPr>
          <w:p>
            <w:pPr>
              <w:pStyle w:val="TableParagraph"/>
              <w:spacing w:before="20"/>
              <w:ind w:left="76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98"/>
                <w:sz w:val="24"/>
              </w:rPr>
              <w:t>b</w:t>
            </w:r>
          </w:p>
        </w:tc>
        <w:tc>
          <w:tcPr>
            <w:tcW w:w="425" w:type="dxa"/>
          </w:tcPr>
          <w:p>
            <w:pPr>
              <w:pStyle w:val="TableParagraph"/>
              <w:spacing w:before="20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before="20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Shear</w:t>
            </w:r>
            <w:r>
              <w:rPr>
                <w:rFonts w:ascii="Cambria"/>
                <w:spacing w:val="-5"/>
                <w:sz w:val="24"/>
              </w:rPr>
              <w:t> </w:t>
            </w:r>
            <w:r>
              <w:rPr>
                <w:rFonts w:ascii="Cambria"/>
                <w:sz w:val="24"/>
              </w:rPr>
              <w:t>wall</w:t>
            </w:r>
            <w:r>
              <w:rPr>
                <w:rFonts w:ascii="Cambria"/>
                <w:spacing w:val="-5"/>
                <w:sz w:val="24"/>
              </w:rPr>
              <w:t> </w:t>
            </w:r>
            <w:r>
              <w:rPr>
                <w:rFonts w:ascii="Cambria"/>
                <w:sz w:val="24"/>
              </w:rPr>
              <w:t>Distance</w:t>
            </w:r>
          </w:p>
        </w:tc>
      </w:tr>
      <w:tr>
        <w:trPr>
          <w:trHeight w:val="321" w:hRule="atLeast"/>
        </w:trPr>
        <w:tc>
          <w:tcPr>
            <w:tcW w:w="422" w:type="dxa"/>
          </w:tcPr>
          <w:p>
            <w:pPr>
              <w:pStyle w:val="TableParagraph"/>
              <w:spacing w:line="280" w:lineRule="exact" w:before="21"/>
              <w:ind w:left="76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98"/>
                <w:sz w:val="24"/>
              </w:rPr>
              <w:t>L</w:t>
            </w:r>
          </w:p>
        </w:tc>
        <w:tc>
          <w:tcPr>
            <w:tcW w:w="425" w:type="dxa"/>
          </w:tcPr>
          <w:p>
            <w:pPr>
              <w:pStyle w:val="TableParagraph"/>
              <w:spacing w:line="280" w:lineRule="exact" w:before="21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line="280" w:lineRule="exact" w:before="21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Length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6"/>
                <w:sz w:val="24"/>
              </w:rPr>
              <w:t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Building</w:t>
            </w:r>
          </w:p>
        </w:tc>
      </w:tr>
      <w:tr>
        <w:trPr>
          <w:trHeight w:val="322" w:hRule="atLeast"/>
        </w:trPr>
        <w:tc>
          <w:tcPr>
            <w:tcW w:w="422" w:type="dxa"/>
          </w:tcPr>
          <w:p>
            <w:pPr>
              <w:pStyle w:val="TableParagraph"/>
              <w:spacing w:before="18"/>
              <w:ind w:left="50"/>
              <w:rPr>
                <w:rFonts w:ascii="Cambria"/>
                <w:i/>
                <w:sz w:val="16"/>
              </w:rPr>
            </w:pPr>
            <w:r>
              <w:rPr>
                <w:rFonts w:ascii="Cambria"/>
                <w:i/>
                <w:position w:val="2"/>
                <w:sz w:val="24"/>
              </w:rPr>
              <w:t>C</w:t>
            </w:r>
            <w:r>
              <w:rPr>
                <w:rFonts w:ascii="Cambria"/>
                <w:i/>
                <w:sz w:val="16"/>
              </w:rPr>
              <w:t>f</w:t>
            </w:r>
          </w:p>
        </w:tc>
        <w:tc>
          <w:tcPr>
            <w:tcW w:w="425" w:type="dxa"/>
          </w:tcPr>
          <w:p>
            <w:pPr>
              <w:pStyle w:val="TableParagraph"/>
              <w:spacing w:before="21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before="21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Force</w:t>
            </w:r>
            <w:r>
              <w:rPr>
                <w:rFonts w:ascii="Cambria"/>
                <w:spacing w:val="-6"/>
                <w:sz w:val="24"/>
              </w:rPr>
              <w:t> </w:t>
            </w:r>
            <w:r>
              <w:rPr>
                <w:rFonts w:ascii="Cambria"/>
                <w:sz w:val="24"/>
              </w:rPr>
              <w:t>Coefficient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Floor</w:t>
            </w:r>
          </w:p>
        </w:tc>
      </w:tr>
      <w:tr>
        <w:trPr>
          <w:trHeight w:val="624" w:hRule="atLeast"/>
        </w:trPr>
        <w:tc>
          <w:tcPr>
            <w:tcW w:w="422" w:type="dxa"/>
          </w:tcPr>
          <w:p>
            <w:pPr>
              <w:pStyle w:val="TableParagraph"/>
              <w:spacing w:before="19"/>
              <w:ind w:left="52"/>
              <w:rPr>
                <w:rFonts w:ascii="Cambria"/>
                <w:i/>
                <w:sz w:val="16"/>
              </w:rPr>
            </w:pPr>
            <w:r>
              <w:rPr>
                <w:rFonts w:ascii="Cambria"/>
                <w:i/>
                <w:position w:val="2"/>
                <w:sz w:val="24"/>
              </w:rPr>
              <w:t>C</w:t>
            </w:r>
            <w:r>
              <w:rPr>
                <w:rFonts w:ascii="Cambria"/>
                <w:i/>
                <w:sz w:val="16"/>
              </w:rPr>
              <w:t>l</w:t>
            </w:r>
          </w:p>
        </w:tc>
        <w:tc>
          <w:tcPr>
            <w:tcW w:w="425" w:type="dxa"/>
          </w:tcPr>
          <w:p>
            <w:pPr>
              <w:pStyle w:val="TableParagraph"/>
              <w:spacing w:before="22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before="22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Force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Coefficient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Land</w:t>
            </w:r>
          </w:p>
        </w:tc>
      </w:tr>
      <w:tr>
        <w:trPr>
          <w:trHeight w:val="812" w:hRule="atLeast"/>
        </w:trPr>
        <w:tc>
          <w:tcPr>
            <w:tcW w:w="4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1" w:type="dxa"/>
          </w:tcPr>
          <w:p>
            <w:pPr>
              <w:pStyle w:val="TableParagraph"/>
              <w:spacing w:before="4"/>
              <w:rPr>
                <w:rFonts w:ascii="Cambria"/>
                <w:b/>
                <w:sz w:val="27"/>
              </w:rPr>
            </w:pPr>
          </w:p>
          <w:p>
            <w:pPr>
              <w:pStyle w:val="TableParagraph"/>
              <w:ind w:left="98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sz w:val="28"/>
              </w:rPr>
              <w:t>Used</w:t>
            </w:r>
            <w:r>
              <w:rPr>
                <w:rFonts w:ascii="Cambria"/>
                <w:b/>
                <w:spacing w:val="-5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in</w:t>
            </w:r>
            <w:r>
              <w:rPr>
                <w:rFonts w:ascii="Cambria"/>
                <w:b/>
                <w:spacing w:val="-6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numerical</w:t>
            </w:r>
            <w:r>
              <w:rPr>
                <w:rFonts w:ascii="Cambria"/>
                <w:b/>
                <w:spacing w:val="-7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study</w:t>
            </w:r>
            <w:r>
              <w:rPr>
                <w:rFonts w:ascii="Cambria"/>
                <w:b/>
                <w:spacing w:val="-2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and</w:t>
            </w:r>
            <w:r>
              <w:rPr>
                <w:rFonts w:ascii="Cambria"/>
                <w:b/>
                <w:spacing w:val="-5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boundary</w:t>
            </w:r>
            <w:r>
              <w:rPr>
                <w:rFonts w:ascii="Cambria"/>
                <w:b/>
                <w:spacing w:val="-2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condition</w:t>
            </w:r>
          </w:p>
        </w:tc>
      </w:tr>
      <w:tr>
        <w:trPr>
          <w:trHeight w:val="465" w:hRule="atLeast"/>
        </w:trPr>
        <w:tc>
          <w:tcPr>
            <w:tcW w:w="422" w:type="dxa"/>
          </w:tcPr>
          <w:p>
            <w:pPr>
              <w:pStyle w:val="TableParagraph"/>
              <w:spacing w:before="163"/>
              <w:ind w:left="66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98"/>
                <w:sz w:val="24"/>
              </w:rPr>
              <w:t>A</w:t>
            </w:r>
          </w:p>
        </w:tc>
        <w:tc>
          <w:tcPr>
            <w:tcW w:w="425" w:type="dxa"/>
          </w:tcPr>
          <w:p>
            <w:pPr>
              <w:pStyle w:val="TableParagraph"/>
              <w:spacing w:before="163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before="163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Additional</w:t>
            </w:r>
            <w:r>
              <w:rPr>
                <w:rFonts w:ascii="Cambria"/>
                <w:spacing w:val="-8"/>
                <w:sz w:val="24"/>
              </w:rPr>
              <w:t> </w:t>
            </w:r>
            <w:r>
              <w:rPr>
                <w:rFonts w:ascii="Cambria"/>
                <w:sz w:val="24"/>
              </w:rPr>
              <w:t>length</w:t>
            </w:r>
            <w:r>
              <w:rPr>
                <w:rFonts w:ascii="Cambria"/>
                <w:spacing w:val="-7"/>
                <w:sz w:val="24"/>
              </w:rPr>
              <w:t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9"/>
                <w:sz w:val="24"/>
              </w:rPr>
              <w:t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Building</w:t>
            </w:r>
            <w:r>
              <w:rPr>
                <w:rFonts w:ascii="Cambria"/>
                <w:spacing w:val="-8"/>
                <w:sz w:val="24"/>
              </w:rPr>
              <w:t> </w:t>
            </w:r>
            <w:r>
              <w:rPr>
                <w:rFonts w:ascii="Cambria"/>
                <w:sz w:val="24"/>
              </w:rPr>
              <w:t>irregularities</w:t>
            </w:r>
          </w:p>
        </w:tc>
      </w:tr>
      <w:tr>
        <w:trPr>
          <w:trHeight w:val="684" w:hRule="atLeast"/>
        </w:trPr>
        <w:tc>
          <w:tcPr>
            <w:tcW w:w="422" w:type="dxa"/>
          </w:tcPr>
          <w:p>
            <w:pPr>
              <w:pStyle w:val="TableParagraph"/>
              <w:spacing w:line="346" w:lineRule="exact"/>
              <w:ind w:left="76" w:right="204" w:hanging="5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sz w:val="24"/>
              </w:rPr>
              <w:t>a</w:t>
            </w:r>
            <w:r>
              <w:rPr>
                <w:rFonts w:ascii="Cambria"/>
                <w:i/>
                <w:spacing w:val="-50"/>
                <w:sz w:val="24"/>
              </w:rPr>
              <w:t> </w:t>
            </w:r>
            <w:r>
              <w:rPr>
                <w:rFonts w:ascii="Cambria"/>
                <w:i/>
                <w:w w:val="95"/>
                <w:sz w:val="24"/>
              </w:rPr>
              <w:t>b</w:t>
            </w:r>
          </w:p>
        </w:tc>
        <w:tc>
          <w:tcPr>
            <w:tcW w:w="425" w:type="dxa"/>
          </w:tcPr>
          <w:p>
            <w:pPr>
              <w:pStyle w:val="TableParagraph"/>
              <w:spacing w:before="19"/>
              <w:ind w:left="194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  <w:p>
            <w:pPr>
              <w:pStyle w:val="TableParagraph"/>
              <w:spacing w:before="42"/>
              <w:ind w:left="194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line="247" w:lineRule="auto" w:before="21"/>
              <w:ind w:left="117" w:right="4128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Shear</w:t>
            </w:r>
            <w:r>
              <w:rPr>
                <w:rFonts w:ascii="Cambria"/>
                <w:b/>
                <w:spacing w:val="-10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wall</w:t>
            </w:r>
            <w:r>
              <w:rPr>
                <w:rFonts w:ascii="Cambria"/>
                <w:b/>
                <w:spacing w:val="-7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Distance</w:t>
            </w:r>
            <w:r>
              <w:rPr>
                <w:rFonts w:ascii="Cambria"/>
                <w:b/>
                <w:spacing w:val="-50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Shear</w:t>
            </w:r>
            <w:r>
              <w:rPr>
                <w:rFonts w:ascii="Cambria"/>
                <w:b/>
                <w:spacing w:val="-10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wall</w:t>
            </w:r>
            <w:r>
              <w:rPr>
                <w:rFonts w:ascii="Cambria"/>
                <w:b/>
                <w:spacing w:val="-7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Distance</w:t>
            </w:r>
          </w:p>
        </w:tc>
      </w:tr>
      <w:tr>
        <w:trPr>
          <w:trHeight w:val="712" w:hRule="atLeast"/>
        </w:trPr>
        <w:tc>
          <w:tcPr>
            <w:tcW w:w="422" w:type="dxa"/>
          </w:tcPr>
          <w:p>
            <w:pPr>
              <w:pStyle w:val="TableParagraph"/>
              <w:spacing w:before="248"/>
              <w:ind w:left="76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98"/>
                <w:sz w:val="24"/>
              </w:rPr>
              <w:t>L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before="2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Length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6"/>
                <w:sz w:val="24"/>
              </w:rPr>
              <w:t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Building</w:t>
            </w:r>
          </w:p>
        </w:tc>
      </w:tr>
      <w:tr>
        <w:trPr>
          <w:trHeight w:val="476" w:hRule="atLeast"/>
        </w:trPr>
        <w:tc>
          <w:tcPr>
            <w:tcW w:w="422" w:type="dxa"/>
          </w:tcPr>
          <w:p>
            <w:pPr>
              <w:pStyle w:val="TableParagraph"/>
              <w:spacing w:line="275" w:lineRule="exact" w:before="181"/>
              <w:ind w:left="52"/>
              <w:rPr>
                <w:rFonts w:ascii="Cambria"/>
                <w:i/>
                <w:sz w:val="16"/>
              </w:rPr>
            </w:pPr>
            <w:r>
              <w:rPr>
                <w:rFonts w:ascii="Cambria"/>
                <w:i/>
                <w:position w:val="2"/>
                <w:sz w:val="24"/>
              </w:rPr>
              <w:t>C</w:t>
            </w:r>
            <w:r>
              <w:rPr>
                <w:rFonts w:ascii="Cambria"/>
                <w:i/>
                <w:sz w:val="16"/>
              </w:rPr>
              <w:t>l</w:t>
            </w:r>
          </w:p>
        </w:tc>
        <w:tc>
          <w:tcPr>
            <w:tcW w:w="425" w:type="dxa"/>
          </w:tcPr>
          <w:p>
            <w:pPr>
              <w:pStyle w:val="TableParagraph"/>
              <w:spacing w:line="274" w:lineRule="exact" w:before="182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line="274" w:lineRule="exact" w:before="182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Force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Coefficient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Land</w:t>
            </w:r>
          </w:p>
        </w:tc>
      </w:tr>
      <w:tr>
        <w:trPr>
          <w:trHeight w:val="292" w:hRule="atLeast"/>
        </w:trPr>
        <w:tc>
          <w:tcPr>
            <w:tcW w:w="422" w:type="dxa"/>
          </w:tcPr>
          <w:p>
            <w:pPr>
              <w:pStyle w:val="TableParagraph"/>
              <w:spacing w:line="261" w:lineRule="exact" w:before="11"/>
              <w:ind w:left="66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98"/>
                <w:sz w:val="24"/>
              </w:rPr>
              <w:t>B</w:t>
            </w:r>
          </w:p>
        </w:tc>
        <w:tc>
          <w:tcPr>
            <w:tcW w:w="425" w:type="dxa"/>
          </w:tcPr>
          <w:p>
            <w:pPr>
              <w:pStyle w:val="TableParagraph"/>
              <w:spacing w:line="261" w:lineRule="exact" w:before="11"/>
              <w:ind w:right="9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8"/>
                <w:sz w:val="24"/>
              </w:rPr>
              <w:t>=</w:t>
            </w:r>
          </w:p>
        </w:tc>
        <w:tc>
          <w:tcPr>
            <w:tcW w:w="6411" w:type="dxa"/>
          </w:tcPr>
          <w:p>
            <w:pPr>
              <w:pStyle w:val="TableParagraph"/>
              <w:spacing w:line="261" w:lineRule="exact" w:before="11"/>
              <w:ind w:left="1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Set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back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width</w:t>
            </w:r>
          </w:p>
        </w:tc>
      </w:tr>
    </w:tbl>
    <w:p>
      <w:pPr>
        <w:pStyle w:val="BodyText"/>
        <w:spacing w:before="5"/>
        <w:rPr>
          <w:rFonts w:ascii="Cambria"/>
          <w:b/>
          <w:sz w:val="37"/>
        </w:rPr>
      </w:pPr>
    </w:p>
    <w:p>
      <w:pPr>
        <w:spacing w:before="0"/>
        <w:ind w:left="1951" w:right="2029" w:firstLine="0"/>
        <w:jc w:val="center"/>
        <w:rPr>
          <w:rFonts w:ascii="Cambria"/>
          <w:b/>
          <w:sz w:val="28"/>
        </w:rPr>
      </w:pPr>
      <w:r>
        <w:rPr>
          <w:rFonts w:ascii="Cambria"/>
          <w:b/>
          <w:sz w:val="28"/>
        </w:rPr>
        <w:t>Used</w:t>
      </w:r>
      <w:r>
        <w:rPr>
          <w:rFonts w:ascii="Cambria"/>
          <w:b/>
          <w:spacing w:val="-6"/>
          <w:sz w:val="28"/>
        </w:rPr>
        <w:t> </w:t>
      </w:r>
      <w:r>
        <w:rPr>
          <w:rFonts w:ascii="Cambria"/>
          <w:b/>
          <w:sz w:val="28"/>
        </w:rPr>
        <w:t>in</w:t>
      </w:r>
      <w:r>
        <w:rPr>
          <w:rFonts w:ascii="Cambria"/>
          <w:b/>
          <w:spacing w:val="-6"/>
          <w:sz w:val="28"/>
        </w:rPr>
        <w:t> </w:t>
      </w:r>
      <w:r>
        <w:rPr>
          <w:rFonts w:ascii="Cambria"/>
          <w:b/>
          <w:sz w:val="28"/>
        </w:rPr>
        <w:t>Thesis</w:t>
      </w:r>
      <w:r>
        <w:rPr>
          <w:rFonts w:ascii="Cambria"/>
          <w:b/>
          <w:spacing w:val="-5"/>
          <w:sz w:val="28"/>
        </w:rPr>
        <w:t> </w:t>
      </w:r>
      <w:r>
        <w:rPr>
          <w:rFonts w:ascii="Cambria"/>
          <w:b/>
          <w:sz w:val="28"/>
        </w:rPr>
        <w:t>Presentation</w:t>
      </w:r>
      <w:r>
        <w:rPr>
          <w:rFonts w:ascii="Cambria"/>
          <w:b/>
          <w:spacing w:val="-3"/>
          <w:sz w:val="28"/>
        </w:rPr>
        <w:t> </w:t>
      </w:r>
      <w:r>
        <w:rPr>
          <w:rFonts w:ascii="Cambria"/>
          <w:b/>
          <w:sz w:val="28"/>
        </w:rPr>
        <w:t>Report</w:t>
      </w:r>
    </w:p>
    <w:p>
      <w:pPr>
        <w:pStyle w:val="BodyText"/>
        <w:spacing w:before="10"/>
        <w:rPr>
          <w:rFonts w:ascii="Cambria"/>
          <w:b/>
          <w:sz w:val="31"/>
        </w:rPr>
      </w:pPr>
    </w:p>
    <w:p>
      <w:pPr>
        <w:spacing w:before="1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z w:val="16"/>
        </w:rPr>
        <w:t>g</w:t>
      </w:r>
      <w:r>
        <w:rPr>
          <w:rFonts w:ascii="Arial"/>
          <w:b/>
          <w:i/>
          <w:spacing w:val="-4"/>
          <w:sz w:val="16"/>
        </w:rPr>
        <w:t> </w:t>
      </w:r>
      <w:r>
        <w:rPr>
          <w:rFonts w:ascii="Arial"/>
          <w:b/>
          <w:i/>
          <w:sz w:val="24"/>
        </w:rPr>
        <w:t>(t)</w:t>
      </w:r>
      <w:r>
        <w:rPr>
          <w:rFonts w:ascii="Arial"/>
          <w:b/>
          <w:i/>
          <w:spacing w:val="57"/>
          <w:sz w:val="24"/>
        </w:rPr>
        <w:t> </w:t>
      </w:r>
      <w:r>
        <w:rPr>
          <w:rFonts w:ascii="Candara"/>
          <w:b/>
          <w:sz w:val="24"/>
        </w:rPr>
        <w:t>Ground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acceleration</w:t>
      </w:r>
    </w:p>
    <w:p>
      <w:pPr>
        <w:tabs>
          <w:tab w:pos="889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f</w:t>
      </w:r>
      <w:r>
        <w:rPr>
          <w:rFonts w:ascii="Arial"/>
          <w:b/>
          <w:i/>
          <w:sz w:val="16"/>
        </w:rPr>
        <w:t>c</w:t>
        <w:tab/>
      </w:r>
      <w:r>
        <w:rPr>
          <w:rFonts w:ascii="Candara"/>
          <w:b/>
          <w:sz w:val="24"/>
        </w:rPr>
        <w:t>Grade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concrete</w:t>
      </w:r>
    </w:p>
    <w:p>
      <w:pPr>
        <w:tabs>
          <w:tab w:pos="942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f</w:t>
      </w:r>
      <w:r>
        <w:rPr>
          <w:rFonts w:ascii="Arial"/>
          <w:b/>
          <w:i/>
          <w:sz w:val="16"/>
        </w:rPr>
        <w:t>n</w:t>
        <w:tab/>
      </w:r>
      <w:r>
        <w:rPr>
          <w:rFonts w:ascii="Arial"/>
          <w:b/>
          <w:i/>
          <w:sz w:val="24"/>
        </w:rPr>
        <w:t>n</w:t>
      </w:r>
      <w:r>
        <w:rPr>
          <w:rFonts w:ascii="Candara"/>
          <w:b/>
          <w:sz w:val="16"/>
        </w:rPr>
        <w:t>th</w:t>
      </w:r>
      <w:r>
        <w:rPr>
          <w:rFonts w:ascii="Candara"/>
          <w:b/>
          <w:spacing w:val="-3"/>
          <w:sz w:val="16"/>
        </w:rPr>
        <w:t> </w:t>
      </w:r>
      <w:r>
        <w:rPr>
          <w:rFonts w:ascii="Candara"/>
          <w:b/>
          <w:sz w:val="24"/>
        </w:rPr>
        <w:t>Fundamental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natural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frequency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7"/>
          <w:sz w:val="24"/>
        </w:rPr>
        <w:t> </w:t>
      </w:r>
      <w:r>
        <w:rPr>
          <w:rFonts w:ascii="Candara"/>
          <w:b/>
          <w:sz w:val="24"/>
        </w:rPr>
        <w:t>building</w:t>
      </w:r>
    </w:p>
    <w:p>
      <w:pPr>
        <w:tabs>
          <w:tab w:pos="846" w:val="left" w:leader="none"/>
        </w:tabs>
        <w:spacing w:before="0"/>
        <w:ind w:left="232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m</w:t>
        <w:tab/>
      </w:r>
      <w:r>
        <w:rPr>
          <w:rFonts w:ascii="Candara"/>
          <w:b/>
          <w:sz w:val="24"/>
        </w:rPr>
        <w:t>Seismic</w:t>
      </w:r>
      <w:r>
        <w:rPr>
          <w:rFonts w:ascii="Candara"/>
          <w:b/>
          <w:spacing w:val="-8"/>
          <w:sz w:val="24"/>
        </w:rPr>
        <w:t> </w:t>
      </w:r>
      <w:r>
        <w:rPr>
          <w:rFonts w:ascii="Candara"/>
          <w:b/>
          <w:sz w:val="24"/>
        </w:rPr>
        <w:t>mass</w:t>
      </w:r>
    </w:p>
    <w:p>
      <w:pPr>
        <w:tabs>
          <w:tab w:pos="863" w:val="left" w:leader="none"/>
        </w:tabs>
        <w:spacing w:before="0"/>
        <w:ind w:left="230" w:right="746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u</w:t>
      </w:r>
      <w:r>
        <w:rPr>
          <w:rFonts w:ascii="Arial"/>
          <w:b/>
          <w:i/>
          <w:sz w:val="16"/>
        </w:rPr>
        <w:t>u</w:t>
        <w:tab/>
      </w:r>
      <w:r>
        <w:rPr>
          <w:rFonts w:ascii="Candara"/>
          <w:b/>
          <w:sz w:val="24"/>
        </w:rPr>
        <w:t>Ultimate plastic displacement of a frame member in tension/compression</w:t>
      </w:r>
      <w:r>
        <w:rPr>
          <w:rFonts w:ascii="Candara"/>
          <w:b/>
          <w:spacing w:val="-50"/>
          <w:sz w:val="24"/>
        </w:rPr>
        <w:t> </w:t>
      </w:r>
      <w:r>
        <w:rPr>
          <w:rFonts w:ascii="Arial"/>
          <w:b/>
          <w:i/>
          <w:sz w:val="24"/>
        </w:rPr>
        <w:t>u</w:t>
      </w:r>
      <w:r>
        <w:rPr>
          <w:rFonts w:ascii="Arial"/>
          <w:b/>
          <w:i/>
          <w:sz w:val="16"/>
        </w:rPr>
        <w:t>y</w:t>
        <w:tab/>
      </w:r>
      <w:r>
        <w:rPr>
          <w:rFonts w:ascii="Candara"/>
          <w:b/>
          <w:sz w:val="24"/>
        </w:rPr>
        <w:t>Idealized yield displacement of a frame member in tension/compression</w:t>
      </w:r>
      <w:r>
        <w:rPr>
          <w:rFonts w:ascii="Candara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v</w:t>
      </w:r>
      <w:r>
        <w:rPr>
          <w:rFonts w:ascii="Arial"/>
          <w:b/>
          <w:i/>
          <w:sz w:val="16"/>
        </w:rPr>
        <w:t>u</w:t>
        <w:tab/>
      </w:r>
      <w:r>
        <w:rPr>
          <w:rFonts w:ascii="Candara"/>
          <w:b/>
          <w:sz w:val="24"/>
        </w:rPr>
        <w:t>Ultimate plastic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shear</w:t>
      </w:r>
      <w:r>
        <w:rPr>
          <w:rFonts w:ascii="Candara"/>
          <w:b/>
          <w:spacing w:val="4"/>
          <w:sz w:val="24"/>
        </w:rPr>
        <w:t> </w:t>
      </w:r>
      <w:r>
        <w:rPr>
          <w:rFonts w:ascii="Candara"/>
          <w:b/>
          <w:sz w:val="24"/>
        </w:rPr>
        <w:t>displacement</w:t>
      </w:r>
    </w:p>
    <w:p>
      <w:pPr>
        <w:tabs>
          <w:tab w:pos="853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v</w:t>
      </w:r>
      <w:r>
        <w:rPr>
          <w:rFonts w:ascii="Arial"/>
          <w:b/>
          <w:i/>
          <w:sz w:val="16"/>
        </w:rPr>
        <w:t>y</w:t>
        <w:tab/>
      </w:r>
      <w:r>
        <w:rPr>
          <w:rFonts w:ascii="Candara"/>
          <w:b/>
          <w:sz w:val="24"/>
        </w:rPr>
        <w:t>Idealised</w:t>
      </w:r>
      <w:r>
        <w:rPr>
          <w:rFonts w:ascii="Candara"/>
          <w:b/>
          <w:spacing w:val="-9"/>
          <w:sz w:val="24"/>
        </w:rPr>
        <w:t> </w:t>
      </w:r>
      <w:r>
        <w:rPr>
          <w:rFonts w:ascii="Candara"/>
          <w:b/>
          <w:sz w:val="24"/>
        </w:rPr>
        <w:t>yield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shear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displacement</w:t>
      </w:r>
    </w:p>
    <w:p>
      <w:pPr>
        <w:spacing w:after="0"/>
        <w:jc w:val="left"/>
        <w:rPr>
          <w:rFonts w:ascii="Candara"/>
          <w:sz w:val="24"/>
        </w:rPr>
        <w:sectPr>
          <w:pgSz w:w="11900" w:h="16850"/>
          <w:pgMar w:header="0" w:footer="913" w:top="1600" w:bottom="1180" w:left="1640" w:right="1120"/>
        </w:sectPr>
      </w:pPr>
    </w:p>
    <w:p>
      <w:pPr>
        <w:spacing w:before="59"/>
        <w:ind w:left="230" w:right="4161" w:firstLine="0"/>
        <w:jc w:val="both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z w:val="16"/>
        </w:rPr>
        <w:t>g    </w:t>
      </w:r>
      <w:r>
        <w:rPr>
          <w:rFonts w:ascii="Candara"/>
          <w:b/>
          <w:sz w:val="24"/>
        </w:rPr>
        <w:t>Gross cross-sectional area of RC section</w:t>
      </w:r>
      <w:r>
        <w:rPr>
          <w:rFonts w:ascii="Candara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z w:val="16"/>
        </w:rPr>
        <w:t>h</w:t>
      </w:r>
      <w:r>
        <w:rPr>
          <w:rFonts w:ascii="Arial"/>
          <w:b/>
          <w:i/>
          <w:spacing w:val="45"/>
          <w:sz w:val="16"/>
        </w:rPr>
        <w:t> </w:t>
      </w:r>
      <w:r>
        <w:rPr>
          <w:rFonts w:ascii="Candara"/>
          <w:b/>
          <w:sz w:val="24"/>
        </w:rPr>
        <w:t>Design horizontal base shear</w:t>
      </w:r>
      <w:r>
        <w:rPr>
          <w:rFonts w:ascii="Candara"/>
          <w:b/>
          <w:spacing w:val="52"/>
          <w:sz w:val="24"/>
        </w:rPr>
        <w:t> </w:t>
      </w:r>
      <w:r>
        <w:rPr>
          <w:rFonts w:ascii="Candara"/>
          <w:b/>
          <w:sz w:val="24"/>
        </w:rPr>
        <w:t>coefficient</w:t>
      </w:r>
      <w:r>
        <w:rPr>
          <w:rFonts w:ascii="Candara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z w:val="16"/>
        </w:rPr>
        <w:t>s</w:t>
      </w:r>
      <w:r>
        <w:rPr>
          <w:rFonts w:ascii="Arial"/>
          <w:b/>
          <w:i/>
          <w:spacing w:val="1"/>
          <w:sz w:val="16"/>
        </w:rPr>
        <w:t> </w:t>
      </w:r>
      <w:r>
        <w:rPr>
          <w:rFonts w:ascii="Candara"/>
          <w:b/>
          <w:sz w:val="24"/>
        </w:rPr>
        <w:t>Area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resisting</w:t>
      </w:r>
      <w:r>
        <w:rPr>
          <w:rFonts w:ascii="Candara"/>
          <w:b/>
          <w:spacing w:val="-2"/>
          <w:sz w:val="24"/>
        </w:rPr>
        <w:t> </w:t>
      </w:r>
      <w:r>
        <w:rPr>
          <w:rFonts w:ascii="Candara"/>
          <w:b/>
          <w:sz w:val="24"/>
        </w:rPr>
        <w:t>shear</w:t>
      </w:r>
    </w:p>
    <w:p>
      <w:pPr>
        <w:tabs>
          <w:tab w:pos="791" w:val="left" w:leader="none"/>
        </w:tabs>
        <w:spacing w:before="0"/>
        <w:ind w:left="230" w:right="6201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B</w:t>
        <w:tab/>
      </w:r>
      <w:r>
        <w:rPr>
          <w:rFonts w:ascii="Candara"/>
          <w:b/>
          <w:sz w:val="24"/>
        </w:rPr>
        <w:t>Breadth of building</w:t>
      </w:r>
      <w:r>
        <w:rPr>
          <w:rFonts w:ascii="Candara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E</w:t>
        <w:tab/>
      </w:r>
      <w:r>
        <w:rPr>
          <w:rFonts w:ascii="Candara"/>
          <w:b/>
          <w:sz w:val="24"/>
        </w:rPr>
        <w:t>Modulus of elasticity</w:t>
      </w:r>
      <w:r>
        <w:rPr>
          <w:rFonts w:ascii="Candara"/>
          <w:b/>
          <w:spacing w:val="-50"/>
          <w:sz w:val="24"/>
        </w:rPr>
        <w:t> </w:t>
      </w:r>
      <w:r>
        <w:rPr>
          <w:rFonts w:ascii="Arial"/>
          <w:b/>
          <w:i/>
          <w:sz w:val="24"/>
        </w:rPr>
        <w:t>F</w:t>
      </w:r>
      <w:r>
        <w:rPr>
          <w:rFonts w:ascii="Arial"/>
          <w:b/>
          <w:i/>
          <w:sz w:val="16"/>
        </w:rPr>
        <w:t>w</w:t>
        <w:tab/>
      </w:r>
      <w:r>
        <w:rPr>
          <w:rFonts w:ascii="Candara"/>
          <w:b/>
          <w:sz w:val="24"/>
        </w:rPr>
        <w:t>Lateral</w:t>
      </w:r>
      <w:r>
        <w:rPr>
          <w:rFonts w:ascii="Candara"/>
          <w:b/>
          <w:spacing w:val="-1"/>
          <w:sz w:val="24"/>
        </w:rPr>
        <w:t> </w:t>
      </w:r>
      <w:r>
        <w:rPr>
          <w:rFonts w:ascii="Candara"/>
          <w:b/>
          <w:sz w:val="24"/>
        </w:rPr>
        <w:t>force</w:t>
      </w:r>
    </w:p>
    <w:p>
      <w:pPr>
        <w:pStyle w:val="ListParagraph"/>
        <w:numPr>
          <w:ilvl w:val="0"/>
          <w:numId w:val="6"/>
        </w:numPr>
        <w:tabs>
          <w:tab w:pos="755" w:val="left" w:leader="none"/>
          <w:tab w:pos="756" w:val="left" w:leader="none"/>
        </w:tabs>
        <w:spacing w:line="289" w:lineRule="exact" w:before="6" w:after="0"/>
        <w:ind w:left="755" w:right="0" w:hanging="526"/>
        <w:jc w:val="left"/>
        <w:rPr>
          <w:rFonts w:ascii="Candara"/>
          <w:b/>
          <w:sz w:val="24"/>
        </w:rPr>
      </w:pPr>
      <w:r>
        <w:rPr>
          <w:rFonts w:ascii="Candara"/>
          <w:b/>
          <w:sz w:val="24"/>
        </w:rPr>
        <w:t>Shear modulus</w:t>
      </w:r>
    </w:p>
    <w:p>
      <w:pPr>
        <w:pStyle w:val="ListParagraph"/>
        <w:numPr>
          <w:ilvl w:val="0"/>
          <w:numId w:val="6"/>
        </w:numPr>
        <w:tabs>
          <w:tab w:pos="738" w:val="left" w:leader="none"/>
          <w:tab w:pos="739" w:val="left" w:leader="none"/>
        </w:tabs>
        <w:spacing w:line="289" w:lineRule="exact" w:before="0" w:after="0"/>
        <w:ind w:left="738" w:right="0" w:hanging="509"/>
        <w:jc w:val="left"/>
        <w:rPr>
          <w:rFonts w:ascii="Candara"/>
          <w:b/>
          <w:sz w:val="24"/>
        </w:rPr>
      </w:pPr>
      <w:r>
        <w:rPr>
          <w:rFonts w:ascii="Candara"/>
          <w:b/>
          <w:sz w:val="24"/>
        </w:rPr>
        <w:t>Height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building</w:t>
      </w:r>
    </w:p>
    <w:p>
      <w:pPr>
        <w:pStyle w:val="ListParagraph"/>
        <w:numPr>
          <w:ilvl w:val="0"/>
          <w:numId w:val="7"/>
        </w:numPr>
        <w:tabs>
          <w:tab w:pos="738" w:val="left" w:leader="none"/>
          <w:tab w:pos="739" w:val="left" w:leader="none"/>
        </w:tabs>
        <w:spacing w:line="240" w:lineRule="auto" w:before="2" w:after="0"/>
        <w:ind w:left="738" w:right="0" w:hanging="509"/>
        <w:jc w:val="left"/>
        <w:rPr>
          <w:rFonts w:ascii="Candara"/>
          <w:b/>
          <w:sz w:val="24"/>
        </w:rPr>
      </w:pPr>
      <w:r>
        <w:rPr>
          <w:rFonts w:ascii="Candara"/>
          <w:b/>
          <w:sz w:val="24"/>
        </w:rPr>
        <w:t>Lateral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base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shear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force</w:t>
      </w:r>
      <w:r>
        <w:rPr>
          <w:rFonts w:ascii="Candara"/>
          <w:b/>
          <w:spacing w:val="-7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the</w:t>
      </w:r>
      <w:r>
        <w:rPr>
          <w:rFonts w:ascii="Candara"/>
          <w:b/>
          <w:spacing w:val="-2"/>
          <w:sz w:val="24"/>
        </w:rPr>
        <w:t> </w:t>
      </w:r>
      <w:r>
        <w:rPr>
          <w:rFonts w:ascii="Candara"/>
          <w:b/>
          <w:sz w:val="24"/>
        </w:rPr>
        <w:t>building</w:t>
      </w:r>
    </w:p>
    <w:p>
      <w:pPr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H</w:t>
      </w:r>
      <w:r>
        <w:rPr>
          <w:rFonts w:ascii="Arial"/>
          <w:b/>
          <w:i/>
          <w:sz w:val="16"/>
        </w:rPr>
        <w:t>max</w:t>
      </w:r>
      <w:r>
        <w:rPr>
          <w:rFonts w:ascii="Arial"/>
          <w:b/>
          <w:i/>
          <w:spacing w:val="34"/>
          <w:sz w:val="16"/>
        </w:rPr>
        <w:t> </w:t>
      </w:r>
      <w:r>
        <w:rPr>
          <w:rFonts w:ascii="Candara"/>
          <w:b/>
          <w:sz w:val="24"/>
        </w:rPr>
        <w:t>Peak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lateral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strength</w:t>
      </w:r>
    </w:p>
    <w:p>
      <w:pPr>
        <w:pStyle w:val="ListParagraph"/>
        <w:numPr>
          <w:ilvl w:val="0"/>
          <w:numId w:val="7"/>
        </w:numPr>
        <w:tabs>
          <w:tab w:pos="767" w:val="left" w:leader="none"/>
          <w:tab w:pos="768" w:val="left" w:leader="none"/>
        </w:tabs>
        <w:spacing w:line="240" w:lineRule="auto" w:before="0" w:after="0"/>
        <w:ind w:left="767" w:right="0" w:hanging="538"/>
        <w:jc w:val="left"/>
        <w:rPr>
          <w:rFonts w:ascii="Candara"/>
          <w:b/>
          <w:sz w:val="24"/>
        </w:rPr>
      </w:pPr>
      <w:r>
        <w:rPr>
          <w:rFonts w:ascii="Candara"/>
          <w:b/>
          <w:sz w:val="24"/>
        </w:rPr>
        <w:t>Importance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factor</w:t>
      </w:r>
    </w:p>
    <w:p>
      <w:pPr>
        <w:tabs>
          <w:tab w:pos="1019" w:val="left" w:leader="none"/>
        </w:tabs>
        <w:spacing w:before="0"/>
        <w:ind w:left="230" w:right="4715" w:firstLine="0"/>
        <w:jc w:val="both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I</w:t>
      </w:r>
      <w:r>
        <w:rPr>
          <w:rFonts w:ascii="Arial"/>
          <w:b/>
          <w:i/>
          <w:sz w:val="16"/>
        </w:rPr>
        <w:t>b,eff </w:t>
      </w:r>
      <w:r>
        <w:rPr>
          <w:rFonts w:ascii="Candara"/>
          <w:b/>
          <w:sz w:val="24"/>
        </w:rPr>
        <w:t>Effective moment of inertia of beam</w:t>
      </w:r>
      <w:r>
        <w:rPr>
          <w:rFonts w:ascii="Candara"/>
          <w:b/>
          <w:spacing w:val="-50"/>
          <w:sz w:val="24"/>
        </w:rPr>
        <w:t> </w:t>
      </w:r>
      <w:r>
        <w:rPr>
          <w:rFonts w:ascii="Arial"/>
          <w:b/>
          <w:i/>
          <w:sz w:val="24"/>
        </w:rPr>
        <w:t>I</w:t>
      </w:r>
      <w:r>
        <w:rPr>
          <w:rFonts w:ascii="Arial"/>
          <w:b/>
          <w:i/>
          <w:sz w:val="16"/>
        </w:rPr>
        <w:t>b,gross </w:t>
      </w:r>
      <w:r>
        <w:rPr>
          <w:rFonts w:ascii="Candara"/>
          <w:b/>
          <w:sz w:val="24"/>
        </w:rPr>
        <w:t>Gross moment of inertia of beam</w:t>
      </w:r>
      <w:r>
        <w:rPr>
          <w:rFonts w:ascii="Candara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I</w:t>
      </w:r>
      <w:r>
        <w:rPr>
          <w:rFonts w:ascii="Arial"/>
          <w:b/>
          <w:i/>
          <w:sz w:val="16"/>
        </w:rPr>
        <w:t>b</w:t>
        <w:tab/>
      </w:r>
      <w:r>
        <w:rPr>
          <w:rFonts w:ascii="Candara"/>
          <w:b/>
          <w:sz w:val="24"/>
        </w:rPr>
        <w:t>Moment</w:t>
      </w:r>
      <w:r>
        <w:rPr>
          <w:rFonts w:ascii="Candara"/>
          <w:b/>
          <w:spacing w:val="-1"/>
          <w:sz w:val="24"/>
        </w:rPr>
        <w:t> </w:t>
      </w:r>
      <w:r>
        <w:rPr>
          <w:rFonts w:ascii="Candara"/>
          <w:b/>
          <w:sz w:val="24"/>
        </w:rPr>
        <w:t>of inertia of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a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beam</w:t>
      </w:r>
    </w:p>
    <w:p>
      <w:pPr>
        <w:tabs>
          <w:tab w:pos="1009" w:val="left" w:leader="none"/>
        </w:tabs>
        <w:spacing w:line="289" w:lineRule="exact" w:before="7"/>
        <w:ind w:left="230" w:right="0" w:firstLine="0"/>
        <w:jc w:val="both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I</w:t>
      </w:r>
      <w:r>
        <w:rPr>
          <w:rFonts w:ascii="Arial"/>
          <w:b/>
          <w:i/>
          <w:sz w:val="16"/>
        </w:rPr>
        <w:t>c</w:t>
        <w:tab/>
      </w:r>
      <w:r>
        <w:rPr>
          <w:rFonts w:ascii="Candara"/>
          <w:b/>
          <w:sz w:val="24"/>
        </w:rPr>
        <w:t>Moment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inertia</w:t>
      </w:r>
      <w:r>
        <w:rPr>
          <w:rFonts w:ascii="Candara"/>
          <w:b/>
          <w:spacing w:val="-1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a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column</w:t>
      </w:r>
    </w:p>
    <w:p>
      <w:pPr>
        <w:tabs>
          <w:tab w:pos="973" w:val="left" w:leader="none"/>
        </w:tabs>
        <w:spacing w:line="240" w:lineRule="auto" w:before="0"/>
        <w:ind w:left="230" w:right="2830" w:firstLine="0"/>
        <w:jc w:val="both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I</w:t>
      </w:r>
      <w:r>
        <w:rPr>
          <w:rFonts w:ascii="Arial"/>
          <w:b/>
          <w:i/>
          <w:sz w:val="16"/>
        </w:rPr>
        <w:t>c,eff</w:t>
      </w:r>
      <w:r>
        <w:rPr>
          <w:rFonts w:ascii="Arial"/>
          <w:b/>
          <w:i/>
          <w:spacing w:val="1"/>
          <w:sz w:val="16"/>
        </w:rPr>
        <w:t> </w:t>
      </w:r>
      <w:r>
        <w:rPr>
          <w:rFonts w:ascii="Candara"/>
          <w:b/>
          <w:sz w:val="24"/>
        </w:rPr>
        <w:t>Effective moment of inertia of a cracked RC column</w:t>
      </w:r>
      <w:r>
        <w:rPr>
          <w:rFonts w:ascii="Candara"/>
          <w:b/>
          <w:spacing w:val="-50"/>
          <w:sz w:val="24"/>
        </w:rPr>
        <w:t> </w:t>
      </w:r>
      <w:r>
        <w:rPr>
          <w:rFonts w:ascii="Arial"/>
          <w:b/>
          <w:i/>
          <w:sz w:val="24"/>
        </w:rPr>
        <w:t>I</w:t>
      </w:r>
      <w:r>
        <w:rPr>
          <w:rFonts w:ascii="Arial"/>
          <w:b/>
          <w:i/>
          <w:sz w:val="16"/>
        </w:rPr>
        <w:t>c,gross </w:t>
      </w:r>
      <w:r>
        <w:rPr>
          <w:rFonts w:ascii="Candara"/>
          <w:b/>
          <w:sz w:val="24"/>
        </w:rPr>
        <w:t>Gross moment of inertia of an un-cracked RC column</w:t>
      </w:r>
      <w:r>
        <w:rPr>
          <w:rFonts w:ascii="Candara"/>
          <w:b/>
          <w:spacing w:val="-50"/>
          <w:sz w:val="24"/>
        </w:rPr>
        <w:t> </w:t>
      </w:r>
      <w:r>
        <w:rPr>
          <w:rFonts w:ascii="Arial"/>
          <w:b/>
          <w:i/>
          <w:sz w:val="24"/>
        </w:rPr>
        <w:t>I</w:t>
      </w:r>
      <w:r>
        <w:rPr>
          <w:rFonts w:ascii="Arial"/>
          <w:b/>
          <w:i/>
          <w:sz w:val="16"/>
        </w:rPr>
        <w:t>g</w:t>
        <w:tab/>
      </w:r>
      <w:r>
        <w:rPr>
          <w:rFonts w:ascii="Candara"/>
          <w:b/>
          <w:sz w:val="24"/>
        </w:rPr>
        <w:t>Gross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moment</w:t>
      </w:r>
      <w:r>
        <w:rPr>
          <w:rFonts w:ascii="Candara"/>
          <w:b/>
          <w:spacing w:val="-2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1"/>
          <w:sz w:val="24"/>
        </w:rPr>
        <w:t> </w:t>
      </w:r>
      <w:r>
        <w:rPr>
          <w:rFonts w:ascii="Candara"/>
          <w:b/>
          <w:sz w:val="24"/>
        </w:rPr>
        <w:t>Inertia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of an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RC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section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89" w:lineRule="exact" w:before="3" w:after="0"/>
        <w:ind w:left="1007" w:right="0" w:hanging="778"/>
        <w:jc w:val="both"/>
        <w:rPr>
          <w:rFonts w:ascii="Candara"/>
          <w:b/>
          <w:sz w:val="24"/>
        </w:rPr>
      </w:pPr>
      <w:r>
        <w:rPr>
          <w:rFonts w:ascii="Candara"/>
          <w:b/>
          <w:sz w:val="24"/>
        </w:rPr>
        <w:t>Initial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lateral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stiffness</w:t>
      </w:r>
    </w:p>
    <w:p>
      <w:pPr>
        <w:pStyle w:val="ListParagraph"/>
        <w:numPr>
          <w:ilvl w:val="0"/>
          <w:numId w:val="8"/>
        </w:numPr>
        <w:tabs>
          <w:tab w:pos="979" w:val="left" w:leader="none"/>
        </w:tabs>
        <w:spacing w:line="289" w:lineRule="exact" w:before="0" w:after="0"/>
        <w:ind w:left="978" w:right="0" w:hanging="749"/>
        <w:jc w:val="both"/>
        <w:rPr>
          <w:rFonts w:ascii="Candara"/>
          <w:b/>
          <w:sz w:val="24"/>
        </w:rPr>
      </w:pPr>
      <w:r>
        <w:rPr>
          <w:rFonts w:ascii="Candara"/>
          <w:b/>
          <w:sz w:val="24"/>
        </w:rPr>
        <w:t>Length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building</w:t>
      </w:r>
    </w:p>
    <w:p>
      <w:pPr>
        <w:tabs>
          <w:tab w:pos="937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D</w:t>
        <w:tab/>
      </w:r>
      <w:r>
        <w:rPr>
          <w:rFonts w:ascii="Candara"/>
          <w:b/>
          <w:sz w:val="24"/>
        </w:rPr>
        <w:t>Depth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a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frame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member</w:t>
      </w:r>
    </w:p>
    <w:p>
      <w:pPr>
        <w:tabs>
          <w:tab w:pos="978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L</w:t>
        <w:tab/>
      </w:r>
      <w:r>
        <w:rPr>
          <w:rFonts w:ascii="Candara"/>
          <w:b/>
          <w:sz w:val="24"/>
        </w:rPr>
        <w:t>Length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a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frame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member</w:t>
      </w:r>
    </w:p>
    <w:p>
      <w:pPr>
        <w:tabs>
          <w:tab w:pos="1002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M</w:t>
      </w:r>
      <w:r>
        <w:rPr>
          <w:rFonts w:ascii="Arial"/>
          <w:b/>
          <w:i/>
          <w:sz w:val="16"/>
        </w:rPr>
        <w:t>bD</w:t>
        <w:tab/>
      </w:r>
      <w:r>
        <w:rPr>
          <w:rFonts w:ascii="Candara"/>
          <w:b/>
          <w:sz w:val="24"/>
        </w:rPr>
        <w:t>Design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flexural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moment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capacity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beam</w:t>
      </w:r>
    </w:p>
    <w:p>
      <w:pPr>
        <w:tabs>
          <w:tab w:pos="1007" w:val="left" w:leader="none"/>
        </w:tabs>
        <w:spacing w:before="0"/>
        <w:ind w:left="232" w:right="0" w:firstLine="0"/>
        <w:jc w:val="left"/>
        <w:rPr>
          <w:rFonts w:ascii="Candara" w:hAnsi="Candara"/>
          <w:b/>
          <w:sz w:val="24"/>
        </w:rPr>
      </w:pPr>
      <w:r>
        <w:rPr>
          <w:rFonts w:ascii="Arial" w:hAnsi="Arial"/>
          <w:b/>
          <w:i/>
          <w:sz w:val="24"/>
        </w:rPr>
        <w:t>M</w:t>
      </w:r>
      <w:r>
        <w:rPr>
          <w:rFonts w:ascii="Arial" w:hAnsi="Arial"/>
          <w:b/>
          <w:i/>
          <w:sz w:val="16"/>
        </w:rPr>
        <w:t>b</w:t>
      </w:r>
      <w:r>
        <w:rPr>
          <w:b/>
          <w:i/>
          <w:sz w:val="16"/>
        </w:rPr>
        <w:t>Ω</w:t>
        <w:tab/>
      </w:r>
      <w:r>
        <w:rPr>
          <w:rFonts w:ascii="Candara" w:hAnsi="Candara"/>
          <w:b/>
          <w:sz w:val="24"/>
        </w:rPr>
        <w:t>Overstrength</w:t>
      </w:r>
      <w:r>
        <w:rPr>
          <w:rFonts w:ascii="Candara" w:hAnsi="Candara"/>
          <w:b/>
          <w:spacing w:val="-6"/>
          <w:sz w:val="24"/>
        </w:rPr>
        <w:t> </w:t>
      </w:r>
      <w:r>
        <w:rPr>
          <w:rFonts w:ascii="Candara" w:hAnsi="Candara"/>
          <w:b/>
          <w:sz w:val="24"/>
        </w:rPr>
        <w:t>flexural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moment</w:t>
      </w:r>
      <w:r>
        <w:rPr>
          <w:rFonts w:ascii="Candara" w:hAnsi="Candara"/>
          <w:b/>
          <w:spacing w:val="-6"/>
          <w:sz w:val="24"/>
        </w:rPr>
        <w:t> </w:t>
      </w:r>
      <w:r>
        <w:rPr>
          <w:rFonts w:ascii="Candara" w:hAnsi="Candara"/>
          <w:b/>
          <w:sz w:val="24"/>
        </w:rPr>
        <w:t>capacity</w:t>
      </w:r>
      <w:r>
        <w:rPr>
          <w:rFonts w:ascii="Candara" w:hAnsi="Candara"/>
          <w:b/>
          <w:spacing w:val="-4"/>
          <w:sz w:val="24"/>
        </w:rPr>
        <w:t> </w:t>
      </w:r>
      <w:r>
        <w:rPr>
          <w:rFonts w:ascii="Candara" w:hAnsi="Candara"/>
          <w:b/>
          <w:sz w:val="24"/>
        </w:rPr>
        <w:t>of</w:t>
      </w:r>
      <w:r>
        <w:rPr>
          <w:rFonts w:ascii="Candara" w:hAnsi="Candara"/>
          <w:b/>
          <w:spacing w:val="-8"/>
          <w:sz w:val="24"/>
        </w:rPr>
        <w:t> </w:t>
      </w:r>
      <w:r>
        <w:rPr>
          <w:rFonts w:ascii="Candara" w:hAnsi="Candara"/>
          <w:b/>
          <w:sz w:val="24"/>
        </w:rPr>
        <w:t>beam</w:t>
      </w:r>
    </w:p>
    <w:p>
      <w:pPr>
        <w:tabs>
          <w:tab w:pos="990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M</w:t>
      </w:r>
      <w:r>
        <w:rPr>
          <w:rFonts w:ascii="Arial"/>
          <w:b/>
          <w:i/>
          <w:sz w:val="16"/>
        </w:rPr>
        <w:t>cD</w:t>
        <w:tab/>
      </w:r>
      <w:r>
        <w:rPr>
          <w:rFonts w:ascii="Candara"/>
          <w:b/>
          <w:sz w:val="24"/>
        </w:rPr>
        <w:t>Design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flexural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moment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capacity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column</w:t>
      </w:r>
    </w:p>
    <w:p>
      <w:pPr>
        <w:tabs>
          <w:tab w:pos="973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M</w:t>
      </w:r>
      <w:r>
        <w:rPr>
          <w:rFonts w:ascii="Arial"/>
          <w:b/>
          <w:i/>
          <w:sz w:val="16"/>
        </w:rPr>
        <w:t>p</w:t>
        <w:tab/>
      </w:r>
      <w:r>
        <w:rPr>
          <w:rFonts w:ascii="Candara"/>
          <w:b/>
          <w:sz w:val="24"/>
        </w:rPr>
        <w:t>Plastic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moment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capacity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a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frame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member</w:t>
      </w:r>
    </w:p>
    <w:p>
      <w:pPr>
        <w:tabs>
          <w:tab w:pos="959" w:val="left" w:leader="none"/>
        </w:tabs>
        <w:spacing w:before="0"/>
        <w:ind w:left="230" w:right="0" w:firstLine="0"/>
        <w:jc w:val="left"/>
        <w:rPr>
          <w:rFonts w:ascii="Candara" w:hAnsi="Candara"/>
          <w:b/>
          <w:sz w:val="24"/>
        </w:rPr>
      </w:pPr>
      <w:r>
        <w:rPr>
          <w:rFonts w:ascii="Arial" w:hAnsi="Arial"/>
          <w:b/>
          <w:i/>
          <w:sz w:val="24"/>
        </w:rPr>
        <w:t>M</w:t>
      </w:r>
      <w:r>
        <w:rPr>
          <w:rFonts w:ascii="Arial" w:hAnsi="Arial"/>
          <w:b/>
          <w:i/>
          <w:sz w:val="16"/>
        </w:rPr>
        <w:t>Ω</w:t>
        <w:tab/>
      </w:r>
      <w:r>
        <w:rPr>
          <w:rFonts w:ascii="Candara" w:hAnsi="Candara"/>
          <w:b/>
          <w:sz w:val="24"/>
        </w:rPr>
        <w:t>Maximum</w:t>
      </w:r>
      <w:r>
        <w:rPr>
          <w:rFonts w:ascii="Candara" w:hAnsi="Candara"/>
          <w:b/>
          <w:spacing w:val="-8"/>
          <w:sz w:val="24"/>
        </w:rPr>
        <w:t> </w:t>
      </w:r>
      <w:r>
        <w:rPr>
          <w:rFonts w:ascii="Candara" w:hAnsi="Candara"/>
          <w:b/>
          <w:sz w:val="24"/>
        </w:rPr>
        <w:t>overstrength-based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plastic</w:t>
      </w:r>
      <w:r>
        <w:rPr>
          <w:rFonts w:ascii="Candara" w:hAnsi="Candara"/>
          <w:b/>
          <w:spacing w:val="-3"/>
          <w:sz w:val="24"/>
        </w:rPr>
        <w:t> </w:t>
      </w:r>
      <w:r>
        <w:rPr>
          <w:rFonts w:ascii="Candara" w:hAnsi="Candara"/>
          <w:b/>
          <w:sz w:val="24"/>
        </w:rPr>
        <w:t>moment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capacity</w:t>
      </w:r>
      <w:r>
        <w:rPr>
          <w:rFonts w:ascii="Candara" w:hAnsi="Candara"/>
          <w:b/>
          <w:spacing w:val="-3"/>
          <w:sz w:val="24"/>
        </w:rPr>
        <w:t> </w:t>
      </w:r>
      <w:r>
        <w:rPr>
          <w:rFonts w:ascii="Candara" w:hAnsi="Candara"/>
          <w:b/>
          <w:sz w:val="24"/>
        </w:rPr>
        <w:t>of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a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frame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member</w:t>
      </w:r>
    </w:p>
    <w:p>
      <w:pPr>
        <w:tabs>
          <w:tab w:pos="925" w:val="left" w:leader="none"/>
        </w:tabs>
        <w:spacing w:before="2"/>
        <w:ind w:left="232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P</w:t>
        <w:tab/>
      </w:r>
      <w:r>
        <w:rPr>
          <w:rFonts w:ascii="Candara"/>
          <w:b/>
          <w:sz w:val="24"/>
        </w:rPr>
        <w:t>Axial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load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applied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on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a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frame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member</w:t>
      </w:r>
    </w:p>
    <w:p>
      <w:pPr>
        <w:tabs>
          <w:tab w:pos="942" w:val="left" w:leader="none"/>
        </w:tabs>
        <w:spacing w:before="0"/>
        <w:ind w:left="232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P</w:t>
      </w:r>
      <w:r>
        <w:rPr>
          <w:rFonts w:ascii="Arial"/>
          <w:b/>
          <w:i/>
          <w:sz w:val="16"/>
        </w:rPr>
        <w:t>cr</w:t>
        <w:tab/>
      </w:r>
      <w:r>
        <w:rPr>
          <w:rFonts w:ascii="Candara"/>
          <w:b/>
          <w:sz w:val="24"/>
        </w:rPr>
        <w:t>Critical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axial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load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a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frame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member</w:t>
      </w:r>
    </w:p>
    <w:p>
      <w:pPr>
        <w:tabs>
          <w:tab w:pos="971" w:val="left" w:leader="none"/>
        </w:tabs>
        <w:spacing w:before="0"/>
        <w:ind w:left="232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P</w:t>
      </w:r>
      <w:r>
        <w:rPr>
          <w:rFonts w:ascii="Arial"/>
          <w:b/>
          <w:i/>
          <w:sz w:val="16"/>
        </w:rPr>
        <w:t>uz</w:t>
        <w:tab/>
      </w:r>
      <w:r>
        <w:rPr>
          <w:rFonts w:ascii="Candara"/>
          <w:b/>
          <w:sz w:val="24"/>
        </w:rPr>
        <w:t>Design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axial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load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capacity</w:t>
      </w:r>
      <w:r>
        <w:rPr>
          <w:rFonts w:ascii="Candara"/>
          <w:b/>
          <w:spacing w:val="-2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8"/>
          <w:sz w:val="24"/>
        </w:rPr>
        <w:t> </w:t>
      </w:r>
      <w:r>
        <w:rPr>
          <w:rFonts w:ascii="Candara"/>
          <w:b/>
          <w:sz w:val="24"/>
        </w:rPr>
        <w:t>column</w:t>
      </w:r>
      <w:r>
        <w:rPr>
          <w:rFonts w:ascii="Candara"/>
          <w:b/>
          <w:spacing w:val="-2"/>
          <w:sz w:val="24"/>
        </w:rPr>
        <w:t> </w:t>
      </w:r>
      <w:r>
        <w:rPr>
          <w:rFonts w:ascii="Candara"/>
          <w:b/>
          <w:sz w:val="24"/>
        </w:rPr>
        <w:t>in</w:t>
      </w:r>
      <w:r>
        <w:rPr>
          <w:rFonts w:ascii="Candara"/>
          <w:b/>
          <w:spacing w:val="-10"/>
          <w:sz w:val="24"/>
        </w:rPr>
        <w:t> </w:t>
      </w:r>
      <w:r>
        <w:rPr>
          <w:rFonts w:ascii="Candara"/>
          <w:b/>
          <w:sz w:val="24"/>
        </w:rPr>
        <w:t>pure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axial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compression</w:t>
      </w:r>
    </w:p>
    <w:p>
      <w:pPr>
        <w:tabs>
          <w:tab w:pos="937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R</w:t>
        <w:tab/>
      </w:r>
      <w:r>
        <w:rPr>
          <w:rFonts w:ascii="Candara"/>
          <w:b/>
          <w:sz w:val="24"/>
        </w:rPr>
        <w:t>Response</w:t>
      </w:r>
      <w:r>
        <w:rPr>
          <w:rFonts w:ascii="Candara"/>
          <w:b/>
          <w:spacing w:val="-10"/>
          <w:sz w:val="24"/>
        </w:rPr>
        <w:t> </w:t>
      </w:r>
      <w:r>
        <w:rPr>
          <w:rFonts w:ascii="Candara"/>
          <w:b/>
          <w:sz w:val="24"/>
        </w:rPr>
        <w:t>Reduction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Factor</w:t>
      </w:r>
    </w:p>
    <w:p>
      <w:pPr>
        <w:tabs>
          <w:tab w:pos="947" w:val="left" w:leader="none"/>
        </w:tabs>
        <w:spacing w:before="0"/>
        <w:ind w:left="230" w:right="0" w:firstLine="0"/>
        <w:jc w:val="left"/>
        <w:rPr>
          <w:rFonts w:ascii="Candara" w:hAnsi="Candara"/>
          <w:b/>
          <w:sz w:val="24"/>
        </w:rPr>
      </w:pPr>
      <w:r>
        <w:rPr>
          <w:rFonts w:ascii="Arial" w:hAnsi="Arial"/>
          <w:b/>
          <w:i/>
          <w:sz w:val="24"/>
        </w:rPr>
        <w:t>R</w:t>
      </w:r>
      <w:r>
        <w:rPr>
          <w:rFonts w:ascii="Arial" w:hAnsi="Arial"/>
          <w:b/>
          <w:i/>
          <w:sz w:val="16"/>
        </w:rPr>
        <w:t>μ</w:t>
        <w:tab/>
      </w:r>
      <w:r>
        <w:rPr>
          <w:rFonts w:ascii="Candara" w:hAnsi="Candara"/>
          <w:b/>
          <w:sz w:val="24"/>
        </w:rPr>
        <w:t>Strength</w:t>
      </w:r>
      <w:r>
        <w:rPr>
          <w:rFonts w:ascii="Candara" w:hAnsi="Candara"/>
          <w:b/>
          <w:spacing w:val="-5"/>
          <w:sz w:val="24"/>
        </w:rPr>
        <w:t> </w:t>
      </w:r>
      <w:r>
        <w:rPr>
          <w:rFonts w:ascii="Candara" w:hAnsi="Candara"/>
          <w:b/>
          <w:sz w:val="24"/>
        </w:rPr>
        <w:t>Ratio</w:t>
      </w:r>
    </w:p>
    <w:p>
      <w:pPr>
        <w:tabs>
          <w:tab w:pos="959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S</w:t>
      </w:r>
      <w:r>
        <w:rPr>
          <w:rFonts w:ascii="Arial"/>
          <w:b/>
          <w:i/>
          <w:sz w:val="16"/>
        </w:rPr>
        <w:t>a</w:t>
      </w:r>
      <w:r>
        <w:rPr>
          <w:rFonts w:ascii="Arial"/>
          <w:b/>
          <w:i/>
          <w:sz w:val="24"/>
        </w:rPr>
        <w:t>/g</w:t>
        <w:tab/>
      </w:r>
      <w:r>
        <w:rPr>
          <w:rFonts w:ascii="Candara"/>
          <w:b/>
          <w:sz w:val="24"/>
        </w:rPr>
        <w:t>Design</w:t>
      </w:r>
      <w:r>
        <w:rPr>
          <w:rFonts w:ascii="Candara"/>
          <w:b/>
          <w:spacing w:val="-10"/>
          <w:sz w:val="24"/>
        </w:rPr>
        <w:t> </w:t>
      </w:r>
      <w:r>
        <w:rPr>
          <w:rFonts w:ascii="Candara"/>
          <w:b/>
          <w:sz w:val="24"/>
        </w:rPr>
        <w:t>acceleration</w:t>
      </w:r>
      <w:r>
        <w:rPr>
          <w:rFonts w:ascii="Candara"/>
          <w:b/>
          <w:spacing w:val="-8"/>
          <w:sz w:val="24"/>
        </w:rPr>
        <w:t> </w:t>
      </w:r>
      <w:r>
        <w:rPr>
          <w:rFonts w:ascii="Candara"/>
          <w:b/>
          <w:sz w:val="24"/>
        </w:rPr>
        <w:t>spectrum</w:t>
      </w:r>
      <w:r>
        <w:rPr>
          <w:rFonts w:ascii="Candara"/>
          <w:b/>
          <w:spacing w:val="-7"/>
          <w:sz w:val="24"/>
        </w:rPr>
        <w:t> </w:t>
      </w:r>
      <w:r>
        <w:rPr>
          <w:rFonts w:ascii="Candara"/>
          <w:b/>
          <w:sz w:val="24"/>
        </w:rPr>
        <w:t>value</w:t>
      </w:r>
    </w:p>
    <w:p>
      <w:pPr>
        <w:tabs>
          <w:tab w:pos="911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T</w:t>
        <w:tab/>
      </w:r>
      <w:r>
        <w:rPr>
          <w:rFonts w:ascii="Candara"/>
          <w:b/>
          <w:sz w:val="24"/>
        </w:rPr>
        <w:t>Fundamental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translational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natural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period</w:t>
      </w:r>
      <w:r>
        <w:rPr>
          <w:rFonts w:ascii="Candara"/>
          <w:b/>
          <w:spacing w:val="-7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the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building</w:t>
      </w:r>
    </w:p>
    <w:p>
      <w:pPr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T</w:t>
      </w:r>
      <w:r>
        <w:rPr>
          <w:rFonts w:ascii="Arial"/>
          <w:b/>
          <w:i/>
          <w:sz w:val="16"/>
        </w:rPr>
        <w:t>n</w:t>
      </w:r>
      <w:r>
        <w:rPr>
          <w:rFonts w:ascii="Arial"/>
          <w:b/>
          <w:i/>
          <w:spacing w:val="-4"/>
          <w:sz w:val="16"/>
        </w:rPr>
        <w:t> </w:t>
      </w:r>
      <w:r>
        <w:rPr>
          <w:rFonts w:ascii="Arial"/>
          <w:b/>
          <w:i/>
          <w:sz w:val="24"/>
        </w:rPr>
        <w:t>n</w:t>
      </w:r>
      <w:r>
        <w:rPr>
          <w:rFonts w:ascii="Candara"/>
          <w:b/>
          <w:sz w:val="16"/>
        </w:rPr>
        <w:t>th</w:t>
      </w:r>
      <w:r>
        <w:rPr>
          <w:rFonts w:ascii="Candara"/>
          <w:b/>
          <w:spacing w:val="31"/>
          <w:sz w:val="16"/>
        </w:rPr>
        <w:t> </w:t>
      </w:r>
      <w:r>
        <w:rPr>
          <w:rFonts w:ascii="Candara"/>
          <w:b/>
          <w:sz w:val="24"/>
        </w:rPr>
        <w:t>Fundamental</w:t>
      </w:r>
      <w:r>
        <w:rPr>
          <w:rFonts w:ascii="Candara"/>
          <w:b/>
          <w:spacing w:val="-1"/>
          <w:sz w:val="24"/>
        </w:rPr>
        <w:t> </w:t>
      </w:r>
      <w:r>
        <w:rPr>
          <w:rFonts w:ascii="Candara"/>
          <w:b/>
          <w:sz w:val="24"/>
        </w:rPr>
        <w:t>natural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period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the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building</w:t>
      </w:r>
    </w:p>
    <w:p>
      <w:pPr>
        <w:spacing w:before="0"/>
        <w:ind w:left="230" w:right="2181" w:firstLine="0"/>
        <w:jc w:val="both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T</w:t>
      </w:r>
      <w:r>
        <w:rPr>
          <w:rFonts w:ascii="Arial"/>
          <w:b/>
          <w:i/>
          <w:sz w:val="16"/>
        </w:rPr>
        <w:t>x1 </w:t>
      </w:r>
      <w:r>
        <w:rPr>
          <w:rFonts w:ascii="Candara"/>
          <w:b/>
          <w:sz w:val="24"/>
        </w:rPr>
        <w:t>Fundamental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translational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natural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period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along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X-direction</w:t>
      </w:r>
      <w:r>
        <w:rPr>
          <w:rFonts w:ascii="Candara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T</w:t>
      </w:r>
      <w:r>
        <w:rPr>
          <w:rFonts w:ascii="Arial"/>
          <w:b/>
          <w:i/>
          <w:sz w:val="16"/>
        </w:rPr>
        <w:t>y1 </w:t>
      </w:r>
      <w:r>
        <w:rPr>
          <w:rFonts w:ascii="Candara"/>
          <w:b/>
          <w:sz w:val="24"/>
        </w:rPr>
        <w:t>Fundamental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translational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natural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period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along</w:t>
      </w:r>
      <w:r>
        <w:rPr>
          <w:rFonts w:ascii="Candara"/>
          <w:b/>
          <w:spacing w:val="52"/>
          <w:sz w:val="24"/>
        </w:rPr>
        <w:t> </w:t>
      </w:r>
      <w:r>
        <w:rPr>
          <w:rFonts w:ascii="Candara"/>
          <w:b/>
          <w:sz w:val="24"/>
        </w:rPr>
        <w:t>Y-direction</w:t>
      </w:r>
      <w:r>
        <w:rPr>
          <w:rFonts w:ascii="Candara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T</w:t>
      </w:r>
      <w:r>
        <w:rPr>
          <w:rFonts w:ascii="Arial"/>
          <w:b/>
          <w:i/>
          <w:sz w:val="16"/>
        </w:rPr>
        <w:t>z1</w:t>
      </w:r>
      <w:r>
        <w:rPr>
          <w:rFonts w:ascii="Arial"/>
          <w:b/>
          <w:i/>
          <w:spacing w:val="38"/>
          <w:sz w:val="16"/>
        </w:rPr>
        <w:t> </w:t>
      </w:r>
      <w:r>
        <w:rPr>
          <w:rFonts w:ascii="Candara"/>
          <w:b/>
          <w:sz w:val="24"/>
        </w:rPr>
        <w:t>Fundamental</w:t>
      </w:r>
      <w:r>
        <w:rPr>
          <w:rFonts w:ascii="Candara"/>
          <w:b/>
          <w:spacing w:val="1"/>
          <w:sz w:val="24"/>
        </w:rPr>
        <w:t> </w:t>
      </w:r>
      <w:r>
        <w:rPr>
          <w:rFonts w:ascii="Candara"/>
          <w:b/>
          <w:sz w:val="24"/>
        </w:rPr>
        <w:t>vertical</w:t>
      </w:r>
      <w:r>
        <w:rPr>
          <w:rFonts w:ascii="Candara"/>
          <w:b/>
          <w:spacing w:val="-1"/>
          <w:sz w:val="24"/>
        </w:rPr>
        <w:t> </w:t>
      </w:r>
      <w:r>
        <w:rPr>
          <w:rFonts w:ascii="Candara"/>
          <w:b/>
          <w:sz w:val="24"/>
        </w:rPr>
        <w:t>natural</w:t>
      </w:r>
      <w:r>
        <w:rPr>
          <w:rFonts w:ascii="Candara"/>
          <w:b/>
          <w:spacing w:val="-1"/>
          <w:sz w:val="24"/>
        </w:rPr>
        <w:t> </w:t>
      </w:r>
      <w:r>
        <w:rPr>
          <w:rFonts w:ascii="Candara"/>
          <w:b/>
          <w:sz w:val="24"/>
        </w:rPr>
        <w:t>period</w:t>
      </w:r>
      <w:r>
        <w:rPr>
          <w:rFonts w:ascii="Candara"/>
          <w:b/>
          <w:spacing w:val="-2"/>
          <w:sz w:val="24"/>
        </w:rPr>
        <w:t> </w:t>
      </w:r>
      <w:r>
        <w:rPr>
          <w:rFonts w:ascii="Candara"/>
          <w:b/>
          <w:sz w:val="24"/>
        </w:rPr>
        <w:t>along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Z-direction</w:t>
      </w:r>
    </w:p>
    <w:p>
      <w:pPr>
        <w:spacing w:line="292" w:lineRule="exact" w:before="0"/>
        <w:ind w:left="232" w:right="0" w:firstLine="0"/>
        <w:jc w:val="both"/>
        <w:rPr>
          <w:rFonts w:ascii="Candara" w:hAnsi="Candara"/>
          <w:b/>
          <w:sz w:val="24"/>
        </w:rPr>
      </w:pPr>
      <w:r>
        <w:rPr>
          <w:rFonts w:ascii="Arial" w:hAnsi="Arial"/>
          <w:b/>
          <w:i/>
          <w:sz w:val="24"/>
        </w:rPr>
        <w:t>T</w:t>
      </w:r>
      <w:r>
        <w:rPr>
          <w:rFonts w:ascii="Arial" w:hAnsi="Arial"/>
          <w:b/>
          <w:i/>
          <w:sz w:val="16"/>
        </w:rPr>
        <w:t>θ1    </w:t>
      </w:r>
      <w:r>
        <w:rPr>
          <w:rFonts w:ascii="Arial" w:hAnsi="Arial"/>
          <w:b/>
          <w:i/>
          <w:spacing w:val="41"/>
          <w:sz w:val="16"/>
        </w:rPr>
        <w:t> </w:t>
      </w:r>
      <w:r>
        <w:rPr>
          <w:rFonts w:ascii="Candara" w:hAnsi="Candara"/>
          <w:b/>
          <w:sz w:val="24"/>
        </w:rPr>
        <w:t>Fundamental</w:t>
      </w:r>
      <w:r>
        <w:rPr>
          <w:rFonts w:ascii="Candara" w:hAnsi="Candara"/>
          <w:b/>
          <w:spacing w:val="-6"/>
          <w:sz w:val="24"/>
        </w:rPr>
        <w:t> </w:t>
      </w:r>
      <w:r>
        <w:rPr>
          <w:rFonts w:ascii="Candara" w:hAnsi="Candara"/>
          <w:b/>
          <w:sz w:val="24"/>
        </w:rPr>
        <w:t>torsional</w:t>
      </w:r>
      <w:r>
        <w:rPr>
          <w:rFonts w:ascii="Candara" w:hAnsi="Candara"/>
          <w:b/>
          <w:spacing w:val="-2"/>
          <w:sz w:val="24"/>
        </w:rPr>
        <w:t> </w:t>
      </w:r>
      <w:r>
        <w:rPr>
          <w:rFonts w:ascii="Candara" w:hAnsi="Candara"/>
          <w:b/>
          <w:sz w:val="24"/>
        </w:rPr>
        <w:t>natural</w:t>
      </w:r>
      <w:r>
        <w:rPr>
          <w:rFonts w:ascii="Candara" w:hAnsi="Candara"/>
          <w:b/>
          <w:spacing w:val="-3"/>
          <w:sz w:val="24"/>
        </w:rPr>
        <w:t> </w:t>
      </w:r>
      <w:r>
        <w:rPr>
          <w:rFonts w:ascii="Candara" w:hAnsi="Candara"/>
          <w:b/>
          <w:sz w:val="24"/>
        </w:rPr>
        <w:t>period</w:t>
      </w:r>
      <w:r>
        <w:rPr>
          <w:rFonts w:ascii="Candara" w:hAnsi="Candara"/>
          <w:b/>
          <w:spacing w:val="-5"/>
          <w:sz w:val="24"/>
        </w:rPr>
        <w:t> </w:t>
      </w:r>
      <w:r>
        <w:rPr>
          <w:rFonts w:ascii="Candara" w:hAnsi="Candara"/>
          <w:b/>
          <w:sz w:val="24"/>
        </w:rPr>
        <w:t>about</w:t>
      </w:r>
      <w:r>
        <w:rPr>
          <w:rFonts w:ascii="Candara" w:hAnsi="Candara"/>
          <w:b/>
          <w:spacing w:val="-6"/>
          <w:sz w:val="24"/>
        </w:rPr>
        <w:t> </w:t>
      </w:r>
      <w:r>
        <w:rPr>
          <w:rFonts w:ascii="Candara" w:hAnsi="Candara"/>
          <w:b/>
          <w:sz w:val="24"/>
        </w:rPr>
        <w:t>Z-axis</w:t>
      </w:r>
    </w:p>
    <w:p>
      <w:pPr>
        <w:spacing w:before="0"/>
        <w:ind w:left="232" w:right="0" w:firstLine="0"/>
        <w:jc w:val="both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V</w:t>
      </w:r>
      <w:r>
        <w:rPr>
          <w:rFonts w:ascii="Arial"/>
          <w:b/>
          <w:i/>
          <w:sz w:val="16"/>
        </w:rPr>
        <w:t>B     </w:t>
      </w:r>
      <w:r>
        <w:rPr>
          <w:rFonts w:ascii="Arial"/>
          <w:b/>
          <w:i/>
          <w:spacing w:val="37"/>
          <w:sz w:val="16"/>
        </w:rPr>
        <w:t> </w:t>
      </w:r>
      <w:r>
        <w:rPr>
          <w:rFonts w:ascii="Candara"/>
          <w:b/>
          <w:sz w:val="24"/>
        </w:rPr>
        <w:t>Design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base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shear</w:t>
      </w:r>
    </w:p>
    <w:p>
      <w:pPr>
        <w:tabs>
          <w:tab w:pos="803" w:val="left" w:leader="none"/>
          <w:tab w:pos="839" w:val="left" w:leader="none"/>
        </w:tabs>
        <w:spacing w:line="240" w:lineRule="auto" w:before="0"/>
        <w:ind w:left="230" w:right="3804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V</w:t>
      </w:r>
      <w:r>
        <w:rPr>
          <w:rFonts w:ascii="Arial"/>
          <w:b/>
          <w:i/>
          <w:sz w:val="16"/>
        </w:rPr>
        <w:t>jh</w:t>
        <w:tab/>
        <w:tab/>
      </w:r>
      <w:r>
        <w:rPr>
          <w:rFonts w:ascii="Candara"/>
          <w:b/>
          <w:sz w:val="24"/>
        </w:rPr>
        <w:t>Horizontal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shear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force</w:t>
      </w:r>
      <w:r>
        <w:rPr>
          <w:rFonts w:ascii="Candara"/>
          <w:b/>
          <w:spacing w:val="-7"/>
          <w:sz w:val="24"/>
        </w:rPr>
        <w:t> </w:t>
      </w:r>
      <w:r>
        <w:rPr>
          <w:rFonts w:ascii="Candara"/>
          <w:b/>
          <w:sz w:val="24"/>
        </w:rPr>
        <w:t>in</w:t>
      </w:r>
      <w:r>
        <w:rPr>
          <w:rFonts w:ascii="Candara"/>
          <w:b/>
          <w:spacing w:val="-10"/>
          <w:sz w:val="24"/>
        </w:rPr>
        <w:t> </w:t>
      </w:r>
      <w:r>
        <w:rPr>
          <w:rFonts w:ascii="Candara"/>
          <w:b/>
          <w:sz w:val="24"/>
        </w:rPr>
        <w:t>beam-column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joint</w:t>
      </w:r>
      <w:r>
        <w:rPr>
          <w:rFonts w:ascii="Candara"/>
          <w:b/>
          <w:spacing w:val="-49"/>
          <w:sz w:val="24"/>
        </w:rPr>
        <w:t> </w:t>
      </w:r>
      <w:r>
        <w:rPr>
          <w:rFonts w:ascii="Arial"/>
          <w:b/>
          <w:i/>
          <w:sz w:val="24"/>
        </w:rPr>
        <w:t>V</w:t>
      </w:r>
      <w:r>
        <w:rPr>
          <w:rFonts w:ascii="Arial"/>
          <w:b/>
          <w:i/>
          <w:sz w:val="16"/>
        </w:rPr>
        <w:t>jv</w:t>
        <w:tab/>
        <w:tab/>
      </w:r>
      <w:r>
        <w:rPr>
          <w:rFonts w:ascii="Candara"/>
          <w:b/>
          <w:sz w:val="24"/>
        </w:rPr>
        <w:t>Vertical</w:t>
      </w:r>
      <w:r>
        <w:rPr>
          <w:rFonts w:ascii="Candara"/>
          <w:b/>
          <w:spacing w:val="6"/>
          <w:sz w:val="24"/>
        </w:rPr>
        <w:t> </w:t>
      </w:r>
      <w:r>
        <w:rPr>
          <w:rFonts w:ascii="Candara"/>
          <w:b/>
          <w:sz w:val="24"/>
        </w:rPr>
        <w:t>shear</w:t>
      </w:r>
      <w:r>
        <w:rPr>
          <w:rFonts w:ascii="Candara"/>
          <w:b/>
          <w:spacing w:val="9"/>
          <w:sz w:val="24"/>
        </w:rPr>
        <w:t> </w:t>
      </w:r>
      <w:r>
        <w:rPr>
          <w:rFonts w:ascii="Candara"/>
          <w:b/>
          <w:sz w:val="24"/>
        </w:rPr>
        <w:t>force</w:t>
      </w:r>
      <w:r>
        <w:rPr>
          <w:rFonts w:ascii="Candara"/>
          <w:b/>
          <w:spacing w:val="9"/>
          <w:sz w:val="24"/>
        </w:rPr>
        <w:t> </w:t>
      </w:r>
      <w:r>
        <w:rPr>
          <w:rFonts w:ascii="Candara"/>
          <w:b/>
          <w:sz w:val="24"/>
        </w:rPr>
        <w:t>in</w:t>
      </w:r>
      <w:r>
        <w:rPr>
          <w:rFonts w:ascii="Candara"/>
          <w:b/>
          <w:spacing w:val="3"/>
          <w:sz w:val="24"/>
        </w:rPr>
        <w:t> </w:t>
      </w:r>
      <w:r>
        <w:rPr>
          <w:rFonts w:ascii="Candara"/>
          <w:b/>
          <w:sz w:val="24"/>
        </w:rPr>
        <w:t>beam-column</w:t>
      </w:r>
      <w:r>
        <w:rPr>
          <w:rFonts w:ascii="Candara"/>
          <w:b/>
          <w:spacing w:val="7"/>
          <w:sz w:val="24"/>
        </w:rPr>
        <w:t> </w:t>
      </w:r>
      <w:r>
        <w:rPr>
          <w:rFonts w:ascii="Candara"/>
          <w:b/>
          <w:sz w:val="24"/>
        </w:rPr>
        <w:t>joint</w:t>
      </w:r>
      <w:r>
        <w:rPr>
          <w:rFonts w:ascii="Candara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V</w:t>
      </w:r>
      <w:r>
        <w:rPr>
          <w:rFonts w:ascii="Arial"/>
          <w:b/>
          <w:i/>
          <w:sz w:val="16"/>
        </w:rPr>
        <w:t>n</w:t>
        <w:tab/>
      </w:r>
      <w:r>
        <w:rPr>
          <w:rFonts w:ascii="Candara"/>
          <w:b/>
          <w:sz w:val="24"/>
        </w:rPr>
        <w:t>Nominal</w:t>
      </w:r>
      <w:r>
        <w:rPr>
          <w:rFonts w:ascii="Candara"/>
          <w:b/>
          <w:spacing w:val="-1"/>
          <w:sz w:val="24"/>
        </w:rPr>
        <w:t> </w:t>
      </w:r>
      <w:r>
        <w:rPr>
          <w:rFonts w:ascii="Candara"/>
          <w:b/>
          <w:sz w:val="24"/>
        </w:rPr>
        <w:t>shear</w:t>
      </w:r>
      <w:r>
        <w:rPr>
          <w:rFonts w:ascii="Candara"/>
          <w:b/>
          <w:spacing w:val="-2"/>
          <w:sz w:val="24"/>
        </w:rPr>
        <w:t> </w:t>
      </w:r>
      <w:r>
        <w:rPr>
          <w:rFonts w:ascii="Candara"/>
          <w:b/>
          <w:sz w:val="24"/>
        </w:rPr>
        <w:t>capacity</w:t>
      </w:r>
      <w:r>
        <w:rPr>
          <w:rFonts w:ascii="Candara"/>
          <w:b/>
          <w:spacing w:val="-2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1"/>
          <w:sz w:val="24"/>
        </w:rPr>
        <w:t> </w:t>
      </w:r>
      <w:r>
        <w:rPr>
          <w:rFonts w:ascii="Candara"/>
          <w:b/>
          <w:sz w:val="24"/>
        </w:rPr>
        <w:t>RC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section</w:t>
      </w:r>
    </w:p>
    <w:p>
      <w:pPr>
        <w:spacing w:line="248" w:lineRule="exact" w:before="0"/>
        <w:ind w:left="23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xii</w:t>
      </w:r>
    </w:p>
    <w:p>
      <w:pPr>
        <w:tabs>
          <w:tab w:pos="827" w:val="left" w:leader="none"/>
        </w:tabs>
        <w:spacing w:before="2"/>
        <w:ind w:left="230" w:right="0" w:firstLine="0"/>
        <w:jc w:val="left"/>
        <w:rPr>
          <w:rFonts w:ascii="Candara" w:hAnsi="Candara"/>
          <w:b/>
          <w:sz w:val="24"/>
        </w:rPr>
      </w:pPr>
      <w:r>
        <w:rPr>
          <w:rFonts w:ascii="Arial" w:hAnsi="Arial"/>
          <w:b/>
          <w:i/>
          <w:sz w:val="24"/>
        </w:rPr>
        <w:t>V</w:t>
      </w:r>
      <w:r>
        <w:rPr>
          <w:rFonts w:ascii="Arial" w:hAnsi="Arial"/>
          <w:b/>
          <w:i/>
          <w:sz w:val="16"/>
        </w:rPr>
        <w:t>Ω</w:t>
        <w:tab/>
      </w:r>
      <w:r>
        <w:rPr>
          <w:rFonts w:ascii="Candara" w:hAnsi="Candara"/>
          <w:b/>
          <w:sz w:val="24"/>
        </w:rPr>
        <w:t>Maximum</w:t>
      </w:r>
      <w:r>
        <w:rPr>
          <w:rFonts w:ascii="Candara" w:hAnsi="Candara"/>
          <w:b/>
          <w:spacing w:val="-10"/>
          <w:sz w:val="24"/>
        </w:rPr>
        <w:t> </w:t>
      </w:r>
      <w:r>
        <w:rPr>
          <w:rFonts w:ascii="Candara" w:hAnsi="Candara"/>
          <w:b/>
          <w:sz w:val="24"/>
        </w:rPr>
        <w:t>overstrength-based</w:t>
      </w:r>
      <w:r>
        <w:rPr>
          <w:rFonts w:ascii="Candara" w:hAnsi="Candara"/>
          <w:b/>
          <w:spacing w:val="-9"/>
          <w:sz w:val="24"/>
        </w:rPr>
        <w:t> </w:t>
      </w:r>
      <w:r>
        <w:rPr>
          <w:rFonts w:ascii="Candara" w:hAnsi="Candara"/>
          <w:b/>
          <w:sz w:val="24"/>
        </w:rPr>
        <w:t>equilibrium</w:t>
      </w:r>
      <w:r>
        <w:rPr>
          <w:rFonts w:ascii="Candara" w:hAnsi="Candara"/>
          <w:b/>
          <w:spacing w:val="-9"/>
          <w:sz w:val="24"/>
        </w:rPr>
        <w:t> </w:t>
      </w:r>
      <w:r>
        <w:rPr>
          <w:rFonts w:ascii="Candara" w:hAnsi="Candara"/>
          <w:b/>
          <w:sz w:val="24"/>
        </w:rPr>
        <w:t>compatible</w:t>
      </w:r>
      <w:r>
        <w:rPr>
          <w:rFonts w:ascii="Candara" w:hAnsi="Candara"/>
          <w:b/>
          <w:spacing w:val="-8"/>
          <w:sz w:val="24"/>
        </w:rPr>
        <w:t> </w:t>
      </w:r>
      <w:r>
        <w:rPr>
          <w:rFonts w:ascii="Candara" w:hAnsi="Candara"/>
          <w:b/>
          <w:sz w:val="24"/>
        </w:rPr>
        <w:t>shear</w:t>
      </w:r>
      <w:r>
        <w:rPr>
          <w:rFonts w:ascii="Candara" w:hAnsi="Candara"/>
          <w:b/>
          <w:spacing w:val="-6"/>
          <w:sz w:val="24"/>
        </w:rPr>
        <w:t> </w:t>
      </w:r>
      <w:r>
        <w:rPr>
          <w:rFonts w:ascii="Candara" w:hAnsi="Candara"/>
          <w:b/>
          <w:sz w:val="24"/>
        </w:rPr>
        <w:t>demand</w:t>
      </w:r>
    </w:p>
    <w:p>
      <w:pPr>
        <w:tabs>
          <w:tab w:pos="791" w:val="left" w:leader="none"/>
        </w:tabs>
        <w:spacing w:before="2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W</w:t>
        <w:tab/>
      </w:r>
      <w:r>
        <w:rPr>
          <w:rFonts w:ascii="Candara"/>
          <w:b/>
          <w:sz w:val="24"/>
        </w:rPr>
        <w:t>Seismic</w:t>
      </w:r>
      <w:r>
        <w:rPr>
          <w:rFonts w:ascii="Candara"/>
          <w:b/>
          <w:spacing w:val="-3"/>
          <w:sz w:val="24"/>
        </w:rPr>
        <w:t> </w:t>
      </w:r>
      <w:r>
        <w:rPr>
          <w:rFonts w:ascii="Candara"/>
          <w:b/>
          <w:sz w:val="24"/>
        </w:rPr>
        <w:t>weight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of</w:t>
      </w:r>
      <w:r>
        <w:rPr>
          <w:rFonts w:ascii="Candara"/>
          <w:b/>
          <w:spacing w:val="-6"/>
          <w:sz w:val="24"/>
        </w:rPr>
        <w:t> </w:t>
      </w:r>
      <w:r>
        <w:rPr>
          <w:rFonts w:ascii="Candara"/>
          <w:b/>
          <w:sz w:val="24"/>
        </w:rPr>
        <w:t>building</w:t>
      </w:r>
    </w:p>
    <w:p>
      <w:pPr>
        <w:tabs>
          <w:tab w:pos="779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Z</w:t>
        <w:tab/>
      </w:r>
      <w:r>
        <w:rPr>
          <w:rFonts w:ascii="Candara"/>
          <w:b/>
          <w:sz w:val="24"/>
        </w:rPr>
        <w:t>Seismic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Zone</w:t>
      </w:r>
      <w:r>
        <w:rPr>
          <w:rFonts w:ascii="Candara"/>
          <w:b/>
          <w:spacing w:val="-4"/>
          <w:sz w:val="24"/>
        </w:rPr>
        <w:t> </w:t>
      </w:r>
      <w:r>
        <w:rPr>
          <w:rFonts w:ascii="Candara"/>
          <w:b/>
          <w:sz w:val="24"/>
        </w:rPr>
        <w:t>Factor</w:t>
      </w:r>
    </w:p>
    <w:p>
      <w:pPr>
        <w:tabs>
          <w:tab w:pos="786" w:val="left" w:leader="none"/>
        </w:tabs>
        <w:spacing w:before="0"/>
        <w:ind w:left="230" w:right="0" w:firstLine="0"/>
        <w:jc w:val="left"/>
        <w:rPr>
          <w:rFonts w:ascii="Candara"/>
          <w:b/>
          <w:sz w:val="24"/>
        </w:rPr>
      </w:pPr>
      <w:r>
        <w:rPr>
          <w:rFonts w:ascii="Arial"/>
          <w:b/>
          <w:i/>
          <w:sz w:val="24"/>
        </w:rPr>
        <w:t>Z</w:t>
      </w:r>
      <w:r>
        <w:rPr>
          <w:rFonts w:ascii="Arial"/>
          <w:b/>
          <w:i/>
          <w:sz w:val="16"/>
        </w:rPr>
        <w:t>p</w:t>
        <w:tab/>
      </w:r>
      <w:r>
        <w:rPr>
          <w:rFonts w:ascii="Candara"/>
          <w:b/>
          <w:sz w:val="24"/>
        </w:rPr>
        <w:t>Plastic</w:t>
      </w:r>
      <w:r>
        <w:rPr>
          <w:rFonts w:ascii="Candara"/>
          <w:b/>
          <w:spacing w:val="-5"/>
          <w:sz w:val="24"/>
        </w:rPr>
        <w:t> </w:t>
      </w:r>
      <w:r>
        <w:rPr>
          <w:rFonts w:ascii="Candara"/>
          <w:b/>
          <w:sz w:val="24"/>
        </w:rPr>
        <w:t>Section</w:t>
      </w:r>
      <w:r>
        <w:rPr>
          <w:rFonts w:ascii="Candara"/>
          <w:b/>
          <w:spacing w:val="-2"/>
          <w:sz w:val="24"/>
        </w:rPr>
        <w:t> </w:t>
      </w:r>
      <w:r>
        <w:rPr>
          <w:rFonts w:ascii="Candara"/>
          <w:b/>
          <w:sz w:val="24"/>
        </w:rPr>
        <w:t>Modulus</w:t>
      </w:r>
    </w:p>
    <w:p>
      <w:pPr>
        <w:spacing w:after="0"/>
        <w:jc w:val="left"/>
        <w:rPr>
          <w:rFonts w:ascii="Candara"/>
          <w:sz w:val="24"/>
        </w:rPr>
        <w:sectPr>
          <w:pgSz w:w="11900" w:h="16850"/>
          <w:pgMar w:header="0" w:footer="913" w:top="1380" w:bottom="1180" w:left="1640" w:right="1120"/>
        </w:sectPr>
      </w:pPr>
    </w:p>
    <w:p>
      <w:pPr>
        <w:tabs>
          <w:tab w:pos="661" w:val="left" w:leader="none"/>
        </w:tabs>
        <w:spacing w:line="237" w:lineRule="auto" w:before="80"/>
        <w:ind w:left="230" w:right="1241" w:firstLine="2"/>
        <w:jc w:val="left"/>
        <w:rPr>
          <w:rFonts w:ascii="Candara" w:hAnsi="Candara"/>
          <w:b/>
          <w:sz w:val="24"/>
        </w:rPr>
      </w:pPr>
      <w:r>
        <w:rPr>
          <w:rFonts w:ascii="Symbol" w:hAnsi="Symbol"/>
          <w:sz w:val="24"/>
        </w:rPr>
        <w:t></w:t>
      </w:r>
      <w:r>
        <w:rPr>
          <w:sz w:val="24"/>
        </w:rPr>
        <w:tab/>
      </w:r>
      <w:r>
        <w:rPr>
          <w:rFonts w:ascii="Candara" w:hAnsi="Candara"/>
          <w:b/>
          <w:sz w:val="24"/>
        </w:rPr>
        <w:t>Ratio</w:t>
      </w:r>
      <w:r>
        <w:rPr>
          <w:rFonts w:ascii="Candara" w:hAnsi="Candara"/>
          <w:b/>
          <w:spacing w:val="-6"/>
          <w:sz w:val="24"/>
        </w:rPr>
        <w:t> </w:t>
      </w:r>
      <w:r>
        <w:rPr>
          <w:rFonts w:ascii="Candara" w:hAnsi="Candara"/>
          <w:b/>
          <w:sz w:val="24"/>
        </w:rPr>
        <w:t>of</w:t>
      </w:r>
      <w:r>
        <w:rPr>
          <w:rFonts w:ascii="Candara" w:hAnsi="Candara"/>
          <w:b/>
          <w:spacing w:val="-10"/>
          <w:sz w:val="24"/>
        </w:rPr>
        <w:t> </w:t>
      </w:r>
      <w:r>
        <w:rPr>
          <w:rFonts w:ascii="Candara" w:hAnsi="Candara"/>
          <w:b/>
          <w:sz w:val="24"/>
        </w:rPr>
        <w:t>pure</w:t>
      </w:r>
      <w:r>
        <w:rPr>
          <w:rFonts w:ascii="Candara" w:hAnsi="Candara"/>
          <w:b/>
          <w:spacing w:val="-6"/>
          <w:sz w:val="24"/>
        </w:rPr>
        <w:t> </w:t>
      </w:r>
      <w:r>
        <w:rPr>
          <w:rFonts w:ascii="Candara" w:hAnsi="Candara"/>
          <w:b/>
          <w:sz w:val="24"/>
        </w:rPr>
        <w:t>flexural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translational</w:t>
      </w:r>
      <w:r>
        <w:rPr>
          <w:rFonts w:ascii="Candara" w:hAnsi="Candara"/>
          <w:b/>
          <w:spacing w:val="-6"/>
          <w:sz w:val="24"/>
        </w:rPr>
        <w:t> </w:t>
      </w:r>
      <w:r>
        <w:rPr>
          <w:rFonts w:ascii="Candara" w:hAnsi="Candara"/>
          <w:b/>
          <w:sz w:val="24"/>
        </w:rPr>
        <w:t>stiffness</w:t>
      </w:r>
      <w:r>
        <w:rPr>
          <w:rFonts w:ascii="Candara" w:hAnsi="Candara"/>
          <w:b/>
          <w:spacing w:val="-5"/>
          <w:sz w:val="24"/>
        </w:rPr>
        <w:t> </w:t>
      </w:r>
      <w:r>
        <w:rPr>
          <w:rFonts w:ascii="Candara" w:hAnsi="Candara"/>
          <w:b/>
          <w:sz w:val="24"/>
        </w:rPr>
        <w:t>to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pure</w:t>
      </w:r>
      <w:r>
        <w:rPr>
          <w:rFonts w:ascii="Candara" w:hAnsi="Candara"/>
          <w:b/>
          <w:spacing w:val="-8"/>
          <w:sz w:val="24"/>
        </w:rPr>
        <w:t> </w:t>
      </w:r>
      <w:r>
        <w:rPr>
          <w:rFonts w:ascii="Candara" w:hAnsi="Candara"/>
          <w:b/>
          <w:sz w:val="24"/>
        </w:rPr>
        <w:t>shear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translational</w:t>
      </w:r>
      <w:r>
        <w:rPr>
          <w:rFonts w:ascii="Candara" w:hAnsi="Candara"/>
          <w:b/>
          <w:spacing w:val="-49"/>
          <w:sz w:val="24"/>
        </w:rPr>
        <w:t> </w:t>
      </w:r>
      <w:r>
        <w:rPr>
          <w:rFonts w:ascii="Candara" w:hAnsi="Candara"/>
          <w:b/>
          <w:sz w:val="24"/>
        </w:rPr>
        <w:t>stiffness</w:t>
      </w:r>
    </w:p>
    <w:p>
      <w:pPr>
        <w:tabs>
          <w:tab w:pos="712" w:val="left" w:leader="none"/>
        </w:tabs>
        <w:spacing w:before="1"/>
        <w:ind w:left="230" w:right="0" w:firstLine="0"/>
        <w:jc w:val="left"/>
        <w:rPr>
          <w:rFonts w:ascii="Candara" w:hAnsi="Candara"/>
          <w:b/>
          <w:sz w:val="24"/>
        </w:rPr>
      </w:pPr>
      <w:r>
        <w:rPr>
          <w:rFonts w:ascii="Arial" w:hAnsi="Arial"/>
          <w:b/>
          <w:i/>
          <w:sz w:val="24"/>
        </w:rPr>
        <w:t>δ</w:t>
        <w:tab/>
      </w:r>
      <w:r>
        <w:rPr>
          <w:rFonts w:ascii="Candara" w:hAnsi="Candara"/>
          <w:b/>
          <w:sz w:val="24"/>
        </w:rPr>
        <w:t>Imposed</w:t>
      </w:r>
      <w:r>
        <w:rPr>
          <w:rFonts w:ascii="Candara" w:hAnsi="Candara"/>
          <w:b/>
          <w:spacing w:val="-7"/>
          <w:sz w:val="24"/>
        </w:rPr>
        <w:t> </w:t>
      </w:r>
      <w:r>
        <w:rPr>
          <w:rFonts w:ascii="Candara" w:hAnsi="Candara"/>
          <w:b/>
          <w:sz w:val="24"/>
        </w:rPr>
        <w:t>deformation</w:t>
      </w:r>
      <w:r>
        <w:rPr>
          <w:rFonts w:ascii="Candara" w:hAnsi="Candara"/>
          <w:b/>
          <w:spacing w:val="-5"/>
          <w:sz w:val="24"/>
        </w:rPr>
        <w:t> </w:t>
      </w:r>
      <w:r>
        <w:rPr>
          <w:rFonts w:ascii="Candara" w:hAnsi="Candara"/>
          <w:b/>
          <w:sz w:val="24"/>
        </w:rPr>
        <w:t>during</w:t>
      </w:r>
      <w:r>
        <w:rPr>
          <w:rFonts w:ascii="Candara" w:hAnsi="Candara"/>
          <w:b/>
          <w:spacing w:val="-6"/>
          <w:sz w:val="24"/>
        </w:rPr>
        <w:t> </w:t>
      </w:r>
      <w:r>
        <w:rPr>
          <w:rFonts w:ascii="Candara" w:hAnsi="Candara"/>
          <w:b/>
          <w:sz w:val="24"/>
        </w:rPr>
        <w:t>earthquake</w:t>
      </w:r>
    </w:p>
    <w:p>
      <w:pPr>
        <w:tabs>
          <w:tab w:pos="733" w:val="left" w:leader="none"/>
        </w:tabs>
        <w:spacing w:line="305" w:lineRule="exact" w:before="9"/>
        <w:ind w:left="232" w:right="0" w:firstLine="0"/>
        <w:jc w:val="left"/>
        <w:rPr>
          <w:rFonts w:ascii="Candara" w:hAnsi="Candara"/>
          <w:b/>
          <w:sz w:val="24"/>
        </w:rPr>
      </w:pPr>
      <w:r>
        <w:rPr>
          <w:rFonts w:ascii="Symbol" w:hAnsi="Symbol"/>
          <w:sz w:val="24"/>
        </w:rPr>
        <w:t></w:t>
      </w:r>
      <w:r>
        <w:rPr>
          <w:rFonts w:ascii="Arial" w:hAnsi="Arial"/>
          <w:b/>
          <w:i/>
          <w:sz w:val="16"/>
        </w:rPr>
        <w:t>u</w:t>
        <w:tab/>
      </w:r>
      <w:r>
        <w:rPr>
          <w:rFonts w:ascii="Candara" w:hAnsi="Candara"/>
          <w:b/>
          <w:sz w:val="24"/>
        </w:rPr>
        <w:t>Ultimate</w:t>
      </w:r>
      <w:r>
        <w:rPr>
          <w:rFonts w:ascii="Candara" w:hAnsi="Candara"/>
          <w:b/>
          <w:spacing w:val="-8"/>
          <w:sz w:val="24"/>
        </w:rPr>
        <w:t> </w:t>
      </w:r>
      <w:r>
        <w:rPr>
          <w:rFonts w:ascii="Candara" w:hAnsi="Candara"/>
          <w:b/>
          <w:sz w:val="24"/>
        </w:rPr>
        <w:t>rotational</w:t>
      </w:r>
      <w:r>
        <w:rPr>
          <w:rFonts w:ascii="Candara" w:hAnsi="Candara"/>
          <w:b/>
          <w:spacing w:val="-3"/>
          <w:sz w:val="24"/>
        </w:rPr>
        <w:t> </w:t>
      </w:r>
      <w:r>
        <w:rPr>
          <w:rFonts w:ascii="Candara" w:hAnsi="Candara"/>
          <w:b/>
          <w:sz w:val="24"/>
        </w:rPr>
        <w:t>capacity</w:t>
      </w:r>
    </w:p>
    <w:p>
      <w:pPr>
        <w:tabs>
          <w:tab w:pos="769" w:val="left" w:leader="none"/>
        </w:tabs>
        <w:spacing w:line="302" w:lineRule="exact" w:before="0"/>
        <w:ind w:left="232" w:right="0" w:firstLine="0"/>
        <w:jc w:val="left"/>
        <w:rPr>
          <w:rFonts w:ascii="Candara" w:hAnsi="Candara"/>
          <w:b/>
          <w:sz w:val="24"/>
        </w:rPr>
      </w:pPr>
      <w:r>
        <w:rPr>
          <w:rFonts w:ascii="Symbol" w:hAnsi="Symbol"/>
          <w:sz w:val="24"/>
        </w:rPr>
        <w:t></w:t>
      </w:r>
      <w:r>
        <w:rPr>
          <w:rFonts w:ascii="Arial" w:hAnsi="Arial"/>
          <w:b/>
          <w:i/>
          <w:sz w:val="16"/>
        </w:rPr>
        <w:t>y</w:t>
        <w:tab/>
      </w:r>
      <w:r>
        <w:rPr>
          <w:rFonts w:ascii="Candara" w:hAnsi="Candara"/>
          <w:b/>
          <w:sz w:val="24"/>
        </w:rPr>
        <w:t>Idealized</w:t>
      </w:r>
      <w:r>
        <w:rPr>
          <w:rFonts w:ascii="Candara" w:hAnsi="Candara"/>
          <w:b/>
          <w:spacing w:val="-8"/>
          <w:sz w:val="24"/>
        </w:rPr>
        <w:t> </w:t>
      </w:r>
      <w:r>
        <w:rPr>
          <w:rFonts w:ascii="Candara" w:hAnsi="Candara"/>
          <w:b/>
          <w:sz w:val="24"/>
        </w:rPr>
        <w:t>yield</w:t>
      </w:r>
      <w:r>
        <w:rPr>
          <w:rFonts w:ascii="Candara" w:hAnsi="Candara"/>
          <w:b/>
          <w:spacing w:val="-5"/>
          <w:sz w:val="24"/>
        </w:rPr>
        <w:t> </w:t>
      </w:r>
      <w:r>
        <w:rPr>
          <w:rFonts w:ascii="Candara" w:hAnsi="Candara"/>
          <w:b/>
          <w:sz w:val="24"/>
        </w:rPr>
        <w:t>rotation</w:t>
      </w:r>
    </w:p>
    <w:p>
      <w:pPr>
        <w:tabs>
          <w:tab w:pos="652" w:val="left" w:leader="none"/>
          <w:tab w:pos="697" w:val="left" w:leader="none"/>
          <w:tab w:pos="733" w:val="left" w:leader="none"/>
        </w:tabs>
        <w:spacing w:line="240" w:lineRule="auto" w:before="0"/>
        <w:ind w:left="230" w:right="6534" w:firstLine="2"/>
        <w:jc w:val="left"/>
        <w:rPr>
          <w:rFonts w:ascii="Candara" w:hAnsi="Candara"/>
          <w:b/>
          <w:sz w:val="24"/>
        </w:rPr>
      </w:pPr>
      <w:r>
        <w:rPr>
          <w:rFonts w:ascii="Symbol" w:hAnsi="Symbol"/>
          <w:sz w:val="24"/>
        </w:rPr>
        <w:t></w:t>
      </w:r>
      <w:r>
        <w:rPr>
          <w:sz w:val="24"/>
        </w:rPr>
        <w:tab/>
      </w:r>
      <w:r>
        <w:rPr>
          <w:rFonts w:ascii="Candara" w:hAnsi="Candara"/>
          <w:b/>
          <w:sz w:val="24"/>
        </w:rPr>
        <w:t>Material ductility</w:t>
      </w:r>
      <w:r>
        <w:rPr>
          <w:rFonts w:ascii="Candara" w:hAnsi="Candara"/>
          <w:b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Μ</w:t>
      </w:r>
      <w:r>
        <w:rPr>
          <w:rFonts w:ascii="Arial" w:hAnsi="Arial"/>
          <w:b/>
          <w:i/>
          <w:sz w:val="16"/>
        </w:rPr>
        <w:t>m</w:t>
      </w:r>
      <w:r>
        <w:rPr>
          <w:rFonts w:ascii="Arial" w:hAnsi="Arial"/>
          <w:b/>
          <w:i/>
          <w:spacing w:val="1"/>
          <w:sz w:val="16"/>
        </w:rPr>
        <w:t> </w:t>
      </w:r>
      <w:r>
        <w:rPr>
          <w:rFonts w:ascii="Candara" w:hAnsi="Candara"/>
          <w:b/>
          <w:sz w:val="24"/>
        </w:rPr>
        <w:t>Member ductility</w:t>
      </w:r>
      <w:r>
        <w:rPr>
          <w:rFonts w:ascii="Candara" w:hAnsi="Candara"/>
          <w:b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μ</w:t>
      </w:r>
      <w:r>
        <w:rPr>
          <w:rFonts w:ascii="Arial" w:hAnsi="Arial"/>
          <w:b/>
          <w:i/>
          <w:sz w:val="16"/>
        </w:rPr>
        <w:t>s</w:t>
        <w:tab/>
        <w:tab/>
        <w:tab/>
      </w:r>
      <w:r>
        <w:rPr>
          <w:rFonts w:ascii="Candara" w:hAnsi="Candara"/>
          <w:b/>
          <w:sz w:val="24"/>
        </w:rPr>
        <w:t>Structure ductility</w:t>
      </w:r>
      <w:r>
        <w:rPr>
          <w:rFonts w:ascii="Candara" w:hAnsi="Candara"/>
          <w:b/>
          <w:spacing w:val="-50"/>
          <w:sz w:val="24"/>
        </w:rPr>
        <w:t> </w:t>
      </w:r>
      <w:r>
        <w:rPr>
          <w:rFonts w:ascii="Arial" w:hAnsi="Arial"/>
          <w:b/>
          <w:i/>
          <w:sz w:val="24"/>
        </w:rPr>
        <w:t>ν</w:t>
        <w:tab/>
        <w:tab/>
      </w:r>
      <w:r>
        <w:rPr>
          <w:rFonts w:ascii="Candara" w:hAnsi="Candara"/>
          <w:b/>
          <w:sz w:val="24"/>
        </w:rPr>
        <w:t>Poisson</w:t>
      </w:r>
      <w:r>
        <w:rPr>
          <w:rFonts w:ascii="Candara" w:hAnsi="Candara"/>
          <w:b/>
          <w:spacing w:val="-5"/>
          <w:sz w:val="24"/>
        </w:rPr>
        <w:t> </w:t>
      </w:r>
      <w:r>
        <w:rPr>
          <w:rFonts w:ascii="Candara" w:hAnsi="Candara"/>
          <w:b/>
          <w:sz w:val="24"/>
        </w:rPr>
        <w:t>ratio</w:t>
      </w:r>
    </w:p>
    <w:p>
      <w:pPr>
        <w:tabs>
          <w:tab w:pos="671" w:val="left" w:leader="none"/>
        </w:tabs>
        <w:spacing w:line="289" w:lineRule="exact" w:before="3"/>
        <w:ind w:left="230" w:right="0" w:firstLine="0"/>
        <w:jc w:val="left"/>
        <w:rPr>
          <w:rFonts w:ascii="Candara" w:hAnsi="Candara"/>
          <w:b/>
          <w:sz w:val="24"/>
        </w:rPr>
      </w:pPr>
      <w:r>
        <w:rPr>
          <w:rFonts w:ascii="Arial" w:hAnsi="Arial"/>
          <w:b/>
          <w:i/>
          <w:sz w:val="24"/>
        </w:rPr>
        <w:t>ξ</w:t>
        <w:tab/>
      </w:r>
      <w:r>
        <w:rPr>
          <w:rFonts w:ascii="Candara" w:hAnsi="Candara"/>
          <w:b/>
          <w:sz w:val="24"/>
        </w:rPr>
        <w:t>Damping</w:t>
      </w:r>
    </w:p>
    <w:p>
      <w:pPr>
        <w:tabs>
          <w:tab w:pos="673" w:val="left" w:leader="none"/>
        </w:tabs>
        <w:spacing w:line="240" w:lineRule="auto" w:before="0"/>
        <w:ind w:left="230" w:right="4989" w:firstLine="0"/>
        <w:jc w:val="left"/>
        <w:rPr>
          <w:rFonts w:ascii="Candara" w:hAnsi="Candara"/>
          <w:b/>
          <w:sz w:val="24"/>
        </w:rPr>
      </w:pPr>
      <w:r>
        <w:rPr>
          <w:rFonts w:ascii="Arial" w:hAnsi="Arial"/>
          <w:b/>
          <w:i/>
          <w:sz w:val="24"/>
        </w:rPr>
        <w:t>σ</w:t>
      </w:r>
      <w:r>
        <w:rPr>
          <w:rFonts w:ascii="Arial" w:hAnsi="Arial"/>
          <w:b/>
          <w:i/>
          <w:sz w:val="16"/>
        </w:rPr>
        <w:t>cr </w:t>
      </w:r>
      <w:r>
        <w:rPr>
          <w:rFonts w:ascii="Candara" w:hAnsi="Candara"/>
          <w:b/>
          <w:sz w:val="24"/>
        </w:rPr>
        <w:t>Critical axial stress in compression</w:t>
      </w:r>
      <w:r>
        <w:rPr>
          <w:rFonts w:ascii="Candara" w:hAnsi="Candara"/>
          <w:b/>
          <w:spacing w:val="-50"/>
          <w:sz w:val="24"/>
        </w:rPr>
        <w:t> </w:t>
      </w:r>
      <w:r>
        <w:rPr>
          <w:b/>
          <w:i/>
          <w:sz w:val="24"/>
        </w:rPr>
        <w:t>Ω</w:t>
      </w:r>
      <w:r>
        <w:rPr>
          <w:b/>
          <w:i/>
          <w:sz w:val="16"/>
        </w:rPr>
        <w:t>s</w:t>
        <w:tab/>
      </w:r>
      <w:r>
        <w:rPr>
          <w:rFonts w:ascii="Candara" w:hAnsi="Candara"/>
          <w:b/>
          <w:sz w:val="24"/>
        </w:rPr>
        <w:t>Overstrength factor for steel bars</w:t>
      </w:r>
      <w:r>
        <w:rPr>
          <w:rFonts w:ascii="Candara" w:hAnsi="Candara"/>
          <w:b/>
          <w:spacing w:val="-50"/>
          <w:sz w:val="24"/>
        </w:rPr>
        <w:t> </w:t>
      </w:r>
      <w:r>
        <w:rPr>
          <w:rFonts w:ascii="Arial" w:hAnsi="Arial"/>
          <w:b/>
          <w:i/>
          <w:sz w:val="24"/>
        </w:rPr>
        <w:t>Δ</w:t>
      </w:r>
      <w:r>
        <w:rPr>
          <w:rFonts w:ascii="Arial" w:hAnsi="Arial"/>
          <w:b/>
          <w:i/>
          <w:sz w:val="16"/>
        </w:rPr>
        <w:t>max </w:t>
      </w:r>
      <w:r>
        <w:rPr>
          <w:rFonts w:ascii="Candara" w:hAnsi="Candara"/>
          <w:b/>
          <w:sz w:val="24"/>
        </w:rPr>
        <w:t>Maximum lateral deformation</w:t>
      </w:r>
      <w:r>
        <w:rPr>
          <w:rFonts w:ascii="Candara" w:hAnsi="Candara"/>
          <w:b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Δ</w:t>
      </w:r>
      <w:r>
        <w:rPr>
          <w:rFonts w:ascii="Arial" w:hAnsi="Arial"/>
          <w:b/>
          <w:i/>
          <w:sz w:val="16"/>
        </w:rPr>
        <w:t>Roof</w:t>
      </w:r>
      <w:r>
        <w:rPr>
          <w:rFonts w:ascii="Arial" w:hAnsi="Arial"/>
          <w:b/>
          <w:i/>
          <w:spacing w:val="42"/>
          <w:sz w:val="16"/>
        </w:rPr>
        <w:t> </w:t>
      </w:r>
      <w:r>
        <w:rPr>
          <w:rFonts w:ascii="Candara" w:hAnsi="Candara"/>
          <w:b/>
          <w:sz w:val="24"/>
        </w:rPr>
        <w:t>Displacement</w:t>
      </w:r>
      <w:r>
        <w:rPr>
          <w:rFonts w:ascii="Candara" w:hAnsi="Candara"/>
          <w:b/>
          <w:spacing w:val="1"/>
          <w:sz w:val="24"/>
        </w:rPr>
        <w:t> </w:t>
      </w:r>
      <w:r>
        <w:rPr>
          <w:rFonts w:ascii="Candara" w:hAnsi="Candara"/>
          <w:b/>
          <w:sz w:val="24"/>
        </w:rPr>
        <w:t>at</w:t>
      </w:r>
      <w:r>
        <w:rPr>
          <w:rFonts w:ascii="Candara" w:hAnsi="Candara"/>
          <w:b/>
          <w:spacing w:val="-4"/>
          <w:sz w:val="24"/>
        </w:rPr>
        <w:t> </w:t>
      </w:r>
      <w:r>
        <w:rPr>
          <w:rFonts w:ascii="Candara" w:hAnsi="Candara"/>
          <w:b/>
          <w:sz w:val="24"/>
        </w:rPr>
        <w:t>roof level</w:t>
      </w:r>
    </w:p>
    <w:p>
      <w:pPr>
        <w:tabs>
          <w:tab w:pos="810" w:val="left" w:leader="none"/>
        </w:tabs>
        <w:spacing w:before="4"/>
        <w:ind w:left="230" w:right="0" w:firstLine="0"/>
        <w:jc w:val="left"/>
        <w:rPr>
          <w:rFonts w:ascii="Candara" w:hAnsi="Candara"/>
          <w:b/>
          <w:sz w:val="24"/>
        </w:rPr>
      </w:pPr>
      <w:r>
        <w:rPr>
          <w:rFonts w:ascii="Arial" w:hAnsi="Arial"/>
          <w:b/>
          <w:i/>
          <w:sz w:val="24"/>
        </w:rPr>
        <w:t>Δ</w:t>
      </w:r>
      <w:r>
        <w:rPr>
          <w:rFonts w:ascii="Arial" w:hAnsi="Arial"/>
          <w:b/>
          <w:i/>
          <w:sz w:val="16"/>
        </w:rPr>
        <w:t>Y</w:t>
        <w:tab/>
      </w:r>
      <w:r>
        <w:rPr>
          <w:rFonts w:ascii="Candara" w:hAnsi="Candara"/>
          <w:b/>
          <w:sz w:val="24"/>
        </w:rPr>
        <w:t>Idealized</w:t>
      </w:r>
      <w:r>
        <w:rPr>
          <w:rFonts w:ascii="Candara" w:hAnsi="Candara"/>
          <w:b/>
          <w:spacing w:val="-8"/>
          <w:sz w:val="24"/>
        </w:rPr>
        <w:t> </w:t>
      </w:r>
      <w:r>
        <w:rPr>
          <w:rFonts w:ascii="Candara" w:hAnsi="Candara"/>
          <w:b/>
          <w:sz w:val="24"/>
        </w:rPr>
        <w:t>yield</w:t>
      </w:r>
      <w:r>
        <w:rPr>
          <w:rFonts w:ascii="Candara" w:hAnsi="Candara"/>
          <w:b/>
          <w:spacing w:val="-5"/>
          <w:sz w:val="24"/>
        </w:rPr>
        <w:t> </w:t>
      </w:r>
      <w:r>
        <w:rPr>
          <w:rFonts w:ascii="Candara" w:hAnsi="Candara"/>
          <w:b/>
          <w:sz w:val="24"/>
        </w:rPr>
        <w:t>deformation</w:t>
      </w:r>
    </w:p>
    <w:p>
      <w:pPr>
        <w:spacing w:after="0"/>
        <w:jc w:val="left"/>
        <w:rPr>
          <w:rFonts w:ascii="Candara" w:hAnsi="Candara"/>
          <w:sz w:val="24"/>
        </w:rPr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spacing w:line="360" w:lineRule="auto" w:before="232"/>
        <w:ind w:left="3571" w:right="3639" w:hanging="4"/>
        <w:jc w:val="center"/>
        <w:rPr>
          <w:rFonts w:ascii="Cambria Math"/>
          <w:sz w:val="28"/>
        </w:rPr>
      </w:pPr>
      <w:r>
        <w:rPr>
          <w:rFonts w:ascii="Cambria Math"/>
          <w:sz w:val="28"/>
          <w:u w:val="single"/>
        </w:rPr>
        <w:t>CHAPTER I:-</w:t>
      </w:r>
      <w:r>
        <w:rPr>
          <w:rFonts w:ascii="Cambria Math"/>
          <w:spacing w:val="1"/>
          <w:sz w:val="28"/>
        </w:rPr>
        <w:t> </w:t>
      </w:r>
      <w:r>
        <w:rPr>
          <w:rFonts w:ascii="Cambria Math"/>
          <w:spacing w:val="-3"/>
          <w:sz w:val="28"/>
          <w:u w:val="single"/>
        </w:rPr>
        <w:t>INTRODUCTION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73" w:lineRule="auto" w:before="2" w:after="0"/>
        <w:ind w:left="952" w:right="459" w:hanging="363"/>
        <w:jc w:val="left"/>
        <w:rPr>
          <w:rFonts w:ascii="Segoe UI Emoji" w:hAnsi="Segoe UI Emoji"/>
          <w:sz w:val="24"/>
        </w:rPr>
      </w:pPr>
      <w:r>
        <w:rPr>
          <w:b/>
          <w:sz w:val="24"/>
        </w:rPr>
        <w:t>GENERAL:- </w:t>
      </w:r>
      <w:r>
        <w:rPr>
          <w:sz w:val="24"/>
        </w:rPr>
        <w:t>The word earthquake is used to express any seismic occurrence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-5"/>
          <w:sz w:val="24"/>
        </w:rPr>
        <w:t> </w:t>
      </w:r>
      <w:r>
        <w:rPr>
          <w:sz w:val="24"/>
        </w:rPr>
        <w:t>natural or</w:t>
      </w:r>
      <w:r>
        <w:rPr>
          <w:spacing w:val="-4"/>
          <w:sz w:val="24"/>
        </w:rPr>
        <w:t> </w:t>
      </w:r>
      <w:r>
        <w:rPr>
          <w:sz w:val="24"/>
        </w:rPr>
        <w:t>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humans</w:t>
      </w:r>
      <w:r>
        <w:rPr>
          <w:spacing w:val="-1"/>
          <w:sz w:val="24"/>
        </w:rPr>
        <w:t> </w:t>
      </w:r>
      <w:r>
        <w:rPr>
          <w:sz w:val="24"/>
        </w:rPr>
        <w:t>that can</w:t>
      </w:r>
      <w:r>
        <w:rPr>
          <w:spacing w:val="-1"/>
          <w:sz w:val="24"/>
        </w:rPr>
        <w:t> </w:t>
      </w:r>
      <w:r>
        <w:rPr>
          <w:sz w:val="24"/>
        </w:rPr>
        <w:t>produce</w:t>
      </w:r>
      <w:r>
        <w:rPr>
          <w:spacing w:val="55"/>
          <w:sz w:val="24"/>
        </w:rPr>
        <w:t> </w:t>
      </w:r>
      <w:r>
        <w:rPr>
          <w:sz w:val="24"/>
        </w:rPr>
        <w:t>seismic</w:t>
      </w:r>
      <w:r>
        <w:rPr>
          <w:spacing w:val="-2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around</w:t>
      </w:r>
      <w:r>
        <w:rPr>
          <w:spacing w:val="-57"/>
          <w:sz w:val="24"/>
        </w:rPr>
        <w:t> </w:t>
      </w:r>
      <w:r>
        <w:rPr>
          <w:sz w:val="24"/>
        </w:rPr>
        <w:t>any particular area. Earthquakes are caused generally by rupture of geological</w:t>
      </w:r>
      <w:r>
        <w:rPr>
          <w:spacing w:val="1"/>
          <w:sz w:val="24"/>
        </w:rPr>
        <w:t> </w:t>
      </w:r>
      <w:r>
        <w:rPr>
          <w:sz w:val="24"/>
        </w:rPr>
        <w:t>faults inside the earth, but also by other events like Volcanic Movements,</w:t>
      </w:r>
      <w:r>
        <w:rPr>
          <w:spacing w:val="1"/>
          <w:sz w:val="24"/>
        </w:rPr>
        <w:t> </w:t>
      </w:r>
      <w:r>
        <w:rPr>
          <w:sz w:val="24"/>
        </w:rPr>
        <w:t>Landslides,</w:t>
      </w:r>
      <w:r>
        <w:rPr>
          <w:spacing w:val="-1"/>
          <w:sz w:val="24"/>
        </w:rPr>
        <w:t> </w:t>
      </w:r>
      <w:r>
        <w:rPr>
          <w:sz w:val="24"/>
        </w:rPr>
        <w:t>mine</w:t>
      </w:r>
      <w:r>
        <w:rPr>
          <w:spacing w:val="-1"/>
          <w:sz w:val="24"/>
        </w:rPr>
        <w:t> </w:t>
      </w:r>
      <w:r>
        <w:rPr>
          <w:sz w:val="24"/>
        </w:rPr>
        <w:t>blasts and atomic tests.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68" w:lineRule="auto" w:before="0" w:after="0"/>
        <w:ind w:left="952" w:right="445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An applied study was conducted for the dynamic buildings on two models of</w:t>
      </w:r>
      <w:r>
        <w:rPr>
          <w:spacing w:val="1"/>
          <w:sz w:val="24"/>
        </w:rPr>
        <w:t> </w:t>
      </w:r>
      <w:r>
        <w:rPr>
          <w:sz w:val="24"/>
        </w:rPr>
        <w:t>global buildings to reach 39 design criteria were identified as a guide to evaluate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level of dynamic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integration.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1009" w:val="left" w:leader="none"/>
          <w:tab w:pos="1010" w:val="left" w:leader="none"/>
        </w:tabs>
        <w:spacing w:line="271" w:lineRule="auto" w:before="11" w:after="0"/>
        <w:ind w:left="950" w:right="611" w:hanging="360"/>
        <w:jc w:val="left"/>
        <w:rPr>
          <w:rFonts w:ascii="Segoe UI Emoji" w:hAnsi="Segoe UI Emoji"/>
          <w:sz w:val="24"/>
        </w:rPr>
      </w:pPr>
      <w:r>
        <w:rPr/>
        <w:tab/>
      </w:r>
      <w:r>
        <w:rPr>
          <w:sz w:val="24"/>
        </w:rPr>
        <w:t>The most important points that describe the design criteria for evaluating 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dynamic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integration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extracted to</w:t>
      </w:r>
      <w:r>
        <w:rPr>
          <w:spacing w:val="-1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57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architect when</w:t>
      </w:r>
      <w:r>
        <w:rPr>
          <w:spacing w:val="1"/>
          <w:sz w:val="24"/>
        </w:rPr>
        <w:t> </w:t>
      </w:r>
      <w:r>
        <w:rPr>
          <w:sz w:val="24"/>
        </w:rPr>
        <w:t>designing</w:t>
      </w:r>
      <w:r>
        <w:rPr>
          <w:spacing w:val="-6"/>
          <w:sz w:val="24"/>
        </w:rPr>
        <w:t> </w:t>
      </w:r>
      <w:r>
        <w:rPr>
          <w:sz w:val="24"/>
        </w:rPr>
        <w:t>sustainable</w:t>
      </w:r>
      <w:r>
        <w:rPr>
          <w:spacing w:val="-3"/>
          <w:sz w:val="24"/>
        </w:rPr>
        <w:t> </w:t>
      </w:r>
      <w:r>
        <w:rPr>
          <w:sz w:val="24"/>
        </w:rPr>
        <w:t>dynamic</w:t>
      </w:r>
      <w:r>
        <w:rPr>
          <w:spacing w:val="-1"/>
          <w:sz w:val="24"/>
        </w:rPr>
        <w:t> </w:t>
      </w:r>
      <w:r>
        <w:rPr>
          <w:sz w:val="24"/>
        </w:rPr>
        <w:t>buildings.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1009" w:val="left" w:leader="none"/>
          <w:tab w:pos="1010" w:val="left" w:leader="none"/>
        </w:tabs>
        <w:spacing w:line="264" w:lineRule="auto" w:before="2" w:after="0"/>
        <w:ind w:left="952" w:right="805" w:hanging="360"/>
        <w:jc w:val="left"/>
        <w:rPr>
          <w:rFonts w:ascii="Segoe UI Emoji" w:hAnsi="Segoe UI Emoji"/>
          <w:sz w:val="24"/>
        </w:rPr>
      </w:pPr>
      <w:r>
        <w:rPr/>
        <w:tab/>
      </w:r>
      <w:r>
        <w:rPr>
          <w:sz w:val="24"/>
        </w:rPr>
        <w:t>Dynamic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3"/>
          <w:sz w:val="24"/>
        </w:rPr>
        <w:t> </w:t>
      </w:r>
      <w:r>
        <w:rPr>
          <w:sz w:val="24"/>
        </w:rPr>
        <w:t>to deal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climatic conditions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day.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1009" w:val="left" w:leader="none"/>
          <w:tab w:pos="1010" w:val="left" w:leader="none"/>
        </w:tabs>
        <w:spacing w:line="264" w:lineRule="auto" w:before="15" w:after="0"/>
        <w:ind w:left="952" w:right="1050" w:hanging="360"/>
        <w:jc w:val="left"/>
        <w:rPr>
          <w:rFonts w:ascii="Segoe UI Emoji" w:hAnsi="Segoe UI Emoji"/>
          <w:sz w:val="24"/>
        </w:rPr>
      </w:pPr>
      <w:r>
        <w:rPr/>
        <w:tab/>
      </w:r>
      <w:r>
        <w:rPr>
          <w:sz w:val="24"/>
        </w:rPr>
        <w:t>Dynamic building capacity to cope with climatic conditions during the all</w:t>
      </w:r>
      <w:r>
        <w:rPr>
          <w:spacing w:val="-58"/>
          <w:sz w:val="24"/>
        </w:rPr>
        <w:t> </w:t>
      </w:r>
      <w:r>
        <w:rPr>
          <w:sz w:val="24"/>
        </w:rPr>
        <w:t>seasons.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1009" w:val="left" w:leader="none"/>
          <w:tab w:pos="1010" w:val="left" w:leader="none"/>
        </w:tabs>
        <w:spacing w:line="264" w:lineRule="auto" w:before="15" w:after="0"/>
        <w:ind w:left="952" w:right="1222" w:hanging="360"/>
        <w:jc w:val="left"/>
        <w:rPr>
          <w:rFonts w:ascii="Segoe UI Emoji" w:hAnsi="Segoe UI Emoji"/>
          <w:sz w:val="24"/>
        </w:rPr>
      </w:pPr>
      <w:r>
        <w:rPr/>
        <w:tab/>
      </w:r>
      <w:r>
        <w:rPr>
          <w:sz w:val="24"/>
        </w:rPr>
        <w:t>The capacity of the building to guide the saving of lightning and natural</w:t>
      </w:r>
      <w:r>
        <w:rPr>
          <w:spacing w:val="-57"/>
          <w:sz w:val="24"/>
        </w:rPr>
        <w:t> </w:t>
      </w:r>
      <w:r>
        <w:rPr>
          <w:sz w:val="24"/>
        </w:rPr>
        <w:t>ventilation.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1009" w:val="left" w:leader="none"/>
          <w:tab w:pos="1010" w:val="left" w:leader="none"/>
        </w:tabs>
        <w:spacing w:line="264" w:lineRule="auto" w:before="15" w:after="0"/>
        <w:ind w:left="952" w:right="608" w:hanging="360"/>
        <w:jc w:val="left"/>
        <w:rPr>
          <w:rFonts w:ascii="Segoe UI Emoji" w:hAnsi="Segoe UI Emoji"/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ability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to adapt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wind places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4"/>
          <w:sz w:val="24"/>
        </w:rPr>
        <w:t> </w:t>
      </w:r>
      <w:r>
        <w:rPr>
          <w:sz w:val="24"/>
        </w:rPr>
        <w:t>best way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achieve</w:t>
      </w:r>
      <w:r>
        <w:rPr>
          <w:spacing w:val="-3"/>
          <w:sz w:val="24"/>
        </w:rPr>
        <w:t> </w:t>
      </w:r>
      <w:r>
        <w:rPr>
          <w:sz w:val="24"/>
        </w:rPr>
        <w:t>maximum utilization.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1009" w:val="left" w:leader="none"/>
          <w:tab w:pos="1010" w:val="left" w:leader="none"/>
        </w:tabs>
        <w:spacing w:line="296" w:lineRule="exact" w:before="0" w:after="0"/>
        <w:ind w:left="1010" w:right="0" w:hanging="418"/>
        <w:jc w:val="left"/>
        <w:rPr>
          <w:rFonts w:ascii="Segoe UI Emoji" w:hAnsi="Segoe UI Emoji"/>
          <w:sz w:val="24"/>
        </w:rPr>
      </w:pPr>
      <w:r>
        <w:rPr>
          <w:sz w:val="24"/>
        </w:rPr>
        <w:t>Prevent</w:t>
      </w:r>
      <w:r>
        <w:rPr>
          <w:spacing w:val="-4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resulting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construction</w:t>
      </w:r>
      <w:r>
        <w:rPr>
          <w:spacing w:val="-2"/>
          <w:sz w:val="24"/>
        </w:rPr>
        <w:t> </w:t>
      </w:r>
      <w:r>
        <w:rPr>
          <w:sz w:val="24"/>
        </w:rPr>
        <w:t>works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prefabricated</w:t>
      </w:r>
      <w:r>
        <w:rPr>
          <w:spacing w:val="2"/>
          <w:sz w:val="24"/>
        </w:rPr>
        <w:t> </w:t>
      </w:r>
      <w:r>
        <w:rPr>
          <w:sz w:val="24"/>
        </w:rPr>
        <w:t>units.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1009" w:val="left" w:leader="none"/>
          <w:tab w:pos="1010" w:val="left" w:leader="none"/>
        </w:tabs>
        <w:spacing w:line="264" w:lineRule="auto" w:before="29" w:after="0"/>
        <w:ind w:left="950" w:right="1599" w:hanging="360"/>
        <w:jc w:val="left"/>
        <w:rPr>
          <w:rFonts w:ascii="Segoe UI Emoji" w:hAnsi="Segoe UI Emoji"/>
          <w:sz w:val="24"/>
        </w:rPr>
      </w:pPr>
      <w:r>
        <w:rPr/>
        <w:tab/>
      </w:r>
      <w:r>
        <w:rPr>
          <w:sz w:val="24"/>
        </w:rPr>
        <w:t>Choose</w:t>
      </w:r>
      <w:r>
        <w:rPr>
          <w:spacing w:val="-4"/>
          <w:sz w:val="24"/>
        </w:rPr>
        <w:t> </w:t>
      </w: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and construction</w:t>
      </w:r>
      <w:r>
        <w:rPr>
          <w:spacing w:val="-3"/>
          <w:sz w:val="24"/>
        </w:rPr>
        <w:t> </w:t>
      </w:r>
      <w:r>
        <w:rPr>
          <w:sz w:val="24"/>
        </w:rPr>
        <w:t>methods</w:t>
      </w:r>
      <w:r>
        <w:rPr>
          <w:spacing w:val="-3"/>
          <w:sz w:val="24"/>
        </w:rPr>
        <w:t> </w:t>
      </w:r>
      <w:r>
        <w:rPr>
          <w:sz w:val="24"/>
        </w:rPr>
        <w:t>suitable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environment.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96" w:lineRule="exact" w:before="0" w:after="0"/>
        <w:ind w:left="950" w:right="0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Improve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interaction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surrounding</w:t>
      </w:r>
      <w:r>
        <w:rPr>
          <w:spacing w:val="-1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factors.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33" w:after="0"/>
        <w:ind w:left="950" w:right="0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> </w:t>
      </w:r>
      <w:r>
        <w:rPr>
          <w:sz w:val="24"/>
        </w:rPr>
        <w:t>green</w:t>
      </w:r>
      <w:r>
        <w:rPr>
          <w:spacing w:val="-3"/>
          <w:sz w:val="24"/>
        </w:rPr>
        <w:t> </w:t>
      </w:r>
      <w:r>
        <w:rPr>
          <w:sz w:val="24"/>
        </w:rPr>
        <w:t>architecture</w:t>
      </w:r>
      <w:r>
        <w:rPr>
          <w:spacing w:val="-4"/>
          <w:sz w:val="24"/>
        </w:rPr>
        <w:t> </w:t>
      </w:r>
      <w:r>
        <w:rPr>
          <w:sz w:val="24"/>
        </w:rPr>
        <w:t>strategies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highest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LEED.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34" w:after="0"/>
        <w:ind w:left="950" w:right="0" w:hanging="358"/>
        <w:jc w:val="left"/>
        <w:rPr>
          <w:rFonts w:ascii="Segoe UI Emoji" w:hAnsi="Segoe UI Emoji"/>
          <w:sz w:val="24"/>
        </w:rPr>
      </w:pPr>
      <w:r>
        <w:rPr>
          <w:sz w:val="24"/>
        </w:rPr>
        <w:t>Reduce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cost</w:t>
      </w:r>
      <w:r>
        <w:rPr>
          <w:spacing w:val="-3"/>
          <w:sz w:val="24"/>
        </w:rPr>
        <w:t> </w:t>
      </w:r>
      <w:r>
        <w:rPr>
          <w:sz w:val="24"/>
        </w:rPr>
        <w:t>of construction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pre-manufactured</w:t>
      </w:r>
      <w:r>
        <w:rPr>
          <w:spacing w:val="-3"/>
          <w:sz w:val="24"/>
        </w:rPr>
        <w:t> </w:t>
      </w:r>
      <w:r>
        <w:rPr>
          <w:sz w:val="24"/>
        </w:rPr>
        <w:t>materials.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34" w:after="0"/>
        <w:ind w:left="950" w:right="0" w:hanging="358"/>
        <w:jc w:val="left"/>
        <w:rPr>
          <w:rFonts w:ascii="Segoe UI Emoji" w:hAnsi="Segoe UI Emoji"/>
          <w:sz w:val="24"/>
        </w:rPr>
      </w:pPr>
      <w:r>
        <w:rPr>
          <w:sz w:val="24"/>
        </w:rPr>
        <w:t>Choose</w:t>
      </w:r>
      <w:r>
        <w:rPr>
          <w:spacing w:val="-4"/>
          <w:sz w:val="24"/>
        </w:rPr>
        <w:t> </w:t>
      </w:r>
      <w:r>
        <w:rPr>
          <w:sz w:val="24"/>
        </w:rPr>
        <w:t>environmentally</w:t>
      </w:r>
      <w:r>
        <w:rPr>
          <w:spacing w:val="-5"/>
          <w:sz w:val="24"/>
        </w:rPr>
        <w:t> </w:t>
      </w:r>
      <w:r>
        <w:rPr>
          <w:sz w:val="24"/>
        </w:rPr>
        <w:t>friendly</w:t>
      </w:r>
      <w:r>
        <w:rPr>
          <w:spacing w:val="-8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recycling.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64" w:lineRule="auto" w:before="34" w:after="0"/>
        <w:ind w:left="952" w:right="955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Avoid waste and visual impediments using pre-manufactured materials, for</w:t>
      </w:r>
      <w:r>
        <w:rPr>
          <w:spacing w:val="-57"/>
          <w:sz w:val="24"/>
        </w:rPr>
        <w:t> </w:t>
      </w:r>
      <w:r>
        <w:rPr>
          <w:sz w:val="24"/>
        </w:rPr>
        <w:t>example.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96" w:lineRule="exact" w:before="0" w:after="0"/>
        <w:ind w:left="950" w:right="0" w:hanging="358"/>
        <w:jc w:val="left"/>
        <w:rPr>
          <w:rFonts w:ascii="Segoe UI Emoji" w:hAnsi="Segoe UI Emoji"/>
          <w:sz w:val="24"/>
        </w:rPr>
      </w:pPr>
      <w:r>
        <w:rPr>
          <w:sz w:val="24"/>
        </w:rPr>
        <w:t>Reduce</w:t>
      </w:r>
      <w:r>
        <w:rPr>
          <w:spacing w:val="-5"/>
          <w:sz w:val="24"/>
        </w:rPr>
        <w:t> </w:t>
      </w:r>
      <w:r>
        <w:rPr>
          <w:sz w:val="24"/>
        </w:rPr>
        <w:t>construction time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pre-manufactured</w:t>
      </w:r>
      <w:r>
        <w:rPr>
          <w:spacing w:val="-3"/>
          <w:sz w:val="24"/>
        </w:rPr>
        <w:t> </w:t>
      </w:r>
      <w:r>
        <w:rPr>
          <w:sz w:val="24"/>
        </w:rPr>
        <w:t>parts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factories.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36" w:after="0"/>
        <w:ind w:left="950" w:right="0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Availability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solar</w:t>
      </w:r>
      <w:r>
        <w:rPr>
          <w:spacing w:val="-2"/>
          <w:sz w:val="24"/>
        </w:rPr>
        <w:t> </w:t>
      </w:r>
      <w:r>
        <w:rPr>
          <w:sz w:val="24"/>
        </w:rPr>
        <w:t>energy</w:t>
      </w:r>
      <w:r>
        <w:rPr>
          <w:spacing w:val="-7"/>
          <w:sz w:val="24"/>
        </w:rPr>
        <w:t> </w:t>
      </w:r>
      <w:r>
        <w:rPr>
          <w:sz w:val="24"/>
        </w:rPr>
        <w:t>self-system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5"/>
          <w:sz w:val="24"/>
        </w:rPr>
        <w:t> </w:t>
      </w:r>
      <w:r>
        <w:rPr>
          <w:sz w:val="24"/>
        </w:rPr>
        <w:t>dynamic</w:t>
      </w:r>
      <w:r>
        <w:rPr>
          <w:spacing w:val="-3"/>
          <w:sz w:val="24"/>
        </w:rPr>
        <w:t> </w:t>
      </w:r>
      <w:r>
        <w:rPr>
          <w:sz w:val="24"/>
        </w:rPr>
        <w:t>building.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33" w:after="0"/>
        <w:ind w:left="950" w:right="0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amount of</w:t>
      </w:r>
      <w:r>
        <w:rPr>
          <w:spacing w:val="-5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exchanged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inside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outside.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34" w:after="0"/>
        <w:ind w:left="950" w:right="0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Integrating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self-system with one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parts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dynamic</w:t>
      </w:r>
      <w:r>
        <w:rPr>
          <w:spacing w:val="-3"/>
          <w:sz w:val="24"/>
        </w:rPr>
        <w:t> </w:t>
      </w:r>
      <w:r>
        <w:rPr>
          <w:sz w:val="24"/>
        </w:rPr>
        <w:t>structure.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31" w:after="0"/>
        <w:ind w:left="950" w:right="0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Availability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solar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8"/>
          <w:sz w:val="24"/>
        </w:rPr>
        <w:t> </w:t>
      </w:r>
      <w:r>
        <w:rPr>
          <w:sz w:val="24"/>
        </w:rPr>
        <w:t>non-self-system 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dynamic</w:t>
      </w:r>
      <w:r>
        <w:rPr>
          <w:spacing w:val="-4"/>
          <w:sz w:val="24"/>
        </w:rPr>
        <w:t> </w:t>
      </w:r>
      <w:r>
        <w:rPr>
          <w:sz w:val="24"/>
        </w:rPr>
        <w:t>building.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34" w:after="0"/>
        <w:ind w:left="950" w:right="0" w:hanging="360"/>
        <w:jc w:val="left"/>
        <w:rPr>
          <w:rFonts w:ascii="Segoe UI Emoji" w:hAnsi="Segoe UI Emoji"/>
          <w:sz w:val="22"/>
        </w:rPr>
      </w:pPr>
      <w:r>
        <w:rPr>
          <w:sz w:val="24"/>
        </w:rPr>
        <w:t>Integrating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non-self-system</w:t>
      </w:r>
      <w:r>
        <w:rPr>
          <w:rFonts w:ascii="Microsoft Sans Serif" w:hAnsi="Microsoft Sans Serif"/>
          <w:w w:val="100"/>
          <w:sz w:val="22"/>
        </w:rPr>
        <w:t> </w:t>
      </w:r>
    </w:p>
    <w:p>
      <w:pPr>
        <w:spacing w:after="0" w:line="240" w:lineRule="auto"/>
        <w:jc w:val="left"/>
        <w:rPr>
          <w:rFonts w:ascii="Segoe UI Emoji" w:hAnsi="Segoe UI Emoji"/>
          <w:sz w:val="22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76" w:lineRule="auto" w:before="223" w:after="0"/>
        <w:ind w:left="950" w:right="355" w:hanging="360"/>
        <w:jc w:val="left"/>
        <w:rPr>
          <w:rFonts w:ascii="Symbol" w:hAnsi="Symbol"/>
          <w:sz w:val="26"/>
        </w:rPr>
      </w:pPr>
      <w:r>
        <w:rPr>
          <w:b/>
          <w:sz w:val="26"/>
        </w:rPr>
        <w:t>General Description:- </w:t>
      </w:r>
      <w:r>
        <w:rPr>
          <w:sz w:val="26"/>
        </w:rPr>
        <w:t>Structural analysis is the backbone of Civil</w:t>
      </w:r>
      <w:r>
        <w:rPr>
          <w:spacing w:val="1"/>
          <w:sz w:val="26"/>
        </w:rPr>
        <w:t> </w:t>
      </w:r>
      <w:r>
        <w:rPr>
          <w:sz w:val="26"/>
        </w:rPr>
        <w:t>Engineering. During recent years, there has been a growing emphasis on</w:t>
      </w:r>
      <w:r>
        <w:rPr>
          <w:spacing w:val="1"/>
          <w:sz w:val="26"/>
        </w:rPr>
        <w:t> </w:t>
      </w:r>
      <w:r>
        <w:rPr>
          <w:sz w:val="26"/>
        </w:rPr>
        <w:t>using computer aided software and tools to analyse the structures. There</w:t>
      </w:r>
      <w:r>
        <w:rPr>
          <w:spacing w:val="1"/>
          <w:sz w:val="26"/>
        </w:rPr>
        <w:t> </w:t>
      </w:r>
      <w:r>
        <w:rPr>
          <w:sz w:val="26"/>
        </w:rPr>
        <w:t>has also been advancement in finite element analysis of structures using</w:t>
      </w:r>
      <w:r>
        <w:rPr>
          <w:spacing w:val="1"/>
          <w:sz w:val="26"/>
        </w:rPr>
        <w:t> </w:t>
      </w:r>
      <w:r>
        <w:rPr>
          <w:sz w:val="26"/>
        </w:rPr>
        <w:t>Finite Element Analysis methods or matrix analysis. These developments</w:t>
      </w:r>
      <w:r>
        <w:rPr>
          <w:spacing w:val="1"/>
          <w:sz w:val="26"/>
        </w:rPr>
        <w:t> </w:t>
      </w:r>
      <w:r>
        <w:rPr>
          <w:sz w:val="26"/>
        </w:rPr>
        <w:t>are most welcome, as they relieve the engineer of the often lengthy</w:t>
      </w:r>
      <w:r>
        <w:rPr>
          <w:spacing w:val="1"/>
          <w:sz w:val="26"/>
        </w:rPr>
        <w:t> </w:t>
      </w:r>
      <w:r>
        <w:rPr>
          <w:sz w:val="26"/>
        </w:rPr>
        <w:t>calculations and procedures required to be followed while large or</w:t>
      </w:r>
      <w:r>
        <w:rPr>
          <w:spacing w:val="1"/>
          <w:sz w:val="26"/>
        </w:rPr>
        <w:t> </w:t>
      </w:r>
      <w:r>
        <w:rPr>
          <w:sz w:val="26"/>
        </w:rPr>
        <w:t>complicated</w:t>
      </w:r>
      <w:r>
        <w:rPr>
          <w:spacing w:val="-1"/>
          <w:sz w:val="26"/>
        </w:rPr>
        <w:t> </w:t>
      </w:r>
      <w:r>
        <w:rPr>
          <w:sz w:val="26"/>
        </w:rPr>
        <w:t>structures</w:t>
      </w:r>
      <w:r>
        <w:rPr>
          <w:spacing w:val="-1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analysed</w:t>
      </w:r>
      <w:r>
        <w:rPr>
          <w:spacing w:val="-1"/>
          <w:sz w:val="26"/>
        </w:rPr>
        <w:t> </w:t>
      </w:r>
      <w:r>
        <w:rPr>
          <w:sz w:val="26"/>
        </w:rPr>
        <w:t>using</w:t>
      </w:r>
      <w:r>
        <w:rPr>
          <w:spacing w:val="-2"/>
          <w:sz w:val="26"/>
        </w:rPr>
        <w:t> </w:t>
      </w:r>
      <w:r>
        <w:rPr>
          <w:sz w:val="26"/>
        </w:rPr>
        <w:t>classical</w:t>
      </w:r>
      <w:r>
        <w:rPr>
          <w:spacing w:val="-2"/>
          <w:sz w:val="26"/>
        </w:rPr>
        <w:t> </w:t>
      </w:r>
      <w:r>
        <w:rPr>
          <w:sz w:val="26"/>
        </w:rPr>
        <w:t>methods.</w:t>
      </w:r>
      <w:r>
        <w:rPr>
          <w:spacing w:val="-2"/>
          <w:sz w:val="26"/>
        </w:rPr>
        <w:t> </w:t>
      </w:r>
      <w:r>
        <w:rPr>
          <w:sz w:val="26"/>
        </w:rPr>
        <w:t>But not</w:t>
      </w:r>
      <w:r>
        <w:rPr>
          <w:spacing w:val="-1"/>
          <w:sz w:val="26"/>
        </w:rPr>
        <w:t> </w:t>
      </w:r>
      <w:r>
        <w:rPr>
          <w:sz w:val="26"/>
        </w:rPr>
        <w:t>all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time such detailed analysis are necessary to be performed i.e. sometimes,</w:t>
      </w:r>
      <w:r>
        <w:rPr>
          <w:spacing w:val="1"/>
          <w:sz w:val="26"/>
        </w:rPr>
        <w:t> </w:t>
      </w:r>
      <w:r>
        <w:rPr>
          <w:sz w:val="26"/>
        </w:rPr>
        <w:t>just approximate analysis could suffice our requirements as in case of</w:t>
      </w:r>
      <w:r>
        <w:rPr>
          <w:spacing w:val="1"/>
          <w:sz w:val="26"/>
        </w:rPr>
        <w:t> </w:t>
      </w:r>
      <w:r>
        <w:rPr>
          <w:sz w:val="26"/>
        </w:rPr>
        <w:t>preparing the rough estimates and participating in the bidding process for a</w:t>
      </w:r>
      <w:r>
        <w:rPr>
          <w:spacing w:val="-62"/>
          <w:sz w:val="26"/>
        </w:rPr>
        <w:t> </w:t>
      </w:r>
      <w:r>
        <w:rPr>
          <w:sz w:val="26"/>
        </w:rPr>
        <w:t>tender. Now-a-days, high rise buildings and multi-bay-multi-story</w:t>
      </w:r>
      <w:r>
        <w:rPr>
          <w:spacing w:val="1"/>
          <w:sz w:val="26"/>
        </w:rPr>
        <w:t> </w:t>
      </w:r>
      <w:r>
        <w:rPr>
          <w:sz w:val="26"/>
        </w:rPr>
        <w:t>buildings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2"/>
          <w:sz w:val="26"/>
        </w:rPr>
        <w:t> </w:t>
      </w:r>
      <w:r>
        <w:rPr>
          <w:sz w:val="26"/>
        </w:rPr>
        <w:t>very</w:t>
      </w:r>
      <w:r>
        <w:rPr>
          <w:spacing w:val="-3"/>
          <w:sz w:val="26"/>
        </w:rPr>
        <w:t> </w:t>
      </w:r>
      <w:r>
        <w:rPr>
          <w:sz w:val="26"/>
        </w:rPr>
        <w:t>common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3"/>
          <w:sz w:val="26"/>
        </w:rPr>
        <w:t> </w:t>
      </w:r>
      <w:r>
        <w:rPr>
          <w:sz w:val="26"/>
        </w:rPr>
        <w:t>metropolitan</w:t>
      </w:r>
      <w:r>
        <w:rPr>
          <w:spacing w:val="-1"/>
          <w:sz w:val="26"/>
        </w:rPr>
        <w:t> </w:t>
      </w:r>
      <w:r>
        <w:rPr>
          <w:sz w:val="26"/>
        </w:rPr>
        <w:t>cities. The</w:t>
      </w:r>
      <w:r>
        <w:rPr>
          <w:spacing w:val="1"/>
          <w:sz w:val="26"/>
        </w:rPr>
        <w:t> </w:t>
      </w:r>
      <w:r>
        <w:rPr>
          <w:sz w:val="26"/>
        </w:rPr>
        <w:t>analysis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frames</w:t>
      </w:r>
      <w:r>
        <w:rPr>
          <w:spacing w:val="1"/>
          <w:sz w:val="26"/>
        </w:rPr>
        <w:t> </w:t>
      </w:r>
      <w:r>
        <w:rPr>
          <w:sz w:val="26"/>
        </w:rPr>
        <w:t>of multi-storied buildings proves to be rather cumbersome as the frames</w:t>
      </w:r>
      <w:r>
        <w:rPr>
          <w:spacing w:val="1"/>
          <w:sz w:val="26"/>
        </w:rPr>
        <w:t> </w:t>
      </w:r>
      <w:r>
        <w:rPr>
          <w:sz w:val="26"/>
        </w:rPr>
        <w:t>have a large number of joints which are free to move. Even if the</w:t>
      </w:r>
      <w:r>
        <w:rPr>
          <w:spacing w:val="1"/>
          <w:sz w:val="26"/>
        </w:rPr>
        <w:t> </w:t>
      </w:r>
      <w:r>
        <w:rPr>
          <w:sz w:val="26"/>
        </w:rPr>
        <w:t>commonly</w:t>
      </w:r>
      <w:r>
        <w:rPr>
          <w:spacing w:val="-5"/>
          <w:sz w:val="26"/>
        </w:rPr>
        <w:t> </w:t>
      </w:r>
      <w:r>
        <w:rPr>
          <w:sz w:val="26"/>
        </w:rPr>
        <w:t>used</w:t>
      </w:r>
      <w:r>
        <w:rPr>
          <w:spacing w:val="-2"/>
          <w:sz w:val="26"/>
        </w:rPr>
        <w:t> </w:t>
      </w:r>
      <w:r>
        <w:rPr>
          <w:sz w:val="26"/>
        </w:rPr>
        <w:t>Moment</w:t>
      </w:r>
      <w:r>
        <w:rPr>
          <w:spacing w:val="-3"/>
          <w:sz w:val="26"/>
        </w:rPr>
        <w:t> </w:t>
      </w:r>
      <w:r>
        <w:rPr>
          <w:sz w:val="26"/>
        </w:rPr>
        <w:t>distribution</w:t>
      </w:r>
      <w:r>
        <w:rPr>
          <w:spacing w:val="-2"/>
          <w:sz w:val="26"/>
        </w:rPr>
        <w:t> </w:t>
      </w:r>
      <w:r>
        <w:rPr>
          <w:sz w:val="26"/>
        </w:rPr>
        <w:t>method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applied</w:t>
      </w:r>
      <w:r>
        <w:rPr>
          <w:spacing w:val="-4"/>
          <w:sz w:val="26"/>
        </w:rPr>
        <w:t> </w:t>
      </w:r>
      <w:r>
        <w:rPr>
          <w:sz w:val="26"/>
        </w:rPr>
        <w:t>to all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joints,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work involved shall be tremendous. However, with certain assumptions,</w:t>
      </w:r>
      <w:r>
        <w:rPr>
          <w:spacing w:val="1"/>
          <w:sz w:val="26"/>
        </w:rPr>
        <w:t> </w:t>
      </w:r>
      <w:r>
        <w:rPr>
          <w:sz w:val="26"/>
        </w:rPr>
        <w:t>applying the substitute analysis methods like substitute frame method,</w:t>
      </w:r>
      <w:r>
        <w:rPr>
          <w:spacing w:val="1"/>
          <w:sz w:val="26"/>
        </w:rPr>
        <w:t> </w:t>
      </w:r>
      <w:r>
        <w:rPr>
          <w:sz w:val="26"/>
        </w:rPr>
        <w:t>portal method, cantilever method or factor method, the structures can be</w:t>
      </w:r>
      <w:r>
        <w:rPr>
          <w:spacing w:val="1"/>
          <w:sz w:val="26"/>
        </w:rPr>
        <w:t> </w:t>
      </w:r>
      <w:r>
        <w:rPr>
          <w:sz w:val="26"/>
        </w:rPr>
        <w:t>analysed</w:t>
      </w:r>
      <w:r>
        <w:rPr>
          <w:spacing w:val="-4"/>
          <w:sz w:val="26"/>
        </w:rPr>
        <w:t> </w:t>
      </w:r>
      <w:r>
        <w:rPr>
          <w:sz w:val="26"/>
        </w:rPr>
        <w:t>approximately.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201" w:after="0"/>
        <w:ind w:left="950" w:right="0" w:hanging="360"/>
        <w:jc w:val="left"/>
        <w:rPr>
          <w:rFonts w:ascii="Segoe UI Emoji" w:hAnsi="Segoe UI Emoji"/>
          <w:sz w:val="24"/>
        </w:rPr>
      </w:pPr>
      <w:r>
        <w:rPr>
          <w:b/>
          <w:sz w:val="24"/>
        </w:rPr>
        <w:t>OBJECTIVES:-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352" w:lineRule="auto" w:before="125" w:after="0"/>
        <w:ind w:left="950" w:right="514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The goal of the project is to investigate various seismic responses of RC framed</w:t>
      </w:r>
      <w:r>
        <w:rPr>
          <w:spacing w:val="-57"/>
          <w:sz w:val="24"/>
        </w:rPr>
        <w:t> </w:t>
      </w:r>
      <w:r>
        <w:rPr>
          <w:sz w:val="24"/>
        </w:rPr>
        <w:t>regular and vertical geometric irregular structure. The comparison between</w:t>
      </w:r>
      <w:r>
        <w:rPr>
          <w:spacing w:val="1"/>
          <w:sz w:val="24"/>
        </w:rPr>
        <w:t> </w:t>
      </w:r>
      <w:r>
        <w:rPr>
          <w:sz w:val="24"/>
        </w:rPr>
        <w:t>various seismic parameters would allow us to propose the best suitable building</w:t>
      </w:r>
      <w:r>
        <w:rPr>
          <w:spacing w:val="-57"/>
          <w:sz w:val="24"/>
        </w:rPr>
        <w:t> </w:t>
      </w:r>
      <w:r>
        <w:rPr>
          <w:sz w:val="24"/>
        </w:rPr>
        <w:t>configuration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2"/>
          <w:sz w:val="24"/>
        </w:rPr>
        <w:t> </w:t>
      </w:r>
      <w:r>
        <w:rPr>
          <w:sz w:val="24"/>
        </w:rPr>
        <w:t>condition.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348" w:lineRule="auto" w:before="3" w:after="0"/>
        <w:ind w:left="950" w:right="466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To perform a comparative study of the various seismic parameters of different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reinforced concrete</w:t>
      </w:r>
      <w:r>
        <w:rPr>
          <w:spacing w:val="-1"/>
          <w:sz w:val="24"/>
        </w:rPr>
        <w:t> </w:t>
      </w:r>
      <w:r>
        <w:rPr>
          <w:sz w:val="24"/>
        </w:rPr>
        <w:t>moment</w:t>
      </w:r>
      <w:r>
        <w:rPr>
          <w:spacing w:val="-2"/>
          <w:sz w:val="24"/>
        </w:rPr>
        <w:t> </w:t>
      </w:r>
      <w:r>
        <w:rPr>
          <w:sz w:val="24"/>
        </w:rPr>
        <w:t>resisting</w:t>
      </w:r>
      <w:r>
        <w:rPr>
          <w:spacing w:val="-1"/>
          <w:sz w:val="24"/>
        </w:rPr>
        <w:t> </w:t>
      </w:r>
      <w:r>
        <w:rPr>
          <w:sz w:val="24"/>
        </w:rPr>
        <w:t>frames</w:t>
      </w:r>
      <w:r>
        <w:rPr>
          <w:spacing w:val="-2"/>
          <w:sz w:val="24"/>
        </w:rPr>
        <w:t> </w:t>
      </w:r>
      <w:r>
        <w:rPr>
          <w:sz w:val="24"/>
        </w:rPr>
        <w:t>(MRF),</w:t>
      </w:r>
      <w:r>
        <w:rPr>
          <w:spacing w:val="-1"/>
          <w:sz w:val="24"/>
        </w:rPr>
        <w:t> </w:t>
      </w:r>
      <w:r>
        <w:rPr>
          <w:sz w:val="24"/>
        </w:rPr>
        <w:t>configuration,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irregularity.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338" w:lineRule="auto" w:before="14" w:after="0"/>
        <w:ind w:left="950" w:right="701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Comparison between regular and vertical irregular frame on the basis of shear</w:t>
      </w:r>
      <w:r>
        <w:rPr>
          <w:spacing w:val="-57"/>
          <w:sz w:val="24"/>
        </w:rPr>
        <w:t> </w:t>
      </w:r>
      <w:r>
        <w:rPr>
          <w:sz w:val="24"/>
        </w:rPr>
        <w:t>force,</w:t>
      </w:r>
      <w:r>
        <w:rPr>
          <w:spacing w:val="-1"/>
          <w:sz w:val="24"/>
        </w:rPr>
        <w:t> </w:t>
      </w:r>
      <w:r>
        <w:rPr>
          <w:sz w:val="24"/>
        </w:rPr>
        <w:t>bending</w:t>
      </w:r>
      <w:r>
        <w:rPr>
          <w:spacing w:val="-2"/>
          <w:sz w:val="24"/>
        </w:rPr>
        <w:t> </w:t>
      </w:r>
      <w:r>
        <w:rPr>
          <w:sz w:val="24"/>
        </w:rPr>
        <w:t>moment, storey</w:t>
      </w:r>
      <w:r>
        <w:rPr>
          <w:spacing w:val="-6"/>
          <w:sz w:val="24"/>
        </w:rPr>
        <w:t> </w:t>
      </w:r>
      <w:r>
        <w:rPr>
          <w:sz w:val="24"/>
        </w:rPr>
        <w:t>drift &amp;</w:t>
      </w:r>
      <w:r>
        <w:rPr>
          <w:spacing w:val="-1"/>
          <w:sz w:val="24"/>
        </w:rPr>
        <w:t> </w:t>
      </w:r>
      <w:r>
        <w:rPr>
          <w:sz w:val="24"/>
        </w:rPr>
        <w:t>node</w:t>
      </w:r>
      <w:r>
        <w:rPr>
          <w:spacing w:val="-2"/>
          <w:sz w:val="24"/>
        </w:rPr>
        <w:t> </w:t>
      </w:r>
      <w:r>
        <w:rPr>
          <w:sz w:val="24"/>
        </w:rPr>
        <w:t>displacement etc.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336" w:lineRule="auto" w:before="25" w:after="0"/>
        <w:ind w:left="950" w:right="333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different seismic</w:t>
      </w:r>
      <w:r>
        <w:rPr>
          <w:spacing w:val="-1"/>
          <w:sz w:val="24"/>
        </w:rPr>
        <w:t> </w:t>
      </w:r>
      <w:r>
        <w:rPr>
          <w:sz w:val="24"/>
        </w:rPr>
        <w:t>response parameters</w:t>
      </w:r>
      <w:r>
        <w:rPr>
          <w:spacing w:val="-1"/>
          <w:sz w:val="24"/>
        </w:rPr>
        <w:t> </w:t>
      </w:r>
      <w:r>
        <w:rPr>
          <w:sz w:val="24"/>
        </w:rPr>
        <w:t>along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increasing</w:t>
      </w:r>
      <w:r>
        <w:rPr>
          <w:spacing w:val="-57"/>
          <w:sz w:val="24"/>
        </w:rPr>
        <w:t> </w:t>
      </w:r>
      <w:r>
        <w:rPr>
          <w:sz w:val="24"/>
        </w:rPr>
        <w:t>height and increasing</w:t>
      </w:r>
      <w:r>
        <w:rPr>
          <w:spacing w:val="-1"/>
          <w:sz w:val="24"/>
        </w:rPr>
        <w:t> </w:t>
      </w:r>
      <w:r>
        <w:rPr>
          <w:sz w:val="24"/>
        </w:rPr>
        <w:t>bays.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309" w:lineRule="exact" w:before="0" w:after="0"/>
        <w:ind w:left="950" w:right="0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propose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best suitable</w:t>
      </w:r>
      <w:r>
        <w:rPr>
          <w:spacing w:val="-4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configuration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existing</w:t>
      </w:r>
      <w:r>
        <w:rPr>
          <w:spacing w:val="-5"/>
          <w:sz w:val="24"/>
        </w:rPr>
        <w:t> </w:t>
      </w:r>
      <w:r>
        <w:rPr>
          <w:sz w:val="24"/>
        </w:rPr>
        <w:t>condition.</w:t>
      </w:r>
      <w:r>
        <w:rPr>
          <w:rFonts w:ascii="Microsoft Sans Serif" w:hAnsi="Microsoft Sans Serif"/>
          <w:sz w:val="24"/>
        </w:rPr>
        <w:t> </w:t>
      </w:r>
    </w:p>
    <w:p>
      <w:pPr>
        <w:spacing w:after="0" w:line="309" w:lineRule="exact"/>
        <w:jc w:val="left"/>
        <w:rPr>
          <w:rFonts w:ascii="Segoe UI Emoji" w:hAnsi="Segoe UI Emoji"/>
          <w:sz w:val="24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spacing w:before="6"/>
        <w:rPr>
          <w:rFonts w:ascii="Microsoft Sans Serif"/>
          <w:sz w:val="26"/>
        </w:rPr>
      </w:pPr>
    </w:p>
    <w:p>
      <w:pPr>
        <w:pStyle w:val="Heading3"/>
        <w:spacing w:before="89"/>
        <w:ind w:left="230"/>
      </w:pPr>
      <w:r>
        <w:rPr/>
        <w:t>Methodology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68" w:lineRule="auto" w:before="1" w:after="0"/>
        <w:ind w:left="950" w:right="553" w:hanging="360"/>
        <w:jc w:val="left"/>
        <w:rPr>
          <w:rFonts w:ascii="Symbol" w:hAnsi="Symbol"/>
          <w:sz w:val="24"/>
        </w:rPr>
      </w:pPr>
      <w:r>
        <w:rPr>
          <w:sz w:val="24"/>
        </w:rPr>
        <w:t>Review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existing</w:t>
      </w:r>
      <w:r>
        <w:rPr>
          <w:spacing w:val="-5"/>
          <w:sz w:val="24"/>
        </w:rPr>
        <w:t> </w:t>
      </w:r>
      <w:r>
        <w:rPr>
          <w:sz w:val="24"/>
        </w:rPr>
        <w:t>literature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Indian</w:t>
      </w:r>
      <w:r>
        <w:rPr>
          <w:spacing w:val="-3"/>
          <w:sz w:val="24"/>
        </w:rPr>
        <w:t> </w:t>
      </w:r>
      <w:r>
        <w:rPr>
          <w:sz w:val="24"/>
        </w:rPr>
        <w:t>design</w:t>
      </w:r>
      <w:r>
        <w:rPr>
          <w:spacing w:val="-3"/>
          <w:sz w:val="24"/>
        </w:rPr>
        <w:t> </w:t>
      </w:r>
      <w:r>
        <w:rPr>
          <w:sz w:val="24"/>
        </w:rPr>
        <w:t>code</w:t>
      </w:r>
      <w:r>
        <w:rPr>
          <w:spacing w:val="-5"/>
          <w:sz w:val="24"/>
        </w:rPr>
        <w:t> </w:t>
      </w:r>
      <w:r>
        <w:rPr>
          <w:sz w:val="24"/>
        </w:rPr>
        <w:t>provision for</w:t>
      </w:r>
      <w:r>
        <w:rPr>
          <w:spacing w:val="-5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earthquake</w:t>
      </w:r>
      <w:r>
        <w:rPr>
          <w:spacing w:val="1"/>
          <w:sz w:val="24"/>
        </w:rPr>
        <w:t> </w:t>
      </w:r>
      <w:r>
        <w:rPr>
          <w:sz w:val="24"/>
        </w:rPr>
        <w:t>resistant building.</w:t>
      </w: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40" w:lineRule="auto" w:before="7" w:after="0"/>
        <w:ind w:left="950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structures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selected.</w:t>
      </w: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40" w:lineRule="auto" w:before="39" w:after="0"/>
        <w:ind w:left="950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structures are</w:t>
      </w:r>
      <w:r>
        <w:rPr>
          <w:spacing w:val="-3"/>
          <w:sz w:val="24"/>
        </w:rPr>
        <w:t> </w:t>
      </w:r>
      <w:r>
        <w:rPr>
          <w:sz w:val="24"/>
        </w:rPr>
        <w:t>modelled.</w:t>
      </w: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71" w:lineRule="auto" w:before="42" w:after="0"/>
        <w:ind w:left="952" w:right="962" w:hanging="360"/>
        <w:jc w:val="left"/>
        <w:rPr>
          <w:rFonts w:ascii="Symbol" w:hAnsi="Symbol"/>
          <w:sz w:val="24"/>
        </w:rPr>
      </w:pPr>
      <w:r>
        <w:rPr>
          <w:sz w:val="24"/>
        </w:rPr>
        <w:t>Performing linear analysis for selected building for both gravity load, and</w:t>
      </w:r>
      <w:r>
        <w:rPr>
          <w:spacing w:val="1"/>
          <w:sz w:val="24"/>
        </w:rPr>
        <w:t> </w:t>
      </w:r>
      <w:r>
        <w:rPr>
          <w:sz w:val="24"/>
        </w:rPr>
        <w:t>earthquake</w:t>
      </w:r>
      <w:r>
        <w:rPr>
          <w:spacing w:val="-2"/>
          <w:sz w:val="24"/>
        </w:rPr>
        <w:t> </w:t>
      </w:r>
      <w:r>
        <w:rPr>
          <w:sz w:val="24"/>
        </w:rPr>
        <w:t>loads</w:t>
      </w:r>
      <w:r>
        <w:rPr>
          <w:spacing w:val="-1"/>
          <w:sz w:val="24"/>
        </w:rPr>
        <w:t> </w:t>
      </w:r>
      <w:r>
        <w:rPr>
          <w:sz w:val="24"/>
        </w:rPr>
        <w:t>and then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comparative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of both is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57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68" w:lineRule="auto" w:before="10" w:after="0"/>
        <w:ind w:left="952" w:right="637" w:hanging="360"/>
        <w:jc w:val="left"/>
        <w:rPr>
          <w:rFonts w:ascii="Symbol" w:hAnsi="Symbol"/>
          <w:sz w:val="24"/>
        </w:rPr>
      </w:pP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manually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 analysis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obtained and</w:t>
      </w:r>
      <w:r>
        <w:rPr>
          <w:spacing w:val="-57"/>
          <w:sz w:val="24"/>
        </w:rPr>
        <w:t> </w:t>
      </w:r>
      <w:r>
        <w:rPr>
          <w:sz w:val="24"/>
        </w:rPr>
        <w:t>compare</w:t>
      </w:r>
      <w:r>
        <w:rPr>
          <w:spacing w:val="-2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 steel of the</w:t>
      </w:r>
      <w:r>
        <w:rPr>
          <w:spacing w:val="-1"/>
          <w:sz w:val="24"/>
        </w:rPr>
        <w:t> </w:t>
      </w:r>
      <w:r>
        <w:rPr>
          <w:sz w:val="24"/>
        </w:rPr>
        <w:t>models obtained.</w:t>
      </w: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71" w:lineRule="auto" w:before="7" w:after="0"/>
        <w:ind w:left="950" w:right="908" w:hanging="360"/>
        <w:jc w:val="left"/>
        <w:rPr>
          <w:rFonts w:ascii="Symbol" w:hAnsi="Symbol"/>
          <w:sz w:val="24"/>
        </w:rPr>
      </w:pPr>
      <w:r>
        <w:rPr>
          <w:sz w:val="24"/>
        </w:rPr>
        <w:t>Using structural analysis and design Software ETABS and STAAD Pro and</w:t>
      </w:r>
      <w:r>
        <w:rPr>
          <w:spacing w:val="-57"/>
          <w:sz w:val="24"/>
        </w:rPr>
        <w:t> </w:t>
      </w:r>
      <w:r>
        <w:rPr>
          <w:sz w:val="24"/>
        </w:rPr>
        <w:t>comparing</w:t>
      </w:r>
      <w:r>
        <w:rPr>
          <w:spacing w:val="-5"/>
          <w:sz w:val="24"/>
        </w:rPr>
        <w:t> </w:t>
      </w:r>
      <w:r>
        <w:rPr>
          <w:sz w:val="24"/>
        </w:rPr>
        <w:t>both results.</w:t>
      </w: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40" w:lineRule="auto" w:before="2" w:after="0"/>
        <w:ind w:left="950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Observation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discussions.</w:t>
      </w:r>
    </w:p>
    <w:p>
      <w:pPr>
        <w:pStyle w:val="BodyText"/>
        <w:spacing w:before="10"/>
        <w:rPr>
          <w:sz w:val="21"/>
        </w:rPr>
      </w:pPr>
    </w:p>
    <w:p>
      <w:pPr>
        <w:spacing w:before="1"/>
        <w:ind w:left="232" w:right="0" w:firstLine="0"/>
        <w:jc w:val="left"/>
        <w:rPr>
          <w:rFonts w:ascii="Cambria Math"/>
          <w:sz w:val="28"/>
        </w:rPr>
      </w:pPr>
      <w:r>
        <w:rPr>
          <w:rFonts w:ascii="Cambria Math"/>
          <w:sz w:val="28"/>
          <w:u w:val="single"/>
        </w:rPr>
        <w:t>DESCRIPTION</w:t>
      </w:r>
    </w:p>
    <w:p>
      <w:pPr>
        <w:pStyle w:val="BodyText"/>
        <w:spacing w:before="150"/>
        <w:ind w:left="230" w:right="609"/>
      </w:pPr>
      <w:r>
        <w:rPr/>
        <w:t>Earthquake is the result of a sudden release of energy in the earth's crust that creates</w:t>
      </w:r>
      <w:r>
        <w:rPr>
          <w:spacing w:val="1"/>
        </w:rPr>
        <w:t> </w:t>
      </w:r>
      <w:r>
        <w:rPr/>
        <w:t>seismic</w:t>
      </w:r>
      <w:r>
        <w:rPr>
          <w:spacing w:val="-1"/>
        </w:rPr>
        <w:t> </w:t>
      </w:r>
      <w:r>
        <w:rPr/>
        <w:t>waves.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seismic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 an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frequency,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earthquakes</w:t>
      </w:r>
      <w:r>
        <w:rPr>
          <w:spacing w:val="-1"/>
        </w:rPr>
        <w:t> </w:t>
      </w:r>
      <w:r>
        <w:rPr/>
        <w:t>experienced</w:t>
      </w:r>
      <w:r>
        <w:rPr>
          <w:spacing w:val="5"/>
        </w:rPr>
        <w:t> </w:t>
      </w:r>
      <w:r>
        <w:rPr/>
        <w:t>over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before="9"/>
      </w:pPr>
    </w:p>
    <w:p>
      <w:pPr>
        <w:pStyle w:val="Heading3"/>
        <w:ind w:left="230"/>
      </w:pPr>
      <w:r>
        <w:rPr/>
        <w:t>A</w:t>
      </w:r>
      <w:r>
        <w:rPr>
          <w:spacing w:val="-3"/>
        </w:rPr>
        <w:t> </w:t>
      </w:r>
      <w:r>
        <w:rPr/>
        <w:t>list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natural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man-made</w:t>
      </w:r>
      <w:r>
        <w:rPr>
          <w:spacing w:val="-4"/>
        </w:rPr>
        <w:t> </w:t>
      </w:r>
      <w:r>
        <w:rPr/>
        <w:t>earthquake</w:t>
      </w:r>
      <w:r>
        <w:rPr>
          <w:spacing w:val="-3"/>
        </w:rPr>
        <w:t> </w:t>
      </w:r>
      <w:r>
        <w:rPr/>
        <w:t>sources</w:t>
      </w:r>
      <w:r>
        <w:rPr>
          <w:spacing w:val="1"/>
        </w:rPr>
        <w:t> </w:t>
      </w:r>
      <w:r>
        <w:rPr/>
        <w:t>:-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3"/>
        <w:gridCol w:w="4330"/>
      </w:tblGrid>
      <w:tr>
        <w:trPr>
          <w:trHeight w:val="321" w:hRule="atLeast"/>
        </w:trPr>
        <w:tc>
          <w:tcPr>
            <w:tcW w:w="8663" w:type="dxa"/>
            <w:gridSpan w:val="2"/>
          </w:tcPr>
          <w:p>
            <w:pPr>
              <w:pStyle w:val="TableParagraph"/>
              <w:spacing w:line="300" w:lineRule="exact"/>
              <w:ind w:left="3365" w:right="33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Seismic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Sources</w:t>
            </w:r>
          </w:p>
        </w:tc>
      </w:tr>
      <w:tr>
        <w:trPr>
          <w:trHeight w:val="642" w:hRule="atLeast"/>
        </w:trPr>
        <w:tc>
          <w:tcPr>
            <w:tcW w:w="433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line="320" w:lineRule="exact"/>
              <w:ind w:left="705" w:right="6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Natural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Source</w:t>
            </w:r>
          </w:p>
        </w:tc>
        <w:tc>
          <w:tcPr>
            <w:tcW w:w="4330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line="320" w:lineRule="exact"/>
              <w:ind w:left="373" w:right="3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Man-made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Source</w:t>
            </w:r>
          </w:p>
        </w:tc>
      </w:tr>
      <w:tr>
        <w:trPr>
          <w:trHeight w:val="275" w:hRule="atLeast"/>
        </w:trPr>
        <w:tc>
          <w:tcPr>
            <w:tcW w:w="4333" w:type="dxa"/>
          </w:tcPr>
          <w:p>
            <w:pPr>
              <w:pStyle w:val="TableParagraph"/>
              <w:spacing w:line="256" w:lineRule="exact"/>
              <w:ind w:left="700" w:right="690"/>
              <w:jc w:val="center"/>
              <w:rPr>
                <w:sz w:val="24"/>
              </w:rPr>
            </w:pPr>
            <w:r>
              <w:rPr>
                <w:sz w:val="24"/>
              </w:rPr>
              <w:t>Tectonic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Earthquakes</w:t>
            </w:r>
          </w:p>
        </w:tc>
        <w:tc>
          <w:tcPr>
            <w:tcW w:w="4330" w:type="dxa"/>
          </w:tcPr>
          <w:p>
            <w:pPr>
              <w:pStyle w:val="TableParagraph"/>
              <w:spacing w:line="256" w:lineRule="exact"/>
              <w:ind w:left="373" w:right="361"/>
              <w:jc w:val="center"/>
              <w:rPr>
                <w:sz w:val="24"/>
              </w:rPr>
            </w:pPr>
            <w:r>
              <w:rPr>
                <w:sz w:val="24"/>
              </w:rPr>
              <w:t>Controlled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(Explosives)</w:t>
            </w:r>
          </w:p>
        </w:tc>
      </w:tr>
      <w:tr>
        <w:trPr>
          <w:trHeight w:val="275" w:hRule="atLeast"/>
        </w:trPr>
        <w:tc>
          <w:tcPr>
            <w:tcW w:w="4333" w:type="dxa"/>
          </w:tcPr>
          <w:p>
            <w:pPr>
              <w:pStyle w:val="TableParagraph"/>
              <w:spacing w:line="256" w:lineRule="exact"/>
              <w:ind w:left="698" w:right="690"/>
              <w:jc w:val="center"/>
              <w:rPr>
                <w:sz w:val="24"/>
              </w:rPr>
            </w:pPr>
            <w:r>
              <w:rPr>
                <w:sz w:val="24"/>
              </w:rPr>
              <w:t>Volcanic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Earthquakes</w:t>
            </w:r>
          </w:p>
        </w:tc>
        <w:tc>
          <w:tcPr>
            <w:tcW w:w="4330" w:type="dxa"/>
          </w:tcPr>
          <w:p>
            <w:pPr>
              <w:pStyle w:val="TableParagraph"/>
              <w:spacing w:line="256" w:lineRule="exact"/>
              <w:ind w:left="373" w:right="365"/>
              <w:jc w:val="center"/>
              <w:rPr>
                <w:sz w:val="24"/>
              </w:rPr>
            </w:pPr>
            <w:r>
              <w:rPr>
                <w:sz w:val="24"/>
              </w:rPr>
              <w:t>Reservoir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Induced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Earthquakes</w:t>
            </w:r>
          </w:p>
        </w:tc>
      </w:tr>
      <w:tr>
        <w:trPr>
          <w:trHeight w:val="551" w:hRule="atLeast"/>
        </w:trPr>
        <w:tc>
          <w:tcPr>
            <w:tcW w:w="4333" w:type="dxa"/>
          </w:tcPr>
          <w:p>
            <w:pPr>
              <w:pStyle w:val="TableParagraph"/>
              <w:spacing w:line="268" w:lineRule="exact"/>
              <w:ind w:left="705" w:right="690"/>
              <w:jc w:val="center"/>
              <w:rPr>
                <w:sz w:val="24"/>
              </w:rPr>
            </w:pPr>
            <w:r>
              <w:rPr>
                <w:sz w:val="24"/>
              </w:rPr>
              <w:t>Rock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Falls/Collapse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Cavity</w:t>
            </w:r>
          </w:p>
        </w:tc>
        <w:tc>
          <w:tcPr>
            <w:tcW w:w="4330" w:type="dxa"/>
          </w:tcPr>
          <w:p>
            <w:pPr>
              <w:pStyle w:val="TableParagraph"/>
              <w:spacing w:line="268" w:lineRule="exact"/>
              <w:ind w:left="373" w:right="365"/>
              <w:jc w:val="center"/>
              <w:rPr>
                <w:sz w:val="24"/>
              </w:rPr>
            </w:pPr>
            <w:r>
              <w:rPr>
                <w:sz w:val="24"/>
              </w:rPr>
              <w:t>Mining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Induced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Earthquakes</w:t>
            </w:r>
          </w:p>
        </w:tc>
      </w:tr>
      <w:tr>
        <w:trPr>
          <w:trHeight w:val="275" w:hRule="atLeast"/>
        </w:trPr>
        <w:tc>
          <w:tcPr>
            <w:tcW w:w="4333" w:type="dxa"/>
          </w:tcPr>
          <w:p>
            <w:pPr>
              <w:pStyle w:val="TableParagraph"/>
              <w:spacing w:line="256" w:lineRule="exact"/>
              <w:ind w:left="704" w:right="690"/>
              <w:jc w:val="center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seism</w:t>
            </w:r>
          </w:p>
        </w:tc>
        <w:tc>
          <w:tcPr>
            <w:tcW w:w="4330" w:type="dxa"/>
          </w:tcPr>
          <w:p>
            <w:pPr>
              <w:pStyle w:val="TableParagraph"/>
              <w:spacing w:line="256" w:lineRule="exact"/>
              <w:ind w:left="373" w:right="365"/>
              <w:jc w:val="center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(Industry,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Traffic,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etc)</w:t>
            </w:r>
          </w:p>
        </w:tc>
      </w:tr>
      <w:tr>
        <w:trPr>
          <w:trHeight w:val="1656" w:hRule="atLeast"/>
        </w:trPr>
        <w:tc>
          <w:tcPr>
            <w:tcW w:w="43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704" w:right="690"/>
              <w:jc w:val="center"/>
              <w:rPr>
                <w:sz w:val="24"/>
              </w:rPr>
            </w:pPr>
            <w:r>
              <w:rPr>
                <w:sz w:val="24"/>
              </w:rPr>
              <w:t>Tsunami,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Propagation</w:t>
            </w:r>
          </w:p>
        </w:tc>
        <w:tc>
          <w:tcPr>
            <w:tcW w:w="433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0" w:right="173"/>
              <w:rPr>
                <w:sz w:val="24"/>
              </w:rPr>
            </w:pPr>
            <w:r>
              <w:rPr>
                <w:sz w:val="24"/>
              </w:rPr>
              <w:t>Construction Failure, Vibration due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Instrument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Movement.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73" w:lineRule="auto" w:before="258" w:after="0"/>
        <w:ind w:left="950" w:right="318" w:hanging="360"/>
        <w:jc w:val="left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Buildings are subjected to ground motion. PGA (Peak Ground Acceleration), PGV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(Peak Ground Velocity), PGD (Peak Ground Displacement), Frequency Content,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and Duration play predominant rule in studying the behaviour of buildings under</w:t>
      </w:r>
      <w:r>
        <w:rPr>
          <w:rFonts w:ascii="Calibri" w:hAnsi="Calibri"/>
          <w:spacing w:val="-53"/>
          <w:sz w:val="24"/>
        </w:rPr>
        <w:t> </w:t>
      </w:r>
      <w:r>
        <w:rPr>
          <w:rFonts w:ascii="Calibri" w:hAnsi="Calibri"/>
          <w:sz w:val="24"/>
        </w:rPr>
        <w:t>seismic loads.</w:t>
      </w:r>
    </w:p>
    <w:p>
      <w:pPr>
        <w:spacing w:after="0" w:line="273" w:lineRule="auto"/>
        <w:jc w:val="left"/>
        <w:rPr>
          <w:rFonts w:ascii="Symbol" w:hAnsi="Symbol"/>
          <w:sz w:val="24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Heading3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40" w:lineRule="auto" w:before="182" w:after="0"/>
        <w:ind w:left="950" w:right="0" w:hanging="360"/>
        <w:jc w:val="left"/>
        <w:rPr>
          <w:rFonts w:ascii="Symbol" w:hAnsi="Symbol"/>
        </w:rPr>
      </w:pPr>
      <w:r>
        <w:rPr>
          <w:rFonts w:ascii="Calibri" w:hAnsi="Calibri"/>
        </w:rPr>
        <w:t>Kani’s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method</w:t>
      </w:r>
    </w:p>
    <w:p>
      <w:pPr>
        <w:pStyle w:val="ListParagraph"/>
        <w:numPr>
          <w:ilvl w:val="0"/>
          <w:numId w:val="10"/>
        </w:numPr>
        <w:tabs>
          <w:tab w:pos="949" w:val="left" w:leader="none"/>
          <w:tab w:pos="950" w:val="left" w:leader="none"/>
        </w:tabs>
        <w:spacing w:line="276" w:lineRule="auto" w:before="51" w:after="0"/>
        <w:ind w:left="950" w:right="329" w:hanging="360"/>
        <w:jc w:val="left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This method was first developed by Prof. Gasper Kani of Germany in the year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1947. This is an indirect extension of slope deflection method. This is an efficient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method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due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simplicity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moment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distribution.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method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offers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iterative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scheme for applying slope deflection method of structural analysis. Whereas the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moment distribution method reduces the number of linear simultaneous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equations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such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equations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needed are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equal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to the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number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translator</w:t>
      </w:r>
    </w:p>
    <w:p>
      <w:pPr>
        <w:pStyle w:val="BodyText"/>
        <w:spacing w:line="292" w:lineRule="exact"/>
        <w:ind w:left="950"/>
        <w:rPr>
          <w:rFonts w:ascii="Calibri" w:hAnsi="Calibri"/>
        </w:rPr>
      </w:pPr>
      <w:r>
        <w:rPr>
          <w:rFonts w:ascii="Calibri" w:hAnsi="Calibri"/>
        </w:rPr>
        <w:t>displacements,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number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equations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needed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zero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case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Kani’s</w:t>
      </w:r>
    </w:p>
    <w:p>
      <w:pPr>
        <w:pStyle w:val="BodyText"/>
        <w:spacing w:before="43"/>
        <w:ind w:left="950"/>
        <w:rPr>
          <w:rFonts w:ascii="Calibri"/>
        </w:rPr>
      </w:pPr>
      <w:r>
        <w:rPr>
          <w:rFonts w:ascii="Calibri"/>
        </w:rPr>
        <w:t>method.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95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Steps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process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336" w:lineRule="auto" w:before="135" w:after="0"/>
        <w:ind w:left="950" w:right="654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undertaken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accomplish the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4"/>
          <w:sz w:val="24"/>
        </w:rPr>
        <w:t> </w:t>
      </w:r>
      <w:r>
        <w:rPr>
          <w:sz w:val="24"/>
        </w:rPr>
        <w:t>–mentioned</w:t>
      </w:r>
      <w:r>
        <w:rPr>
          <w:spacing w:val="-57"/>
          <w:sz w:val="24"/>
        </w:rPr>
        <w:t> </w:t>
      </w:r>
      <w:r>
        <w:rPr>
          <w:sz w:val="24"/>
        </w:rPr>
        <w:t>objectives are</w:t>
      </w:r>
      <w:r>
        <w:rPr>
          <w:spacing w:val="-2"/>
          <w:sz w:val="24"/>
        </w:rPr>
        <w:t> </w:t>
      </w:r>
      <w:r>
        <w:rPr>
          <w:sz w:val="24"/>
        </w:rPr>
        <w:t>as follows:-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348" w:lineRule="auto" w:before="31" w:after="0"/>
        <w:ind w:left="950" w:right="542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Selected an exhaustive set of regular, stiffness irregular and setback building</w:t>
      </w:r>
      <w:r>
        <w:rPr>
          <w:spacing w:val="1"/>
          <w:sz w:val="24"/>
        </w:rPr>
        <w:t> </w:t>
      </w:r>
      <w:r>
        <w:rPr>
          <w:sz w:val="24"/>
        </w:rPr>
        <w:t>frame models with same heights of 4 story. Assuming equal bay width of 5m in</w:t>
      </w:r>
      <w:r>
        <w:rPr>
          <w:spacing w:val="-58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horizontal direction and</w:t>
      </w:r>
      <w:r>
        <w:rPr>
          <w:spacing w:val="1"/>
          <w:sz w:val="24"/>
        </w:rPr>
        <w:t> </w:t>
      </w:r>
      <w:r>
        <w:rPr>
          <w:sz w:val="24"/>
        </w:rPr>
        <w:t>different irregularities.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92" w:lineRule="exact" w:before="0" w:after="0"/>
        <w:ind w:left="950" w:right="0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Perform</w:t>
      </w:r>
      <w:r>
        <w:rPr>
          <w:spacing w:val="-4"/>
          <w:sz w:val="24"/>
        </w:rPr>
        <w:t> </w:t>
      </w:r>
      <w:r>
        <w:rPr>
          <w:sz w:val="24"/>
        </w:rPr>
        <w:t>static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each 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-4"/>
          <w:sz w:val="24"/>
        </w:rPr>
        <w:t> </w:t>
      </w:r>
      <w:r>
        <w:rPr>
          <w:sz w:val="24"/>
        </w:rPr>
        <w:t>building models.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135" w:after="0"/>
        <w:ind w:left="950" w:right="0" w:hanging="358"/>
        <w:jc w:val="left"/>
        <w:rPr>
          <w:rFonts w:ascii="Segoe UI Emoji" w:hAnsi="Segoe UI Emoji"/>
          <w:sz w:val="24"/>
        </w:rPr>
      </w:pPr>
      <w:r>
        <w:rPr>
          <w:sz w:val="24"/>
        </w:rPr>
        <w:t>Analysing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comparison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seismic analysis.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1009" w:val="left" w:leader="none"/>
          <w:tab w:pos="1010" w:val="left" w:leader="none"/>
        </w:tabs>
        <w:spacing w:line="240" w:lineRule="auto" w:before="129" w:after="0"/>
        <w:ind w:left="1010" w:right="0" w:hanging="420"/>
        <w:jc w:val="left"/>
        <w:rPr>
          <w:rFonts w:ascii="Segoe UI Emoji" w:hAnsi="Segoe UI Emoji"/>
          <w:sz w:val="24"/>
        </w:rPr>
      </w:pPr>
      <w:r>
        <w:rPr>
          <w:sz w:val="24"/>
        </w:rPr>
        <w:t>Presentation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graphs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tables.</w:t>
      </w:r>
      <w:r>
        <w:rPr>
          <w:rFonts w:ascii="Microsoft Sans Serif" w:hAnsi="Microsoft Sans Serif"/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336" w:lineRule="auto" w:before="132" w:after="0"/>
        <w:ind w:left="950" w:right="515" w:hanging="360"/>
        <w:jc w:val="left"/>
        <w:rPr>
          <w:rFonts w:ascii="Segoe UI Emoji" w:hAnsi="Segoe UI Emoji"/>
          <w:sz w:val="24"/>
        </w:rPr>
      </w:pPr>
      <w:r>
        <w:rPr>
          <w:sz w:val="24"/>
        </w:rPr>
        <w:t>Detailed</w:t>
      </w:r>
      <w:r>
        <w:rPr>
          <w:spacing w:val="-4"/>
          <w:sz w:val="24"/>
        </w:rPr>
        <w:t> </w:t>
      </w:r>
      <w:r>
        <w:rPr>
          <w:sz w:val="24"/>
        </w:rPr>
        <w:t>discussion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help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graphs and</w:t>
      </w:r>
      <w:r>
        <w:rPr>
          <w:spacing w:val="-3"/>
          <w:sz w:val="24"/>
        </w:rPr>
        <w:t> </w:t>
      </w:r>
      <w:r>
        <w:rPr>
          <w:sz w:val="24"/>
        </w:rPr>
        <w:t>tables</w:t>
      </w:r>
      <w:r>
        <w:rPr>
          <w:spacing w:val="-1"/>
          <w:sz w:val="24"/>
        </w:rPr>
        <w:t> </w:t>
      </w:r>
      <w:r>
        <w:rPr>
          <w:sz w:val="24"/>
        </w:rPr>
        <w:t>considering</w:t>
      </w:r>
      <w:r>
        <w:rPr>
          <w:spacing w:val="-57"/>
          <w:sz w:val="24"/>
        </w:rPr>
        <w:t> </w:t>
      </w:r>
      <w:r>
        <w:rPr>
          <w:sz w:val="24"/>
        </w:rPr>
        <w:t>all the</w:t>
      </w:r>
      <w:r>
        <w:rPr>
          <w:spacing w:val="-1"/>
          <w:sz w:val="24"/>
        </w:rPr>
        <w:t> </w:t>
      </w:r>
      <w:r>
        <w:rPr>
          <w:sz w:val="24"/>
        </w:rPr>
        <w:t>included parameters.</w:t>
      </w:r>
      <w:r>
        <w:rPr>
          <w:rFonts w:ascii="Microsoft Sans Serif" w:hAnsi="Microsoft Sans Serif"/>
          <w:sz w:val="24"/>
        </w:rPr>
        <w:t> </w:t>
      </w:r>
    </w:p>
    <w:p>
      <w:pPr>
        <w:spacing w:after="0" w:line="336" w:lineRule="auto"/>
        <w:jc w:val="left"/>
        <w:rPr>
          <w:rFonts w:ascii="Segoe UI Emoji" w:hAnsi="Segoe UI Emoji"/>
          <w:sz w:val="24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spacing w:before="10"/>
        <w:rPr>
          <w:rFonts w:ascii="Microsoft Sans Serif"/>
          <w:sz w:val="17"/>
        </w:rPr>
      </w:pPr>
    </w:p>
    <w:p>
      <w:pPr>
        <w:spacing w:line="362" w:lineRule="auto" w:before="52"/>
        <w:ind w:left="3223" w:right="3288" w:hanging="9"/>
        <w:jc w:val="center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  <w:u w:val="single"/>
        </w:rPr>
        <w:t>CHAPTER – II</w:t>
      </w:r>
      <w:r>
        <w:rPr>
          <w:rFonts w:ascii="Cambria Math" w:hAnsi="Cambria Math"/>
          <w:spacing w:val="1"/>
          <w:sz w:val="28"/>
        </w:rPr>
        <w:t> </w:t>
      </w:r>
      <w:r>
        <w:rPr>
          <w:rFonts w:ascii="Cambria Math" w:hAnsi="Cambria Math"/>
          <w:spacing w:val="-3"/>
          <w:sz w:val="28"/>
          <w:u w:val="single"/>
        </w:rPr>
        <w:t>LITERATURE</w:t>
      </w:r>
      <w:r>
        <w:rPr>
          <w:rFonts w:ascii="Cambria Math" w:hAnsi="Cambria Math"/>
          <w:spacing w:val="-10"/>
          <w:sz w:val="28"/>
          <w:u w:val="single"/>
        </w:rPr>
        <w:t> </w:t>
      </w:r>
      <w:r>
        <w:rPr>
          <w:rFonts w:ascii="Cambria Math" w:hAnsi="Cambria Math"/>
          <w:spacing w:val="-3"/>
          <w:sz w:val="28"/>
          <w:u w:val="single"/>
        </w:rPr>
        <w:t>REVIEW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17"/>
        </w:rPr>
      </w:pPr>
    </w:p>
    <w:p>
      <w:pPr>
        <w:pStyle w:val="BodyText"/>
        <w:tabs>
          <w:tab w:pos="1838" w:val="left" w:leader="none"/>
        </w:tabs>
        <w:spacing w:line="360" w:lineRule="auto" w:before="53"/>
        <w:ind w:left="230" w:right="333" w:firstLine="2"/>
      </w:pPr>
      <w:r>
        <w:rPr>
          <w:rFonts w:ascii="Cambria Math" w:hAnsi="Cambria Math"/>
          <w:sz w:val="28"/>
        </w:rPr>
        <w:t>GENERAL</w:t>
      </w:r>
      <w:r>
        <w:rPr>
          <w:rFonts w:ascii="Cambria Math" w:hAnsi="Cambria Math"/>
          <w:spacing w:val="-12"/>
          <w:sz w:val="28"/>
        </w:rPr>
        <w:t> </w:t>
      </w:r>
      <w:r>
        <w:rPr>
          <w:rFonts w:ascii="Cambria Math" w:hAnsi="Cambria Math"/>
          <w:sz w:val="28"/>
        </w:rPr>
        <w:t>:-</w:t>
        <w:tab/>
      </w:r>
      <w:r>
        <w:rPr/>
        <w:t>The study focuses on a conceptual irregular shaped “twisted” building</w:t>
      </w:r>
      <w:r>
        <w:rPr>
          <w:spacing w:val="1"/>
        </w:rPr>
        <w:t> </w:t>
      </w:r>
      <w:r>
        <w:rPr/>
        <w:t>design similar to some existing sculpture-like architectures. Form and function are the</w:t>
      </w:r>
      <w:r>
        <w:rPr>
          <w:spacing w:val="1"/>
        </w:rPr>
        <w:t> </w:t>
      </w:r>
      <w:r>
        <w:rPr/>
        <w:t>two most important aspects of new buildings, which are becoming more sophisticated as</w:t>
      </w:r>
      <w:r>
        <w:rPr>
          <w:spacing w:val="1"/>
        </w:rPr>
        <w:t> </w:t>
      </w:r>
      <w:r>
        <w:rPr/>
        <w:t>parts of equally sophisticated “systems” that we are living in. Nowadays, it is common to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shaped</w:t>
      </w:r>
      <w:r>
        <w:rPr>
          <w:spacing w:val="3"/>
        </w:rPr>
        <w:t> </w:t>
      </w:r>
      <w:r>
        <w:rPr/>
        <w:t>or</w:t>
      </w:r>
      <w:r>
        <w:rPr>
          <w:spacing w:val="6"/>
        </w:rPr>
        <w:t> </w:t>
      </w:r>
      <w:r>
        <w:rPr/>
        <w:t>sculpture-like</w:t>
      </w:r>
      <w:r>
        <w:rPr>
          <w:spacing w:val="-1"/>
        </w:rPr>
        <w:t> </w:t>
      </w:r>
      <w:r>
        <w:rPr/>
        <w:t>buildings</w:t>
      </w:r>
      <w:r>
        <w:rPr>
          <w:spacing w:val="8"/>
        </w:rPr>
        <w:t> </w:t>
      </w:r>
      <w:r>
        <w:rPr/>
        <w:t>which</w:t>
      </w:r>
      <w:r>
        <w:rPr>
          <w:spacing w:val="2"/>
        </w:rPr>
        <w:t> </w:t>
      </w:r>
      <w:r>
        <w:rPr/>
        <w:t>are very</w:t>
      </w:r>
      <w:r>
        <w:rPr>
          <w:spacing w:val="-3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 regular buildings. Construction industry stakeholders are facing stiff</w:t>
      </w:r>
      <w:r>
        <w:rPr>
          <w:spacing w:val="1"/>
        </w:rPr>
        <w:t> </w:t>
      </w:r>
      <w:r>
        <w:rPr/>
        <w:t>challenges in many aspects such as build ability, cost effectiveness, delivery time and</w:t>
      </w:r>
      <w:r>
        <w:rPr>
          <w:spacing w:val="1"/>
        </w:rPr>
        <w:t> </w:t>
      </w:r>
      <w:r>
        <w:rPr/>
        <w:t>facility management when dealing with irregular shaped building projects. Building</w:t>
      </w:r>
      <w:r>
        <w:rPr>
          <w:spacing w:val="1"/>
        </w:rPr>
        <w:t> </w:t>
      </w:r>
      <w:r>
        <w:rPr/>
        <w:t>Information Modelling (BIM) is being utilized to enable architects, engineers and</w:t>
      </w:r>
      <w:r>
        <w:rPr>
          <w:spacing w:val="1"/>
        </w:rPr>
        <w:t> </w:t>
      </w:r>
      <w:r>
        <w:rPr/>
        <w:t>constructors to gain improved visualization for irregular shaped buildings; this has a</w:t>
      </w:r>
      <w:r>
        <w:rPr>
          <w:spacing w:val="1"/>
        </w:rPr>
        <w:t> </w:t>
      </w:r>
      <w:r>
        <w:rPr/>
        <w:t>purpose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identifying</w:t>
      </w:r>
      <w:r>
        <w:rPr>
          <w:spacing w:val="-2"/>
        </w:rPr>
        <w:t> </w:t>
      </w:r>
      <w:r>
        <w:rPr/>
        <w:t>critical issues before</w:t>
      </w:r>
      <w:r>
        <w:rPr>
          <w:spacing w:val="-1"/>
        </w:rPr>
        <w:t> </w:t>
      </w:r>
      <w:r>
        <w:rPr/>
        <w:t>initiating</w:t>
      </w:r>
      <w:r>
        <w:rPr>
          <w:spacing w:val="-2"/>
        </w:rPr>
        <w:t> </w:t>
      </w:r>
      <w:r>
        <w:rPr/>
        <w:t>physical</w:t>
      </w:r>
    </w:p>
    <w:p>
      <w:pPr>
        <w:pStyle w:val="BodyText"/>
        <w:spacing w:line="360" w:lineRule="auto"/>
        <w:ind w:left="230" w:right="324"/>
      </w:pPr>
      <w:r>
        <w:rPr/>
        <w:t>construction work. In this study, three variations of design options differing in rotating</w:t>
      </w:r>
      <w:r>
        <w:rPr>
          <w:spacing w:val="1"/>
        </w:rPr>
        <w:t> </w:t>
      </w:r>
      <w:r>
        <w:rPr/>
        <w:t>angle: 30 degrees, 60 degrees and 90 degrees are created to conduct quantifiable</w:t>
      </w:r>
      <w:r>
        <w:rPr>
          <w:spacing w:val="1"/>
        </w:rPr>
        <w:t> </w:t>
      </w:r>
      <w:r>
        <w:rPr/>
        <w:t>comparisons. Discussions are focused on three major aspects including structural</w:t>
      </w:r>
      <w:r>
        <w:rPr>
          <w:spacing w:val="1"/>
        </w:rPr>
        <w:t> </w:t>
      </w:r>
      <w:r>
        <w:rPr/>
        <w:t>planning, usable building space, and structural constructability. This research concludes</w:t>
      </w:r>
      <w:r>
        <w:rPr>
          <w:spacing w:val="1"/>
        </w:rPr>
        <w:t> </w:t>
      </w:r>
      <w:r>
        <w:rPr/>
        <w:t>that Building Information Modelling is instrumental in facilitating design optimization</w:t>
      </w:r>
      <w:r>
        <w:rPr>
          <w:spacing w:val="1"/>
        </w:rPr>
        <w:t> </w:t>
      </w:r>
      <w:r>
        <w:rPr/>
        <w:t>for irregular shaped building. In the process of comparing different design variations,</w:t>
      </w:r>
      <w:r>
        <w:rPr>
          <w:spacing w:val="1"/>
        </w:rPr>
        <w:t> </w:t>
      </w:r>
      <w:r>
        <w:rPr/>
        <w:t>instead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just</w:t>
      </w:r>
      <w:r>
        <w:rPr>
          <w:spacing w:val="-2"/>
        </w:rPr>
        <w:t> </w:t>
      </w:r>
      <w:r>
        <w:rPr/>
        <w:t>giving</w:t>
      </w:r>
      <w:r>
        <w:rPr>
          <w:spacing w:val="-1"/>
        </w:rPr>
        <w:t> </w:t>
      </w:r>
      <w:r>
        <w:rPr/>
        <w:t>“yes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no”</w:t>
      </w:r>
      <w:r>
        <w:rPr>
          <w:spacing w:val="-4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response, stakeholders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now</w:t>
      </w:r>
      <w:r>
        <w:rPr>
          <w:spacing w:val="-1"/>
        </w:rPr>
        <w:t> </w:t>
      </w:r>
      <w:r>
        <w:rPr/>
        <w:t>easily</w:t>
      </w:r>
      <w:r>
        <w:rPr>
          <w:spacing w:val="-2"/>
        </w:rPr>
        <w:t> </w:t>
      </w:r>
      <w:r>
        <w:rPr/>
        <w:t>visualize,</w:t>
      </w:r>
      <w:r>
        <w:rPr>
          <w:spacing w:val="-57"/>
        </w:rPr>
        <w:t> </w:t>
      </w:r>
      <w:r>
        <w:rPr/>
        <w:t>evaluate and decide to achieve the right balance based on their own criteria. Therefore,</w:t>
      </w:r>
      <w:r>
        <w:rPr>
          <w:spacing w:val="1"/>
        </w:rPr>
        <w:t> </w:t>
      </w:r>
      <w:r>
        <w:rPr/>
        <w:t>Construction project stakeholders are empowered with superior evaluation and decision</w:t>
      </w:r>
      <w:r>
        <w:rPr>
          <w:spacing w:val="1"/>
        </w:rPr>
        <w:t> </w:t>
      </w:r>
      <w:r>
        <w:rPr/>
        <w:t>making</w:t>
      </w:r>
      <w:r>
        <w:rPr>
          <w:spacing w:val="-6"/>
        </w:rPr>
        <w:t> </w:t>
      </w:r>
      <w:r>
        <w:rPr/>
        <w:t>capability.</w:t>
      </w:r>
    </w:p>
    <w:p>
      <w:pPr>
        <w:pStyle w:val="BodyText"/>
        <w:spacing w:line="276" w:lineRule="auto"/>
        <w:ind w:left="232" w:right="402"/>
      </w:pPr>
      <w:r>
        <w:rPr>
          <w:b/>
        </w:rPr>
        <w:t>Valmundsson and Nau[1] (1997) </w:t>
      </w:r>
      <w:r>
        <w:rPr/>
        <w:t>studied the earthquake response of 5-, 10-, and 20-</w:t>
      </w:r>
      <w:r>
        <w:rPr>
          <w:spacing w:val="1"/>
        </w:rPr>
        <w:t> </w:t>
      </w:r>
      <w:r>
        <w:rPr/>
        <w:t>story framed structures with non-uniform mass, stiffness, and strength distributions. The</w:t>
      </w:r>
      <w:r>
        <w:rPr>
          <w:spacing w:val="-57"/>
        </w:rPr>
        <w:t> </w:t>
      </w:r>
      <w:r>
        <w:rPr/>
        <w:t>object of the study was to investigate the conditions for which a structure can be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regular.</w:t>
      </w:r>
    </w:p>
    <w:p>
      <w:pPr>
        <w:pStyle w:val="BodyText"/>
        <w:spacing w:line="276" w:lineRule="auto"/>
        <w:ind w:left="232" w:right="392"/>
        <w:jc w:val="both"/>
      </w:pPr>
      <w:r>
        <w:rPr>
          <w:b/>
        </w:rPr>
        <w:t>Das [2] (2000) </w:t>
      </w:r>
      <w:r>
        <w:rPr/>
        <w:t>found that the structures designed by ELF method performed reasonably</w:t>
      </w:r>
      <w:r>
        <w:rPr>
          <w:spacing w:val="1"/>
        </w:rPr>
        <w:t> </w:t>
      </w:r>
      <w:r>
        <w:rPr/>
        <w:t>well.</w:t>
      </w:r>
      <w:r>
        <w:rPr>
          <w:spacing w:val="-1"/>
        </w:rPr>
        <w:t> </w:t>
      </w:r>
      <w:r>
        <w:rPr/>
        <w:t>He</w:t>
      </w:r>
      <w:r>
        <w:rPr>
          <w:spacing w:val="-5"/>
        </w:rPr>
        <w:t> </w:t>
      </w:r>
      <w:r>
        <w:rPr/>
        <w:t>concluded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based</w:t>
      </w:r>
      <w:r>
        <w:rPr>
          <w:spacing w:val="1"/>
        </w:rPr>
        <w:t> </w:t>
      </w:r>
      <w:r>
        <w:rPr/>
        <w:t>criteria</w:t>
      </w:r>
      <w:r>
        <w:rPr>
          <w:spacing w:val="-4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suitably</w:t>
      </w:r>
      <w:r>
        <w:rPr>
          <w:spacing w:val="-5"/>
        </w:rPr>
        <w:t> </w:t>
      </w:r>
      <w:r>
        <w:rPr/>
        <w:t>applied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vicinity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irregularity.</w:t>
      </w:r>
    </w:p>
    <w:p>
      <w:pPr>
        <w:pStyle w:val="BodyText"/>
        <w:rPr>
          <w:sz w:val="27"/>
        </w:rPr>
      </w:pPr>
    </w:p>
    <w:p>
      <w:pPr>
        <w:pStyle w:val="BodyText"/>
        <w:spacing w:line="273" w:lineRule="auto"/>
        <w:ind w:left="230" w:right="439"/>
        <w:jc w:val="both"/>
      </w:pPr>
      <w:r>
        <w:rPr>
          <w:b/>
        </w:rPr>
        <w:t>Sadjadi et al. [3] </w:t>
      </w:r>
      <w:r>
        <w:rPr/>
        <w:t>(2007) presented an analytical approach for seismic assessment of RC</w:t>
      </w:r>
      <w:r>
        <w:rPr>
          <w:spacing w:val="-57"/>
        </w:rPr>
        <w:t> </w:t>
      </w:r>
      <w:r>
        <w:rPr/>
        <w:t>frames</w:t>
      </w:r>
      <w:r>
        <w:rPr>
          <w:spacing w:val="-2"/>
        </w:rPr>
        <w:t> </w:t>
      </w:r>
      <w:r>
        <w:rPr/>
        <w:t>using</w:t>
      </w:r>
      <w:r>
        <w:rPr>
          <w:spacing w:val="-6"/>
        </w:rPr>
        <w:t> </w:t>
      </w:r>
      <w:r>
        <w:rPr/>
        <w:t>nonlinear</w:t>
      </w:r>
      <w:r>
        <w:rPr>
          <w:spacing w:val="-1"/>
        </w:rPr>
        <w:t> </w:t>
      </w:r>
      <w:r>
        <w:rPr/>
        <w:t>time</w:t>
      </w:r>
      <w:r>
        <w:rPr>
          <w:spacing w:val="-5"/>
        </w:rPr>
        <w:t> </w:t>
      </w:r>
      <w:r>
        <w:rPr/>
        <w:t>history</w:t>
      </w:r>
      <w:r>
        <w:rPr>
          <w:spacing w:val="-8"/>
        </w:rPr>
        <w:t> </w:t>
      </w:r>
      <w:r>
        <w:rPr/>
        <w:t>analysis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push-over</w:t>
      </w:r>
      <w:r>
        <w:rPr>
          <w:spacing w:val="-5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from</w:t>
      </w:r>
    </w:p>
    <w:p>
      <w:pPr>
        <w:spacing w:after="0" w:line="273" w:lineRule="auto"/>
        <w:jc w:val="both"/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spacing w:line="276" w:lineRule="auto" w:before="74"/>
        <w:ind w:left="230" w:right="341"/>
      </w:pPr>
      <w:r>
        <w:rPr/>
        <w:t>analytical</w:t>
      </w:r>
      <w:r>
        <w:rPr>
          <w:spacing w:val="-2"/>
        </w:rPr>
        <w:t> </w:t>
      </w:r>
      <w:r>
        <w:rPr/>
        <w:t>models</w:t>
      </w:r>
      <w:r>
        <w:rPr>
          <w:spacing w:val="-1"/>
        </w:rPr>
        <w:t> </w:t>
      </w:r>
      <w:r>
        <w:rPr/>
        <w:t>were</w:t>
      </w:r>
      <w:r>
        <w:rPr>
          <w:spacing w:val="-4"/>
        </w:rPr>
        <w:t> </w:t>
      </w:r>
      <w:r>
        <w:rPr/>
        <w:t>validated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results.</w:t>
      </w:r>
      <w:r>
        <w:rPr>
          <w:spacing w:val="-2"/>
        </w:rPr>
        <w:t> </w:t>
      </w:r>
      <w:r>
        <w:rPr/>
        <w:t>He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</w:t>
      </w:r>
      <w:r>
        <w:rPr>
          <w:spacing w:val="-57"/>
        </w:rPr>
        <w:t> </w:t>
      </w:r>
      <w:r>
        <w:rPr/>
        <w:t>ductile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less ductile</w:t>
      </w:r>
      <w:r>
        <w:rPr>
          <w:spacing w:val="-3"/>
        </w:rPr>
        <w:t> </w:t>
      </w:r>
      <w:r>
        <w:rPr/>
        <w:t>frames behaved</w:t>
      </w:r>
      <w:r>
        <w:rPr>
          <w:spacing w:val="-1"/>
        </w:rPr>
        <w:t> </w:t>
      </w:r>
      <w:r>
        <w:rPr/>
        <w:t>very</w:t>
      </w:r>
      <w:r>
        <w:rPr>
          <w:spacing w:val="-3"/>
        </w:rPr>
        <w:t> </w:t>
      </w:r>
      <w:r>
        <w:rPr/>
        <w:t>well</w:t>
      </w:r>
      <w:r>
        <w:rPr>
          <w:spacing w:val="2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earthquake</w:t>
      </w:r>
      <w:r>
        <w:rPr>
          <w:spacing w:val="-1"/>
        </w:rPr>
        <w:t> </w:t>
      </w:r>
      <w:r>
        <w:rPr/>
        <w:t>considered.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230" w:right="389"/>
      </w:pPr>
      <w:r>
        <w:rPr>
          <w:b/>
        </w:rPr>
        <w:t>Adiyanto [4] (2008) </w:t>
      </w:r>
      <w:r>
        <w:rPr/>
        <w:t>analyzed a 3-storey hospital building using STAAD Pro. Seismic</w:t>
      </w:r>
      <w:r>
        <w:rPr>
          <w:spacing w:val="1"/>
        </w:rPr>
        <w:t> </w:t>
      </w:r>
      <w:r>
        <w:rPr/>
        <w:t>loads were applied to the building. The dead loads and live loads were taken from</w:t>
      </w:r>
      <w:r>
        <w:rPr>
          <w:spacing w:val="1"/>
        </w:rPr>
        <w:t> </w:t>
      </w:r>
      <w:r>
        <w:rPr/>
        <w:t>BS6399:1997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seismic</w:t>
      </w:r>
      <w:r>
        <w:rPr>
          <w:spacing w:val="-3"/>
        </w:rPr>
        <w:t> </w:t>
      </w:r>
      <w:r>
        <w:rPr/>
        <w:t>loads</w:t>
      </w:r>
      <w:r>
        <w:rPr>
          <w:spacing w:val="-2"/>
        </w:rPr>
        <w:t> </w:t>
      </w:r>
      <w:r>
        <w:rPr/>
        <w:t>intensity</w:t>
      </w:r>
      <w:r>
        <w:rPr>
          <w:spacing w:val="-8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equivalent</w:t>
      </w:r>
      <w:r>
        <w:rPr>
          <w:spacing w:val="-3"/>
        </w:rPr>
        <w:t> </w:t>
      </w:r>
      <w:r>
        <w:rPr/>
        <w:t>static</w:t>
      </w:r>
      <w:r>
        <w:rPr>
          <w:spacing w:val="-3"/>
        </w:rPr>
        <w:t> </w:t>
      </w:r>
      <w:r>
        <w:rPr/>
        <w:t>force</w:t>
      </w:r>
      <w:r>
        <w:rPr>
          <w:spacing w:val="-1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UBC1994. Result showed that the building can withstand any intensity of earthquake. It</w:t>
      </w:r>
      <w:r>
        <w:rPr>
          <w:spacing w:val="1"/>
        </w:rPr>
        <w:t> </w:t>
      </w:r>
      <w:r>
        <w:rPr/>
        <w:t>means that the buildings were suitable to be built in any area located near the epicenter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earthquake.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230" w:right="808"/>
        <w:jc w:val="both"/>
      </w:pPr>
      <w:r>
        <w:rPr>
          <w:b/>
        </w:rPr>
        <w:t>Kim and Elnashai [5] (2009) </w:t>
      </w:r>
      <w:r>
        <w:rPr/>
        <w:t>observed that buildings for which seismic design was</w:t>
      </w:r>
      <w:r>
        <w:rPr>
          <w:spacing w:val="-57"/>
        </w:rPr>
        <w:t> </w:t>
      </w:r>
      <w:r>
        <w:rPr/>
        <w:t>done using contemporary codes survived the earthquake loads. However the vertical</w:t>
      </w:r>
      <w:r>
        <w:rPr>
          <w:spacing w:val="-57"/>
        </w:rPr>
        <w:t> </w:t>
      </w:r>
      <w:r>
        <w:rPr/>
        <w:t>motion</w:t>
      </w:r>
      <w:r>
        <w:rPr>
          <w:spacing w:val="-1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reduced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shear</w:t>
      </w:r>
      <w:r>
        <w:rPr>
          <w:spacing w:val="-2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vertical members.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230" w:right="368"/>
      </w:pPr>
      <w:r>
        <w:rPr>
          <w:b/>
        </w:rPr>
        <w:t>Griffith and Pinto [6] (2009) </w:t>
      </w:r>
      <w:r>
        <w:rPr/>
        <w:t>investigated a 4-storey, 3-bay reinforced concrete frame</w:t>
      </w:r>
      <w:r>
        <w:rPr>
          <w:spacing w:val="1"/>
        </w:rPr>
        <w:t> </w:t>
      </w:r>
      <w:r>
        <w:rPr/>
        <w:t>test structure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unreinforced brick</w:t>
      </w:r>
      <w:r>
        <w:rPr>
          <w:spacing w:val="1"/>
        </w:rPr>
        <w:t> </w:t>
      </w:r>
      <w:r>
        <w:rPr/>
        <w:t>masonry</w:t>
      </w:r>
      <w:r>
        <w:rPr>
          <w:spacing w:val="-2"/>
        </w:rPr>
        <w:t> </w:t>
      </w:r>
      <w:r>
        <w:rPr/>
        <w:t>(URM)</w:t>
      </w:r>
      <w:r>
        <w:rPr>
          <w:spacing w:val="1"/>
        </w:rPr>
        <w:t> </w:t>
      </w:r>
      <w:r>
        <w:rPr/>
        <w:t>infill</w:t>
      </w:r>
      <w:r>
        <w:rPr>
          <w:spacing w:val="1"/>
        </w:rPr>
        <w:t> </w:t>
      </w:r>
      <w:r>
        <w:rPr/>
        <w:t>walls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its weaknesses</w:t>
      </w:r>
      <w:r>
        <w:rPr>
          <w:spacing w:val="1"/>
        </w:rPr>
        <w:t> </w:t>
      </w:r>
      <w:r>
        <w:rPr/>
        <w:t>with regard to seismic loading. The concrete frame was shown to be essentially a “weak-</w:t>
      </w:r>
      <w:r>
        <w:rPr>
          <w:spacing w:val="-57"/>
        </w:rPr>
        <w:t> </w:t>
      </w:r>
      <w:r>
        <w:rPr/>
        <w:t>column strong-beam frame” which was likely to exhibit poor post yield hysteretic</w:t>
      </w:r>
      <w:r>
        <w:rPr>
          <w:spacing w:val="1"/>
        </w:rPr>
        <w:t> </w:t>
      </w:r>
      <w:r>
        <w:rPr/>
        <w:t>behavior.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230" w:right="405"/>
      </w:pPr>
      <w:r>
        <w:rPr>
          <w:b/>
        </w:rPr>
        <w:t>Di Sarno and Elnashai [7] (2011) </w:t>
      </w:r>
      <w:r>
        <w:rPr/>
        <w:t>assessed the seismic performance of a 9-storey steel</w:t>
      </w:r>
      <w:r>
        <w:rPr>
          <w:spacing w:val="1"/>
        </w:rPr>
        <w:t> </w:t>
      </w:r>
      <w:r>
        <w:rPr/>
        <w:t>perimeter MRF (moment resisting frame) using the three types of bracings: special</w:t>
      </w:r>
      <w:r>
        <w:rPr>
          <w:spacing w:val="1"/>
        </w:rPr>
        <w:t> </w:t>
      </w:r>
      <w:r>
        <w:rPr/>
        <w:t>concentrically braces (SCBFs), buckling-restrained braces (BRBFs) and mega-braces</w:t>
      </w:r>
      <w:r>
        <w:rPr>
          <w:spacing w:val="1"/>
        </w:rPr>
        <w:t> </w:t>
      </w:r>
      <w:r>
        <w:rPr/>
        <w:t>(MBFs). Local (member rotations) and global (inter-storey and roof drifts) deformations</w:t>
      </w:r>
      <w:r>
        <w:rPr>
          <w:spacing w:val="-57"/>
        </w:rPr>
        <w:t> </w:t>
      </w:r>
      <w:r>
        <w:rPr/>
        <w:t>were employed to compare the inelastic response of the retrofitted frames. MBFs were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to be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cost-effective</w:t>
      </w:r>
      <w:r>
        <w:rPr>
          <w:spacing w:val="-3"/>
        </w:rPr>
        <w:t> </w:t>
      </w:r>
      <w:r>
        <w:rPr/>
        <w:t>bracing</w:t>
      </w:r>
      <w:r>
        <w:rPr>
          <w:spacing w:val="-2"/>
        </w:rPr>
        <w:t> </w:t>
      </w:r>
      <w:r>
        <w:rPr/>
        <w:t>system</w:t>
      </w:r>
      <w:r>
        <w:rPr>
          <w:spacing w:val="4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least storey</w:t>
      </w:r>
      <w:r>
        <w:rPr>
          <w:spacing w:val="-5"/>
        </w:rPr>
        <w:t> </w:t>
      </w:r>
      <w:r>
        <w:rPr/>
        <w:t>drifts.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230" w:right="359"/>
      </w:pPr>
      <w:r>
        <w:rPr>
          <w:b/>
        </w:rPr>
        <w:t>Kumar et al [8] (2011) </w:t>
      </w:r>
      <w:r>
        <w:rPr/>
        <w:t>experimentally investigated the behavior of retrofitted FRP</w:t>
      </w:r>
      <w:r>
        <w:rPr>
          <w:spacing w:val="1"/>
        </w:rPr>
        <w:t> </w:t>
      </w:r>
      <w:r>
        <w:rPr/>
        <w:t>(fiber reinforced polymer) wrapped exterior beam-column joint of a G+4 building in</w:t>
      </w:r>
      <w:r>
        <w:rPr>
          <w:spacing w:val="1"/>
        </w:rPr>
        <w:t> </w:t>
      </w:r>
      <w:r>
        <w:rPr/>
        <w:t>Salem. The test specimen was taken to be one fifth model of beam column joint from the</w:t>
      </w:r>
      <w:r>
        <w:rPr>
          <w:spacing w:val="-57"/>
        </w:rPr>
        <w:t> </w:t>
      </w:r>
      <w:r>
        <w:rPr/>
        <w:t>prototype specimen and was evaluated in terms of load displacement relation, ductility,</w:t>
      </w:r>
      <w:r>
        <w:rPr>
          <w:spacing w:val="1"/>
        </w:rPr>
        <w:t> </w:t>
      </w:r>
      <w:r>
        <w:rPr/>
        <w:t>stiffness, load ratio and cracking pattern. On comparing the test results with the</w:t>
      </w:r>
      <w:r>
        <w:rPr>
          <w:spacing w:val="1"/>
        </w:rPr>
        <w:t> </w:t>
      </w:r>
      <w:r>
        <w:rPr/>
        <w:t>analytical modeling of the joint on ANSYS and STAAD Pro, it was found that such</w:t>
      </w:r>
      <w:r>
        <w:rPr>
          <w:spacing w:val="1"/>
        </w:rPr>
        <w:t> </w:t>
      </w:r>
      <w:r>
        <w:rPr/>
        <w:t>external confinement of concrete increased the load carrying capacity of the control</w:t>
      </w:r>
      <w:r>
        <w:rPr>
          <w:spacing w:val="1"/>
        </w:rPr>
        <w:t> </w:t>
      </w:r>
      <w:r>
        <w:rPr/>
        <w:t>specimen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60%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energy</w:t>
      </w:r>
      <w:r>
        <w:rPr>
          <w:spacing w:val="-6"/>
        </w:rPr>
        <w:t> </w:t>
      </w:r>
      <w:r>
        <w:rPr/>
        <w:t>absorption capacity by</w:t>
      </w:r>
      <w:r>
        <w:rPr>
          <w:spacing w:val="-5"/>
        </w:rPr>
        <w:t> </w:t>
      </w:r>
      <w:r>
        <w:rPr/>
        <w:t>30-60%.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230" w:right="437"/>
      </w:pPr>
      <w:r>
        <w:rPr>
          <w:b/>
        </w:rPr>
        <w:t>Agrawal [9] (2012) </w:t>
      </w:r>
      <w:r>
        <w:rPr/>
        <w:t>did seismic evaluation of an old institute building. Agrawal</w:t>
      </w:r>
      <w:r>
        <w:rPr>
          <w:spacing w:val="1"/>
        </w:rPr>
        <w:t> </w:t>
      </w:r>
      <w:r>
        <w:rPr/>
        <w:t>evaluated the member for seismic loads by determining the Demand Capacity Ratio</w:t>
      </w:r>
      <w:r>
        <w:rPr>
          <w:spacing w:val="1"/>
        </w:rPr>
        <w:t> </w:t>
      </w:r>
      <w:r>
        <w:rPr/>
        <w:t>(DCR) for beams and columns. Being an old building, the reinforcement details of the</w:t>
      </w:r>
      <w:r>
        <w:rPr>
          <w:spacing w:val="1"/>
        </w:rPr>
        <w:t> </w:t>
      </w:r>
      <w:r>
        <w:rPr/>
        <w:t>building were not available. Hence Design-1 was done applying only DEAD and LIVE</w:t>
      </w:r>
      <w:r>
        <w:rPr>
          <w:spacing w:val="1"/>
        </w:rPr>
        <w:t> </w:t>
      </w:r>
      <w:r>
        <w:rPr/>
        <w:t>loads</w:t>
      </w:r>
      <w:r>
        <w:rPr>
          <w:spacing w:val="-4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456:2000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estimate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reinforcement</w:t>
      </w:r>
      <w:r>
        <w:rPr>
          <w:spacing w:val="-2"/>
        </w:rPr>
        <w:t> </w:t>
      </w:r>
      <w:r>
        <w:rPr/>
        <w:t>present 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assuming that this much reinforcement was present. In Design-2, seismic loads were</w:t>
      </w:r>
      <w:r>
        <w:rPr>
          <w:spacing w:val="1"/>
        </w:rPr>
        <w:t> </w:t>
      </w:r>
      <w:r>
        <w:rPr/>
        <w:t>applied and for this demand obtained from design-2 and capacity from design -1, the</w:t>
      </w:r>
      <w:r>
        <w:rPr>
          <w:spacing w:val="1"/>
        </w:rPr>
        <w:t> </w:t>
      </w:r>
      <w:r>
        <w:rPr/>
        <w:t>DCR</w:t>
      </w:r>
      <w:r>
        <w:rPr>
          <w:spacing w:val="-1"/>
        </w:rPr>
        <w:t> </w:t>
      </w:r>
      <w:r>
        <w:rPr/>
        <w:t>was calculated.</w:t>
      </w:r>
    </w:p>
    <w:p>
      <w:pPr>
        <w:spacing w:after="0" w:line="276" w:lineRule="auto"/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spacing w:line="276" w:lineRule="auto" w:before="150"/>
        <w:ind w:left="232" w:right="399"/>
      </w:pPr>
      <w:r>
        <w:rPr>
          <w:b/>
        </w:rPr>
        <w:t>Poonam et al.[10] (2012) </w:t>
      </w:r>
      <w:r>
        <w:rPr/>
        <w:t>concluded that any storey must not be softer than the storeys</w:t>
      </w:r>
      <w:r>
        <w:rPr>
          <w:spacing w:val="1"/>
        </w:rPr>
        <w:t> </w:t>
      </w:r>
      <w:r>
        <w:rPr/>
        <w:t>above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below.</w:t>
      </w:r>
      <w:r>
        <w:rPr>
          <w:spacing w:val="1"/>
        </w:rPr>
        <w:t> </w:t>
      </w:r>
      <w:r>
        <w:rPr/>
        <w:t>Irregularity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mass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contributed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buildings.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232" w:right="343"/>
      </w:pPr>
      <w:r>
        <w:rPr>
          <w:b/>
        </w:rPr>
        <w:t>Rajeeva and Tesfamariam [11] (2012) </w:t>
      </w:r>
      <w:r>
        <w:rPr/>
        <w:t>studied the Fragility based seismic vulnerability</w:t>
      </w:r>
      <w:r>
        <w:rPr>
          <w:spacing w:val="-57"/>
        </w:rPr>
        <w:t> </w:t>
      </w:r>
      <w:r>
        <w:rPr/>
        <w:t>of structures considering soft -storey and quality of construction. Their study was</w:t>
      </w:r>
      <w:r>
        <w:rPr>
          <w:spacing w:val="1"/>
        </w:rPr>
        <w:t> </w:t>
      </w:r>
      <w:r>
        <w:rPr/>
        <w:t>demonstrated on three, five, and nine storey RC building frames designed prior to 1970s.</w:t>
      </w:r>
      <w:r>
        <w:rPr>
          <w:spacing w:val="-57"/>
        </w:rPr>
        <w:t> </w:t>
      </w:r>
      <w:r>
        <w:rPr/>
        <w:t>Probabilistic seismic demand model was developed using non-linear finite element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interactions between</w:t>
      </w:r>
      <w:r>
        <w:rPr>
          <w:spacing w:val="-1"/>
        </w:rPr>
        <w:t> </w:t>
      </w:r>
      <w:r>
        <w:rPr/>
        <w:t>soft</w:t>
      </w:r>
      <w:r>
        <w:rPr>
          <w:spacing w:val="1"/>
        </w:rPr>
        <w:t> </w:t>
      </w:r>
      <w:r>
        <w:rPr/>
        <w:t>-storey</w:t>
      </w:r>
      <w:r>
        <w:rPr>
          <w:spacing w:val="-6"/>
        </w:rPr>
        <w:t> </w:t>
      </w:r>
      <w:r>
        <w:rPr/>
        <w:t>and quality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construction.</w:t>
      </w:r>
    </w:p>
    <w:p>
      <w:pPr>
        <w:pStyle w:val="BodyText"/>
        <w:spacing w:line="278" w:lineRule="auto"/>
        <w:ind w:left="232" w:right="796"/>
      </w:pPr>
      <w:r>
        <w:rPr/>
        <w:t>Their study showed the sensitivity of the model parameter to the interaction of soft -</w:t>
      </w:r>
      <w:r>
        <w:rPr>
          <w:spacing w:val="-57"/>
        </w:rPr>
        <w:t> </w:t>
      </w:r>
      <w:r>
        <w:rPr/>
        <w:t>storey</w:t>
      </w:r>
      <w:r>
        <w:rPr>
          <w:spacing w:val="-4"/>
        </w:rPr>
        <w:t> </w:t>
      </w:r>
      <w:r>
        <w:rPr/>
        <w:t>and quality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construction.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6" w:lineRule="auto"/>
        <w:ind w:left="230" w:right="378"/>
      </w:pPr>
      <w:r>
        <w:rPr>
          <w:b/>
        </w:rPr>
        <w:t>Aslam [12] (2014) </w:t>
      </w:r>
      <w:r>
        <w:rPr/>
        <w:t>analysed a (G+5) storey Hospital building in Agartala as one the</w:t>
      </w:r>
      <w:r>
        <w:rPr>
          <w:spacing w:val="1"/>
        </w:rPr>
        <w:t> </w:t>
      </w:r>
      <w:r>
        <w:rPr/>
        <w:t>projects undertaken by L&amp;T. The seismic analysis of the proposed building was done in</w:t>
      </w:r>
      <w:r>
        <w:rPr>
          <w:spacing w:val="1"/>
        </w:rPr>
        <w:t> </w:t>
      </w:r>
      <w:r>
        <w:rPr/>
        <w:t>the software ETABS, version- 9.7, which is one of the most advanced software in the</w:t>
      </w:r>
      <w:r>
        <w:rPr>
          <w:spacing w:val="1"/>
        </w:rPr>
        <w:t> </w:t>
      </w:r>
      <w:r>
        <w:rPr/>
        <w:t>structural design field. The loads applied on the structure were based on IS:875(part I)</w:t>
      </w:r>
      <w:r>
        <w:rPr>
          <w:spacing w:val="1"/>
        </w:rPr>
        <w:t> </w:t>
      </w:r>
      <w:r>
        <w:rPr/>
        <w:t>1987[dead load],IS:875(part II)-1987[live load], IS:875(part III)-1987[wind load],</w:t>
      </w:r>
      <w:r>
        <w:rPr>
          <w:spacing w:val="1"/>
        </w:rPr>
        <w:t> </w:t>
      </w:r>
      <w:r>
        <w:rPr/>
        <w:t>IS:1893-2002 [Earthquake load]. Scale factor was calculated from the design base shear.</w:t>
      </w:r>
      <w:r>
        <w:rPr>
          <w:spacing w:val="-57"/>
        </w:rPr>
        <w:t> </w:t>
      </w:r>
      <w:r>
        <w:rPr/>
        <w:t>Once</w:t>
      </w:r>
      <w:r>
        <w:rPr>
          <w:spacing w:val="-3"/>
        </w:rPr>
        <w:t> </w:t>
      </w:r>
      <w:r>
        <w:rPr/>
        <w:t>the analysis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completed,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 Indian standard code IS:456-2000. This included footings, columns, beams, slabs,</w:t>
      </w:r>
      <w:r>
        <w:rPr>
          <w:spacing w:val="1"/>
        </w:rPr>
        <w:t> </w:t>
      </w:r>
      <w:r>
        <w:rPr/>
        <w:t>staircases</w:t>
      </w:r>
      <w:r>
        <w:rPr>
          <w:spacing w:val="1"/>
        </w:rPr>
        <w:t> </w:t>
      </w:r>
      <w:r>
        <w:rPr/>
        <w:t>and shear walls.</w:t>
      </w:r>
    </w:p>
    <w:p>
      <w:pPr>
        <w:pStyle w:val="BodyText"/>
        <w:rPr>
          <w:sz w:val="28"/>
        </w:rPr>
      </w:pPr>
    </w:p>
    <w:p>
      <w:pPr>
        <w:pStyle w:val="BodyText"/>
        <w:spacing w:line="276" w:lineRule="auto"/>
        <w:ind w:left="230" w:right="1078"/>
      </w:pPr>
      <w:r>
        <w:rPr>
          <w:b/>
        </w:rPr>
        <w:t>Moehle</w:t>
      </w:r>
      <w:r>
        <w:rPr>
          <w:b/>
          <w:spacing w:val="-4"/>
        </w:rPr>
        <w:t> </w:t>
      </w:r>
      <w:r>
        <w:rPr>
          <w:b/>
        </w:rPr>
        <w:t>[13]</w:t>
      </w:r>
      <w:r>
        <w:rPr>
          <w:b/>
          <w:spacing w:val="-5"/>
        </w:rPr>
        <w:t> </w:t>
      </w:r>
      <w:r>
        <w:rPr>
          <w:b/>
        </w:rPr>
        <w:t>(2014)</w:t>
      </w:r>
      <w:r>
        <w:rPr>
          <w:b/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limit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static</w:t>
      </w:r>
      <w:r>
        <w:rPr>
          <w:spacing w:val="-4"/>
        </w:rPr>
        <w:t> </w:t>
      </w:r>
      <w:r>
        <w:rPr/>
        <w:t>inelastic analysis</w:t>
      </w:r>
      <w:r>
        <w:rPr>
          <w:spacing w:val="-57"/>
        </w:rPr>
        <w:t> </w:t>
      </w:r>
      <w:r>
        <w:rPr/>
        <w:t>provide good measures of strength and deformation characteristics under strong</w:t>
      </w:r>
      <w:r>
        <w:rPr>
          <w:spacing w:val="1"/>
        </w:rPr>
        <w:t> </w:t>
      </w:r>
      <w:r>
        <w:rPr/>
        <w:t>earthquake</w:t>
      </w:r>
      <w:r>
        <w:rPr>
          <w:spacing w:val="-5"/>
        </w:rPr>
        <w:t> </w:t>
      </w:r>
      <w:r>
        <w:rPr/>
        <w:t>motions.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232" w:right="349"/>
        <w:rPr>
          <w:sz w:val="23"/>
        </w:rPr>
      </w:pPr>
      <w:r>
        <w:rPr>
          <w:b/>
        </w:rPr>
        <w:t>Yen-Po Wang [14] (2014) </w:t>
      </w:r>
      <w:r>
        <w:rPr/>
        <w:t>introduced the fundamentals of seismic base isolation as an</w:t>
      </w:r>
      <w:r>
        <w:rPr>
          <w:spacing w:val="1"/>
        </w:rPr>
        <w:t> </w:t>
      </w:r>
      <w:r>
        <w:rPr/>
        <w:t>effective technique for seismic design of structures. Spring-like isolation bearings</w:t>
      </w:r>
      <w:r>
        <w:rPr>
          <w:spacing w:val="1"/>
        </w:rPr>
        <w:t> </w:t>
      </w:r>
      <w:r>
        <w:rPr/>
        <w:t>reduced earthquake</w:t>
      </w:r>
      <w:r>
        <w:rPr>
          <w:spacing w:val="-1"/>
        </w:rPr>
        <w:t> </w:t>
      </w:r>
      <w:r>
        <w:rPr/>
        <w:t>forces</w:t>
      </w:r>
      <w:r>
        <w:rPr>
          <w:spacing w:val="-1"/>
        </w:rPr>
        <w:t> </w:t>
      </w:r>
      <w:r>
        <w:rPr/>
        <w:t>by</w:t>
      </w:r>
      <w:r>
        <w:rPr>
          <w:spacing w:val="-9"/>
        </w:rPr>
        <w:t> </w:t>
      </w:r>
      <w:r>
        <w:rPr/>
        <w:t>changing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time</w:t>
      </w:r>
      <w:r>
        <w:rPr>
          <w:spacing w:val="-5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so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to avoid resonance. Sliding-type isolation bearings filter out the earthquake forces via</w:t>
      </w:r>
      <w:r>
        <w:rPr>
          <w:spacing w:val="1"/>
        </w:rPr>
        <w:t> </w:t>
      </w:r>
      <w:r>
        <w:rPr/>
        <w:t>discontinuous</w:t>
      </w:r>
      <w:r>
        <w:rPr>
          <w:spacing w:val="-1"/>
        </w:rPr>
        <w:t> </w:t>
      </w:r>
      <w:r>
        <w:rPr/>
        <w:t>sliding</w:t>
      </w:r>
      <w:r>
        <w:rPr>
          <w:spacing w:val="-1"/>
        </w:rPr>
        <w:t> </w:t>
      </w:r>
      <w:r>
        <w:rPr/>
        <w:t>interfaces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forces</w:t>
      </w:r>
      <w:r>
        <w:rPr>
          <w:spacing w:val="2"/>
        </w:rPr>
        <w:t> </w:t>
      </w:r>
      <w:r>
        <w:rPr/>
        <w:t>were prevented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getting transmitted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 superstructure because of the friction. The design of the base isolation system</w:t>
      </w:r>
      <w:r>
        <w:rPr>
          <w:spacing w:val="1"/>
        </w:rPr>
        <w:t> </w:t>
      </w:r>
      <w:r>
        <w:rPr/>
        <w:t>included finding out the base shear, bearing displacement etc. in accordance with site-</w:t>
      </w:r>
      <w:r>
        <w:rPr>
          <w:spacing w:val="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conditions</w:t>
      </w:r>
      <w:r>
        <w:rPr>
          <w:sz w:val="23"/>
        </w:rPr>
        <w:t>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230" w:right="491"/>
        <w:jc w:val="both"/>
      </w:pPr>
      <w:r>
        <w:rPr>
          <w:b/>
        </w:rPr>
        <w:t>Ravindra N. Shelke[15] </w:t>
      </w:r>
      <w:r>
        <w:rPr/>
        <w:t>et.al [1] studied the effects of various vertical irregularities on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seismic</w:t>
      </w:r>
      <w:r>
        <w:rPr>
          <w:spacing w:val="-1"/>
        </w:rPr>
        <w:t> </w:t>
      </w:r>
      <w:r>
        <w:rPr/>
        <w:t>response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structure.</w:t>
      </w:r>
    </w:p>
    <w:p>
      <w:pPr>
        <w:pStyle w:val="BodyText"/>
        <w:ind w:left="230" w:right="380"/>
        <w:jc w:val="both"/>
      </w:pPr>
      <w:r>
        <w:rPr/>
        <w:t>He concluded that, base shear and lateral displacement with height of the structure as the</w:t>
      </w:r>
      <w:r>
        <w:rPr>
          <w:spacing w:val="-57"/>
        </w:rPr>
        <w:t> </w:t>
      </w:r>
      <w:r>
        <w:rPr/>
        <w:t>seismic intensity increases from zone-2 to zone-5 which indicates more seismic demand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should meet.</w:t>
      </w:r>
    </w:p>
    <w:p>
      <w:pPr>
        <w:pStyle w:val="BodyText"/>
      </w:pPr>
    </w:p>
    <w:p>
      <w:pPr>
        <w:spacing w:before="0"/>
        <w:ind w:left="230" w:right="782" w:firstLine="0"/>
        <w:jc w:val="left"/>
        <w:rPr>
          <w:sz w:val="24"/>
        </w:rPr>
      </w:pPr>
      <w:r>
        <w:rPr>
          <w:b/>
          <w:sz w:val="24"/>
        </w:rPr>
        <w:t>Ravikumar C. M., Babu Narayan K. S., Sujith B. V. and Venkat Reddy D. </w:t>
      </w:r>
      <w:r>
        <w:rPr>
          <w:sz w:val="24"/>
        </w:rPr>
        <w:t>[16],</w:t>
      </w:r>
      <w:r>
        <w:rPr>
          <w:spacing w:val="-57"/>
          <w:sz w:val="24"/>
        </w:rPr>
        <w:t> </w:t>
      </w:r>
      <w:r>
        <w:rPr>
          <w:sz w:val="24"/>
        </w:rPr>
        <w:t>(2012), presented a paper to study two kinds of irregularities in the building models</w:t>
      </w:r>
      <w:r>
        <w:rPr>
          <w:spacing w:val="1"/>
          <w:sz w:val="24"/>
        </w:rPr>
        <w:t> </w:t>
      </w:r>
      <w:r>
        <w:rPr>
          <w:sz w:val="24"/>
        </w:rPr>
        <w:t>namely</w:t>
      </w:r>
      <w:r>
        <w:rPr>
          <w:spacing w:val="-9"/>
          <w:sz w:val="24"/>
        </w:rPr>
        <w:t> </w:t>
      </w:r>
      <w:r>
        <w:rPr>
          <w:sz w:val="24"/>
        </w:rPr>
        <w:t>plan</w:t>
      </w:r>
      <w:r>
        <w:rPr>
          <w:spacing w:val="-4"/>
          <w:sz w:val="24"/>
        </w:rPr>
        <w:t> </w:t>
      </w:r>
      <w:r>
        <w:rPr>
          <w:sz w:val="24"/>
        </w:rPr>
        <w:t>irregularity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geometric</w:t>
      </w:r>
      <w:r>
        <w:rPr>
          <w:spacing w:val="-4"/>
          <w:sz w:val="24"/>
        </w:rPr>
        <w:t> </w:t>
      </w:r>
      <w:r>
        <w:rPr>
          <w:sz w:val="24"/>
        </w:rPr>
        <w:t>and diaphragm</w:t>
      </w:r>
      <w:r>
        <w:rPr>
          <w:spacing w:val="-1"/>
          <w:sz w:val="24"/>
        </w:rPr>
        <w:t> </w:t>
      </w:r>
      <w:r>
        <w:rPr>
          <w:sz w:val="24"/>
        </w:rPr>
        <w:t>discontinuity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vertical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spacing w:before="71"/>
        <w:ind w:left="230" w:right="415"/>
      </w:pPr>
      <w:r>
        <w:rPr/>
        <w:t>irregularity with setback and sloping ground. These irregularities are created as per</w:t>
      </w:r>
      <w:r>
        <w:rPr>
          <w:spacing w:val="1"/>
        </w:rPr>
        <w:t> </w:t>
      </w:r>
      <w:r>
        <w:rPr/>
        <w:t>Indian Standard code, </w:t>
      </w:r>
      <w:r>
        <w:rPr>
          <w:sz w:val="22"/>
        </w:rPr>
        <w:t>IS 1893: 2016 (Part I). </w:t>
      </w:r>
      <w:r>
        <w:rPr/>
        <w:t>In Oder to identify the most vulnerable</w:t>
      </w:r>
      <w:r>
        <w:rPr>
          <w:spacing w:val="1"/>
        </w:rPr>
        <w:t> </w:t>
      </w:r>
      <w:r>
        <w:rPr/>
        <w:t>building among the models considered, the various analytical approaches are performed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seismic</w:t>
      </w:r>
      <w:r>
        <w:rPr>
          <w:spacing w:val="-1"/>
        </w:rPr>
        <w:t> </w:t>
      </w:r>
      <w:r>
        <w:rPr/>
        <w:t>demands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linear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nonlinear</w:t>
      </w:r>
      <w:r>
        <w:rPr>
          <w:spacing w:val="-1"/>
        </w:rPr>
        <w:t> </w:t>
      </w:r>
      <w:r>
        <w:rPr/>
        <w:t>way. 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also</w:t>
      </w:r>
      <w:r>
        <w:rPr>
          <w:spacing w:val="1"/>
        </w:rPr>
        <w:t> </w:t>
      </w:r>
      <w:r>
        <w:rPr/>
        <w:t>examined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 of three different lateral load patterns on the performance of various irregular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pushover</w:t>
      </w:r>
    </w:p>
    <w:p>
      <w:pPr>
        <w:pStyle w:val="BodyText"/>
        <w:ind w:left="230"/>
      </w:pPr>
      <w:r>
        <w:rPr/>
        <w:t>analysis.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230" w:right="417"/>
      </w:pPr>
      <w:r>
        <w:rPr>
          <w:b/>
        </w:rPr>
        <w:t>Mohammed Rizwan Sultan and D. Gouse Peera [17], </w:t>
      </w:r>
      <w:r>
        <w:rPr/>
        <w:t>(2015), presented a paper on</w:t>
      </w:r>
      <w:r>
        <w:rPr>
          <w:spacing w:val="1"/>
        </w:rPr>
        <w:t> </w:t>
      </w:r>
      <w:r>
        <w:rPr/>
        <w:t>Dynamic Analysis of Multi- Storey Building for Different Shapes‟. The main objective</w:t>
      </w:r>
      <w:r>
        <w:rPr>
          <w:spacing w:val="1"/>
        </w:rPr>
        <w:t> </w:t>
      </w:r>
      <w:r>
        <w:rPr/>
        <w:t>of this study is to grasp the behavior of the structure in high seismic zone and also to</w:t>
      </w:r>
      <w:r>
        <w:rPr>
          <w:spacing w:val="1"/>
        </w:rPr>
        <w:t> </w:t>
      </w:r>
      <w:r>
        <w:rPr/>
        <w:t>evaluate Storey overturning moment, Storey Drift, Displacement, Design lateral forces.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paper</w:t>
      </w:r>
      <w:r>
        <w:rPr>
          <w:spacing w:val="-4"/>
        </w:rPr>
        <w:t> </w:t>
      </w:r>
      <w:r>
        <w:rPr/>
        <w:t>15</w:t>
      </w:r>
      <w:r>
        <w:rPr>
          <w:spacing w:val="-1"/>
        </w:rPr>
        <w:t> </w:t>
      </w:r>
      <w:r>
        <w:rPr/>
        <w:t>storey-high</w:t>
      </w:r>
      <w:r>
        <w:rPr>
          <w:spacing w:val="-4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four</w:t>
      </w:r>
      <w:r>
        <w:rPr>
          <w:spacing w:val="-4"/>
        </w:rPr>
        <w:t> </w:t>
      </w:r>
      <w:r>
        <w:rPr/>
        <w:t>totally</w:t>
      </w:r>
      <w:r>
        <w:rPr>
          <w:spacing w:val="-6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shapes</w:t>
      </w:r>
      <w:r>
        <w:rPr>
          <w:spacing w:val="-3"/>
        </w:rPr>
        <w:t> </w:t>
      </w:r>
      <w:r>
        <w:rPr/>
        <w:t>like</w:t>
      </w:r>
      <w:r>
        <w:rPr>
          <w:spacing w:val="-5"/>
        </w:rPr>
        <w:t> </w:t>
      </w:r>
      <w:r>
        <w:rPr/>
        <w:t>Rectangular,</w:t>
      </w:r>
      <w:r>
        <w:rPr>
          <w:spacing w:val="-1"/>
        </w:rPr>
        <w:t> </w:t>
      </w:r>
      <w:r>
        <w:rPr/>
        <w:t>L-</w:t>
      </w:r>
      <w:r>
        <w:rPr>
          <w:spacing w:val="-57"/>
        </w:rPr>
        <w:t> </w:t>
      </w:r>
      <w:r>
        <w:rPr/>
        <w:t>shape, H-shape, and C-shape are used as a comparison. The complete models were</w:t>
      </w:r>
      <w:r>
        <w:rPr>
          <w:spacing w:val="1"/>
        </w:rPr>
        <w:t> </w:t>
      </w:r>
      <w:r>
        <w:rPr/>
        <w:t>analyzed with the assistance of ETABS 9.7.1 version. And also, comparative Dynamic</w:t>
      </w:r>
      <w:r>
        <w:rPr>
          <w:spacing w:val="1"/>
        </w:rPr>
        <w:t> </w:t>
      </w:r>
      <w:r>
        <w:rPr/>
        <w:t>Analysis for all four cases has been investigated to evaluate the deformation of the</w:t>
      </w:r>
      <w:r>
        <w:rPr>
          <w:spacing w:val="1"/>
        </w:rPr>
        <w:t> </w:t>
      </w:r>
      <w:r>
        <w:rPr/>
        <w:t>structure. The results indicate that, building with severe irregularity produces more</w:t>
      </w:r>
      <w:r>
        <w:rPr>
          <w:spacing w:val="1"/>
        </w:rPr>
        <w:t> </w:t>
      </w:r>
      <w:r>
        <w:rPr/>
        <w:t>deformation than those with less irregularity particularly in high seismic zones. The</w:t>
      </w:r>
      <w:r>
        <w:rPr>
          <w:spacing w:val="1"/>
        </w:rPr>
        <w:t> </w:t>
      </w:r>
      <w:r>
        <w:rPr/>
        <w:t>storey overturning moment varies inversely with height of the storey. The storey base</w:t>
      </w:r>
      <w:r>
        <w:rPr>
          <w:spacing w:val="1"/>
        </w:rPr>
        <w:t> </w:t>
      </w:r>
      <w:r>
        <w:rPr/>
        <w:t>shear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regular</w:t>
      </w:r>
      <w:r>
        <w:rPr>
          <w:spacing w:val="-3"/>
        </w:rPr>
        <w:t> </w:t>
      </w:r>
      <w:r>
        <w:rPr/>
        <w:t>building is highest compare</w:t>
      </w:r>
      <w:r>
        <w:rPr>
          <w:spacing w:val="-4"/>
        </w:rPr>
        <w:t> </w:t>
      </w:r>
      <w:r>
        <w:rPr/>
        <w:t>to irregular</w:t>
      </w:r>
      <w:r>
        <w:rPr>
          <w:spacing w:val="-4"/>
        </w:rPr>
        <w:t> </w:t>
      </w:r>
      <w:r>
        <w:rPr/>
        <w:t>shape</w:t>
      </w:r>
      <w:r>
        <w:rPr>
          <w:spacing w:val="-1"/>
        </w:rPr>
        <w:t> </w:t>
      </w:r>
      <w:r>
        <w:rPr/>
        <w:t>buildings.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230" w:right="592"/>
      </w:pPr>
      <w:r>
        <w:rPr>
          <w:b/>
        </w:rPr>
        <w:t>Mayuri D. Bhagwat [18] </w:t>
      </w:r>
      <w:r>
        <w:rPr/>
        <w:t>Seismic analysis is a major tool in earthquake engineering</w:t>
      </w:r>
      <w:r>
        <w:rPr>
          <w:spacing w:val="1"/>
        </w:rPr>
        <w:t> </w:t>
      </w:r>
      <w:r>
        <w:rPr/>
        <w:t>which is used to understand the response of building due to seismic excitations in a</w:t>
      </w:r>
      <w:r>
        <w:rPr>
          <w:spacing w:val="1"/>
        </w:rPr>
        <w:t> </w:t>
      </w:r>
      <w:r>
        <w:rPr/>
        <w:t>simpler manner. In the past the buildings were designed just for gravity loads and</w:t>
      </w:r>
      <w:r>
        <w:rPr>
          <w:spacing w:val="1"/>
        </w:rPr>
        <w:t> </w:t>
      </w:r>
      <w:r>
        <w:rPr/>
        <w:t>seismic analysis is a recent development. It is a part of structural analysis and a part of</w:t>
      </w:r>
      <w:r>
        <w:rPr>
          <w:spacing w:val="-58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design where earthquake</w:t>
      </w:r>
      <w:r>
        <w:rPr>
          <w:spacing w:val="-1"/>
        </w:rPr>
        <w:t> </w:t>
      </w:r>
      <w:r>
        <w:rPr/>
        <w:t>is prevalent.</w:t>
      </w:r>
    </w:p>
    <w:p>
      <w:pPr>
        <w:pStyle w:val="BodyText"/>
        <w:spacing w:before="1"/>
      </w:pPr>
    </w:p>
    <w:p>
      <w:pPr>
        <w:pStyle w:val="BodyText"/>
        <w:ind w:left="230" w:right="454"/>
      </w:pPr>
      <w:r>
        <w:rPr>
          <w:b/>
        </w:rPr>
        <w:t>Mayuri D. Bhagwat et.al [19] </w:t>
      </w:r>
      <w:r>
        <w:rPr/>
        <w:t>In this work dynamic analysis of G+12 multistoried</w:t>
      </w:r>
      <w:r>
        <w:rPr>
          <w:spacing w:val="1"/>
        </w:rPr>
        <w:t> </w:t>
      </w:r>
      <w:r>
        <w:rPr/>
        <w:t>practiced RCC building considering for Koyna and Bhuj earthquake is carried out by</w:t>
      </w:r>
      <w:r>
        <w:rPr>
          <w:spacing w:val="1"/>
        </w:rPr>
        <w:t> </w:t>
      </w:r>
      <w:r>
        <w:rPr/>
        <w:t>time history analysis and response spectrum analysis and seismic responses of such</w:t>
      </w:r>
      <w:r>
        <w:rPr>
          <w:spacing w:val="1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comparatively</w:t>
      </w:r>
      <w:r>
        <w:rPr>
          <w:spacing w:val="-7"/>
        </w:rPr>
        <w:t> </w:t>
      </w:r>
      <w:r>
        <w:rPr/>
        <w:t>studied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modeled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help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ETABS</w:t>
      </w:r>
      <w:r>
        <w:rPr>
          <w:spacing w:val="-2"/>
        </w:rPr>
        <w:t> </w:t>
      </w:r>
      <w:r>
        <w:rPr/>
        <w:t>software. Two</w:t>
      </w:r>
      <w:r>
        <w:rPr>
          <w:spacing w:val="-57"/>
        </w:rPr>
        <w:t> </w:t>
      </w:r>
      <w:r>
        <w:rPr/>
        <w:t>time histories (i.e. Koyna and Bhuj) have been used to develop different acceptable</w:t>
      </w:r>
      <w:r>
        <w:rPr>
          <w:spacing w:val="1"/>
        </w:rPr>
        <w:t> </w:t>
      </w:r>
      <w:r>
        <w:rPr/>
        <w:t>criteria</w:t>
      </w:r>
      <w:r>
        <w:rPr>
          <w:spacing w:val="-3"/>
        </w:rPr>
        <w:t> </w:t>
      </w:r>
      <w:r>
        <w:rPr/>
        <w:t>(base</w:t>
      </w:r>
      <w:r>
        <w:rPr>
          <w:spacing w:val="-1"/>
        </w:rPr>
        <w:t> </w:t>
      </w:r>
      <w:r>
        <w:rPr/>
        <w:t>shear, storey</w:t>
      </w:r>
      <w:r>
        <w:rPr>
          <w:spacing w:val="-2"/>
        </w:rPr>
        <w:t> </w:t>
      </w:r>
      <w:r>
        <w:rPr/>
        <w:t>displacement, storey</w:t>
      </w:r>
      <w:r>
        <w:rPr>
          <w:spacing w:val="-4"/>
        </w:rPr>
        <w:t> </w:t>
      </w:r>
      <w:r>
        <w:rPr/>
        <w:t>drifts).</w:t>
      </w:r>
    </w:p>
    <w:p>
      <w:pPr>
        <w:pStyle w:val="BodyText"/>
        <w:spacing w:before="2"/>
      </w:pPr>
    </w:p>
    <w:p>
      <w:pPr>
        <w:pStyle w:val="BodyText"/>
        <w:ind w:left="230" w:right="313"/>
      </w:pPr>
      <w:r>
        <w:rPr>
          <w:b/>
        </w:rPr>
        <w:t>Himanshu Bansal et al [20] </w:t>
      </w:r>
      <w:r>
        <w:rPr/>
        <w:t>in this study the storey shear force was found to be</w:t>
      </w:r>
      <w:r>
        <w:rPr>
          <w:spacing w:val="1"/>
        </w:rPr>
        <w:t> </w:t>
      </w:r>
      <w:r>
        <w:rPr/>
        <w:t>maximum for the first storey and it decreased to a minimum in the top storey in all cases.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mass irregular</w:t>
      </w:r>
      <w:r>
        <w:rPr>
          <w:spacing w:val="-3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frames experience</w:t>
      </w:r>
      <w:r>
        <w:rPr>
          <w:spacing w:val="-1"/>
        </w:rPr>
        <w:t> </w:t>
      </w:r>
      <w:r>
        <w:rPr/>
        <w:t>larger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shear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similar</w:t>
      </w:r>
      <w:r>
        <w:rPr>
          <w:spacing w:val="-57"/>
        </w:rPr>
        <w:t> </w:t>
      </w:r>
      <w:r>
        <w:rPr/>
        <w:t>regular building frames. The stiffness irregular building experienced lesser shear and has</w:t>
      </w:r>
      <w:r>
        <w:rPr>
          <w:spacing w:val="1"/>
        </w:rPr>
        <w:t> </w:t>
      </w:r>
      <w:r>
        <w:rPr/>
        <w:t>larger</w:t>
      </w:r>
      <w:r>
        <w:rPr>
          <w:spacing w:val="-5"/>
        </w:rPr>
        <w:t> </w:t>
      </w:r>
      <w:r>
        <w:rPr/>
        <w:t>inter</w:t>
      </w:r>
      <w:r>
        <w:rPr>
          <w:spacing w:val="-1"/>
        </w:rPr>
        <w:t> </w:t>
      </w:r>
      <w:r>
        <w:rPr/>
        <w:t>storey</w:t>
      </w:r>
      <w:r>
        <w:rPr>
          <w:spacing w:val="-5"/>
        </w:rPr>
        <w:t> </w:t>
      </w:r>
      <w:r>
        <w:rPr/>
        <w:t>drifts.</w:t>
      </w:r>
    </w:p>
    <w:p>
      <w:pPr>
        <w:pStyle w:val="BodyText"/>
        <w:spacing w:before="1"/>
      </w:pPr>
    </w:p>
    <w:p>
      <w:pPr>
        <w:pStyle w:val="BodyText"/>
        <w:ind w:left="230" w:right="426"/>
      </w:pPr>
      <w:r>
        <w:rPr>
          <w:b/>
        </w:rPr>
        <w:t>Mohit Sharma et al [21] </w:t>
      </w:r>
      <w:r>
        <w:rPr/>
        <w:t>In this study a G+30 storied regular building. The static and</w:t>
      </w:r>
      <w:r>
        <w:rPr>
          <w:spacing w:val="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analysis has</w:t>
      </w:r>
      <w:r>
        <w:rPr>
          <w:spacing w:val="-1"/>
        </w:rPr>
        <w:t> </w:t>
      </w:r>
      <w:r>
        <w:rPr/>
        <w:t>done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computer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 help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STAAD-Pro</w:t>
      </w:r>
      <w:r>
        <w:rPr>
          <w:spacing w:val="-2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 design</w:t>
      </w:r>
      <w:r>
        <w:rPr>
          <w:spacing w:val="2"/>
        </w:rPr>
        <w:t> </w:t>
      </w:r>
      <w:r>
        <w:rPr/>
        <w:t>as per</w:t>
      </w:r>
      <w:r>
        <w:rPr>
          <w:spacing w:val="-1"/>
        </w:rPr>
        <w:t> </w:t>
      </w:r>
      <w:r>
        <w:rPr/>
        <w:t>the IS-1893-2002-Part-1 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zones-2</w:t>
      </w:r>
      <w:r>
        <w:rPr>
          <w:spacing w:val="2"/>
        </w:rPr>
        <w:t> </w:t>
      </w:r>
      <w:r>
        <w:rPr/>
        <w:t>and 3.</w:t>
      </w:r>
    </w:p>
    <w:p>
      <w:pPr>
        <w:pStyle w:val="BodyText"/>
      </w:pPr>
    </w:p>
    <w:p>
      <w:pPr>
        <w:pStyle w:val="BodyText"/>
        <w:ind w:left="230" w:right="445"/>
      </w:pPr>
      <w:r>
        <w:rPr>
          <w:b/>
        </w:rPr>
        <w:t>P.P.</w:t>
      </w:r>
      <w:r>
        <w:rPr>
          <w:b/>
          <w:spacing w:val="-1"/>
        </w:rPr>
        <w:t> </w:t>
      </w:r>
      <w:r>
        <w:rPr>
          <w:b/>
        </w:rPr>
        <w:t>Chandurkar</w:t>
      </w:r>
      <w:r>
        <w:rPr>
          <w:b/>
          <w:spacing w:val="-2"/>
        </w:rPr>
        <w:t> </w:t>
      </w:r>
      <w:r>
        <w:rPr>
          <w:b/>
        </w:rPr>
        <w:t>et</w:t>
      </w:r>
      <w:r>
        <w:rPr>
          <w:b/>
          <w:spacing w:val="-1"/>
        </w:rPr>
        <w:t> </w:t>
      </w:r>
      <w:r>
        <w:rPr>
          <w:b/>
        </w:rPr>
        <w:t>al</w:t>
      </w:r>
      <w:r>
        <w:rPr>
          <w:b/>
          <w:spacing w:val="-1"/>
        </w:rPr>
        <w:t> </w:t>
      </w:r>
      <w:r>
        <w:rPr>
          <w:b/>
        </w:rPr>
        <w:t>[22</w:t>
      </w:r>
      <w:r>
        <w:rPr/>
        <w:t>]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 shear</w:t>
      </w:r>
      <w:r>
        <w:rPr>
          <w:spacing w:val="-1"/>
        </w:rPr>
        <w:t> </w:t>
      </w:r>
      <w:r>
        <w:rPr/>
        <w:t>walls,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earthquake</w:t>
      </w:r>
      <w:r>
        <w:rPr>
          <w:spacing w:val="-57"/>
        </w:rPr>
        <w:t> </w:t>
      </w:r>
      <w:r>
        <w:rPr/>
        <w:t>resisting member. Structural wall gives an effective bracing system and offer good</w:t>
      </w:r>
      <w:r>
        <w:rPr>
          <w:spacing w:val="1"/>
        </w:rPr>
        <w:t> </w:t>
      </w:r>
      <w:r>
        <w:rPr/>
        <w:t>potential for lateral load resistance. So it is important to determine the seismic response</w:t>
      </w:r>
      <w:r>
        <w:rPr>
          <w:spacing w:val="1"/>
        </w:rPr>
        <w:t> </w:t>
      </w:r>
      <w:r>
        <w:rPr/>
        <w:t>of the wall or shear wall. In this study main focus is to determine the location for the</w:t>
      </w:r>
      <w:r>
        <w:rPr>
          <w:spacing w:val="1"/>
        </w:rPr>
        <w:t> </w:t>
      </w:r>
      <w:r>
        <w:rPr/>
        <w:t>shear</w:t>
      </w:r>
      <w:r>
        <w:rPr>
          <w:spacing w:val="-5"/>
        </w:rPr>
        <w:t> </w:t>
      </w:r>
      <w:r>
        <w:rPr/>
        <w:t>wall in multi storey</w:t>
      </w:r>
      <w:r>
        <w:rPr>
          <w:spacing w:val="-1"/>
        </w:rPr>
        <w:t> </w:t>
      </w:r>
      <w:r>
        <w:rPr/>
        <w:t>building.</w:t>
      </w:r>
    </w:p>
    <w:p>
      <w:pPr>
        <w:spacing w:after="0"/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spacing w:before="71"/>
        <w:ind w:left="232" w:right="595"/>
      </w:pPr>
      <w:r>
        <w:rPr>
          <w:b/>
        </w:rPr>
        <w:t>Prof. S.S. Patil et al [23] </w:t>
      </w:r>
      <w:r>
        <w:rPr/>
        <w:t>This study gives seismic analysis of high rise building using</w:t>
      </w:r>
      <w:r>
        <w:rPr>
          <w:spacing w:val="-57"/>
        </w:rPr>
        <w:t> </w:t>
      </w:r>
      <w:r>
        <w:rPr/>
        <w:t>program in STAAD Pro. with considering different conditions of the lateral stiffness</w:t>
      </w:r>
      <w:r>
        <w:rPr>
          <w:spacing w:val="1"/>
        </w:rPr>
        <w:t> </w:t>
      </w:r>
      <w:r>
        <w:rPr/>
        <w:t>system. Analysis is carried out by response spectrum method. This analysis gives the</w:t>
      </w:r>
      <w:r>
        <w:rPr>
          <w:spacing w:val="1"/>
        </w:rPr>
        <w:t> </w:t>
      </w:r>
      <w:r>
        <w:rPr/>
        <w:t>effect of higher modes of vibration and actual distribution of force in elastic range in</w:t>
      </w:r>
      <w:r>
        <w:rPr>
          <w:spacing w:val="1"/>
        </w:rPr>
        <w:t> </w:t>
      </w:r>
      <w:r>
        <w:rPr/>
        <w:t>good way. These result include base shear, Storey drift and storey deflection are</w:t>
      </w:r>
      <w:r>
        <w:rPr>
          <w:spacing w:val="1"/>
        </w:rPr>
        <w:t> </w:t>
      </w:r>
      <w:r>
        <w:rPr/>
        <w:t>presented.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spacing w:before="0"/>
        <w:ind w:left="232" w:right="0" w:firstLine="0"/>
        <w:jc w:val="left"/>
        <w:rPr>
          <w:sz w:val="24"/>
        </w:rPr>
      </w:pPr>
      <w:r>
        <w:rPr>
          <w:b/>
          <w:sz w:val="24"/>
          <w:u w:val="thick"/>
        </w:rPr>
        <w:t>SCOPE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WORK</w:t>
      </w:r>
      <w:r>
        <w:rPr>
          <w:sz w:val="24"/>
        </w:rPr>
        <w:t>:-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6" w:lineRule="auto" w:before="90"/>
        <w:ind w:left="232" w:right="466"/>
      </w:pPr>
      <w:r>
        <w:rPr/>
        <w:t>Most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buildings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often</w:t>
      </w:r>
      <w:r>
        <w:rPr>
          <w:spacing w:val="-1"/>
        </w:rPr>
        <w:t> </w:t>
      </w:r>
      <w:r>
        <w:rPr/>
        <w:t>built with</w:t>
      </w:r>
      <w:r>
        <w:rPr>
          <w:spacing w:val="-1"/>
        </w:rPr>
        <w:t> </w:t>
      </w:r>
      <w:r>
        <w:rPr/>
        <w:t>simple</w:t>
      </w:r>
      <w:r>
        <w:rPr>
          <w:spacing w:val="-2"/>
        </w:rPr>
        <w:t> </w:t>
      </w:r>
      <w:r>
        <w:rPr/>
        <w:t>rectangular</w:t>
      </w:r>
      <w:r>
        <w:rPr>
          <w:spacing w:val="-1"/>
        </w:rPr>
        <w:t> </w:t>
      </w:r>
      <w:r>
        <w:rPr/>
        <w:t>shapes.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irregular</w:t>
      </w:r>
      <w:r>
        <w:rPr>
          <w:spacing w:val="-57"/>
        </w:rPr>
        <w:t> </w:t>
      </w:r>
      <w:r>
        <w:rPr/>
        <w:t>structure incorporated with unconventional and unusual shapes are often set to become</w:t>
      </w:r>
      <w:r>
        <w:rPr>
          <w:spacing w:val="1"/>
        </w:rPr>
        <w:t> </w:t>
      </w:r>
      <w:r>
        <w:rPr/>
        <w:t>an outstanding icon. For example, Philips Pavilion as shown in Figure1.1 designed by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office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Corbusier in 1958.</w:t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2105660</wp:posOffset>
            </wp:positionH>
            <wp:positionV relativeFrom="paragraph">
              <wp:posOffset>145405</wp:posOffset>
            </wp:positionV>
            <wp:extent cx="3638487" cy="2610135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87" cy="261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951" w:right="2023" w:firstLine="0"/>
        <w:jc w:val="center"/>
        <w:rPr>
          <w:b/>
          <w:sz w:val="20"/>
        </w:rPr>
      </w:pPr>
      <w:r>
        <w:rPr>
          <w:b/>
          <w:sz w:val="20"/>
        </w:rPr>
        <w:t>Fig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1.1</w:t>
      </w:r>
    </w:p>
    <w:p>
      <w:pPr>
        <w:pStyle w:val="BodyText"/>
        <w:spacing w:line="360" w:lineRule="auto" w:before="145"/>
        <w:ind w:left="232" w:right="476"/>
      </w:pPr>
      <w:r>
        <w:rPr/>
        <w:t>Creative and exotic designs are often sought–after as the clients’ requirements and</w:t>
      </w:r>
      <w:r>
        <w:rPr>
          <w:spacing w:val="1"/>
        </w:rPr>
        <w:t> </w:t>
      </w:r>
      <w:r>
        <w:rPr/>
        <w:t>expectations for buildings are getting higher. These irregular shaped buildings usually</w:t>
      </w:r>
      <w:r>
        <w:rPr>
          <w:spacing w:val="1"/>
        </w:rPr>
        <w:t> </w:t>
      </w:r>
      <w:r>
        <w:rPr/>
        <w:t>provide extraordinary futuristic impressions compared to typical buildings. Such</w:t>
      </w:r>
      <w:r>
        <w:rPr>
          <w:spacing w:val="1"/>
        </w:rPr>
        <w:t> </w:t>
      </w:r>
      <w:r>
        <w:rPr/>
        <w:t>buildings stand out easily as architectural icons which sometimes relate directly to the</w:t>
      </w:r>
      <w:r>
        <w:rPr>
          <w:spacing w:val="1"/>
        </w:rPr>
        <w:t> </w:t>
      </w:r>
      <w:r>
        <w:rPr/>
        <w:t>stakeholders’ unique identity and philosophy. These days, these building designs with</w:t>
      </w:r>
      <w:r>
        <w:rPr>
          <w:spacing w:val="1"/>
        </w:rPr>
        <w:t> </w:t>
      </w:r>
      <w:r>
        <w:rPr/>
        <w:t>irregular shapes depend on the digital technology for their designs and construction and</w:t>
      </w:r>
      <w:r>
        <w:rPr>
          <w:spacing w:val="-57"/>
        </w:rPr>
        <w:t> </w:t>
      </w:r>
      <w:r>
        <w:rPr/>
        <w:t>designs</w:t>
      </w:r>
      <w:r>
        <w:rPr>
          <w:spacing w:val="-1"/>
        </w:rPr>
        <w:t> </w:t>
      </w:r>
      <w:r>
        <w:rPr/>
        <w:t>resembling “twisted”</w:t>
      </w:r>
      <w:r>
        <w:rPr>
          <w:spacing w:val="-1"/>
        </w:rPr>
        <w:t> </w:t>
      </w:r>
      <w:r>
        <w:rPr/>
        <w:t>buildings are</w:t>
      </w:r>
    </w:p>
    <w:p>
      <w:pPr>
        <w:pStyle w:val="BodyText"/>
        <w:spacing w:line="360" w:lineRule="auto"/>
        <w:ind w:left="232" w:right="378"/>
      </w:pPr>
      <w:r>
        <w:rPr/>
        <w:t>becoming</w:t>
      </w:r>
      <w:r>
        <w:rPr>
          <w:spacing w:val="-6"/>
        </w:rPr>
        <w:t> </w:t>
      </w:r>
      <w:r>
        <w:rPr/>
        <w:t>more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more common. The</w:t>
      </w:r>
      <w:r>
        <w:rPr>
          <w:spacing w:val="-5"/>
        </w:rPr>
        <w:t> </w:t>
      </w:r>
      <w:r>
        <w:rPr/>
        <w:t>“twisted”</w:t>
      </w:r>
      <w:r>
        <w:rPr>
          <w:spacing w:val="-2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surface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usually</w:t>
      </w:r>
      <w:r>
        <w:rPr>
          <w:spacing w:val="-6"/>
        </w:rPr>
        <w:t> </w:t>
      </w:r>
      <w:r>
        <w:rPr/>
        <w:t>made</w:t>
      </w:r>
      <w:r>
        <w:rPr>
          <w:spacing w:val="-5"/>
        </w:rPr>
        <w:t> </w:t>
      </w:r>
      <w:r>
        <w:rPr/>
        <w:t>up of</w:t>
      </w:r>
      <w:r>
        <w:rPr>
          <w:spacing w:val="-57"/>
        </w:rPr>
        <w:t> </w:t>
      </w:r>
      <w:r>
        <w:rPr/>
        <w:t>straight</w:t>
      </w:r>
      <w:r>
        <w:rPr>
          <w:spacing w:val="-1"/>
        </w:rPr>
        <w:t> </w:t>
      </w:r>
      <w:r>
        <w:rPr/>
        <w:t>lines by</w:t>
      </w:r>
    </w:p>
    <w:p>
      <w:pPr>
        <w:pStyle w:val="BodyText"/>
        <w:spacing w:line="360" w:lineRule="auto"/>
        <w:ind w:left="232" w:right="967"/>
      </w:pPr>
      <w:r>
        <w:rPr/>
        <w:t>rotation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shifting,</w:t>
      </w:r>
      <w:r>
        <w:rPr>
          <w:spacing w:val="-3"/>
        </w:rPr>
        <w:t> </w:t>
      </w:r>
      <w:r>
        <w:rPr/>
        <w:t>whereby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shifting</w:t>
      </w:r>
      <w:r>
        <w:rPr>
          <w:spacing w:val="-6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perpendicular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 rotation</w:t>
      </w:r>
      <w:r>
        <w:rPr>
          <w:spacing w:val="-57"/>
        </w:rPr>
        <w:t> </w:t>
      </w:r>
      <w:r>
        <w:rPr/>
        <w:t>direction.</w:t>
      </w:r>
    </w:p>
    <w:p>
      <w:pPr>
        <w:spacing w:after="0" w:line="360" w:lineRule="auto"/>
        <w:sectPr>
          <w:pgSz w:w="11900" w:h="16850"/>
          <w:pgMar w:header="0" w:footer="913" w:top="1360" w:bottom="1180" w:left="1640" w:right="1120"/>
        </w:sectPr>
      </w:pPr>
    </w:p>
    <w:p>
      <w:pPr>
        <w:spacing w:before="77"/>
        <w:ind w:left="23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History</w:t>
      </w:r>
      <w:r>
        <w:rPr>
          <w:b/>
          <w:spacing w:val="-10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7"/>
          <w:sz w:val="28"/>
          <w:u w:val="thick"/>
        </w:rPr>
        <w:t> </w:t>
      </w:r>
      <w:r>
        <w:rPr>
          <w:b/>
          <w:sz w:val="28"/>
          <w:u w:val="thick"/>
        </w:rPr>
        <w:t>Structural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Analysis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360" w:lineRule="auto" w:before="90"/>
        <w:ind w:left="230" w:right="333"/>
      </w:pPr>
      <w:r>
        <w:rPr/>
        <w:t>A structure refers to a system of two or more connected parts used to support a load. It</w:t>
      </w:r>
      <w:r>
        <w:rPr>
          <w:spacing w:val="1"/>
        </w:rPr>
        <w:t> </w:t>
      </w:r>
      <w:r>
        <w:rPr/>
        <w:t>may be considered as an assembly of two or more basic components connected to each</w:t>
      </w:r>
      <w:r>
        <w:rPr>
          <w:spacing w:val="1"/>
        </w:rPr>
        <w:t> </w:t>
      </w:r>
      <w:r>
        <w:rPr/>
        <w:t>other so that they carry the design loads safely without causing any serviceability failure.</w:t>
      </w:r>
      <w:r>
        <w:rPr>
          <w:spacing w:val="-57"/>
        </w:rPr>
        <w:t> </w:t>
      </w:r>
      <w:r>
        <w:rPr/>
        <w:t>Once a preliminary design of a structure is fixed, the structure then must be </w:t>
      </w:r>
      <w:r>
        <w:rPr>
          <w:i/>
        </w:rPr>
        <w:t>analysed </w:t>
      </w:r>
      <w:r>
        <w:rPr/>
        <w:t>to</w:t>
      </w:r>
      <w:r>
        <w:rPr>
          <w:spacing w:val="1"/>
        </w:rPr>
        <w:t> </w:t>
      </w:r>
      <w:r>
        <w:rPr/>
        <w:t>make sure that it has its required strength and rigidity. The loadings are supposed to be</w:t>
      </w:r>
      <w:r>
        <w:rPr>
          <w:spacing w:val="1"/>
        </w:rPr>
        <w:t> </w:t>
      </w:r>
      <w:r>
        <w:rPr/>
        <w:t>taken from respective design codes and local specifications, if any. The forces in the</w:t>
      </w:r>
      <w:r>
        <w:rPr>
          <w:spacing w:val="1"/>
        </w:rPr>
        <w:t> </w:t>
      </w:r>
      <w:r>
        <w:rPr/>
        <w:t>members and the displacements of the joints are found using the theory of structural</w:t>
      </w:r>
      <w:r>
        <w:rPr>
          <w:spacing w:val="1"/>
        </w:rPr>
        <w:t> </w:t>
      </w:r>
      <w:r>
        <w:rPr/>
        <w:t>analysis. The whole structural system and its loading conditions might be of complex</w:t>
      </w:r>
      <w:r>
        <w:rPr>
          <w:spacing w:val="1"/>
        </w:rPr>
        <w:t> </w:t>
      </w:r>
      <w:r>
        <w:rPr/>
        <w:t>nature, so to make the analysis simpler, certain simplifying assumptions related to the</w:t>
      </w:r>
      <w:r>
        <w:rPr>
          <w:spacing w:val="1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quality,</w:t>
      </w:r>
      <w:r>
        <w:rPr>
          <w:spacing w:val="-2"/>
        </w:rPr>
        <w:t> </w:t>
      </w:r>
      <w:r>
        <w:rPr/>
        <w:t>member geometry,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applied</w:t>
      </w:r>
      <w:r>
        <w:rPr>
          <w:spacing w:val="-1"/>
        </w:rPr>
        <w:t> </w:t>
      </w:r>
      <w:r>
        <w:rPr/>
        <w:t>loads,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distribution,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connections at the joints and the support conditions are used. This shall help making the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structural analysis simpler to quite</w:t>
      </w:r>
      <w:r>
        <w:rPr>
          <w:spacing w:val="-2"/>
        </w:rPr>
        <w:t> </w:t>
      </w:r>
      <w:r>
        <w:rPr/>
        <w:t>an extent.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23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Methods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10"/>
          <w:sz w:val="28"/>
          <w:u w:val="thick"/>
        </w:rPr>
        <w:t> </w:t>
      </w:r>
      <w:r>
        <w:rPr>
          <w:b/>
          <w:sz w:val="28"/>
          <w:u w:val="thick"/>
        </w:rPr>
        <w:t>structural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analysis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 w:before="90"/>
        <w:ind w:left="230" w:right="371"/>
      </w:pPr>
      <w:r>
        <w:rPr/>
        <w:t>When the number of unknown reactions or the number of internal forces exceeds the</w:t>
      </w:r>
      <w:r>
        <w:rPr>
          <w:spacing w:val="1"/>
        </w:rPr>
        <w:t> </w:t>
      </w:r>
      <w:r>
        <w:rPr/>
        <w:t>number of equilibrium equations available for the purpose of analysis, the structure is</w:t>
      </w:r>
      <w:r>
        <w:rPr>
          <w:spacing w:val="1"/>
        </w:rPr>
        <w:t> </w:t>
      </w:r>
      <w:r>
        <w:rPr/>
        <w:t>called a statically indeterminate structure. Many structures are statically indeterminate.</w:t>
      </w:r>
      <w:r>
        <w:rPr>
          <w:spacing w:val="1"/>
        </w:rPr>
        <w:t> </w:t>
      </w:r>
      <w:r>
        <w:rPr/>
        <w:t>This indeterminacy may be as a result of added supports or extra members, or by the</w:t>
      </w:r>
      <w:r>
        <w:rPr>
          <w:spacing w:val="1"/>
        </w:rPr>
        <w:t> </w:t>
      </w:r>
      <w:r>
        <w:rPr/>
        <w:t>general form of the structure. While analyzing any indeterminate structure, it is essential</w:t>
      </w:r>
      <w:r>
        <w:rPr>
          <w:spacing w:val="-57"/>
        </w:rPr>
        <w:t> </w:t>
      </w:r>
      <w:r>
        <w:rPr/>
        <w:t>to</w:t>
      </w:r>
      <w:r>
        <w:rPr>
          <w:spacing w:val="-5"/>
        </w:rPr>
        <w:t> </w:t>
      </w:r>
      <w:r>
        <w:rPr/>
        <w:t>satisfy</w:t>
      </w:r>
      <w:r>
        <w:rPr>
          <w:spacing w:val="-10"/>
        </w:rPr>
        <w:t> </w:t>
      </w:r>
      <w:r>
        <w:rPr/>
        <w:t>equilibrium,</w:t>
      </w:r>
      <w:r>
        <w:rPr>
          <w:spacing w:val="-3"/>
        </w:rPr>
        <w:t> </w:t>
      </w:r>
      <w:r>
        <w:rPr/>
        <w:t>compatibility,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force-displacement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structure.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to analyze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statically indeterminate</w:t>
      </w:r>
      <w:r>
        <w:rPr>
          <w:spacing w:val="-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discussed</w:t>
      </w:r>
      <w:r>
        <w:rPr>
          <w:spacing w:val="-57"/>
        </w:rPr>
        <w:t> </w:t>
      </w:r>
      <w:r>
        <w:rPr/>
        <w:t>below.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23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Design</w:t>
      </w:r>
      <w:r>
        <w:rPr>
          <w:b/>
          <w:spacing w:val="-9"/>
          <w:sz w:val="28"/>
          <w:u w:val="thick"/>
        </w:rPr>
        <w:t> </w:t>
      </w:r>
      <w:r>
        <w:rPr>
          <w:b/>
          <w:sz w:val="28"/>
          <w:u w:val="thick"/>
        </w:rPr>
        <w:t>Optimization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360" w:lineRule="auto" w:before="90"/>
        <w:ind w:left="230" w:right="356"/>
        <w:rPr>
          <w:sz w:val="20"/>
        </w:rPr>
      </w:pPr>
      <w:r>
        <w:rPr/>
        <w:t>Multidisciplinary Design Optimization (MDO) can be defined as a formal methodology</w:t>
      </w:r>
      <w:r>
        <w:rPr>
          <w:spacing w:val="1"/>
        </w:rPr>
        <w:t> </w:t>
      </w:r>
      <w:r>
        <w:rPr/>
        <w:t>for the design of complex coupled systems in which the synergistic effects of coupling</w:t>
      </w:r>
      <w:r>
        <w:rPr>
          <w:spacing w:val="1"/>
        </w:rPr>
        <w:t> </w:t>
      </w:r>
      <w:r>
        <w:rPr/>
        <w:t>between various interacting disciplines are explored and exploited at every stage of the</w:t>
      </w:r>
      <w:r>
        <w:rPr>
          <w:spacing w:val="1"/>
        </w:rPr>
        <w:t> </w:t>
      </w:r>
      <w:r>
        <w:rPr/>
        <w:t>design process. MDO is an important research direction for collaboration and integration</w:t>
      </w:r>
      <w:r>
        <w:rPr>
          <w:spacing w:val="-57"/>
        </w:rPr>
        <w:t> </w:t>
      </w:r>
      <w:r>
        <w:rPr/>
        <w:t>between different disciplines in building design optimization which covers diversified</w:t>
      </w:r>
      <w:r>
        <w:rPr>
          <w:spacing w:val="1"/>
        </w:rPr>
        <w:t> </w:t>
      </w:r>
      <w:r>
        <w:rPr/>
        <w:t>aspects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floor</w:t>
      </w:r>
      <w:r>
        <w:rPr>
          <w:spacing w:val="-4"/>
        </w:rPr>
        <w:t> </w:t>
      </w:r>
      <w:r>
        <w:rPr/>
        <w:t>shape,</w:t>
      </w:r>
      <w:r>
        <w:rPr>
          <w:spacing w:val="-4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structural</w:t>
      </w:r>
      <w:r>
        <w:rPr>
          <w:spacing w:val="-3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constructability.</w:t>
      </w:r>
      <w:r>
        <w:rPr>
          <w:spacing w:val="-57"/>
        </w:rPr>
        <w:t> </w:t>
      </w:r>
      <w:r>
        <w:rPr/>
        <w:t>Therefore, the contribution of this research study focuses on how various aspects of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optimization are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/>
        <w:t>integrated and</w:t>
      </w:r>
      <w:r>
        <w:rPr>
          <w:spacing w:val="2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with BIM</w:t>
      </w:r>
      <w:r>
        <w:rPr>
          <w:sz w:val="20"/>
        </w:rPr>
        <w:t>.</w:t>
      </w:r>
    </w:p>
    <w:p>
      <w:pPr>
        <w:spacing w:after="0" w:line="360" w:lineRule="auto"/>
        <w:rPr>
          <w:sz w:val="20"/>
        </w:rPr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2160"/>
        <w:rPr>
          <w:sz w:val="20"/>
        </w:rPr>
      </w:pPr>
      <w:r>
        <w:rPr>
          <w:sz w:val="20"/>
        </w:rPr>
        <w:drawing>
          <wp:inline distT="0" distB="0" distL="0" distR="0">
            <wp:extent cx="3042875" cy="2603754"/>
            <wp:effectExtent l="0" t="0" r="0" b="0"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875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</w:pPr>
    </w:p>
    <w:p>
      <w:pPr>
        <w:spacing w:before="90"/>
        <w:ind w:left="1951" w:right="2024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1.2</w:t>
      </w:r>
    </w:p>
    <w:p>
      <w:pPr>
        <w:pStyle w:val="BodyText"/>
        <w:spacing w:before="3"/>
        <w:rPr>
          <w:b/>
          <w:sz w:val="31"/>
        </w:rPr>
      </w:pPr>
    </w:p>
    <w:p>
      <w:pPr>
        <w:spacing w:before="1"/>
        <w:ind w:left="23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HISTORY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WORK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(LITERATURE REVIEW):-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Table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1.3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tbl>
      <w:tblPr>
        <w:tblW w:w="0" w:type="auto"/>
        <w:jc w:val="left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2654"/>
        <w:gridCol w:w="2669"/>
      </w:tblGrid>
      <w:tr>
        <w:trPr>
          <w:trHeight w:val="1240" w:hRule="atLeast"/>
        </w:trPr>
        <w:tc>
          <w:tcPr>
            <w:tcW w:w="2765" w:type="dxa"/>
          </w:tcPr>
          <w:p>
            <w:pPr>
              <w:pStyle w:val="TableParagraph"/>
              <w:spacing w:line="360" w:lineRule="auto" w:before="1"/>
              <w:ind w:left="1018" w:right="251" w:hanging="72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RESEARCH PAPER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NAME</w:t>
            </w:r>
          </w:p>
        </w:tc>
        <w:tc>
          <w:tcPr>
            <w:tcW w:w="2654" w:type="dxa"/>
          </w:tcPr>
          <w:p>
            <w:pPr>
              <w:pStyle w:val="TableParagraph"/>
              <w:spacing w:line="275" w:lineRule="exact"/>
              <w:ind w:left="10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ABSTRACT</w:t>
            </w:r>
          </w:p>
        </w:tc>
        <w:tc>
          <w:tcPr>
            <w:tcW w:w="2669" w:type="dxa"/>
          </w:tcPr>
          <w:p>
            <w:pPr>
              <w:pStyle w:val="TableParagraph"/>
              <w:spacing w:line="360" w:lineRule="auto" w:before="1"/>
              <w:ind w:left="640" w:right="598" w:firstLine="3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RESEARCH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OUTCOMES</w:t>
            </w:r>
          </w:p>
        </w:tc>
      </w:tr>
      <w:tr>
        <w:trPr>
          <w:trHeight w:val="346" w:hRule="atLeast"/>
        </w:trPr>
        <w:tc>
          <w:tcPr>
            <w:tcW w:w="2765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</w:p>
        </w:tc>
        <w:tc>
          <w:tcPr>
            <w:tcW w:w="265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Since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ancient times,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266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</w:tr>
      <w:tr>
        <w:trPr>
          <w:trHeight w:val="413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71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BUILDING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buildings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evaluation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6" w:right="74"/>
              <w:jc w:val="center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architecture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</w:tr>
      <w:tr>
        <w:trPr>
          <w:trHeight w:val="412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7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04" w:right="82"/>
              <w:jc w:val="center"/>
              <w:rPr>
                <w:sz w:val="24"/>
              </w:rPr>
            </w:pPr>
            <w:r>
              <w:rPr>
                <w:sz w:val="24"/>
              </w:rPr>
              <w:t>depended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durability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95" w:right="76"/>
              <w:jc w:val="center"/>
              <w:rPr>
                <w:sz w:val="24"/>
              </w:rPr>
            </w:pPr>
            <w:r>
              <w:rPr>
                <w:sz w:val="24"/>
              </w:rPr>
              <w:t>capable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achieving</w:t>
            </w:r>
          </w:p>
        </w:tc>
      </w:tr>
      <w:tr>
        <w:trPr>
          <w:trHeight w:val="412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75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SUSTAINABLE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confront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factors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96" w:right="74"/>
              <w:jc w:val="center"/>
              <w:rPr>
                <w:sz w:val="24"/>
              </w:rPr>
            </w:pPr>
            <w:r>
              <w:rPr>
                <w:sz w:val="24"/>
              </w:rPr>
              <w:t>sustainability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</w:tr>
      <w:tr>
        <w:trPr>
          <w:trHeight w:val="412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8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04" w:right="86"/>
              <w:jc w:val="center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architectural</w:t>
            </w:r>
          </w:p>
        </w:tc>
      </w:tr>
      <w:tr>
        <w:trPr>
          <w:trHeight w:val="413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7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Alaa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Mohamed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4" w:right="86"/>
              <w:jc w:val="center"/>
              <w:rPr>
                <w:sz w:val="24"/>
              </w:rPr>
            </w:pPr>
            <w:r>
              <w:rPr>
                <w:sz w:val="24"/>
              </w:rPr>
              <w:t>longest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period,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93" w:right="76"/>
              <w:jc w:val="center"/>
              <w:rPr>
                <w:sz w:val="24"/>
              </w:rPr>
            </w:pPr>
            <w:r>
              <w:rPr>
                <w:sz w:val="24"/>
              </w:rPr>
              <w:t>environments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</w:p>
        </w:tc>
      </w:tr>
      <w:tr>
        <w:trPr>
          <w:trHeight w:val="413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82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Elkhateeb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Alaa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Adel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4" w:right="87"/>
              <w:jc w:val="center"/>
              <w:rPr>
                <w:sz w:val="24"/>
              </w:rPr>
            </w:pPr>
            <w:r>
              <w:rPr>
                <w:sz w:val="24"/>
              </w:rPr>
              <w:t>regardless 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adaptable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</w:tc>
      </w:tr>
      <w:tr>
        <w:trPr>
          <w:trHeight w:val="414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7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Mansour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4" w:right="84"/>
              <w:jc w:val="center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93" w:right="76"/>
              <w:jc w:val="center"/>
              <w:rPr>
                <w:sz w:val="24"/>
              </w:rPr>
            </w:pPr>
            <w:r>
              <w:rPr>
                <w:sz w:val="24"/>
              </w:rPr>
              <w:t>variables.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</w:tr>
      <w:tr>
        <w:trPr>
          <w:trHeight w:val="410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occurring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93" w:right="76"/>
              <w:jc w:val="center"/>
              <w:rPr>
                <w:sz w:val="24"/>
              </w:rPr>
            </w:pPr>
            <w:r>
              <w:rPr>
                <w:sz w:val="24"/>
              </w:rPr>
              <w:t>presents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various</w:t>
            </w:r>
          </w:p>
        </w:tc>
      </w:tr>
      <w:tr>
        <w:trPr>
          <w:trHeight w:val="412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4" w:right="88"/>
              <w:jc w:val="center"/>
              <w:rPr>
                <w:sz w:val="24"/>
              </w:rPr>
            </w:pPr>
            <w:r>
              <w:rPr>
                <w:sz w:val="24"/>
              </w:rPr>
              <w:t>meeting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diverse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definitions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</w:tr>
      <w:tr>
        <w:trPr>
          <w:trHeight w:val="412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4" w:right="87"/>
              <w:jc w:val="center"/>
              <w:rPr>
                <w:sz w:val="24"/>
              </w:rPr>
            </w:pPr>
            <w:r>
              <w:rPr>
                <w:sz w:val="24"/>
              </w:rPr>
              <w:t>needs,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aims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96" w:right="74"/>
              <w:jc w:val="center"/>
              <w:rPr>
                <w:sz w:val="24"/>
              </w:rPr>
            </w:pPr>
            <w:r>
              <w:rPr>
                <w:sz w:val="24"/>
              </w:rPr>
              <w:t>sustainability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</w:tr>
      <w:tr>
        <w:trPr>
          <w:trHeight w:val="412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non-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architecture.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</w:tr>
      <w:tr>
        <w:trPr>
          <w:trHeight w:val="412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solutions to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94" w:right="76"/>
              <w:jc w:val="center"/>
              <w:rPr>
                <w:sz w:val="24"/>
              </w:rPr>
            </w:pP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explains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412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meet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sustainability</w:t>
            </w:r>
          </w:p>
        </w:tc>
      </w:tr>
      <w:tr>
        <w:trPr>
          <w:trHeight w:val="411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4" w:right="86"/>
              <w:jc w:val="center"/>
              <w:rPr>
                <w:sz w:val="24"/>
              </w:rPr>
            </w:pPr>
            <w:r>
              <w:rPr>
                <w:sz w:val="24"/>
              </w:rPr>
              <w:t>requirements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 to apply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 the</w:t>
            </w:r>
          </w:p>
        </w:tc>
      </w:tr>
      <w:tr>
        <w:trPr>
          <w:trHeight w:val="484" w:hRule="atLeast"/>
        </w:trPr>
        <w:tc>
          <w:tcPr>
            <w:tcW w:w="276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4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4" w:right="88"/>
              <w:jc w:val="center"/>
              <w:rPr>
                <w:sz w:val="24"/>
              </w:rPr>
            </w:pPr>
            <w:r>
              <w:rPr>
                <w:sz w:val="24"/>
              </w:rPr>
              <w:t>problems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face</w:t>
            </w:r>
          </w:p>
        </w:tc>
        <w:tc>
          <w:tcPr>
            <w:tcW w:w="2669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buildings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00" w:h="16850"/>
          <w:pgMar w:header="0" w:footer="913" w:top="1600" w:bottom="1180" w:left="1640" w:right="1120"/>
        </w:sectPr>
      </w:pPr>
    </w:p>
    <w:tbl>
      <w:tblPr>
        <w:tblW w:w="0" w:type="auto"/>
        <w:jc w:val="left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8"/>
        <w:gridCol w:w="2653"/>
        <w:gridCol w:w="2670"/>
      </w:tblGrid>
      <w:tr>
        <w:trPr>
          <w:trHeight w:val="1655" w:hRule="atLeast"/>
        </w:trPr>
        <w:tc>
          <w:tcPr>
            <w:tcW w:w="27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>
            <w:pPr>
              <w:pStyle w:val="TableParagraph"/>
              <w:spacing w:line="271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architects.</w:t>
            </w:r>
          </w:p>
        </w:tc>
        <w:tc>
          <w:tcPr>
            <w:tcW w:w="2670" w:type="dxa"/>
          </w:tcPr>
          <w:p>
            <w:pPr>
              <w:pStyle w:val="TableParagraph"/>
              <w:spacing w:line="360" w:lineRule="auto"/>
              <w:ind w:left="520" w:right="504" w:firstLine="2"/>
              <w:jc w:val="center"/>
              <w:rPr>
                <w:sz w:val="24"/>
              </w:rPr>
            </w:pPr>
            <w:r>
              <w:rPr>
                <w:sz w:val="24"/>
              </w:rPr>
              <w:t>whether static or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partially or fully-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dynamic.</w:t>
            </w:r>
          </w:p>
        </w:tc>
      </w:tr>
      <w:tr>
        <w:trPr>
          <w:trHeight w:val="344" w:hRule="atLeast"/>
        </w:trPr>
        <w:tc>
          <w:tcPr>
            <w:tcW w:w="2768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2.</w:t>
            </w:r>
            <w:r>
              <w:rPr>
                <w:b/>
                <w:spacing w:val="-5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DYNAMIC</w:t>
            </w:r>
          </w:p>
        </w:tc>
        <w:tc>
          <w:tcPr>
            <w:tcW w:w="265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267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multi-storey</w:t>
            </w:r>
          </w:p>
        </w:tc>
      </w:tr>
      <w:tr>
        <w:trPr>
          <w:trHeight w:val="414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ANALYSIS OF</w:t>
            </w:r>
            <w:r>
              <w:rPr>
                <w:b/>
                <w:spacing w:val="-6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MULTI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37" w:right="116"/>
              <w:jc w:val="center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467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 R.C.C.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STOREY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BUILDING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multi-storey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585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 3</w:t>
            </w:r>
          </w:p>
        </w:tc>
      </w:tr>
      <w:tr>
        <w:trPr>
          <w:trHeight w:val="414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44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BY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Udaya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Bala</w:t>
            </w:r>
            <w:r>
              <w:rPr>
                <w:b/>
                <w:spacing w:val="-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K,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taken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371"/>
              <w:rPr>
                <w:sz w:val="24"/>
              </w:rPr>
            </w:pPr>
            <w:r>
              <w:rPr>
                <w:sz w:val="24"/>
              </w:rPr>
              <w:t>basements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</w:tc>
      </w:tr>
      <w:tr>
        <w:trPr>
          <w:trHeight w:val="413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Manish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Kumar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Gupta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floor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 upper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floors in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and</w:t>
            </w:r>
            <w:r>
              <w:rPr>
                <w:b/>
                <w:spacing w:val="-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Senthil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Pandian M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structural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zone 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maximum</w:t>
            </w:r>
          </w:p>
        </w:tc>
      </w:tr>
      <w:tr>
        <w:trPr>
          <w:trHeight w:val="410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minimum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222"/>
              <w:rPr>
                <w:sz w:val="24"/>
              </w:rPr>
            </w:pPr>
            <w:r>
              <w:rPr>
                <w:sz w:val="24"/>
              </w:rPr>
              <w:t>earth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fill 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 on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37" w:right="116"/>
              <w:jc w:val="center"/>
              <w:rPr>
                <w:sz w:val="24"/>
              </w:rPr>
            </w:pPr>
            <w:r>
              <w:rPr>
                <w:sz w:val="24"/>
              </w:rPr>
              <w:t>story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displacement.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ground floor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landscape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requirements.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37" w:right="109"/>
              <w:jc w:val="center"/>
              <w:rPr>
                <w:sz w:val="24"/>
              </w:rPr>
            </w:pPr>
            <w:r>
              <w:rPr>
                <w:sz w:val="24"/>
              </w:rPr>
              <w:t>multi-storey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buildings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comparing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results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done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Etabs 2015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413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codal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426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provisions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(ETABS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structural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</w:t>
            </w:r>
          </w:p>
        </w:tc>
      </w:tr>
      <w:tr>
        <w:trPr>
          <w:trHeight w:val="896" w:hRule="atLeast"/>
        </w:trPr>
        <w:tc>
          <w:tcPr>
            <w:tcW w:w="276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User’s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Manual,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2015).</w:t>
            </w:r>
          </w:p>
        </w:tc>
        <w:tc>
          <w:tcPr>
            <w:tcW w:w="2670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849"/>
              <w:rPr>
                <w:sz w:val="24"/>
              </w:rPr>
            </w:pPr>
            <w:r>
              <w:rPr>
                <w:sz w:val="24"/>
              </w:rPr>
              <w:t>evaluated.</w:t>
            </w:r>
          </w:p>
        </w:tc>
      </w:tr>
      <w:tr>
        <w:trPr>
          <w:trHeight w:val="344" w:hRule="atLeast"/>
        </w:trPr>
        <w:tc>
          <w:tcPr>
            <w:tcW w:w="2768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3.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Dynamic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building</w:t>
            </w:r>
            <w:r>
              <w:rPr>
                <w:b/>
                <w:spacing w:val="-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for</w:t>
            </w:r>
          </w:p>
        </w:tc>
        <w:tc>
          <w:tcPr>
            <w:tcW w:w="2653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</w:t>
            </w:r>
          </w:p>
        </w:tc>
        <w:tc>
          <w:tcPr>
            <w:tcW w:w="267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415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7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evaluating the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level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of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conducted 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architect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designing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9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the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dynamic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building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buildings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362"/>
              <w:rPr>
                <w:sz w:val="24"/>
              </w:rPr>
            </w:pPr>
            <w:r>
              <w:rPr>
                <w:sz w:val="24"/>
              </w:rPr>
              <w:t>sustainable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dynamic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82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integration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global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302"/>
              <w:rPr>
                <w:sz w:val="24"/>
              </w:rPr>
            </w:pPr>
            <w:r>
              <w:rPr>
                <w:sz w:val="24"/>
              </w:rPr>
              <w:t>buildings.1.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Dynamic</w:t>
            </w:r>
          </w:p>
        </w:tc>
      </w:tr>
      <w:tr>
        <w:trPr>
          <w:trHeight w:val="410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buildings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39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249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deal</w:t>
            </w:r>
          </w:p>
        </w:tc>
      </w:tr>
      <w:tr>
        <w:trPr>
          <w:trHeight w:val="413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were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532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climatic</w:t>
            </w:r>
          </w:p>
        </w:tc>
      </w:tr>
      <w:tr>
        <w:trPr>
          <w:trHeight w:val="413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identified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532"/>
              <w:rPr>
                <w:sz w:val="24"/>
              </w:rPr>
            </w:pPr>
            <w:r>
              <w:rPr>
                <w:sz w:val="24"/>
              </w:rPr>
              <w:t>conditions 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359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413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building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day.2.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building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31" w:right="116"/>
              <w:jc w:val="center"/>
              <w:rPr>
                <w:sz w:val="24"/>
              </w:rPr>
            </w:pPr>
            <w:r>
              <w:rPr>
                <w:sz w:val="24"/>
              </w:rPr>
              <w:t>integration.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316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 cope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422"/>
              <w:rPr>
                <w:sz w:val="24"/>
              </w:rPr>
            </w:pPr>
            <w:r>
              <w:rPr>
                <w:sz w:val="24"/>
              </w:rPr>
              <w:t>climatic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618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</w:tr>
      <w:tr>
        <w:trPr>
          <w:trHeight w:val="412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seasons.3.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</w:tr>
      <w:tr>
        <w:trPr>
          <w:trHeight w:val="414" w:hRule="atLeast"/>
        </w:trPr>
        <w:tc>
          <w:tcPr>
            <w:tcW w:w="27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guide</w:t>
            </w:r>
          </w:p>
        </w:tc>
      </w:tr>
      <w:tr>
        <w:trPr>
          <w:trHeight w:val="483" w:hRule="atLeast"/>
        </w:trPr>
        <w:tc>
          <w:tcPr>
            <w:tcW w:w="276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27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saving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light-ing</w:t>
            </w:r>
          </w:p>
        </w:tc>
      </w:tr>
    </w:tbl>
    <w:p>
      <w:pPr>
        <w:spacing w:after="0"/>
        <w:rPr>
          <w:sz w:val="24"/>
        </w:rPr>
        <w:sectPr>
          <w:pgSz w:w="11900" w:h="16850"/>
          <w:pgMar w:header="0" w:footer="913" w:top="1440" w:bottom="1100" w:left="1640" w:right="1120"/>
        </w:sectPr>
      </w:pPr>
    </w:p>
    <w:tbl>
      <w:tblPr>
        <w:tblW w:w="0" w:type="auto"/>
        <w:jc w:val="left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2654"/>
        <w:gridCol w:w="2669"/>
      </w:tblGrid>
      <w:tr>
        <w:trPr>
          <w:trHeight w:val="2899" w:hRule="atLeast"/>
        </w:trPr>
        <w:tc>
          <w:tcPr>
            <w:tcW w:w="27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spacing w:line="271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ventilation.4.</w:t>
            </w:r>
          </w:p>
          <w:p>
            <w:pPr>
              <w:pStyle w:val="TableParagraph"/>
              <w:spacing w:line="360" w:lineRule="auto" w:before="139"/>
              <w:ind w:left="152" w:right="126" w:firstLine="1"/>
              <w:jc w:val="center"/>
              <w:rPr>
                <w:sz w:val="24"/>
              </w:rPr>
            </w:pPr>
            <w:r>
              <w:rPr>
                <w:sz w:val="24"/>
              </w:rPr>
              <w:t>The ability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 to adapt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best way to achieve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maximum utilization.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90"/>
        <w:ind w:left="23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APPLICATION</w:t>
      </w:r>
    </w:p>
    <w:p>
      <w:pPr>
        <w:pStyle w:val="BodyText"/>
        <w:spacing w:line="360" w:lineRule="auto" w:before="132"/>
        <w:ind w:left="232" w:right="547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</w:t>
      </w:r>
      <w:r>
        <w:rPr>
          <w:spacing w:val="-4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type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Projects which is</w:t>
      </w:r>
      <w:r>
        <w:rPr>
          <w:spacing w:val="-1"/>
        </w:rPr>
        <w:t> </w:t>
      </w:r>
      <w:r>
        <w:rPr/>
        <w:t>very</w:t>
      </w:r>
      <w:r>
        <w:rPr>
          <w:spacing w:val="-7"/>
        </w:rPr>
        <w:t> </w:t>
      </w:r>
      <w:r>
        <w:rPr/>
        <w:t>much helpful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case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dynamic</w:t>
      </w:r>
      <w:r>
        <w:rPr>
          <w:spacing w:val="-5"/>
        </w:rPr>
        <w:t> </w:t>
      </w:r>
      <w:r>
        <w:rPr/>
        <w:t>impact of any</w:t>
      </w:r>
      <w:r>
        <w:rPr>
          <w:spacing w:val="-5"/>
        </w:rPr>
        <w:t> </w:t>
      </w:r>
      <w:r>
        <w:rPr/>
        <w:t>structure.</w:t>
      </w:r>
    </w:p>
    <w:p>
      <w:pPr>
        <w:pStyle w:val="BodyText"/>
        <w:ind w:left="1312"/>
        <w:rPr>
          <w:sz w:val="20"/>
        </w:rPr>
      </w:pPr>
      <w:r>
        <w:rPr>
          <w:sz w:val="20"/>
        </w:rPr>
        <w:drawing>
          <wp:inline distT="0" distB="0" distL="0" distR="0">
            <wp:extent cx="4103413" cy="3797141"/>
            <wp:effectExtent l="0" t="0" r="0" b="0"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413" cy="379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9"/>
        <w:ind w:left="1951" w:right="2024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1.3</w:t>
      </w:r>
    </w:p>
    <w:p>
      <w:pPr>
        <w:spacing w:after="0"/>
        <w:jc w:val="center"/>
        <w:rPr>
          <w:sz w:val="24"/>
        </w:rPr>
        <w:sectPr>
          <w:pgSz w:w="11900" w:h="16850"/>
          <w:pgMar w:header="0" w:footer="913" w:top="1440" w:bottom="1100" w:left="1640" w:right="1120"/>
        </w:sectPr>
      </w:pPr>
    </w:p>
    <w:p>
      <w:pPr>
        <w:pStyle w:val="BodyText"/>
        <w:ind w:left="1864"/>
        <w:rPr>
          <w:sz w:val="20"/>
        </w:rPr>
      </w:pPr>
      <w:r>
        <w:rPr>
          <w:sz w:val="20"/>
        </w:rPr>
        <w:drawing>
          <wp:inline distT="0" distB="0" distL="0" distR="0">
            <wp:extent cx="3392281" cy="3388709"/>
            <wp:effectExtent l="0" t="0" r="0" b="0"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281" cy="338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2"/>
        <w:ind w:left="4183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1.4</w:t>
      </w:r>
    </w:p>
    <w:p>
      <w:pPr>
        <w:pStyle w:val="ListParagraph"/>
        <w:numPr>
          <w:ilvl w:val="0"/>
          <w:numId w:val="11"/>
        </w:numPr>
        <w:tabs>
          <w:tab w:pos="952" w:val="left" w:leader="none"/>
          <w:tab w:pos="953" w:val="left" w:leader="none"/>
        </w:tabs>
        <w:spacing w:line="352" w:lineRule="auto" w:before="133" w:after="0"/>
        <w:ind w:left="952" w:right="409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Irregularities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Structures</w:t>
      </w:r>
      <w:r>
        <w:rPr>
          <w:spacing w:val="-1"/>
          <w:sz w:val="24"/>
        </w:rPr>
        <w:t> </w:t>
      </w:r>
      <w:r>
        <w:rPr>
          <w:sz w:val="24"/>
        </w:rPr>
        <w:t>may be</w:t>
      </w:r>
      <w:r>
        <w:rPr>
          <w:spacing w:val="-3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irregular</w:t>
      </w:r>
      <w:r>
        <w:rPr>
          <w:spacing w:val="-1"/>
          <w:sz w:val="24"/>
        </w:rPr>
        <w:t> </w:t>
      </w:r>
      <w:r>
        <w:rPr>
          <w:sz w:val="24"/>
        </w:rPr>
        <w:t>distributions</w:t>
      </w:r>
      <w:r>
        <w:rPr>
          <w:spacing w:val="-57"/>
          <w:sz w:val="24"/>
        </w:rPr>
        <w:t> </w:t>
      </w:r>
      <w:r>
        <w:rPr>
          <w:sz w:val="24"/>
        </w:rPr>
        <w:t>in their mass, Strength &amp; Stiffness along the height of Buildings. When such</w:t>
      </w:r>
      <w:r>
        <w:rPr>
          <w:spacing w:val="1"/>
          <w:sz w:val="24"/>
        </w:rPr>
        <w:t> </w:t>
      </w:r>
      <w:r>
        <w:rPr>
          <w:sz w:val="24"/>
        </w:rPr>
        <w:t>Buildings are constructed in high Seismic Zones, the analysis &amp; design becomes</w:t>
      </w:r>
      <w:r>
        <w:rPr>
          <w:spacing w:val="-57"/>
          <w:sz w:val="24"/>
        </w:rPr>
        <w:t> </w:t>
      </w:r>
      <w:r>
        <w:rPr>
          <w:sz w:val="24"/>
        </w:rPr>
        <w:t>more</w:t>
      </w:r>
      <w:r>
        <w:rPr>
          <w:spacing w:val="-5"/>
          <w:sz w:val="24"/>
        </w:rPr>
        <w:t> </w:t>
      </w:r>
      <w:r>
        <w:rPr>
          <w:sz w:val="24"/>
        </w:rPr>
        <w:t>complicated.</w:t>
      </w:r>
    </w:p>
    <w:p>
      <w:pPr>
        <w:pStyle w:val="ListParagraph"/>
        <w:numPr>
          <w:ilvl w:val="0"/>
          <w:numId w:val="11"/>
        </w:numPr>
        <w:tabs>
          <w:tab w:pos="952" w:val="left" w:leader="none"/>
          <w:tab w:pos="953" w:val="left" w:leader="none"/>
        </w:tabs>
        <w:spacing w:line="240" w:lineRule="auto" w:before="4" w:after="0"/>
        <w:ind w:left="952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4"/>
          <w:sz w:val="24"/>
        </w:rPr>
        <w:t> </w:t>
      </w: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irregularities:-</w:t>
      </w:r>
    </w:p>
    <w:p>
      <w:pPr>
        <w:pStyle w:val="ListParagraph"/>
        <w:numPr>
          <w:ilvl w:val="0"/>
          <w:numId w:val="12"/>
        </w:numPr>
        <w:tabs>
          <w:tab w:pos="953" w:val="left" w:leader="none"/>
        </w:tabs>
        <w:spacing w:line="240" w:lineRule="auto" w:before="128" w:after="0"/>
        <w:ind w:left="952" w:right="0" w:hanging="361"/>
        <w:jc w:val="left"/>
        <w:rPr>
          <w:sz w:val="24"/>
        </w:rPr>
      </w:pPr>
      <w:r>
        <w:rPr>
          <w:sz w:val="24"/>
        </w:rPr>
        <w:t>Plan</w:t>
      </w:r>
      <w:r>
        <w:rPr>
          <w:spacing w:val="-6"/>
          <w:sz w:val="24"/>
        </w:rPr>
        <w:t> </w:t>
      </w:r>
      <w:r>
        <w:rPr>
          <w:sz w:val="24"/>
        </w:rPr>
        <w:t>Irregularities</w:t>
      </w:r>
    </w:p>
    <w:p>
      <w:pPr>
        <w:pStyle w:val="ListParagraph"/>
        <w:numPr>
          <w:ilvl w:val="0"/>
          <w:numId w:val="12"/>
        </w:numPr>
        <w:tabs>
          <w:tab w:pos="953" w:val="left" w:leader="none"/>
        </w:tabs>
        <w:spacing w:line="240" w:lineRule="auto" w:before="140" w:after="0"/>
        <w:ind w:left="952" w:right="0" w:hanging="361"/>
        <w:jc w:val="left"/>
        <w:rPr>
          <w:sz w:val="24"/>
        </w:rPr>
      </w:pPr>
      <w:r>
        <w:rPr>
          <w:sz w:val="24"/>
        </w:rPr>
        <w:t>Vertical</w:t>
      </w:r>
      <w:r>
        <w:rPr>
          <w:spacing w:val="-6"/>
          <w:sz w:val="24"/>
        </w:rPr>
        <w:t> </w:t>
      </w:r>
      <w:r>
        <w:rPr>
          <w:sz w:val="24"/>
        </w:rPr>
        <w:t>Irregularities</w:t>
      </w:r>
    </w:p>
    <w:p>
      <w:pPr>
        <w:pStyle w:val="ListParagraph"/>
        <w:numPr>
          <w:ilvl w:val="1"/>
          <w:numId w:val="12"/>
        </w:numPr>
        <w:tabs>
          <w:tab w:pos="1313" w:val="left" w:leader="none"/>
        </w:tabs>
        <w:spacing w:line="360" w:lineRule="auto" w:before="142" w:after="0"/>
        <w:ind w:left="1312" w:right="882" w:hanging="360"/>
        <w:jc w:val="left"/>
        <w:rPr>
          <w:rFonts w:ascii="Calibri"/>
          <w:sz w:val="24"/>
        </w:rPr>
      </w:pPr>
      <w:r>
        <w:rPr>
          <w:rFonts w:ascii="Calibri"/>
          <w:sz w:val="24"/>
        </w:rPr>
        <w:t>Plan irregularity makes structures vulnerable under seismic loading.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Torsional irregularity, overturning moment can rise abruptly having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irregularity in a structure. Structural irregularities are important factors</w:t>
      </w:r>
      <w:r>
        <w:rPr>
          <w:rFonts w:ascii="Calibri"/>
          <w:spacing w:val="-52"/>
          <w:sz w:val="24"/>
        </w:rPr>
        <w:t> </w:t>
      </w:r>
      <w:r>
        <w:rPr>
          <w:rFonts w:ascii="Calibri"/>
          <w:sz w:val="24"/>
        </w:rPr>
        <w:t>which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decrease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seismic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performance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of the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structures.</w:t>
      </w:r>
    </w:p>
    <w:p>
      <w:pPr>
        <w:pStyle w:val="ListParagraph"/>
        <w:numPr>
          <w:ilvl w:val="1"/>
          <w:numId w:val="12"/>
        </w:numPr>
        <w:tabs>
          <w:tab w:pos="1313" w:val="left" w:leader="none"/>
        </w:tabs>
        <w:spacing w:line="360" w:lineRule="auto" w:before="4" w:after="0"/>
        <w:ind w:left="1312" w:right="676" w:hanging="360"/>
        <w:jc w:val="left"/>
        <w:rPr>
          <w:rFonts w:ascii="Calibri"/>
          <w:sz w:val="24"/>
        </w:rPr>
      </w:pPr>
      <w:r>
        <w:rPr>
          <w:rFonts w:ascii="Calibri"/>
          <w:sz w:val="24"/>
        </w:rPr>
        <w:t>Vertical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Irregularities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are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one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major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reasons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failure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of structures</w:t>
      </w:r>
      <w:r>
        <w:rPr>
          <w:rFonts w:ascii="Calibri"/>
          <w:spacing w:val="-52"/>
          <w:sz w:val="24"/>
        </w:rPr>
        <w:t> </w:t>
      </w:r>
      <w:r>
        <w:rPr>
          <w:rFonts w:ascii="Calibri"/>
          <w:sz w:val="24"/>
        </w:rPr>
        <w:t>during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earthquakes.</w:t>
      </w:r>
    </w:p>
    <w:p>
      <w:pPr>
        <w:pStyle w:val="ListParagraph"/>
        <w:numPr>
          <w:ilvl w:val="1"/>
          <w:numId w:val="12"/>
        </w:numPr>
        <w:tabs>
          <w:tab w:pos="1313" w:val="left" w:leader="none"/>
        </w:tabs>
        <w:spacing w:line="360" w:lineRule="auto" w:before="193" w:after="0"/>
        <w:ind w:left="1312" w:right="396" w:hanging="360"/>
        <w:jc w:val="left"/>
        <w:rPr>
          <w:sz w:val="24"/>
        </w:rPr>
      </w:pPr>
      <w:r>
        <w:rPr>
          <w:b/>
          <w:sz w:val="24"/>
        </w:rPr>
        <w:t>Stiffness Irregularity:- </w:t>
      </w:r>
      <w:r>
        <w:rPr>
          <w:sz w:val="24"/>
        </w:rPr>
        <w:t>Under Stiffness Irregularity the stiffness of the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equal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vary</w:t>
      </w:r>
      <w:r>
        <w:rPr>
          <w:spacing w:val="-1"/>
          <w:sz w:val="24"/>
        </w:rPr>
        <w:t> </w:t>
      </w:r>
      <w:r>
        <w:rPr>
          <w:sz w:val="24"/>
        </w:rPr>
        <w:t>according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floor</w:t>
      </w:r>
      <w:r>
        <w:rPr>
          <w:spacing w:val="-2"/>
          <w:sz w:val="24"/>
        </w:rPr>
        <w:t> </w:t>
      </w:r>
      <w:r>
        <w:rPr>
          <w:sz w:val="24"/>
        </w:rPr>
        <w:t>height,</w:t>
      </w:r>
      <w:r>
        <w:rPr>
          <w:spacing w:val="-57"/>
          <w:sz w:val="24"/>
        </w:rPr>
        <w:t> </w:t>
      </w:r>
      <w:r>
        <w:rPr>
          <w:sz w:val="24"/>
        </w:rPr>
        <w:t>modulus of</w:t>
      </w:r>
      <w:r>
        <w:rPr>
          <w:spacing w:val="-4"/>
          <w:sz w:val="24"/>
        </w:rPr>
        <w:t> </w:t>
      </w:r>
      <w:r>
        <w:rPr>
          <w:sz w:val="24"/>
        </w:rPr>
        <w:t>elasticity</w:t>
      </w:r>
      <w:r>
        <w:rPr>
          <w:spacing w:val="-6"/>
          <w:sz w:val="24"/>
        </w:rPr>
        <w:t> </w:t>
      </w:r>
      <w:r>
        <w:rPr>
          <w:sz w:val="24"/>
        </w:rPr>
        <w:t>of concrete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moment of</w:t>
      </w:r>
      <w:r>
        <w:rPr>
          <w:spacing w:val="-4"/>
          <w:sz w:val="24"/>
        </w:rPr>
        <w:t> </w:t>
      </w:r>
      <w:r>
        <w:rPr>
          <w:sz w:val="24"/>
        </w:rPr>
        <w:t>inertia of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member.</w:t>
      </w:r>
    </w:p>
    <w:p>
      <w:pPr>
        <w:spacing w:after="0" w:line="360" w:lineRule="auto"/>
        <w:jc w:val="left"/>
        <w:rPr>
          <w:sz w:val="24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ind w:left="2605"/>
        <w:rPr>
          <w:sz w:val="20"/>
        </w:rPr>
      </w:pPr>
      <w:r>
        <w:rPr>
          <w:sz w:val="20"/>
        </w:rPr>
        <w:drawing>
          <wp:inline distT="0" distB="0" distL="0" distR="0">
            <wp:extent cx="2443386" cy="2259139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386" cy="225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8"/>
        <w:ind w:left="4183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1.5</w:t>
      </w:r>
    </w:p>
    <w:p>
      <w:pPr>
        <w:pStyle w:val="ListParagraph"/>
        <w:numPr>
          <w:ilvl w:val="0"/>
          <w:numId w:val="11"/>
        </w:numPr>
        <w:tabs>
          <w:tab w:pos="952" w:val="left" w:leader="none"/>
          <w:tab w:pos="953" w:val="left" w:leader="none"/>
        </w:tabs>
        <w:spacing w:line="348" w:lineRule="auto" w:before="135" w:after="13"/>
        <w:ind w:left="952" w:right="338" w:hanging="360"/>
        <w:jc w:val="left"/>
        <w:rPr>
          <w:sz w:val="24"/>
        </w:rPr>
      </w:pPr>
      <w:r>
        <w:rPr>
          <w:b/>
          <w:sz w:val="24"/>
          <w:u w:val="thick"/>
        </w:rPr>
        <w:t>Type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2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:-Mass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irregularity</w:t>
      </w:r>
      <w:r>
        <w:rPr>
          <w:sz w:val="24"/>
          <w:u w:val="thick"/>
        </w:rPr>
        <w:t>:-</w:t>
      </w:r>
      <w:r>
        <w:rPr>
          <w:spacing w:val="-6"/>
          <w:sz w:val="24"/>
        </w:rPr>
        <w:t> </w:t>
      </w:r>
      <w:r>
        <w:rPr>
          <w:sz w:val="24"/>
        </w:rPr>
        <w:t>Mass</w:t>
      </w:r>
      <w:r>
        <w:rPr>
          <w:spacing w:val="-2"/>
          <w:sz w:val="24"/>
        </w:rPr>
        <w:t> </w:t>
      </w:r>
      <w:r>
        <w:rPr>
          <w:sz w:val="24"/>
        </w:rPr>
        <w:t>irregularity</w:t>
      </w:r>
      <w:r>
        <w:rPr>
          <w:spacing w:val="-8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considered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exist</w:t>
      </w:r>
      <w:r>
        <w:rPr>
          <w:spacing w:val="-3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the seismic weight of any storey is more than 200 percent of that of its adjacent</w:t>
      </w:r>
      <w:r>
        <w:rPr>
          <w:spacing w:val="1"/>
          <w:sz w:val="24"/>
        </w:rPr>
        <w:t> </w:t>
      </w:r>
      <w:r>
        <w:rPr>
          <w:sz w:val="24"/>
        </w:rPr>
        <w:t>storeys.</w:t>
      </w:r>
      <w:r>
        <w:rPr>
          <w:spacing w:val="4"/>
          <w:sz w:val="24"/>
        </w:rPr>
        <w:t> </w:t>
      </w:r>
      <w:r>
        <w:rPr>
          <w:sz w:val="24"/>
        </w:rPr>
        <w:t>In case of</w:t>
      </w:r>
      <w:r>
        <w:rPr>
          <w:spacing w:val="-4"/>
          <w:sz w:val="24"/>
        </w:rPr>
        <w:t> </w:t>
      </w:r>
      <w:r>
        <w:rPr>
          <w:sz w:val="24"/>
        </w:rPr>
        <w:t>roof</w:t>
      </w:r>
      <w:r>
        <w:rPr>
          <w:spacing w:val="-2"/>
          <w:sz w:val="24"/>
        </w:rPr>
        <w:t> </w:t>
      </w:r>
      <w:r>
        <w:rPr>
          <w:sz w:val="24"/>
        </w:rPr>
        <w:t>irregularity</w:t>
      </w:r>
      <w:r>
        <w:rPr>
          <w:spacing w:val="-5"/>
          <w:sz w:val="24"/>
        </w:rPr>
        <w:t> </w:t>
      </w:r>
      <w:r>
        <w:rPr>
          <w:sz w:val="24"/>
        </w:rPr>
        <w:t>need not be</w:t>
      </w:r>
      <w:r>
        <w:rPr>
          <w:spacing w:val="-2"/>
          <w:sz w:val="24"/>
        </w:rPr>
        <w:t> </w:t>
      </w:r>
      <w:r>
        <w:rPr>
          <w:sz w:val="24"/>
        </w:rPr>
        <w:t>considered.</w:t>
      </w:r>
    </w:p>
    <w:p>
      <w:pPr>
        <w:pStyle w:val="BodyText"/>
        <w:ind w:left="1496"/>
        <w:rPr>
          <w:sz w:val="20"/>
        </w:rPr>
      </w:pPr>
      <w:r>
        <w:rPr>
          <w:sz w:val="20"/>
        </w:rPr>
        <w:drawing>
          <wp:inline distT="0" distB="0" distL="0" distR="0">
            <wp:extent cx="3856117" cy="3675887"/>
            <wp:effectExtent l="0" t="0" r="0" b="0"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117" cy="367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2"/>
        <w:ind w:left="4152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1.6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952" w:val="left" w:leader="none"/>
          <w:tab w:pos="953" w:val="left" w:leader="none"/>
        </w:tabs>
        <w:spacing w:line="352" w:lineRule="auto" w:before="0" w:after="0"/>
        <w:ind w:left="952" w:right="443" w:hanging="360"/>
        <w:jc w:val="left"/>
        <w:rPr>
          <w:sz w:val="24"/>
        </w:rPr>
      </w:pPr>
      <w:r>
        <w:rPr>
          <w:b/>
          <w:sz w:val="24"/>
          <w:u w:val="thick"/>
        </w:rPr>
        <w:t>Type 3:- Vertical Geometric Irregularity</w:t>
      </w:r>
      <w:r>
        <w:rPr>
          <w:sz w:val="24"/>
        </w:rPr>
        <w:t>:- A structure is considered to be</w:t>
      </w:r>
      <w:r>
        <w:rPr>
          <w:spacing w:val="1"/>
          <w:sz w:val="24"/>
        </w:rPr>
        <w:t> </w:t>
      </w:r>
      <w:r>
        <w:rPr>
          <w:sz w:val="24"/>
        </w:rPr>
        <w:t>vertical geometric irregular when the horizontal dimension of the lateral force</w:t>
      </w:r>
      <w:r>
        <w:rPr>
          <w:spacing w:val="1"/>
          <w:sz w:val="24"/>
        </w:rPr>
        <w:t> </w:t>
      </w:r>
      <w:r>
        <w:rPr>
          <w:sz w:val="24"/>
        </w:rPr>
        <w:t>resisting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storey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200%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adjacent</w:t>
      </w:r>
      <w:r>
        <w:rPr>
          <w:spacing w:val="-1"/>
          <w:sz w:val="24"/>
        </w:rPr>
        <w:t> </w:t>
      </w:r>
      <w:r>
        <w:rPr>
          <w:sz w:val="24"/>
        </w:rPr>
        <w:t>storey. In</w:t>
      </w:r>
      <w:r>
        <w:rPr>
          <w:spacing w:val="-57"/>
          <w:sz w:val="24"/>
        </w:rPr>
        <w:t> </w:t>
      </w:r>
      <w:r>
        <w:rPr>
          <w:sz w:val="24"/>
        </w:rPr>
        <w:t>case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roofs irregularity</w:t>
      </w:r>
      <w:r>
        <w:rPr>
          <w:spacing w:val="-1"/>
          <w:sz w:val="24"/>
        </w:rPr>
        <w:t> </w:t>
      </w:r>
      <w:r>
        <w:rPr>
          <w:sz w:val="24"/>
        </w:rPr>
        <w:t>need not be considered.</w:t>
      </w:r>
    </w:p>
    <w:p>
      <w:pPr>
        <w:spacing w:after="0" w:line="352" w:lineRule="auto"/>
        <w:jc w:val="left"/>
        <w:rPr>
          <w:sz w:val="24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ind w:left="1151"/>
        <w:rPr>
          <w:sz w:val="20"/>
        </w:rPr>
      </w:pPr>
      <w:r>
        <w:rPr>
          <w:sz w:val="20"/>
        </w:rPr>
        <w:drawing>
          <wp:inline distT="0" distB="0" distL="0" distR="0">
            <wp:extent cx="4300068" cy="3210020"/>
            <wp:effectExtent l="0" t="0" r="0" b="0"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068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spacing w:before="6"/>
        <w:rPr>
          <w:sz w:val="40"/>
        </w:rPr>
      </w:pPr>
    </w:p>
    <w:p>
      <w:pPr>
        <w:pStyle w:val="Heading3"/>
      </w:pPr>
      <w:r>
        <w:rPr/>
        <w:t>2.1</w:t>
      </w:r>
      <w:r>
        <w:rPr>
          <w:spacing w:val="-9"/>
        </w:rPr>
        <w:t> </w:t>
      </w:r>
      <w:r>
        <w:rPr/>
        <w:t>Classification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Irregularity</w:t>
      </w:r>
    </w:p>
    <w:p>
      <w:pPr>
        <w:spacing w:before="50"/>
        <w:ind w:left="5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Fig.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1.7</w:t>
      </w:r>
    </w:p>
    <w:p>
      <w:pPr>
        <w:spacing w:after="0"/>
        <w:jc w:val="left"/>
        <w:rPr>
          <w:sz w:val="24"/>
        </w:rPr>
        <w:sectPr>
          <w:type w:val="continuous"/>
          <w:pgSz w:w="11900" w:h="16850"/>
          <w:pgMar w:top="1360" w:bottom="1100" w:left="1640" w:right="1120"/>
          <w:cols w:num="2" w:equalWidth="0">
            <w:col w:w="4063" w:space="40"/>
            <w:col w:w="5037"/>
          </w:cols>
        </w:sectPr>
      </w:pPr>
    </w:p>
    <w:p>
      <w:pPr>
        <w:pStyle w:val="BodyText"/>
        <w:ind w:left="232" w:right="631"/>
        <w:jc w:val="both"/>
      </w:pPr>
      <w:r>
        <w:rPr/>
        <w:t>The irregularity in the building structures may be due to irregular distributions in their</w:t>
      </w:r>
      <w:r>
        <w:rPr>
          <w:spacing w:val="-57"/>
        </w:rPr>
        <w:t> </w:t>
      </w:r>
      <w:r>
        <w:rPr/>
        <w:t>mass, strength and stiffness along the height of the building. When such buildings are</w:t>
      </w:r>
      <w:r>
        <w:rPr>
          <w:spacing w:val="-57"/>
        </w:rPr>
        <w:t> </w:t>
      </w:r>
      <w:r>
        <w:rPr/>
        <w:t>constructed in high seismic zones, the analysis and design become more complicated.</w:t>
      </w:r>
      <w:r>
        <w:rPr>
          <w:spacing w:val="-57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two types of</w:t>
      </w:r>
      <w:r>
        <w:rPr>
          <w:spacing w:val="-1"/>
        </w:rPr>
        <w:t> </w:t>
      </w:r>
      <w:r>
        <w:rPr/>
        <w:t>irregularities;</w:t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40" w:lineRule="auto" w:before="0" w:after="0"/>
        <w:ind w:left="472" w:right="0" w:hanging="241"/>
        <w:jc w:val="both"/>
        <w:rPr>
          <w:sz w:val="24"/>
        </w:rPr>
      </w:pPr>
      <w:r>
        <w:rPr>
          <w:sz w:val="24"/>
        </w:rPr>
        <w:t>Plan</w:t>
      </w:r>
      <w:r>
        <w:rPr>
          <w:spacing w:val="-5"/>
          <w:sz w:val="24"/>
        </w:rPr>
        <w:t> </w:t>
      </w:r>
      <w:r>
        <w:rPr>
          <w:sz w:val="24"/>
        </w:rPr>
        <w:t>Irregularity</w:t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40" w:lineRule="auto" w:before="0" w:after="0"/>
        <w:ind w:left="472" w:right="0" w:hanging="241"/>
        <w:jc w:val="both"/>
        <w:rPr>
          <w:sz w:val="24"/>
        </w:rPr>
      </w:pPr>
      <w:r>
        <w:rPr>
          <w:sz w:val="24"/>
        </w:rPr>
        <w:t>Vertical</w:t>
      </w:r>
      <w:r>
        <w:rPr>
          <w:spacing w:val="-4"/>
          <w:sz w:val="24"/>
        </w:rPr>
        <w:t> </w:t>
      </w:r>
      <w:r>
        <w:rPr>
          <w:sz w:val="24"/>
        </w:rPr>
        <w:t>Irregularity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Plan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Irregularities:</w:t>
      </w:r>
    </w:p>
    <w:p>
      <w:pPr>
        <w:pStyle w:val="BodyText"/>
        <w:spacing w:before="2"/>
        <w:ind w:left="232" w:right="403"/>
      </w:pPr>
      <w:r>
        <w:rPr/>
        <w:t>Asymmetric or plan irregular structures are those in which seismic response is not only</w:t>
      </w:r>
      <w:r>
        <w:rPr>
          <w:spacing w:val="1"/>
        </w:rPr>
        <w:t> </w:t>
      </w:r>
      <w:r>
        <w:rPr/>
        <w:t>translational but also tensional, and is a result of stiffness and/or mass eccentricity in the</w:t>
      </w:r>
      <w:r>
        <w:rPr>
          <w:spacing w:val="-57"/>
        </w:rPr>
        <w:t> </w:t>
      </w:r>
      <w:r>
        <w:rPr/>
        <w:t>structure. Asymmetry may in fact exist in a nominally symmetric structure because of</w:t>
      </w:r>
      <w:r>
        <w:rPr>
          <w:spacing w:val="1"/>
        </w:rPr>
        <w:t> </w:t>
      </w:r>
      <w:r>
        <w:rPr/>
        <w:t>uncertainty in the evaluation of center of mass and stiffness, inaccuracy in the</w:t>
      </w:r>
      <w:r>
        <w:rPr>
          <w:spacing w:val="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dimensions of structural elements.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32" w:right="479"/>
      </w:pPr>
      <w:r>
        <w:rPr>
          <w:b/>
        </w:rPr>
        <w:t>Torsion Irregularity: </w:t>
      </w:r>
      <w:r>
        <w:rPr/>
        <w:t>To be considered when floor diaphragms are rigid in their own</w:t>
      </w:r>
      <w:r>
        <w:rPr>
          <w:spacing w:val="1"/>
        </w:rPr>
        <w:t> </w:t>
      </w:r>
      <w:r>
        <w:rPr/>
        <w:t>plan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resist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lateral</w:t>
      </w:r>
      <w:r>
        <w:rPr>
          <w:spacing w:val="-1"/>
        </w:rPr>
        <w:t> </w:t>
      </w:r>
      <w:r>
        <w:rPr/>
        <w:t>forces.</w:t>
      </w:r>
      <w:r>
        <w:rPr>
          <w:spacing w:val="-1"/>
        </w:rPr>
        <w:t> </w:t>
      </w:r>
      <w:r>
        <w:rPr/>
        <w:t>Tensional</w:t>
      </w:r>
      <w:r>
        <w:rPr>
          <w:spacing w:val="-57"/>
        </w:rPr>
        <w:t> </w:t>
      </w:r>
      <w:r>
        <w:rPr/>
        <w:t>irregularity to be considered to exist when the maximum storey drift, computed with</w:t>
      </w:r>
      <w:r>
        <w:rPr>
          <w:spacing w:val="1"/>
        </w:rPr>
        <w:t> </w:t>
      </w:r>
      <w:r>
        <w:rPr/>
        <w:t>design eccentricity, at one end of the structures transverse to an axis is more than 1.2</w:t>
      </w:r>
      <w:r>
        <w:rPr>
          <w:spacing w:val="1"/>
        </w:rPr>
        <w:t> </w:t>
      </w:r>
      <w:r>
        <w:rPr/>
        <w:t>times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storey</w:t>
      </w:r>
      <w:r>
        <w:rPr>
          <w:spacing w:val="-5"/>
        </w:rPr>
        <w:t> </w:t>
      </w:r>
      <w:r>
        <w:rPr/>
        <w:t>drifts at the two</w:t>
      </w:r>
      <w:r>
        <w:rPr>
          <w:spacing w:val="-1"/>
        </w:rPr>
        <w:t> </w:t>
      </w:r>
      <w:r>
        <w:rPr/>
        <w:t>ends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structure.</w:t>
      </w:r>
    </w:p>
    <w:p>
      <w:pPr>
        <w:pStyle w:val="BodyText"/>
        <w:spacing w:before="1"/>
      </w:pPr>
    </w:p>
    <w:p>
      <w:pPr>
        <w:pStyle w:val="BodyText"/>
        <w:ind w:left="232" w:right="417"/>
      </w:pPr>
      <w:r>
        <w:rPr>
          <w:b/>
        </w:rPr>
        <w:t>Re-entrant Corners: </w:t>
      </w:r>
      <w:r>
        <w:rPr/>
        <w:t>Plan configurations of a structure and its lateral force resisting</w:t>
      </w:r>
      <w:r>
        <w:rPr>
          <w:spacing w:val="1"/>
        </w:rPr>
        <w:t> </w:t>
      </w:r>
      <w:r>
        <w:rPr/>
        <w:t>system contain re-entrant corners, where both projections of the structure beyond the re-</w:t>
      </w:r>
      <w:r>
        <w:rPr>
          <w:spacing w:val="-57"/>
        </w:rPr>
        <w:t> </w:t>
      </w:r>
      <w:r>
        <w:rPr/>
        <w:t>entrant</w:t>
      </w:r>
      <w:r>
        <w:rPr>
          <w:spacing w:val="-1"/>
        </w:rPr>
        <w:t> </w:t>
      </w:r>
      <w:r>
        <w:rPr/>
        <w:t>corner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greater than 15 %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its plan</w:t>
      </w:r>
      <w:r>
        <w:rPr>
          <w:spacing w:val="-2"/>
        </w:rPr>
        <w:t> </w:t>
      </w:r>
      <w:r>
        <w:rPr/>
        <w:t>dimension in the</w:t>
      </w:r>
      <w:r>
        <w:rPr>
          <w:spacing w:val="-4"/>
        </w:rPr>
        <w:t> </w:t>
      </w:r>
      <w:r>
        <w:rPr/>
        <w:t>given direction.</w:t>
      </w:r>
    </w:p>
    <w:p>
      <w:pPr>
        <w:spacing w:after="0"/>
        <w:sectPr>
          <w:type w:val="continuous"/>
          <w:pgSz w:w="11900" w:h="16850"/>
          <w:pgMar w:top="1360" w:bottom="1100" w:left="1640" w:right="1120"/>
        </w:sectPr>
      </w:pPr>
    </w:p>
    <w:p>
      <w:pPr>
        <w:spacing w:before="78"/>
        <w:ind w:left="23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Structural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Modelling</w:t>
      </w:r>
    </w:p>
    <w:p>
      <w:pPr>
        <w:pStyle w:val="ListParagraph"/>
        <w:numPr>
          <w:ilvl w:val="1"/>
          <w:numId w:val="13"/>
        </w:numPr>
        <w:tabs>
          <w:tab w:pos="952" w:val="left" w:leader="none"/>
          <w:tab w:pos="953" w:val="left" w:leader="none"/>
        </w:tabs>
        <w:spacing w:line="336" w:lineRule="auto" w:before="134" w:after="0"/>
        <w:ind w:left="952" w:right="1176" w:hanging="360"/>
        <w:jc w:val="left"/>
        <w:rPr>
          <w:sz w:val="24"/>
        </w:rPr>
      </w:pPr>
      <w:r>
        <w:rPr>
          <w:sz w:val="24"/>
        </w:rPr>
        <w:t>Equivalent</w:t>
      </w:r>
      <w:r>
        <w:rPr>
          <w:spacing w:val="-4"/>
          <w:sz w:val="24"/>
        </w:rPr>
        <w:t> </w:t>
      </w:r>
      <w:r>
        <w:rPr>
          <w:sz w:val="24"/>
        </w:rPr>
        <w:t>static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performed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regular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irregular</w:t>
      </w:r>
      <w:r>
        <w:rPr>
          <w:spacing w:val="-57"/>
          <w:sz w:val="24"/>
        </w:rPr>
        <w:t> </w:t>
      </w:r>
      <w:r>
        <w:rPr>
          <w:sz w:val="24"/>
        </w:rPr>
        <w:t>buildings using</w:t>
      </w:r>
      <w:r>
        <w:rPr>
          <w:spacing w:val="-5"/>
          <w:sz w:val="24"/>
        </w:rPr>
        <w:t> </w:t>
      </w:r>
      <w:r>
        <w:rPr>
          <w:sz w:val="24"/>
        </w:rPr>
        <w:t>STAAD.pro.</w:t>
      </w:r>
    </w:p>
    <w:p>
      <w:pPr>
        <w:pStyle w:val="ListParagraph"/>
        <w:numPr>
          <w:ilvl w:val="1"/>
          <w:numId w:val="13"/>
        </w:numPr>
        <w:tabs>
          <w:tab w:pos="952" w:val="left" w:leader="none"/>
          <w:tab w:pos="953" w:val="left" w:leader="none"/>
        </w:tabs>
        <w:spacing w:line="336" w:lineRule="auto" w:before="30" w:after="0"/>
        <w:ind w:left="952" w:right="53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storey</w:t>
      </w:r>
      <w:r>
        <w:rPr>
          <w:spacing w:val="-7"/>
          <w:sz w:val="24"/>
        </w:rPr>
        <w:t> </w:t>
      </w:r>
      <w:r>
        <w:rPr>
          <w:sz w:val="24"/>
        </w:rPr>
        <w:t>shear</w:t>
      </w:r>
      <w:r>
        <w:rPr>
          <w:spacing w:val="-4"/>
          <w:sz w:val="24"/>
        </w:rPr>
        <w:t> </w:t>
      </w:r>
      <w:r>
        <w:rPr>
          <w:sz w:val="24"/>
        </w:rPr>
        <w:t>forces were</w:t>
      </w:r>
      <w:r>
        <w:rPr>
          <w:spacing w:val="-3"/>
          <w:sz w:val="24"/>
        </w:rPr>
        <w:t> </w:t>
      </w:r>
      <w:r>
        <w:rPr>
          <w:sz w:val="24"/>
        </w:rPr>
        <w:t>calculated for</w:t>
      </w:r>
      <w:r>
        <w:rPr>
          <w:spacing w:val="-3"/>
          <w:sz w:val="24"/>
        </w:rPr>
        <w:t> </w:t>
      </w:r>
      <w:r>
        <w:rPr>
          <w:sz w:val="24"/>
        </w:rPr>
        <w:t>each floor</w:t>
      </w:r>
      <w:r>
        <w:rPr>
          <w:spacing w:val="-4"/>
          <w:sz w:val="24"/>
        </w:rPr>
        <w:t> </w:t>
      </w:r>
      <w:r>
        <w:rPr>
          <w:sz w:val="24"/>
        </w:rPr>
        <w:t>and graph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plotted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structure.</w:t>
      </w:r>
    </w:p>
    <w:p>
      <w:pPr>
        <w:pStyle w:val="ListParagraph"/>
        <w:numPr>
          <w:ilvl w:val="1"/>
          <w:numId w:val="13"/>
        </w:numPr>
        <w:tabs>
          <w:tab w:pos="952" w:val="left" w:leader="none"/>
          <w:tab w:pos="953" w:val="left" w:leader="none"/>
        </w:tabs>
        <w:spacing w:line="352" w:lineRule="auto" w:before="29" w:after="0"/>
        <w:ind w:left="952" w:right="520" w:hanging="360"/>
        <w:jc w:val="left"/>
        <w:rPr>
          <w:sz w:val="24"/>
        </w:rPr>
      </w:pPr>
      <w:r>
        <w:rPr>
          <w:sz w:val="24"/>
        </w:rPr>
        <w:t>Three types of irregular buildings were considered, regular structure, stiffness</w:t>
      </w:r>
      <w:r>
        <w:rPr>
          <w:spacing w:val="1"/>
          <w:sz w:val="24"/>
        </w:rPr>
        <w:t> </w:t>
      </w:r>
      <w:r>
        <w:rPr>
          <w:sz w:val="24"/>
        </w:rPr>
        <w:t>irregular structure ( structure with ground storey as the soft storey) and two</w:t>
      </w:r>
      <w:r>
        <w:rPr>
          <w:spacing w:val="1"/>
          <w:sz w:val="24"/>
        </w:rPr>
        <w:t> </w:t>
      </w:r>
      <w:r>
        <w:rPr>
          <w:sz w:val="24"/>
        </w:rPr>
        <w:t>vertically</w:t>
      </w:r>
      <w:r>
        <w:rPr>
          <w:spacing w:val="-6"/>
          <w:sz w:val="24"/>
        </w:rPr>
        <w:t> </w:t>
      </w:r>
      <w:r>
        <w:rPr>
          <w:sz w:val="24"/>
        </w:rPr>
        <w:t>geometric</w:t>
      </w:r>
      <w:r>
        <w:rPr>
          <w:spacing w:val="-4"/>
          <w:sz w:val="24"/>
        </w:rPr>
        <w:t> </w:t>
      </w:r>
      <w:r>
        <w:rPr>
          <w:sz w:val="24"/>
        </w:rPr>
        <w:t>irregular</w:t>
      </w:r>
      <w:r>
        <w:rPr>
          <w:spacing w:val="-4"/>
          <w:sz w:val="24"/>
        </w:rPr>
        <w:t> </w:t>
      </w:r>
      <w:r>
        <w:rPr>
          <w:sz w:val="24"/>
        </w:rPr>
        <w:t>building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3"/>
          <w:sz w:val="24"/>
        </w:rPr>
        <w:t> </w:t>
      </w:r>
      <w:r>
        <w:rPr>
          <w:sz w:val="24"/>
        </w:rPr>
        <w:t>setbacks.</w:t>
      </w:r>
      <w:r>
        <w:rPr>
          <w:spacing w:val="-4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structures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4 storeys.</w:t>
      </w:r>
    </w:p>
    <w:p>
      <w:pPr>
        <w:pStyle w:val="ListParagraph"/>
        <w:numPr>
          <w:ilvl w:val="1"/>
          <w:numId w:val="13"/>
        </w:numPr>
        <w:tabs>
          <w:tab w:pos="1012" w:val="left" w:leader="none"/>
          <w:tab w:pos="1013" w:val="left" w:leader="none"/>
        </w:tabs>
        <w:spacing w:line="240" w:lineRule="auto" w:before="6" w:after="0"/>
        <w:ind w:left="1012" w:right="0" w:hanging="421"/>
        <w:jc w:val="left"/>
        <w:rPr>
          <w:sz w:val="24"/>
        </w:rPr>
      </w:pPr>
      <w:r>
        <w:rPr>
          <w:sz w:val="24"/>
        </w:rPr>
        <w:t>1.</w:t>
      </w:r>
      <w:r>
        <w:rPr>
          <w:spacing w:val="-4"/>
          <w:sz w:val="24"/>
        </w:rPr>
        <w:t> </w:t>
      </w:r>
      <w:r>
        <w:rPr>
          <w:sz w:val="24"/>
        </w:rPr>
        <w:t>Regular</w:t>
      </w:r>
      <w:r>
        <w:rPr>
          <w:spacing w:val="53"/>
          <w:sz w:val="24"/>
        </w:rPr>
        <w:t> </w:t>
      </w:r>
      <w:r>
        <w:rPr>
          <w:sz w:val="24"/>
        </w:rPr>
        <w:t>Structure</w:t>
      </w:r>
    </w:p>
    <w:p>
      <w:pPr>
        <w:pStyle w:val="ListParagraph"/>
        <w:numPr>
          <w:ilvl w:val="1"/>
          <w:numId w:val="13"/>
        </w:numPr>
        <w:tabs>
          <w:tab w:pos="952" w:val="left" w:leader="none"/>
          <w:tab w:pos="953" w:val="left" w:leader="none"/>
        </w:tabs>
        <w:spacing w:line="240" w:lineRule="auto" w:before="129" w:after="0"/>
        <w:ind w:left="952" w:right="0" w:hanging="361"/>
        <w:jc w:val="left"/>
        <w:rPr>
          <w:sz w:val="24"/>
        </w:rPr>
      </w:pPr>
      <w:r>
        <w:rPr>
          <w:sz w:val="24"/>
        </w:rPr>
        <w:t>2.</w:t>
      </w:r>
      <w:r>
        <w:rPr>
          <w:spacing w:val="-6"/>
          <w:sz w:val="24"/>
        </w:rPr>
        <w:t> </w:t>
      </w:r>
      <w:r>
        <w:rPr>
          <w:sz w:val="24"/>
        </w:rPr>
        <w:t>Stiffness</w:t>
      </w:r>
      <w:r>
        <w:rPr>
          <w:spacing w:val="-1"/>
          <w:sz w:val="24"/>
        </w:rPr>
        <w:t> </w:t>
      </w:r>
      <w:r>
        <w:rPr>
          <w:sz w:val="24"/>
        </w:rPr>
        <w:t>Irregular</w:t>
      </w:r>
      <w:r>
        <w:rPr>
          <w:spacing w:val="-8"/>
          <w:sz w:val="24"/>
        </w:rPr>
        <w:t> </w:t>
      </w:r>
      <w:r>
        <w:rPr>
          <w:sz w:val="24"/>
        </w:rPr>
        <w:t>Structure(Soft</w:t>
      </w:r>
      <w:r>
        <w:rPr>
          <w:spacing w:val="-5"/>
          <w:sz w:val="24"/>
        </w:rPr>
        <w:t> </w:t>
      </w:r>
      <w:r>
        <w:rPr>
          <w:sz w:val="24"/>
        </w:rPr>
        <w:t>Storey)</w:t>
      </w:r>
    </w:p>
    <w:p>
      <w:pPr>
        <w:pStyle w:val="ListParagraph"/>
        <w:numPr>
          <w:ilvl w:val="1"/>
          <w:numId w:val="13"/>
        </w:numPr>
        <w:tabs>
          <w:tab w:pos="952" w:val="left" w:leader="none"/>
          <w:tab w:pos="953" w:val="left" w:leader="none"/>
        </w:tabs>
        <w:spacing w:line="240" w:lineRule="auto" w:before="130" w:after="0"/>
        <w:ind w:left="952" w:right="0" w:hanging="361"/>
        <w:jc w:val="left"/>
        <w:rPr>
          <w:sz w:val="24"/>
        </w:rPr>
      </w:pPr>
      <w:r>
        <w:rPr>
          <w:sz w:val="24"/>
        </w:rPr>
        <w:t>3.</w:t>
      </w:r>
      <w:r>
        <w:rPr>
          <w:spacing w:val="-5"/>
          <w:sz w:val="24"/>
        </w:rPr>
        <w:t> </w:t>
      </w:r>
      <w:r>
        <w:rPr>
          <w:sz w:val="24"/>
        </w:rPr>
        <w:t>Vertical</w:t>
      </w:r>
      <w:r>
        <w:rPr>
          <w:spacing w:val="-3"/>
          <w:sz w:val="24"/>
        </w:rPr>
        <w:t> </w:t>
      </w:r>
      <w:r>
        <w:rPr>
          <w:sz w:val="24"/>
        </w:rPr>
        <w:t>Geometric</w:t>
      </w:r>
      <w:r>
        <w:rPr>
          <w:spacing w:val="-3"/>
          <w:sz w:val="24"/>
        </w:rPr>
        <w:t> </w:t>
      </w:r>
      <w:r>
        <w:rPr>
          <w:sz w:val="24"/>
        </w:rPr>
        <w:t>Irregular</w:t>
      </w:r>
      <w:r>
        <w:rPr>
          <w:spacing w:val="-5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(Setback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floor)</w:t>
      </w:r>
    </w:p>
    <w:p>
      <w:pPr>
        <w:pStyle w:val="ListParagraph"/>
        <w:numPr>
          <w:ilvl w:val="1"/>
          <w:numId w:val="13"/>
        </w:numPr>
        <w:tabs>
          <w:tab w:pos="952" w:val="left" w:leader="none"/>
          <w:tab w:pos="953" w:val="left" w:leader="none"/>
        </w:tabs>
        <w:spacing w:line="240" w:lineRule="auto" w:before="130" w:after="0"/>
        <w:ind w:left="952" w:right="0" w:hanging="361"/>
        <w:jc w:val="left"/>
        <w:rPr>
          <w:sz w:val="24"/>
        </w:rPr>
      </w:pPr>
      <w:r>
        <w:rPr>
          <w:sz w:val="24"/>
        </w:rPr>
        <w:t>4.</w:t>
      </w:r>
      <w:r>
        <w:rPr>
          <w:spacing w:val="-5"/>
          <w:sz w:val="24"/>
        </w:rPr>
        <w:t> </w:t>
      </w:r>
      <w:r>
        <w:rPr>
          <w:sz w:val="24"/>
        </w:rPr>
        <w:t>Vertical Geometric Irregular</w:t>
      </w:r>
      <w:r>
        <w:rPr>
          <w:spacing w:val="-5"/>
          <w:sz w:val="24"/>
        </w:rPr>
        <w:t> </w:t>
      </w:r>
      <w:r>
        <w:rPr>
          <w:sz w:val="24"/>
        </w:rPr>
        <w:t>Structure(setback</w:t>
      </w:r>
      <w:r>
        <w:rPr>
          <w:spacing w:val="4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&amp;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3</w:t>
      </w:r>
      <w:r>
        <w:rPr>
          <w:sz w:val="24"/>
          <w:vertAlign w:val="superscript"/>
        </w:rPr>
        <w:t>rd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floor)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1186814</wp:posOffset>
            </wp:positionH>
            <wp:positionV relativeFrom="paragraph">
              <wp:posOffset>111525</wp:posOffset>
            </wp:positionV>
            <wp:extent cx="5462338" cy="3522726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338" cy="352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8"/>
        <w:ind w:left="1951" w:right="2027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1.8</w:t>
      </w:r>
    </w:p>
    <w:p>
      <w:pPr>
        <w:spacing w:after="0"/>
        <w:jc w:val="center"/>
        <w:rPr>
          <w:sz w:val="24"/>
        </w:rPr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ind w:left="229"/>
        <w:rPr>
          <w:sz w:val="20"/>
        </w:rPr>
      </w:pPr>
      <w:r>
        <w:rPr>
          <w:sz w:val="20"/>
        </w:rPr>
        <w:drawing>
          <wp:inline distT="0" distB="0" distL="0" distR="0">
            <wp:extent cx="5364330" cy="3880104"/>
            <wp:effectExtent l="0" t="0" r="0" b="0"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330" cy="388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8"/>
        </w:rPr>
      </w:pPr>
    </w:p>
    <w:p>
      <w:pPr>
        <w:spacing w:before="90"/>
        <w:ind w:left="1951" w:right="2024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1288471</wp:posOffset>
            </wp:positionH>
            <wp:positionV relativeFrom="paragraph">
              <wp:posOffset>172275</wp:posOffset>
            </wp:positionV>
            <wp:extent cx="5158394" cy="3497199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394" cy="349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1951" w:right="2027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1.10</w:t>
      </w:r>
    </w:p>
    <w:p>
      <w:pPr>
        <w:spacing w:after="0"/>
        <w:jc w:val="center"/>
        <w:rPr>
          <w:sz w:val="24"/>
        </w:rPr>
        <w:sectPr>
          <w:pgSz w:w="11900" w:h="16850"/>
          <w:pgMar w:header="0" w:footer="913" w:top="1440" w:bottom="1180" w:left="1640" w:right="1120"/>
        </w:sectPr>
      </w:pPr>
    </w:p>
    <w:p>
      <w:pPr>
        <w:spacing w:before="78"/>
        <w:ind w:left="23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Objectives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52" w:lineRule="auto" w:before="134" w:after="0"/>
        <w:ind w:left="950" w:right="516" w:hanging="360"/>
        <w:jc w:val="left"/>
        <w:rPr>
          <w:sz w:val="24"/>
        </w:rPr>
      </w:pPr>
      <w:r>
        <w:rPr>
          <w:sz w:val="24"/>
        </w:rPr>
        <w:t>The goal of the project is to investigate various seismic responses of RC framed</w:t>
      </w:r>
      <w:r>
        <w:rPr>
          <w:spacing w:val="-58"/>
          <w:sz w:val="24"/>
        </w:rPr>
        <w:t> </w:t>
      </w:r>
      <w:r>
        <w:rPr>
          <w:sz w:val="24"/>
        </w:rPr>
        <w:t>regular and vertical geometric irregular structure. The comparison between</w:t>
      </w:r>
      <w:r>
        <w:rPr>
          <w:spacing w:val="1"/>
          <w:sz w:val="24"/>
        </w:rPr>
        <w:t> </w:t>
      </w:r>
      <w:r>
        <w:rPr>
          <w:sz w:val="24"/>
        </w:rPr>
        <w:t>various seismic parameters would allow us to propose the best suitable building</w:t>
      </w:r>
      <w:r>
        <w:rPr>
          <w:spacing w:val="-57"/>
          <w:sz w:val="24"/>
        </w:rPr>
        <w:t> </w:t>
      </w:r>
      <w:r>
        <w:rPr>
          <w:sz w:val="24"/>
        </w:rPr>
        <w:t>configuration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2"/>
          <w:sz w:val="24"/>
        </w:rPr>
        <w:t> </w:t>
      </w:r>
      <w:r>
        <w:rPr>
          <w:sz w:val="24"/>
        </w:rPr>
        <w:t>condition.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48" w:lineRule="auto" w:before="3" w:after="0"/>
        <w:ind w:left="950" w:right="466" w:hanging="360"/>
        <w:jc w:val="left"/>
        <w:rPr>
          <w:sz w:val="24"/>
        </w:rPr>
      </w:pPr>
      <w:r>
        <w:rPr>
          <w:sz w:val="24"/>
        </w:rPr>
        <w:t>To perform a comparative study of the various seismic parameters of different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reinforced concrete</w:t>
      </w:r>
      <w:r>
        <w:rPr>
          <w:spacing w:val="-1"/>
          <w:sz w:val="24"/>
        </w:rPr>
        <w:t> </w:t>
      </w:r>
      <w:r>
        <w:rPr>
          <w:sz w:val="24"/>
        </w:rPr>
        <w:t>moment</w:t>
      </w:r>
      <w:r>
        <w:rPr>
          <w:spacing w:val="-2"/>
          <w:sz w:val="24"/>
        </w:rPr>
        <w:t> </w:t>
      </w:r>
      <w:r>
        <w:rPr>
          <w:sz w:val="24"/>
        </w:rPr>
        <w:t>resisting</w:t>
      </w:r>
      <w:r>
        <w:rPr>
          <w:spacing w:val="-1"/>
          <w:sz w:val="24"/>
        </w:rPr>
        <w:t> </w:t>
      </w:r>
      <w:r>
        <w:rPr>
          <w:sz w:val="24"/>
        </w:rPr>
        <w:t>frames</w:t>
      </w:r>
      <w:r>
        <w:rPr>
          <w:spacing w:val="-2"/>
          <w:sz w:val="24"/>
        </w:rPr>
        <w:t> </w:t>
      </w:r>
      <w:r>
        <w:rPr>
          <w:sz w:val="24"/>
        </w:rPr>
        <w:t>(MRF),</w:t>
      </w:r>
      <w:r>
        <w:rPr>
          <w:spacing w:val="-1"/>
          <w:sz w:val="24"/>
        </w:rPr>
        <w:t> </w:t>
      </w:r>
      <w:r>
        <w:rPr>
          <w:sz w:val="24"/>
        </w:rPr>
        <w:t>configuration,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irregularity.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240" w:lineRule="auto" w:before="14" w:after="0"/>
        <w:ind w:left="950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compare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cost</w:t>
      </w:r>
      <w:r>
        <w:rPr>
          <w:spacing w:val="-3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buildings</w:t>
      </w:r>
      <w:r>
        <w:rPr>
          <w:spacing w:val="-3"/>
          <w:sz w:val="24"/>
        </w:rPr>
        <w:t> </w:t>
      </w:r>
      <w:r>
        <w:rPr>
          <w:sz w:val="24"/>
        </w:rPr>
        <w:t>accordingly.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36" w:lineRule="auto" w:before="130" w:after="0"/>
        <w:ind w:left="952" w:right="701" w:hanging="360"/>
        <w:jc w:val="left"/>
        <w:rPr>
          <w:sz w:val="24"/>
        </w:rPr>
      </w:pPr>
      <w:r>
        <w:rPr>
          <w:sz w:val="24"/>
        </w:rPr>
        <w:t>Comparison between regular and vertical irregular frame on the basis of shear</w:t>
      </w:r>
      <w:r>
        <w:rPr>
          <w:spacing w:val="-57"/>
          <w:sz w:val="24"/>
        </w:rPr>
        <w:t> </w:t>
      </w:r>
      <w:r>
        <w:rPr>
          <w:sz w:val="24"/>
        </w:rPr>
        <w:t>force,</w:t>
      </w:r>
      <w:r>
        <w:rPr>
          <w:spacing w:val="-1"/>
          <w:sz w:val="24"/>
        </w:rPr>
        <w:t> </w:t>
      </w:r>
      <w:r>
        <w:rPr>
          <w:sz w:val="24"/>
        </w:rPr>
        <w:t>bending</w:t>
      </w:r>
      <w:r>
        <w:rPr>
          <w:spacing w:val="-2"/>
          <w:sz w:val="24"/>
        </w:rPr>
        <w:t> </w:t>
      </w:r>
      <w:r>
        <w:rPr>
          <w:sz w:val="24"/>
        </w:rPr>
        <w:t>moment,</w:t>
      </w:r>
      <w:r>
        <w:rPr>
          <w:spacing w:val="-1"/>
          <w:sz w:val="24"/>
        </w:rPr>
        <w:t> </w:t>
      </w:r>
      <w:r>
        <w:rPr>
          <w:sz w:val="24"/>
        </w:rPr>
        <w:t>storey</w:t>
      </w:r>
      <w:r>
        <w:rPr>
          <w:spacing w:val="-5"/>
          <w:sz w:val="24"/>
        </w:rPr>
        <w:t> </w:t>
      </w:r>
      <w:r>
        <w:rPr>
          <w:sz w:val="24"/>
        </w:rPr>
        <w:t>drift &amp;</w:t>
      </w:r>
      <w:r>
        <w:rPr>
          <w:spacing w:val="-2"/>
          <w:sz w:val="24"/>
        </w:rPr>
        <w:t> </w:t>
      </w:r>
      <w:r>
        <w:rPr>
          <w:sz w:val="24"/>
        </w:rPr>
        <w:t>node</w:t>
      </w:r>
      <w:r>
        <w:rPr>
          <w:spacing w:val="-1"/>
          <w:sz w:val="24"/>
        </w:rPr>
        <w:t> </w:t>
      </w:r>
      <w:r>
        <w:rPr>
          <w:sz w:val="24"/>
        </w:rPr>
        <w:t>displacement etc.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36" w:lineRule="auto" w:before="30" w:after="0"/>
        <w:ind w:left="952" w:right="33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different seismic</w:t>
      </w:r>
      <w:r>
        <w:rPr>
          <w:spacing w:val="-1"/>
          <w:sz w:val="24"/>
        </w:rPr>
        <w:t> </w:t>
      </w:r>
      <w:r>
        <w:rPr>
          <w:sz w:val="24"/>
        </w:rPr>
        <w:t>response parameters</w:t>
      </w:r>
      <w:r>
        <w:rPr>
          <w:spacing w:val="-1"/>
          <w:sz w:val="24"/>
        </w:rPr>
        <w:t> </w:t>
      </w:r>
      <w:r>
        <w:rPr>
          <w:sz w:val="24"/>
        </w:rPr>
        <w:t>along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increasing</w:t>
      </w:r>
      <w:r>
        <w:rPr>
          <w:spacing w:val="-57"/>
          <w:sz w:val="24"/>
        </w:rPr>
        <w:t> </w:t>
      </w:r>
      <w:r>
        <w:rPr>
          <w:sz w:val="24"/>
        </w:rPr>
        <w:t>height and increasing</w:t>
      </w:r>
      <w:r>
        <w:rPr>
          <w:spacing w:val="-2"/>
          <w:sz w:val="24"/>
        </w:rPr>
        <w:t> </w:t>
      </w:r>
      <w:r>
        <w:rPr>
          <w:sz w:val="24"/>
        </w:rPr>
        <w:t>bays.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240" w:lineRule="auto" w:before="29" w:after="0"/>
        <w:ind w:left="950" w:right="0" w:hanging="358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propose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best suitable</w:t>
      </w:r>
      <w:r>
        <w:rPr>
          <w:spacing w:val="-4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configuration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existing</w:t>
      </w:r>
      <w:r>
        <w:rPr>
          <w:spacing w:val="-5"/>
          <w:sz w:val="24"/>
        </w:rPr>
        <w:t> </w:t>
      </w:r>
      <w:r>
        <w:rPr>
          <w:sz w:val="24"/>
        </w:rPr>
        <w:t>condition.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36" w:lineRule="auto" w:before="132" w:after="0"/>
        <w:ind w:left="952" w:right="91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objective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to analyse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plan</w:t>
      </w:r>
      <w:r>
        <w:rPr>
          <w:spacing w:val="-3"/>
          <w:sz w:val="24"/>
        </w:rPr>
        <w:t> </w:t>
      </w:r>
      <w:r>
        <w:rPr>
          <w:sz w:val="24"/>
        </w:rPr>
        <w:t>irregular</w:t>
      </w:r>
      <w:r>
        <w:rPr>
          <w:spacing w:val="-57"/>
          <w:sz w:val="24"/>
        </w:rPr>
        <w:t> </w:t>
      </w:r>
      <w:r>
        <w:rPr>
          <w:sz w:val="24"/>
        </w:rPr>
        <w:t>multi-storey</w:t>
      </w:r>
      <w:r>
        <w:rPr>
          <w:spacing w:val="-8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STAAD.Pro software</w:t>
      </w:r>
    </w:p>
    <w:p>
      <w:pPr>
        <w:pStyle w:val="ListParagraph"/>
        <w:numPr>
          <w:ilvl w:val="1"/>
          <w:numId w:val="13"/>
        </w:numPr>
        <w:tabs>
          <w:tab w:pos="1009" w:val="left" w:leader="none"/>
          <w:tab w:pos="1010" w:val="left" w:leader="none"/>
        </w:tabs>
        <w:spacing w:line="240" w:lineRule="auto" w:before="28" w:after="0"/>
        <w:ind w:left="1010" w:right="0" w:hanging="42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above</w:t>
      </w:r>
      <w:r>
        <w:rPr>
          <w:spacing w:val="-4"/>
          <w:sz w:val="24"/>
        </w:rPr>
        <w:t> </w:t>
      </w:r>
      <w:r>
        <w:rPr>
          <w:sz w:val="24"/>
        </w:rPr>
        <w:t>software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modelling</w:t>
      </w:r>
      <w:r>
        <w:rPr>
          <w:spacing w:val="-4"/>
          <w:sz w:val="24"/>
        </w:rPr>
        <w:t> </w:t>
      </w:r>
      <w:r>
        <w:rPr>
          <w:sz w:val="24"/>
        </w:rPr>
        <w:t>of asymmetrical</w:t>
      </w:r>
      <w:r>
        <w:rPr>
          <w:spacing w:val="-2"/>
          <w:sz w:val="24"/>
        </w:rPr>
        <w:t> </w:t>
      </w:r>
      <w:r>
        <w:rPr>
          <w:sz w:val="24"/>
        </w:rPr>
        <w:t>building.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240" w:lineRule="auto" w:before="128" w:after="0"/>
        <w:ind w:left="950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design &amp;</w:t>
      </w:r>
      <w:r>
        <w:rPr>
          <w:spacing w:val="-2"/>
          <w:sz w:val="24"/>
        </w:rPr>
        <w:t> </w:t>
      </w:r>
      <w:r>
        <w:rPr>
          <w:sz w:val="24"/>
        </w:rPr>
        <w:t>analyze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structure</w:t>
      </w:r>
      <w:r>
        <w:rPr>
          <w:spacing w:val="-5"/>
          <w:sz w:val="24"/>
        </w:rPr>
        <w:t> </w:t>
      </w:r>
      <w:r>
        <w:rPr>
          <w:sz w:val="24"/>
        </w:rPr>
        <w:t>with the</w:t>
      </w:r>
      <w:r>
        <w:rPr>
          <w:spacing w:val="-4"/>
          <w:sz w:val="24"/>
        </w:rPr>
        <w:t> </w:t>
      </w:r>
      <w:r>
        <w:rPr>
          <w:sz w:val="24"/>
        </w:rPr>
        <w:t>help of</w:t>
      </w:r>
      <w:r>
        <w:rPr>
          <w:spacing w:val="-4"/>
          <w:sz w:val="24"/>
        </w:rPr>
        <w:t> </w:t>
      </w:r>
      <w:r>
        <w:rPr>
          <w:sz w:val="24"/>
        </w:rPr>
        <w:t>STAAD.Pro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38" w:lineRule="auto" w:before="132" w:after="0"/>
        <w:ind w:left="952" w:right="1346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out the</w:t>
      </w:r>
      <w:r>
        <w:rPr>
          <w:spacing w:val="-4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overall</w:t>
      </w:r>
      <w:r>
        <w:rPr>
          <w:spacing w:val="-57"/>
          <w:sz w:val="24"/>
        </w:rPr>
        <w:t> </w:t>
      </w:r>
      <w:r>
        <w:rPr>
          <w:sz w:val="24"/>
        </w:rPr>
        <w:t>Estimation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structures.</w:t>
      </w:r>
    </w:p>
    <w:p>
      <w:pPr>
        <w:pStyle w:val="BodyText"/>
        <w:spacing w:before="4"/>
        <w:rPr>
          <w:sz w:val="38"/>
        </w:rPr>
      </w:pPr>
    </w:p>
    <w:p>
      <w:pPr>
        <w:spacing w:before="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METHODOLOGY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36" w:lineRule="auto" w:before="135" w:after="0"/>
        <w:ind w:left="952" w:right="65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undertaken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accomplish the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4"/>
          <w:sz w:val="24"/>
        </w:rPr>
        <w:t> </w:t>
      </w:r>
      <w:r>
        <w:rPr>
          <w:sz w:val="24"/>
        </w:rPr>
        <w:t>–mentioned</w:t>
      </w:r>
      <w:r>
        <w:rPr>
          <w:spacing w:val="-57"/>
          <w:sz w:val="24"/>
        </w:rPr>
        <w:t> </w:t>
      </w:r>
      <w:r>
        <w:rPr>
          <w:sz w:val="24"/>
        </w:rPr>
        <w:t>objectives are</w:t>
      </w:r>
      <w:r>
        <w:rPr>
          <w:spacing w:val="-2"/>
          <w:sz w:val="24"/>
        </w:rPr>
        <w:t> </w:t>
      </w:r>
      <w:r>
        <w:rPr>
          <w:sz w:val="24"/>
        </w:rPr>
        <w:t>as follows:-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48" w:lineRule="auto" w:before="32" w:after="0"/>
        <w:ind w:left="952" w:right="624" w:hanging="360"/>
        <w:jc w:val="left"/>
        <w:rPr>
          <w:sz w:val="24"/>
        </w:rPr>
      </w:pPr>
      <w:r>
        <w:rPr>
          <w:sz w:val="24"/>
        </w:rPr>
        <w:t>1)</w:t>
      </w:r>
      <w:r>
        <w:rPr>
          <w:spacing w:val="-6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exhaustive</w:t>
      </w:r>
      <w:r>
        <w:rPr>
          <w:spacing w:val="-3"/>
          <w:sz w:val="24"/>
        </w:rPr>
        <w:t> </w:t>
      </w:r>
      <w:r>
        <w:rPr>
          <w:sz w:val="24"/>
        </w:rPr>
        <w:t>set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regular,</w:t>
      </w:r>
      <w:r>
        <w:rPr>
          <w:spacing w:val="-1"/>
          <w:sz w:val="24"/>
        </w:rPr>
        <w:t> </w:t>
      </w:r>
      <w:r>
        <w:rPr>
          <w:sz w:val="24"/>
        </w:rPr>
        <w:t>stiffness</w:t>
      </w:r>
      <w:r>
        <w:rPr>
          <w:spacing w:val="-4"/>
          <w:sz w:val="24"/>
        </w:rPr>
        <w:t> </w:t>
      </w:r>
      <w:r>
        <w:rPr>
          <w:sz w:val="24"/>
        </w:rPr>
        <w:t>irregular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setback</w:t>
      </w:r>
      <w:r>
        <w:rPr>
          <w:spacing w:val="-4"/>
          <w:sz w:val="24"/>
        </w:rPr>
        <w:t> </w:t>
      </w:r>
      <w:r>
        <w:rPr>
          <w:sz w:val="24"/>
        </w:rPr>
        <w:t>building</w:t>
      </w:r>
      <w:r>
        <w:rPr>
          <w:spacing w:val="-57"/>
          <w:sz w:val="24"/>
        </w:rPr>
        <w:t> </w:t>
      </w:r>
      <w:r>
        <w:rPr>
          <w:sz w:val="24"/>
        </w:rPr>
        <w:t>frame models with different heights. Assuming equal bay width of 4m in both</w:t>
      </w:r>
      <w:r>
        <w:rPr>
          <w:spacing w:val="1"/>
          <w:sz w:val="24"/>
        </w:rPr>
        <w:t> </w:t>
      </w:r>
      <w:r>
        <w:rPr>
          <w:sz w:val="24"/>
        </w:rPr>
        <w:t>horizontal</w:t>
      </w:r>
      <w:r>
        <w:rPr>
          <w:spacing w:val="-1"/>
          <w:sz w:val="24"/>
        </w:rPr>
        <w:t> </w:t>
      </w:r>
      <w:r>
        <w:rPr>
          <w:sz w:val="24"/>
        </w:rPr>
        <w:t>direction and</w:t>
      </w:r>
      <w:r>
        <w:rPr>
          <w:spacing w:val="2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irregularities.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292" w:lineRule="exact" w:before="0" w:after="0"/>
        <w:ind w:left="950" w:right="0" w:hanging="360"/>
        <w:jc w:val="left"/>
        <w:rPr>
          <w:sz w:val="24"/>
        </w:rPr>
      </w:pPr>
      <w:r>
        <w:rPr>
          <w:sz w:val="24"/>
        </w:rPr>
        <w:t>2)</w:t>
      </w:r>
      <w:r>
        <w:rPr>
          <w:spacing w:val="-5"/>
          <w:sz w:val="24"/>
        </w:rPr>
        <w:t> </w:t>
      </w:r>
      <w:r>
        <w:rPr>
          <w:sz w:val="24"/>
        </w:rPr>
        <w:t>Performing</w:t>
      </w:r>
      <w:r>
        <w:rPr>
          <w:spacing w:val="-5"/>
          <w:sz w:val="24"/>
        </w:rPr>
        <w:t> </w:t>
      </w:r>
      <w:r>
        <w:rPr>
          <w:sz w:val="24"/>
        </w:rPr>
        <w:t>static</w:t>
      </w:r>
      <w:r>
        <w:rPr>
          <w:spacing w:val="-1"/>
          <w:sz w:val="24"/>
        </w:rPr>
        <w:t> </w:t>
      </w:r>
      <w:r>
        <w:rPr>
          <w:sz w:val="24"/>
        </w:rPr>
        <w:t>analysis 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3 building</w:t>
      </w:r>
      <w:r>
        <w:rPr>
          <w:spacing w:val="-5"/>
          <w:sz w:val="24"/>
        </w:rPr>
        <w:t> </w:t>
      </w:r>
      <w:r>
        <w:rPr>
          <w:sz w:val="24"/>
        </w:rPr>
        <w:t>models.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240" w:lineRule="auto" w:before="132" w:after="0"/>
        <w:ind w:left="950" w:right="0" w:hanging="358"/>
        <w:jc w:val="left"/>
        <w:rPr>
          <w:sz w:val="24"/>
        </w:rPr>
      </w:pPr>
      <w:r>
        <w:rPr>
          <w:sz w:val="24"/>
        </w:rPr>
        <w:t>3)</w:t>
      </w:r>
      <w:r>
        <w:rPr>
          <w:spacing w:val="-6"/>
          <w:sz w:val="24"/>
        </w:rPr>
        <w:t> </w:t>
      </w:r>
      <w:r>
        <w:rPr>
          <w:sz w:val="24"/>
        </w:rPr>
        <w:t>Analysing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cost</w:t>
      </w:r>
      <w:r>
        <w:rPr>
          <w:spacing w:val="2"/>
          <w:sz w:val="24"/>
        </w:rPr>
        <w:t> </w:t>
      </w:r>
      <w:r>
        <w:rPr>
          <w:sz w:val="24"/>
        </w:rPr>
        <w:t>effectiveness.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240" w:lineRule="auto" w:before="129" w:after="0"/>
        <w:ind w:left="950" w:right="0" w:hanging="358"/>
        <w:jc w:val="left"/>
        <w:rPr>
          <w:sz w:val="24"/>
        </w:rPr>
      </w:pPr>
      <w:r>
        <w:rPr>
          <w:sz w:val="24"/>
        </w:rPr>
        <w:t>4)</w:t>
      </w:r>
      <w:r>
        <w:rPr>
          <w:spacing w:val="-5"/>
          <w:sz w:val="24"/>
        </w:rPr>
        <w:t> </w:t>
      </w:r>
      <w:r>
        <w:rPr>
          <w:sz w:val="24"/>
        </w:rPr>
        <w:t>Presentation of</w:t>
      </w:r>
      <w:r>
        <w:rPr>
          <w:spacing w:val="-5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graphs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tables.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36" w:lineRule="auto" w:before="132" w:after="0"/>
        <w:ind w:left="952" w:right="1432" w:hanging="360"/>
        <w:jc w:val="left"/>
        <w:rPr>
          <w:sz w:val="24"/>
        </w:rPr>
      </w:pPr>
      <w:r>
        <w:rPr>
          <w:sz w:val="24"/>
        </w:rPr>
        <w:t>5)</w:t>
      </w:r>
      <w:r>
        <w:rPr>
          <w:spacing w:val="-5"/>
          <w:sz w:val="24"/>
        </w:rPr>
        <w:t> </w:t>
      </w:r>
      <w:r>
        <w:rPr>
          <w:sz w:val="24"/>
        </w:rPr>
        <w:t>Detailed</w:t>
      </w:r>
      <w:r>
        <w:rPr>
          <w:spacing w:val="-1"/>
          <w:sz w:val="24"/>
        </w:rPr>
        <w:t> </w:t>
      </w:r>
      <w:r>
        <w:rPr>
          <w:sz w:val="24"/>
        </w:rPr>
        <w:t>discussion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results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help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graphs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tables</w:t>
      </w:r>
      <w:r>
        <w:rPr>
          <w:spacing w:val="-57"/>
          <w:sz w:val="24"/>
        </w:rPr>
        <w:t> </w:t>
      </w:r>
      <w:r>
        <w:rPr>
          <w:sz w:val="24"/>
        </w:rPr>
        <w:t>considering</w:t>
      </w:r>
      <w:r>
        <w:rPr>
          <w:spacing w:val="-6"/>
          <w:sz w:val="24"/>
        </w:rPr>
        <w:t> </w:t>
      </w:r>
      <w:r>
        <w:rPr>
          <w:sz w:val="24"/>
        </w:rPr>
        <w:t>all the</w:t>
      </w:r>
      <w:r>
        <w:rPr>
          <w:spacing w:val="-1"/>
          <w:sz w:val="24"/>
        </w:rPr>
        <w:t> </w:t>
      </w:r>
      <w:r>
        <w:rPr>
          <w:sz w:val="24"/>
        </w:rPr>
        <w:t>included parameters.</w:t>
      </w:r>
    </w:p>
    <w:p>
      <w:pPr>
        <w:spacing w:after="0" w:line="336" w:lineRule="auto"/>
        <w:jc w:val="left"/>
        <w:rPr>
          <w:sz w:val="24"/>
        </w:rPr>
        <w:sectPr>
          <w:pgSz w:w="11900" w:h="16850"/>
          <w:pgMar w:header="0" w:footer="913" w:top="1360" w:bottom="1180" w:left="1640" w:right="1120"/>
        </w:sectPr>
      </w:pPr>
    </w:p>
    <w:p>
      <w:pPr>
        <w:spacing w:before="78"/>
        <w:ind w:left="230" w:right="0" w:firstLine="0"/>
        <w:jc w:val="left"/>
        <w:rPr>
          <w:b/>
          <w:sz w:val="24"/>
        </w:rPr>
      </w:pPr>
      <w:r>
        <w:rPr>
          <w:b/>
          <w:sz w:val="24"/>
        </w:rPr>
        <w:t>STAAD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Structural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Modelling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36" w:lineRule="auto" w:before="138" w:after="0"/>
        <w:ind w:left="950" w:right="594" w:hanging="360"/>
        <w:jc w:val="left"/>
        <w:rPr>
          <w:b/>
          <w:sz w:val="24"/>
        </w:rPr>
      </w:pPr>
      <w:r>
        <w:rPr>
          <w:b/>
          <w:sz w:val="24"/>
        </w:rPr>
        <w:t>Equivalent static analysis was performed on regular and various irregular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buildings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STAAD.pro.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36" w:lineRule="auto" w:before="29" w:after="0"/>
        <w:ind w:left="950" w:right="379" w:hanging="36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storey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forces were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calculated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graph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plotted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structure.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348" w:lineRule="auto" w:before="30" w:after="0"/>
        <w:ind w:left="950" w:right="353" w:hanging="360"/>
        <w:jc w:val="left"/>
        <w:rPr>
          <w:b/>
          <w:sz w:val="24"/>
        </w:rPr>
      </w:pPr>
      <w:r>
        <w:rPr>
          <w:b/>
          <w:sz w:val="24"/>
        </w:rPr>
        <w:t>Three types of irregular buildings were considered, regular structure,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stiffness irregular structure ( structure with ground storey as the soft storey)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 vertically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geometric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irregular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setbacks.</w:t>
      </w:r>
    </w:p>
    <w:p>
      <w:pPr>
        <w:pStyle w:val="ListParagraph"/>
        <w:numPr>
          <w:ilvl w:val="1"/>
          <w:numId w:val="13"/>
        </w:numPr>
        <w:tabs>
          <w:tab w:pos="949" w:val="left" w:leader="none"/>
          <w:tab w:pos="950" w:val="left" w:leader="none"/>
        </w:tabs>
        <w:spacing w:line="240" w:lineRule="auto" w:before="15" w:after="0"/>
        <w:ind w:left="950" w:right="0" w:hanging="360"/>
        <w:jc w:val="left"/>
        <w:rPr>
          <w:b/>
          <w:sz w:val="24"/>
        </w:rPr>
      </w:pPr>
      <w:r>
        <w:rPr>
          <w:b/>
          <w:sz w:val="24"/>
        </w:rPr>
        <w:t>Regular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Structure</w:t>
      </w:r>
    </w:p>
    <w:p>
      <w:pPr>
        <w:pStyle w:val="ListParagraph"/>
        <w:numPr>
          <w:ilvl w:val="1"/>
          <w:numId w:val="13"/>
        </w:numPr>
        <w:tabs>
          <w:tab w:pos="1009" w:val="left" w:leader="none"/>
          <w:tab w:pos="1010" w:val="left" w:leader="none"/>
        </w:tabs>
        <w:spacing w:line="240" w:lineRule="auto" w:before="127" w:after="0"/>
        <w:ind w:left="1010" w:right="0" w:hanging="420"/>
        <w:jc w:val="left"/>
        <w:rPr>
          <w:b/>
          <w:sz w:val="24"/>
        </w:rPr>
      </w:pPr>
      <w:r>
        <w:rPr>
          <w:b/>
          <w:sz w:val="24"/>
        </w:rPr>
        <w:t>Stiffness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Irregular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Structure(Soft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Storey)</w:t>
      </w:r>
    </w:p>
    <w:p>
      <w:pPr>
        <w:pStyle w:val="ListParagraph"/>
        <w:numPr>
          <w:ilvl w:val="1"/>
          <w:numId w:val="13"/>
        </w:numPr>
        <w:tabs>
          <w:tab w:pos="1009" w:val="left" w:leader="none"/>
          <w:tab w:pos="1010" w:val="left" w:leader="none"/>
        </w:tabs>
        <w:spacing w:line="240" w:lineRule="auto" w:before="129" w:after="0"/>
        <w:ind w:left="1010" w:right="0" w:hanging="420"/>
        <w:jc w:val="left"/>
        <w:rPr>
          <w:b/>
          <w:sz w:val="24"/>
        </w:rPr>
      </w:pPr>
      <w:r>
        <w:rPr>
          <w:b/>
          <w:sz w:val="24"/>
        </w:rPr>
        <w:t>Vertical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Geometric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Irregular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(Setback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3</w:t>
      </w:r>
      <w:r>
        <w:rPr>
          <w:b/>
          <w:position w:val="8"/>
          <w:sz w:val="16"/>
        </w:rPr>
        <w:t>rd</w:t>
      </w:r>
      <w:r>
        <w:rPr>
          <w:b/>
          <w:spacing w:val="16"/>
          <w:position w:val="8"/>
          <w:sz w:val="16"/>
        </w:rPr>
        <w:t> </w:t>
      </w:r>
      <w:r>
        <w:rPr>
          <w:b/>
          <w:sz w:val="24"/>
        </w:rPr>
        <w:t>floor)</w:t>
      </w:r>
    </w:p>
    <w:p>
      <w:pPr>
        <w:pStyle w:val="ListParagraph"/>
        <w:numPr>
          <w:ilvl w:val="1"/>
          <w:numId w:val="13"/>
        </w:numPr>
        <w:tabs>
          <w:tab w:pos="1009" w:val="left" w:leader="none"/>
          <w:tab w:pos="1010" w:val="left" w:leader="none"/>
        </w:tabs>
        <w:spacing w:line="240" w:lineRule="auto" w:before="130" w:after="0"/>
        <w:ind w:left="1010" w:right="0" w:hanging="418"/>
        <w:jc w:val="left"/>
        <w:rPr>
          <w:b/>
          <w:sz w:val="24"/>
        </w:rPr>
      </w:pPr>
      <w:r>
        <w:rPr>
          <w:b/>
          <w:sz w:val="24"/>
        </w:rPr>
        <w:t>Vertical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Geometric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Irregular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Structure(setback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</w:t>
      </w:r>
      <w:r>
        <w:rPr>
          <w:b/>
          <w:position w:val="8"/>
          <w:sz w:val="16"/>
        </w:rPr>
        <w:t>nd</w:t>
      </w:r>
      <w:r>
        <w:rPr>
          <w:b/>
          <w:spacing w:val="16"/>
          <w:position w:val="8"/>
          <w:sz w:val="16"/>
        </w:rPr>
        <w:t> </w:t>
      </w:r>
      <w:r>
        <w:rPr>
          <w:b/>
          <w:sz w:val="24"/>
        </w:rPr>
        <w:t>&amp;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3</w:t>
      </w:r>
      <w:r>
        <w:rPr>
          <w:b/>
          <w:position w:val="8"/>
          <w:sz w:val="16"/>
        </w:rPr>
        <w:t>rd</w:t>
      </w:r>
      <w:r>
        <w:rPr>
          <w:b/>
          <w:spacing w:val="16"/>
          <w:position w:val="8"/>
          <w:sz w:val="16"/>
        </w:rPr>
        <w:t> </w:t>
      </w:r>
      <w:r>
        <w:rPr>
          <w:b/>
          <w:sz w:val="24"/>
        </w:rPr>
        <w:t>floor)</w:t>
      </w:r>
    </w:p>
    <w:p>
      <w:pPr>
        <w:spacing w:after="0" w:line="240" w:lineRule="auto"/>
        <w:jc w:val="left"/>
        <w:rPr>
          <w:sz w:val="24"/>
        </w:rPr>
        <w:sectPr>
          <w:pgSz w:w="11900" w:h="16850"/>
          <w:pgMar w:header="0" w:footer="913" w:top="1360" w:bottom="1180" w:left="1640" w:right="1120"/>
        </w:sectPr>
      </w:pPr>
    </w:p>
    <w:p>
      <w:pPr>
        <w:spacing w:line="360" w:lineRule="auto" w:before="61"/>
        <w:ind w:left="2779" w:right="2864" w:firstLine="902"/>
        <w:jc w:val="left"/>
        <w:rPr>
          <w:b/>
          <w:sz w:val="24"/>
        </w:rPr>
      </w:pPr>
      <w:r>
        <w:rPr>
          <w:b/>
          <w:sz w:val="24"/>
        </w:rPr>
        <w:t>CHAPTER – III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IMPORTANCE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5028061" cy="3273837"/>
            <wp:effectExtent l="0" t="0" r="0" b="0"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061" cy="327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9"/>
        <w:ind w:left="385" w:right="450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1.11 Improper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load distribution leads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failure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irregular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buildings.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Building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1186814</wp:posOffset>
            </wp:positionH>
            <wp:positionV relativeFrom="paragraph">
              <wp:posOffset>174538</wp:posOffset>
            </wp:positionV>
            <wp:extent cx="5487662" cy="2890932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662" cy="289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 w:before="199"/>
        <w:ind w:left="2844" w:right="2920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1.12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COLUMN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GROUPING</w:t>
      </w:r>
    </w:p>
    <w:p>
      <w:pPr>
        <w:spacing w:after="0" w:line="480" w:lineRule="auto"/>
        <w:jc w:val="center"/>
        <w:rPr>
          <w:sz w:val="24"/>
        </w:rPr>
        <w:sectPr>
          <w:pgSz w:w="11900" w:h="16850"/>
          <w:pgMar w:header="0" w:footer="913" w:top="1380" w:bottom="1180" w:left="1640" w:right="1120"/>
        </w:sectPr>
      </w:pPr>
    </w:p>
    <w:p>
      <w:pPr>
        <w:pStyle w:val="BodyText"/>
        <w:ind w:left="229"/>
        <w:rPr>
          <w:sz w:val="20"/>
        </w:rPr>
      </w:pPr>
      <w:r>
        <w:rPr>
          <w:sz w:val="20"/>
        </w:rPr>
        <w:drawing>
          <wp:inline distT="0" distB="0" distL="0" distR="0">
            <wp:extent cx="5452855" cy="3210020"/>
            <wp:effectExtent l="0" t="0" r="0" b="0"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55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7"/>
        </w:rPr>
      </w:pPr>
    </w:p>
    <w:p>
      <w:pPr>
        <w:spacing w:before="90"/>
        <w:ind w:left="385" w:right="453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1.13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STAAD.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 COLUMN GROUPING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(Building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1"/>
        <w:ind w:left="1951" w:right="2027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5918720">
            <wp:simplePos x="0" y="0"/>
            <wp:positionH relativeFrom="page">
              <wp:posOffset>1186814</wp:posOffset>
            </wp:positionH>
            <wp:positionV relativeFrom="paragraph">
              <wp:posOffset>349416</wp:posOffset>
            </wp:positionV>
            <wp:extent cx="5458206" cy="2878454"/>
            <wp:effectExtent l="0" t="0" r="0" b="0"/>
            <wp:wrapNone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206" cy="2878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Column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Grouping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STAAD.Pro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line="820" w:lineRule="atLeast" w:before="0"/>
        <w:ind w:left="1521" w:right="1595" w:firstLine="0"/>
        <w:jc w:val="center"/>
        <w:rPr>
          <w:b/>
          <w:sz w:val="24"/>
        </w:rPr>
      </w:pPr>
      <w:r>
        <w:rPr>
          <w:b/>
          <w:sz w:val="24"/>
        </w:rPr>
        <w:t>Fig No. 1.14 (Column Grouping in STAAD.Pro) Building 1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</w:p>
    <w:p>
      <w:pPr>
        <w:spacing w:after="0" w:line="820" w:lineRule="atLeast"/>
        <w:jc w:val="center"/>
        <w:rPr>
          <w:sz w:val="24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spacing w:before="9"/>
        <w:rPr>
          <w:b/>
          <w:sz w:val="9"/>
        </w:rPr>
      </w:pPr>
    </w:p>
    <w:p>
      <w:pPr>
        <w:pStyle w:val="BodyText"/>
        <w:ind w:left="229"/>
        <w:rPr>
          <w:sz w:val="20"/>
        </w:rPr>
      </w:pPr>
      <w:r>
        <w:rPr>
          <w:sz w:val="20"/>
        </w:rPr>
        <w:drawing>
          <wp:inline distT="0" distB="0" distL="0" distR="0">
            <wp:extent cx="5468195" cy="3076003"/>
            <wp:effectExtent l="0" t="0" r="0" b="0"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195" cy="30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4"/>
        </w:rPr>
      </w:pPr>
    </w:p>
    <w:p>
      <w:pPr>
        <w:spacing w:before="94"/>
        <w:ind w:left="1951" w:right="2024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1.15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</w:t>
      </w:r>
      <w:r>
        <w:rPr>
          <w:b/>
          <w:position w:val="8"/>
          <w:sz w:val="16"/>
        </w:rPr>
        <w:t>nd</w:t>
      </w:r>
      <w:r>
        <w:rPr>
          <w:b/>
          <w:spacing w:val="16"/>
          <w:position w:val="8"/>
          <w:sz w:val="16"/>
        </w:rPr>
        <w:t> </w:t>
      </w:r>
      <w:r>
        <w:rPr>
          <w:b/>
          <w:sz w:val="24"/>
        </w:rPr>
        <w:t>Building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1186814</wp:posOffset>
            </wp:positionH>
            <wp:positionV relativeFrom="paragraph">
              <wp:posOffset>203365</wp:posOffset>
            </wp:positionV>
            <wp:extent cx="5470288" cy="2890932"/>
            <wp:effectExtent l="0" t="0" r="0" b="0"/>
            <wp:wrapTopAndBottom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288" cy="289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4"/>
        <w:ind w:left="1951" w:right="2022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1.16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(Column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STAAD.Pro)</w:t>
      </w:r>
    </w:p>
    <w:p>
      <w:pPr>
        <w:spacing w:after="0"/>
        <w:jc w:val="center"/>
        <w:rPr>
          <w:sz w:val="24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ind w:left="229"/>
        <w:rPr>
          <w:sz w:val="20"/>
        </w:rPr>
      </w:pPr>
      <w:r>
        <w:rPr>
          <w:sz w:val="20"/>
        </w:rPr>
        <w:drawing>
          <wp:inline distT="0" distB="0" distL="0" distR="0">
            <wp:extent cx="5471713" cy="3076003"/>
            <wp:effectExtent l="0" t="0" r="0" b="0"/>
            <wp:docPr id="4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13" cy="30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4"/>
        </w:rPr>
      </w:pPr>
    </w:p>
    <w:p>
      <w:pPr>
        <w:spacing w:before="90"/>
        <w:ind w:left="1951" w:right="2027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1.17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Column Grouping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STAAD.Pro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1186814</wp:posOffset>
            </wp:positionH>
            <wp:positionV relativeFrom="paragraph">
              <wp:posOffset>174140</wp:posOffset>
            </wp:positionV>
            <wp:extent cx="5465525" cy="2884551"/>
            <wp:effectExtent l="0" t="0" r="0" b="0"/>
            <wp:wrapTopAndBottom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525" cy="288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4"/>
        <w:ind w:left="1951" w:right="2027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1.18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(3</w:t>
      </w:r>
      <w:r>
        <w:rPr>
          <w:b/>
          <w:position w:val="8"/>
          <w:sz w:val="16"/>
        </w:rPr>
        <w:t>rd</w:t>
      </w:r>
      <w:r>
        <w:rPr>
          <w:b/>
          <w:spacing w:val="16"/>
          <w:position w:val="8"/>
          <w:sz w:val="16"/>
        </w:rPr>
        <w:t> </w:t>
      </w:r>
      <w:r>
        <w:rPr>
          <w:b/>
          <w:sz w:val="24"/>
        </w:rPr>
        <w:t>Building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Structure)</w:t>
      </w:r>
    </w:p>
    <w:p>
      <w:pPr>
        <w:spacing w:after="0"/>
        <w:jc w:val="center"/>
        <w:rPr>
          <w:sz w:val="24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ind w:left="229"/>
        <w:rPr>
          <w:sz w:val="20"/>
        </w:rPr>
      </w:pPr>
      <w:r>
        <w:rPr>
          <w:sz w:val="20"/>
        </w:rPr>
        <w:drawing>
          <wp:inline distT="0" distB="0" distL="0" distR="0">
            <wp:extent cx="5482174" cy="3369564"/>
            <wp:effectExtent l="0" t="0" r="0" b="0"/>
            <wp:docPr id="4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174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3"/>
        </w:rPr>
      </w:pPr>
    </w:p>
    <w:p>
      <w:pPr>
        <w:spacing w:before="93"/>
        <w:ind w:left="1951" w:right="2027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1.19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(3</w:t>
      </w:r>
      <w:r>
        <w:rPr>
          <w:b/>
          <w:position w:val="8"/>
          <w:sz w:val="16"/>
        </w:rPr>
        <w:t>rd</w:t>
      </w:r>
      <w:r>
        <w:rPr>
          <w:b/>
          <w:spacing w:val="16"/>
          <w:position w:val="8"/>
          <w:sz w:val="16"/>
        </w:rPr>
        <w:t> </w:t>
      </w:r>
      <w:r>
        <w:rPr>
          <w:b/>
          <w:sz w:val="24"/>
        </w:rPr>
        <w:t>Building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1186814</wp:posOffset>
            </wp:positionH>
            <wp:positionV relativeFrom="paragraph">
              <wp:posOffset>233338</wp:posOffset>
            </wp:positionV>
            <wp:extent cx="5471658" cy="2871787"/>
            <wp:effectExtent l="0" t="0" r="0" b="0"/>
            <wp:wrapTopAndBottom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658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2"/>
        <w:ind w:left="1951" w:right="2022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1.20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(Column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STAAD.Pro)</w:t>
      </w:r>
    </w:p>
    <w:p>
      <w:pPr>
        <w:spacing w:after="0"/>
        <w:jc w:val="center"/>
        <w:rPr>
          <w:sz w:val="24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ind w:left="229"/>
        <w:rPr>
          <w:sz w:val="20"/>
        </w:rPr>
      </w:pPr>
      <w:r>
        <w:rPr>
          <w:sz w:val="20"/>
        </w:rPr>
        <w:drawing>
          <wp:inline distT="0" distB="0" distL="0" distR="0">
            <wp:extent cx="5443674" cy="2839878"/>
            <wp:effectExtent l="0" t="0" r="0" b="0"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674" cy="2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480" w:lineRule="auto" w:before="94"/>
        <w:ind w:left="232" w:right="2159" w:firstLine="1858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1.21 Column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Grouping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</w:t>
      </w:r>
      <w:r>
        <w:rPr>
          <w:b/>
          <w:position w:val="8"/>
          <w:sz w:val="16"/>
        </w:rPr>
        <w:t>rd</w:t>
      </w:r>
      <w:r>
        <w:rPr>
          <w:b/>
          <w:spacing w:val="18"/>
          <w:position w:val="8"/>
          <w:sz w:val="16"/>
        </w:rPr>
        <w:t> </w:t>
      </w:r>
      <w:r>
        <w:rPr>
          <w:b/>
          <w:sz w:val="24"/>
        </w:rPr>
        <w:t>Building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FUTURE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SCOPE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</w:t>
      </w:r>
    </w:p>
    <w:p>
      <w:pPr>
        <w:pStyle w:val="ListParagraph"/>
        <w:numPr>
          <w:ilvl w:val="1"/>
          <w:numId w:val="13"/>
        </w:numPr>
        <w:tabs>
          <w:tab w:pos="952" w:val="left" w:leader="none"/>
          <w:tab w:pos="953" w:val="left" w:leader="none"/>
        </w:tabs>
        <w:spacing w:line="232" w:lineRule="auto" w:before="9" w:after="0"/>
        <w:ind w:left="952" w:right="1129" w:hanging="36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helpful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designing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capable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resisting damages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failure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during earthquakes.</w:t>
      </w:r>
    </w:p>
    <w:p>
      <w:pPr>
        <w:pStyle w:val="ListParagraph"/>
        <w:numPr>
          <w:ilvl w:val="1"/>
          <w:numId w:val="13"/>
        </w:numPr>
        <w:tabs>
          <w:tab w:pos="952" w:val="left" w:leader="none"/>
          <w:tab w:pos="953" w:val="left" w:leader="none"/>
        </w:tabs>
        <w:spacing w:line="237" w:lineRule="auto" w:before="3" w:after="0"/>
        <w:ind w:left="952" w:right="468" w:hanging="360"/>
        <w:jc w:val="left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ductile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detailing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seismic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joints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structures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with reference to IS13920 – 2016 and IS 1893-2016 and hence create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structures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resistant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earthquakes</w:t>
      </w:r>
    </w:p>
    <w:p>
      <w:pPr>
        <w:spacing w:after="0" w:line="237" w:lineRule="auto"/>
        <w:jc w:val="left"/>
        <w:rPr>
          <w:sz w:val="24"/>
        </w:rPr>
        <w:sectPr>
          <w:pgSz w:w="11900" w:h="16850"/>
          <w:pgMar w:header="0" w:footer="913" w:top="1440" w:bottom="1180" w:left="1640" w:right="1120"/>
        </w:sectPr>
      </w:pPr>
    </w:p>
    <w:p>
      <w:pPr>
        <w:spacing w:before="78"/>
        <w:ind w:left="1951" w:right="2021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CHAPTER</w:t>
      </w:r>
      <w:r>
        <w:rPr>
          <w:rFonts w:ascii="Arial"/>
          <w:b/>
          <w:spacing w:val="-2"/>
          <w:sz w:val="28"/>
          <w:u w:val="thick"/>
        </w:rPr>
        <w:t> </w:t>
      </w:r>
      <w:r>
        <w:rPr>
          <w:rFonts w:ascii="Arial"/>
          <w:b/>
          <w:sz w:val="28"/>
          <w:u w:val="thick"/>
        </w:rPr>
        <w:t>IV</w:t>
      </w:r>
    </w:p>
    <w:p>
      <w:pPr>
        <w:spacing w:before="45"/>
        <w:ind w:left="391" w:right="461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BASIC</w:t>
      </w:r>
      <w:r>
        <w:rPr>
          <w:rFonts w:ascii="Arial"/>
          <w:b/>
          <w:spacing w:val="1"/>
          <w:sz w:val="28"/>
          <w:u w:val="thick"/>
        </w:rPr>
        <w:t> </w:t>
      </w:r>
      <w:r>
        <w:rPr>
          <w:rFonts w:ascii="Arial"/>
          <w:b/>
          <w:sz w:val="28"/>
          <w:u w:val="thick"/>
        </w:rPr>
        <w:t>ASPECTS</w:t>
      </w:r>
      <w:r>
        <w:rPr>
          <w:rFonts w:ascii="Arial"/>
          <w:b/>
          <w:spacing w:val="-5"/>
          <w:sz w:val="28"/>
          <w:u w:val="thick"/>
        </w:rPr>
        <w:t> </w:t>
      </w:r>
      <w:r>
        <w:rPr>
          <w:rFonts w:ascii="Arial"/>
          <w:b/>
          <w:sz w:val="28"/>
          <w:u w:val="thick"/>
        </w:rPr>
        <w:t>OF</w:t>
      </w:r>
      <w:r>
        <w:rPr>
          <w:rFonts w:ascii="Arial"/>
          <w:b/>
          <w:spacing w:val="-5"/>
          <w:sz w:val="28"/>
          <w:u w:val="thick"/>
        </w:rPr>
        <w:t> </w:t>
      </w:r>
      <w:r>
        <w:rPr>
          <w:rFonts w:ascii="Arial"/>
          <w:b/>
          <w:sz w:val="28"/>
          <w:u w:val="thick"/>
        </w:rPr>
        <w:t>SEISMIC</w:t>
      </w:r>
      <w:r>
        <w:rPr>
          <w:rFonts w:ascii="Arial"/>
          <w:b/>
          <w:spacing w:val="-5"/>
          <w:sz w:val="28"/>
          <w:u w:val="thick"/>
        </w:rPr>
        <w:t> </w:t>
      </w:r>
      <w:r>
        <w:rPr>
          <w:rFonts w:ascii="Arial"/>
          <w:b/>
          <w:sz w:val="28"/>
          <w:u w:val="thick"/>
        </w:rPr>
        <w:t>DESIGN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before="90"/>
        <w:ind w:left="232" w:right="317"/>
      </w:pPr>
      <w:r>
        <w:rPr/>
        <w:t>The </w:t>
      </w:r>
      <w:r>
        <w:rPr>
          <w:i/>
        </w:rPr>
        <w:t>mass </w:t>
      </w:r>
      <w:r>
        <w:rPr/>
        <w:t>of the building being designed controls seismic design in addition to the</w:t>
      </w:r>
      <w:r>
        <w:rPr>
          <w:spacing w:val="1"/>
        </w:rPr>
        <w:t> </w:t>
      </w:r>
      <w:r>
        <w:rPr/>
        <w:t>building </w:t>
      </w:r>
      <w:r>
        <w:rPr>
          <w:i/>
        </w:rPr>
        <w:t>stiffness</w:t>
      </w:r>
      <w:r>
        <w:rPr/>
        <w:t>, because earthquake induces </w:t>
      </w:r>
      <w:r>
        <w:rPr>
          <w:i/>
        </w:rPr>
        <w:t>inertia forces </w:t>
      </w:r>
      <w:r>
        <w:rPr/>
        <w:t>that are proportional to the</w:t>
      </w:r>
      <w:r>
        <w:rPr>
          <w:spacing w:val="1"/>
        </w:rPr>
        <w:t> </w:t>
      </w:r>
      <w:r>
        <w:rPr/>
        <w:t>building mass. Designing buildings to behave elastically during earthquakes without</w:t>
      </w:r>
      <w:r>
        <w:rPr>
          <w:spacing w:val="1"/>
        </w:rPr>
        <w:t> </w:t>
      </w:r>
      <w:r>
        <w:rPr/>
        <w:t>damage may render the project economically unviable. As a consequence, it may be</w:t>
      </w:r>
      <w:r>
        <w:rPr>
          <w:spacing w:val="1"/>
        </w:rPr>
        <w:t> </w:t>
      </w:r>
      <w:r>
        <w:rPr/>
        <w:t>necessary for the structure to undergo damage and thereby dissipate the energy input to it</w:t>
      </w:r>
      <w:r>
        <w:rPr>
          <w:spacing w:val="-58"/>
        </w:rPr>
        <w:t> </w:t>
      </w:r>
      <w:r>
        <w:rPr/>
        <w:t>during the earthquake. Therefore, the traditional </w:t>
      </w:r>
      <w:r>
        <w:rPr>
          <w:i/>
        </w:rPr>
        <w:t>earthquake-resistant design </w:t>
      </w:r>
      <w:r>
        <w:rPr/>
        <w:t>philosophy</w:t>
      </w:r>
      <w:r>
        <w:rPr>
          <w:spacing w:val="1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that normal buildings should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3"/>
        </w:rPr>
        <w:t> </w:t>
      </w:r>
      <w:r>
        <w:rPr/>
        <w:t>to resist.</w:t>
      </w:r>
    </w:p>
    <w:p>
      <w:pPr>
        <w:pStyle w:val="ListParagraph"/>
        <w:numPr>
          <w:ilvl w:val="0"/>
          <w:numId w:val="14"/>
        </w:numPr>
        <w:tabs>
          <w:tab w:pos="574" w:val="left" w:leader="none"/>
        </w:tabs>
        <w:spacing w:line="240" w:lineRule="auto" w:before="0" w:after="0"/>
        <w:ind w:left="232" w:right="885" w:firstLine="0"/>
        <w:jc w:val="left"/>
        <w:rPr>
          <w:sz w:val="24"/>
        </w:rPr>
      </w:pPr>
      <w:r>
        <w:rPr>
          <w:b/>
          <w:sz w:val="24"/>
        </w:rPr>
        <w:t>Minor (and frequent) shaking </w:t>
      </w:r>
      <w:r>
        <w:rPr>
          <w:sz w:val="24"/>
        </w:rPr>
        <w:t>with no damage to structural and non-structural</w:t>
      </w:r>
      <w:r>
        <w:rPr>
          <w:spacing w:val="-58"/>
          <w:sz w:val="24"/>
        </w:rPr>
        <w:t> </w:t>
      </w:r>
      <w:r>
        <w:rPr>
          <w:sz w:val="24"/>
        </w:rPr>
        <w:t>elements;</w:t>
      </w:r>
    </w:p>
    <w:p>
      <w:pPr>
        <w:pStyle w:val="ListParagraph"/>
        <w:numPr>
          <w:ilvl w:val="0"/>
          <w:numId w:val="14"/>
        </w:numPr>
        <w:tabs>
          <w:tab w:pos="588" w:val="left" w:leader="none"/>
        </w:tabs>
        <w:spacing w:line="242" w:lineRule="auto" w:before="0" w:after="0"/>
        <w:ind w:left="232" w:right="569" w:firstLine="0"/>
        <w:jc w:val="left"/>
        <w:rPr>
          <w:sz w:val="24"/>
        </w:rPr>
      </w:pPr>
      <w:r>
        <w:rPr>
          <w:b/>
          <w:sz w:val="24"/>
        </w:rPr>
        <w:t>Moderate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shaking</w:t>
      </w:r>
      <w:r>
        <w:rPr>
          <w:b/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minor</w:t>
      </w:r>
      <w:r>
        <w:rPr>
          <w:spacing w:val="-3"/>
          <w:sz w:val="24"/>
        </w:rPr>
        <w:t> </w:t>
      </w:r>
      <w:r>
        <w:rPr>
          <w:sz w:val="24"/>
        </w:rPr>
        <w:t>damage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elements, and</w:t>
      </w:r>
      <w:r>
        <w:rPr>
          <w:spacing w:val="-3"/>
          <w:sz w:val="24"/>
        </w:rPr>
        <w:t> </w:t>
      </w:r>
      <w:r>
        <w:rPr>
          <w:sz w:val="24"/>
        </w:rPr>
        <w:t>some</w:t>
      </w:r>
      <w:r>
        <w:rPr>
          <w:spacing w:val="-3"/>
          <w:sz w:val="24"/>
        </w:rPr>
        <w:t> </w:t>
      </w:r>
      <w:r>
        <w:rPr>
          <w:sz w:val="24"/>
        </w:rPr>
        <w:t>damage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non-structural</w:t>
      </w:r>
    </w:p>
    <w:p>
      <w:pPr>
        <w:pStyle w:val="BodyText"/>
        <w:spacing w:line="273" w:lineRule="exact"/>
        <w:ind w:left="232"/>
      </w:pPr>
      <w:r>
        <w:rPr/>
        <w:t>elements;</w:t>
      </w:r>
      <w:r>
        <w:rPr>
          <w:spacing w:val="-8"/>
        </w:rPr>
        <w:t> </w:t>
      </w:r>
      <w:r>
        <w:rPr/>
        <w:t>and</w:t>
      </w:r>
    </w:p>
    <w:p>
      <w:pPr>
        <w:pStyle w:val="ListParagraph"/>
        <w:numPr>
          <w:ilvl w:val="0"/>
          <w:numId w:val="14"/>
        </w:numPr>
        <w:tabs>
          <w:tab w:pos="559" w:val="left" w:leader="none"/>
        </w:tabs>
        <w:spacing w:line="240" w:lineRule="auto" w:before="0" w:after="0"/>
        <w:ind w:left="232" w:right="552" w:firstLine="0"/>
        <w:jc w:val="left"/>
        <w:rPr>
          <w:sz w:val="24"/>
        </w:rPr>
      </w:pPr>
      <w:r>
        <w:rPr>
          <w:b/>
          <w:sz w:val="24"/>
        </w:rPr>
        <w:t>Severe (and infrequent) shaking </w:t>
      </w:r>
      <w:r>
        <w:rPr>
          <w:sz w:val="24"/>
        </w:rPr>
        <w:t>with damage to structural elements, but with NO</w:t>
      </w:r>
      <w:r>
        <w:rPr>
          <w:spacing w:val="-57"/>
          <w:sz w:val="24"/>
        </w:rPr>
        <w:t> </w:t>
      </w:r>
      <w:r>
        <w:rPr>
          <w:sz w:val="24"/>
        </w:rPr>
        <w:t>collapse</w:t>
      </w:r>
      <w:r>
        <w:rPr>
          <w:spacing w:val="-4"/>
          <w:sz w:val="24"/>
        </w:rPr>
        <w:t> </w:t>
      </w:r>
      <w:r>
        <w:rPr>
          <w:sz w:val="24"/>
        </w:rPr>
        <w:t>(to save life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property</w:t>
      </w:r>
      <w:r>
        <w:rPr>
          <w:spacing w:val="-5"/>
          <w:sz w:val="24"/>
        </w:rPr>
        <w:t> </w:t>
      </w:r>
      <w:r>
        <w:rPr>
          <w:sz w:val="24"/>
        </w:rPr>
        <w:t>inside/adjoining the</w:t>
      </w:r>
      <w:r>
        <w:rPr>
          <w:spacing w:val="-1"/>
          <w:sz w:val="24"/>
        </w:rPr>
        <w:t> </w:t>
      </w:r>
      <w:r>
        <w:rPr>
          <w:sz w:val="24"/>
        </w:rPr>
        <w:t>building).</w:t>
      </w:r>
    </w:p>
    <w:p>
      <w:pPr>
        <w:pStyle w:val="BodyText"/>
        <w:ind w:left="232" w:right="533"/>
      </w:pPr>
      <w:r>
        <w:rPr/>
        <w:t>Therefore, buildings are designed only for a fraction (~8-14%) of the force that they</w:t>
      </w:r>
      <w:r>
        <w:rPr>
          <w:spacing w:val="1"/>
        </w:rPr>
        <w:t> </w:t>
      </w:r>
      <w:r>
        <w:rPr/>
        <w:t>would experience, if they were designed to remain elastic during the expected strong</w:t>
      </w:r>
      <w:r>
        <w:rPr>
          <w:spacing w:val="1"/>
        </w:rPr>
        <w:t> </w:t>
      </w:r>
      <w:r>
        <w:rPr/>
        <w:t>ground shaking, and thereby permitting damage. But, sufficient initial stiffness is</w:t>
      </w:r>
      <w:r>
        <w:rPr>
          <w:spacing w:val="1"/>
        </w:rPr>
        <w:t> </w:t>
      </w:r>
      <w:r>
        <w:rPr/>
        <w:t>required to be ensured to avoid structural damage under minor shaking. Thus, seismic</w:t>
      </w:r>
      <w:r>
        <w:rPr>
          <w:spacing w:val="1"/>
        </w:rPr>
        <w:t> </w:t>
      </w:r>
      <w:r>
        <w:rPr/>
        <w:t>design balances reduced cost and acceptable damage, to make the project viable. This</w:t>
      </w:r>
      <w:r>
        <w:rPr>
          <w:spacing w:val="1"/>
        </w:rPr>
        <w:t> </w:t>
      </w:r>
      <w:r>
        <w:rPr/>
        <w:t>careful balance is arrived based on extensive research and detailed post-earthquake</w:t>
      </w:r>
      <w:r>
        <w:rPr>
          <w:spacing w:val="1"/>
        </w:rPr>
        <w:t> </w:t>
      </w:r>
      <w:r>
        <w:rPr/>
        <w:t>damage assessment studies. A wealth of this information is translated into precise</w:t>
      </w:r>
      <w:r>
        <w:rPr>
          <w:spacing w:val="1"/>
        </w:rPr>
        <w:t> </w:t>
      </w:r>
      <w:r>
        <w:rPr/>
        <w:t>seismic</w:t>
      </w:r>
      <w:r>
        <w:rPr>
          <w:spacing w:val="-7"/>
        </w:rPr>
        <w:t> </w:t>
      </w:r>
      <w:r>
        <w:rPr/>
        <w:t>design</w:t>
      </w:r>
      <w:r>
        <w:rPr>
          <w:spacing w:val="-3"/>
        </w:rPr>
        <w:t> </w:t>
      </w:r>
      <w:r>
        <w:rPr/>
        <w:t>provisions.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contrast,</w:t>
      </w:r>
      <w:r>
        <w:rPr>
          <w:spacing w:val="-3"/>
        </w:rPr>
        <w:t> </w:t>
      </w:r>
      <w:r>
        <w:rPr/>
        <w:t>structural</w:t>
      </w:r>
      <w:r>
        <w:rPr>
          <w:spacing w:val="-4"/>
        </w:rPr>
        <w:t> </w:t>
      </w:r>
      <w:r>
        <w:rPr/>
        <w:t>damage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under</w:t>
      </w:r>
      <w:r>
        <w:rPr>
          <w:spacing w:val="-7"/>
        </w:rPr>
        <w:t> </w:t>
      </w:r>
      <w:r>
        <w:rPr/>
        <w:t>design</w:t>
      </w:r>
      <w:r>
        <w:rPr>
          <w:spacing w:val="-57"/>
        </w:rPr>
        <w:t> </w:t>
      </w:r>
      <w:r>
        <w:rPr/>
        <w:t>wind forces. For this reason, design against earthquake effects is called as </w:t>
      </w:r>
      <w:r>
        <w:rPr>
          <w:i/>
        </w:rPr>
        <w:t>earthquake-</w:t>
      </w:r>
      <w:r>
        <w:rPr>
          <w:i/>
          <w:spacing w:val="1"/>
        </w:rPr>
        <w:t> </w:t>
      </w:r>
      <w:r>
        <w:rPr>
          <w:i/>
        </w:rPr>
        <w:t>resistant design</w:t>
      </w:r>
      <w:r>
        <w:rPr>
          <w:i/>
          <w:spacing w:val="1"/>
        </w:rPr>
        <w:t> </w:t>
      </w:r>
      <w:r>
        <w:rPr/>
        <w:t>and not </w:t>
      </w:r>
      <w:r>
        <w:rPr>
          <w:i/>
        </w:rPr>
        <w:t>earthquake-proof design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1339268</wp:posOffset>
            </wp:positionH>
            <wp:positionV relativeFrom="paragraph">
              <wp:posOffset>131064</wp:posOffset>
            </wp:positionV>
            <wp:extent cx="5267163" cy="1640109"/>
            <wp:effectExtent l="0" t="0" r="0" b="0"/>
            <wp:wrapTopAndBottom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163" cy="164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before="1"/>
        <w:ind w:left="232"/>
      </w:pPr>
      <w:r>
        <w:rPr/>
        <w:t>Earthquake-Resistant</w:t>
      </w:r>
      <w:r>
        <w:rPr>
          <w:spacing w:val="-3"/>
        </w:rPr>
        <w:t> </w:t>
      </w:r>
      <w:r>
        <w:rPr/>
        <w:t>Design</w:t>
      </w:r>
      <w:r>
        <w:rPr>
          <w:spacing w:val="-1"/>
        </w:rPr>
        <w:t> </w:t>
      </w:r>
      <w:r>
        <w:rPr/>
        <w:t>Philosophy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buildings:</w:t>
      </w:r>
      <w:r>
        <w:rPr>
          <w:spacing w:val="-3"/>
        </w:rPr>
        <w:t> </w:t>
      </w:r>
      <w:r>
        <w:rPr/>
        <w:t>(a)</w:t>
      </w:r>
      <w:r>
        <w:rPr>
          <w:spacing w:val="-5"/>
        </w:rPr>
        <w:t> </w:t>
      </w:r>
      <w:r>
        <w:rPr/>
        <w:t>Minor</w:t>
      </w:r>
      <w:r>
        <w:rPr>
          <w:spacing w:val="-4"/>
        </w:rPr>
        <w:t> </w:t>
      </w:r>
      <w:r>
        <w:rPr/>
        <w:t>(Frequent)</w:t>
      </w:r>
      <w:r>
        <w:rPr>
          <w:spacing w:val="-4"/>
        </w:rPr>
        <w:t> </w:t>
      </w:r>
      <w:r>
        <w:rPr/>
        <w:t>Shaking</w:t>
      </w:r>
      <w:r>
        <w:rPr>
          <w:spacing w:val="-5"/>
        </w:rPr>
        <w:t> </w:t>
      </w:r>
      <w:r>
        <w:rPr/>
        <w:t>–</w:t>
      </w:r>
    </w:p>
    <w:p>
      <w:pPr>
        <w:pStyle w:val="BodyText"/>
        <w:ind w:left="232"/>
      </w:pPr>
      <w:r>
        <w:rPr/>
        <w:t>No/Hardly</w:t>
      </w:r>
      <w:r>
        <w:rPr>
          <w:spacing w:val="-6"/>
        </w:rPr>
        <w:t> </w:t>
      </w:r>
      <w:r>
        <w:rPr/>
        <w:t>any</w:t>
      </w:r>
      <w:r>
        <w:rPr>
          <w:spacing w:val="-9"/>
        </w:rPr>
        <w:t> </w:t>
      </w:r>
      <w:r>
        <w:rPr/>
        <w:t>damage,</w:t>
      </w:r>
      <w:r>
        <w:rPr>
          <w:spacing w:val="-1"/>
        </w:rPr>
        <w:t> </w:t>
      </w:r>
      <w:r>
        <w:rPr/>
        <w:t>(b)</w:t>
      </w:r>
      <w:r>
        <w:rPr>
          <w:spacing w:val="-3"/>
        </w:rPr>
        <w:t> </w:t>
      </w:r>
      <w:r>
        <w:rPr/>
        <w:t>Moderate</w:t>
      </w:r>
      <w:r>
        <w:rPr>
          <w:spacing w:val="-4"/>
        </w:rPr>
        <w:t> </w:t>
      </w:r>
      <w:r>
        <w:rPr/>
        <w:t>Shaking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Minor</w:t>
      </w:r>
      <w:r>
        <w:rPr>
          <w:spacing w:val="-4"/>
        </w:rPr>
        <w:t> </w:t>
      </w:r>
      <w:r>
        <w:rPr/>
        <w:t>structural damage,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some</w:t>
      </w:r>
    </w:p>
    <w:p>
      <w:pPr>
        <w:pStyle w:val="BodyText"/>
        <w:ind w:left="232"/>
      </w:pPr>
      <w:r>
        <w:rPr/>
        <w:t>non-structural</w:t>
      </w:r>
      <w:r>
        <w:rPr>
          <w:spacing w:val="-4"/>
        </w:rPr>
        <w:t> </w:t>
      </w:r>
      <w:r>
        <w:rPr/>
        <w:t>damage,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(c)</w:t>
      </w:r>
      <w:r>
        <w:rPr>
          <w:spacing w:val="-6"/>
        </w:rPr>
        <w:t> </w:t>
      </w:r>
      <w:r>
        <w:rPr/>
        <w:t>Severe</w:t>
      </w:r>
      <w:r>
        <w:rPr>
          <w:spacing w:val="-3"/>
        </w:rPr>
        <w:t> </w:t>
      </w:r>
      <w:r>
        <w:rPr/>
        <w:t>(Infrequent)</w:t>
      </w:r>
      <w:r>
        <w:rPr>
          <w:spacing w:val="-4"/>
        </w:rPr>
        <w:t> </w:t>
      </w:r>
      <w:r>
        <w:rPr/>
        <w:t>Shaking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damage,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NO</w:t>
      </w:r>
      <w:r>
        <w:rPr>
          <w:spacing w:val="-57"/>
        </w:rPr>
        <w:t> </w:t>
      </w:r>
      <w:r>
        <w:rPr/>
        <w:t>collapse</w:t>
      </w:r>
    </w:p>
    <w:p>
      <w:pPr>
        <w:spacing w:after="0"/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89"/>
        <w:rPr>
          <w:sz w:val="20"/>
        </w:rPr>
      </w:pPr>
      <w:r>
        <w:rPr>
          <w:sz w:val="20"/>
        </w:rPr>
        <w:drawing>
          <wp:inline distT="0" distB="0" distL="0" distR="0">
            <wp:extent cx="5114019" cy="2144268"/>
            <wp:effectExtent l="0" t="0" r="0" b="0"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019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2" w:lineRule="auto" w:before="90"/>
        <w:ind w:left="232" w:right="530"/>
      </w:pPr>
      <w:r>
        <w:rPr/>
        <w:t>Basic</w:t>
      </w:r>
      <w:r>
        <w:rPr>
          <w:spacing w:val="-2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earthquake</w:t>
      </w:r>
      <w:r>
        <w:rPr>
          <w:spacing w:val="-2"/>
        </w:rPr>
        <w:t> </w:t>
      </w:r>
      <w:r>
        <w:rPr/>
        <w:t>design:</w:t>
      </w:r>
      <w:r>
        <w:rPr>
          <w:spacing w:val="-1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maximum</w:t>
      </w:r>
      <w:r>
        <w:rPr>
          <w:spacing w:val="-2"/>
        </w:rPr>
        <w:t> </w:t>
      </w:r>
      <w:r>
        <w:rPr/>
        <w:t>elastic</w:t>
      </w:r>
      <w:r>
        <w:rPr>
          <w:spacing w:val="-2"/>
        </w:rPr>
        <w:t> </w:t>
      </w:r>
      <w:r>
        <w:rPr/>
        <w:t>forces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</w:t>
      </w:r>
      <w:r>
        <w:rPr>
          <w:spacing w:val="-2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factor</w:t>
      </w:r>
      <w:r>
        <w:rPr>
          <w:spacing w:val="-4"/>
        </w:rPr>
        <w:t> </w:t>
      </w:r>
      <w:r>
        <w:rPr/>
        <w:t>to obtain design</w:t>
      </w:r>
      <w:r>
        <w:rPr>
          <w:spacing w:val="2"/>
        </w:rPr>
        <w:t> </w:t>
      </w:r>
      <w:r>
        <w:rPr/>
        <w:t>forces.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1390043</wp:posOffset>
            </wp:positionH>
            <wp:positionV relativeFrom="paragraph">
              <wp:posOffset>166905</wp:posOffset>
            </wp:positionV>
            <wp:extent cx="5128528" cy="1837944"/>
            <wp:effectExtent l="0" t="0" r="0" b="0"/>
            <wp:wrapTopAndBottom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528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32" w:right="536"/>
      </w:pPr>
      <w:r>
        <w:rPr/>
        <w:t>Earthquake-Resistant and NOT Earthquake-Proof: Damage is expected during an</w:t>
      </w:r>
      <w:r>
        <w:rPr>
          <w:spacing w:val="1"/>
        </w:rPr>
        <w:t> </w:t>
      </w:r>
      <w:r>
        <w:rPr/>
        <w:t>earthquake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normal</w:t>
      </w:r>
      <w:r>
        <w:rPr>
          <w:spacing w:val="-3"/>
        </w:rPr>
        <w:t> </w:t>
      </w:r>
      <w:r>
        <w:rPr/>
        <w:t>constructions</w:t>
      </w:r>
      <w:r>
        <w:rPr>
          <w:spacing w:val="-3"/>
        </w:rPr>
        <w:t> </w:t>
      </w:r>
      <w:r>
        <w:rPr/>
        <w:t>(a)</w:t>
      </w:r>
      <w:r>
        <w:rPr>
          <w:spacing w:val="-5"/>
        </w:rPr>
        <w:t> </w:t>
      </w:r>
      <w:r>
        <w:rPr/>
        <w:t>undamaged</w:t>
      </w:r>
      <w:r>
        <w:rPr>
          <w:spacing w:val="1"/>
        </w:rPr>
        <w:t> </w:t>
      </w:r>
      <w:r>
        <w:rPr/>
        <w:t>building,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(b)</w:t>
      </w:r>
      <w:r>
        <w:rPr>
          <w:spacing w:val="-4"/>
        </w:rPr>
        <w:t> </w:t>
      </w:r>
      <w:r>
        <w:rPr/>
        <w:t>damaged</w:t>
      </w:r>
      <w:r>
        <w:rPr>
          <w:spacing w:val="-4"/>
        </w:rPr>
        <w:t> </w:t>
      </w:r>
      <w:r>
        <w:rPr/>
        <w:t>building.</w:t>
      </w:r>
    </w:p>
    <w:p>
      <w:pPr>
        <w:pStyle w:val="Heading3"/>
        <w:spacing w:before="216"/>
        <w:rPr>
          <w:rFonts w:ascii="Arial"/>
        </w:rPr>
      </w:pPr>
      <w:r>
        <w:rPr>
          <w:rFonts w:ascii="Arial"/>
        </w:rPr>
        <w:t>MASS</w:t>
      </w:r>
    </w:p>
    <w:p>
      <w:pPr>
        <w:pStyle w:val="BodyText"/>
        <w:spacing w:before="4"/>
        <w:ind w:left="232" w:right="348"/>
      </w:pPr>
      <w:r>
        <w:rPr/>
        <w:t>Inertia forces are generated in buildings during earthquake shaking at locations where</w:t>
      </w:r>
      <w:r>
        <w:rPr>
          <w:spacing w:val="1"/>
        </w:rPr>
        <w:t> </w:t>
      </w:r>
      <w:r>
        <w:rPr/>
        <w:t>masses are present. For uniform distribution of forces in structural members, it is</w:t>
      </w:r>
      <w:r>
        <w:rPr>
          <w:spacing w:val="1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inertia</w:t>
      </w:r>
      <w:r>
        <w:rPr>
          <w:spacing w:val="1"/>
        </w:rPr>
        <w:t> </w:t>
      </w:r>
      <w:r>
        <w:rPr/>
        <w:t>force</w:t>
      </w:r>
      <w:r>
        <w:rPr>
          <w:spacing w:val="-2"/>
        </w:rPr>
        <w:t> </w:t>
      </w:r>
      <w:r>
        <w:rPr/>
        <w:t>mobilized</w:t>
      </w:r>
      <w:r>
        <w:rPr>
          <w:spacing w:val="-3"/>
        </w:rPr>
        <w:t> </w:t>
      </w:r>
      <w:r>
        <w:rPr/>
        <w:t>uniformly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building. For</w:t>
      </w:r>
      <w:r>
        <w:rPr>
          <w:spacing w:val="-4"/>
        </w:rPr>
        <w:t> </w:t>
      </w:r>
      <w:r>
        <w:rPr/>
        <w:t>this,</w:t>
      </w:r>
      <w:r>
        <w:rPr>
          <w:spacing w:val="-3"/>
        </w:rPr>
        <w:t> </w:t>
      </w:r>
      <w:r>
        <w:rPr/>
        <w:t>there</w:t>
      </w:r>
      <w:r>
        <w:rPr>
          <w:spacing w:val="-4"/>
        </w:rPr>
        <w:t> </w:t>
      </w:r>
      <w:r>
        <w:rPr/>
        <w:t>should</w:t>
      </w:r>
      <w:r>
        <w:rPr>
          <w:spacing w:val="-57"/>
        </w:rPr>
        <w:t> </w:t>
      </w:r>
      <w:r>
        <w:rPr/>
        <w:t>be</w:t>
      </w:r>
      <w:r>
        <w:rPr>
          <w:spacing w:val="-5"/>
        </w:rPr>
        <w:t> </w:t>
      </w:r>
      <w:r>
        <w:rPr/>
        <w:t>uniform distribution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mass,</w:t>
      </w:r>
      <w:r>
        <w:rPr>
          <w:spacing w:val="-3"/>
        </w:rPr>
        <w:t> </w:t>
      </w:r>
      <w:r>
        <w:rPr/>
        <w:t>both in</w:t>
      </w:r>
      <w:r>
        <w:rPr>
          <w:spacing w:val="-3"/>
        </w:rPr>
        <w:t> </w:t>
      </w:r>
      <w:r>
        <w:rPr/>
        <w:t>plan</w:t>
      </w:r>
      <w:r>
        <w:rPr>
          <w:spacing w:val="-1"/>
        </w:rPr>
        <w:t> </w:t>
      </w:r>
      <w:r>
        <w:rPr/>
        <w:t>and along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height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building.</w:t>
      </w:r>
    </w:p>
    <w:p>
      <w:pPr>
        <w:spacing w:after="0"/>
        <w:sectPr>
          <w:pgSz w:w="11900" w:h="16850"/>
          <w:pgMar w:header="0" w:footer="913" w:top="1600" w:bottom="1180" w:left="1640" w:right="1120"/>
        </w:sectPr>
      </w:pPr>
    </w:p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44641" cy="2093213"/>
            <wp:effectExtent l="0" t="0" r="0" b="0"/>
            <wp:docPr id="5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641" cy="20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00"/>
          <w:sz w:val="20"/>
        </w:rPr>
        <w:t> </w:t>
      </w:r>
      <w:r>
        <w:rPr>
          <w:spacing w:val="100"/>
          <w:position w:val="2"/>
          <w:sz w:val="20"/>
        </w:rPr>
        <w:drawing>
          <wp:inline distT="0" distB="0" distL="0" distR="0">
            <wp:extent cx="1730091" cy="1892236"/>
            <wp:effectExtent l="0" t="0" r="0" b="0"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091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2"/>
          <w:sz w:val="20"/>
        </w:rPr>
      </w:r>
    </w:p>
    <w:p>
      <w:pPr>
        <w:pStyle w:val="Heading5"/>
        <w:spacing w:before="4"/>
        <w:rPr>
          <w:rFonts w:ascii="Arial"/>
        </w:rPr>
      </w:pPr>
      <w:r>
        <w:rPr>
          <w:rFonts w:ascii="Arial"/>
        </w:rPr>
        <w:t>Mass</w:t>
      </w:r>
      <w:r>
        <w:rPr>
          <w:rFonts w:ascii="Arial"/>
          <w:spacing w:val="-3"/>
        </w:rPr>
        <w:t> </w:t>
      </w:r>
      <w:r>
        <w:rPr>
          <w:rFonts w:ascii="Arial"/>
        </w:rPr>
        <w:t>Asymmetry</w:t>
      </w:r>
      <w:r>
        <w:rPr>
          <w:rFonts w:ascii="Arial"/>
          <w:spacing w:val="-8"/>
        </w:rPr>
        <w:t> </w:t>
      </w:r>
      <w:r>
        <w:rPr>
          <w:rFonts w:ascii="Arial"/>
        </w:rPr>
        <w:t>in Plan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ind w:left="232" w:right="324"/>
      </w:pPr>
      <w:r>
        <w:rPr/>
        <w:t>It is a common practice to have water tanks at roof top. But usually, water tanks with</w:t>
      </w:r>
      <w:r>
        <w:rPr>
          <w:spacing w:val="1"/>
        </w:rPr>
        <w:t> </w:t>
      </w:r>
      <w:r>
        <w:rPr/>
        <w:t>large mass of water are placed at corners of buildings. This affects the distribution of</w:t>
      </w:r>
      <w:r>
        <w:rPr>
          <w:spacing w:val="1"/>
        </w:rPr>
        <w:t> </w:t>
      </w:r>
      <w:r>
        <w:rPr/>
        <w:t>mass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plan,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least</w:t>
      </w:r>
      <w:r>
        <w:rPr>
          <w:spacing w:val="58"/>
        </w:rPr>
        <w:t> </w:t>
      </w:r>
      <w:r>
        <w:rPr/>
        <w:t>at the</w:t>
      </w:r>
      <w:r>
        <w:rPr>
          <w:spacing w:val="-5"/>
        </w:rPr>
        <w:t> </w:t>
      </w:r>
      <w:r>
        <w:rPr/>
        <w:t>roof</w:t>
      </w:r>
      <w:r>
        <w:rPr>
          <w:spacing w:val="-5"/>
        </w:rPr>
        <w:t> </w:t>
      </w:r>
      <w:r>
        <w:rPr/>
        <w:t>level. This</w:t>
      </w:r>
      <w:r>
        <w:rPr>
          <w:spacing w:val="-1"/>
        </w:rPr>
        <w:t> </w:t>
      </w:r>
      <w:r>
        <w:rPr/>
        <w:t>asymmetry</w:t>
      </w:r>
      <w:r>
        <w:rPr>
          <w:spacing w:val="-8"/>
        </w:rPr>
        <w:t> </w:t>
      </w:r>
      <w:r>
        <w:rPr/>
        <w:t>in</w:t>
      </w:r>
      <w:r>
        <w:rPr>
          <w:spacing w:val="-1"/>
        </w:rPr>
        <w:t> </w:t>
      </w:r>
      <w:r>
        <w:rPr/>
        <w:t>mass in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causes twisting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buildings during earthquake shaking due to mismatch of center of mass and center of</w:t>
      </w:r>
      <w:r>
        <w:rPr>
          <w:spacing w:val="1"/>
        </w:rPr>
        <w:t> </w:t>
      </w:r>
      <w:r>
        <w:rPr/>
        <w:t>rigidity</w:t>
      </w:r>
      <w:r>
        <w:rPr>
          <w:spacing w:val="-6"/>
        </w:rPr>
        <w:t> </w:t>
      </w:r>
      <w:r>
        <w:rPr/>
        <w:t>(Figure</w:t>
      </w:r>
      <w:r>
        <w:rPr>
          <w:spacing w:val="-2"/>
        </w:rPr>
        <w:t> </w:t>
      </w:r>
      <w:r>
        <w:rPr/>
        <w:t>A).</w:t>
      </w:r>
    </w:p>
    <w:p>
      <w:pPr>
        <w:pStyle w:val="BodyText"/>
        <w:ind w:left="232" w:right="466"/>
      </w:pPr>
      <w:r>
        <w:rPr/>
        <w:t>Consider the benchmark building with an idealized heavy mass (8 ton) at one corner of</w:t>
      </w:r>
      <w:r>
        <w:rPr>
          <w:spacing w:val="1"/>
        </w:rPr>
        <w:t> </w:t>
      </w:r>
      <w:r>
        <w:rPr/>
        <w:t>the building as shown in Figure B. The first three modes of oscillation of the building</w:t>
      </w:r>
      <w:r>
        <w:rPr>
          <w:spacing w:val="1"/>
        </w:rPr>
        <w:t> </w:t>
      </w:r>
      <w:r>
        <w:rPr/>
        <w:t>changes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translation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direction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twisting</w:t>
      </w:r>
      <w:r>
        <w:rPr>
          <w:spacing w:val="-3"/>
        </w:rPr>
        <w:t> </w:t>
      </w:r>
      <w:r>
        <w:rPr/>
        <w:t>component,</w:t>
      </w:r>
      <w:r>
        <w:rPr>
          <w:spacing w:val="-4"/>
        </w:rPr>
        <w:t> </w:t>
      </w:r>
      <w:r>
        <w:rPr/>
        <w:t>translation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X</w:t>
      </w:r>
      <w:r>
        <w:rPr>
          <w:spacing w:val="-3"/>
        </w:rPr>
        <w:t> </w:t>
      </w:r>
      <w:r>
        <w:rPr/>
        <w:t>direction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twisting</w:t>
      </w:r>
      <w:r>
        <w:rPr>
          <w:spacing w:val="-5"/>
        </w:rPr>
        <w:t> </w:t>
      </w:r>
      <w:r>
        <w:rPr/>
        <w:t>component, and pure</w:t>
      </w:r>
      <w:r>
        <w:rPr>
          <w:spacing w:val="-5"/>
        </w:rPr>
        <w:t> </w:t>
      </w:r>
      <w:r>
        <w:rPr/>
        <w:t>torsion (Figure</w:t>
      </w:r>
      <w:r>
        <w:rPr>
          <w:spacing w:val="1"/>
        </w:rPr>
        <w:t> </w:t>
      </w:r>
      <w:r>
        <w:rPr/>
        <w:t>C).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1326508</wp:posOffset>
            </wp:positionH>
            <wp:positionV relativeFrom="paragraph">
              <wp:posOffset>140200</wp:posOffset>
            </wp:positionV>
            <wp:extent cx="4864543" cy="2463355"/>
            <wp:effectExtent l="0" t="0" r="0" b="0"/>
            <wp:wrapTopAndBottom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543" cy="246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before="1"/>
        <w:ind w:left="232" w:right="453"/>
      </w:pPr>
      <w:r>
        <w:rPr>
          <w:b/>
        </w:rPr>
        <w:t>FIGURE</w:t>
      </w:r>
      <w:r>
        <w:rPr>
          <w:b/>
          <w:spacing w:val="-4"/>
        </w:rPr>
        <w:t> </w:t>
      </w:r>
      <w:r>
        <w:rPr>
          <w:b/>
        </w:rPr>
        <w:t>A.</w:t>
      </w:r>
      <w:r>
        <w:rPr>
          <w:b/>
          <w:spacing w:val="-4"/>
        </w:rPr>
        <w:t> </w:t>
      </w:r>
      <w:r>
        <w:rPr>
          <w:i/>
        </w:rPr>
        <w:t>Asymmetry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mass</w:t>
      </w:r>
      <w:r>
        <w:rPr>
          <w:i/>
          <w:spacing w:val="-4"/>
        </w:rPr>
        <w:t> </w:t>
      </w:r>
      <w:r>
        <w:rPr>
          <w:i/>
        </w:rPr>
        <w:t>in</w:t>
      </w:r>
      <w:r>
        <w:rPr>
          <w:i/>
          <w:spacing w:val="-4"/>
        </w:rPr>
        <w:t> </w:t>
      </w:r>
      <w:r>
        <w:rPr>
          <w:i/>
        </w:rPr>
        <w:t>plan</w:t>
      </w:r>
      <w:r>
        <w:rPr/>
        <w:t>:</w:t>
      </w:r>
      <w:r>
        <w:rPr>
          <w:spacing w:val="-3"/>
        </w:rPr>
        <w:t> </w:t>
      </w:r>
      <w:r>
        <w:rPr/>
        <w:t>Buildings</w:t>
      </w:r>
      <w:r>
        <w:rPr>
          <w:spacing w:val="-3"/>
        </w:rPr>
        <w:t> </w:t>
      </w:r>
      <w:r>
        <w:rPr/>
        <w:t>twist</w:t>
      </w:r>
      <w:r>
        <w:rPr>
          <w:spacing w:val="-3"/>
        </w:rPr>
        <w:t> </w:t>
      </w:r>
      <w:r>
        <w:rPr/>
        <w:t>during</w:t>
      </w:r>
      <w:r>
        <w:rPr>
          <w:spacing w:val="-6"/>
        </w:rPr>
        <w:t> </w:t>
      </w:r>
      <w:r>
        <w:rPr/>
        <w:t>earthquake</w:t>
      </w:r>
      <w:r>
        <w:rPr>
          <w:spacing w:val="1"/>
        </w:rPr>
        <w:t> </w:t>
      </w:r>
      <w:r>
        <w:rPr/>
        <w:t>shaking</w:t>
      </w:r>
      <w:r>
        <w:rPr>
          <w:spacing w:val="-6"/>
        </w:rPr>
        <w:t> </w:t>
      </w:r>
      <w:r>
        <w:rPr/>
        <w:t>due</w:t>
      </w:r>
      <w:r>
        <w:rPr>
          <w:spacing w:val="-57"/>
        </w:rPr>
        <w:t> </w:t>
      </w:r>
      <w:r>
        <w:rPr/>
        <w:t>to mismatch in line of action of inertia force and resistance offered by structural</w:t>
      </w:r>
      <w:r>
        <w:rPr>
          <w:spacing w:val="1"/>
        </w:rPr>
        <w:t> </w:t>
      </w:r>
      <w:r>
        <w:rPr/>
        <w:t>members.</w:t>
      </w:r>
    </w:p>
    <w:p>
      <w:pPr>
        <w:spacing w:after="0"/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ind w:left="868"/>
        <w:rPr>
          <w:sz w:val="20"/>
        </w:rPr>
      </w:pPr>
      <w:r>
        <w:rPr>
          <w:sz w:val="20"/>
        </w:rPr>
        <w:drawing>
          <wp:inline distT="0" distB="0" distL="0" distR="0">
            <wp:extent cx="4848476" cy="2054923"/>
            <wp:effectExtent l="0" t="0" r="0" b="0"/>
            <wp:docPr id="6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476" cy="2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"/>
        <w:ind w:left="232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B.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Asymmetry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mass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plan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Concentrated</w:t>
      </w:r>
      <w:r>
        <w:rPr>
          <w:spacing w:val="-4"/>
          <w:sz w:val="24"/>
        </w:rPr>
        <w:t> </w:t>
      </w:r>
      <w:r>
        <w:rPr>
          <w:sz w:val="24"/>
        </w:rPr>
        <w:t>mass at</w:t>
      </w:r>
      <w:r>
        <w:rPr>
          <w:spacing w:val="-3"/>
          <w:sz w:val="24"/>
        </w:rPr>
        <w:t> </w:t>
      </w:r>
      <w:r>
        <w:rPr>
          <w:sz w:val="24"/>
        </w:rPr>
        <w:t>one corner of</w:t>
      </w:r>
      <w:r>
        <w:rPr>
          <w:spacing w:val="-5"/>
          <w:sz w:val="24"/>
        </w:rPr>
        <w:t> </w:t>
      </w:r>
      <w:r>
        <w:rPr>
          <w:sz w:val="24"/>
        </w:rPr>
        <w:t>building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1542556</wp:posOffset>
            </wp:positionH>
            <wp:positionV relativeFrom="paragraph">
              <wp:posOffset>154817</wp:posOffset>
            </wp:positionV>
            <wp:extent cx="5010826" cy="1544383"/>
            <wp:effectExtent l="0" t="0" r="0" b="0"/>
            <wp:wrapTopAndBottom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826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3"/>
        <w:ind w:left="232" w:right="734" w:firstLine="0"/>
        <w:jc w:val="left"/>
        <w:rPr>
          <w:sz w:val="24"/>
        </w:rPr>
      </w:pPr>
      <w:r>
        <w:rPr>
          <w:b/>
          <w:sz w:val="28"/>
        </w:rPr>
        <w:t>FIGURE C. </w:t>
      </w:r>
      <w:r>
        <w:rPr>
          <w:i/>
          <w:sz w:val="24"/>
        </w:rPr>
        <w:t>Mass asymmetry in plan</w:t>
      </w:r>
      <w:r>
        <w:rPr>
          <w:sz w:val="24"/>
        </w:rPr>
        <w:t>: Twisting dominates the first three modes of</w:t>
      </w:r>
      <w:r>
        <w:rPr>
          <w:spacing w:val="-57"/>
          <w:sz w:val="24"/>
        </w:rPr>
        <w:t> </w:t>
      </w:r>
      <w:r>
        <w:rPr>
          <w:sz w:val="24"/>
        </w:rPr>
        <w:t>oscillation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5"/>
        <w:rPr>
          <w:rFonts w:ascii="Arial"/>
        </w:rPr>
      </w:pPr>
      <w:r>
        <w:rPr>
          <w:rFonts w:ascii="Arial"/>
        </w:rPr>
        <w:t>Mass</w:t>
      </w:r>
      <w:r>
        <w:rPr>
          <w:rFonts w:ascii="Arial"/>
          <w:spacing w:val="-7"/>
        </w:rPr>
        <w:t> </w:t>
      </w:r>
      <w:r>
        <w:rPr>
          <w:rFonts w:ascii="Arial"/>
        </w:rPr>
        <w:t>Irregularity</w:t>
      </w:r>
      <w:r>
        <w:rPr>
          <w:rFonts w:ascii="Arial"/>
          <w:spacing w:val="-10"/>
        </w:rPr>
        <w:t> </w:t>
      </w:r>
      <w:r>
        <w:rPr>
          <w:rFonts w:ascii="Arial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</w:rPr>
        <w:t>Elevation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ind w:left="232" w:right="526"/>
      </w:pPr>
      <w:r>
        <w:rPr/>
        <w:t>Multi-storeyed tall buildings often have service floors with heavy mass compared to</w:t>
      </w:r>
      <w:r>
        <w:rPr>
          <w:spacing w:val="1"/>
        </w:rPr>
        <w:t> </w:t>
      </w:r>
      <w:r>
        <w:rPr/>
        <w:t>regular floors (Figure D). This causes sudden change or asymmetry in mass along the</w:t>
      </w:r>
      <w:r>
        <w:rPr>
          <w:spacing w:val="1"/>
        </w:rPr>
        <w:t> </w:t>
      </w:r>
      <w:r>
        <w:rPr/>
        <w:t>elevation of buildings. With increase in mass in one storey, there is increase in inertia</w:t>
      </w:r>
      <w:r>
        <w:rPr>
          <w:spacing w:val="1"/>
        </w:rPr>
        <w:t> </w:t>
      </w:r>
      <w:r>
        <w:rPr/>
        <w:t>force</w:t>
      </w:r>
      <w:r>
        <w:rPr>
          <w:spacing w:val="-2"/>
        </w:rPr>
        <w:t> </w:t>
      </w:r>
      <w:r>
        <w:rPr/>
        <w:t>generated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storey.</w:t>
      </w:r>
      <w:r>
        <w:rPr>
          <w:spacing w:val="1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is small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change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mass in</w:t>
      </w:r>
      <w:r>
        <w:rPr>
          <w:spacing w:val="-57"/>
        </w:rPr>
        <w:t> </w:t>
      </w:r>
      <w:r>
        <w:rPr/>
        <w:t>comparison to the total mass of the building, the effect of the mass irregularity is small</w:t>
      </w:r>
      <w:r>
        <w:rPr>
          <w:spacing w:val="-57"/>
        </w:rPr>
        <w:t> </w:t>
      </w:r>
      <w:r>
        <w:rPr/>
        <w:t>on the mode shape in regular buildings. The difference becomes pronounced if the</w:t>
      </w:r>
      <w:r>
        <w:rPr>
          <w:spacing w:val="1"/>
        </w:rPr>
        <w:t> </w:t>
      </w:r>
      <w:r>
        <w:rPr/>
        <w:t>difference is large; the difference in response is explicit during nonlinear response of</w:t>
      </w:r>
      <w:r>
        <w:rPr>
          <w:spacing w:val="1"/>
        </w:rPr>
        <w:t> </w:t>
      </w:r>
      <w:r>
        <w:rPr/>
        <w:t>such</w:t>
      </w:r>
      <w:r>
        <w:rPr>
          <w:spacing w:val="-4"/>
        </w:rPr>
        <w:t> </w:t>
      </w:r>
      <w:r>
        <w:rPr/>
        <w:t>buildings under strong</w:t>
      </w:r>
      <w:r>
        <w:rPr>
          <w:spacing w:val="-3"/>
        </w:rPr>
        <w:t> </w:t>
      </w:r>
      <w:r>
        <w:rPr/>
        <w:t>earthquake</w:t>
      </w:r>
      <w:r>
        <w:rPr>
          <w:spacing w:val="-1"/>
        </w:rPr>
        <w:t> </w:t>
      </w:r>
      <w:r>
        <w:rPr/>
        <w:t>shaking.</w:t>
      </w:r>
    </w:p>
    <w:p>
      <w:pPr>
        <w:spacing w:after="0"/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0"/>
        </w:rPr>
      </w:pPr>
    </w:p>
    <w:p>
      <w:pPr>
        <w:pStyle w:val="BodyText"/>
        <w:ind w:left="2480"/>
        <w:rPr>
          <w:sz w:val="20"/>
        </w:rPr>
      </w:pPr>
      <w:r>
        <w:rPr>
          <w:sz w:val="20"/>
        </w:rPr>
        <w:drawing>
          <wp:inline distT="0" distB="0" distL="0" distR="0">
            <wp:extent cx="2805200" cy="2176176"/>
            <wp:effectExtent l="0" t="0" r="0" b="0"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200" cy="217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6"/>
        <w:ind w:left="232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D.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Mass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irregularity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elevation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Sudden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mass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avoided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1542531</wp:posOffset>
            </wp:positionH>
            <wp:positionV relativeFrom="paragraph">
              <wp:posOffset>170430</wp:posOffset>
            </wp:positionV>
            <wp:extent cx="4526915" cy="3319272"/>
            <wp:effectExtent l="0" t="0" r="0" b="0"/>
            <wp:wrapTopAndBottom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ind w:left="288"/>
        <w:rPr>
          <w:sz w:val="20"/>
        </w:rPr>
      </w:pPr>
      <w:r>
        <w:rPr>
          <w:sz w:val="20"/>
        </w:rPr>
        <w:drawing>
          <wp:inline distT="0" distB="0" distL="0" distR="0">
            <wp:extent cx="5314320" cy="1991105"/>
            <wp:effectExtent l="0" t="0" r="0" b="0"/>
            <wp:docPr id="7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320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3"/>
        <w:spacing w:before="91"/>
        <w:rPr>
          <w:rFonts w:ascii="Arial"/>
        </w:rPr>
      </w:pPr>
      <w:r>
        <w:rPr>
          <w:rFonts w:ascii="Arial"/>
        </w:rPr>
        <w:t>INITIAL</w:t>
      </w:r>
      <w:r>
        <w:rPr>
          <w:rFonts w:ascii="Arial"/>
          <w:spacing w:val="-8"/>
        </w:rPr>
        <w:t> </w:t>
      </w:r>
      <w:r>
        <w:rPr>
          <w:rFonts w:ascii="Arial"/>
        </w:rPr>
        <w:t>STIFFNESS</w:t>
      </w:r>
    </w:p>
    <w:p>
      <w:pPr>
        <w:pStyle w:val="BodyText"/>
        <w:spacing w:before="5"/>
        <w:ind w:left="232" w:right="383"/>
      </w:pPr>
      <w:r>
        <w:rPr>
          <w:i/>
        </w:rPr>
        <w:t>Initial lateral stiffness </w:t>
      </w:r>
      <w:r>
        <w:rPr/>
        <w:t>plays an important role in overall response of buildings. The</w:t>
      </w:r>
      <w:r>
        <w:rPr>
          <w:spacing w:val="1"/>
        </w:rPr>
        <w:t> </w:t>
      </w:r>
      <w:r>
        <w:rPr/>
        <w:t>amount of lateral load resisted by individual members in buildings is controlled by their</w:t>
      </w:r>
      <w:r>
        <w:rPr>
          <w:spacing w:val="1"/>
        </w:rPr>
        <w:t> </w:t>
      </w:r>
      <w:r>
        <w:rPr/>
        <w:t>lateral stiffness – stiffer elements attract more force than flexible ones. In addition,</w:t>
      </w:r>
      <w:r>
        <w:rPr>
          <w:spacing w:val="1"/>
        </w:rPr>
        <w:t> </w:t>
      </w:r>
      <w:r>
        <w:rPr/>
        <w:t>adequate</w:t>
      </w:r>
      <w:r>
        <w:rPr>
          <w:spacing w:val="-2"/>
        </w:rPr>
        <w:t> </w:t>
      </w:r>
      <w:r>
        <w:rPr/>
        <w:t>overall</w:t>
      </w:r>
      <w:r>
        <w:rPr>
          <w:spacing w:val="-1"/>
        </w:rPr>
        <w:t> </w:t>
      </w:r>
      <w:r>
        <w:rPr/>
        <w:t>stiffness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essential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lateral</w:t>
      </w:r>
      <w:r>
        <w:rPr>
          <w:spacing w:val="1"/>
        </w:rPr>
        <w:t> </w:t>
      </w:r>
      <w:r>
        <w:rPr/>
        <w:t>displacement</w:t>
      </w:r>
      <w:r>
        <w:rPr>
          <w:spacing w:val="-57"/>
        </w:rPr>
        <w:t> </w:t>
      </w:r>
      <w:r>
        <w:rPr/>
        <w:t>during earthquake shaking. Thus, it is important to have uniform distribution of stiffness</w:t>
      </w:r>
      <w:r>
        <w:rPr>
          <w:spacing w:val="-57"/>
        </w:rPr>
        <w:t> </w:t>
      </w:r>
      <w:r>
        <w:rPr/>
        <w:t>in a building to ensure uniform distribution of lateral deformation and lateral forces over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plan and elevation of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building.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2476500</wp:posOffset>
            </wp:positionH>
            <wp:positionV relativeFrom="paragraph">
              <wp:posOffset>204742</wp:posOffset>
            </wp:positionV>
            <wp:extent cx="2890752" cy="1403985"/>
            <wp:effectExtent l="0" t="0" r="0" b="0"/>
            <wp:wrapTopAndBottom/>
            <wp:docPr id="7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752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line="223" w:lineRule="exact"/>
        <w:rPr>
          <w:rFonts w:ascii="Arial"/>
        </w:rPr>
      </w:pPr>
      <w:r>
        <w:rPr>
          <w:rFonts w:ascii="Arial"/>
        </w:rPr>
        <w:t>Stiffness</w:t>
      </w:r>
      <w:r>
        <w:rPr>
          <w:rFonts w:ascii="Arial"/>
          <w:spacing w:val="-11"/>
        </w:rPr>
        <w:t> </w:t>
      </w:r>
      <w:r>
        <w:rPr>
          <w:rFonts w:ascii="Arial"/>
        </w:rPr>
        <w:t>Irregularity</w:t>
      </w:r>
      <w:r>
        <w:rPr>
          <w:rFonts w:ascii="Arial"/>
          <w:spacing w:val="-9"/>
        </w:rPr>
        <w:t> </w:t>
      </w:r>
      <w:r>
        <w:rPr>
          <w:rFonts w:ascii="Arial"/>
        </w:rPr>
        <w:t>in</w:t>
      </w:r>
      <w:r>
        <w:rPr>
          <w:rFonts w:ascii="Arial"/>
          <w:spacing w:val="-8"/>
        </w:rPr>
        <w:t> </w:t>
      </w:r>
      <w:r>
        <w:rPr>
          <w:rFonts w:ascii="Arial"/>
        </w:rPr>
        <w:t>Plan</w:t>
      </w:r>
    </w:p>
    <w:p>
      <w:pPr>
        <w:pStyle w:val="BodyText"/>
        <w:ind w:left="232" w:right="557"/>
        <w:rPr>
          <w:sz w:val="22"/>
        </w:rPr>
      </w:pPr>
      <w:r>
        <w:rPr/>
        <w:t>Irregularity in stiffness in plan occurs due to (a) use of columns of different sizes, (b)</w:t>
      </w:r>
      <w:r>
        <w:rPr>
          <w:spacing w:val="1"/>
        </w:rPr>
        <w:t> </w:t>
      </w:r>
      <w:r>
        <w:rPr/>
        <w:t>presence of structural wall on one side of buildings, or (c) presence of staircase or</w:t>
      </w:r>
      <w:r>
        <w:rPr>
          <w:spacing w:val="1"/>
        </w:rPr>
        <w:t> </w:t>
      </w:r>
      <w:r>
        <w:rPr/>
        <w:t>elevator core at one corner of buildings (Figure E). Stiffness irregularity in plan causes</w:t>
      </w:r>
      <w:r>
        <w:rPr>
          <w:spacing w:val="-57"/>
        </w:rPr>
        <w:t> </w:t>
      </w:r>
      <w:r>
        <w:rPr/>
        <w:t>twisting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buildings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lateral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F). The</w:t>
      </w:r>
      <w:r>
        <w:rPr>
          <w:spacing w:val="-3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modes</w:t>
      </w:r>
      <w:r>
        <w:rPr>
          <w:spacing w:val="-1"/>
        </w:rPr>
        <w:t> </w:t>
      </w:r>
      <w:r>
        <w:rPr/>
        <w:t>of oscillation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periods are</w:t>
      </w:r>
      <w:r>
        <w:rPr>
          <w:spacing w:val="-4"/>
        </w:rPr>
        <w:t> </w:t>
      </w:r>
      <w:r>
        <w:rPr/>
        <w:t>shown in</w:t>
      </w:r>
      <w:r>
        <w:rPr>
          <w:spacing w:val="3"/>
        </w:rPr>
        <w:t> </w:t>
      </w:r>
      <w:r>
        <w:rPr/>
        <w:t>Figure</w:t>
      </w:r>
      <w:r>
        <w:rPr>
          <w:spacing w:val="1"/>
        </w:rPr>
        <w:t> </w:t>
      </w:r>
      <w:r>
        <w:rPr/>
        <w:t>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three</w:t>
      </w:r>
      <w:r>
        <w:rPr>
          <w:spacing w:val="-1"/>
        </w:rPr>
        <w:t> </w:t>
      </w:r>
      <w:r>
        <w:rPr/>
        <w:t>buildings</w:t>
      </w:r>
      <w:r>
        <w:rPr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1288450</wp:posOffset>
            </wp:positionH>
            <wp:positionV relativeFrom="paragraph">
              <wp:posOffset>208503</wp:posOffset>
            </wp:positionV>
            <wp:extent cx="5027978" cy="1684782"/>
            <wp:effectExtent l="0" t="0" r="0" b="0"/>
            <wp:wrapTopAndBottom/>
            <wp:docPr id="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978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00" w:h="16850"/>
          <w:pgMar w:header="0" w:footer="913" w:top="1440" w:bottom="1180" w:left="1640" w:right="1120"/>
        </w:sectPr>
      </w:pPr>
    </w:p>
    <w:p>
      <w:pPr>
        <w:spacing w:before="71"/>
        <w:ind w:left="232" w:right="1022" w:firstLine="0"/>
        <w:jc w:val="left"/>
        <w:rPr>
          <w:sz w:val="24"/>
        </w:rPr>
      </w:pPr>
      <w:r>
        <w:rPr>
          <w:b/>
          <w:sz w:val="24"/>
        </w:rPr>
        <w:t>FIGURE E. </w:t>
      </w:r>
      <w:r>
        <w:rPr>
          <w:i/>
          <w:sz w:val="24"/>
        </w:rPr>
        <w:t>Stiffness irregularity in plan</w:t>
      </w:r>
      <w:r>
        <w:rPr>
          <w:sz w:val="24"/>
        </w:rPr>
        <w:t>: Unequal stiffness of elements and their</w:t>
      </w:r>
      <w:r>
        <w:rPr>
          <w:spacing w:val="-57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plan cause overall stiffness irregularity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1491586</wp:posOffset>
            </wp:positionH>
            <wp:positionV relativeFrom="paragraph">
              <wp:posOffset>229404</wp:posOffset>
            </wp:positionV>
            <wp:extent cx="4805008" cy="2048541"/>
            <wp:effectExtent l="0" t="0" r="0" b="0"/>
            <wp:wrapTopAndBottom/>
            <wp:docPr id="7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008" cy="204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2"/>
        <w:ind w:left="232" w:right="332" w:firstLine="0"/>
        <w:jc w:val="left"/>
        <w:rPr>
          <w:sz w:val="24"/>
        </w:rPr>
      </w:pPr>
      <w:r>
        <w:rPr>
          <w:b/>
          <w:sz w:val="24"/>
        </w:rPr>
        <w:t>FIGURE F. </w:t>
      </w:r>
      <w:r>
        <w:rPr>
          <w:i/>
          <w:sz w:val="24"/>
        </w:rPr>
        <w:t>Stiffness irregularity in plan</w:t>
      </w:r>
      <w:r>
        <w:rPr>
          <w:sz w:val="24"/>
        </w:rPr>
        <w:t>: Buildings twist during earthquake shaking due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mismatch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line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2"/>
          <w:sz w:val="24"/>
        </w:rPr>
        <w:t> </w:t>
      </w:r>
      <w:r>
        <w:rPr>
          <w:sz w:val="24"/>
        </w:rPr>
        <w:t>of inertia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resistance</w:t>
      </w:r>
      <w:r>
        <w:rPr>
          <w:spacing w:val="3"/>
          <w:sz w:val="24"/>
        </w:rPr>
        <w:t> </w:t>
      </w:r>
      <w:r>
        <w:rPr>
          <w:sz w:val="24"/>
        </w:rPr>
        <w:t>offered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members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1440797</wp:posOffset>
            </wp:positionH>
            <wp:positionV relativeFrom="paragraph">
              <wp:posOffset>118914</wp:posOffset>
            </wp:positionV>
            <wp:extent cx="4582537" cy="3369564"/>
            <wp:effectExtent l="0" t="0" r="0" b="0"/>
            <wp:wrapTopAndBottom/>
            <wp:docPr id="7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537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629"/>
        <w:rPr>
          <w:sz w:val="20"/>
        </w:rPr>
      </w:pPr>
      <w:r>
        <w:rPr>
          <w:sz w:val="20"/>
        </w:rPr>
        <w:drawing>
          <wp:inline distT="0" distB="0" distL="0" distR="0">
            <wp:extent cx="4970128" cy="2399538"/>
            <wp:effectExtent l="0" t="0" r="0" b="0"/>
            <wp:docPr id="8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28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5"/>
        <w:ind w:left="232" w:right="995" w:firstLine="0"/>
        <w:jc w:val="left"/>
        <w:rPr>
          <w:sz w:val="24"/>
        </w:rPr>
      </w:pPr>
      <w:r>
        <w:rPr>
          <w:b/>
          <w:sz w:val="24"/>
        </w:rPr>
        <w:t>FIGURE G</w:t>
      </w:r>
      <w:r>
        <w:rPr>
          <w:sz w:val="24"/>
        </w:rPr>
        <w:t>. </w:t>
      </w:r>
      <w:r>
        <w:rPr>
          <w:i/>
          <w:sz w:val="24"/>
        </w:rPr>
        <w:t>Stiffness irregularity in plan</w:t>
      </w:r>
      <w:r>
        <w:rPr>
          <w:sz w:val="24"/>
        </w:rPr>
        <w:t>: Unequal stiffness of elements and their</w:t>
      </w:r>
      <w:r>
        <w:rPr>
          <w:spacing w:val="-57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plan cause overall stiffness irregularity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1491643</wp:posOffset>
            </wp:positionH>
            <wp:positionV relativeFrom="paragraph">
              <wp:posOffset>126673</wp:posOffset>
            </wp:positionV>
            <wp:extent cx="4827880" cy="4941189"/>
            <wp:effectExtent l="0" t="0" r="0" b="0"/>
            <wp:wrapTopAndBottom/>
            <wp:docPr id="8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880" cy="494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Heading5"/>
        <w:spacing w:before="78"/>
        <w:rPr>
          <w:rFonts w:ascii="Arial"/>
        </w:rPr>
      </w:pPr>
      <w:r>
        <w:rPr>
          <w:rFonts w:ascii="Arial"/>
        </w:rPr>
        <w:t>Stiffness</w:t>
      </w:r>
      <w:r>
        <w:rPr>
          <w:rFonts w:ascii="Arial"/>
          <w:spacing w:val="-9"/>
        </w:rPr>
        <w:t> </w:t>
      </w:r>
      <w:r>
        <w:rPr>
          <w:rFonts w:ascii="Arial"/>
        </w:rPr>
        <w:t>Irregularity</w:t>
      </w:r>
      <w:r>
        <w:rPr>
          <w:rFonts w:ascii="Arial"/>
          <w:spacing w:val="-9"/>
        </w:rPr>
        <w:t> </w:t>
      </w:r>
      <w:r>
        <w:rPr>
          <w:rFonts w:ascii="Arial"/>
        </w:rPr>
        <w:t>in</w:t>
      </w:r>
      <w:r>
        <w:rPr>
          <w:rFonts w:ascii="Arial"/>
          <w:spacing w:val="-5"/>
        </w:rPr>
        <w:t> </w:t>
      </w:r>
      <w:r>
        <w:rPr>
          <w:rFonts w:ascii="Arial"/>
        </w:rPr>
        <w:t>Elevation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ind w:left="232" w:right="336"/>
        <w:rPr>
          <w:sz w:val="22"/>
        </w:rPr>
      </w:pPr>
      <w:r>
        <w:rPr/>
        <w:t>Irregularity in stiffness along the height of buildings arises from both architectural and</w:t>
      </w:r>
      <w:r>
        <w:rPr>
          <w:spacing w:val="1"/>
        </w:rPr>
        <w:t> </w:t>
      </w:r>
      <w:r>
        <w:rPr/>
        <w:t>structural</w:t>
      </w:r>
      <w:r>
        <w:rPr>
          <w:spacing w:val="-3"/>
        </w:rPr>
        <w:t> </w:t>
      </w:r>
      <w:r>
        <w:rPr/>
        <w:t>choices. Often, the</w:t>
      </w:r>
      <w:r>
        <w:rPr>
          <w:spacing w:val="-4"/>
        </w:rPr>
        <w:t> </w:t>
      </w:r>
      <w:r>
        <w:rPr/>
        <w:t>former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formidable</w:t>
      </w:r>
      <w:r>
        <w:rPr>
          <w:spacing w:val="-4"/>
        </w:rPr>
        <w:t> </w:t>
      </w:r>
      <w:r>
        <w:rPr/>
        <w:t>choice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1"/>
        </w:rPr>
        <w:t> </w:t>
      </w:r>
      <w:r>
        <w:rPr/>
        <w:t>safety,</w:t>
      </w:r>
      <w:r>
        <w:rPr>
          <w:spacing w:val="-3"/>
        </w:rPr>
        <w:t> </w:t>
      </w:r>
      <w:r>
        <w:rPr/>
        <w:t>since</w:t>
      </w:r>
      <w:r>
        <w:rPr>
          <w:spacing w:val="-2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driven by considerations</w:t>
      </w:r>
      <w:r>
        <w:rPr>
          <w:spacing w:val="4"/>
        </w:rPr>
        <w:t> </w:t>
      </w:r>
      <w:r>
        <w:rPr/>
        <w:t>other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safety.</w:t>
      </w:r>
      <w:r>
        <w:rPr>
          <w:spacing w:val="6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hand,</w:t>
      </w:r>
      <w:r>
        <w:rPr>
          <w:spacing w:val="2"/>
        </w:rPr>
        <w:t> </w:t>
      </w:r>
      <w:r>
        <w:rPr/>
        <w:t>the latter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more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subtle choice made by structural designers, sometime inadvertently. In both cases, the</w:t>
      </w:r>
      <w:r>
        <w:rPr>
          <w:spacing w:val="1"/>
        </w:rPr>
        <w:t> </w:t>
      </w:r>
      <w:r>
        <w:rPr/>
        <w:t>consequence</w:t>
      </w:r>
      <w:r>
        <w:rPr>
          <w:spacing w:val="-5"/>
        </w:rPr>
        <w:t> </w:t>
      </w:r>
      <w:r>
        <w:rPr/>
        <w:t>is severe. This section explains some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choices</w:t>
      </w:r>
      <w:r>
        <w:rPr>
          <w:sz w:val="22"/>
        </w:rPr>
        <w:t>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4"/>
        </w:numPr>
        <w:tabs>
          <w:tab w:pos="953" w:val="left" w:leader="none"/>
        </w:tabs>
        <w:spacing w:line="240" w:lineRule="auto" w:before="0" w:after="0"/>
        <w:ind w:left="952" w:right="0" w:hanging="361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Open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or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Flexible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Storey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in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Buildings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spacing w:before="1"/>
        <w:ind w:left="232" w:right="366"/>
      </w:pPr>
      <w:r>
        <w:rPr/>
        <w:t>Lateral stiffness irregularity occurs in elevation when (a) sizes of lateral load resisting</w:t>
      </w:r>
      <w:r>
        <w:rPr>
          <w:spacing w:val="1"/>
        </w:rPr>
        <w:t> </w:t>
      </w:r>
      <w:r>
        <w:rPr/>
        <w:t>elements are varied along the height of buildings, and (b) additional elements are added</w:t>
      </w:r>
      <w:r>
        <w:rPr>
          <w:spacing w:val="1"/>
        </w:rPr>
        <w:t> </w:t>
      </w:r>
      <w:r>
        <w:rPr/>
        <w:t>or existing elements are removed (Figure H). In building C (in Figure H), the column</w:t>
      </w:r>
      <w:r>
        <w:rPr>
          <w:spacing w:val="1"/>
        </w:rPr>
        <w:t> </w:t>
      </w:r>
      <w:r>
        <w:rPr/>
        <w:t>sizes are reduced to 230mm×230mm from 400mm×400mm, while buildings A and B</w:t>
      </w:r>
      <w:r>
        <w:rPr>
          <w:spacing w:val="1"/>
        </w:rPr>
        <w:t> </w:t>
      </w:r>
      <w:r>
        <w:rPr/>
        <w:t>have</w:t>
      </w:r>
      <w:r>
        <w:rPr>
          <w:spacing w:val="-5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masonry</w:t>
      </w:r>
      <w:r>
        <w:rPr>
          <w:spacing w:val="-3"/>
        </w:rPr>
        <w:t> </w:t>
      </w:r>
      <w:r>
        <w:rPr/>
        <w:t>infill</w:t>
      </w:r>
      <w:r>
        <w:rPr>
          <w:spacing w:val="-3"/>
        </w:rPr>
        <w:t> </w:t>
      </w:r>
      <w:r>
        <w:rPr/>
        <w:t>except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/>
        <w:t>storey.</w:t>
      </w:r>
      <w:r>
        <w:rPr>
          <w:spacing w:val="-4"/>
        </w:rPr>
        <w:t> </w:t>
      </w:r>
      <w:r>
        <w:rPr/>
        <w:t>Buildings A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B</w:t>
      </w:r>
      <w:r>
        <w:rPr>
          <w:spacing w:val="-3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moment</w:t>
      </w:r>
      <w:r>
        <w:rPr>
          <w:spacing w:val="-57"/>
        </w:rPr>
        <w:t> </w:t>
      </w:r>
      <w:r>
        <w:rPr/>
        <w:t>frames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masonry</w:t>
      </w:r>
      <w:r>
        <w:rPr>
          <w:spacing w:val="-6"/>
        </w:rPr>
        <w:t> </w:t>
      </w:r>
      <w:r>
        <w:rPr/>
        <w:t>(brick)</w:t>
      </w:r>
      <w:r>
        <w:rPr>
          <w:spacing w:val="-4"/>
        </w:rPr>
        <w:t> </w:t>
      </w:r>
      <w:r>
        <w:rPr/>
        <w:t>infill walls.</w:t>
      </w:r>
      <w:r>
        <w:rPr>
          <w:spacing w:val="-1"/>
        </w:rPr>
        <w:t> </w:t>
      </w:r>
      <w:r>
        <w:rPr/>
        <w:t>Masonry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strength in</w:t>
      </w:r>
      <w:r>
        <w:rPr>
          <w:spacing w:val="-1"/>
        </w:rPr>
        <w:t> </w:t>
      </w:r>
      <w:r>
        <w:rPr/>
        <w:t>compression.</w:t>
      </w:r>
    </w:p>
    <w:p>
      <w:pPr>
        <w:pStyle w:val="BodyText"/>
        <w:ind w:left="232" w:right="517"/>
      </w:pPr>
      <w:r>
        <w:rPr/>
        <w:t>Thus, under lateral loads, the load transfer takes place through compressive strut action</w:t>
      </w:r>
      <w:r>
        <w:rPr>
          <w:spacing w:val="-58"/>
        </w:rPr>
        <w:t> </w:t>
      </w:r>
      <w:r>
        <w:rPr/>
        <w:t>in the infilled masonry portion – this action is somewhat similar to that seen when</w:t>
      </w:r>
      <w:r>
        <w:rPr>
          <w:spacing w:val="1"/>
        </w:rPr>
        <w:t> </w:t>
      </w:r>
      <w:r>
        <w:rPr/>
        <w:t>diagonal compression braces are present in frames (Figure H). Hence, modelling of</w:t>
      </w:r>
      <w:r>
        <w:rPr>
          <w:spacing w:val="1"/>
        </w:rPr>
        <w:t> </w:t>
      </w:r>
      <w:r>
        <w:rPr/>
        <w:t>unreinforced masonry in filled frame buildings for structural analysis should include</w:t>
      </w:r>
      <w:r>
        <w:rPr>
          <w:spacing w:val="1"/>
        </w:rPr>
        <w:t> </w:t>
      </w:r>
      <w:r>
        <w:rPr/>
        <w:t>masonry in fills as diagonal </w:t>
      </w:r>
      <w:r>
        <w:rPr>
          <w:i/>
        </w:rPr>
        <w:t>compression-only </w:t>
      </w:r>
      <w:r>
        <w:rPr/>
        <w:t>strut members. Stiffness irregularity in</w:t>
      </w:r>
      <w:r>
        <w:rPr>
          <w:spacing w:val="1"/>
        </w:rPr>
        <w:t> </w:t>
      </w:r>
      <w:r>
        <w:rPr/>
        <w:t>elevation causes unwarranted change in demands on the structural elements (Figure I).</w:t>
      </w:r>
      <w:r>
        <w:rPr>
          <w:spacing w:val="1"/>
        </w:rPr>
        <w:t> </w:t>
      </w:r>
      <w:r>
        <w:rPr/>
        <w:t>Also, reduction of lateral stiffness causes increase in displacement demand in storeys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less stiffness, called</w:t>
      </w:r>
      <w:r>
        <w:rPr>
          <w:spacing w:val="3"/>
        </w:rPr>
        <w:t> </w:t>
      </w:r>
      <w:r>
        <w:rPr>
          <w:i/>
        </w:rPr>
        <w:t>soft</w:t>
      </w:r>
      <w:r>
        <w:rPr>
          <w:i/>
          <w:spacing w:val="1"/>
        </w:rPr>
        <w:t> </w:t>
      </w:r>
      <w:r>
        <w:rPr>
          <w:i/>
        </w:rPr>
        <w:t>storey</w:t>
      </w:r>
      <w:r>
        <w:rPr>
          <w:i/>
          <w:spacing w:val="-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J).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1339142</wp:posOffset>
            </wp:positionH>
            <wp:positionV relativeFrom="paragraph">
              <wp:posOffset>138870</wp:posOffset>
            </wp:positionV>
            <wp:extent cx="5212647" cy="1684782"/>
            <wp:effectExtent l="0" t="0" r="0" b="0"/>
            <wp:wrapTopAndBottom/>
            <wp:docPr id="8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647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1"/>
        <w:ind w:left="232" w:right="0" w:firstLine="0"/>
        <w:jc w:val="left"/>
        <w:rPr>
          <w:sz w:val="24"/>
        </w:rPr>
      </w:pPr>
      <w:r>
        <w:rPr>
          <w:b/>
          <w:i/>
          <w:sz w:val="22"/>
        </w:rPr>
        <w:t>FIGURE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H:-</w:t>
      </w:r>
      <w:r>
        <w:rPr>
          <w:b/>
          <w:i/>
          <w:spacing w:val="-3"/>
          <w:sz w:val="22"/>
        </w:rPr>
        <w:t> </w:t>
      </w:r>
      <w:r>
        <w:rPr>
          <w:i/>
          <w:sz w:val="24"/>
        </w:rPr>
        <w:t>Stiffness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irregularity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elevation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element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presence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additional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absence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elevation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3"/>
          <w:sz w:val="24"/>
        </w:rPr>
        <w:t> </w:t>
      </w:r>
      <w:r>
        <w:rPr>
          <w:sz w:val="24"/>
        </w:rPr>
        <w:t>overall stiffness irregularity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ind w:left="2930"/>
        <w:rPr>
          <w:sz w:val="20"/>
        </w:rPr>
      </w:pPr>
      <w:r>
        <w:rPr>
          <w:sz w:val="20"/>
        </w:rPr>
        <w:drawing>
          <wp:inline distT="0" distB="0" distL="0" distR="0">
            <wp:extent cx="1946427" cy="1971960"/>
            <wp:effectExtent l="0" t="0" r="0" b="0"/>
            <wp:docPr id="8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427" cy="197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7" w:lineRule="auto" w:before="36"/>
        <w:ind w:left="232" w:right="497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I:-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Masonry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infilled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frame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Infill</w:t>
      </w:r>
      <w:r>
        <w:rPr>
          <w:spacing w:val="-1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transfer</w:t>
      </w:r>
      <w:r>
        <w:rPr>
          <w:spacing w:val="-1"/>
          <w:sz w:val="24"/>
        </w:rPr>
        <w:t> </w:t>
      </w:r>
      <w:r>
        <w:rPr>
          <w:sz w:val="24"/>
        </w:rPr>
        <w:t>lateral</w:t>
      </w:r>
      <w:r>
        <w:rPr>
          <w:spacing w:val="-1"/>
          <w:sz w:val="24"/>
        </w:rPr>
        <w:t> </w:t>
      </w:r>
      <w:r>
        <w:rPr>
          <w:sz w:val="24"/>
        </w:rPr>
        <w:t>loads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diagonal</w:t>
      </w:r>
      <w:r>
        <w:rPr>
          <w:spacing w:val="-57"/>
          <w:sz w:val="24"/>
        </w:rPr>
        <w:t> </w:t>
      </w:r>
      <w:r>
        <w:rPr>
          <w:sz w:val="24"/>
        </w:rPr>
        <w:t>strut</w:t>
      </w:r>
      <w:r>
        <w:rPr>
          <w:spacing w:val="-1"/>
          <w:sz w:val="24"/>
        </w:rPr>
        <w:t> </w:t>
      </w:r>
      <w:r>
        <w:rPr>
          <w:sz w:val="24"/>
        </w:rPr>
        <w:t>action and reduces demand on columns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32" w:right="482"/>
      </w:pPr>
      <w:r>
        <w:rPr/>
        <w:t>Stiffness irregularity owing to the presence of unreinforced masonry infills can be</w:t>
      </w:r>
      <w:r>
        <w:rPr>
          <w:spacing w:val="1"/>
        </w:rPr>
        <w:t> </w:t>
      </w:r>
      <w:r>
        <w:rPr/>
        <w:t>captured at the design stage itself by modelling the infill using compression-only struts,</w:t>
      </w:r>
      <w:r>
        <w:rPr>
          <w:spacing w:val="-57"/>
        </w:rPr>
        <w:t> </w:t>
      </w:r>
      <w:r>
        <w:rPr/>
        <w:t>with properties of the strut guided by literature (</w:t>
      </w:r>
      <w:r>
        <w:rPr>
          <w:i/>
        </w:rPr>
        <w:t>e.g., </w:t>
      </w:r>
      <w:r>
        <w:rPr>
          <w:sz w:val="22"/>
        </w:rPr>
        <w:t>IITK-GSDMA, 2005)</w:t>
      </w:r>
      <w:r>
        <w:rPr/>
        <w:t>. When the</w:t>
      </w:r>
      <w:r>
        <w:rPr>
          <w:spacing w:val="1"/>
        </w:rPr>
        <w:t> </w:t>
      </w:r>
      <w:r>
        <w:rPr/>
        <w:t>stiffness irregularity is noticed in the structural analysis of the building subjected to</w:t>
      </w:r>
      <w:r>
        <w:rPr>
          <w:spacing w:val="1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static</w:t>
      </w:r>
      <w:r>
        <w:rPr>
          <w:spacing w:val="-2"/>
        </w:rPr>
        <w:t> </w:t>
      </w:r>
      <w:r>
        <w:rPr/>
        <w:t>lateral</w:t>
      </w:r>
      <w:r>
        <w:rPr>
          <w:spacing w:val="-1"/>
        </w:rPr>
        <w:t> </w:t>
      </w:r>
      <w:r>
        <w:rPr/>
        <w:t>loads, designers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choose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options, namely</w:t>
      </w:r>
    </w:p>
    <w:p>
      <w:pPr>
        <w:pStyle w:val="ListParagraph"/>
        <w:numPr>
          <w:ilvl w:val="0"/>
          <w:numId w:val="15"/>
        </w:numPr>
        <w:tabs>
          <w:tab w:pos="557" w:val="left" w:leader="none"/>
        </w:tabs>
        <w:spacing w:line="274" w:lineRule="exact" w:before="0" w:after="0"/>
        <w:ind w:left="556" w:right="0" w:hanging="325"/>
        <w:jc w:val="left"/>
        <w:rPr>
          <w:sz w:val="24"/>
        </w:rPr>
      </w:pPr>
      <w:r>
        <w:rPr>
          <w:sz w:val="24"/>
        </w:rPr>
        <w:t>Designing</w:t>
      </w:r>
      <w:r>
        <w:rPr>
          <w:spacing w:val="-4"/>
          <w:sz w:val="24"/>
        </w:rPr>
        <w:t> </w:t>
      </w:r>
      <w:r>
        <w:rPr>
          <w:sz w:val="24"/>
        </w:rPr>
        <w:t>all members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frame</w:t>
      </w:r>
      <w:r>
        <w:rPr>
          <w:spacing w:val="-5"/>
          <w:sz w:val="24"/>
        </w:rPr>
        <w:t> </w:t>
      </w:r>
      <w:r>
        <w:rPr>
          <w:sz w:val="24"/>
        </w:rPr>
        <w:t>according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irregular</w:t>
      </w:r>
      <w:r>
        <w:rPr>
          <w:spacing w:val="-1"/>
          <w:sz w:val="24"/>
        </w:rPr>
        <w:t> </w:t>
      </w:r>
      <w:r>
        <w:rPr>
          <w:sz w:val="24"/>
        </w:rPr>
        <w:t>forces,</w:t>
      </w:r>
    </w:p>
    <w:p>
      <w:pPr>
        <w:pStyle w:val="ListParagraph"/>
        <w:numPr>
          <w:ilvl w:val="0"/>
          <w:numId w:val="15"/>
        </w:numPr>
        <w:tabs>
          <w:tab w:pos="574" w:val="left" w:leader="none"/>
        </w:tabs>
        <w:spacing w:line="240" w:lineRule="auto" w:before="0" w:after="0"/>
        <w:ind w:left="232" w:right="753" w:firstLine="0"/>
        <w:jc w:val="left"/>
        <w:rPr>
          <w:sz w:val="24"/>
        </w:rPr>
      </w:pPr>
      <w:r>
        <w:rPr>
          <w:sz w:val="24"/>
        </w:rPr>
        <w:t>Strengthening the columns and beams in the vicinity of the irregularity for higher</w:t>
      </w:r>
      <w:r>
        <w:rPr>
          <w:spacing w:val="-58"/>
          <w:sz w:val="24"/>
        </w:rPr>
        <w:t> </w:t>
      </w:r>
      <w:r>
        <w:rPr>
          <w:sz w:val="24"/>
        </w:rPr>
        <w:t>forces</w:t>
      </w:r>
      <w:r>
        <w:rPr>
          <w:spacing w:val="-1"/>
          <w:sz w:val="24"/>
        </w:rPr>
        <w:t> </w:t>
      </w:r>
      <w:r>
        <w:rPr>
          <w:sz w:val="24"/>
        </w:rPr>
        <w:t>than those</w:t>
      </w:r>
      <w:r>
        <w:rPr>
          <w:spacing w:val="-1"/>
          <w:sz w:val="24"/>
        </w:rPr>
        <w:t> </w:t>
      </w:r>
      <w:r>
        <w:rPr>
          <w:sz w:val="24"/>
        </w:rPr>
        <w:t>received from structural analysis, and</w:t>
      </w:r>
    </w:p>
    <w:p>
      <w:pPr>
        <w:pStyle w:val="ListParagraph"/>
        <w:numPr>
          <w:ilvl w:val="0"/>
          <w:numId w:val="15"/>
        </w:numPr>
        <w:tabs>
          <w:tab w:pos="559" w:val="left" w:leader="none"/>
        </w:tabs>
        <w:spacing w:line="240" w:lineRule="auto" w:before="0" w:after="0"/>
        <w:ind w:left="232" w:right="347" w:firstLine="0"/>
        <w:jc w:val="left"/>
        <w:rPr>
          <w:sz w:val="24"/>
        </w:rPr>
      </w:pPr>
      <w:r>
        <w:rPr>
          <w:sz w:val="24"/>
        </w:rPr>
        <w:t>Reducing the stiffness irregularity by adding a </w:t>
      </w:r>
      <w:r>
        <w:rPr>
          <w:i/>
          <w:sz w:val="24"/>
        </w:rPr>
        <w:t>new </w:t>
      </w:r>
      <w:r>
        <w:rPr>
          <w:sz w:val="24"/>
        </w:rPr>
        <w:t>stiff lateral load resisting system</w:t>
      </w:r>
      <w:r>
        <w:rPr>
          <w:spacing w:val="1"/>
          <w:sz w:val="24"/>
        </w:rPr>
        <w:t> </w:t>
      </w:r>
      <w:r>
        <w:rPr>
          <w:sz w:val="24"/>
        </w:rPr>
        <w:t>in the building, whose lateral stiffness is much larger than that of the original system of</w:t>
      </w:r>
      <w:r>
        <w:rPr>
          <w:spacing w:val="1"/>
          <w:sz w:val="24"/>
        </w:rPr>
        <w:t> </w:t>
      </w:r>
      <w:r>
        <w:rPr>
          <w:sz w:val="24"/>
        </w:rPr>
        <w:t>the building that has irregularity, </w:t>
      </w:r>
      <w:r>
        <w:rPr>
          <w:i/>
          <w:sz w:val="24"/>
        </w:rPr>
        <w:t>e.g.</w:t>
      </w:r>
      <w:r>
        <w:rPr>
          <w:sz w:val="24"/>
        </w:rPr>
        <w:t>, RC structural wall in a RC moment frame building</w:t>
      </w:r>
      <w:r>
        <w:rPr>
          <w:spacing w:val="-58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unreinforced masonry</w:t>
      </w:r>
      <w:r>
        <w:rPr>
          <w:spacing w:val="-5"/>
          <w:sz w:val="24"/>
        </w:rPr>
        <w:t> </w:t>
      </w:r>
      <w:r>
        <w:rPr>
          <w:sz w:val="24"/>
        </w:rPr>
        <w:t>infills.</w:t>
      </w:r>
    </w:p>
    <w:p>
      <w:pPr>
        <w:pStyle w:val="BodyText"/>
        <w:ind w:left="232" w:right="348"/>
      </w:pPr>
      <w:r>
        <w:rPr/>
        <w:t>But, the first two choices are not rational. The poor performance of the structure due to</w:t>
      </w:r>
      <w:r>
        <w:rPr>
          <w:spacing w:val="1"/>
        </w:rPr>
        <w:t> </w:t>
      </w:r>
      <w:r>
        <w:rPr/>
        <w:t>stiffness irregularity cannot be avoided either by designing the members in that storey or</w:t>
      </w:r>
      <w:r>
        <w:rPr>
          <w:spacing w:val="-57"/>
        </w:rPr>
        <w:t> </w:t>
      </w:r>
      <w:r>
        <w:rPr/>
        <w:t>even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strengthening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columns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beams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irregularity.</w:t>
      </w:r>
      <w:r>
        <w:rPr>
          <w:spacing w:val="-3"/>
        </w:rPr>
        <w:t> </w:t>
      </w:r>
      <w:r>
        <w:rPr/>
        <w:t>Hence,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only option available is to ensure that the stiffness irregularity is mitigated by improving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stiffness of the whole</w:t>
      </w:r>
      <w:r>
        <w:rPr>
          <w:spacing w:val="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with a new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before="8"/>
      </w:pPr>
    </w:p>
    <w:p>
      <w:pPr>
        <w:pStyle w:val="Heading3"/>
        <w:spacing w:before="1"/>
      </w:pPr>
      <w:r>
        <w:rPr/>
        <w:t>Calculation</w:t>
      </w:r>
      <w:r>
        <w:rPr>
          <w:spacing w:val="-6"/>
        </w:rPr>
        <w:t> </w:t>
      </w:r>
      <w:r>
        <w:rPr/>
        <w:t>Load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Heading5"/>
      </w:pPr>
      <w:r>
        <w:rPr/>
        <w:t>General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232"/>
      </w:pPr>
      <w:r>
        <w:rPr/>
        <w:t>Structure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G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line="276" w:lineRule="auto" w:before="43"/>
        <w:ind w:left="232" w:right="3799"/>
      </w:pPr>
      <w:r>
        <w:rPr/>
        <w:t>Floor</w:t>
      </w:r>
      <w:r>
        <w:rPr>
          <w:spacing w:val="-1"/>
        </w:rPr>
        <w:t> </w:t>
      </w:r>
      <w:r>
        <w:rPr/>
        <w:t>height (First</w:t>
      </w:r>
      <w:r>
        <w:rPr>
          <w:spacing w:val="3"/>
        </w:rPr>
        <w:t> </w:t>
      </w:r>
      <w:r>
        <w:rPr/>
        <w:t>Floor</w:t>
      </w:r>
      <w:r>
        <w:rPr>
          <w:spacing w:val="4"/>
        </w:rPr>
        <w:t> </w:t>
      </w:r>
      <w:r>
        <w:rPr/>
        <w:t>to</w:t>
      </w:r>
      <w:r>
        <w:rPr>
          <w:spacing w:val="-1"/>
        </w:rPr>
        <w:t> </w:t>
      </w:r>
      <w:r>
        <w:rPr/>
        <w:t>Fifth</w:t>
      </w:r>
      <w:r>
        <w:rPr>
          <w:spacing w:val="2"/>
        </w:rPr>
        <w:t> </w:t>
      </w:r>
      <w:r>
        <w:rPr/>
        <w:t>Floor)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4.0m</w:t>
      </w:r>
      <w:r>
        <w:rPr>
          <w:spacing w:val="1"/>
        </w:rPr>
        <w:t> </w:t>
      </w:r>
      <w:r>
        <w:rPr/>
        <w:t>Grade of concrete (for all structural elements) = M25</w:t>
      </w:r>
      <w:r>
        <w:rPr>
          <w:spacing w:val="-58"/>
        </w:rPr>
        <w:t> </w:t>
      </w:r>
      <w:r>
        <w:rPr/>
        <w:t>Unit</w:t>
      </w:r>
      <w:r>
        <w:rPr>
          <w:spacing w:val="-1"/>
        </w:rPr>
        <w:t> </w:t>
      </w:r>
      <w:r>
        <w:rPr/>
        <w:t>weight of concrete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25kN/m3</w:t>
      </w:r>
    </w:p>
    <w:p>
      <w:pPr>
        <w:pStyle w:val="BodyText"/>
        <w:spacing w:line="276" w:lineRule="auto" w:before="1"/>
        <w:ind w:left="232" w:right="4743"/>
      </w:pPr>
      <w:r>
        <w:rPr/>
        <w:t>Unit</w:t>
      </w:r>
      <w:r>
        <w:rPr>
          <w:spacing w:val="-5"/>
        </w:rPr>
        <w:t> </w:t>
      </w:r>
      <w:r>
        <w:rPr/>
        <w:t>weight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cement</w:t>
      </w:r>
      <w:r>
        <w:rPr>
          <w:spacing w:val="-5"/>
        </w:rPr>
        <w:t> </w:t>
      </w:r>
      <w:r>
        <w:rPr/>
        <w:t>mortar</w:t>
      </w:r>
      <w:r>
        <w:rPr>
          <w:spacing w:val="-5"/>
        </w:rPr>
        <w:t> </w:t>
      </w:r>
      <w:r>
        <w:rPr/>
        <w:t>=</w:t>
      </w:r>
      <w:r>
        <w:rPr>
          <w:spacing w:val="-7"/>
        </w:rPr>
        <w:t> </w:t>
      </w:r>
      <w:r>
        <w:rPr/>
        <w:t>24kN/m3</w:t>
      </w:r>
      <w:r>
        <w:rPr>
          <w:spacing w:val="-57"/>
        </w:rPr>
        <w:t> </w:t>
      </w:r>
      <w:r>
        <w:rPr/>
        <w:t>Unit</w:t>
      </w:r>
      <w:r>
        <w:rPr>
          <w:spacing w:val="-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10kN/m3</w:t>
      </w:r>
    </w:p>
    <w:p>
      <w:pPr>
        <w:pStyle w:val="BodyText"/>
        <w:spacing w:line="272" w:lineRule="exact"/>
        <w:ind w:left="232"/>
      </w:pPr>
      <w:r>
        <w:rPr/>
        <w:t>Unit</w:t>
      </w:r>
      <w:r>
        <w:rPr>
          <w:spacing w:val="-3"/>
        </w:rPr>
        <w:t> </w:t>
      </w:r>
      <w:r>
        <w:rPr/>
        <w:t>weight</w:t>
      </w:r>
      <w:r>
        <w:rPr>
          <w:spacing w:val="-2"/>
        </w:rPr>
        <w:t> </w:t>
      </w:r>
      <w:r>
        <w:rPr/>
        <w:t>of Brick =</w:t>
      </w:r>
      <w:r>
        <w:rPr>
          <w:spacing w:val="-4"/>
        </w:rPr>
        <w:t> </w:t>
      </w:r>
      <w:r>
        <w:rPr/>
        <w:t>20kN</w:t>
      </w:r>
    </w:p>
    <w:p>
      <w:pPr>
        <w:pStyle w:val="BodyText"/>
        <w:spacing w:line="276" w:lineRule="auto" w:before="43"/>
        <w:ind w:left="232" w:right="336"/>
      </w:pPr>
      <w:r>
        <w:rPr/>
        <w:t>A</w:t>
      </w:r>
      <w:r>
        <w:rPr>
          <w:spacing w:val="-1"/>
        </w:rPr>
        <w:t> </w:t>
      </w:r>
      <w:r>
        <w:rPr/>
        <w:t>slab load of 3.75</w:t>
      </w:r>
      <w:r>
        <w:rPr>
          <w:spacing w:val="3"/>
        </w:rPr>
        <w:t> </w:t>
      </w:r>
      <w:r>
        <w:rPr/>
        <w:t>KN/m2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for analysis.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wall</w:t>
      </w:r>
      <w:r>
        <w:rPr>
          <w:spacing w:val="3"/>
        </w:rPr>
        <w:t> </w:t>
      </w:r>
      <w:r>
        <w:rPr/>
        <w:t>load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taken as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KN/m.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floor</w:t>
      </w:r>
      <w:r>
        <w:rPr>
          <w:spacing w:val="-4"/>
        </w:rPr>
        <w:t> </w:t>
      </w:r>
      <w:r>
        <w:rPr/>
        <w:t>finish load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1.5</w:t>
      </w:r>
      <w:r>
        <w:rPr>
          <w:spacing w:val="-1"/>
        </w:rPr>
        <w:t> </w:t>
      </w:r>
      <w:r>
        <w:rPr/>
        <w:t>kN/m2 is</w:t>
      </w:r>
      <w:r>
        <w:rPr>
          <w:spacing w:val="-3"/>
        </w:rPr>
        <w:t> </w:t>
      </w:r>
      <w:r>
        <w:rPr/>
        <w:t>applied</w:t>
      </w:r>
      <w:r>
        <w:rPr>
          <w:spacing w:val="-1"/>
        </w:rPr>
        <w:t> </w:t>
      </w:r>
      <w:r>
        <w:rPr/>
        <w:t>on all beams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RC building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per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875</w:t>
      </w:r>
      <w:r>
        <w:rPr>
          <w:spacing w:val="-1"/>
        </w:rPr>
        <w:t> </w:t>
      </w:r>
      <w:r>
        <w:rPr/>
        <w:t>(part1)</w:t>
      </w:r>
      <w:r>
        <w:rPr>
          <w:spacing w:val="-5"/>
        </w:rPr>
        <w:t> </w:t>
      </w:r>
      <w:r>
        <w:rPr/>
        <w:t>[8].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live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KN/m2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per IS</w:t>
      </w:r>
      <w:r>
        <w:rPr>
          <w:spacing w:val="1"/>
        </w:rPr>
        <w:t> </w:t>
      </w:r>
      <w:r>
        <w:rPr/>
        <w:t>875</w:t>
      </w:r>
      <w:r>
        <w:rPr>
          <w:spacing w:val="-1"/>
        </w:rPr>
        <w:t> </w:t>
      </w:r>
      <w:r>
        <w:rPr/>
        <w:t>(part2) [9].</w:t>
      </w:r>
      <w:r>
        <w:rPr>
          <w:spacing w:val="-1"/>
        </w:rPr>
        <w:t> </w:t>
      </w:r>
      <w:r>
        <w:rPr/>
        <w:t>Table</w:t>
      </w:r>
    </w:p>
    <w:p>
      <w:pPr>
        <w:pStyle w:val="BodyText"/>
        <w:spacing w:line="275" w:lineRule="exact"/>
        <w:ind w:left="232"/>
      </w:pPr>
      <w:r>
        <w:rPr/>
        <w:t>4.1</w:t>
      </w:r>
      <w:r>
        <w:rPr>
          <w:spacing w:val="-2"/>
        </w:rPr>
        <w:t> </w:t>
      </w:r>
      <w:r>
        <w:rPr/>
        <w:t>shows the</w:t>
      </w:r>
      <w:r>
        <w:rPr>
          <w:spacing w:val="-4"/>
        </w:rPr>
        <w:t> </w:t>
      </w:r>
      <w:r>
        <w:rPr/>
        <w:t>gravity</w:t>
      </w:r>
      <w:r>
        <w:rPr>
          <w:spacing w:val="-4"/>
        </w:rPr>
        <w:t> </w:t>
      </w:r>
      <w:r>
        <w:rPr/>
        <w:t>loads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building.</w:t>
      </w:r>
    </w:p>
    <w:p>
      <w:pPr>
        <w:spacing w:after="0" w:line="275" w:lineRule="exact"/>
        <w:sectPr>
          <w:pgSz w:w="11900" w:h="16850"/>
          <w:pgMar w:header="0" w:footer="913" w:top="1580" w:bottom="1180" w:left="1640" w:right="1120"/>
        </w:sectPr>
      </w:pPr>
    </w:p>
    <w:p>
      <w:pPr>
        <w:pStyle w:val="Heading5"/>
        <w:spacing w:line="298" w:lineRule="exact" w:before="74"/>
      </w:pPr>
      <w:r>
        <w:rPr/>
        <w:t>Gravity</w:t>
      </w:r>
      <w:r>
        <w:rPr>
          <w:spacing w:val="-4"/>
        </w:rPr>
        <w:t> </w:t>
      </w:r>
      <w:r>
        <w:rPr/>
        <w:t>Load</w:t>
      </w:r>
    </w:p>
    <w:p>
      <w:pPr>
        <w:spacing w:line="298" w:lineRule="exact" w:before="0"/>
        <w:ind w:left="232" w:right="0" w:firstLine="0"/>
        <w:jc w:val="left"/>
        <w:rPr>
          <w:sz w:val="26"/>
        </w:rPr>
      </w:pPr>
      <w:r>
        <w:rPr>
          <w:sz w:val="26"/>
        </w:rPr>
        <w:t>Load</w:t>
      </w:r>
      <w:r>
        <w:rPr>
          <w:spacing w:val="-4"/>
          <w:sz w:val="26"/>
        </w:rPr>
        <w:t> </w:t>
      </w:r>
      <w:r>
        <w:rPr>
          <w:sz w:val="26"/>
        </w:rPr>
        <w:t>values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z w:val="26"/>
        </w:rPr>
        <w:t>building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1339192</wp:posOffset>
            </wp:positionH>
            <wp:positionV relativeFrom="paragraph">
              <wp:posOffset>228392</wp:posOffset>
            </wp:positionV>
            <wp:extent cx="3979251" cy="3624834"/>
            <wp:effectExtent l="0" t="0" r="0" b="0"/>
            <wp:wrapTopAndBottom/>
            <wp:docPr id="8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251" cy="362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276" w:lineRule="auto"/>
        <w:ind w:left="232" w:right="630"/>
      </w:pPr>
      <w:r>
        <w:rPr/>
        <w:t>The</w:t>
      </w:r>
      <w:r>
        <w:rPr>
          <w:spacing w:val="-5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and designed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live</w:t>
      </w:r>
      <w:r>
        <w:rPr>
          <w:spacing w:val="-5"/>
        </w:rPr>
        <w:t> </w:t>
      </w:r>
      <w:r>
        <w:rPr/>
        <w:t>load,</w:t>
      </w:r>
      <w:r>
        <w:rPr>
          <w:spacing w:val="-1"/>
        </w:rPr>
        <w:t> </w:t>
      </w:r>
      <w:r>
        <w:rPr/>
        <w:t>seismic</w:t>
      </w:r>
      <w:r>
        <w:rPr>
          <w:spacing w:val="-4"/>
        </w:rPr>
        <w:t> </w:t>
      </w:r>
      <w:r>
        <w:rPr/>
        <w:t>load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per</w:t>
      </w:r>
      <w:r>
        <w:rPr>
          <w:spacing w:val="1"/>
        </w:rPr>
        <w:t> </w:t>
      </w:r>
      <w:r>
        <w:rPr/>
        <w:t>IS-1893-2016</w:t>
      </w:r>
      <w:r>
        <w:rPr>
          <w:spacing w:val="-57"/>
        </w:rPr>
        <w:t> </w:t>
      </w:r>
      <w:r>
        <w:rPr/>
        <w:t>and dead load consisting of self-weight of beams, columns and slabs. The following</w:t>
      </w:r>
      <w:r>
        <w:rPr>
          <w:spacing w:val="1"/>
        </w:rPr>
        <w:t> </w:t>
      </w:r>
      <w:r>
        <w:rPr/>
        <w:t>figures</w:t>
      </w:r>
      <w:r>
        <w:rPr>
          <w:spacing w:val="-1"/>
        </w:rPr>
        <w:t> </w:t>
      </w:r>
      <w:r>
        <w:rPr/>
        <w:t>show</w:t>
      </w:r>
      <w:r>
        <w:rPr>
          <w:spacing w:val="-1"/>
        </w:rPr>
        <w:t> </w:t>
      </w:r>
      <w:r>
        <w:rPr/>
        <w:t>the different loads acting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building.</w:t>
      </w:r>
    </w:p>
    <w:p>
      <w:pPr>
        <w:pStyle w:val="BodyText"/>
        <w:ind w:left="749"/>
        <w:rPr>
          <w:sz w:val="20"/>
        </w:rPr>
      </w:pPr>
      <w:r>
        <w:rPr>
          <w:sz w:val="20"/>
        </w:rPr>
        <w:drawing>
          <wp:inline distT="0" distB="0" distL="0" distR="0">
            <wp:extent cx="3603397" cy="3037713"/>
            <wp:effectExtent l="0" t="0" r="0" b="0"/>
            <wp:docPr id="9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97" cy="30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spacing w:before="1"/>
        <w:ind w:left="1951" w:right="2022" w:firstLine="0"/>
        <w:jc w:val="center"/>
        <w:rPr>
          <w:sz w:val="23"/>
        </w:rPr>
      </w:pPr>
      <w:r>
        <w:rPr>
          <w:sz w:val="23"/>
        </w:rPr>
        <w:t>Floor</w:t>
      </w:r>
      <w:r>
        <w:rPr>
          <w:spacing w:val="-2"/>
          <w:sz w:val="23"/>
        </w:rPr>
        <w:t> </w:t>
      </w:r>
      <w:r>
        <w:rPr>
          <w:sz w:val="23"/>
        </w:rPr>
        <w:t>load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structure</w:t>
      </w:r>
    </w:p>
    <w:p>
      <w:pPr>
        <w:spacing w:after="0"/>
        <w:jc w:val="center"/>
        <w:rPr>
          <w:sz w:val="23"/>
        </w:rPr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ind w:left="1088"/>
        <w:rPr>
          <w:sz w:val="20"/>
        </w:rPr>
      </w:pPr>
      <w:r>
        <w:rPr>
          <w:sz w:val="20"/>
        </w:rPr>
        <w:drawing>
          <wp:inline distT="0" distB="0" distL="0" distR="0">
            <wp:extent cx="4299882" cy="4448079"/>
            <wp:effectExtent l="0" t="0" r="0" b="0"/>
            <wp:docPr id="9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882" cy="444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226"/>
        <w:ind w:left="1951" w:right="2022" w:firstLine="0"/>
        <w:jc w:val="center"/>
        <w:rPr>
          <w:sz w:val="23"/>
        </w:rPr>
      </w:pPr>
      <w:r>
        <w:rPr>
          <w:sz w:val="23"/>
        </w:rPr>
        <w:t>Floor</w:t>
      </w:r>
      <w:r>
        <w:rPr>
          <w:spacing w:val="-2"/>
          <w:sz w:val="23"/>
        </w:rPr>
        <w:t> </w:t>
      </w:r>
      <w:r>
        <w:rPr>
          <w:sz w:val="23"/>
        </w:rPr>
        <w:t>load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structure</w:t>
      </w:r>
    </w:p>
    <w:p>
      <w:pPr>
        <w:pStyle w:val="BodyText"/>
        <w:spacing w:before="8"/>
      </w:pPr>
    </w:p>
    <w:p>
      <w:pPr>
        <w:pStyle w:val="Heading5"/>
      </w:pPr>
      <w:r>
        <w:rPr/>
        <w:t>Reinforced</w:t>
      </w:r>
      <w:r>
        <w:rPr>
          <w:spacing w:val="-4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0"/>
        <w:ind w:left="232" w:right="363" w:firstLine="0"/>
        <w:jc w:val="left"/>
        <w:rPr>
          <w:sz w:val="26"/>
        </w:rPr>
      </w:pPr>
      <w:r>
        <w:rPr>
          <w:sz w:val="26"/>
        </w:rPr>
        <w:t>Having decided on a plan of the building and having obtained the beam and</w:t>
      </w:r>
      <w:r>
        <w:rPr>
          <w:spacing w:val="1"/>
          <w:sz w:val="26"/>
        </w:rPr>
        <w:t> </w:t>
      </w:r>
      <w:r>
        <w:rPr>
          <w:sz w:val="26"/>
        </w:rPr>
        <w:t>column</w:t>
      </w:r>
      <w:r>
        <w:rPr>
          <w:spacing w:val="-3"/>
          <w:sz w:val="26"/>
        </w:rPr>
        <w:t> </w:t>
      </w:r>
      <w:r>
        <w:rPr>
          <w:sz w:val="26"/>
        </w:rPr>
        <w:t>dimensions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decided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loads as</w:t>
      </w:r>
      <w:r>
        <w:rPr>
          <w:spacing w:val="-1"/>
          <w:sz w:val="26"/>
        </w:rPr>
        <w:t> </w:t>
      </w:r>
      <w:r>
        <w:rPr>
          <w:sz w:val="26"/>
        </w:rPr>
        <w:t>per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relevant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codes,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next</w:t>
      </w:r>
      <w:r>
        <w:rPr>
          <w:spacing w:val="-62"/>
          <w:sz w:val="26"/>
        </w:rPr>
        <w:t> </w:t>
      </w:r>
      <w:r>
        <w:rPr>
          <w:sz w:val="26"/>
        </w:rPr>
        <w:t>steps in the project are the analysis and determining of the maximum moments,</w:t>
      </w:r>
      <w:r>
        <w:rPr>
          <w:spacing w:val="1"/>
          <w:sz w:val="26"/>
        </w:rPr>
        <w:t> </w:t>
      </w:r>
      <w:r>
        <w:rPr>
          <w:sz w:val="26"/>
        </w:rPr>
        <w:t>thrust and shears in beams, design of section and reinforcement arrangements for</w:t>
      </w:r>
      <w:r>
        <w:rPr>
          <w:spacing w:val="1"/>
          <w:sz w:val="26"/>
        </w:rPr>
        <w:t> </w:t>
      </w:r>
      <w:r>
        <w:rPr>
          <w:sz w:val="26"/>
        </w:rPr>
        <w:t>slab,</w:t>
      </w:r>
      <w:r>
        <w:rPr>
          <w:spacing w:val="-4"/>
          <w:sz w:val="26"/>
        </w:rPr>
        <w:t> </w:t>
      </w:r>
      <w:r>
        <w:rPr>
          <w:sz w:val="26"/>
        </w:rPr>
        <w:t>beam, columns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walls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detail drawings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bar</w:t>
      </w:r>
      <w:r>
        <w:rPr>
          <w:spacing w:val="-1"/>
          <w:sz w:val="26"/>
        </w:rPr>
        <w:t> </w:t>
      </w:r>
      <w:r>
        <w:rPr>
          <w:sz w:val="26"/>
        </w:rPr>
        <w:t>schedules.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/>
        <w:t>Designing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beam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0"/>
        <w:ind w:left="232" w:right="387" w:firstLine="0"/>
        <w:jc w:val="left"/>
        <w:rPr>
          <w:sz w:val="26"/>
        </w:rPr>
      </w:pPr>
      <w:r>
        <w:rPr>
          <w:sz w:val="26"/>
        </w:rPr>
        <w:t>A reinforced concrete beam is designed to resist tensile, compressive and shear</w:t>
      </w:r>
      <w:r>
        <w:rPr>
          <w:spacing w:val="1"/>
          <w:sz w:val="26"/>
        </w:rPr>
        <w:t> </w:t>
      </w:r>
      <w:r>
        <w:rPr>
          <w:sz w:val="26"/>
        </w:rPr>
        <w:t>stresses caused by the loads on the beam. The beam is analysed first in order to</w:t>
      </w:r>
      <w:r>
        <w:rPr>
          <w:spacing w:val="1"/>
          <w:sz w:val="26"/>
        </w:rPr>
        <w:t> </w:t>
      </w:r>
      <w:r>
        <w:rPr>
          <w:sz w:val="26"/>
        </w:rPr>
        <w:t>calculate bending Moment and shear force. The breadth of the beam is taken</w:t>
      </w:r>
      <w:r>
        <w:rPr>
          <w:spacing w:val="1"/>
          <w:sz w:val="26"/>
        </w:rPr>
        <w:t> </w:t>
      </w:r>
      <w:r>
        <w:rPr>
          <w:sz w:val="26"/>
        </w:rPr>
        <w:t>considering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thickness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wall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width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column so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effective</w:t>
      </w:r>
      <w:r>
        <w:rPr>
          <w:spacing w:val="-62"/>
          <w:sz w:val="26"/>
        </w:rPr>
        <w:t> </w:t>
      </w:r>
      <w:r>
        <w:rPr>
          <w:sz w:val="26"/>
        </w:rPr>
        <w:t>transfer of the load from beam to column is achieved. The depth of the beam is</w:t>
      </w:r>
      <w:r>
        <w:rPr>
          <w:spacing w:val="1"/>
          <w:sz w:val="26"/>
        </w:rPr>
        <w:t> </w:t>
      </w:r>
      <w:r>
        <w:rPr>
          <w:sz w:val="26"/>
        </w:rPr>
        <w:t>from one-tenth to one-sixth of the length of the beam. In the present design, all</w:t>
      </w:r>
      <w:r>
        <w:rPr>
          <w:spacing w:val="1"/>
          <w:sz w:val="26"/>
        </w:rPr>
        <w:t> </w:t>
      </w:r>
      <w:r>
        <w:rPr>
          <w:sz w:val="26"/>
        </w:rPr>
        <w:t>beams are of rectangular shape, with breadth and depth of the beam as 300mm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600mm respectively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total</w:t>
      </w:r>
      <w:r>
        <w:rPr>
          <w:spacing w:val="2"/>
          <w:sz w:val="26"/>
        </w:rPr>
        <w:t> </w:t>
      </w:r>
      <w:r>
        <w:rPr>
          <w:sz w:val="26"/>
        </w:rPr>
        <w:t>number</w:t>
      </w:r>
      <w:r>
        <w:rPr>
          <w:spacing w:val="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beams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370.</w:t>
      </w:r>
    </w:p>
    <w:p>
      <w:pPr>
        <w:spacing w:after="0"/>
        <w:jc w:val="left"/>
        <w:rPr>
          <w:sz w:val="26"/>
        </w:rPr>
        <w:sectPr>
          <w:pgSz w:w="11900" w:h="16850"/>
          <w:pgMar w:header="0" w:footer="913" w:top="1600" w:bottom="1180" w:left="1640" w:right="1120"/>
        </w:sectPr>
      </w:pPr>
    </w:p>
    <w:p>
      <w:pPr>
        <w:spacing w:before="74"/>
        <w:ind w:left="232" w:right="374" w:firstLine="0"/>
        <w:jc w:val="left"/>
        <w:rPr>
          <w:sz w:val="26"/>
        </w:rPr>
      </w:pPr>
      <w:r>
        <w:rPr>
          <w:sz w:val="26"/>
        </w:rPr>
        <w:t>A column is a member carrying direct axial load which causes compressive</w:t>
      </w:r>
      <w:r>
        <w:rPr>
          <w:spacing w:val="1"/>
          <w:sz w:val="26"/>
        </w:rPr>
        <w:t> </w:t>
      </w:r>
      <w:r>
        <w:rPr>
          <w:sz w:val="26"/>
        </w:rPr>
        <w:t>stresses. All columns are designed separately. The columns are subjected to</w:t>
      </w:r>
      <w:r>
        <w:rPr>
          <w:spacing w:val="1"/>
          <w:sz w:val="26"/>
        </w:rPr>
        <w:t> </w:t>
      </w:r>
      <w:r>
        <w:rPr>
          <w:sz w:val="26"/>
        </w:rPr>
        <w:t>bending moment and axial loads. The column section is designed just below the</w:t>
      </w:r>
      <w:r>
        <w:rPr>
          <w:spacing w:val="1"/>
          <w:sz w:val="26"/>
        </w:rPr>
        <w:t> </w:t>
      </w:r>
      <w:r>
        <w:rPr>
          <w:sz w:val="26"/>
        </w:rPr>
        <w:t>beam column joint and just above the beam column joint and larger of the two</w:t>
      </w:r>
      <w:r>
        <w:rPr>
          <w:spacing w:val="1"/>
          <w:sz w:val="26"/>
        </w:rPr>
        <w:t> </w:t>
      </w:r>
      <w:r>
        <w:rPr>
          <w:sz w:val="26"/>
        </w:rPr>
        <w:t>reinforcements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adopted.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design</w:t>
      </w:r>
      <w:r>
        <w:rPr>
          <w:spacing w:val="-2"/>
          <w:sz w:val="26"/>
        </w:rPr>
        <w:t> </w:t>
      </w:r>
      <w:r>
        <w:rPr>
          <w:sz w:val="26"/>
        </w:rPr>
        <w:t>moment is</w:t>
      </w:r>
      <w:r>
        <w:rPr>
          <w:spacing w:val="-4"/>
          <w:sz w:val="26"/>
        </w:rPr>
        <w:t> </w:t>
      </w:r>
      <w:r>
        <w:rPr>
          <w:sz w:val="26"/>
        </w:rPr>
        <w:t>obtained</w:t>
      </w:r>
      <w:r>
        <w:rPr>
          <w:spacing w:val="-3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IS456:2000</w:t>
      </w:r>
      <w:r>
        <w:rPr>
          <w:spacing w:val="-5"/>
          <w:sz w:val="26"/>
        </w:rPr>
        <w:t> </w:t>
      </w:r>
      <w:r>
        <w:rPr>
          <w:sz w:val="26"/>
        </w:rPr>
        <w:t>code.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232" w:right="338"/>
      </w:pPr>
      <w:r>
        <w:rPr/>
        <w:t>During an earthquake, ground motions are developed both horizontally and vertically in</w:t>
      </w:r>
      <w:r>
        <w:rPr>
          <w:spacing w:val="1"/>
        </w:rPr>
        <w:t> </w:t>
      </w:r>
      <w:r>
        <w:rPr/>
        <w:t>all</w:t>
      </w:r>
      <w:r>
        <w:rPr>
          <w:spacing w:val="-4"/>
        </w:rPr>
        <w:t> </w:t>
      </w:r>
      <w:r>
        <w:rPr/>
        <w:t>directions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radiating</w:t>
      </w:r>
      <w:r>
        <w:rPr>
          <w:spacing w:val="-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epicentre.</w:t>
      </w:r>
      <w:r>
        <w:rPr>
          <w:spacing w:val="-2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ground</w:t>
      </w:r>
      <w:r>
        <w:rPr>
          <w:spacing w:val="-2"/>
        </w:rPr>
        <w:t> </w:t>
      </w:r>
      <w:r>
        <w:rPr/>
        <w:t>motions,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structure</w:t>
      </w:r>
      <w:r>
        <w:rPr>
          <w:spacing w:val="-57"/>
        </w:rPr>
        <w:t> </w:t>
      </w:r>
      <w:r>
        <w:rPr/>
        <w:t>vibrates inducing inertial forces on them. Hence structures located in seismic zones are</w:t>
      </w:r>
      <w:r>
        <w:rPr>
          <w:spacing w:val="1"/>
        </w:rPr>
        <w:t> </w:t>
      </w:r>
      <w:r>
        <w:rPr/>
        <w:t>designed and detailed to ensure strength, serviceability and stability with acceptable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under</w:t>
      </w:r>
      <w:r>
        <w:rPr>
          <w:spacing w:val="-1"/>
        </w:rPr>
        <w:t> </w:t>
      </w:r>
      <w:r>
        <w:rPr/>
        <w:t>seismic</w:t>
      </w:r>
      <w:r>
        <w:rPr>
          <w:spacing w:val="-1"/>
        </w:rPr>
        <w:t> </w:t>
      </w:r>
      <w:r>
        <w:rPr/>
        <w:t>forces.</w:t>
      </w:r>
    </w:p>
    <w:p>
      <w:pPr>
        <w:pStyle w:val="BodyText"/>
        <w:spacing w:line="276" w:lineRule="auto" w:before="1"/>
        <w:ind w:left="232" w:right="546"/>
      </w:pPr>
      <w:r>
        <w:rPr/>
        <w:t>Many</w:t>
      </w:r>
      <w:r>
        <w:rPr>
          <w:spacing w:val="-9"/>
        </w:rPr>
        <w:t> </w:t>
      </w:r>
      <w:r>
        <w:rPr/>
        <w:t>structures</w:t>
      </w:r>
      <w:r>
        <w:rPr>
          <w:spacing w:val="2"/>
        </w:rPr>
        <w:t> </w:t>
      </w:r>
      <w:r>
        <w:rPr/>
        <w:t>are</w:t>
      </w:r>
      <w:r>
        <w:rPr>
          <w:spacing w:val="-5"/>
        </w:rPr>
        <w:t> </w:t>
      </w:r>
      <w:r>
        <w:rPr/>
        <w:t>now being</w:t>
      </w:r>
      <w:r>
        <w:rPr>
          <w:spacing w:val="-6"/>
        </w:rPr>
        <w:t> </w:t>
      </w:r>
      <w:r>
        <w:rPr/>
        <w:t>suitably</w:t>
      </w:r>
      <w:r>
        <w:rPr>
          <w:spacing w:val="-8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withstand</w:t>
      </w:r>
      <w:r>
        <w:rPr>
          <w:spacing w:val="-2"/>
        </w:rPr>
        <w:t> </w:t>
      </w:r>
      <w:r>
        <w:rPr/>
        <w:t>earthquakes.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7"/>
        </w:rPr>
        <w:t> </w:t>
      </w:r>
      <w:r>
        <w:rPr/>
        <w:t>seen from the satisfactory performance of a large number of reinforced concrete</w:t>
      </w:r>
      <w:r>
        <w:rPr>
          <w:spacing w:val="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subject to</w:t>
      </w:r>
      <w:r>
        <w:rPr>
          <w:spacing w:val="1"/>
        </w:rPr>
        <w:t> </w:t>
      </w:r>
      <w:r>
        <w:rPr/>
        <w:t>severe</w:t>
      </w:r>
      <w:r>
        <w:rPr>
          <w:spacing w:val="-3"/>
        </w:rPr>
        <w:t> </w:t>
      </w:r>
      <w:r>
        <w:rPr/>
        <w:t>earthquake</w:t>
      </w:r>
      <w:r>
        <w:rPr>
          <w:spacing w:val="-1"/>
        </w:rPr>
        <w:t> </w:t>
      </w:r>
      <w:r>
        <w:rPr/>
        <w:t>in various</w:t>
      </w:r>
      <w:r>
        <w:rPr>
          <w:spacing w:val="2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276" w:lineRule="auto"/>
        <w:ind w:left="232" w:right="444"/>
      </w:pPr>
      <w:r>
        <w:rPr/>
        <w:t>The Indian standard codes IS: 1893-2016 and IS: 13920-2016 have specified the</w:t>
      </w:r>
      <w:r>
        <w:rPr>
          <w:spacing w:val="1"/>
        </w:rPr>
        <w:t> </w:t>
      </w:r>
      <w:r>
        <w:rPr/>
        <w:t>minimum design requirements of earthquake resistant design, probability of occurrence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earthquakes,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acceptable</w:t>
      </w:r>
      <w:r>
        <w:rPr>
          <w:spacing w:val="-57"/>
        </w:rPr>
        <w:t> </w:t>
      </w:r>
      <w:r>
        <w:rPr/>
        <w:t>magnitude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damage.</w:t>
      </w:r>
    </w:p>
    <w:p>
      <w:pPr>
        <w:pStyle w:val="BodyText"/>
        <w:ind w:left="928"/>
        <w:rPr>
          <w:sz w:val="20"/>
        </w:rPr>
      </w:pPr>
      <w:r>
        <w:rPr>
          <w:sz w:val="20"/>
        </w:rPr>
        <w:drawing>
          <wp:inline distT="0" distB="0" distL="0" distR="0">
            <wp:extent cx="3746243" cy="3829050"/>
            <wp:effectExtent l="0" t="0" r="0" b="0"/>
            <wp:docPr id="9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243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6"/>
        <w:ind w:left="1951" w:right="2022" w:firstLine="0"/>
        <w:jc w:val="center"/>
        <w:rPr>
          <w:sz w:val="23"/>
        </w:rPr>
      </w:pPr>
      <w:r>
        <w:rPr>
          <w:sz w:val="23"/>
        </w:rPr>
        <w:t>Floor</w:t>
      </w:r>
      <w:r>
        <w:rPr>
          <w:spacing w:val="-2"/>
          <w:sz w:val="23"/>
        </w:rPr>
        <w:t> </w:t>
      </w:r>
      <w:r>
        <w:rPr>
          <w:sz w:val="23"/>
        </w:rPr>
        <w:t>load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structure</w:t>
      </w:r>
    </w:p>
    <w:p>
      <w:pPr>
        <w:spacing w:after="0"/>
        <w:jc w:val="center"/>
        <w:rPr>
          <w:sz w:val="23"/>
        </w:rPr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ind w:left="1775"/>
        <w:rPr>
          <w:sz w:val="20"/>
        </w:rPr>
      </w:pPr>
      <w:r>
        <w:rPr>
          <w:sz w:val="20"/>
        </w:rPr>
        <w:drawing>
          <wp:inline distT="0" distB="0" distL="0" distR="0">
            <wp:extent cx="3732742" cy="3931158"/>
            <wp:effectExtent l="0" t="0" r="0" b="0"/>
            <wp:docPr id="9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742" cy="3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3"/>
        <w:ind w:left="1951" w:right="2021" w:firstLine="0"/>
        <w:jc w:val="center"/>
        <w:rPr>
          <w:sz w:val="23"/>
        </w:rPr>
      </w:pPr>
      <w:r>
        <w:rPr>
          <w:sz w:val="23"/>
        </w:rPr>
        <w:t>Combination</w:t>
      </w:r>
      <w:r>
        <w:rPr>
          <w:spacing w:val="-4"/>
          <w:sz w:val="23"/>
        </w:rPr>
        <w:t> </w:t>
      </w:r>
      <w:r>
        <w:rPr>
          <w:sz w:val="23"/>
        </w:rPr>
        <w:t>load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structure</w:t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2013746</wp:posOffset>
            </wp:positionH>
            <wp:positionV relativeFrom="paragraph">
              <wp:posOffset>219058</wp:posOffset>
            </wp:positionV>
            <wp:extent cx="4095224" cy="4052411"/>
            <wp:effectExtent l="0" t="0" r="0" b="0"/>
            <wp:wrapTopAndBottom/>
            <wp:docPr id="9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24" cy="4052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951" w:right="2016" w:firstLine="0"/>
        <w:jc w:val="center"/>
        <w:rPr>
          <w:sz w:val="23"/>
        </w:rPr>
      </w:pPr>
      <w:r>
        <w:rPr>
          <w:sz w:val="23"/>
        </w:rPr>
        <w:t>Bending</w:t>
      </w:r>
      <w:r>
        <w:rPr>
          <w:spacing w:val="-6"/>
          <w:sz w:val="23"/>
        </w:rPr>
        <w:t> </w:t>
      </w:r>
      <w:r>
        <w:rPr>
          <w:sz w:val="23"/>
        </w:rPr>
        <w:t>moment</w:t>
      </w:r>
      <w:r>
        <w:rPr>
          <w:spacing w:val="-1"/>
          <w:sz w:val="23"/>
        </w:rPr>
        <w:t> </w:t>
      </w:r>
      <w:r>
        <w:rPr>
          <w:sz w:val="23"/>
        </w:rPr>
        <w:t>diagram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building</w:t>
      </w:r>
    </w:p>
    <w:p>
      <w:pPr>
        <w:spacing w:after="0"/>
        <w:jc w:val="center"/>
        <w:rPr>
          <w:sz w:val="23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ind w:left="1235"/>
        <w:rPr>
          <w:sz w:val="20"/>
        </w:rPr>
      </w:pPr>
      <w:r>
        <w:rPr>
          <w:sz w:val="20"/>
        </w:rPr>
        <w:drawing>
          <wp:inline distT="0" distB="0" distL="0" distR="0">
            <wp:extent cx="4135504" cy="3956685"/>
            <wp:effectExtent l="0" t="0" r="0" b="0"/>
            <wp:docPr id="10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504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1900" w:h="16850"/>
          <w:pgMar w:header="0" w:footer="913" w:top="1580" w:bottom="1180" w:left="1640" w:right="11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/>
        <w:t>Material</w:t>
      </w:r>
      <w:r>
        <w:rPr>
          <w:spacing w:val="-9"/>
        </w:rPr>
        <w:t> </w:t>
      </w:r>
      <w:r>
        <w:rPr/>
        <w:t>Properties</w:t>
      </w:r>
    </w:p>
    <w:p>
      <w:pPr>
        <w:pStyle w:val="BodyText"/>
        <w:spacing w:before="90"/>
        <w:ind w:left="232"/>
      </w:pPr>
      <w:r>
        <w:rPr/>
        <w:br w:type="column"/>
      </w:r>
      <w:r>
        <w:rPr/>
        <w:t>3D</w:t>
      </w:r>
      <w:r>
        <w:rPr>
          <w:spacing w:val="-4"/>
        </w:rPr>
        <w:t> </w:t>
      </w:r>
      <w:r>
        <w:rPr/>
        <w:t>form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building</w:t>
      </w:r>
    </w:p>
    <w:p>
      <w:pPr>
        <w:spacing w:after="0"/>
        <w:sectPr>
          <w:type w:val="continuous"/>
          <w:pgSz w:w="11900" w:h="16850"/>
          <w:pgMar w:top="1360" w:bottom="1100" w:left="1640" w:right="1120"/>
          <w:cols w:num="2" w:equalWidth="0">
            <w:col w:w="2625" w:space="527"/>
            <w:col w:w="5988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spacing w:before="88"/>
        <w:ind w:left="232" w:right="333" w:firstLine="0"/>
        <w:jc w:val="left"/>
        <w:rPr>
          <w:sz w:val="26"/>
        </w:rPr>
      </w:pPr>
      <w:r>
        <w:rPr>
          <w:b/>
          <w:sz w:val="26"/>
        </w:rPr>
        <w:t>Table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4.2</w:t>
      </w:r>
      <w:r>
        <w:rPr>
          <w:b/>
          <w:spacing w:val="-1"/>
          <w:sz w:val="26"/>
        </w:rPr>
        <w:t> </w:t>
      </w:r>
      <w:r>
        <w:rPr>
          <w:sz w:val="26"/>
        </w:rPr>
        <w:t>shows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assumed</w:t>
      </w:r>
      <w:r>
        <w:rPr>
          <w:spacing w:val="-4"/>
          <w:sz w:val="26"/>
        </w:rPr>
        <w:t> </w:t>
      </w:r>
      <w:r>
        <w:rPr>
          <w:sz w:val="26"/>
        </w:rPr>
        <w:t>properties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concrete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steel</w:t>
      </w:r>
      <w:r>
        <w:rPr>
          <w:spacing w:val="-1"/>
          <w:sz w:val="26"/>
        </w:rPr>
        <w:t> </w:t>
      </w:r>
      <w:r>
        <w:rPr>
          <w:sz w:val="26"/>
        </w:rPr>
        <w:t>bar</w:t>
      </w:r>
      <w:r>
        <w:rPr>
          <w:spacing w:val="-4"/>
          <w:sz w:val="26"/>
        </w:rPr>
        <w:t> </w:t>
      </w:r>
      <w:r>
        <w:rPr>
          <w:sz w:val="26"/>
        </w:rPr>
        <w:t>taken</w:t>
      </w:r>
      <w:r>
        <w:rPr>
          <w:spacing w:val="-4"/>
          <w:sz w:val="26"/>
        </w:rPr>
        <w:t> </w:t>
      </w:r>
      <w:r>
        <w:rPr>
          <w:sz w:val="26"/>
        </w:rPr>
        <w:t>as</w:t>
      </w:r>
      <w:r>
        <w:rPr>
          <w:spacing w:val="-5"/>
          <w:sz w:val="26"/>
        </w:rPr>
        <w:t> </w:t>
      </w:r>
      <w:r>
        <w:rPr>
          <w:sz w:val="26"/>
        </w:rPr>
        <w:t>per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62"/>
          <w:sz w:val="26"/>
        </w:rPr>
        <w:t> </w:t>
      </w:r>
      <w:r>
        <w:rPr>
          <w:sz w:val="26"/>
        </w:rPr>
        <w:t>456.</w:t>
      </w: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1238896</wp:posOffset>
            </wp:positionH>
            <wp:positionV relativeFrom="paragraph">
              <wp:posOffset>225615</wp:posOffset>
            </wp:positionV>
            <wp:extent cx="5235875" cy="2313432"/>
            <wp:effectExtent l="0" t="0" r="0" b="0"/>
            <wp:wrapTopAndBottom/>
            <wp:docPr id="10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875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00" w:h="16850"/>
          <w:pgMar w:top="1360" w:bottom="1100" w:left="1640" w:right="1120"/>
        </w:sectPr>
      </w:pPr>
    </w:p>
    <w:p>
      <w:pPr>
        <w:pStyle w:val="Heading3"/>
        <w:spacing w:before="59"/>
      </w:pPr>
      <w:r>
        <w:rPr/>
        <w:t>Structural</w:t>
      </w:r>
      <w:r>
        <w:rPr>
          <w:spacing w:val="-3"/>
        </w:rPr>
        <w:t> </w:t>
      </w:r>
      <w:r>
        <w:rPr/>
        <w:t>Elements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4"/>
        <w:ind w:right="357"/>
        <w:rPr>
          <w:b/>
        </w:rPr>
      </w:pPr>
      <w:r>
        <w:rPr/>
        <w:t>The</w:t>
      </w:r>
      <w:r>
        <w:rPr>
          <w:spacing w:val="-4"/>
        </w:rPr>
        <w:t> </w:t>
      </w:r>
      <w:r>
        <w:rPr/>
        <w:t>six</w:t>
      </w:r>
      <w:r>
        <w:rPr>
          <w:spacing w:val="-6"/>
        </w:rPr>
        <w:t> </w:t>
      </w:r>
      <w:r>
        <w:rPr/>
        <w:t>story</w:t>
      </w:r>
      <w:r>
        <w:rPr>
          <w:spacing w:val="-2"/>
        </w:rPr>
        <w:t> </w:t>
      </w:r>
      <w:r>
        <w:rPr/>
        <w:t>irregular</w:t>
      </w:r>
      <w:r>
        <w:rPr>
          <w:spacing w:val="-3"/>
        </w:rPr>
        <w:t> </w:t>
      </w:r>
      <w:r>
        <w:rPr/>
        <w:t>reinforced</w:t>
      </w:r>
      <w:r>
        <w:rPr>
          <w:spacing w:val="-2"/>
        </w:rPr>
        <w:t> </w:t>
      </w:r>
      <w:r>
        <w:rPr/>
        <w:t>concrete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was</w:t>
      </w:r>
      <w:r>
        <w:rPr>
          <w:spacing w:val="-2"/>
        </w:rPr>
        <w:t> </w:t>
      </w:r>
      <w:r>
        <w:rPr/>
        <w:t>analysed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gravity</w:t>
      </w:r>
      <w:r>
        <w:rPr>
          <w:spacing w:val="-67"/>
        </w:rPr>
        <w:t> </w:t>
      </w:r>
      <w:r>
        <w:rPr/>
        <w:t>loads in STAAD Pro. For the comparative study, beam and column</w:t>
      </w:r>
      <w:r>
        <w:rPr>
          <w:spacing w:val="1"/>
        </w:rPr>
        <w:t> </w:t>
      </w:r>
      <w:r>
        <w:rPr/>
        <w:t>dimensions are assumed 300mm x 600mm and 500mm x 500mm. Height of</w:t>
      </w:r>
      <w:r>
        <w:rPr>
          <w:spacing w:val="-67"/>
        </w:rPr>
        <w:t> </w:t>
      </w:r>
      <w:r>
        <w:rPr/>
        <w:t>the story is 4m and beam length in longitudinal direction is taken 3m,</w:t>
      </w:r>
      <w:r>
        <w:rPr>
          <w:spacing w:val="1"/>
        </w:rPr>
        <w:t> </w:t>
      </w:r>
      <w:r>
        <w:rPr/>
        <w:t>6.75m, and 6.25m and in transverse direction is taken 3m, 2m, and</w:t>
      </w:r>
      <w:r>
        <w:rPr>
          <w:spacing w:val="1"/>
        </w:rPr>
        <w:t> </w:t>
      </w:r>
      <w:r>
        <w:rPr/>
        <w:t>6.25m.These</w:t>
      </w:r>
      <w:r>
        <w:rPr>
          <w:spacing w:val="-6"/>
        </w:rPr>
        <w:t> </w:t>
      </w:r>
      <w:r>
        <w:rPr/>
        <w:t>dimensions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cross</w:t>
      </w:r>
      <w:r>
        <w:rPr>
          <w:spacing w:val="-6"/>
        </w:rPr>
        <w:t> </w:t>
      </w:r>
      <w:r>
        <w:rPr/>
        <w:t>sections are</w:t>
      </w:r>
      <w:r>
        <w:rPr>
          <w:spacing w:val="-8"/>
        </w:rPr>
        <w:t> </w:t>
      </w:r>
      <w:r>
        <w:rPr/>
        <w:t>summarized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b/>
        </w:rPr>
        <w:t>Table</w:t>
      </w:r>
      <w:r>
        <w:rPr>
          <w:b/>
          <w:spacing w:val="-4"/>
        </w:rPr>
        <w:t> </w:t>
      </w:r>
      <w:r>
        <w:rPr>
          <w:b/>
        </w:rPr>
        <w:t>4.3.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232"/>
      </w:pPr>
      <w:r>
        <w:rPr>
          <w:b/>
          <w:sz w:val="28"/>
        </w:rPr>
        <w:t>Table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4.3</w:t>
      </w:r>
      <w:r>
        <w:rPr>
          <w:b/>
          <w:sz w:val="32"/>
        </w:rPr>
        <w:t>:</w:t>
      </w:r>
      <w:r>
        <w:rPr>
          <w:b/>
          <w:spacing w:val="-8"/>
          <w:sz w:val="32"/>
        </w:rPr>
        <w:t> </w:t>
      </w:r>
      <w:r>
        <w:rPr/>
        <w:t>Beam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column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cross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dimension.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1275694</wp:posOffset>
            </wp:positionH>
            <wp:positionV relativeFrom="paragraph">
              <wp:posOffset>112483</wp:posOffset>
            </wp:positionV>
            <wp:extent cx="5237672" cy="1515046"/>
            <wp:effectExtent l="0" t="0" r="0" b="0"/>
            <wp:wrapTopAndBottom/>
            <wp:docPr id="10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672" cy="151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50"/>
          <w:pgMar w:header="0" w:footer="913" w:top="1380" w:bottom="1180" w:left="1640" w:right="1120"/>
        </w:sectPr>
      </w:pPr>
    </w:p>
    <w:p>
      <w:pPr>
        <w:spacing w:before="61"/>
        <w:ind w:left="1295" w:right="1387" w:firstLine="2295"/>
        <w:jc w:val="left"/>
        <w:rPr>
          <w:b/>
          <w:sz w:val="32"/>
        </w:rPr>
      </w:pPr>
      <w:r>
        <w:rPr>
          <w:b/>
          <w:sz w:val="32"/>
          <w:u w:val="thick"/>
        </w:rPr>
        <w:t>CHAPTER</w:t>
      </w:r>
      <w:r>
        <w:rPr>
          <w:b/>
          <w:spacing w:val="1"/>
          <w:sz w:val="32"/>
          <w:u w:val="thick"/>
        </w:rPr>
        <w:t> </w:t>
      </w:r>
      <w:r>
        <w:rPr>
          <w:b/>
          <w:sz w:val="32"/>
          <w:u w:val="thick"/>
        </w:rPr>
        <w:t>V</w:t>
      </w:r>
      <w:r>
        <w:rPr>
          <w:b/>
          <w:spacing w:val="1"/>
          <w:sz w:val="32"/>
        </w:rPr>
        <w:t> </w:t>
      </w:r>
      <w:r>
        <w:rPr>
          <w:b/>
          <w:sz w:val="32"/>
          <w:u w:val="thick"/>
        </w:rPr>
        <w:t>REINFORCEMENT</w:t>
      </w:r>
      <w:r>
        <w:rPr>
          <w:b/>
          <w:spacing w:val="-17"/>
          <w:sz w:val="32"/>
          <w:u w:val="thick"/>
        </w:rPr>
        <w:t> </w:t>
      </w:r>
      <w:r>
        <w:rPr>
          <w:b/>
          <w:sz w:val="32"/>
          <w:u w:val="thick"/>
        </w:rPr>
        <w:t>STRUCTURAL</w:t>
      </w:r>
      <w:r>
        <w:rPr>
          <w:b/>
          <w:spacing w:val="-18"/>
          <w:sz w:val="32"/>
          <w:u w:val="thick"/>
        </w:rPr>
        <w:t> </w:t>
      </w:r>
      <w:r>
        <w:rPr>
          <w:b/>
          <w:sz w:val="32"/>
          <w:u w:val="thick"/>
        </w:rPr>
        <w:t>DESIGN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5"/>
        <w:numPr>
          <w:ilvl w:val="0"/>
          <w:numId w:val="16"/>
        </w:numPr>
        <w:tabs>
          <w:tab w:pos="552" w:val="left" w:leader="none"/>
        </w:tabs>
        <w:spacing w:line="240" w:lineRule="auto" w:before="86" w:after="0"/>
        <w:ind w:left="551" w:right="0" w:hanging="320"/>
        <w:jc w:val="left"/>
        <w:rPr>
          <w:sz w:val="32"/>
        </w:rPr>
      </w:pPr>
      <w:r>
        <w:rPr/>
        <w:t>Reinforced</w:t>
      </w:r>
      <w:r>
        <w:rPr>
          <w:spacing w:val="-5"/>
        </w:rPr>
        <w:t> </w:t>
      </w:r>
      <w:r>
        <w:rPr/>
        <w:t>Structural</w:t>
      </w:r>
      <w:r>
        <w:rPr>
          <w:spacing w:val="-5"/>
        </w:rPr>
        <w:t> </w:t>
      </w:r>
      <w:r>
        <w:rPr/>
        <w:t>design</w:t>
      </w:r>
    </w:p>
    <w:p>
      <w:pPr>
        <w:spacing w:before="5"/>
        <w:ind w:left="232" w:right="363" w:firstLine="0"/>
        <w:jc w:val="left"/>
        <w:rPr>
          <w:sz w:val="26"/>
        </w:rPr>
      </w:pPr>
      <w:r>
        <w:rPr>
          <w:sz w:val="26"/>
        </w:rPr>
        <w:t>Having decided on a plan of the building and having obtained the beam and</w:t>
      </w:r>
      <w:r>
        <w:rPr>
          <w:spacing w:val="1"/>
          <w:sz w:val="26"/>
        </w:rPr>
        <w:t> </w:t>
      </w:r>
      <w:r>
        <w:rPr>
          <w:sz w:val="26"/>
        </w:rPr>
        <w:t>column</w:t>
      </w:r>
      <w:r>
        <w:rPr>
          <w:spacing w:val="-3"/>
          <w:sz w:val="26"/>
        </w:rPr>
        <w:t> </w:t>
      </w:r>
      <w:r>
        <w:rPr>
          <w:sz w:val="26"/>
        </w:rPr>
        <w:t>dimensions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decided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loads as</w:t>
      </w:r>
      <w:r>
        <w:rPr>
          <w:spacing w:val="-1"/>
          <w:sz w:val="26"/>
        </w:rPr>
        <w:t> </w:t>
      </w:r>
      <w:r>
        <w:rPr>
          <w:sz w:val="26"/>
        </w:rPr>
        <w:t>per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relevant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codes,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next</w:t>
      </w:r>
      <w:r>
        <w:rPr>
          <w:spacing w:val="-62"/>
          <w:sz w:val="26"/>
        </w:rPr>
        <w:t> </w:t>
      </w:r>
      <w:r>
        <w:rPr>
          <w:sz w:val="26"/>
        </w:rPr>
        <w:t>steps in the project are the analysis and determining of the maximum moments,</w:t>
      </w:r>
      <w:r>
        <w:rPr>
          <w:spacing w:val="1"/>
          <w:sz w:val="26"/>
        </w:rPr>
        <w:t> </w:t>
      </w:r>
      <w:r>
        <w:rPr>
          <w:sz w:val="26"/>
        </w:rPr>
        <w:t>thrust and shears in beams, design of section and reinforcement arrangements for</w:t>
      </w:r>
      <w:r>
        <w:rPr>
          <w:spacing w:val="1"/>
          <w:sz w:val="26"/>
        </w:rPr>
        <w:t> </w:t>
      </w:r>
      <w:r>
        <w:rPr>
          <w:sz w:val="26"/>
        </w:rPr>
        <w:t>slab,</w:t>
      </w:r>
      <w:r>
        <w:rPr>
          <w:spacing w:val="-4"/>
          <w:sz w:val="26"/>
        </w:rPr>
        <w:t> </w:t>
      </w:r>
      <w:r>
        <w:rPr>
          <w:sz w:val="26"/>
        </w:rPr>
        <w:t>beam, columns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walls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detail drawings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bar</w:t>
      </w:r>
      <w:r>
        <w:rPr>
          <w:spacing w:val="-1"/>
          <w:sz w:val="26"/>
        </w:rPr>
        <w:t> </w:t>
      </w:r>
      <w:r>
        <w:rPr>
          <w:sz w:val="26"/>
        </w:rPr>
        <w:t>schedules.</w:t>
      </w:r>
    </w:p>
    <w:p>
      <w:pPr>
        <w:pStyle w:val="BodyText"/>
        <w:spacing w:before="5"/>
        <w:rPr>
          <w:sz w:val="25"/>
        </w:rPr>
      </w:pPr>
    </w:p>
    <w:p>
      <w:pPr>
        <w:pStyle w:val="Heading5"/>
        <w:numPr>
          <w:ilvl w:val="1"/>
          <w:numId w:val="16"/>
        </w:numPr>
        <w:tabs>
          <w:tab w:pos="624" w:val="left" w:leader="none"/>
        </w:tabs>
        <w:spacing w:line="240" w:lineRule="auto" w:before="0" w:after="0"/>
        <w:ind w:left="623" w:right="0" w:hanging="392"/>
        <w:jc w:val="left"/>
      </w:pPr>
      <w:r>
        <w:rPr/>
        <w:t>Designing</w:t>
      </w:r>
      <w:r>
        <w:rPr>
          <w:spacing w:val="-7"/>
        </w:rPr>
        <w:t> </w:t>
      </w:r>
      <w:r>
        <w:rPr/>
        <w:t>of beam</w:t>
      </w:r>
    </w:p>
    <w:p>
      <w:pPr>
        <w:spacing w:before="7"/>
        <w:ind w:left="232" w:right="387" w:firstLine="0"/>
        <w:jc w:val="left"/>
        <w:rPr>
          <w:sz w:val="26"/>
        </w:rPr>
      </w:pPr>
      <w:r>
        <w:rPr>
          <w:sz w:val="26"/>
        </w:rPr>
        <w:t>A reinforced concrete beam is designed to resist tensile, compressive and shear</w:t>
      </w:r>
      <w:r>
        <w:rPr>
          <w:spacing w:val="1"/>
          <w:sz w:val="26"/>
        </w:rPr>
        <w:t> </w:t>
      </w:r>
      <w:r>
        <w:rPr>
          <w:sz w:val="26"/>
        </w:rPr>
        <w:t>stresses caused by the loads on the beam. The beam is analysed first in order to</w:t>
      </w:r>
      <w:r>
        <w:rPr>
          <w:spacing w:val="1"/>
          <w:sz w:val="26"/>
        </w:rPr>
        <w:t> </w:t>
      </w:r>
      <w:r>
        <w:rPr>
          <w:sz w:val="26"/>
        </w:rPr>
        <w:t>calculate bending Moment and shear force. The breadth of the beam is taken</w:t>
      </w:r>
      <w:r>
        <w:rPr>
          <w:spacing w:val="1"/>
          <w:sz w:val="26"/>
        </w:rPr>
        <w:t> </w:t>
      </w:r>
      <w:r>
        <w:rPr>
          <w:sz w:val="26"/>
        </w:rPr>
        <w:t>considering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thickness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wall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width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column so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effective</w:t>
      </w:r>
      <w:r>
        <w:rPr>
          <w:spacing w:val="-62"/>
          <w:sz w:val="26"/>
        </w:rPr>
        <w:t> </w:t>
      </w:r>
      <w:r>
        <w:rPr>
          <w:sz w:val="26"/>
        </w:rPr>
        <w:t>transfer of the load from beam to column is achieved. The depth of the beam is</w:t>
      </w:r>
      <w:r>
        <w:rPr>
          <w:spacing w:val="1"/>
          <w:sz w:val="26"/>
        </w:rPr>
        <w:t> </w:t>
      </w:r>
      <w:r>
        <w:rPr>
          <w:sz w:val="26"/>
        </w:rPr>
        <w:t>from one-tenth to one-sixth of the length of the beam. In the present design, all</w:t>
      </w:r>
      <w:r>
        <w:rPr>
          <w:spacing w:val="1"/>
          <w:sz w:val="26"/>
        </w:rPr>
        <w:t> </w:t>
      </w:r>
      <w:r>
        <w:rPr>
          <w:sz w:val="26"/>
        </w:rPr>
        <w:t>beams are of rectangular shape, with breadth and depth of the beam as 300mm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600mm respectively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total</w:t>
      </w:r>
      <w:r>
        <w:rPr>
          <w:spacing w:val="2"/>
          <w:sz w:val="26"/>
        </w:rPr>
        <w:t> </w:t>
      </w:r>
      <w:r>
        <w:rPr>
          <w:sz w:val="26"/>
        </w:rPr>
        <w:t>number</w:t>
      </w:r>
      <w:r>
        <w:rPr>
          <w:spacing w:val="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beams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370.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1825625</wp:posOffset>
            </wp:positionH>
            <wp:positionV relativeFrom="paragraph">
              <wp:posOffset>130654</wp:posOffset>
            </wp:positionV>
            <wp:extent cx="4167412" cy="1225296"/>
            <wp:effectExtent l="0" t="0" r="0" b="0"/>
            <wp:wrapTopAndBottom/>
            <wp:docPr id="10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412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6"/>
        </w:rPr>
      </w:pPr>
    </w:p>
    <w:p>
      <w:pPr>
        <w:spacing w:before="1"/>
        <w:ind w:left="280" w:right="359" w:firstLine="0"/>
        <w:jc w:val="center"/>
        <w:rPr>
          <w:sz w:val="26"/>
        </w:rPr>
      </w:pPr>
      <w:r>
        <w:rPr>
          <w:sz w:val="28"/>
        </w:rPr>
        <w:t>Bending</w:t>
      </w:r>
      <w:r>
        <w:rPr>
          <w:spacing w:val="-4"/>
          <w:sz w:val="28"/>
        </w:rPr>
        <w:t> </w:t>
      </w:r>
      <w:r>
        <w:rPr>
          <w:sz w:val="28"/>
        </w:rPr>
        <w:t>moment</w:t>
      </w:r>
      <w:r>
        <w:rPr>
          <w:spacing w:val="-3"/>
          <w:sz w:val="28"/>
        </w:rPr>
        <w:t> </w:t>
      </w:r>
      <w:r>
        <w:rPr>
          <w:sz w:val="26"/>
        </w:rPr>
        <w:t>diagram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beam</w:t>
      </w:r>
      <w:r>
        <w:rPr>
          <w:spacing w:val="-5"/>
          <w:sz w:val="26"/>
        </w:rPr>
        <w:t> </w:t>
      </w:r>
      <w:r>
        <w:rPr>
          <w:sz w:val="26"/>
        </w:rPr>
        <w:t>No.12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1844731</wp:posOffset>
            </wp:positionH>
            <wp:positionV relativeFrom="paragraph">
              <wp:posOffset>188247</wp:posOffset>
            </wp:positionV>
            <wp:extent cx="4130068" cy="1378458"/>
            <wp:effectExtent l="0" t="0" r="0" b="0"/>
            <wp:wrapTopAndBottom/>
            <wp:docPr id="10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68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951" w:right="2027" w:firstLine="0"/>
        <w:jc w:val="center"/>
        <w:rPr>
          <w:sz w:val="26"/>
        </w:rPr>
      </w:pPr>
      <w:r>
        <w:rPr>
          <w:sz w:val="26"/>
        </w:rPr>
        <w:t>Deflection</w:t>
      </w:r>
      <w:r>
        <w:rPr>
          <w:spacing w:val="-3"/>
          <w:sz w:val="26"/>
        </w:rPr>
        <w:t> </w:t>
      </w:r>
      <w:r>
        <w:rPr>
          <w:sz w:val="26"/>
        </w:rPr>
        <w:t>diagram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beam</w:t>
      </w:r>
      <w:r>
        <w:rPr>
          <w:spacing w:val="-7"/>
          <w:sz w:val="26"/>
        </w:rPr>
        <w:t> </w:t>
      </w:r>
      <w:r>
        <w:rPr>
          <w:sz w:val="26"/>
        </w:rPr>
        <w:t>No.12</w:t>
      </w:r>
    </w:p>
    <w:p>
      <w:pPr>
        <w:spacing w:after="0"/>
        <w:jc w:val="center"/>
        <w:rPr>
          <w:sz w:val="26"/>
        </w:rPr>
        <w:sectPr>
          <w:pgSz w:w="11900" w:h="16850"/>
          <w:pgMar w:header="0" w:footer="913" w:top="1380" w:bottom="1180" w:left="1640" w:right="1120"/>
        </w:sectPr>
      </w:pPr>
    </w:p>
    <w:p>
      <w:pPr>
        <w:pStyle w:val="BodyText"/>
        <w:ind w:left="1151"/>
        <w:rPr>
          <w:sz w:val="20"/>
        </w:rPr>
      </w:pPr>
      <w:r>
        <w:rPr>
          <w:sz w:val="20"/>
        </w:rPr>
        <w:drawing>
          <wp:inline distT="0" distB="0" distL="0" distR="0">
            <wp:extent cx="4292144" cy="2756916"/>
            <wp:effectExtent l="0" t="0" r="0" b="0"/>
            <wp:docPr id="11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144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3"/>
        <w:ind w:left="385" w:right="459" w:firstLine="0"/>
        <w:jc w:val="center"/>
        <w:rPr>
          <w:sz w:val="26"/>
        </w:rPr>
      </w:pPr>
      <w:r>
        <w:rPr>
          <w:sz w:val="26"/>
        </w:rPr>
        <w:t>Reinforcement</w:t>
      </w:r>
      <w:r>
        <w:rPr>
          <w:spacing w:val="-3"/>
          <w:sz w:val="26"/>
        </w:rPr>
        <w:t> </w:t>
      </w:r>
      <w:r>
        <w:rPr>
          <w:sz w:val="26"/>
        </w:rPr>
        <w:t>details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beam</w:t>
      </w:r>
      <w:r>
        <w:rPr>
          <w:spacing w:val="-6"/>
          <w:sz w:val="26"/>
        </w:rPr>
        <w:t> </w:t>
      </w:r>
      <w:r>
        <w:rPr>
          <w:sz w:val="26"/>
        </w:rPr>
        <w:t>No.12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STAAD</w:t>
      </w:r>
      <w:r>
        <w:rPr>
          <w:spacing w:val="-3"/>
          <w:sz w:val="26"/>
        </w:rPr>
        <w:t> </w:t>
      </w:r>
      <w:r>
        <w:rPr>
          <w:sz w:val="26"/>
        </w:rPr>
        <w:t>Pro.</w:t>
      </w:r>
      <w:r>
        <w:rPr>
          <w:spacing w:val="-4"/>
          <w:sz w:val="26"/>
        </w:rPr>
        <w:t> </w:t>
      </w:r>
      <w:r>
        <w:rPr>
          <w:sz w:val="26"/>
        </w:rPr>
        <w:t>using</w:t>
      </w:r>
      <w:r>
        <w:rPr>
          <w:spacing w:val="-3"/>
          <w:sz w:val="26"/>
        </w:rPr>
        <w:t> </w:t>
      </w:r>
      <w:r>
        <w:rPr>
          <w:sz w:val="26"/>
        </w:rPr>
        <w:t>design</w:t>
      </w:r>
      <w:r>
        <w:rPr>
          <w:spacing w:val="-3"/>
          <w:sz w:val="26"/>
        </w:rPr>
        <w:t> </w:t>
      </w:r>
      <w:r>
        <w:rPr>
          <w:sz w:val="26"/>
        </w:rPr>
        <w:t>code</w:t>
      </w:r>
      <w:r>
        <w:rPr>
          <w:spacing w:val="-4"/>
          <w:sz w:val="26"/>
        </w:rPr>
        <w:t> </w:t>
      </w:r>
      <w:r>
        <w:rPr>
          <w:sz w:val="26"/>
        </w:rPr>
        <w:t>IS-</w:t>
      </w:r>
      <w:r>
        <w:rPr>
          <w:spacing w:val="-62"/>
          <w:sz w:val="26"/>
        </w:rPr>
        <w:t> </w:t>
      </w:r>
      <w:r>
        <w:rPr>
          <w:sz w:val="26"/>
        </w:rPr>
        <w:t>456:2000</w:t>
      </w:r>
    </w:p>
    <w:p>
      <w:pPr>
        <w:pStyle w:val="BodyText"/>
        <w:rPr>
          <w:sz w:val="26"/>
        </w:rPr>
      </w:pPr>
    </w:p>
    <w:p>
      <w:pPr>
        <w:spacing w:before="0"/>
        <w:ind w:left="385" w:right="461" w:firstLine="0"/>
        <w:jc w:val="center"/>
        <w:rPr>
          <w:sz w:val="26"/>
        </w:rPr>
      </w:pPr>
      <w:r>
        <w:rPr>
          <w:sz w:val="26"/>
        </w:rPr>
        <w:t>Figure</w:t>
      </w:r>
      <w:r>
        <w:rPr>
          <w:spacing w:val="-4"/>
          <w:sz w:val="26"/>
        </w:rPr>
        <w:t> </w:t>
      </w:r>
      <w:r>
        <w:rPr>
          <w:sz w:val="26"/>
        </w:rPr>
        <w:t>5.1</w:t>
      </w:r>
      <w:r>
        <w:rPr>
          <w:spacing w:val="-2"/>
          <w:sz w:val="26"/>
        </w:rPr>
        <w:t> </w:t>
      </w:r>
      <w:r>
        <w:rPr>
          <w:sz w:val="26"/>
        </w:rPr>
        <w:t>Bending</w:t>
      </w:r>
      <w:r>
        <w:rPr>
          <w:spacing w:val="2"/>
          <w:sz w:val="26"/>
        </w:rPr>
        <w:t> </w:t>
      </w:r>
      <w:r>
        <w:rPr>
          <w:sz w:val="26"/>
        </w:rPr>
        <w:t>moment,</w:t>
      </w:r>
      <w:r>
        <w:rPr>
          <w:spacing w:val="-3"/>
          <w:sz w:val="26"/>
        </w:rPr>
        <w:t> </w:t>
      </w:r>
      <w:r>
        <w:rPr>
          <w:sz w:val="26"/>
        </w:rPr>
        <w:t>Deflection</w:t>
      </w:r>
      <w:r>
        <w:rPr>
          <w:spacing w:val="-3"/>
          <w:sz w:val="26"/>
        </w:rPr>
        <w:t> </w:t>
      </w:r>
      <w:r>
        <w:rPr>
          <w:sz w:val="26"/>
        </w:rPr>
        <w:t>diagram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concrete</w:t>
      </w:r>
      <w:r>
        <w:rPr>
          <w:spacing w:val="-1"/>
          <w:sz w:val="26"/>
        </w:rPr>
        <w:t> </w:t>
      </w:r>
      <w:r>
        <w:rPr>
          <w:sz w:val="26"/>
        </w:rPr>
        <w:t>design by</w:t>
      </w:r>
      <w:r>
        <w:rPr>
          <w:spacing w:val="-5"/>
          <w:sz w:val="26"/>
        </w:rPr>
        <w:t> </w:t>
      </w:r>
      <w:r>
        <w:rPr>
          <w:sz w:val="26"/>
        </w:rPr>
        <w:t>details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32" w:right="0" w:firstLine="0"/>
        <w:jc w:val="left"/>
        <w:rPr>
          <w:b/>
          <w:sz w:val="28"/>
        </w:rPr>
      </w:pPr>
      <w:r>
        <w:rPr>
          <w:b/>
          <w:sz w:val="28"/>
        </w:rPr>
        <w:t>Designing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Columns</w:t>
      </w:r>
    </w:p>
    <w:p>
      <w:pPr>
        <w:pStyle w:val="BodyText"/>
        <w:spacing w:before="8"/>
        <w:rPr>
          <w:b/>
          <w:sz w:val="27"/>
        </w:rPr>
      </w:pPr>
    </w:p>
    <w:p>
      <w:pPr>
        <w:spacing w:before="0" w:after="3"/>
        <w:ind w:left="232" w:right="464" w:firstLine="0"/>
        <w:jc w:val="left"/>
        <w:rPr>
          <w:sz w:val="26"/>
        </w:rPr>
      </w:pPr>
      <w:r>
        <w:rPr>
          <w:sz w:val="26"/>
        </w:rPr>
        <w:t>A column is a member carrying direct axial load which causes compressive</w:t>
      </w:r>
      <w:r>
        <w:rPr>
          <w:spacing w:val="1"/>
          <w:sz w:val="26"/>
        </w:rPr>
        <w:t> </w:t>
      </w:r>
      <w:r>
        <w:rPr>
          <w:sz w:val="26"/>
        </w:rPr>
        <w:t>stresses. All columns are designed separately. The columns are subjected to</w:t>
      </w:r>
      <w:r>
        <w:rPr>
          <w:spacing w:val="1"/>
          <w:sz w:val="26"/>
        </w:rPr>
        <w:t> </w:t>
      </w:r>
      <w:r>
        <w:rPr>
          <w:sz w:val="26"/>
        </w:rPr>
        <w:t>bending moment and axial loads. The column section is designed just below the</w:t>
      </w:r>
      <w:r>
        <w:rPr>
          <w:spacing w:val="1"/>
          <w:sz w:val="26"/>
        </w:rPr>
        <w:t> </w:t>
      </w:r>
      <w:r>
        <w:rPr>
          <w:sz w:val="26"/>
        </w:rPr>
        <w:t>beam column joint and just above the beam column joint and larger of the two</w:t>
      </w:r>
      <w:r>
        <w:rPr>
          <w:spacing w:val="1"/>
          <w:sz w:val="26"/>
        </w:rPr>
        <w:t> </w:t>
      </w:r>
      <w:r>
        <w:rPr>
          <w:sz w:val="26"/>
        </w:rPr>
        <w:t>reinforcements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adopted.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numbers</w:t>
      </w:r>
      <w:r>
        <w:rPr>
          <w:spacing w:val="-2"/>
          <w:sz w:val="26"/>
        </w:rPr>
        <w:t> </w:t>
      </w:r>
      <w:r>
        <w:rPr>
          <w:sz w:val="26"/>
        </w:rPr>
        <w:t>of columns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606.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design</w:t>
      </w:r>
      <w:r>
        <w:rPr>
          <w:spacing w:val="-2"/>
          <w:sz w:val="26"/>
        </w:rPr>
        <w:t> </w:t>
      </w:r>
      <w:r>
        <w:rPr>
          <w:sz w:val="26"/>
        </w:rPr>
        <w:t>moment</w:t>
      </w:r>
      <w:r>
        <w:rPr>
          <w:spacing w:val="-62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obtained from</w:t>
      </w:r>
      <w:r>
        <w:rPr>
          <w:spacing w:val="-3"/>
          <w:sz w:val="26"/>
        </w:rPr>
        <w:t> </w:t>
      </w:r>
      <w:r>
        <w:rPr>
          <w:sz w:val="26"/>
        </w:rPr>
        <w:t>IS456:2000 code.</w:t>
      </w:r>
    </w:p>
    <w:p>
      <w:pPr>
        <w:pStyle w:val="BodyText"/>
        <w:ind w:left="1295"/>
        <w:rPr>
          <w:sz w:val="20"/>
        </w:rPr>
      </w:pPr>
      <w:r>
        <w:rPr>
          <w:sz w:val="20"/>
        </w:rPr>
        <w:drawing>
          <wp:inline distT="0" distB="0" distL="0" distR="0">
            <wp:extent cx="4058391" cy="1125283"/>
            <wp:effectExtent l="0" t="0" r="0" b="0"/>
            <wp:docPr id="11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391" cy="11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8"/>
        </w:rPr>
      </w:pPr>
    </w:p>
    <w:p>
      <w:pPr>
        <w:spacing w:before="1"/>
        <w:ind w:left="1951" w:right="2027" w:firstLine="0"/>
        <w:jc w:val="center"/>
        <w:rPr>
          <w:sz w:val="26"/>
        </w:rPr>
      </w:pPr>
      <w:r>
        <w:rPr>
          <w:sz w:val="26"/>
        </w:rPr>
        <w:t>Bending</w:t>
      </w:r>
      <w:r>
        <w:rPr>
          <w:spacing w:val="-2"/>
          <w:sz w:val="26"/>
        </w:rPr>
        <w:t> </w:t>
      </w:r>
      <w:r>
        <w:rPr>
          <w:sz w:val="26"/>
        </w:rPr>
        <w:t>moment</w:t>
      </w:r>
      <w:r>
        <w:rPr>
          <w:spacing w:val="-2"/>
          <w:sz w:val="26"/>
        </w:rPr>
        <w:t> </w:t>
      </w:r>
      <w:r>
        <w:rPr>
          <w:sz w:val="26"/>
        </w:rPr>
        <w:t>diagram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column</w:t>
      </w:r>
      <w:r>
        <w:rPr>
          <w:spacing w:val="-4"/>
          <w:sz w:val="26"/>
        </w:rPr>
        <w:t> </w:t>
      </w:r>
      <w:r>
        <w:rPr>
          <w:sz w:val="26"/>
        </w:rPr>
        <w:t>No.</w:t>
      </w:r>
      <w:r>
        <w:rPr>
          <w:spacing w:val="-2"/>
          <w:sz w:val="26"/>
        </w:rPr>
        <w:t> </w:t>
      </w:r>
      <w:r>
        <w:rPr>
          <w:sz w:val="26"/>
        </w:rPr>
        <w:t>14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1838960</wp:posOffset>
            </wp:positionH>
            <wp:positionV relativeFrom="paragraph">
              <wp:posOffset>188501</wp:posOffset>
            </wp:positionV>
            <wp:extent cx="4137538" cy="1148715"/>
            <wp:effectExtent l="0" t="0" r="0" b="0"/>
            <wp:wrapTopAndBottom/>
            <wp:docPr id="11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538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951" w:right="2029" w:firstLine="0"/>
        <w:jc w:val="center"/>
        <w:rPr>
          <w:sz w:val="26"/>
        </w:rPr>
      </w:pPr>
      <w:r>
        <w:rPr>
          <w:sz w:val="26"/>
        </w:rPr>
        <w:t>Deflection</w:t>
      </w:r>
      <w:r>
        <w:rPr>
          <w:spacing w:val="-5"/>
          <w:sz w:val="26"/>
        </w:rPr>
        <w:t> </w:t>
      </w:r>
      <w:r>
        <w:rPr>
          <w:sz w:val="26"/>
        </w:rPr>
        <w:t>diagram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column</w:t>
      </w:r>
      <w:r>
        <w:rPr>
          <w:spacing w:val="-5"/>
          <w:sz w:val="26"/>
        </w:rPr>
        <w:t> </w:t>
      </w:r>
      <w:r>
        <w:rPr>
          <w:sz w:val="26"/>
        </w:rPr>
        <w:t>No.</w:t>
      </w:r>
      <w:r>
        <w:rPr>
          <w:spacing w:val="-2"/>
          <w:sz w:val="26"/>
        </w:rPr>
        <w:t> </w:t>
      </w:r>
      <w:r>
        <w:rPr>
          <w:sz w:val="26"/>
        </w:rPr>
        <w:t>14</w:t>
      </w:r>
    </w:p>
    <w:p>
      <w:pPr>
        <w:spacing w:after="0"/>
        <w:jc w:val="center"/>
        <w:rPr>
          <w:sz w:val="26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ind w:left="1185"/>
        <w:rPr>
          <w:sz w:val="20"/>
        </w:rPr>
      </w:pPr>
      <w:r>
        <w:rPr>
          <w:sz w:val="20"/>
        </w:rPr>
        <w:drawing>
          <wp:inline distT="0" distB="0" distL="0" distR="0">
            <wp:extent cx="4179914" cy="1452181"/>
            <wp:effectExtent l="0" t="0" r="0" b="0"/>
            <wp:docPr id="11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914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"/>
        <w:ind w:left="385" w:right="461" w:firstLine="0"/>
        <w:jc w:val="center"/>
        <w:rPr>
          <w:sz w:val="26"/>
        </w:rPr>
      </w:pPr>
      <w:r>
        <w:rPr>
          <w:sz w:val="26"/>
        </w:rPr>
        <w:t>Column</w:t>
      </w:r>
      <w:r>
        <w:rPr>
          <w:spacing w:val="-4"/>
          <w:sz w:val="26"/>
        </w:rPr>
        <w:t> </w:t>
      </w:r>
      <w:r>
        <w:rPr>
          <w:sz w:val="26"/>
        </w:rPr>
        <w:t>deflection,</w:t>
      </w:r>
      <w:r>
        <w:rPr>
          <w:spacing w:val="1"/>
          <w:sz w:val="26"/>
        </w:rPr>
        <w:t> </w:t>
      </w:r>
      <w:r>
        <w:rPr>
          <w:sz w:val="26"/>
        </w:rPr>
        <w:t>shear</w:t>
      </w:r>
      <w:r>
        <w:rPr>
          <w:spacing w:val="-5"/>
          <w:sz w:val="26"/>
        </w:rPr>
        <w:t> </w:t>
      </w:r>
      <w:r>
        <w:rPr>
          <w:sz w:val="26"/>
        </w:rPr>
        <w:t>force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concrete</w:t>
      </w:r>
      <w:r>
        <w:rPr>
          <w:spacing w:val="-1"/>
          <w:sz w:val="26"/>
        </w:rPr>
        <w:t> </w:t>
      </w:r>
      <w:r>
        <w:rPr>
          <w:sz w:val="26"/>
        </w:rPr>
        <w:t>design</w:t>
      </w:r>
      <w:r>
        <w:rPr>
          <w:spacing w:val="-3"/>
          <w:sz w:val="26"/>
        </w:rPr>
        <w:t> </w:t>
      </w:r>
      <w:r>
        <w:rPr>
          <w:sz w:val="26"/>
        </w:rPr>
        <w:t>by</w:t>
      </w:r>
      <w:r>
        <w:rPr>
          <w:spacing w:val="-7"/>
          <w:sz w:val="26"/>
        </w:rPr>
        <w:t> </w:t>
      </w:r>
      <w:r>
        <w:rPr>
          <w:sz w:val="26"/>
        </w:rPr>
        <w:t>details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spacing w:line="341" w:lineRule="exact"/>
        <w:rPr>
          <w:rFonts w:ascii="Calibri"/>
        </w:rPr>
      </w:pPr>
      <w:r>
        <w:rPr>
          <w:rFonts w:ascii="Calibri"/>
        </w:rPr>
        <w:t>Footing</w:t>
      </w:r>
      <w:r>
        <w:rPr>
          <w:rFonts w:ascii="Calibri"/>
          <w:spacing w:val="-5"/>
        </w:rPr>
        <w:t> </w:t>
      </w:r>
      <w:r>
        <w:rPr>
          <w:rFonts w:ascii="Calibri"/>
        </w:rPr>
        <w:t>design</w:t>
      </w:r>
    </w:p>
    <w:p>
      <w:pPr>
        <w:pStyle w:val="Heading4"/>
        <w:spacing w:line="341" w:lineRule="exact"/>
        <w:rPr>
          <w:rFonts w:ascii="Calibri"/>
        </w:rPr>
      </w:pPr>
      <w:r>
        <w:rPr>
          <w:rFonts w:ascii="Calibri"/>
          <w:position w:val="2"/>
        </w:rPr>
        <w:t>Footing</w:t>
      </w:r>
      <w:r>
        <w:rPr>
          <w:rFonts w:ascii="Calibri"/>
          <w:spacing w:val="-4"/>
          <w:position w:val="2"/>
        </w:rPr>
        <w:t> </w:t>
      </w:r>
      <w:r>
        <w:rPr>
          <w:rFonts w:ascii="Calibri"/>
          <w:position w:val="2"/>
        </w:rPr>
        <w:t>ID=F1</w:t>
      </w:r>
      <w:r>
        <w:rPr>
          <w:rFonts w:ascii="Calibri"/>
          <w:spacing w:val="-5"/>
          <w:position w:val="2"/>
        </w:rPr>
        <w:t> </w:t>
      </w:r>
      <w:r>
        <w:rPr>
          <w:rFonts w:ascii="Calibri"/>
          <w:position w:val="2"/>
        </w:rPr>
        <w:t>P</w:t>
      </w:r>
      <w:r>
        <w:rPr>
          <w:rFonts w:ascii="Calibri"/>
          <w:sz w:val="18"/>
        </w:rPr>
        <w:t>u</w:t>
      </w:r>
      <w:r>
        <w:rPr>
          <w:rFonts w:ascii="Calibri"/>
          <w:spacing w:val="17"/>
          <w:sz w:val="18"/>
        </w:rPr>
        <w:t> </w:t>
      </w:r>
      <w:r>
        <w:rPr>
          <w:rFonts w:ascii="Calibri"/>
          <w:position w:val="2"/>
        </w:rPr>
        <w:t>=</w:t>
      </w:r>
      <w:r>
        <w:rPr>
          <w:rFonts w:ascii="Calibri"/>
          <w:spacing w:val="-5"/>
          <w:position w:val="2"/>
        </w:rPr>
        <w:t> </w:t>
      </w:r>
      <w:r>
        <w:rPr>
          <w:rFonts w:ascii="Calibri"/>
          <w:position w:val="2"/>
        </w:rPr>
        <w:t>210</w:t>
      </w:r>
      <w:r>
        <w:rPr>
          <w:rFonts w:ascii="Calibri"/>
          <w:spacing w:val="-5"/>
          <w:position w:val="2"/>
        </w:rPr>
        <w:t> </w:t>
      </w:r>
      <w:r>
        <w:rPr>
          <w:rFonts w:ascii="Calibri"/>
          <w:position w:val="2"/>
        </w:rPr>
        <w:t>kN</w:t>
      </w:r>
    </w:p>
    <w:p>
      <w:pPr>
        <w:spacing w:line="341" w:lineRule="exact" w:before="0"/>
        <w:ind w:left="232" w:right="0" w:firstLine="0"/>
        <w:jc w:val="left"/>
        <w:rPr>
          <w:rFonts w:ascii="Calibri"/>
          <w:sz w:val="24"/>
        </w:rPr>
      </w:pPr>
      <w:r>
        <w:rPr>
          <w:rFonts w:ascii="Calibri"/>
          <w:spacing w:val="-1"/>
          <w:sz w:val="28"/>
        </w:rPr>
        <w:t>Column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size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a1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=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pacing w:val="-1"/>
          <w:sz w:val="28"/>
        </w:rPr>
        <w:t>0.5m,b1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=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0.5m,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f</w:t>
      </w:r>
      <w:r>
        <w:rPr>
          <w:rFonts w:ascii="Calibri"/>
          <w:sz w:val="18"/>
        </w:rPr>
        <w:t>ck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28"/>
        </w:rPr>
        <w:t>=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25</w:t>
      </w:r>
      <w:r>
        <w:rPr>
          <w:rFonts w:ascii="Calibri"/>
          <w:spacing w:val="3"/>
          <w:sz w:val="28"/>
        </w:rPr>
        <w:t> </w:t>
      </w:r>
      <w:r>
        <w:rPr>
          <w:rFonts w:ascii="Calibri"/>
          <w:sz w:val="28"/>
        </w:rPr>
        <w:t>N/mm</w:t>
      </w:r>
      <w:r>
        <w:rPr>
          <w:rFonts w:ascii="Calibri"/>
          <w:sz w:val="28"/>
          <w:vertAlign w:val="superscript"/>
        </w:rPr>
        <w:t>2</w:t>
      </w:r>
      <w:r>
        <w:rPr>
          <w:rFonts w:ascii="Calibri"/>
          <w:spacing w:val="-25"/>
          <w:sz w:val="28"/>
          <w:vertAlign w:val="baseline"/>
        </w:rPr>
        <w:t> 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z w:val="28"/>
          <w:vertAlign w:val="baseline"/>
        </w:rPr>
        <w:t>Fe</w:t>
      </w:r>
      <w:r>
        <w:rPr>
          <w:rFonts w:ascii="Calibri"/>
          <w:spacing w:val="-4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=</w:t>
      </w:r>
      <w:r>
        <w:rPr>
          <w:rFonts w:ascii="Calibri"/>
          <w:spacing w:val="-3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415</w:t>
      </w:r>
      <w:r>
        <w:rPr>
          <w:rFonts w:ascii="Calibri"/>
          <w:spacing w:val="-4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N/mm</w:t>
      </w:r>
      <w:r>
        <w:rPr>
          <w:rFonts w:ascii="Calibri"/>
          <w:sz w:val="24"/>
          <w:vertAlign w:val="baseline"/>
        </w:rPr>
        <w:t>2</w:t>
      </w:r>
      <w:r>
        <w:rPr>
          <w:rFonts w:ascii="Calibri"/>
          <w:spacing w:val="1"/>
          <w:sz w:val="24"/>
          <w:vertAlign w:val="baseline"/>
        </w:rPr>
        <w:t> </w:t>
      </w:r>
      <w:r>
        <w:rPr>
          <w:rFonts w:ascii="Calibri"/>
          <w:sz w:val="24"/>
          <w:vertAlign w:val="baseline"/>
        </w:rPr>
        <w:t>,</w:t>
      </w:r>
    </w:p>
    <w:p>
      <w:pPr>
        <w:pStyle w:val="Heading4"/>
        <w:spacing w:line="341" w:lineRule="exact"/>
        <w:rPr>
          <w:rFonts w:ascii="Calibri"/>
        </w:rPr>
      </w:pPr>
      <w:r>
        <w:rPr>
          <w:rFonts w:ascii="Calibri"/>
        </w:rPr>
        <w:t>S</w:t>
      </w:r>
      <w:r>
        <w:rPr>
          <w:rFonts w:ascii="Calibri"/>
          <w:sz w:val="18"/>
        </w:rPr>
        <w:t>BC</w:t>
      </w:r>
      <w:r>
        <w:rPr>
          <w:rFonts w:ascii="Calibri"/>
          <w:spacing w:val="-3"/>
          <w:sz w:val="18"/>
        </w:rPr>
        <w:t> </w:t>
      </w:r>
      <w:r>
        <w:rPr>
          <w:rFonts w:ascii="Calibri"/>
        </w:rPr>
        <w:t>=</w:t>
      </w:r>
      <w:r>
        <w:rPr>
          <w:rFonts w:ascii="Calibri"/>
          <w:spacing w:val="-6"/>
        </w:rPr>
        <w:t> </w:t>
      </w:r>
      <w:r>
        <w:rPr>
          <w:rFonts w:ascii="Calibri"/>
        </w:rPr>
        <w:t>180</w:t>
      </w:r>
      <w:r>
        <w:rPr>
          <w:rFonts w:ascii="Calibri"/>
          <w:spacing w:val="-7"/>
        </w:rPr>
        <w:t> </w:t>
      </w:r>
      <w:r>
        <w:rPr>
          <w:rFonts w:ascii="Calibri"/>
        </w:rPr>
        <w:t>kN/m</w:t>
      </w:r>
      <w:r>
        <w:rPr>
          <w:rFonts w:ascii="Calibri"/>
          <w:vertAlign w:val="superscript"/>
        </w:rPr>
        <w:t>2</w:t>
      </w:r>
    </w:p>
    <w:p>
      <w:pPr>
        <w:spacing w:line="338" w:lineRule="exact" w:before="1"/>
        <w:ind w:left="232" w:right="0" w:firstLine="0"/>
        <w:jc w:val="left"/>
        <w:rPr>
          <w:rFonts w:ascii="Calibri"/>
          <w:sz w:val="28"/>
        </w:rPr>
      </w:pPr>
      <w:r>
        <w:rPr>
          <w:rFonts w:ascii="Calibri"/>
          <w:sz w:val="28"/>
        </w:rPr>
        <w:t>Soil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bearing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capacity</w:t>
      </w:r>
    </w:p>
    <w:p>
      <w:pPr>
        <w:pStyle w:val="Heading4"/>
        <w:ind w:right="848"/>
        <w:rPr>
          <w:rFonts w:ascii="Calibri"/>
        </w:rPr>
      </w:pPr>
      <w:r>
        <w:rPr>
          <w:rFonts w:ascii="Calibri"/>
        </w:rPr>
        <w:t>Load footing P = (P</w:t>
      </w:r>
      <w:r>
        <w:rPr>
          <w:rFonts w:ascii="Calibri"/>
          <w:sz w:val="18"/>
        </w:rPr>
        <w:t>u </w:t>
      </w:r>
      <w:r>
        <w:rPr>
          <w:rFonts w:ascii="Calibri"/>
        </w:rPr>
        <w:t>+ 0.1 P</w:t>
      </w:r>
      <w:r>
        <w:rPr>
          <w:rFonts w:ascii="Calibri"/>
          <w:sz w:val="18"/>
        </w:rPr>
        <w:t>u</w:t>
      </w:r>
      <w:r>
        <w:rPr>
          <w:rFonts w:ascii="Calibri"/>
        </w:rPr>
        <w:t>) P = 231 kN Adding 10% extra load for self-</w:t>
      </w:r>
      <w:r>
        <w:rPr>
          <w:rFonts w:ascii="Calibri"/>
          <w:spacing w:val="-61"/>
        </w:rPr>
        <w:t> </w:t>
      </w:r>
      <w:r>
        <w:rPr>
          <w:rFonts w:ascii="Calibri"/>
        </w:rPr>
        <w:t>weight</w:t>
      </w:r>
      <w:r>
        <w:rPr>
          <w:rFonts w:ascii="Calibri"/>
          <w:spacing w:val="-5"/>
        </w:rPr>
        <w:t> </w:t>
      </w:r>
      <w:r>
        <w:rPr>
          <w:rFonts w:ascii="Calibri"/>
        </w:rPr>
        <w:t>of footing.</w:t>
      </w:r>
    </w:p>
    <w:p>
      <w:pPr>
        <w:spacing w:line="225" w:lineRule="auto" w:before="12"/>
        <w:ind w:left="232" w:right="3962" w:firstLine="0"/>
        <w:jc w:val="left"/>
        <w:rPr>
          <w:rFonts w:ascii="Calibri"/>
          <w:sz w:val="28"/>
        </w:rPr>
      </w:pPr>
      <w:r>
        <w:rPr>
          <w:rFonts w:ascii="Calibri"/>
          <w:position w:val="2"/>
          <w:sz w:val="28"/>
        </w:rPr>
        <w:t>Area of footing a = P/S</w:t>
      </w:r>
      <w:r>
        <w:rPr>
          <w:rFonts w:ascii="Calibri"/>
          <w:sz w:val="18"/>
        </w:rPr>
        <w:t>BC</w:t>
      </w:r>
      <w:r>
        <w:rPr>
          <w:rFonts w:ascii="Calibri"/>
          <w:position w:val="2"/>
          <w:sz w:val="18"/>
        </w:rPr>
        <w:t>, </w:t>
      </w:r>
      <w:r>
        <w:rPr>
          <w:rFonts w:ascii="Calibri"/>
          <w:position w:val="2"/>
          <w:sz w:val="28"/>
        </w:rPr>
        <w:t>a = 1.283m</w:t>
      </w:r>
      <w:r>
        <w:rPr>
          <w:rFonts w:ascii="Calibri"/>
          <w:position w:val="2"/>
          <w:sz w:val="28"/>
          <w:vertAlign w:val="superscript"/>
        </w:rPr>
        <w:t>2</w:t>
      </w:r>
      <w:r>
        <w:rPr>
          <w:rFonts w:ascii="Calibri"/>
          <w:spacing w:val="1"/>
          <w:position w:val="2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Length</w:t>
      </w:r>
      <w:r>
        <w:rPr>
          <w:rFonts w:ascii="Calibri"/>
          <w:spacing w:val="-6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=</w:t>
      </w:r>
      <w:r>
        <w:rPr>
          <w:rFonts w:ascii="Calibri"/>
          <w:spacing w:val="-4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length</w:t>
      </w:r>
      <w:r>
        <w:rPr>
          <w:rFonts w:ascii="Calibri"/>
          <w:spacing w:val="-4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=</w:t>
      </w:r>
      <w:r>
        <w:rPr>
          <w:rFonts w:ascii="Calibri"/>
          <w:spacing w:val="-4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1.133m,</w:t>
      </w:r>
      <w:r>
        <w:rPr>
          <w:rFonts w:ascii="Calibri"/>
          <w:spacing w:val="-5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breath</w:t>
      </w:r>
      <w:r>
        <w:rPr>
          <w:rFonts w:ascii="Calibri"/>
          <w:spacing w:val="-1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=</w:t>
      </w:r>
      <w:r>
        <w:rPr>
          <w:rFonts w:ascii="Calibri"/>
          <w:spacing w:val="-7"/>
          <w:sz w:val="28"/>
          <w:vertAlign w:val="baseline"/>
        </w:rPr>
        <w:t> </w:t>
      </w:r>
      <w:r>
        <w:rPr>
          <w:rFonts w:ascii="Calibri"/>
          <w:sz w:val="28"/>
          <w:vertAlign w:val="baseline"/>
        </w:rPr>
        <w:t>1.133m</w:t>
      </w:r>
    </w:p>
    <w:p>
      <w:pPr>
        <w:pStyle w:val="Heading4"/>
        <w:spacing w:before="5"/>
        <w:ind w:right="673"/>
        <w:rPr>
          <w:rFonts w:ascii="Calibri"/>
        </w:rPr>
      </w:pPr>
      <w:r>
        <w:rPr>
          <w:rFonts w:ascii="Calibri"/>
          <w:position w:val="2"/>
        </w:rPr>
        <w:t>Let provide L</w:t>
      </w:r>
      <w:r>
        <w:rPr>
          <w:rFonts w:ascii="Calibri"/>
          <w:sz w:val="18"/>
        </w:rPr>
        <w:t>en </w:t>
      </w:r>
      <w:r>
        <w:rPr>
          <w:rFonts w:ascii="Calibri"/>
          <w:position w:val="2"/>
        </w:rPr>
        <w:t>= Round (length, 0.1) L</w:t>
      </w:r>
      <w:r>
        <w:rPr>
          <w:rFonts w:ascii="Calibri"/>
          <w:sz w:val="18"/>
        </w:rPr>
        <w:t>en </w:t>
      </w:r>
      <w:r>
        <w:rPr>
          <w:rFonts w:ascii="Calibri"/>
          <w:position w:val="2"/>
        </w:rPr>
        <w:t>= 1.1 Len = len+0.05 Len = 1.15m</w:t>
      </w:r>
      <w:r>
        <w:rPr>
          <w:rFonts w:ascii="Calibri"/>
          <w:spacing w:val="-61"/>
          <w:position w:val="2"/>
        </w:rPr>
        <w:t> </w:t>
      </w:r>
      <w:r>
        <w:rPr>
          <w:rFonts w:ascii="Calibri"/>
          <w:position w:val="2"/>
        </w:rPr>
        <w:t>And</w:t>
      </w:r>
      <w:r>
        <w:rPr>
          <w:rFonts w:ascii="Calibri"/>
          <w:spacing w:val="-4"/>
          <w:position w:val="2"/>
        </w:rPr>
        <w:t> </w:t>
      </w:r>
      <w:r>
        <w:rPr>
          <w:rFonts w:ascii="Calibri"/>
          <w:position w:val="2"/>
        </w:rPr>
        <w:t>W</w:t>
      </w:r>
      <w:r>
        <w:rPr>
          <w:rFonts w:ascii="Calibri"/>
          <w:sz w:val="18"/>
        </w:rPr>
        <w:t>id</w:t>
      </w:r>
      <w:r>
        <w:rPr>
          <w:rFonts w:ascii="Calibri"/>
          <w:spacing w:val="18"/>
          <w:sz w:val="18"/>
        </w:rPr>
        <w:t> </w:t>
      </w:r>
      <w:r>
        <w:rPr>
          <w:rFonts w:ascii="Calibri"/>
          <w:position w:val="2"/>
        </w:rPr>
        <w:t>=</w:t>
      </w:r>
      <w:r>
        <w:rPr>
          <w:rFonts w:ascii="Calibri"/>
          <w:spacing w:val="-2"/>
          <w:position w:val="2"/>
        </w:rPr>
        <w:t> </w:t>
      </w:r>
      <w:r>
        <w:rPr>
          <w:rFonts w:ascii="Calibri"/>
          <w:position w:val="2"/>
        </w:rPr>
        <w:t>Round</w:t>
      </w:r>
      <w:r>
        <w:rPr>
          <w:rFonts w:ascii="Calibri"/>
          <w:spacing w:val="-1"/>
          <w:position w:val="2"/>
        </w:rPr>
        <w:t> </w:t>
      </w:r>
      <w:r>
        <w:rPr>
          <w:rFonts w:ascii="Calibri"/>
          <w:position w:val="2"/>
        </w:rPr>
        <w:t>(length,</w:t>
      </w:r>
      <w:r>
        <w:rPr>
          <w:rFonts w:ascii="Calibri"/>
          <w:spacing w:val="-5"/>
          <w:position w:val="2"/>
        </w:rPr>
        <w:t> </w:t>
      </w:r>
      <w:r>
        <w:rPr>
          <w:rFonts w:ascii="Calibri"/>
          <w:position w:val="2"/>
        </w:rPr>
        <w:t>0.1)</w:t>
      </w:r>
      <w:r>
        <w:rPr>
          <w:rFonts w:ascii="Calibri"/>
          <w:spacing w:val="-3"/>
          <w:position w:val="2"/>
        </w:rPr>
        <w:t> </w:t>
      </w:r>
      <w:r>
        <w:rPr>
          <w:rFonts w:ascii="Calibri"/>
          <w:position w:val="2"/>
        </w:rPr>
        <w:t>W</w:t>
      </w:r>
      <w:r>
        <w:rPr>
          <w:rFonts w:ascii="Calibri"/>
          <w:sz w:val="18"/>
        </w:rPr>
        <w:t>id</w:t>
      </w:r>
      <w:r>
        <w:rPr>
          <w:rFonts w:ascii="Calibri"/>
          <w:spacing w:val="18"/>
          <w:sz w:val="18"/>
        </w:rPr>
        <w:t> </w:t>
      </w:r>
      <w:r>
        <w:rPr>
          <w:rFonts w:ascii="Calibri"/>
          <w:position w:val="2"/>
        </w:rPr>
        <w:t>=</w:t>
      </w:r>
      <w:r>
        <w:rPr>
          <w:rFonts w:ascii="Calibri"/>
          <w:spacing w:val="-2"/>
          <w:position w:val="2"/>
        </w:rPr>
        <w:t> </w:t>
      </w:r>
      <w:r>
        <w:rPr>
          <w:rFonts w:ascii="Calibri"/>
          <w:position w:val="2"/>
        </w:rPr>
        <w:t>1.1</w:t>
      </w:r>
      <w:r>
        <w:rPr>
          <w:rFonts w:ascii="Calibri"/>
          <w:spacing w:val="-4"/>
          <w:position w:val="2"/>
        </w:rPr>
        <w:t> </w:t>
      </w:r>
      <w:r>
        <w:rPr>
          <w:rFonts w:ascii="Calibri"/>
          <w:position w:val="2"/>
        </w:rPr>
        <w:t>Width</w:t>
      </w:r>
      <w:r>
        <w:rPr>
          <w:rFonts w:ascii="Calibri"/>
          <w:spacing w:val="-4"/>
          <w:position w:val="2"/>
        </w:rPr>
        <w:t> </w:t>
      </w:r>
      <w:r>
        <w:rPr>
          <w:rFonts w:ascii="Calibri"/>
          <w:position w:val="2"/>
        </w:rPr>
        <w:t>=</w:t>
      </w:r>
      <w:r>
        <w:rPr>
          <w:rFonts w:ascii="Calibri"/>
          <w:spacing w:val="-2"/>
          <w:position w:val="2"/>
        </w:rPr>
        <w:t> </w:t>
      </w:r>
      <w:r>
        <w:rPr>
          <w:rFonts w:ascii="Calibri"/>
          <w:position w:val="2"/>
        </w:rPr>
        <w:t>W</w:t>
      </w:r>
      <w:r>
        <w:rPr>
          <w:rFonts w:ascii="Calibri"/>
          <w:sz w:val="18"/>
        </w:rPr>
        <w:t>id</w:t>
      </w:r>
      <w:r>
        <w:rPr>
          <w:rFonts w:ascii="Calibri"/>
          <w:position w:val="2"/>
        </w:rPr>
        <w:t>+0.05</w:t>
      </w:r>
      <w:r>
        <w:rPr>
          <w:rFonts w:ascii="Calibri"/>
          <w:spacing w:val="-4"/>
          <w:position w:val="2"/>
        </w:rPr>
        <w:t> </w:t>
      </w:r>
      <w:r>
        <w:rPr>
          <w:rFonts w:ascii="Calibri"/>
          <w:position w:val="2"/>
        </w:rPr>
        <w:t>Width</w:t>
      </w:r>
      <w:r>
        <w:rPr>
          <w:rFonts w:ascii="Calibri"/>
          <w:spacing w:val="-3"/>
          <w:position w:val="2"/>
        </w:rPr>
        <w:t> </w:t>
      </w:r>
      <w:r>
        <w:rPr>
          <w:rFonts w:ascii="Calibri"/>
          <w:position w:val="2"/>
        </w:rPr>
        <w:t>=</w:t>
      </w:r>
      <w:r>
        <w:rPr>
          <w:rFonts w:ascii="Calibri"/>
          <w:spacing w:val="-4"/>
          <w:position w:val="2"/>
        </w:rPr>
        <w:t> </w:t>
      </w:r>
      <w:r>
        <w:rPr>
          <w:rFonts w:ascii="Calibri"/>
          <w:position w:val="2"/>
        </w:rPr>
        <w:t>1.15m</w:t>
      </w: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before="0"/>
        <w:ind w:left="232" w:right="2376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Net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z w:val="26"/>
        </w:rPr>
        <w:t>upward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pressure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P</w:t>
      </w:r>
      <w:r>
        <w:rPr>
          <w:rFonts w:ascii="Calibri"/>
          <w:sz w:val="17"/>
        </w:rPr>
        <w:t>o</w:t>
      </w:r>
      <w:r>
        <w:rPr>
          <w:rFonts w:ascii="Calibri"/>
          <w:spacing w:val="-5"/>
          <w:sz w:val="17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P</w:t>
      </w:r>
      <w:r>
        <w:rPr>
          <w:rFonts w:ascii="Calibri"/>
          <w:sz w:val="17"/>
        </w:rPr>
        <w:t>u</w:t>
      </w:r>
      <w:r>
        <w:rPr>
          <w:rFonts w:ascii="Calibri"/>
          <w:sz w:val="26"/>
        </w:rPr>
        <w:t>/Len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width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P</w:t>
      </w:r>
      <w:r>
        <w:rPr>
          <w:rFonts w:ascii="Calibri"/>
          <w:sz w:val="17"/>
        </w:rPr>
        <w:t>o</w:t>
      </w:r>
      <w:r>
        <w:rPr>
          <w:rFonts w:ascii="Calibri"/>
          <w:spacing w:val="-5"/>
          <w:sz w:val="17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158.79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z w:val="26"/>
        </w:rPr>
        <w:t>kN/m</w:t>
      </w:r>
      <w:r>
        <w:rPr>
          <w:rFonts w:ascii="Calibri"/>
          <w:sz w:val="17"/>
        </w:rPr>
        <w:t>2</w:t>
      </w:r>
      <w:r>
        <w:rPr>
          <w:rFonts w:ascii="Calibri"/>
          <w:spacing w:val="-35"/>
          <w:sz w:val="17"/>
        </w:rPr>
        <w:t> </w:t>
      </w:r>
      <w:r>
        <w:rPr>
          <w:rFonts w:ascii="Calibri"/>
          <w:sz w:val="26"/>
        </w:rPr>
        <w:t>Moment calculation:</w:t>
      </w:r>
    </w:p>
    <w:p>
      <w:pPr>
        <w:spacing w:before="1"/>
        <w:ind w:left="232" w:right="4151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Mu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P</w:t>
      </w:r>
      <w:r>
        <w:rPr>
          <w:rFonts w:ascii="Calibri"/>
          <w:sz w:val="17"/>
        </w:rPr>
        <w:t>o</w:t>
      </w:r>
      <w:r>
        <w:rPr>
          <w:rFonts w:ascii="Calibri"/>
          <w:spacing w:val="-5"/>
          <w:sz w:val="17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Width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(Len-a1)</w:t>
      </w:r>
      <w:r>
        <w:rPr>
          <w:rFonts w:ascii="Calibri"/>
          <w:sz w:val="17"/>
        </w:rPr>
        <w:t>2</w:t>
      </w:r>
      <w:r>
        <w:rPr>
          <w:rFonts w:ascii="Calibri"/>
          <w:sz w:val="26"/>
        </w:rPr>
        <w:t>/8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M</w:t>
      </w:r>
      <w:r>
        <w:rPr>
          <w:rFonts w:ascii="Calibri"/>
          <w:sz w:val="17"/>
        </w:rPr>
        <w:t>u</w:t>
      </w:r>
      <w:r>
        <w:rPr>
          <w:rFonts w:ascii="Calibri"/>
          <w:spacing w:val="-4"/>
          <w:sz w:val="17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9.644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kNm</w:t>
      </w:r>
      <w:r>
        <w:rPr>
          <w:rFonts w:ascii="Calibri"/>
          <w:spacing w:val="-56"/>
          <w:sz w:val="26"/>
        </w:rPr>
        <w:t> </w:t>
      </w:r>
      <w:r>
        <w:rPr>
          <w:rFonts w:ascii="Calibri"/>
          <w:sz w:val="26"/>
        </w:rPr>
        <w:t>d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50.071mm</w:t>
      </w:r>
    </w:p>
    <w:p>
      <w:pPr>
        <w:spacing w:before="0"/>
        <w:ind w:left="232" w:right="4988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Let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provide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overall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depth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350mm</w:t>
      </w:r>
      <w:r>
        <w:rPr>
          <w:rFonts w:ascii="Calibri" w:hAnsi="Calibri"/>
          <w:spacing w:val="-55"/>
          <w:sz w:val="26"/>
        </w:rPr>
        <w:t> </w:t>
      </w:r>
      <w:r>
        <w:rPr>
          <w:rFonts w:ascii="Calibri" w:hAnsi="Calibri"/>
          <w:sz w:val="26"/>
        </w:rPr>
        <w:t>D</w:t>
      </w:r>
      <w:r>
        <w:rPr>
          <w:rFonts w:ascii="Calibri" w:hAnsi="Calibri"/>
          <w:sz w:val="17"/>
        </w:rPr>
        <w:t>eff</w:t>
      </w:r>
      <w:r>
        <w:rPr>
          <w:rFonts w:ascii="Calibri" w:hAnsi="Calibri"/>
          <w:spacing w:val="-1"/>
          <w:sz w:val="17"/>
        </w:rPr>
        <w:t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(D-cc—12)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</w:t>
      </w:r>
      <w:r>
        <w:rPr>
          <w:rFonts w:ascii="Calibri" w:hAnsi="Calibri"/>
          <w:sz w:val="17"/>
        </w:rPr>
        <w:t>eff</w:t>
      </w:r>
      <w:r>
        <w:rPr>
          <w:rFonts w:ascii="Calibri" w:hAnsi="Calibri"/>
          <w:spacing w:val="-1"/>
          <w:sz w:val="17"/>
        </w:rPr>
        <w:t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298mm</w:t>
      </w:r>
    </w:p>
    <w:p>
      <w:pPr>
        <w:spacing w:line="313" w:lineRule="exact" w:before="7"/>
        <w:ind w:left="232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Area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of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Steel</w:t>
      </w:r>
    </w:p>
    <w:p>
      <w:pPr>
        <w:spacing w:line="240" w:lineRule="auto" w:before="0"/>
        <w:ind w:left="232" w:right="4727" w:firstLine="0"/>
        <w:jc w:val="left"/>
        <w:rPr>
          <w:rFonts w:ascii="Calibri"/>
          <w:sz w:val="17"/>
        </w:rPr>
      </w:pPr>
      <w:r>
        <w:rPr>
          <w:rFonts w:ascii="Calibri"/>
          <w:sz w:val="26"/>
        </w:rPr>
        <w:t>A</w:t>
      </w:r>
      <w:r>
        <w:rPr>
          <w:rFonts w:ascii="Calibri"/>
          <w:sz w:val="17"/>
        </w:rPr>
        <w:t>st </w:t>
      </w:r>
      <w:r>
        <w:rPr>
          <w:rFonts w:ascii="Calibri"/>
          <w:sz w:val="26"/>
        </w:rPr>
        <w:t>= 0.5fck x width x 1000 x d</w:t>
      </w:r>
      <w:r>
        <w:rPr>
          <w:rFonts w:ascii="Calibri"/>
          <w:sz w:val="17"/>
        </w:rPr>
        <w:t>eff</w:t>
      </w:r>
      <w:r>
        <w:rPr>
          <w:rFonts w:ascii="Calibri"/>
          <w:sz w:val="26"/>
        </w:rPr>
        <w:t>/fe [1-d]</w:t>
      </w:r>
      <w:r>
        <w:rPr>
          <w:rFonts w:ascii="Calibri"/>
          <w:spacing w:val="-56"/>
          <w:sz w:val="26"/>
        </w:rPr>
        <w:t> </w:t>
      </w:r>
      <w:r>
        <w:rPr>
          <w:rFonts w:ascii="Calibri"/>
          <w:sz w:val="26"/>
        </w:rPr>
        <w:t>A</w:t>
      </w:r>
      <w:r>
        <w:rPr>
          <w:rFonts w:ascii="Calibri"/>
          <w:sz w:val="17"/>
        </w:rPr>
        <w:t>st</w:t>
      </w:r>
      <w:r>
        <w:rPr>
          <w:rFonts w:ascii="Calibri"/>
          <w:spacing w:val="-1"/>
          <w:sz w:val="17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90.072mm</w:t>
      </w:r>
      <w:r>
        <w:rPr>
          <w:rFonts w:ascii="Calibri"/>
          <w:sz w:val="17"/>
        </w:rPr>
        <w:t>2</w:t>
      </w:r>
    </w:p>
    <w:p>
      <w:pPr>
        <w:spacing w:line="242" w:lineRule="auto" w:before="0"/>
        <w:ind w:left="232" w:right="1676" w:firstLine="0"/>
        <w:jc w:val="left"/>
        <w:rPr>
          <w:rFonts w:ascii="Calibri"/>
          <w:sz w:val="17"/>
        </w:rPr>
      </w:pPr>
      <w:r>
        <w:rPr>
          <w:rFonts w:ascii="Calibri"/>
          <w:sz w:val="26"/>
        </w:rPr>
        <w:t>But minimum A</w:t>
      </w:r>
      <w:r>
        <w:rPr>
          <w:rFonts w:ascii="Calibri"/>
          <w:sz w:val="17"/>
        </w:rPr>
        <w:t>st</w:t>
      </w:r>
      <w:r>
        <w:rPr>
          <w:rFonts w:ascii="Calibri"/>
          <w:sz w:val="26"/>
        </w:rPr>
        <w:t>, A</w:t>
      </w:r>
      <w:r>
        <w:rPr>
          <w:rFonts w:ascii="Calibri"/>
          <w:sz w:val="17"/>
        </w:rPr>
        <w:t>st</w:t>
      </w:r>
      <w:r>
        <w:rPr>
          <w:rFonts w:ascii="Calibri"/>
          <w:sz w:val="26"/>
        </w:rPr>
        <w:t>min = 0.0012 x width x 10</w:t>
      </w:r>
      <w:r>
        <w:rPr>
          <w:rFonts w:ascii="Calibri"/>
          <w:sz w:val="17"/>
        </w:rPr>
        <w:t>3 </w:t>
      </w:r>
      <w:r>
        <w:rPr>
          <w:rFonts w:ascii="Calibri"/>
          <w:sz w:val="26"/>
        </w:rPr>
        <w:t>x D A</w:t>
      </w:r>
      <w:r>
        <w:rPr>
          <w:rFonts w:ascii="Calibri"/>
          <w:sz w:val="17"/>
        </w:rPr>
        <w:t>st</w:t>
      </w:r>
      <w:r>
        <w:rPr>
          <w:rFonts w:ascii="Calibri"/>
          <w:sz w:val="26"/>
        </w:rPr>
        <w:t>min = 483mm</w:t>
      </w:r>
      <w:r>
        <w:rPr>
          <w:rFonts w:ascii="Calibri"/>
          <w:sz w:val="17"/>
        </w:rPr>
        <w:t>2</w:t>
      </w:r>
      <w:r>
        <w:rPr>
          <w:rFonts w:ascii="Calibri"/>
          <w:spacing w:val="-36"/>
          <w:sz w:val="17"/>
        </w:rPr>
        <w:t> </w:t>
      </w:r>
      <w:r>
        <w:rPr>
          <w:rFonts w:ascii="Calibri"/>
          <w:sz w:val="26"/>
        </w:rPr>
        <w:t>If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(A</w:t>
      </w:r>
      <w:r>
        <w:rPr>
          <w:rFonts w:ascii="Calibri"/>
          <w:sz w:val="17"/>
        </w:rPr>
        <w:t>st</w:t>
      </w:r>
      <w:r>
        <w:rPr>
          <w:rFonts w:ascii="Calibri"/>
          <w:sz w:val="26"/>
        </w:rPr>
        <w:t>&gt;A</w:t>
      </w:r>
      <w:r>
        <w:rPr>
          <w:rFonts w:ascii="Calibri"/>
          <w:sz w:val="17"/>
        </w:rPr>
        <w:t>st</w:t>
      </w:r>
      <w:r>
        <w:rPr>
          <w:rFonts w:ascii="Calibri"/>
          <w:sz w:val="26"/>
        </w:rPr>
        <w:t>,A</w:t>
      </w:r>
      <w:r>
        <w:rPr>
          <w:rFonts w:ascii="Calibri"/>
          <w:sz w:val="17"/>
        </w:rPr>
        <w:t>st</w:t>
      </w:r>
      <w:r>
        <w:rPr>
          <w:rFonts w:ascii="Calibri"/>
          <w:sz w:val="26"/>
        </w:rPr>
        <w:t>min,A</w:t>
      </w:r>
      <w:r>
        <w:rPr>
          <w:rFonts w:ascii="Calibri"/>
          <w:sz w:val="17"/>
        </w:rPr>
        <w:t>st</w:t>
      </w:r>
      <w:r>
        <w:rPr>
          <w:rFonts w:ascii="Calibri"/>
          <w:sz w:val="26"/>
        </w:rPr>
        <w:t>)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483mm</w:t>
      </w:r>
      <w:r>
        <w:rPr>
          <w:rFonts w:ascii="Calibri"/>
          <w:sz w:val="17"/>
        </w:rPr>
        <w:t>2</w:t>
      </w:r>
    </w:p>
    <w:p>
      <w:pPr>
        <w:spacing w:line="313" w:lineRule="exact" w:before="0"/>
        <w:ind w:left="232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Using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10mm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bar,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No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of Bar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A</w:t>
      </w:r>
      <w:r>
        <w:rPr>
          <w:rFonts w:ascii="Calibri"/>
          <w:sz w:val="17"/>
        </w:rPr>
        <w:t>st</w:t>
      </w:r>
      <w:r>
        <w:rPr>
          <w:rFonts w:ascii="Calibri"/>
          <w:sz w:val="26"/>
        </w:rPr>
        <w:t>min/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(3.141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2"/>
          <w:sz w:val="26"/>
        </w:rPr>
        <w:t> </w:t>
      </w:r>
      <w:r>
        <w:rPr>
          <w:rFonts w:ascii="Calibri"/>
          <w:sz w:val="26"/>
        </w:rPr>
        <w:t>10</w:t>
      </w:r>
      <w:r>
        <w:rPr>
          <w:rFonts w:ascii="Calibri"/>
          <w:sz w:val="17"/>
        </w:rPr>
        <w:t>2</w:t>
      </w:r>
      <w:r>
        <w:rPr>
          <w:rFonts w:ascii="Calibri"/>
          <w:sz w:val="26"/>
        </w:rPr>
        <w:t>/4)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6.15</w:t>
      </w:r>
    </w:p>
    <w:p>
      <w:pPr>
        <w:spacing w:line="240" w:lineRule="auto" w:before="0"/>
        <w:ind w:left="232" w:right="1241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Bar = Round (No fo Bar, 1) Bar = 6 Bar = Bar + 1 Bar provide, Bar = 7</w:t>
      </w:r>
      <w:r>
        <w:rPr>
          <w:rFonts w:ascii="Calibri"/>
          <w:spacing w:val="-56"/>
          <w:sz w:val="26"/>
        </w:rPr>
        <w:t> </w:t>
      </w:r>
      <w:r>
        <w:rPr>
          <w:rFonts w:ascii="Calibri"/>
          <w:sz w:val="26"/>
        </w:rPr>
        <w:t>Spacing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width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1000/Bar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164.286mm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Provide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spacing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160mm</w:t>
      </w:r>
    </w:p>
    <w:p>
      <w:pPr>
        <w:pStyle w:val="BodyText"/>
        <w:rPr>
          <w:rFonts w:ascii="Calibri"/>
          <w:sz w:val="25"/>
        </w:rPr>
      </w:pPr>
    </w:p>
    <w:p>
      <w:pPr>
        <w:spacing w:before="0"/>
        <w:ind w:left="232" w:right="0" w:firstLine="0"/>
        <w:jc w:val="left"/>
        <w:rPr>
          <w:sz w:val="26"/>
        </w:rPr>
      </w:pPr>
      <w:r>
        <w:rPr>
          <w:sz w:val="26"/>
        </w:rPr>
        <w:t>Percentage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Steel:</w:t>
      </w:r>
    </w:p>
    <w:p>
      <w:pPr>
        <w:spacing w:before="6"/>
        <w:ind w:left="232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Pt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0.16</w:t>
      </w:r>
    </w:p>
    <w:p>
      <w:pPr>
        <w:spacing w:line="313" w:lineRule="exact" w:before="9"/>
        <w:ind w:left="232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Check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for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one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way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shear:</w:t>
      </w:r>
    </w:p>
    <w:p>
      <w:pPr>
        <w:spacing w:line="240" w:lineRule="auto" w:before="0"/>
        <w:ind w:left="232" w:right="3447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SF = Po x Width [(Len-a1/2)-deff/1000] SF = 4.93 kN</w:t>
      </w:r>
      <w:r>
        <w:rPr>
          <w:rFonts w:ascii="Calibri"/>
          <w:spacing w:val="-57"/>
          <w:sz w:val="26"/>
        </w:rPr>
        <w:t> </w:t>
      </w:r>
      <w:r>
        <w:rPr>
          <w:rFonts w:ascii="Calibri"/>
          <w:sz w:val="26"/>
        </w:rPr>
        <w:t>From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table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19</w:t>
      </w:r>
      <w:r>
        <w:rPr>
          <w:rFonts w:ascii="Calibri"/>
          <w:spacing w:val="1"/>
          <w:sz w:val="26"/>
        </w:rPr>
        <w:t> </w:t>
      </w:r>
      <w:r>
        <w:rPr>
          <w:rFonts w:ascii="Calibri"/>
          <w:sz w:val="26"/>
        </w:rPr>
        <w:t>IS 456:2000</w:t>
      </w:r>
    </w:p>
    <w:p>
      <w:pPr>
        <w:spacing w:before="2"/>
        <w:ind w:left="232" w:right="0" w:firstLine="0"/>
        <w:jc w:val="left"/>
        <w:rPr>
          <w:rFonts w:ascii="Calibri"/>
          <w:sz w:val="17"/>
        </w:rPr>
      </w:pPr>
      <w:r>
        <w:rPr>
          <w:rFonts w:ascii="Calibri"/>
          <w:sz w:val="26"/>
        </w:rPr>
        <w:t>Tuc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0.29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N/mm</w:t>
      </w:r>
      <w:r>
        <w:rPr>
          <w:rFonts w:ascii="Calibri"/>
          <w:sz w:val="17"/>
        </w:rPr>
        <w:t>2</w:t>
      </w:r>
    </w:p>
    <w:p>
      <w:pPr>
        <w:spacing w:before="0"/>
        <w:ind w:left="232" w:right="0" w:firstLine="0"/>
        <w:jc w:val="left"/>
        <w:rPr>
          <w:rFonts w:ascii="Calibri"/>
          <w:sz w:val="17"/>
        </w:rPr>
      </w:pPr>
      <w:r>
        <w:rPr>
          <w:rFonts w:ascii="Calibri"/>
          <w:sz w:val="26"/>
        </w:rPr>
        <w:t>Tuv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SF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1000/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(Width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1000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deff)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Tuv 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0.014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N/mm</w:t>
      </w:r>
      <w:r>
        <w:rPr>
          <w:rFonts w:ascii="Calibri"/>
          <w:sz w:val="17"/>
        </w:rPr>
        <w:t>2</w:t>
      </w:r>
    </w:p>
    <w:p>
      <w:pPr>
        <w:spacing w:after="0"/>
        <w:jc w:val="left"/>
        <w:rPr>
          <w:rFonts w:ascii="Calibri"/>
          <w:sz w:val="17"/>
        </w:rPr>
        <w:sectPr>
          <w:pgSz w:w="11900" w:h="16850"/>
          <w:pgMar w:header="0" w:footer="913" w:top="1440" w:bottom="1180" w:left="1640" w:right="1120"/>
        </w:sectPr>
      </w:pPr>
    </w:p>
    <w:p>
      <w:pPr>
        <w:spacing w:before="19"/>
        <w:ind w:left="230" w:right="4151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If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(Tuc&gt;Tuv,Tuv,Tuc)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0.014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Hence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safe.</w:t>
      </w:r>
      <w:r>
        <w:rPr>
          <w:rFonts w:ascii="Calibri"/>
          <w:spacing w:val="-55"/>
          <w:sz w:val="26"/>
        </w:rPr>
        <w:t> </w:t>
      </w:r>
      <w:r>
        <w:rPr>
          <w:rFonts w:ascii="Calibri"/>
          <w:sz w:val="26"/>
        </w:rPr>
        <w:t>Check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for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two</w:t>
      </w:r>
      <w:r>
        <w:rPr>
          <w:rFonts w:ascii="Calibri"/>
          <w:spacing w:val="1"/>
          <w:sz w:val="26"/>
        </w:rPr>
        <w:t> </w:t>
      </w:r>
      <w:r>
        <w:rPr>
          <w:rFonts w:ascii="Calibri"/>
          <w:sz w:val="26"/>
        </w:rPr>
        <w:t>way</w:t>
      </w:r>
      <w:r>
        <w:rPr>
          <w:rFonts w:ascii="Calibri"/>
          <w:spacing w:val="1"/>
          <w:sz w:val="26"/>
        </w:rPr>
        <w:t> </w:t>
      </w:r>
      <w:r>
        <w:rPr>
          <w:rFonts w:ascii="Calibri"/>
          <w:sz w:val="26"/>
        </w:rPr>
        <w:t>shear:</w:t>
      </w:r>
    </w:p>
    <w:p>
      <w:pPr>
        <w:spacing w:line="315" w:lineRule="exact" w:before="6"/>
        <w:ind w:left="230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Preimeter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z w:val="26"/>
        </w:rPr>
        <w:t>of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z w:val="26"/>
        </w:rPr>
        <w:t>punching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shear</w:t>
      </w:r>
    </w:p>
    <w:p>
      <w:pPr>
        <w:spacing w:line="240" w:lineRule="auto" w:before="0"/>
        <w:ind w:left="230" w:right="4151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Peri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2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[(a1+deff/1000)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+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(b1+deff/1000)]</w:t>
      </w:r>
      <w:r>
        <w:rPr>
          <w:rFonts w:ascii="Calibri"/>
          <w:spacing w:val="-55"/>
          <w:sz w:val="26"/>
        </w:rPr>
        <w:t> </w:t>
      </w:r>
      <w:r>
        <w:rPr>
          <w:rFonts w:ascii="Calibri"/>
          <w:sz w:val="26"/>
        </w:rPr>
        <w:t>Or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peri =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3.192m</w:t>
      </w:r>
    </w:p>
    <w:p>
      <w:pPr>
        <w:spacing w:line="313" w:lineRule="exact" w:before="3"/>
        <w:ind w:left="230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Area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z w:val="26"/>
        </w:rPr>
        <w:t>of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z w:val="26"/>
        </w:rPr>
        <w:t>punching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shear</w:t>
      </w:r>
    </w:p>
    <w:p>
      <w:pPr>
        <w:spacing w:line="240" w:lineRule="auto" w:before="0"/>
        <w:ind w:left="230" w:right="4151" w:firstLine="0"/>
        <w:jc w:val="left"/>
        <w:rPr>
          <w:rFonts w:ascii="Calibri"/>
          <w:sz w:val="17"/>
        </w:rPr>
      </w:pPr>
      <w:r>
        <w:rPr>
          <w:rFonts w:ascii="Calibri"/>
          <w:sz w:val="26"/>
        </w:rPr>
        <w:t>Area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(a1+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deff/1000)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(b1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+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deff/1000)</w:t>
      </w:r>
      <w:r>
        <w:rPr>
          <w:rFonts w:ascii="Calibri"/>
          <w:spacing w:val="-56"/>
          <w:sz w:val="26"/>
        </w:rPr>
        <w:t> </w:t>
      </w:r>
      <w:r>
        <w:rPr>
          <w:rFonts w:ascii="Calibri"/>
          <w:sz w:val="26"/>
        </w:rPr>
        <w:t>Area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0.637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m</w:t>
      </w:r>
      <w:r>
        <w:rPr>
          <w:rFonts w:ascii="Calibri"/>
          <w:sz w:val="17"/>
        </w:rPr>
        <w:t>2</w:t>
      </w:r>
    </w:p>
    <w:p>
      <w:pPr>
        <w:spacing w:line="317" w:lineRule="exact" w:before="5"/>
        <w:ind w:left="230" w:right="0" w:firstLine="0"/>
        <w:jc w:val="left"/>
        <w:rPr>
          <w:rFonts w:ascii="Calibri"/>
          <w:sz w:val="26"/>
        </w:rPr>
      </w:pPr>
      <w:r>
        <w:rPr>
          <w:rFonts w:ascii="Calibri"/>
          <w:spacing w:val="-1"/>
          <w:sz w:val="26"/>
        </w:rPr>
        <w:t>Punching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z w:val="26"/>
        </w:rPr>
        <w:t>shear:</w:t>
      </w:r>
    </w:p>
    <w:p>
      <w:pPr>
        <w:spacing w:line="317" w:lineRule="exact" w:before="0"/>
        <w:ind w:left="230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SP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Po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(width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Len-</w:t>
      </w:r>
      <w:r>
        <w:rPr>
          <w:rFonts w:ascii="Calibri"/>
          <w:spacing w:val="4"/>
          <w:sz w:val="26"/>
        </w:rPr>
        <w:t> </w:t>
      </w:r>
      <w:r>
        <w:rPr>
          <w:rFonts w:ascii="Calibri"/>
          <w:sz w:val="26"/>
        </w:rPr>
        <w:t>area)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SP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108.882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kN</w:t>
      </w:r>
    </w:p>
    <w:p>
      <w:pPr>
        <w:spacing w:line="317" w:lineRule="exact" w:before="0"/>
        <w:ind w:left="230" w:right="0" w:firstLine="0"/>
        <w:jc w:val="left"/>
        <w:rPr>
          <w:rFonts w:ascii="Calibri"/>
          <w:sz w:val="17"/>
        </w:rPr>
      </w:pPr>
      <w:r>
        <w:rPr>
          <w:rFonts w:ascii="Calibri"/>
          <w:sz w:val="26"/>
        </w:rPr>
        <w:t>Tuvp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(SP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1000/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(peri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1000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deff)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Tuvp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0.114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N/mm</w:t>
      </w:r>
      <w:r>
        <w:rPr>
          <w:rFonts w:ascii="Calibri"/>
          <w:sz w:val="17"/>
        </w:rPr>
        <w:t>2</w:t>
      </w: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line="313" w:lineRule="exact" w:before="0"/>
        <w:ind w:left="230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Punching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z w:val="26"/>
        </w:rPr>
        <w:t>shear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z w:val="26"/>
        </w:rPr>
        <w:t>stress:</w:t>
      </w:r>
    </w:p>
    <w:p>
      <w:pPr>
        <w:spacing w:line="240" w:lineRule="auto" w:before="0"/>
        <w:ind w:left="230" w:right="4933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Bitac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a1/b1,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Ks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0.5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+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Bitac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Ks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1.5</w:t>
      </w:r>
      <w:r>
        <w:rPr>
          <w:rFonts w:ascii="Calibri"/>
          <w:spacing w:val="-55"/>
          <w:sz w:val="26"/>
        </w:rPr>
        <w:t> </w:t>
      </w:r>
      <w:r>
        <w:rPr>
          <w:rFonts w:ascii="Calibri"/>
          <w:sz w:val="26"/>
        </w:rPr>
        <w:t>But Ks Shear b&lt;=1 Kss = Floor (Ks)</w:t>
      </w:r>
      <w:r>
        <w:rPr>
          <w:rFonts w:ascii="Calibri"/>
          <w:spacing w:val="1"/>
          <w:sz w:val="26"/>
        </w:rPr>
        <w:t> </w:t>
      </w:r>
      <w:r>
        <w:rPr>
          <w:rFonts w:ascii="Calibri"/>
          <w:sz w:val="26"/>
        </w:rPr>
        <w:t>Tucp = (0.25 ) Tucp = 1.25 N/mm</w:t>
      </w:r>
      <w:r>
        <w:rPr>
          <w:rFonts w:ascii="Calibri"/>
          <w:sz w:val="17"/>
        </w:rPr>
        <w:t>2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26"/>
        </w:rPr>
        <w:t>tucp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Tucp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Kss</w:t>
      </w:r>
    </w:p>
    <w:p>
      <w:pPr>
        <w:spacing w:before="0"/>
        <w:ind w:left="230" w:right="6614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tucp = 1.25 N/mm</w:t>
      </w:r>
      <w:r>
        <w:rPr>
          <w:rFonts w:ascii="Calibri"/>
          <w:sz w:val="17"/>
        </w:rPr>
        <w:t>2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26"/>
        </w:rPr>
        <w:t>tucp&gt;Tuvp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z w:val="26"/>
        </w:rPr>
        <w:t>hence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z w:val="26"/>
        </w:rPr>
        <w:t>(ok)</w:t>
      </w:r>
      <w:r>
        <w:rPr>
          <w:rFonts w:ascii="Calibri"/>
          <w:spacing w:val="-55"/>
          <w:sz w:val="26"/>
        </w:rPr>
        <w:t> </w:t>
      </w:r>
      <w:r>
        <w:rPr>
          <w:rFonts w:ascii="Calibri"/>
          <w:sz w:val="26"/>
        </w:rPr>
        <w:t>Development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z w:val="26"/>
        </w:rPr>
        <w:t>length</w:t>
      </w:r>
    </w:p>
    <w:p>
      <w:pPr>
        <w:spacing w:line="242" w:lineRule="auto" w:before="0"/>
        <w:ind w:left="230" w:right="2864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Ld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(0.87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fck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10)/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(4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1.6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x 1.4)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Tudb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1.4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10mm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bar</w:t>
      </w:r>
      <w:r>
        <w:rPr>
          <w:rFonts w:ascii="Calibri"/>
          <w:spacing w:val="-56"/>
          <w:sz w:val="26"/>
        </w:rPr>
        <w:t> </w:t>
      </w:r>
      <w:r>
        <w:rPr>
          <w:rFonts w:ascii="Calibri"/>
          <w:sz w:val="26"/>
        </w:rPr>
        <w:t>Ld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402.958mm</w:t>
      </w:r>
    </w:p>
    <w:p>
      <w:pPr>
        <w:spacing w:line="240" w:lineRule="auto" w:before="0"/>
        <w:ind w:left="230" w:right="1618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Length available, Lavail = 0.5 (width – b1) x 100-40 40mm clear cover</w:t>
      </w:r>
      <w:r>
        <w:rPr>
          <w:rFonts w:ascii="Calibri" w:hAnsi="Calibri"/>
          <w:spacing w:val="-57"/>
          <w:sz w:val="26"/>
        </w:rPr>
        <w:t> </w:t>
      </w:r>
      <w:r>
        <w:rPr>
          <w:rFonts w:ascii="Calibri" w:hAnsi="Calibri"/>
          <w:sz w:val="26"/>
        </w:rPr>
        <w:t>Lavail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285mm Hence</w:t>
      </w:r>
      <w:r>
        <w:rPr>
          <w:rFonts w:ascii="Calibri" w:hAnsi="Calibri"/>
          <w:spacing w:val="3"/>
          <w:sz w:val="26"/>
        </w:rPr>
        <w:t> </w:t>
      </w:r>
      <w:r>
        <w:rPr>
          <w:rFonts w:ascii="Calibri" w:hAnsi="Calibri"/>
          <w:sz w:val="26"/>
        </w:rPr>
        <w:t>(ok)</w:t>
      </w: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0"/>
        <w:ind w:left="230" w:right="4847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Load</w:t>
      </w:r>
      <w:r>
        <w:rPr>
          <w:rFonts w:ascii="Calibri"/>
          <w:spacing w:val="-10"/>
          <w:sz w:val="26"/>
        </w:rPr>
        <w:t> </w:t>
      </w:r>
      <w:r>
        <w:rPr>
          <w:rFonts w:ascii="Calibri"/>
          <w:sz w:val="26"/>
        </w:rPr>
        <w:t>Transfer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from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Footing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z w:val="26"/>
        </w:rPr>
        <w:t>to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column:</w:t>
      </w:r>
      <w:r>
        <w:rPr>
          <w:rFonts w:ascii="Calibri"/>
          <w:spacing w:val="-56"/>
          <w:sz w:val="26"/>
        </w:rPr>
        <w:t> </w:t>
      </w:r>
      <w:r>
        <w:rPr>
          <w:rFonts w:ascii="Calibri"/>
          <w:sz w:val="26"/>
        </w:rPr>
        <w:t>Bearing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Stress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in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the</w:t>
      </w:r>
      <w:r>
        <w:rPr>
          <w:rFonts w:ascii="Calibri"/>
          <w:spacing w:val="2"/>
          <w:sz w:val="26"/>
        </w:rPr>
        <w:t> </w:t>
      </w:r>
      <w:r>
        <w:rPr>
          <w:rFonts w:ascii="Calibri"/>
          <w:sz w:val="26"/>
        </w:rPr>
        <w:t>column</w:t>
      </w:r>
    </w:p>
    <w:p>
      <w:pPr>
        <w:spacing w:before="1"/>
        <w:ind w:left="230" w:right="491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Sigma = sigma = 0.84 N/mm</w:t>
      </w:r>
      <w:r>
        <w:rPr>
          <w:rFonts w:ascii="Calibri"/>
          <w:sz w:val="17"/>
        </w:rPr>
        <w:t>2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26"/>
        </w:rPr>
        <w:t>Allowable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Bearing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Stress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0.45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fck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x</w:t>
      </w:r>
    </w:p>
    <w:p>
      <w:pPr>
        <w:spacing w:before="0"/>
        <w:ind w:left="230" w:right="3934" w:firstLine="0"/>
        <w:jc w:val="left"/>
        <w:rPr>
          <w:rFonts w:ascii="Calibri"/>
          <w:sz w:val="17"/>
        </w:rPr>
      </w:pPr>
      <w:r>
        <w:rPr>
          <w:rFonts w:ascii="Calibri"/>
          <w:sz w:val="26"/>
        </w:rPr>
        <w:t>A1 = [b1 x 10</w:t>
      </w:r>
      <w:r>
        <w:rPr>
          <w:rFonts w:ascii="Calibri"/>
          <w:sz w:val="17"/>
        </w:rPr>
        <w:t>3 </w:t>
      </w:r>
      <w:r>
        <w:rPr>
          <w:rFonts w:ascii="Calibri"/>
          <w:sz w:val="26"/>
        </w:rPr>
        <w:t>+ 2 x (2 x deff)] </w:t>
      </w:r>
      <w:r>
        <w:rPr>
          <w:rFonts w:ascii="Calibri"/>
          <w:sz w:val="17"/>
        </w:rPr>
        <w:t>2 </w:t>
      </w:r>
      <w:r>
        <w:rPr>
          <w:rFonts w:ascii="Calibri"/>
          <w:sz w:val="26"/>
        </w:rPr>
        <w:t>A1 = 2.863 x 10</w:t>
      </w:r>
      <w:r>
        <w:rPr>
          <w:rFonts w:ascii="Calibri"/>
          <w:sz w:val="17"/>
        </w:rPr>
        <w:t>6</w:t>
      </w:r>
      <w:r>
        <w:rPr>
          <w:rFonts w:ascii="Calibri"/>
          <w:spacing w:val="-36"/>
          <w:sz w:val="17"/>
        </w:rPr>
        <w:t> </w:t>
      </w:r>
      <w:r>
        <w:rPr>
          <w:rFonts w:ascii="Calibri"/>
          <w:sz w:val="26"/>
        </w:rPr>
        <w:t>A2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a1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10</w:t>
      </w:r>
      <w:r>
        <w:rPr>
          <w:rFonts w:ascii="Calibri"/>
          <w:sz w:val="17"/>
        </w:rPr>
        <w:t>3 </w:t>
      </w:r>
      <w:r>
        <w:rPr>
          <w:rFonts w:ascii="Calibri"/>
          <w:sz w:val="26"/>
        </w:rPr>
        <w:t>x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b1 x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10</w:t>
      </w:r>
      <w:r>
        <w:rPr>
          <w:rFonts w:ascii="Calibri"/>
          <w:sz w:val="17"/>
        </w:rPr>
        <w:t>3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z w:val="26"/>
        </w:rPr>
        <w:t>A2</w:t>
      </w:r>
      <w:r>
        <w:rPr>
          <w:rFonts w:ascii="Calibri"/>
          <w:spacing w:val="-1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2.5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x</w:t>
      </w:r>
      <w:r>
        <w:rPr>
          <w:rFonts w:ascii="Calibri"/>
          <w:spacing w:val="1"/>
          <w:sz w:val="26"/>
        </w:rPr>
        <w:t> </w:t>
      </w:r>
      <w:r>
        <w:rPr>
          <w:rFonts w:ascii="Calibri"/>
          <w:sz w:val="26"/>
        </w:rPr>
        <w:t>10</w:t>
      </w:r>
      <w:r>
        <w:rPr>
          <w:rFonts w:ascii="Calibri"/>
          <w:sz w:val="17"/>
        </w:rPr>
        <w:t>5</w:t>
      </w:r>
    </w:p>
    <w:p>
      <w:pPr>
        <w:spacing w:line="328" w:lineRule="exact" w:before="0"/>
        <w:ind w:left="230" w:right="0" w:firstLine="0"/>
        <w:jc w:val="left"/>
        <w:rPr>
          <w:rFonts w:ascii="Segoe UI"/>
          <w:sz w:val="24"/>
        </w:rPr>
      </w:pPr>
      <w:r>
        <w:rPr>
          <w:rFonts w:ascii="Calibri"/>
          <w:sz w:val="26"/>
        </w:rPr>
        <w:t>=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z w:val="26"/>
        </w:rPr>
        <w:t>3.384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But this max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value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is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2.</w:t>
      </w:r>
      <w:r>
        <w:rPr>
          <w:rFonts w:ascii="Segoe UI"/>
          <w:sz w:val="24"/>
        </w:rPr>
        <w:t>23</w:t>
      </w:r>
    </w:p>
    <w:p>
      <w:pPr>
        <w:spacing w:after="0" w:line="328" w:lineRule="exact"/>
        <w:jc w:val="left"/>
        <w:rPr>
          <w:rFonts w:ascii="Segoe UI"/>
          <w:sz w:val="24"/>
        </w:rPr>
        <w:sectPr>
          <w:pgSz w:w="11900" w:h="16850"/>
          <w:pgMar w:header="0" w:footer="913" w:top="1420" w:bottom="1180" w:left="1640" w:right="1120"/>
        </w:sectPr>
      </w:pPr>
    </w:p>
    <w:p>
      <w:pPr>
        <w:pStyle w:val="Heading3"/>
        <w:spacing w:before="59"/>
      </w:pPr>
      <w:r>
        <w:rPr/>
        <w:t>Isolated</w:t>
      </w:r>
      <w:r>
        <w:rPr>
          <w:spacing w:val="-7"/>
        </w:rPr>
        <w:t> </w:t>
      </w:r>
      <w:r>
        <w:rPr/>
        <w:t>Footing</w:t>
      </w:r>
    </w:p>
    <w:p>
      <w:pPr>
        <w:pStyle w:val="BodyText"/>
        <w:ind w:left="309"/>
        <w:rPr>
          <w:sz w:val="20"/>
        </w:rPr>
      </w:pPr>
      <w:r>
        <w:rPr>
          <w:sz w:val="20"/>
        </w:rPr>
        <w:drawing>
          <wp:inline distT="0" distB="0" distL="0" distR="0">
            <wp:extent cx="5360856" cy="3624834"/>
            <wp:effectExtent l="0" t="0" r="0" b="0"/>
            <wp:docPr id="11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856" cy="36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34"/>
        </w:rPr>
      </w:pPr>
    </w:p>
    <w:p>
      <w:pPr>
        <w:spacing w:before="1"/>
        <w:ind w:left="232" w:right="0" w:firstLine="0"/>
        <w:jc w:val="left"/>
        <w:rPr>
          <w:sz w:val="23"/>
        </w:rPr>
      </w:pPr>
      <w:r>
        <w:rPr>
          <w:b/>
          <w:sz w:val="26"/>
        </w:rPr>
        <w:t>Figure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5.3</w:t>
      </w:r>
      <w:r>
        <w:rPr>
          <w:b/>
          <w:spacing w:val="-4"/>
          <w:sz w:val="26"/>
        </w:rPr>
        <w:t> </w:t>
      </w:r>
      <w:r>
        <w:rPr>
          <w:sz w:val="23"/>
        </w:rPr>
        <w:t>Elevation,</w:t>
      </w:r>
      <w:r>
        <w:rPr>
          <w:spacing w:val="1"/>
          <w:sz w:val="23"/>
        </w:rPr>
        <w:t> </w:t>
      </w:r>
      <w:r>
        <w:rPr>
          <w:sz w:val="23"/>
        </w:rPr>
        <w:t>plan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isolated</w:t>
      </w:r>
      <w:r>
        <w:rPr>
          <w:spacing w:val="-1"/>
          <w:sz w:val="23"/>
        </w:rPr>
        <w:t> </w:t>
      </w:r>
      <w:r>
        <w:rPr>
          <w:sz w:val="23"/>
        </w:rPr>
        <w:t>footing</w:t>
      </w:r>
      <w:r>
        <w:rPr>
          <w:spacing w:val="-5"/>
          <w:sz w:val="23"/>
        </w:rPr>
        <w:t> </w:t>
      </w:r>
      <w:r>
        <w:rPr>
          <w:sz w:val="23"/>
        </w:rPr>
        <w:t>and</w:t>
      </w:r>
      <w:r>
        <w:rPr>
          <w:spacing w:val="-8"/>
          <w:sz w:val="23"/>
        </w:rPr>
        <w:t> </w:t>
      </w:r>
      <w:r>
        <w:rPr>
          <w:sz w:val="23"/>
        </w:rPr>
        <w:t>3D</w:t>
      </w:r>
      <w:r>
        <w:rPr>
          <w:spacing w:val="-5"/>
          <w:sz w:val="23"/>
        </w:rPr>
        <w:t> </w:t>
      </w:r>
      <w:r>
        <w:rPr>
          <w:sz w:val="23"/>
        </w:rPr>
        <w:t>form,</w:t>
      </w:r>
      <w:r>
        <w:rPr>
          <w:spacing w:val="-1"/>
          <w:sz w:val="23"/>
        </w:rPr>
        <w:t> </w:t>
      </w:r>
      <w:r>
        <w:rPr>
          <w:sz w:val="23"/>
        </w:rPr>
        <w:t>all dims</w:t>
      </w:r>
      <w:r>
        <w:rPr>
          <w:spacing w:val="-3"/>
          <w:sz w:val="23"/>
        </w:rPr>
        <w:t> </w:t>
      </w:r>
      <w:r>
        <w:rPr>
          <w:sz w:val="23"/>
        </w:rPr>
        <w:t>are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3"/>
          <w:sz w:val="23"/>
        </w:rPr>
        <w:t> </w:t>
      </w:r>
      <w:r>
        <w:rPr>
          <w:sz w:val="23"/>
        </w:rPr>
        <w:t>(mm)</w:t>
      </w:r>
    </w:p>
    <w:p>
      <w:pPr>
        <w:pStyle w:val="BodyText"/>
        <w:ind w:left="308"/>
        <w:rPr>
          <w:sz w:val="20"/>
        </w:rPr>
      </w:pPr>
      <w:r>
        <w:rPr>
          <w:sz w:val="20"/>
        </w:rPr>
        <w:drawing>
          <wp:inline distT="0" distB="0" distL="0" distR="0">
            <wp:extent cx="5286227" cy="2143696"/>
            <wp:effectExtent l="0" t="0" r="0" b="0"/>
            <wp:docPr id="12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27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13" w:top="1380" w:bottom="1180" w:left="1640" w:right="1120"/>
        </w:sectPr>
      </w:pPr>
    </w:p>
    <w:p>
      <w:pPr>
        <w:pStyle w:val="BodyText"/>
        <w:ind w:left="229"/>
        <w:rPr>
          <w:sz w:val="20"/>
        </w:rPr>
      </w:pPr>
      <w:r>
        <w:rPr>
          <w:sz w:val="20"/>
        </w:rPr>
        <w:drawing>
          <wp:inline distT="0" distB="0" distL="0" distR="0">
            <wp:extent cx="5408765" cy="3573779"/>
            <wp:effectExtent l="0" t="0" r="0" b="0"/>
            <wp:docPr id="12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765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6"/>
        </w:rPr>
      </w:pPr>
    </w:p>
    <w:p>
      <w:pPr>
        <w:spacing w:before="89"/>
        <w:ind w:left="232" w:right="4584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6"/>
          <w:sz w:val="28"/>
        </w:rPr>
        <w:t> </w:t>
      </w:r>
      <w:r>
        <w:rPr>
          <w:sz w:val="28"/>
        </w:rPr>
        <w:t>5.1:</w:t>
      </w:r>
      <w:r>
        <w:rPr>
          <w:spacing w:val="-2"/>
          <w:sz w:val="28"/>
        </w:rPr>
        <w:t> </w:t>
      </w:r>
      <w:r>
        <w:rPr>
          <w:sz w:val="28"/>
        </w:rPr>
        <w:t>Concrete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bar</w:t>
      </w:r>
      <w:r>
        <w:rPr>
          <w:spacing w:val="-2"/>
          <w:sz w:val="28"/>
        </w:rPr>
        <w:t> </w:t>
      </w:r>
      <w:r>
        <w:rPr>
          <w:sz w:val="28"/>
        </w:rPr>
        <w:t>Properties</w:t>
      </w:r>
      <w:r>
        <w:rPr>
          <w:spacing w:val="-67"/>
          <w:sz w:val="28"/>
        </w:rPr>
        <w:t> </w:t>
      </w:r>
      <w:r>
        <w:rPr>
          <w:sz w:val="28"/>
        </w:rPr>
        <w:t>It</w:t>
      </w:r>
      <w:r>
        <w:rPr>
          <w:spacing w:val="-4"/>
          <w:sz w:val="28"/>
        </w:rPr>
        <w:t> </w:t>
      </w:r>
      <w:r>
        <w:rPr>
          <w:sz w:val="28"/>
        </w:rPr>
        <w:t>depends</w:t>
      </w:r>
      <w:r>
        <w:rPr>
          <w:spacing w:val="-2"/>
          <w:sz w:val="28"/>
        </w:rPr>
        <w:t> </w:t>
      </w:r>
      <w:r>
        <w:rPr>
          <w:sz w:val="28"/>
        </w:rPr>
        <w:t>upon</w:t>
      </w:r>
      <w:r>
        <w:rPr>
          <w:spacing w:val="-2"/>
          <w:sz w:val="28"/>
        </w:rPr>
        <w:t> </w:t>
      </w:r>
      <w:r>
        <w:rPr>
          <w:sz w:val="28"/>
        </w:rPr>
        <w:t>footing</w:t>
      </w:r>
      <w:r>
        <w:rPr>
          <w:spacing w:val="-3"/>
          <w:sz w:val="28"/>
        </w:rPr>
        <w:t> </w:t>
      </w:r>
      <w:r>
        <w:rPr>
          <w:sz w:val="28"/>
        </w:rPr>
        <w:t>Geometry</w:t>
      </w:r>
    </w:p>
    <w:p>
      <w:pPr>
        <w:pStyle w:val="Heading3"/>
        <w:spacing w:before="262"/>
      </w:pPr>
      <w:r>
        <w:rPr/>
        <w:t>Footing</w:t>
      </w:r>
      <w:r>
        <w:rPr>
          <w:spacing w:val="-5"/>
        </w:rPr>
        <w:t> </w:t>
      </w:r>
      <w:r>
        <w:rPr/>
        <w:t>Geometry:</w:t>
      </w:r>
    </w:p>
    <w:p>
      <w:pPr>
        <w:spacing w:before="6"/>
        <w:ind w:left="232" w:right="5598" w:firstLine="0"/>
        <w:jc w:val="left"/>
        <w:rPr>
          <w:sz w:val="26"/>
        </w:rPr>
      </w:pPr>
      <w:r>
        <w:rPr>
          <w:sz w:val="26"/>
        </w:rPr>
        <w:t>Footing thickness (F</w:t>
      </w:r>
      <w:r>
        <w:rPr>
          <w:sz w:val="17"/>
        </w:rPr>
        <w:t>t</w:t>
      </w:r>
      <w:r>
        <w:rPr>
          <w:sz w:val="26"/>
        </w:rPr>
        <w:t>): 350mm</w:t>
      </w:r>
      <w:r>
        <w:rPr>
          <w:spacing w:val="1"/>
          <w:sz w:val="26"/>
        </w:rPr>
        <w:t> </w:t>
      </w:r>
      <w:r>
        <w:rPr>
          <w:sz w:val="26"/>
        </w:rPr>
        <w:t>Footing length-X (F</w:t>
      </w:r>
      <w:r>
        <w:rPr>
          <w:sz w:val="17"/>
        </w:rPr>
        <w:t>l</w:t>
      </w:r>
      <w:r>
        <w:rPr>
          <w:sz w:val="26"/>
        </w:rPr>
        <w:t>): 1150mm</w:t>
      </w:r>
      <w:r>
        <w:rPr>
          <w:spacing w:val="-63"/>
          <w:sz w:val="26"/>
        </w:rPr>
        <w:t> </w:t>
      </w:r>
      <w:r>
        <w:rPr>
          <w:sz w:val="26"/>
        </w:rPr>
        <w:t>Footing</w:t>
      </w:r>
      <w:r>
        <w:rPr>
          <w:spacing w:val="-8"/>
          <w:sz w:val="26"/>
        </w:rPr>
        <w:t> </w:t>
      </w:r>
      <w:r>
        <w:rPr>
          <w:sz w:val="26"/>
        </w:rPr>
        <w:t>width-Z</w:t>
      </w:r>
      <w:r>
        <w:rPr>
          <w:spacing w:val="-6"/>
          <w:sz w:val="26"/>
        </w:rPr>
        <w:t> </w:t>
      </w:r>
      <w:r>
        <w:rPr>
          <w:sz w:val="26"/>
        </w:rPr>
        <w:t>(F</w:t>
      </w:r>
      <w:r>
        <w:rPr>
          <w:sz w:val="17"/>
        </w:rPr>
        <w:t>w</w:t>
      </w:r>
      <w:r>
        <w:rPr>
          <w:sz w:val="26"/>
        </w:rPr>
        <w:t>):</w:t>
      </w:r>
      <w:r>
        <w:rPr>
          <w:spacing w:val="-4"/>
          <w:sz w:val="26"/>
        </w:rPr>
        <w:t> </w:t>
      </w:r>
      <w:r>
        <w:rPr>
          <w:sz w:val="26"/>
        </w:rPr>
        <w:t>1150mm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32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10"/>
          <w:sz w:val="28"/>
        </w:rPr>
        <w:t> </w:t>
      </w:r>
      <w:r>
        <w:rPr>
          <w:sz w:val="28"/>
        </w:rPr>
        <w:t>5.2:</w:t>
      </w:r>
      <w:r>
        <w:rPr>
          <w:spacing w:val="-2"/>
          <w:sz w:val="28"/>
        </w:rPr>
        <w:t> </w:t>
      </w:r>
      <w:r>
        <w:rPr>
          <w:sz w:val="28"/>
        </w:rPr>
        <w:t>Soil</w:t>
      </w:r>
      <w:r>
        <w:rPr>
          <w:spacing w:val="-4"/>
          <w:sz w:val="28"/>
        </w:rPr>
        <w:t> </w:t>
      </w:r>
      <w:r>
        <w:rPr>
          <w:sz w:val="28"/>
        </w:rPr>
        <w:t>Properties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1186814</wp:posOffset>
            </wp:positionH>
            <wp:positionV relativeFrom="paragraph">
              <wp:posOffset>205692</wp:posOffset>
            </wp:positionV>
            <wp:extent cx="5387457" cy="1785366"/>
            <wp:effectExtent l="0" t="0" r="0" b="0"/>
            <wp:wrapTopAndBottom/>
            <wp:docPr id="12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457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50"/>
          <w:pgMar w:header="0" w:footer="913" w:top="1440" w:bottom="1180" w:left="1640" w:right="1120"/>
        </w:sectPr>
      </w:pPr>
    </w:p>
    <w:p>
      <w:pPr>
        <w:spacing w:before="99"/>
        <w:ind w:left="232" w:right="0" w:firstLine="0"/>
        <w:jc w:val="left"/>
        <w:rPr>
          <w:sz w:val="28"/>
        </w:rPr>
      </w:pPr>
      <w:r>
        <w:rPr>
          <w:b/>
          <w:sz w:val="28"/>
        </w:rPr>
        <w:t>Table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5.3:</w:t>
      </w:r>
      <w:r>
        <w:rPr>
          <w:b/>
          <w:spacing w:val="-4"/>
          <w:sz w:val="28"/>
        </w:rPr>
        <w:t> </w:t>
      </w:r>
      <w:r>
        <w:rPr>
          <w:sz w:val="28"/>
        </w:rPr>
        <w:t>Pressure</w:t>
      </w:r>
      <w:r>
        <w:rPr>
          <w:spacing w:val="-4"/>
          <w:sz w:val="28"/>
        </w:rPr>
        <w:t> </w:t>
      </w:r>
      <w:r>
        <w:rPr>
          <w:sz w:val="28"/>
        </w:rPr>
        <w:t>at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four</w:t>
      </w:r>
      <w:r>
        <w:rPr>
          <w:spacing w:val="-5"/>
          <w:sz w:val="28"/>
        </w:rPr>
        <w:t> </w:t>
      </w:r>
      <w:r>
        <w:rPr>
          <w:sz w:val="28"/>
        </w:rPr>
        <w:t>corners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1186814</wp:posOffset>
            </wp:positionH>
            <wp:positionV relativeFrom="paragraph">
              <wp:posOffset>206519</wp:posOffset>
            </wp:positionV>
            <wp:extent cx="5453813" cy="1480566"/>
            <wp:effectExtent l="0" t="0" r="0" b="0"/>
            <wp:wrapTopAndBottom/>
            <wp:docPr id="12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813" cy="148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1390084</wp:posOffset>
            </wp:positionH>
            <wp:positionV relativeFrom="paragraph">
              <wp:posOffset>1910839</wp:posOffset>
            </wp:positionV>
            <wp:extent cx="4831544" cy="4859464"/>
            <wp:effectExtent l="0" t="0" r="0" b="0"/>
            <wp:wrapTopAndBottom/>
            <wp:docPr id="12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544" cy="485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spacing w:after="0"/>
        <w:sectPr>
          <w:pgSz w:w="11900" w:h="16850"/>
          <w:pgMar w:header="0" w:footer="913" w:top="1600" w:bottom="1180" w:left="1640" w:right="1120"/>
        </w:sectPr>
      </w:pPr>
    </w:p>
    <w:p>
      <w:pPr>
        <w:pStyle w:val="Heading2"/>
        <w:spacing w:before="102"/>
        <w:ind w:left="2112" w:right="2208" w:firstLine="1416"/>
      </w:pPr>
      <w:r>
        <w:rPr>
          <w:u w:val="thick"/>
        </w:rPr>
        <w:t>CHAPTER</w:t>
      </w:r>
      <w:r>
        <w:rPr>
          <w:spacing w:val="81"/>
          <w:u w:val="thick"/>
        </w:rPr>
        <w:t> </w:t>
      </w:r>
      <w:r>
        <w:rPr>
          <w:u w:val="thick"/>
        </w:rPr>
        <w:t>VI</w:t>
      </w:r>
      <w:r>
        <w:rPr>
          <w:spacing w:val="1"/>
        </w:rPr>
        <w:t> </w:t>
      </w:r>
      <w:r>
        <w:rPr>
          <w:u w:val="thick"/>
        </w:rPr>
        <w:t>SEISMIC</w:t>
      </w:r>
      <w:r>
        <w:rPr>
          <w:spacing w:val="-20"/>
          <w:u w:val="thick"/>
        </w:rPr>
        <w:t> </w:t>
      </w:r>
      <w:r>
        <w:rPr>
          <w:u w:val="thick"/>
        </w:rPr>
        <w:t>LOAD</w:t>
      </w:r>
      <w:r>
        <w:rPr>
          <w:spacing w:val="-17"/>
          <w:u w:val="thick"/>
        </w:rPr>
        <w:t> </w:t>
      </w:r>
      <w:r>
        <w:rPr>
          <w:u w:val="thick"/>
        </w:rPr>
        <w:t>CALCULATION</w:t>
      </w:r>
    </w:p>
    <w:p>
      <w:pPr>
        <w:pStyle w:val="BodyText"/>
        <w:spacing w:before="2"/>
        <w:rPr>
          <w:b/>
        </w:rPr>
      </w:pPr>
    </w:p>
    <w:p>
      <w:pPr>
        <w:pStyle w:val="Heading3"/>
        <w:numPr>
          <w:ilvl w:val="0"/>
          <w:numId w:val="16"/>
        </w:numPr>
        <w:tabs>
          <w:tab w:pos="511" w:val="left" w:leader="none"/>
        </w:tabs>
        <w:spacing w:line="240" w:lineRule="auto" w:before="89" w:after="0"/>
        <w:ind w:left="510" w:right="0" w:hanging="281"/>
        <w:jc w:val="left"/>
      </w:pPr>
      <w:r>
        <w:rPr/>
        <w:t>SEISMIC</w:t>
      </w:r>
      <w:r>
        <w:rPr>
          <w:spacing w:val="-8"/>
        </w:rPr>
        <w:t> </w:t>
      </w:r>
      <w:r>
        <w:rPr/>
        <w:t>LOAD</w:t>
      </w:r>
      <w:r>
        <w:rPr>
          <w:spacing w:val="-7"/>
        </w:rPr>
        <w:t> </w:t>
      </w:r>
      <w:r>
        <w:rPr/>
        <w:t>CALCULATION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before="1"/>
        <w:ind w:left="230" w:right="340"/>
      </w:pPr>
      <w:r>
        <w:rPr/>
        <w:t>During an earthquake, ground motions are developed both horizontally and vertically in</w:t>
      </w:r>
      <w:r>
        <w:rPr>
          <w:spacing w:val="1"/>
        </w:rPr>
        <w:t> </w:t>
      </w:r>
      <w:r>
        <w:rPr/>
        <w:t>all</w:t>
      </w:r>
      <w:r>
        <w:rPr>
          <w:spacing w:val="-4"/>
        </w:rPr>
        <w:t> </w:t>
      </w:r>
      <w:r>
        <w:rPr/>
        <w:t>directions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radiating</w:t>
      </w:r>
      <w:r>
        <w:rPr>
          <w:spacing w:val="-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epicentre.</w:t>
      </w:r>
      <w:r>
        <w:rPr>
          <w:spacing w:val="-2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ground</w:t>
      </w:r>
      <w:r>
        <w:rPr>
          <w:spacing w:val="-2"/>
        </w:rPr>
        <w:t> </w:t>
      </w:r>
      <w:r>
        <w:rPr/>
        <w:t>motions,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structure</w:t>
      </w:r>
      <w:r>
        <w:rPr>
          <w:spacing w:val="-57"/>
        </w:rPr>
        <w:t> </w:t>
      </w:r>
      <w:r>
        <w:rPr/>
        <w:t>vibrates inducing inertial forces on them. Hence structures located in seismic zones are</w:t>
      </w:r>
      <w:r>
        <w:rPr>
          <w:spacing w:val="1"/>
        </w:rPr>
        <w:t> </w:t>
      </w:r>
      <w:r>
        <w:rPr/>
        <w:t>designed and detailed to ensure strength, serviceability and stability with acceptable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under</w:t>
      </w:r>
      <w:r>
        <w:rPr>
          <w:spacing w:val="-1"/>
        </w:rPr>
        <w:t> </w:t>
      </w:r>
      <w:r>
        <w:rPr/>
        <w:t>seismic</w:t>
      </w:r>
      <w:r>
        <w:rPr>
          <w:spacing w:val="-1"/>
        </w:rPr>
        <w:t> </w:t>
      </w:r>
      <w:r>
        <w:rPr/>
        <w:t>forces.</w:t>
      </w:r>
    </w:p>
    <w:p>
      <w:pPr>
        <w:pStyle w:val="BodyText"/>
        <w:ind w:left="230" w:right="548"/>
      </w:pPr>
      <w:r>
        <w:rPr/>
        <w:t>Many</w:t>
      </w:r>
      <w:r>
        <w:rPr>
          <w:spacing w:val="-9"/>
        </w:rPr>
        <w:t> </w:t>
      </w:r>
      <w:r>
        <w:rPr/>
        <w:t>structures</w:t>
      </w:r>
      <w:r>
        <w:rPr>
          <w:spacing w:val="2"/>
        </w:rPr>
        <w:t> </w:t>
      </w:r>
      <w:r>
        <w:rPr/>
        <w:t>are</w:t>
      </w:r>
      <w:r>
        <w:rPr>
          <w:spacing w:val="-5"/>
        </w:rPr>
        <w:t> </w:t>
      </w:r>
      <w:r>
        <w:rPr/>
        <w:t>now being</w:t>
      </w:r>
      <w:r>
        <w:rPr>
          <w:spacing w:val="-6"/>
        </w:rPr>
        <w:t> </w:t>
      </w:r>
      <w:r>
        <w:rPr/>
        <w:t>suitably</w:t>
      </w:r>
      <w:r>
        <w:rPr>
          <w:spacing w:val="-8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withstand</w:t>
      </w:r>
      <w:r>
        <w:rPr>
          <w:spacing w:val="-2"/>
        </w:rPr>
        <w:t> </w:t>
      </w:r>
      <w:r>
        <w:rPr/>
        <w:t>earthquakes.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7"/>
        </w:rPr>
        <w:t> </w:t>
      </w:r>
      <w:r>
        <w:rPr/>
        <w:t>seen from the satisfactory performance of a large number of reinforced concrete</w:t>
      </w:r>
      <w:r>
        <w:rPr>
          <w:spacing w:val="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subject to</w:t>
      </w:r>
      <w:r>
        <w:rPr>
          <w:spacing w:val="1"/>
        </w:rPr>
        <w:t> </w:t>
      </w:r>
      <w:r>
        <w:rPr/>
        <w:t>severe</w:t>
      </w:r>
      <w:r>
        <w:rPr>
          <w:spacing w:val="-3"/>
        </w:rPr>
        <w:t> </w:t>
      </w:r>
      <w:r>
        <w:rPr/>
        <w:t>earthquake</w:t>
      </w:r>
      <w:r>
        <w:rPr>
          <w:spacing w:val="-1"/>
        </w:rPr>
        <w:t> </w:t>
      </w:r>
      <w:r>
        <w:rPr/>
        <w:t>in various</w:t>
      </w:r>
      <w:r>
        <w:rPr>
          <w:spacing w:val="2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before="3"/>
        <w:ind w:left="230" w:right="446"/>
      </w:pPr>
      <w:r>
        <w:rPr/>
        <w:t>The Indian standard codes IS: 1893-2016 and IS: 13920-2016 have specified the</w:t>
      </w:r>
      <w:r>
        <w:rPr>
          <w:spacing w:val="1"/>
        </w:rPr>
        <w:t> </w:t>
      </w:r>
      <w:r>
        <w:rPr/>
        <w:t>minimum design requirements of earthquake resistant design, probability of occurrence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earthquakes,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acceptable</w:t>
      </w:r>
      <w:r>
        <w:rPr>
          <w:spacing w:val="-57"/>
        </w:rPr>
        <w:t> </w:t>
      </w:r>
      <w:r>
        <w:rPr/>
        <w:t>magnitude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damage.</w:t>
      </w:r>
    </w:p>
    <w:p>
      <w:pPr>
        <w:pStyle w:val="BodyText"/>
      </w:pPr>
    </w:p>
    <w:p>
      <w:pPr>
        <w:pStyle w:val="BodyText"/>
        <w:ind w:left="230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design</w:t>
      </w:r>
      <w:r>
        <w:rPr>
          <w:spacing w:val="2"/>
        </w:rPr>
        <w:t> </w:t>
      </w:r>
      <w:r>
        <w:rPr/>
        <w:t>earthquake</w:t>
      </w:r>
      <w:r>
        <w:rPr>
          <w:spacing w:val="-3"/>
        </w:rPr>
        <w:t> </w:t>
      </w:r>
      <w:r>
        <w:rPr/>
        <w:t>forces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computed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methods,</w:t>
      </w:r>
    </w:p>
    <w:p>
      <w:pPr>
        <w:pStyle w:val="ListParagraph"/>
        <w:numPr>
          <w:ilvl w:val="0"/>
          <w:numId w:val="17"/>
        </w:numPr>
        <w:tabs>
          <w:tab w:pos="492" w:val="left" w:leader="none"/>
        </w:tabs>
        <w:spacing w:line="240" w:lineRule="auto" w:before="0" w:after="0"/>
        <w:ind w:left="491" w:right="0" w:hanging="262"/>
        <w:jc w:val="left"/>
        <w:rPr>
          <w:sz w:val="24"/>
        </w:rPr>
      </w:pPr>
      <w:r>
        <w:rPr>
          <w:sz w:val="24"/>
        </w:rPr>
        <w:t>Equivalent</w:t>
      </w:r>
      <w:r>
        <w:rPr>
          <w:spacing w:val="-4"/>
          <w:sz w:val="24"/>
        </w:rPr>
        <w:t> </w:t>
      </w:r>
      <w:r>
        <w:rPr>
          <w:sz w:val="24"/>
        </w:rPr>
        <w:t>static</w:t>
      </w:r>
      <w:r>
        <w:rPr>
          <w:spacing w:val="-6"/>
          <w:sz w:val="24"/>
        </w:rPr>
        <w:t> </w:t>
      </w:r>
      <w:r>
        <w:rPr>
          <w:sz w:val="24"/>
        </w:rPr>
        <w:t>lateral</w:t>
      </w:r>
      <w:r>
        <w:rPr>
          <w:spacing w:val="-3"/>
          <w:sz w:val="24"/>
        </w:rPr>
        <w:t> </w:t>
      </w:r>
      <w:r>
        <w:rPr>
          <w:sz w:val="24"/>
        </w:rPr>
        <w:t>loading.</w:t>
      </w:r>
    </w:p>
    <w:p>
      <w:pPr>
        <w:pStyle w:val="ListParagraph"/>
        <w:numPr>
          <w:ilvl w:val="0"/>
          <w:numId w:val="17"/>
        </w:numPr>
        <w:tabs>
          <w:tab w:pos="492" w:val="left" w:leader="none"/>
        </w:tabs>
        <w:spacing w:line="240" w:lineRule="auto" w:before="0" w:after="0"/>
        <w:ind w:left="491" w:right="0" w:hanging="262"/>
        <w:jc w:val="left"/>
        <w:rPr>
          <w:sz w:val="24"/>
        </w:rPr>
      </w:pPr>
      <w:r>
        <w:rPr>
          <w:sz w:val="24"/>
        </w:rPr>
        <w:t>Dynamic</w:t>
      </w:r>
      <w:r>
        <w:rPr>
          <w:spacing w:val="-7"/>
          <w:sz w:val="24"/>
        </w:rPr>
        <w:t> </w:t>
      </w:r>
      <w:r>
        <w:rPr>
          <w:sz w:val="24"/>
        </w:rPr>
        <w:t>Analysis.</w:t>
      </w:r>
    </w:p>
    <w:p>
      <w:pPr>
        <w:pStyle w:val="BodyText"/>
      </w:pPr>
    </w:p>
    <w:p>
      <w:pPr>
        <w:pStyle w:val="BodyText"/>
        <w:ind w:left="230" w:right="384"/>
      </w:pPr>
      <w:r>
        <w:rPr/>
        <w:t>In the first method, different partial safety factors are applied to dead, live, wind and</w:t>
      </w:r>
      <w:r>
        <w:rPr>
          <w:spacing w:val="1"/>
        </w:rPr>
        <w:t> </w:t>
      </w:r>
      <w:r>
        <w:rPr/>
        <w:t>earthquake forces to arrive at the design ultimate load. In the IS: 456-2000 code, while</w:t>
      </w:r>
      <w:r>
        <w:rPr>
          <w:spacing w:val="1"/>
        </w:rPr>
        <w:t> </w:t>
      </w:r>
      <w:r>
        <w:rPr/>
        <w:t>considering earthquake effects, wind loads are also taken into account, assuming that</w:t>
      </w:r>
      <w:r>
        <w:rPr>
          <w:spacing w:val="1"/>
        </w:rPr>
        <w:t> </w:t>
      </w:r>
      <w:r>
        <w:rPr/>
        <w:t>both severe wind and earthquake do not act simultaneously. The American and</w:t>
      </w:r>
      <w:r>
        <w:rPr>
          <w:spacing w:val="1"/>
        </w:rPr>
        <w:t> </w:t>
      </w:r>
      <w:r>
        <w:rPr/>
        <w:t>Australian code recommendations are similar but with different partial safety factors.</w:t>
      </w:r>
      <w:r>
        <w:rPr>
          <w:spacing w:val="1"/>
        </w:rPr>
        <w:t> </w:t>
      </w:r>
      <w:r>
        <w:rPr/>
        <w:t>The dynamic analysis involves the rigorous analysis of the structural system by studying</w:t>
      </w:r>
      <w:r>
        <w:rPr>
          <w:spacing w:val="-57"/>
        </w:rPr>
        <w:t> </w:t>
      </w:r>
      <w:r>
        <w:rPr/>
        <w:t>the dynamic response of the structure by considering the total response in terms of</w:t>
      </w:r>
      <w:r>
        <w:rPr>
          <w:spacing w:val="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modal responses.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6"/>
        </w:numPr>
        <w:tabs>
          <w:tab w:pos="653" w:val="left" w:leader="none"/>
        </w:tabs>
        <w:spacing w:line="240" w:lineRule="auto" w:before="216" w:after="0"/>
        <w:ind w:left="652" w:right="0" w:hanging="423"/>
        <w:jc w:val="left"/>
      </w:pPr>
      <w:r>
        <w:rPr/>
        <w:t>ZONE</w:t>
      </w:r>
      <w:r>
        <w:rPr>
          <w:spacing w:val="-7"/>
        </w:rPr>
        <w:t> </w:t>
      </w:r>
      <w:r>
        <w:rPr/>
        <w:t>FACTOR</w:t>
      </w:r>
      <w:r>
        <w:rPr>
          <w:spacing w:val="-3"/>
        </w:rPr>
        <w:t> </w:t>
      </w:r>
      <w:r>
        <w:rPr/>
        <w:t>(Z):</w:t>
      </w:r>
    </w:p>
    <w:p>
      <w:pPr>
        <w:spacing w:line="299" w:lineRule="exact" w:before="7"/>
        <w:ind w:left="230" w:right="0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values of</w:t>
      </w:r>
      <w:r>
        <w:rPr>
          <w:spacing w:val="-2"/>
          <w:sz w:val="26"/>
        </w:rPr>
        <w:t> </w:t>
      </w:r>
      <w:r>
        <w:rPr>
          <w:sz w:val="26"/>
        </w:rPr>
        <w:t>peak</w:t>
      </w:r>
      <w:r>
        <w:rPr>
          <w:spacing w:val="-2"/>
          <w:sz w:val="26"/>
        </w:rPr>
        <w:t> </w:t>
      </w:r>
      <w:r>
        <w:rPr>
          <w:sz w:val="26"/>
        </w:rPr>
        <w:t>ground</w:t>
      </w:r>
      <w:r>
        <w:rPr>
          <w:spacing w:val="-2"/>
          <w:sz w:val="26"/>
        </w:rPr>
        <w:t> </w:t>
      </w:r>
      <w:r>
        <w:rPr>
          <w:sz w:val="26"/>
        </w:rPr>
        <w:t>acceleration</w:t>
      </w:r>
      <w:r>
        <w:rPr>
          <w:spacing w:val="-2"/>
          <w:sz w:val="26"/>
        </w:rPr>
        <w:t> </w:t>
      </w:r>
      <w:r>
        <w:rPr>
          <w:sz w:val="26"/>
        </w:rPr>
        <w:t>given in</w:t>
      </w:r>
      <w:r>
        <w:rPr>
          <w:spacing w:val="-2"/>
          <w:sz w:val="26"/>
        </w:rPr>
        <w:t> </w:t>
      </w:r>
      <w:r>
        <w:rPr>
          <w:sz w:val="26"/>
        </w:rPr>
        <w:t>units</w:t>
      </w:r>
      <w:r>
        <w:rPr>
          <w:spacing w:val="-2"/>
          <w:sz w:val="26"/>
        </w:rPr>
        <w:t> </w:t>
      </w:r>
      <w:r>
        <w:rPr>
          <w:sz w:val="26"/>
        </w:rPr>
        <w:t>‘g’ for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maximum</w:t>
      </w:r>
    </w:p>
    <w:p>
      <w:pPr>
        <w:spacing w:line="299" w:lineRule="exact" w:before="0"/>
        <w:ind w:left="230" w:right="0" w:firstLine="0"/>
        <w:jc w:val="left"/>
        <w:rPr>
          <w:sz w:val="26"/>
        </w:rPr>
      </w:pPr>
      <w:r>
        <w:rPr>
          <w:sz w:val="26"/>
        </w:rPr>
        <w:t>considered</w:t>
      </w:r>
      <w:r>
        <w:rPr>
          <w:spacing w:val="-4"/>
          <w:sz w:val="26"/>
        </w:rPr>
        <w:t> </w:t>
      </w:r>
      <w:r>
        <w:rPr>
          <w:sz w:val="26"/>
        </w:rPr>
        <w:t>earthquake.</w:t>
      </w:r>
    </w:p>
    <w:p>
      <w:pPr>
        <w:spacing w:before="200"/>
        <w:ind w:left="230" w:right="370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value</w:t>
      </w:r>
      <w:r>
        <w:rPr>
          <w:spacing w:val="-2"/>
          <w:sz w:val="26"/>
        </w:rPr>
        <w:t> </w:t>
      </w:r>
      <w:r>
        <w:rPr>
          <w:sz w:val="26"/>
        </w:rPr>
        <w:t>of (Z/2)</w:t>
      </w:r>
      <w:r>
        <w:rPr>
          <w:spacing w:val="-2"/>
          <w:sz w:val="26"/>
        </w:rPr>
        <w:t> </w:t>
      </w:r>
      <w:r>
        <w:rPr>
          <w:sz w:val="26"/>
        </w:rPr>
        <w:t>corresponds</w:t>
      </w:r>
      <w:r>
        <w:rPr>
          <w:spacing w:val="-2"/>
          <w:sz w:val="26"/>
        </w:rPr>
        <w:t> </w:t>
      </w:r>
      <w:r>
        <w:rPr>
          <w:sz w:val="26"/>
        </w:rPr>
        <w:t>to design</w:t>
      </w:r>
      <w:r>
        <w:rPr>
          <w:spacing w:val="-1"/>
          <w:sz w:val="26"/>
        </w:rPr>
        <w:t> </w:t>
      </w:r>
      <w:r>
        <w:rPr>
          <w:sz w:val="26"/>
        </w:rPr>
        <w:t>basis earthquake</w:t>
      </w:r>
      <w:r>
        <w:rPr>
          <w:spacing w:val="1"/>
          <w:sz w:val="26"/>
        </w:rPr>
        <w:t> </w:t>
      </w:r>
      <w:r>
        <w:rPr>
          <w:sz w:val="26"/>
        </w:rPr>
        <w:t>damage</w:t>
      </w:r>
      <w:r>
        <w:rPr>
          <w:spacing w:val="-2"/>
          <w:sz w:val="26"/>
        </w:rPr>
        <w:t> </w:t>
      </w:r>
      <w:r>
        <w:rPr>
          <w:sz w:val="26"/>
        </w:rPr>
        <w:t>control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limit</w:t>
      </w:r>
      <w:r>
        <w:rPr>
          <w:spacing w:val="-62"/>
          <w:sz w:val="26"/>
        </w:rPr>
        <w:t> </w:t>
      </w:r>
      <w:r>
        <w:rPr>
          <w:sz w:val="26"/>
        </w:rPr>
        <w:t>state.</w:t>
      </w:r>
    </w:p>
    <w:p>
      <w:pPr>
        <w:spacing w:before="206"/>
        <w:ind w:left="230" w:right="802" w:firstLine="0"/>
        <w:jc w:val="left"/>
        <w:rPr>
          <w:sz w:val="26"/>
        </w:rPr>
      </w:pPr>
      <w:r>
        <w:rPr>
          <w:sz w:val="26"/>
        </w:rPr>
        <w:t>Based</w:t>
      </w:r>
      <w:r>
        <w:rPr>
          <w:spacing w:val="-5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history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seismic</w:t>
      </w:r>
      <w:r>
        <w:rPr>
          <w:spacing w:val="-2"/>
          <w:sz w:val="26"/>
        </w:rPr>
        <w:t> </w:t>
      </w:r>
      <w:r>
        <w:rPr>
          <w:sz w:val="26"/>
        </w:rPr>
        <w:t>activities,</w:t>
      </w:r>
      <w:r>
        <w:rPr>
          <w:spacing w:val="-2"/>
          <w:sz w:val="26"/>
        </w:rPr>
        <w:t> </w:t>
      </w:r>
      <w:r>
        <w:rPr>
          <w:sz w:val="26"/>
        </w:rPr>
        <w:t>the entire</w:t>
      </w:r>
      <w:r>
        <w:rPr>
          <w:spacing w:val="-1"/>
          <w:sz w:val="26"/>
        </w:rPr>
        <w:t> </w:t>
      </w:r>
      <w:r>
        <w:rPr>
          <w:sz w:val="26"/>
        </w:rPr>
        <w:t>country</w:t>
      </w:r>
      <w:r>
        <w:rPr>
          <w:spacing w:val="-8"/>
          <w:sz w:val="26"/>
        </w:rPr>
        <w:t> </w:t>
      </w:r>
      <w:r>
        <w:rPr>
          <w:sz w:val="26"/>
        </w:rPr>
        <w:t>has</w:t>
      </w:r>
      <w:r>
        <w:rPr>
          <w:spacing w:val="-3"/>
          <w:sz w:val="26"/>
        </w:rPr>
        <w:t> </w:t>
      </w:r>
      <w:r>
        <w:rPr>
          <w:sz w:val="26"/>
        </w:rPr>
        <w:t>been</w:t>
      </w:r>
      <w:r>
        <w:rPr>
          <w:spacing w:val="-2"/>
          <w:sz w:val="26"/>
        </w:rPr>
        <w:t> </w:t>
      </w:r>
      <w:r>
        <w:rPr>
          <w:sz w:val="26"/>
        </w:rPr>
        <w:t>divided</w:t>
      </w:r>
      <w:r>
        <w:rPr>
          <w:spacing w:val="-3"/>
          <w:sz w:val="26"/>
        </w:rPr>
        <w:t> </w:t>
      </w:r>
      <w:r>
        <w:rPr>
          <w:sz w:val="26"/>
        </w:rPr>
        <w:t>into</w:t>
      </w:r>
      <w:r>
        <w:rPr>
          <w:spacing w:val="-62"/>
          <w:sz w:val="26"/>
        </w:rPr>
        <w:t> </w:t>
      </w:r>
      <w:r>
        <w:rPr>
          <w:sz w:val="26"/>
        </w:rPr>
        <w:t>four</w:t>
      </w:r>
      <w:r>
        <w:rPr>
          <w:spacing w:val="-4"/>
          <w:sz w:val="26"/>
        </w:rPr>
        <w:t> </w:t>
      </w:r>
      <w:r>
        <w:rPr>
          <w:sz w:val="26"/>
        </w:rPr>
        <w:t>zones. The</w:t>
      </w:r>
      <w:r>
        <w:rPr>
          <w:spacing w:val="-1"/>
          <w:sz w:val="26"/>
        </w:rPr>
        <w:t> </w:t>
      </w:r>
      <w:r>
        <w:rPr>
          <w:sz w:val="26"/>
        </w:rPr>
        <w:t>zone</w:t>
      </w:r>
      <w:r>
        <w:rPr>
          <w:spacing w:val="2"/>
          <w:sz w:val="26"/>
        </w:rPr>
        <w:t> </w:t>
      </w:r>
      <w:r>
        <w:rPr>
          <w:sz w:val="26"/>
        </w:rPr>
        <w:t>factor</w:t>
      </w:r>
      <w:r>
        <w:rPr>
          <w:spacing w:val="-3"/>
          <w:sz w:val="26"/>
        </w:rPr>
        <w:t> </w:t>
      </w:r>
      <w:r>
        <w:rPr>
          <w:sz w:val="26"/>
        </w:rPr>
        <w:t>from</w:t>
      </w:r>
      <w:r>
        <w:rPr>
          <w:spacing w:val="-3"/>
          <w:sz w:val="26"/>
        </w:rPr>
        <w:t> </w:t>
      </w:r>
      <w:r>
        <w:rPr>
          <w:sz w:val="26"/>
        </w:rPr>
        <w:t>table</w:t>
      </w:r>
      <w:r>
        <w:rPr>
          <w:spacing w:val="-1"/>
          <w:sz w:val="26"/>
        </w:rPr>
        <w:t> </w:t>
      </w:r>
      <w:r>
        <w:rPr>
          <w:sz w:val="26"/>
        </w:rPr>
        <w:t>2(IS</w:t>
      </w:r>
      <w:r>
        <w:rPr>
          <w:spacing w:val="2"/>
          <w:sz w:val="26"/>
        </w:rPr>
        <w:t> </w:t>
      </w:r>
      <w:r>
        <w:rPr>
          <w:sz w:val="26"/>
        </w:rPr>
        <w:t>1893:2016)</w:t>
      </w:r>
    </w:p>
    <w:p>
      <w:pPr>
        <w:spacing w:after="0"/>
        <w:jc w:val="left"/>
        <w:rPr>
          <w:sz w:val="26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ind w:left="388"/>
        <w:rPr>
          <w:sz w:val="20"/>
        </w:rPr>
      </w:pPr>
      <w:r>
        <w:rPr>
          <w:sz w:val="20"/>
        </w:rPr>
        <w:pict>
          <v:group style="width:415.8pt;height:441.25pt;mso-position-horizontal-relative:char;mso-position-vertical-relative:line" coordorigin="0,0" coordsize="8316,8825">
            <v:shape style="position:absolute;left:0;top:0;width:8316;height:2482" type="#_x0000_t75" stroked="false">
              <v:imagedata r:id="rId70" o:title=""/>
            </v:shape>
            <v:shape style="position:absolute;left:1205;top:2491;width:5866;height:6334" type="#_x0000_t75" stroked="false">
              <v:imagedata r:id="rId7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3"/>
        <w:numPr>
          <w:ilvl w:val="1"/>
          <w:numId w:val="16"/>
        </w:numPr>
        <w:tabs>
          <w:tab w:pos="655" w:val="left" w:leader="none"/>
        </w:tabs>
        <w:spacing w:line="240" w:lineRule="auto" w:before="89" w:after="0"/>
        <w:ind w:left="654" w:right="0" w:hanging="423"/>
        <w:jc w:val="left"/>
      </w:pPr>
      <w:r>
        <w:rPr/>
        <w:t>RESPONSE</w:t>
      </w:r>
      <w:r>
        <w:rPr>
          <w:spacing w:val="-7"/>
        </w:rPr>
        <w:t> </w:t>
      </w:r>
      <w:r>
        <w:rPr/>
        <w:t>REDUCTION</w:t>
      </w:r>
      <w:r>
        <w:rPr>
          <w:spacing w:val="-9"/>
        </w:rPr>
        <w:t> </w:t>
      </w:r>
      <w:r>
        <w:rPr/>
        <w:t>FACTOR</w:t>
      </w:r>
      <w:r>
        <w:rPr>
          <w:spacing w:val="-7"/>
        </w:rPr>
        <w:t> </w:t>
      </w:r>
      <w:r>
        <w:rPr/>
        <w:t>(R):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232" w:right="764" w:firstLine="0"/>
        <w:jc w:val="left"/>
        <w:rPr>
          <w:sz w:val="26"/>
        </w:rPr>
      </w:pPr>
      <w:r>
        <w:rPr>
          <w:sz w:val="26"/>
        </w:rPr>
        <w:t>R</w:t>
      </w:r>
      <w:r>
        <w:rPr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response</w:t>
      </w:r>
      <w:r>
        <w:rPr>
          <w:spacing w:val="-1"/>
          <w:sz w:val="26"/>
        </w:rPr>
        <w:t> </w:t>
      </w:r>
      <w:r>
        <w:rPr>
          <w:sz w:val="26"/>
        </w:rPr>
        <w:t>reduction</w:t>
      </w:r>
      <w:r>
        <w:rPr>
          <w:spacing w:val="-4"/>
          <w:sz w:val="26"/>
        </w:rPr>
        <w:t> </w:t>
      </w:r>
      <w:r>
        <w:rPr>
          <w:sz w:val="26"/>
        </w:rPr>
        <w:t>factor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controls the</w:t>
      </w:r>
      <w:r>
        <w:rPr>
          <w:spacing w:val="-4"/>
          <w:sz w:val="26"/>
        </w:rPr>
        <w:t> </w:t>
      </w:r>
      <w:r>
        <w:rPr>
          <w:sz w:val="26"/>
        </w:rPr>
        <w:t>permitted</w:t>
      </w:r>
      <w:r>
        <w:rPr>
          <w:spacing w:val="-3"/>
          <w:sz w:val="26"/>
        </w:rPr>
        <w:t> </w:t>
      </w:r>
      <w:r>
        <w:rPr>
          <w:sz w:val="26"/>
        </w:rPr>
        <w:t>damage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design</w:t>
      </w:r>
      <w:r>
        <w:rPr>
          <w:spacing w:val="-62"/>
          <w:sz w:val="26"/>
        </w:rPr>
        <w:t> </w:t>
      </w:r>
      <w:r>
        <w:rPr>
          <w:sz w:val="26"/>
        </w:rPr>
        <w:t>basis</w:t>
      </w:r>
      <w:r>
        <w:rPr>
          <w:spacing w:val="-4"/>
          <w:sz w:val="26"/>
        </w:rPr>
        <w:t> </w:t>
      </w:r>
      <w:r>
        <w:rPr>
          <w:sz w:val="26"/>
        </w:rPr>
        <w:t>earthquake.</w:t>
      </w:r>
    </w:p>
    <w:p>
      <w:pPr>
        <w:spacing w:before="201"/>
        <w:ind w:left="232" w:right="420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minimum</w:t>
      </w:r>
      <w:r>
        <w:rPr>
          <w:spacing w:val="-6"/>
          <w:sz w:val="26"/>
        </w:rPr>
        <w:t> </w:t>
      </w:r>
      <w:r>
        <w:rPr>
          <w:sz w:val="26"/>
        </w:rPr>
        <w:t>value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R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3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maximum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5,</w:t>
      </w:r>
      <w:r>
        <w:rPr>
          <w:spacing w:val="-4"/>
          <w:sz w:val="26"/>
        </w:rPr>
        <w:t> </w:t>
      </w:r>
      <w:r>
        <w:rPr>
          <w:sz w:val="26"/>
        </w:rPr>
        <w:t>however</w:t>
      </w:r>
      <w:r>
        <w:rPr>
          <w:spacing w:val="-2"/>
          <w:sz w:val="26"/>
        </w:rPr>
        <w:t> </w:t>
      </w:r>
      <w:r>
        <w:rPr>
          <w:sz w:val="26"/>
        </w:rPr>
        <w:t>to use</w:t>
      </w:r>
      <w:r>
        <w:rPr>
          <w:spacing w:val="1"/>
          <w:sz w:val="26"/>
        </w:rPr>
        <w:t> </w:t>
      </w:r>
      <w:r>
        <w:rPr>
          <w:sz w:val="26"/>
        </w:rPr>
        <w:t>higher</w:t>
      </w:r>
      <w:r>
        <w:rPr>
          <w:spacing w:val="-4"/>
          <w:sz w:val="26"/>
        </w:rPr>
        <w:t> </w:t>
      </w:r>
      <w:r>
        <w:rPr>
          <w:sz w:val="26"/>
        </w:rPr>
        <w:t>values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62"/>
          <w:sz w:val="26"/>
        </w:rPr>
        <w:t> </w:t>
      </w:r>
      <w:r>
        <w:rPr>
          <w:sz w:val="26"/>
        </w:rPr>
        <w:t>R, special ductile detailing requirements are a must and the designer is accepting</w:t>
      </w:r>
      <w:r>
        <w:rPr>
          <w:spacing w:val="1"/>
          <w:sz w:val="26"/>
        </w:rPr>
        <w:t> </w:t>
      </w:r>
      <w:r>
        <w:rPr>
          <w:sz w:val="26"/>
        </w:rPr>
        <w:t>more damages but in the controlled manner. The Response reduction factor is</w:t>
      </w:r>
      <w:r>
        <w:rPr>
          <w:spacing w:val="1"/>
          <w:sz w:val="26"/>
        </w:rPr>
        <w:t> </w:t>
      </w:r>
      <w:r>
        <w:rPr>
          <w:sz w:val="26"/>
        </w:rPr>
        <w:t>obtained</w:t>
      </w:r>
      <w:r>
        <w:rPr>
          <w:spacing w:val="-4"/>
          <w:sz w:val="26"/>
        </w:rPr>
        <w:t> </w:t>
      </w:r>
      <w:r>
        <w:rPr>
          <w:sz w:val="26"/>
        </w:rPr>
        <w:t>from</w:t>
      </w:r>
      <w:r>
        <w:rPr>
          <w:spacing w:val="-3"/>
          <w:sz w:val="26"/>
        </w:rPr>
        <w:t> </w:t>
      </w:r>
      <w:r>
        <w:rPr>
          <w:sz w:val="26"/>
        </w:rPr>
        <w:t>table</w:t>
      </w:r>
      <w:r>
        <w:rPr>
          <w:spacing w:val="3"/>
          <w:sz w:val="26"/>
        </w:rPr>
        <w:t> </w:t>
      </w:r>
      <w:r>
        <w:rPr>
          <w:sz w:val="26"/>
        </w:rPr>
        <w:t>7(IS 1893:2016).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numPr>
          <w:ilvl w:val="1"/>
          <w:numId w:val="16"/>
        </w:numPr>
        <w:tabs>
          <w:tab w:pos="653" w:val="left" w:leader="none"/>
        </w:tabs>
        <w:spacing w:line="240" w:lineRule="auto" w:before="1" w:after="0"/>
        <w:ind w:left="652" w:right="0" w:hanging="421"/>
        <w:jc w:val="left"/>
      </w:pPr>
      <w:r>
        <w:rPr/>
        <w:t>IMPORTANCE</w:t>
      </w:r>
      <w:r>
        <w:rPr>
          <w:spacing w:val="-6"/>
        </w:rPr>
        <w:t> </w:t>
      </w:r>
      <w:r>
        <w:rPr/>
        <w:t>FACTOR</w:t>
      </w:r>
      <w:r>
        <w:rPr>
          <w:spacing w:val="-7"/>
        </w:rPr>
        <w:t> </w:t>
      </w:r>
      <w:r>
        <w:rPr/>
        <w:t>(I):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232" w:right="333" w:firstLine="0"/>
        <w:jc w:val="left"/>
        <w:rPr>
          <w:sz w:val="26"/>
        </w:rPr>
      </w:pPr>
      <w:r>
        <w:rPr>
          <w:sz w:val="26"/>
        </w:rPr>
        <w:t>I</w:t>
      </w:r>
      <w:r>
        <w:rPr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importance</w:t>
      </w:r>
      <w:r>
        <w:rPr>
          <w:spacing w:val="-2"/>
          <w:sz w:val="26"/>
        </w:rPr>
        <w:t> </w:t>
      </w:r>
      <w:r>
        <w:rPr>
          <w:sz w:val="26"/>
        </w:rPr>
        <w:t>factor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permitted</w:t>
      </w:r>
      <w:r>
        <w:rPr>
          <w:spacing w:val="-3"/>
          <w:sz w:val="26"/>
        </w:rPr>
        <w:t> </w:t>
      </w:r>
      <w:r>
        <w:rPr>
          <w:sz w:val="26"/>
        </w:rPr>
        <w:t>damage</w:t>
      </w:r>
      <w:r>
        <w:rPr>
          <w:spacing w:val="-2"/>
          <w:sz w:val="26"/>
        </w:rPr>
        <w:t> </w:t>
      </w:r>
      <w:r>
        <w:rPr>
          <w:sz w:val="26"/>
        </w:rPr>
        <w:t>could</w:t>
      </w:r>
      <w:r>
        <w:rPr>
          <w:spacing w:val="-5"/>
          <w:sz w:val="26"/>
        </w:rPr>
        <w:t> </w:t>
      </w:r>
      <w:r>
        <w:rPr>
          <w:sz w:val="26"/>
        </w:rPr>
        <w:t>be reduced by</w:t>
      </w:r>
      <w:r>
        <w:rPr>
          <w:spacing w:val="-3"/>
          <w:sz w:val="26"/>
        </w:rPr>
        <w:t> </w:t>
      </w:r>
      <w:r>
        <w:rPr>
          <w:sz w:val="26"/>
        </w:rPr>
        <w:t>setting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value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I</w:t>
      </w:r>
      <w:r>
        <w:rPr>
          <w:spacing w:val="-1"/>
          <w:sz w:val="26"/>
        </w:rPr>
        <w:t> </w:t>
      </w:r>
      <w:r>
        <w:rPr>
          <w:sz w:val="26"/>
        </w:rPr>
        <w:t>more</w:t>
      </w:r>
      <w:r>
        <w:rPr>
          <w:spacing w:val="-1"/>
          <w:sz w:val="26"/>
        </w:rPr>
        <w:t> </w:t>
      </w:r>
      <w:r>
        <w:rPr>
          <w:sz w:val="26"/>
        </w:rPr>
        <w:t>than</w:t>
      </w:r>
      <w:r>
        <w:rPr>
          <w:spacing w:val="3"/>
          <w:sz w:val="26"/>
        </w:rPr>
        <w:t> </w:t>
      </w:r>
      <w:r>
        <w:rPr>
          <w:sz w:val="26"/>
        </w:rPr>
        <w:t>‘1’.</w:t>
      </w:r>
    </w:p>
    <w:p>
      <w:pPr>
        <w:spacing w:after="0"/>
        <w:jc w:val="left"/>
        <w:rPr>
          <w:sz w:val="26"/>
        </w:rPr>
        <w:sectPr>
          <w:pgSz w:w="11900" w:h="16850"/>
          <w:pgMar w:header="0" w:footer="913" w:top="1440" w:bottom="1180" w:left="1640" w:right="1120"/>
        </w:sectPr>
      </w:pPr>
    </w:p>
    <w:p>
      <w:pPr>
        <w:spacing w:before="74"/>
        <w:ind w:left="232" w:right="692" w:firstLine="0"/>
        <w:jc w:val="left"/>
        <w:rPr>
          <w:sz w:val="26"/>
        </w:rPr>
      </w:pPr>
      <w:r>
        <w:rPr>
          <w:sz w:val="26"/>
        </w:rPr>
        <w:t>For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buildings</w:t>
      </w:r>
      <w:r>
        <w:rPr>
          <w:spacing w:val="-4"/>
          <w:sz w:val="26"/>
        </w:rPr>
        <w:t> </w:t>
      </w:r>
      <w:r>
        <w:rPr>
          <w:sz w:val="26"/>
        </w:rPr>
        <w:t>like</w:t>
      </w:r>
      <w:r>
        <w:rPr>
          <w:spacing w:val="-5"/>
          <w:sz w:val="26"/>
        </w:rPr>
        <w:t> </w:t>
      </w:r>
      <w:r>
        <w:rPr>
          <w:b/>
          <w:sz w:val="26"/>
        </w:rPr>
        <w:t>‘Residential’</w:t>
      </w:r>
      <w:r>
        <w:rPr>
          <w:sz w:val="26"/>
        </w:rPr>
        <w:t>,</w:t>
      </w:r>
      <w:r>
        <w:rPr>
          <w:spacing w:val="-5"/>
          <w:sz w:val="26"/>
        </w:rPr>
        <w:t> </w:t>
      </w:r>
      <w:r>
        <w:rPr>
          <w:sz w:val="26"/>
        </w:rPr>
        <w:t>Constructed</w:t>
      </w:r>
      <w:r>
        <w:rPr>
          <w:spacing w:val="-3"/>
          <w:sz w:val="26"/>
        </w:rPr>
        <w:t> </w:t>
      </w:r>
      <w:r>
        <w:rPr>
          <w:sz w:val="26"/>
        </w:rPr>
        <w:t>multi-storeyed</w:t>
      </w:r>
      <w:r>
        <w:rPr>
          <w:spacing w:val="-3"/>
          <w:sz w:val="26"/>
        </w:rPr>
        <w:t> </w:t>
      </w:r>
      <w:r>
        <w:rPr>
          <w:sz w:val="26"/>
        </w:rPr>
        <w:t>buildings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value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1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3"/>
          <w:sz w:val="26"/>
        </w:rPr>
        <w:t> </w:t>
      </w:r>
      <w:r>
        <w:rPr>
          <w:sz w:val="26"/>
        </w:rPr>
        <w:t>table</w:t>
      </w:r>
      <w:r>
        <w:rPr>
          <w:spacing w:val="-1"/>
          <w:sz w:val="26"/>
        </w:rPr>
        <w:t> </w:t>
      </w:r>
      <w:r>
        <w:rPr>
          <w:sz w:val="26"/>
        </w:rPr>
        <w:t>6</w:t>
      </w:r>
      <w:r>
        <w:rPr>
          <w:spacing w:val="4"/>
          <w:sz w:val="26"/>
        </w:rPr>
        <w:t> </w:t>
      </w:r>
      <w:r>
        <w:rPr>
          <w:sz w:val="26"/>
        </w:rPr>
        <w:t>(IS</w:t>
      </w:r>
      <w:r>
        <w:rPr>
          <w:spacing w:val="-1"/>
          <w:sz w:val="26"/>
        </w:rPr>
        <w:t> </w:t>
      </w:r>
      <w:r>
        <w:rPr>
          <w:sz w:val="26"/>
        </w:rPr>
        <w:t>1893:2016).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232" w:right="662" w:firstLine="0"/>
        <w:jc w:val="left"/>
        <w:rPr>
          <w:sz w:val="26"/>
        </w:rPr>
      </w:pPr>
      <w:r>
        <w:rPr>
          <w:sz w:val="26"/>
        </w:rPr>
        <w:t>For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buildings</w:t>
      </w:r>
      <w:r>
        <w:rPr>
          <w:spacing w:val="-2"/>
          <w:sz w:val="26"/>
        </w:rPr>
        <w:t> </w:t>
      </w:r>
      <w:r>
        <w:rPr>
          <w:sz w:val="26"/>
        </w:rPr>
        <w:t>like</w:t>
      </w:r>
      <w:r>
        <w:rPr>
          <w:spacing w:val="-5"/>
          <w:sz w:val="26"/>
        </w:rPr>
        <w:t> </w:t>
      </w:r>
      <w:r>
        <w:rPr>
          <w:b/>
          <w:sz w:val="26"/>
        </w:rPr>
        <w:t>‘Hospital’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communication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community</w:t>
      </w:r>
      <w:r>
        <w:rPr>
          <w:spacing w:val="-4"/>
          <w:sz w:val="26"/>
        </w:rPr>
        <w:t> </w:t>
      </w:r>
      <w:r>
        <w:rPr>
          <w:sz w:val="26"/>
        </w:rPr>
        <w:t>buildings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value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1.5</w:t>
      </w:r>
      <w:r>
        <w:rPr>
          <w:spacing w:val="2"/>
          <w:sz w:val="26"/>
        </w:rPr>
        <w:t> </w:t>
      </w:r>
      <w:r>
        <w:rPr>
          <w:sz w:val="26"/>
        </w:rPr>
        <w:t>from</w:t>
      </w:r>
      <w:r>
        <w:rPr>
          <w:spacing w:val="-3"/>
          <w:sz w:val="26"/>
        </w:rPr>
        <w:t> </w:t>
      </w:r>
      <w:r>
        <w:rPr>
          <w:sz w:val="26"/>
        </w:rPr>
        <w:t>table</w:t>
      </w:r>
      <w:r>
        <w:rPr>
          <w:spacing w:val="2"/>
          <w:sz w:val="26"/>
        </w:rPr>
        <w:t> </w:t>
      </w:r>
      <w:r>
        <w:rPr>
          <w:sz w:val="26"/>
        </w:rPr>
        <w:t>6</w:t>
      </w:r>
      <w:r>
        <w:rPr>
          <w:spacing w:val="-1"/>
          <w:sz w:val="26"/>
        </w:rPr>
        <w:t> </w:t>
      </w:r>
      <w:r>
        <w:rPr>
          <w:sz w:val="26"/>
        </w:rPr>
        <w:t>(IS</w:t>
      </w:r>
      <w:r>
        <w:rPr>
          <w:spacing w:val="-1"/>
          <w:sz w:val="26"/>
        </w:rPr>
        <w:t> </w:t>
      </w:r>
      <w:r>
        <w:rPr>
          <w:sz w:val="26"/>
        </w:rPr>
        <w:t>1893:2016).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16"/>
        </w:numPr>
        <w:tabs>
          <w:tab w:pos="655" w:val="left" w:leader="none"/>
        </w:tabs>
        <w:spacing w:line="240" w:lineRule="auto" w:before="0" w:after="0"/>
        <w:ind w:left="654" w:right="0" w:hanging="423"/>
        <w:jc w:val="left"/>
      </w:pPr>
      <w:r>
        <w:rPr/>
        <w:t>SEISMIC</w:t>
      </w:r>
      <w:r>
        <w:rPr>
          <w:spacing w:val="-4"/>
        </w:rPr>
        <w:t> </w:t>
      </w:r>
      <w:r>
        <w:rPr/>
        <w:t>WEIGHT</w:t>
      </w:r>
      <w:r>
        <w:rPr>
          <w:spacing w:val="-5"/>
        </w:rPr>
        <w:t> </w:t>
      </w:r>
      <w:r>
        <w:rPr/>
        <w:t>(W):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232" w:right="1015" w:firstLine="0"/>
        <w:jc w:val="left"/>
        <w:rPr>
          <w:sz w:val="26"/>
        </w:rPr>
      </w:pPr>
      <w:r>
        <w:rPr>
          <w:sz w:val="26"/>
        </w:rPr>
        <w:t>Seismic</w:t>
      </w:r>
      <w:r>
        <w:rPr>
          <w:spacing w:val="-2"/>
          <w:sz w:val="26"/>
        </w:rPr>
        <w:t> </w:t>
      </w:r>
      <w:r>
        <w:rPr>
          <w:sz w:val="26"/>
        </w:rPr>
        <w:t>weight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building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measured</w:t>
      </w:r>
      <w:r>
        <w:rPr>
          <w:spacing w:val="-3"/>
          <w:sz w:val="26"/>
        </w:rPr>
        <w:t> </w:t>
      </w:r>
      <w:r>
        <w:rPr>
          <w:sz w:val="26"/>
        </w:rPr>
        <w:t>in Kilo</w:t>
      </w:r>
      <w:r>
        <w:rPr>
          <w:spacing w:val="-4"/>
          <w:sz w:val="26"/>
        </w:rPr>
        <w:t> </w:t>
      </w:r>
      <w:r>
        <w:rPr>
          <w:sz w:val="26"/>
        </w:rPr>
        <w:t>Newton.</w:t>
      </w:r>
      <w:r>
        <w:rPr>
          <w:spacing w:val="-3"/>
          <w:sz w:val="26"/>
        </w:rPr>
        <w:t> </w:t>
      </w:r>
      <w:r>
        <w:rPr>
          <w:sz w:val="26"/>
        </w:rPr>
        <w:t>Seismic weight</w:t>
      </w:r>
      <w:r>
        <w:rPr>
          <w:spacing w:val="-62"/>
          <w:sz w:val="26"/>
        </w:rPr>
        <w:t> </w:t>
      </w:r>
      <w:r>
        <w:rPr>
          <w:sz w:val="26"/>
        </w:rPr>
        <w:t>includes</w:t>
      </w:r>
      <w:r>
        <w:rPr>
          <w:spacing w:val="-4"/>
          <w:sz w:val="26"/>
        </w:rPr>
        <w:t> </w:t>
      </w:r>
      <w:r>
        <w:rPr>
          <w:sz w:val="26"/>
        </w:rPr>
        <w:t>the dead</w:t>
      </w:r>
      <w:r>
        <w:rPr>
          <w:spacing w:val="-1"/>
          <w:sz w:val="26"/>
        </w:rPr>
        <w:t> </w:t>
      </w:r>
      <w:r>
        <w:rPr>
          <w:sz w:val="26"/>
        </w:rPr>
        <w:t>loads</w:t>
      </w:r>
      <w:r>
        <w:rPr>
          <w:spacing w:val="1"/>
          <w:sz w:val="26"/>
        </w:rPr>
        <w:t> </w:t>
      </w:r>
      <w:r>
        <w:rPr>
          <w:sz w:val="26"/>
        </w:rPr>
        <w:t>(that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floor,</w:t>
      </w:r>
      <w:r>
        <w:rPr>
          <w:spacing w:val="-3"/>
          <w:sz w:val="26"/>
        </w:rPr>
        <w:t> </w:t>
      </w:r>
      <w:r>
        <w:rPr>
          <w:sz w:val="26"/>
        </w:rPr>
        <w:t>slabs,</w:t>
      </w:r>
      <w:r>
        <w:rPr>
          <w:spacing w:val="-3"/>
          <w:sz w:val="26"/>
        </w:rPr>
        <w:t> </w:t>
      </w:r>
      <w:r>
        <w:rPr>
          <w:sz w:val="26"/>
        </w:rPr>
        <w:t>finishes,</w:t>
      </w:r>
      <w:r>
        <w:rPr>
          <w:spacing w:val="-4"/>
          <w:sz w:val="26"/>
        </w:rPr>
        <w:t> </w:t>
      </w:r>
      <w:r>
        <w:rPr>
          <w:sz w:val="26"/>
        </w:rPr>
        <w:t>columns, beams)</w:t>
      </w:r>
    </w:p>
    <w:p>
      <w:pPr>
        <w:spacing w:before="199"/>
        <w:ind w:left="232" w:right="333" w:firstLine="0"/>
        <w:jc w:val="left"/>
        <w:rPr>
          <w:sz w:val="26"/>
        </w:rPr>
      </w:pPr>
      <w:r>
        <w:rPr>
          <w:sz w:val="26"/>
        </w:rPr>
        <w:t>Seismic</w:t>
      </w:r>
      <w:r>
        <w:rPr>
          <w:spacing w:val="-2"/>
          <w:sz w:val="26"/>
        </w:rPr>
        <w:t> </w:t>
      </w:r>
      <w:r>
        <w:rPr>
          <w:sz w:val="26"/>
        </w:rPr>
        <w:t>weight</w:t>
      </w:r>
      <w:r>
        <w:rPr>
          <w:spacing w:val="-2"/>
          <w:sz w:val="26"/>
        </w:rPr>
        <w:t> </w:t>
      </w:r>
      <w:r>
        <w:rPr>
          <w:sz w:val="26"/>
        </w:rPr>
        <w:t>includes</w:t>
      </w:r>
      <w:r>
        <w:rPr>
          <w:spacing w:val="-1"/>
          <w:sz w:val="26"/>
        </w:rPr>
        <w:t> </w:t>
      </w:r>
      <w:r>
        <w:rPr>
          <w:sz w:val="26"/>
        </w:rPr>
        <w:t>only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part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Imposed</w:t>
      </w:r>
      <w:r>
        <w:rPr>
          <w:spacing w:val="-2"/>
          <w:sz w:val="26"/>
        </w:rPr>
        <w:t> </w:t>
      </w:r>
      <w:r>
        <w:rPr>
          <w:sz w:val="26"/>
        </w:rPr>
        <w:t>loads,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example</w:t>
      </w:r>
      <w:r>
        <w:rPr>
          <w:spacing w:val="-2"/>
          <w:sz w:val="26"/>
        </w:rPr>
        <w:t> </w:t>
      </w:r>
      <w:r>
        <w:rPr>
          <w:sz w:val="26"/>
        </w:rPr>
        <w:t>25%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50%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-62"/>
          <w:sz w:val="26"/>
        </w:rPr>
        <w:t> </w:t>
      </w:r>
      <w:r>
        <w:rPr>
          <w:sz w:val="26"/>
        </w:rPr>
        <w:t>imposed</w:t>
      </w:r>
      <w:r>
        <w:rPr>
          <w:spacing w:val="-4"/>
          <w:sz w:val="26"/>
        </w:rPr>
        <w:t> </w:t>
      </w:r>
      <w:r>
        <w:rPr>
          <w:sz w:val="26"/>
        </w:rPr>
        <w:t>loads for buildings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3"/>
          <w:sz w:val="26"/>
        </w:rPr>
        <w:t> </w:t>
      </w:r>
      <w:r>
        <w:rPr>
          <w:sz w:val="26"/>
        </w:rPr>
        <w:t>table</w:t>
      </w:r>
      <w:r>
        <w:rPr>
          <w:spacing w:val="-1"/>
          <w:sz w:val="26"/>
        </w:rPr>
        <w:t> </w:t>
      </w:r>
      <w:r>
        <w:rPr>
          <w:sz w:val="26"/>
        </w:rPr>
        <w:t>8</w:t>
      </w:r>
      <w:r>
        <w:rPr>
          <w:spacing w:val="2"/>
          <w:sz w:val="26"/>
        </w:rPr>
        <w:t> </w:t>
      </w:r>
      <w:r>
        <w:rPr>
          <w:sz w:val="26"/>
        </w:rPr>
        <w:t>(IS</w:t>
      </w:r>
      <w:r>
        <w:rPr>
          <w:spacing w:val="4"/>
          <w:sz w:val="26"/>
        </w:rPr>
        <w:t> </w:t>
      </w:r>
      <w:r>
        <w:rPr>
          <w:sz w:val="26"/>
        </w:rPr>
        <w:t>1893:2016).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655" w:val="left" w:leader="none"/>
        </w:tabs>
        <w:spacing w:line="240" w:lineRule="auto" w:before="0" w:after="0"/>
        <w:ind w:left="654" w:right="0" w:hanging="423"/>
        <w:jc w:val="left"/>
      </w:pPr>
      <w:r>
        <w:rPr/>
        <w:t>SOIL</w:t>
      </w:r>
      <w:r>
        <w:rPr>
          <w:spacing w:val="-12"/>
        </w:rPr>
        <w:t> </w:t>
      </w:r>
      <w:r>
        <w:rPr/>
        <w:t>CLASSIFICATION: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232" w:right="425" w:firstLine="0"/>
        <w:jc w:val="both"/>
        <w:rPr>
          <w:sz w:val="26"/>
        </w:rPr>
      </w:pPr>
      <w:r>
        <w:rPr>
          <w:sz w:val="26"/>
        </w:rPr>
        <w:t>S</w:t>
      </w:r>
      <w:r>
        <w:rPr>
          <w:sz w:val="17"/>
        </w:rPr>
        <w:t>a</w:t>
      </w:r>
      <w:r>
        <w:rPr>
          <w:sz w:val="26"/>
        </w:rPr>
        <w:t>/g is the lateral acceleration to be established in m/s</w:t>
      </w:r>
      <w:r>
        <w:rPr>
          <w:sz w:val="17"/>
        </w:rPr>
        <w:t>2</w:t>
      </w:r>
      <w:r>
        <w:rPr>
          <w:sz w:val="26"/>
        </w:rPr>
        <w:t>. For 5 % of damping three</w:t>
      </w:r>
      <w:r>
        <w:rPr>
          <w:spacing w:val="-62"/>
          <w:sz w:val="26"/>
        </w:rPr>
        <w:t> </w:t>
      </w:r>
      <w:r>
        <w:rPr>
          <w:sz w:val="26"/>
        </w:rPr>
        <w:t>different types of curves are recommended in IS 1893:2016 for different stiffness</w:t>
      </w:r>
      <w:r>
        <w:rPr>
          <w:spacing w:val="-6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supporting</w:t>
      </w:r>
      <w:r>
        <w:rPr>
          <w:spacing w:val="2"/>
          <w:sz w:val="26"/>
        </w:rPr>
        <w:t> </w:t>
      </w:r>
      <w:r>
        <w:rPr>
          <w:sz w:val="26"/>
        </w:rPr>
        <w:t>media-Rock,</w:t>
      </w:r>
      <w:r>
        <w:rPr>
          <w:spacing w:val="-3"/>
          <w:sz w:val="26"/>
        </w:rPr>
        <w:t> </w:t>
      </w:r>
      <w:r>
        <w:rPr>
          <w:sz w:val="26"/>
        </w:rPr>
        <w:t>Medium</w:t>
      </w:r>
      <w:r>
        <w:rPr>
          <w:spacing w:val="-1"/>
          <w:sz w:val="26"/>
        </w:rPr>
        <w:t> </w:t>
      </w:r>
      <w:r>
        <w:rPr>
          <w:sz w:val="26"/>
        </w:rPr>
        <w:t>soil</w:t>
      </w:r>
      <w:r>
        <w:rPr>
          <w:spacing w:val="2"/>
          <w:sz w:val="26"/>
        </w:rPr>
        <w:t> </w:t>
      </w:r>
      <w:r>
        <w:rPr>
          <w:sz w:val="26"/>
        </w:rPr>
        <w:t>and</w:t>
      </w:r>
      <w:r>
        <w:rPr>
          <w:spacing w:val="4"/>
          <w:sz w:val="26"/>
        </w:rPr>
        <w:t> </w:t>
      </w:r>
      <w:r>
        <w:rPr>
          <w:sz w:val="26"/>
        </w:rPr>
        <w:t>Soft</w:t>
      </w:r>
      <w:r>
        <w:rPr>
          <w:spacing w:val="-2"/>
          <w:sz w:val="26"/>
        </w:rPr>
        <w:t> </w:t>
      </w:r>
      <w:r>
        <w:rPr>
          <w:sz w:val="26"/>
        </w:rPr>
        <w:t>soil.</w:t>
      </w:r>
    </w:p>
    <w:p>
      <w:pPr>
        <w:pStyle w:val="BodyText"/>
        <w:spacing w:before="1"/>
      </w:pPr>
    </w:p>
    <w:p>
      <w:pPr>
        <w:spacing w:before="1"/>
        <w:ind w:left="232" w:right="333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classification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soil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based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average</w:t>
      </w:r>
      <w:r>
        <w:rPr>
          <w:spacing w:val="-2"/>
          <w:sz w:val="26"/>
        </w:rPr>
        <w:t> </w:t>
      </w:r>
      <w:r>
        <w:rPr>
          <w:sz w:val="26"/>
        </w:rPr>
        <w:t>shear</w:t>
      </w:r>
      <w:r>
        <w:rPr>
          <w:spacing w:val="-2"/>
          <w:sz w:val="26"/>
        </w:rPr>
        <w:t> </w:t>
      </w:r>
      <w:r>
        <w:rPr>
          <w:sz w:val="26"/>
        </w:rPr>
        <w:t>velocity</w:t>
      </w:r>
      <w:r>
        <w:rPr>
          <w:spacing w:val="-1"/>
          <w:sz w:val="26"/>
        </w:rPr>
        <w:t> </w:t>
      </w:r>
      <w:r>
        <w:rPr>
          <w:sz w:val="26"/>
        </w:rPr>
        <w:t>for 30m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rock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-62"/>
          <w:sz w:val="26"/>
        </w:rPr>
        <w:t> </w:t>
      </w:r>
      <w:r>
        <w:rPr>
          <w:sz w:val="26"/>
        </w:rPr>
        <w:t>soil layers or based on average Standard Penetration Test (SPT) values for top</w:t>
      </w:r>
      <w:r>
        <w:rPr>
          <w:spacing w:val="1"/>
          <w:sz w:val="26"/>
        </w:rPr>
        <w:t> </w:t>
      </w:r>
      <w:r>
        <w:rPr>
          <w:sz w:val="26"/>
        </w:rPr>
        <w:t>30m.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2029460</wp:posOffset>
            </wp:positionH>
            <wp:positionV relativeFrom="paragraph">
              <wp:posOffset>189752</wp:posOffset>
            </wp:positionV>
            <wp:extent cx="3782344" cy="2527173"/>
            <wp:effectExtent l="0" t="0" r="0" b="0"/>
            <wp:wrapTopAndBottom/>
            <wp:docPr id="13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344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9"/>
        <w:ind w:left="1951" w:right="2029" w:firstLine="0"/>
        <w:jc w:val="center"/>
        <w:rPr>
          <w:b/>
          <w:sz w:val="26"/>
        </w:rPr>
      </w:pPr>
      <w:r>
        <w:rPr>
          <w:b/>
          <w:sz w:val="26"/>
        </w:rPr>
        <w:t>Figure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6.2: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Classification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Soil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Graph</w:t>
      </w:r>
    </w:p>
    <w:p>
      <w:pPr>
        <w:pStyle w:val="BodyText"/>
        <w:spacing w:before="8"/>
        <w:rPr>
          <w:b/>
        </w:rPr>
      </w:pPr>
    </w:p>
    <w:p>
      <w:pPr>
        <w:spacing w:before="0"/>
        <w:ind w:left="232" w:right="0" w:firstLine="0"/>
        <w:jc w:val="left"/>
        <w:rPr>
          <w:sz w:val="26"/>
        </w:rPr>
      </w:pPr>
      <w:r>
        <w:rPr>
          <w:sz w:val="26"/>
        </w:rPr>
        <w:t>Zone</w:t>
      </w:r>
      <w:r>
        <w:rPr>
          <w:spacing w:val="-2"/>
          <w:sz w:val="26"/>
        </w:rPr>
        <w:t> </w:t>
      </w:r>
      <w:r>
        <w:rPr>
          <w:sz w:val="26"/>
        </w:rPr>
        <w:t>factor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building</w:t>
      </w:r>
      <w:r>
        <w:rPr>
          <w:spacing w:val="-4"/>
          <w:sz w:val="26"/>
        </w:rPr>
        <w:t> </w:t>
      </w:r>
      <w:r>
        <w:rPr>
          <w:sz w:val="26"/>
        </w:rPr>
        <w:t>(Z)</w:t>
      </w:r>
      <w:r>
        <w:rPr>
          <w:spacing w:val="-2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0.16 (Zone</w:t>
      </w:r>
      <w:r>
        <w:rPr>
          <w:spacing w:val="-2"/>
          <w:sz w:val="26"/>
        </w:rPr>
        <w:t> </w:t>
      </w:r>
      <w:r>
        <w:rPr>
          <w:sz w:val="26"/>
        </w:rPr>
        <w:t>III)</w:t>
      </w:r>
    </w:p>
    <w:p>
      <w:pPr>
        <w:spacing w:before="6"/>
        <w:ind w:left="232" w:right="1579" w:firstLine="0"/>
        <w:jc w:val="left"/>
        <w:rPr>
          <w:sz w:val="26"/>
        </w:rPr>
      </w:pPr>
      <w:r>
        <w:rPr>
          <w:sz w:val="26"/>
        </w:rPr>
        <w:t>Importance of the building (I) = 1.5 (Post Earth quake service needed)</w:t>
      </w:r>
      <w:r>
        <w:rPr>
          <w:spacing w:val="-63"/>
          <w:sz w:val="26"/>
        </w:rPr>
        <w:t> </w:t>
      </w:r>
      <w:r>
        <w:rPr>
          <w:sz w:val="26"/>
        </w:rPr>
        <w:t>Response reduction factor (R) = 5 (Ductile shear walls with SMRF)</w:t>
      </w:r>
      <w:r>
        <w:rPr>
          <w:spacing w:val="1"/>
          <w:sz w:val="26"/>
        </w:rPr>
        <w:t> </w:t>
      </w:r>
      <w:r>
        <w:rPr>
          <w:sz w:val="26"/>
        </w:rPr>
        <w:t>Average</w:t>
      </w:r>
      <w:r>
        <w:rPr>
          <w:spacing w:val="-2"/>
          <w:sz w:val="26"/>
        </w:rPr>
        <w:t> </w:t>
      </w:r>
      <w:r>
        <w:rPr>
          <w:sz w:val="26"/>
        </w:rPr>
        <w:t>response</w:t>
      </w:r>
      <w:r>
        <w:rPr>
          <w:spacing w:val="-1"/>
          <w:sz w:val="26"/>
        </w:rPr>
        <w:t> </w:t>
      </w:r>
      <w:r>
        <w:rPr>
          <w:sz w:val="26"/>
        </w:rPr>
        <w:t>acceleration</w:t>
      </w:r>
      <w:r>
        <w:rPr>
          <w:spacing w:val="1"/>
          <w:sz w:val="26"/>
        </w:rPr>
        <w:t> </w:t>
      </w:r>
      <w:r>
        <w:rPr>
          <w:sz w:val="26"/>
        </w:rPr>
        <w:t>coefficient</w:t>
      </w:r>
      <w:r>
        <w:rPr>
          <w:spacing w:val="-3"/>
          <w:sz w:val="26"/>
        </w:rPr>
        <w:t> </w:t>
      </w:r>
      <w:r>
        <w:rPr>
          <w:sz w:val="26"/>
        </w:rPr>
        <w:t>(Sa/g) =</w:t>
      </w:r>
      <w:r>
        <w:rPr>
          <w:spacing w:val="-1"/>
          <w:sz w:val="26"/>
        </w:rPr>
        <w:t> </w:t>
      </w:r>
      <w:r>
        <w:rPr>
          <w:sz w:val="26"/>
        </w:rPr>
        <w:t>2.5</w:t>
      </w:r>
    </w:p>
    <w:p>
      <w:pPr>
        <w:spacing w:after="0"/>
        <w:jc w:val="left"/>
        <w:rPr>
          <w:sz w:val="26"/>
        </w:rPr>
        <w:sectPr>
          <w:pgSz w:w="11900" w:h="16850"/>
          <w:pgMar w:header="0" w:footer="913" w:top="1360" w:bottom="1180" w:left="1640" w:right="1120"/>
        </w:sectPr>
      </w:pPr>
    </w:p>
    <w:p>
      <w:pPr>
        <w:spacing w:before="74"/>
        <w:ind w:left="232" w:right="0" w:firstLine="0"/>
        <w:jc w:val="both"/>
        <w:rPr>
          <w:sz w:val="26"/>
        </w:rPr>
      </w:pPr>
      <w:r>
        <w:rPr>
          <w:sz w:val="26"/>
        </w:rPr>
        <w:t>Soil</w:t>
      </w:r>
      <w:r>
        <w:rPr>
          <w:spacing w:val="-5"/>
          <w:sz w:val="26"/>
        </w:rPr>
        <w:t> </w:t>
      </w:r>
      <w:r>
        <w:rPr>
          <w:sz w:val="26"/>
        </w:rPr>
        <w:t>type</w:t>
      </w:r>
      <w:r>
        <w:rPr>
          <w:spacing w:val="-1"/>
          <w:sz w:val="26"/>
        </w:rPr>
        <w:t> </w:t>
      </w:r>
      <w:r>
        <w:rPr>
          <w:sz w:val="26"/>
        </w:rPr>
        <w:t>=</w:t>
      </w:r>
      <w:r>
        <w:rPr>
          <w:spacing w:val="-2"/>
          <w:sz w:val="26"/>
        </w:rPr>
        <w:t> </w:t>
      </w:r>
      <w:r>
        <w:rPr>
          <w:sz w:val="26"/>
        </w:rPr>
        <w:t>Medium</w:t>
      </w:r>
      <w:r>
        <w:rPr>
          <w:spacing w:val="-4"/>
          <w:sz w:val="26"/>
        </w:rPr>
        <w:t> </w:t>
      </w:r>
      <w:r>
        <w:rPr>
          <w:sz w:val="26"/>
        </w:rPr>
        <w:t>soil</w:t>
      </w:r>
    </w:p>
    <w:p>
      <w:pPr>
        <w:spacing w:before="1"/>
        <w:ind w:left="232" w:right="4445" w:firstLine="0"/>
        <w:jc w:val="both"/>
        <w:rPr>
          <w:sz w:val="26"/>
        </w:rPr>
      </w:pPr>
      <w:r>
        <w:rPr>
          <w:sz w:val="26"/>
        </w:rPr>
        <w:t>Width of building in X-direction = 31.17m</w:t>
      </w:r>
      <w:r>
        <w:rPr>
          <w:spacing w:val="-62"/>
          <w:sz w:val="26"/>
        </w:rPr>
        <w:t> </w:t>
      </w:r>
      <w:r>
        <w:rPr>
          <w:sz w:val="26"/>
        </w:rPr>
        <w:t>Width of building in Y-direction = 19.25m</w:t>
      </w:r>
      <w:r>
        <w:rPr>
          <w:spacing w:val="-62"/>
          <w:sz w:val="26"/>
        </w:rPr>
        <w:t> </w:t>
      </w:r>
      <w:r>
        <w:rPr>
          <w:sz w:val="26"/>
        </w:rPr>
        <w:t>Height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 building</w:t>
      </w:r>
      <w:r>
        <w:rPr>
          <w:spacing w:val="5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24m</w:t>
      </w:r>
    </w:p>
    <w:p>
      <w:pPr>
        <w:spacing w:line="292" w:lineRule="exact" w:before="0"/>
        <w:ind w:left="232" w:right="0" w:firstLine="0"/>
        <w:jc w:val="both"/>
        <w:rPr>
          <w:sz w:val="26"/>
        </w:rPr>
      </w:pPr>
      <w:r>
        <w:rPr>
          <w:sz w:val="26"/>
        </w:rPr>
        <w:t>Seismic</w:t>
      </w:r>
      <w:r>
        <w:rPr>
          <w:spacing w:val="-2"/>
          <w:sz w:val="26"/>
        </w:rPr>
        <w:t> </w:t>
      </w:r>
      <w:r>
        <w:rPr>
          <w:sz w:val="26"/>
        </w:rPr>
        <w:t>weight 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building</w:t>
      </w:r>
      <w:r>
        <w:rPr>
          <w:spacing w:val="-4"/>
          <w:sz w:val="26"/>
        </w:rPr>
        <w:t> </w:t>
      </w:r>
      <w:r>
        <w:rPr>
          <w:sz w:val="26"/>
        </w:rPr>
        <w:t>= 75935.75</w:t>
      </w:r>
      <w:r>
        <w:rPr>
          <w:spacing w:val="-3"/>
          <w:sz w:val="26"/>
        </w:rPr>
        <w:t> </w:t>
      </w:r>
      <w:r>
        <w:rPr>
          <w:sz w:val="26"/>
        </w:rPr>
        <w:t>kN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1237591</wp:posOffset>
            </wp:positionH>
            <wp:positionV relativeFrom="paragraph">
              <wp:posOffset>179659</wp:posOffset>
            </wp:positionV>
            <wp:extent cx="5307687" cy="2399538"/>
            <wp:effectExtent l="0" t="0" r="0" b="0"/>
            <wp:wrapTopAndBottom/>
            <wp:docPr id="13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687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numPr>
          <w:ilvl w:val="1"/>
          <w:numId w:val="16"/>
        </w:numPr>
        <w:tabs>
          <w:tab w:pos="655" w:val="left" w:leader="none"/>
        </w:tabs>
        <w:spacing w:line="240" w:lineRule="auto" w:before="0" w:after="0"/>
        <w:ind w:left="654" w:right="0" w:hanging="423"/>
        <w:jc w:val="left"/>
      </w:pPr>
      <w:r>
        <w:rPr/>
        <w:t>SEISMIC</w:t>
      </w:r>
      <w:r>
        <w:rPr>
          <w:spacing w:val="-7"/>
        </w:rPr>
        <w:t> </w:t>
      </w:r>
      <w:r>
        <w:rPr/>
        <w:t>LOAD</w:t>
      </w:r>
      <w:r>
        <w:rPr>
          <w:spacing w:val="-6"/>
        </w:rPr>
        <w:t> </w:t>
      </w:r>
      <w:r>
        <w:rPr/>
        <w:t>CALCULATION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6</w:t>
      </w:r>
      <w:r>
        <w:rPr>
          <w:spacing w:val="-3"/>
        </w:rPr>
        <w:t> </w:t>
      </w:r>
      <w:r>
        <w:rPr/>
        <w:t>STORY</w:t>
      </w:r>
      <w:r>
        <w:rPr>
          <w:spacing w:val="-5"/>
        </w:rPr>
        <w:t> </w:t>
      </w:r>
      <w:r>
        <w:rPr/>
        <w:t>BUILDING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232" w:right="0" w:firstLine="0"/>
        <w:jc w:val="left"/>
        <w:rPr>
          <w:sz w:val="26"/>
        </w:rPr>
      </w:pPr>
      <w:r>
        <w:rPr>
          <w:sz w:val="26"/>
        </w:rPr>
        <w:t>1)</w:t>
      </w:r>
      <w:r>
        <w:rPr>
          <w:spacing w:val="-4"/>
          <w:sz w:val="26"/>
        </w:rPr>
        <w:t> </w:t>
      </w:r>
      <w:r>
        <w:rPr>
          <w:sz w:val="26"/>
        </w:rPr>
        <w:t>Slab</w:t>
      </w:r>
      <w:r>
        <w:rPr>
          <w:spacing w:val="-2"/>
          <w:sz w:val="26"/>
        </w:rPr>
        <w:t> </w:t>
      </w:r>
      <w:r>
        <w:rPr>
          <w:sz w:val="26"/>
        </w:rPr>
        <w:t>load</w:t>
      </w:r>
      <w:r>
        <w:rPr>
          <w:spacing w:val="-1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(31.75</w:t>
      </w:r>
      <w:r>
        <w:rPr>
          <w:spacing w:val="-1"/>
          <w:sz w:val="26"/>
        </w:rPr>
        <w:t> </w:t>
      </w:r>
      <w:r>
        <w:rPr>
          <w:sz w:val="26"/>
        </w:rPr>
        <w:t>x19.25-13.75</w:t>
      </w:r>
      <w:r>
        <w:rPr>
          <w:spacing w:val="-4"/>
          <w:sz w:val="26"/>
        </w:rPr>
        <w:t> </w:t>
      </w:r>
      <w:r>
        <w:rPr>
          <w:sz w:val="26"/>
        </w:rPr>
        <w:t>x</w:t>
      </w:r>
      <w:r>
        <w:rPr>
          <w:spacing w:val="-4"/>
          <w:sz w:val="26"/>
        </w:rPr>
        <w:t> </w:t>
      </w:r>
      <w:r>
        <w:rPr>
          <w:sz w:val="26"/>
        </w:rPr>
        <w:t>8.125)</w:t>
      </w:r>
      <w:r>
        <w:rPr>
          <w:spacing w:val="-1"/>
          <w:sz w:val="26"/>
        </w:rPr>
        <w:t> </w:t>
      </w:r>
      <w:r>
        <w:rPr>
          <w:sz w:val="26"/>
        </w:rPr>
        <w:t>x</w:t>
      </w:r>
      <w:r>
        <w:rPr>
          <w:spacing w:val="1"/>
          <w:sz w:val="26"/>
        </w:rPr>
        <w:t> </w:t>
      </w:r>
      <w:r>
        <w:rPr>
          <w:sz w:val="26"/>
        </w:rPr>
        <w:t>0.15</w:t>
      </w:r>
      <w:r>
        <w:rPr>
          <w:spacing w:val="-2"/>
          <w:sz w:val="26"/>
        </w:rPr>
        <w:t> </w:t>
      </w:r>
      <w:r>
        <w:rPr>
          <w:sz w:val="26"/>
        </w:rPr>
        <w:t>x</w:t>
      </w:r>
      <w:r>
        <w:rPr>
          <w:spacing w:val="-4"/>
          <w:sz w:val="26"/>
        </w:rPr>
        <w:t> </w:t>
      </w:r>
      <w:r>
        <w:rPr>
          <w:sz w:val="26"/>
        </w:rPr>
        <w:t>25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1"/>
          <w:sz w:val="26"/>
        </w:rPr>
        <w:t> </w:t>
      </w:r>
      <w:r>
        <w:rPr>
          <w:sz w:val="26"/>
        </w:rPr>
        <w:t>1873kN</w:t>
      </w:r>
    </w:p>
    <w:p>
      <w:pPr>
        <w:spacing w:before="44"/>
        <w:ind w:left="232" w:right="0" w:firstLine="0"/>
        <w:jc w:val="left"/>
        <w:rPr>
          <w:sz w:val="26"/>
        </w:rPr>
      </w:pPr>
      <w:r>
        <w:rPr>
          <w:sz w:val="26"/>
        </w:rPr>
        <w:t>2)</w:t>
      </w:r>
      <w:r>
        <w:rPr>
          <w:spacing w:val="-5"/>
          <w:sz w:val="26"/>
        </w:rPr>
        <w:t> </w:t>
      </w:r>
      <w:r>
        <w:rPr>
          <w:sz w:val="26"/>
        </w:rPr>
        <w:t>Floor</w:t>
      </w:r>
      <w:r>
        <w:rPr>
          <w:spacing w:val="-1"/>
          <w:sz w:val="26"/>
        </w:rPr>
        <w:t> </w:t>
      </w:r>
      <w:r>
        <w:rPr>
          <w:sz w:val="26"/>
        </w:rPr>
        <w:t>finish</w:t>
      </w:r>
      <w:r>
        <w:rPr>
          <w:spacing w:val="-2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(31.75 x</w:t>
      </w:r>
      <w:r>
        <w:rPr>
          <w:spacing w:val="-4"/>
          <w:sz w:val="26"/>
        </w:rPr>
        <w:t> </w:t>
      </w:r>
      <w:r>
        <w:rPr>
          <w:sz w:val="26"/>
        </w:rPr>
        <w:t>19.25</w:t>
      </w:r>
      <w:r>
        <w:rPr>
          <w:spacing w:val="-4"/>
          <w:sz w:val="26"/>
        </w:rPr>
        <w:t> </w:t>
      </w:r>
      <w:r>
        <w:rPr>
          <w:sz w:val="26"/>
        </w:rPr>
        <w:t>-13.75</w:t>
      </w:r>
      <w:r>
        <w:rPr>
          <w:spacing w:val="-3"/>
          <w:sz w:val="26"/>
        </w:rPr>
        <w:t> </w:t>
      </w:r>
      <w:r>
        <w:rPr>
          <w:sz w:val="26"/>
        </w:rPr>
        <w:t>x</w:t>
      </w:r>
      <w:r>
        <w:rPr>
          <w:spacing w:val="1"/>
          <w:sz w:val="26"/>
        </w:rPr>
        <w:t> </w:t>
      </w:r>
      <w:r>
        <w:rPr>
          <w:sz w:val="26"/>
        </w:rPr>
        <w:t>8.125)</w:t>
      </w:r>
      <w:r>
        <w:rPr>
          <w:spacing w:val="-4"/>
          <w:sz w:val="26"/>
        </w:rPr>
        <w:t> </w:t>
      </w:r>
      <w:r>
        <w:rPr>
          <w:sz w:val="26"/>
        </w:rPr>
        <w:t>x</w:t>
      </w:r>
      <w:r>
        <w:rPr>
          <w:spacing w:val="-4"/>
          <w:sz w:val="26"/>
        </w:rPr>
        <w:t> </w:t>
      </w:r>
      <w:r>
        <w:rPr>
          <w:sz w:val="26"/>
        </w:rPr>
        <w:t>1.5</w:t>
      </w:r>
      <w:r>
        <w:rPr>
          <w:spacing w:val="-3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749kN</w:t>
      </w:r>
    </w:p>
    <w:p>
      <w:pPr>
        <w:spacing w:line="273" w:lineRule="auto" w:before="44"/>
        <w:ind w:left="232" w:right="1052" w:firstLine="0"/>
        <w:jc w:val="left"/>
        <w:rPr>
          <w:sz w:val="26"/>
        </w:rPr>
      </w:pPr>
      <w:r>
        <w:rPr>
          <w:sz w:val="26"/>
        </w:rPr>
        <w:t>3)</w:t>
      </w:r>
      <w:r>
        <w:rPr>
          <w:spacing w:val="-2"/>
          <w:sz w:val="26"/>
        </w:rPr>
        <w:t> </w:t>
      </w:r>
      <w:r>
        <w:rPr>
          <w:sz w:val="26"/>
        </w:rPr>
        <w:t>Weight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all</w:t>
      </w:r>
      <w:r>
        <w:rPr>
          <w:spacing w:val="-2"/>
          <w:sz w:val="26"/>
        </w:rPr>
        <w:t> </w:t>
      </w:r>
      <w:r>
        <w:rPr>
          <w:sz w:val="26"/>
        </w:rPr>
        <w:t>beams</w:t>
      </w:r>
      <w:r>
        <w:rPr>
          <w:spacing w:val="1"/>
          <w:sz w:val="26"/>
        </w:rPr>
        <w:t> </w:t>
      </w:r>
      <w:r>
        <w:rPr>
          <w:sz w:val="26"/>
        </w:rPr>
        <w:t>=</w:t>
      </w:r>
      <w:r>
        <w:rPr>
          <w:spacing w:val="-2"/>
          <w:sz w:val="26"/>
        </w:rPr>
        <w:t> </w:t>
      </w:r>
      <w:r>
        <w:rPr>
          <w:sz w:val="26"/>
        </w:rPr>
        <w:t>{(4</w:t>
      </w:r>
      <w:r>
        <w:rPr>
          <w:spacing w:val="-1"/>
          <w:sz w:val="26"/>
        </w:rPr>
        <w:t> </w:t>
      </w:r>
      <w:r>
        <w:rPr>
          <w:sz w:val="26"/>
        </w:rPr>
        <w:t>x31.75+6</w:t>
      </w:r>
      <w:r>
        <w:rPr>
          <w:spacing w:val="-2"/>
          <w:sz w:val="26"/>
        </w:rPr>
        <w:t> </w:t>
      </w:r>
      <w:r>
        <w:rPr>
          <w:sz w:val="26"/>
        </w:rPr>
        <w:t>x9+1x13.75)</w:t>
      </w:r>
      <w:r>
        <w:rPr>
          <w:spacing w:val="-1"/>
          <w:sz w:val="26"/>
        </w:rPr>
        <w:t> </w:t>
      </w:r>
      <w:r>
        <w:rPr>
          <w:sz w:val="26"/>
        </w:rPr>
        <w:t>+6</w:t>
      </w:r>
      <w:r>
        <w:rPr>
          <w:spacing w:val="-2"/>
          <w:sz w:val="26"/>
        </w:rPr>
        <w:t> </w:t>
      </w:r>
      <w:r>
        <w:rPr>
          <w:sz w:val="26"/>
        </w:rPr>
        <w:t>x19.25+2</w:t>
      </w:r>
      <w:r>
        <w:rPr>
          <w:spacing w:val="-1"/>
          <w:sz w:val="26"/>
        </w:rPr>
        <w:t> </w:t>
      </w:r>
      <w:r>
        <w:rPr>
          <w:sz w:val="26"/>
        </w:rPr>
        <w:t>x14.25)}</w:t>
      </w:r>
      <w:r>
        <w:rPr>
          <w:spacing w:val="-62"/>
          <w:sz w:val="26"/>
        </w:rPr>
        <w:t> </w:t>
      </w:r>
      <w:r>
        <w:rPr>
          <w:sz w:val="26"/>
        </w:rPr>
        <w:t>x0.6x0.3x25</w:t>
      </w:r>
    </w:p>
    <w:p>
      <w:pPr>
        <w:spacing w:before="8"/>
        <w:ind w:left="232" w:right="0" w:firstLine="0"/>
        <w:jc w:val="left"/>
        <w:rPr>
          <w:sz w:val="26"/>
        </w:rPr>
      </w:pPr>
      <w:r>
        <w:rPr>
          <w:sz w:val="26"/>
        </w:rPr>
        <w:t>=1524.375kN</w:t>
      </w:r>
    </w:p>
    <w:p>
      <w:pPr>
        <w:pStyle w:val="ListParagraph"/>
        <w:numPr>
          <w:ilvl w:val="0"/>
          <w:numId w:val="18"/>
        </w:numPr>
        <w:tabs>
          <w:tab w:pos="516" w:val="left" w:leader="none"/>
        </w:tabs>
        <w:spacing w:line="240" w:lineRule="auto" w:before="44" w:after="0"/>
        <w:ind w:left="515" w:right="0" w:hanging="284"/>
        <w:jc w:val="left"/>
        <w:rPr>
          <w:sz w:val="26"/>
        </w:rPr>
      </w:pPr>
      <w:r>
        <w:rPr>
          <w:sz w:val="26"/>
        </w:rPr>
        <w:t>Weight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Columns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floors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64</w:t>
      </w:r>
      <w:r>
        <w:rPr>
          <w:spacing w:val="-4"/>
          <w:sz w:val="26"/>
        </w:rPr>
        <w:t> </w:t>
      </w:r>
      <w:r>
        <w:rPr>
          <w:sz w:val="26"/>
        </w:rPr>
        <w:t>x4 x0.5</w:t>
      </w:r>
      <w:r>
        <w:rPr>
          <w:spacing w:val="-2"/>
          <w:sz w:val="26"/>
        </w:rPr>
        <w:t> </w:t>
      </w:r>
      <w:r>
        <w:rPr>
          <w:sz w:val="26"/>
        </w:rPr>
        <w:t>x0.5x25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-4"/>
          <w:sz w:val="26"/>
        </w:rPr>
        <w:t> </w:t>
      </w:r>
      <w:r>
        <w:rPr>
          <w:sz w:val="26"/>
        </w:rPr>
        <w:t>1600kN</w:t>
      </w:r>
    </w:p>
    <w:p>
      <w:pPr>
        <w:pStyle w:val="ListParagraph"/>
        <w:numPr>
          <w:ilvl w:val="0"/>
          <w:numId w:val="18"/>
        </w:numPr>
        <w:tabs>
          <w:tab w:pos="518" w:val="left" w:leader="none"/>
        </w:tabs>
        <w:spacing w:line="276" w:lineRule="auto" w:before="44" w:after="0"/>
        <w:ind w:left="232" w:right="1005" w:firstLine="0"/>
        <w:jc w:val="left"/>
        <w:rPr>
          <w:sz w:val="26"/>
        </w:rPr>
      </w:pPr>
      <w:r>
        <w:rPr>
          <w:sz w:val="26"/>
        </w:rPr>
        <w:t>Weight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brick</w:t>
      </w:r>
      <w:r>
        <w:rPr>
          <w:spacing w:val="-2"/>
          <w:sz w:val="26"/>
        </w:rPr>
        <w:t> </w:t>
      </w:r>
      <w:r>
        <w:rPr>
          <w:sz w:val="26"/>
        </w:rPr>
        <w:t>infill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floors</w:t>
      </w:r>
      <w:r>
        <w:rPr>
          <w:spacing w:val="-1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{(4</w:t>
      </w:r>
      <w:r>
        <w:rPr>
          <w:spacing w:val="-3"/>
          <w:sz w:val="26"/>
        </w:rPr>
        <w:t> </w:t>
      </w:r>
      <w:r>
        <w:rPr>
          <w:sz w:val="26"/>
        </w:rPr>
        <w:t>x31.75+6</w:t>
      </w:r>
      <w:r>
        <w:rPr>
          <w:spacing w:val="-3"/>
          <w:sz w:val="26"/>
        </w:rPr>
        <w:t> </w:t>
      </w:r>
      <w:r>
        <w:rPr>
          <w:sz w:val="26"/>
        </w:rPr>
        <w:t>x9+1x13.75)</w:t>
      </w:r>
      <w:r>
        <w:rPr>
          <w:spacing w:val="-3"/>
          <w:sz w:val="26"/>
        </w:rPr>
        <w:t> </w:t>
      </w:r>
      <w:r>
        <w:rPr>
          <w:sz w:val="26"/>
        </w:rPr>
        <w:t>+6</w:t>
      </w:r>
      <w:r>
        <w:rPr>
          <w:spacing w:val="-2"/>
          <w:sz w:val="26"/>
        </w:rPr>
        <w:t> </w:t>
      </w:r>
      <w:r>
        <w:rPr>
          <w:sz w:val="26"/>
        </w:rPr>
        <w:t>x19.25+2</w:t>
      </w:r>
      <w:r>
        <w:rPr>
          <w:spacing w:val="-62"/>
          <w:sz w:val="26"/>
        </w:rPr>
        <w:t> </w:t>
      </w:r>
      <w:r>
        <w:rPr>
          <w:sz w:val="26"/>
        </w:rPr>
        <w:t>x14.25)}</w:t>
      </w:r>
    </w:p>
    <w:p>
      <w:pPr>
        <w:spacing w:before="2"/>
        <w:ind w:left="232" w:right="0" w:firstLine="0"/>
        <w:jc w:val="left"/>
        <w:rPr>
          <w:sz w:val="26"/>
        </w:rPr>
      </w:pPr>
      <w:r>
        <w:rPr>
          <w:sz w:val="26"/>
        </w:rPr>
        <w:t>x</w:t>
      </w:r>
      <w:r>
        <w:rPr>
          <w:spacing w:val="-4"/>
          <w:sz w:val="26"/>
        </w:rPr>
        <w:t> </w:t>
      </w:r>
      <w:r>
        <w:rPr>
          <w:sz w:val="26"/>
        </w:rPr>
        <w:t>4</w:t>
      </w:r>
      <w:r>
        <w:rPr>
          <w:spacing w:val="-3"/>
          <w:sz w:val="26"/>
        </w:rPr>
        <w:t> </w:t>
      </w:r>
      <w:r>
        <w:rPr>
          <w:sz w:val="26"/>
        </w:rPr>
        <w:t>x</w:t>
      </w:r>
      <w:r>
        <w:rPr>
          <w:spacing w:val="-3"/>
          <w:sz w:val="26"/>
        </w:rPr>
        <w:t> </w:t>
      </w:r>
      <w:r>
        <w:rPr>
          <w:sz w:val="26"/>
        </w:rPr>
        <w:t>0.25</w:t>
      </w:r>
      <w:r>
        <w:rPr>
          <w:spacing w:val="1"/>
          <w:sz w:val="26"/>
        </w:rPr>
        <w:t> </w:t>
      </w:r>
      <w:r>
        <w:rPr>
          <w:sz w:val="26"/>
        </w:rPr>
        <w:t>x</w:t>
      </w:r>
      <w:r>
        <w:rPr>
          <w:spacing w:val="-3"/>
          <w:sz w:val="26"/>
        </w:rPr>
        <w:t> </w:t>
      </w:r>
      <w:r>
        <w:rPr>
          <w:sz w:val="26"/>
        </w:rPr>
        <w:t>20</w:t>
      </w:r>
      <w:r>
        <w:rPr>
          <w:spacing w:val="-3"/>
          <w:sz w:val="26"/>
        </w:rPr>
        <w:t> </w:t>
      </w:r>
      <w:r>
        <w:rPr>
          <w:sz w:val="26"/>
        </w:rPr>
        <w:t>=6775</w:t>
      </w:r>
      <w:r>
        <w:rPr>
          <w:spacing w:val="4"/>
          <w:sz w:val="26"/>
        </w:rPr>
        <w:t> </w:t>
      </w:r>
      <w:r>
        <w:rPr>
          <w:sz w:val="26"/>
        </w:rPr>
        <w:t>kN</w:t>
      </w:r>
    </w:p>
    <w:p>
      <w:pPr>
        <w:spacing w:line="276" w:lineRule="auto" w:before="44"/>
        <w:ind w:left="232" w:right="405" w:firstLine="0"/>
        <w:jc w:val="left"/>
        <w:rPr>
          <w:sz w:val="26"/>
        </w:rPr>
      </w:pPr>
      <w:r>
        <w:rPr>
          <w:sz w:val="26"/>
        </w:rPr>
        <w:t>According to IS1893-2002 Table (8) if the live load is up to and including</w:t>
      </w:r>
      <w:r>
        <w:rPr>
          <w:spacing w:val="1"/>
          <w:sz w:val="26"/>
        </w:rPr>
        <w:t> </w:t>
      </w:r>
      <w:r>
        <w:rPr>
          <w:sz w:val="26"/>
        </w:rPr>
        <w:t>3KN/m</w:t>
      </w:r>
      <w:r>
        <w:rPr>
          <w:sz w:val="17"/>
        </w:rPr>
        <w:t>2</w:t>
      </w:r>
      <w:r>
        <w:rPr>
          <w:sz w:val="26"/>
        </w:rPr>
        <w:t>,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percentage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live</w:t>
      </w:r>
      <w:r>
        <w:rPr>
          <w:spacing w:val="-1"/>
          <w:sz w:val="26"/>
        </w:rPr>
        <w:t> </w:t>
      </w:r>
      <w:r>
        <w:rPr>
          <w:sz w:val="26"/>
        </w:rPr>
        <w:t>load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25% and</w:t>
      </w:r>
      <w:r>
        <w:rPr>
          <w:spacing w:val="-2"/>
          <w:sz w:val="26"/>
        </w:rPr>
        <w:t> </w:t>
      </w:r>
      <w:r>
        <w:rPr>
          <w:sz w:val="26"/>
        </w:rPr>
        <w:t>more</w:t>
      </w:r>
      <w:r>
        <w:rPr>
          <w:spacing w:val="-1"/>
          <w:sz w:val="26"/>
        </w:rPr>
        <w:t> </w:t>
      </w:r>
      <w:r>
        <w:rPr>
          <w:sz w:val="26"/>
        </w:rPr>
        <w:t>than</w:t>
      </w:r>
      <w:r>
        <w:rPr>
          <w:spacing w:val="-2"/>
          <w:sz w:val="26"/>
        </w:rPr>
        <w:t> </w:t>
      </w:r>
      <w:r>
        <w:rPr>
          <w:sz w:val="26"/>
        </w:rPr>
        <w:t>3KN/m</w:t>
      </w:r>
      <w:r>
        <w:rPr>
          <w:sz w:val="17"/>
        </w:rPr>
        <w:t>2</w:t>
      </w:r>
      <w:r>
        <w:rPr>
          <w:sz w:val="26"/>
        </w:rPr>
        <w:t>,</w:t>
      </w:r>
      <w:r>
        <w:rPr>
          <w:spacing w:val="-4"/>
          <w:sz w:val="26"/>
        </w:rPr>
        <w:t> </w:t>
      </w:r>
      <w:r>
        <w:rPr>
          <w:sz w:val="26"/>
        </w:rPr>
        <w:t>then</w:t>
      </w:r>
      <w:r>
        <w:rPr>
          <w:spacing w:val="-4"/>
          <w:sz w:val="26"/>
        </w:rPr>
        <w:t> </w:t>
      </w:r>
      <w:r>
        <w:rPr>
          <w:sz w:val="26"/>
        </w:rPr>
        <w:t>50%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62"/>
          <w:sz w:val="26"/>
        </w:rPr>
        <w:t> </w:t>
      </w:r>
      <w:r>
        <w:rPr>
          <w:sz w:val="26"/>
        </w:rPr>
        <w:t>it</w:t>
      </w:r>
      <w:r>
        <w:rPr>
          <w:spacing w:val="-4"/>
          <w:sz w:val="26"/>
        </w:rPr>
        <w:t> </w:t>
      </w:r>
      <w:r>
        <w:rPr>
          <w:sz w:val="26"/>
        </w:rPr>
        <w:t>will</w:t>
      </w:r>
      <w:r>
        <w:rPr>
          <w:spacing w:val="-1"/>
          <w:sz w:val="26"/>
        </w:rPr>
        <w:t> </w:t>
      </w: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lumped on</w:t>
      </w:r>
      <w:r>
        <w:rPr>
          <w:spacing w:val="-1"/>
          <w:sz w:val="26"/>
        </w:rPr>
        <w:t> </w:t>
      </w:r>
      <w:r>
        <w:rPr>
          <w:sz w:val="26"/>
        </w:rPr>
        <w:t>floors.</w:t>
      </w:r>
    </w:p>
    <w:p>
      <w:pPr>
        <w:spacing w:line="276" w:lineRule="auto" w:before="1"/>
        <w:ind w:left="232" w:right="692" w:firstLine="0"/>
        <w:jc w:val="left"/>
        <w:rPr>
          <w:sz w:val="26"/>
        </w:rPr>
      </w:pPr>
      <w:r>
        <w:rPr>
          <w:sz w:val="26"/>
        </w:rPr>
        <w:t>Live</w:t>
      </w:r>
      <w:r>
        <w:rPr>
          <w:spacing w:val="-3"/>
          <w:sz w:val="26"/>
        </w:rPr>
        <w:t> </w:t>
      </w:r>
      <w:r>
        <w:rPr>
          <w:sz w:val="26"/>
        </w:rPr>
        <w:t>load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typical</w:t>
      </w:r>
      <w:r>
        <w:rPr>
          <w:spacing w:val="-3"/>
          <w:sz w:val="26"/>
        </w:rPr>
        <w:t> </w:t>
      </w:r>
      <w:r>
        <w:rPr>
          <w:sz w:val="26"/>
        </w:rPr>
        <w:t>floor</w:t>
      </w:r>
      <w:r>
        <w:rPr>
          <w:spacing w:val="-1"/>
          <w:sz w:val="26"/>
        </w:rPr>
        <w:t> </w:t>
      </w:r>
      <w:r>
        <w:rPr>
          <w:sz w:val="26"/>
        </w:rPr>
        <w:t>=</w:t>
      </w:r>
      <w:r>
        <w:rPr>
          <w:spacing w:val="-2"/>
          <w:sz w:val="26"/>
        </w:rPr>
        <w:t> </w:t>
      </w:r>
      <w:r>
        <w:rPr>
          <w:sz w:val="26"/>
        </w:rPr>
        <w:t>(31.75x19.25-13.75</w:t>
      </w:r>
      <w:r>
        <w:rPr>
          <w:spacing w:val="-4"/>
          <w:sz w:val="26"/>
        </w:rPr>
        <w:t> </w:t>
      </w:r>
      <w:r>
        <w:rPr>
          <w:sz w:val="26"/>
        </w:rPr>
        <w:t>x</w:t>
      </w:r>
      <w:r>
        <w:rPr>
          <w:spacing w:val="-4"/>
          <w:sz w:val="26"/>
        </w:rPr>
        <w:t> </w:t>
      </w:r>
      <w:r>
        <w:rPr>
          <w:sz w:val="26"/>
        </w:rPr>
        <w:t>8.125)</w:t>
      </w:r>
      <w:r>
        <w:rPr>
          <w:spacing w:val="-4"/>
          <w:sz w:val="26"/>
        </w:rPr>
        <w:t> </w:t>
      </w:r>
      <w:r>
        <w:rPr>
          <w:sz w:val="26"/>
        </w:rPr>
        <w:t>x</w:t>
      </w:r>
      <w:r>
        <w:rPr>
          <w:spacing w:val="-2"/>
          <w:sz w:val="26"/>
        </w:rPr>
        <w:t> </w:t>
      </w:r>
      <w:r>
        <w:rPr>
          <w:sz w:val="26"/>
        </w:rPr>
        <w:t>4</w:t>
      </w:r>
      <w:r>
        <w:rPr>
          <w:spacing w:val="-2"/>
          <w:sz w:val="26"/>
        </w:rPr>
        <w:t> </w:t>
      </w:r>
      <w:r>
        <w:rPr>
          <w:sz w:val="26"/>
        </w:rPr>
        <w:t>x</w:t>
      </w:r>
      <w:r>
        <w:rPr>
          <w:spacing w:val="-2"/>
          <w:sz w:val="26"/>
        </w:rPr>
        <w:t> </w:t>
      </w:r>
      <w:r>
        <w:rPr>
          <w:sz w:val="26"/>
        </w:rPr>
        <w:t>0.5=999</w:t>
      </w:r>
      <w:r>
        <w:rPr>
          <w:spacing w:val="-4"/>
          <w:sz w:val="26"/>
        </w:rPr>
        <w:t> </w:t>
      </w:r>
      <w:r>
        <w:rPr>
          <w:sz w:val="26"/>
        </w:rPr>
        <w:t>kN</w:t>
      </w:r>
      <w:r>
        <w:rPr>
          <w:spacing w:val="-6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live</w:t>
      </w:r>
      <w:r>
        <w:rPr>
          <w:spacing w:val="-1"/>
          <w:sz w:val="26"/>
        </w:rPr>
        <w:t> </w:t>
      </w:r>
      <w:r>
        <w:rPr>
          <w:sz w:val="26"/>
        </w:rPr>
        <w:t>load is taken</w:t>
      </w:r>
      <w:r>
        <w:rPr>
          <w:spacing w:val="-1"/>
          <w:sz w:val="26"/>
        </w:rPr>
        <w:t> </w:t>
      </w:r>
      <w:r>
        <w:rPr>
          <w:sz w:val="26"/>
        </w:rPr>
        <w:t>zero at</w:t>
      </w:r>
      <w:r>
        <w:rPr>
          <w:spacing w:val="-1"/>
          <w:sz w:val="26"/>
        </w:rPr>
        <w:t> </w:t>
      </w:r>
      <w:r>
        <w:rPr>
          <w:sz w:val="26"/>
        </w:rPr>
        <w:t>roof.</w:t>
      </w:r>
    </w:p>
    <w:p>
      <w:pPr>
        <w:spacing w:after="0" w:line="276" w:lineRule="auto"/>
        <w:jc w:val="left"/>
        <w:rPr>
          <w:sz w:val="26"/>
        </w:rPr>
        <w:sectPr>
          <w:pgSz w:w="11900" w:h="16850"/>
          <w:pgMar w:header="0" w:footer="913" w:top="1360" w:bottom="1180" w:left="1640" w:right="1120"/>
        </w:sectPr>
      </w:pPr>
    </w:p>
    <w:p>
      <w:pPr>
        <w:spacing w:before="74"/>
        <w:ind w:left="232" w:right="2376" w:firstLine="0"/>
        <w:jc w:val="left"/>
        <w:rPr>
          <w:sz w:val="26"/>
        </w:rPr>
      </w:pPr>
      <w:r>
        <w:rPr>
          <w:sz w:val="26"/>
        </w:rPr>
        <w:t>Seismic</w:t>
      </w:r>
      <w:r>
        <w:rPr>
          <w:spacing w:val="-4"/>
          <w:sz w:val="26"/>
        </w:rPr>
        <w:t> </w:t>
      </w:r>
      <w:r>
        <w:rPr>
          <w:sz w:val="26"/>
        </w:rPr>
        <w:t>weight</w:t>
      </w:r>
      <w:r>
        <w:rPr>
          <w:spacing w:val="-4"/>
          <w:sz w:val="26"/>
        </w:rPr>
        <w:t> </w:t>
      </w:r>
      <w:r>
        <w:rPr>
          <w:sz w:val="26"/>
        </w:rPr>
        <w:t>calculation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structure,</w:t>
      </w:r>
      <w:r>
        <w:rPr>
          <w:spacing w:val="-62"/>
          <w:sz w:val="26"/>
        </w:rPr>
        <w:t> </w:t>
      </w:r>
      <w:r>
        <w:rPr>
          <w:sz w:val="26"/>
        </w:rPr>
        <w:t>W=W1+W2+W3+W4+W5+W6</w:t>
      </w:r>
    </w:p>
    <w:p>
      <w:pPr>
        <w:spacing w:line="296" w:lineRule="exact" w:before="0"/>
        <w:ind w:left="232" w:right="0" w:firstLine="0"/>
        <w:jc w:val="left"/>
        <w:rPr>
          <w:sz w:val="26"/>
        </w:rPr>
      </w:pPr>
      <w:r>
        <w:rPr>
          <w:sz w:val="26"/>
        </w:rPr>
        <w:t>W1,</w:t>
      </w:r>
      <w:r>
        <w:rPr>
          <w:spacing w:val="-1"/>
          <w:sz w:val="26"/>
        </w:rPr>
        <w:t> </w:t>
      </w:r>
      <w:r>
        <w:rPr>
          <w:sz w:val="26"/>
        </w:rPr>
        <w:t>W2,</w:t>
      </w:r>
      <w:r>
        <w:rPr>
          <w:spacing w:val="-1"/>
          <w:sz w:val="26"/>
        </w:rPr>
        <w:t> </w:t>
      </w:r>
      <w:r>
        <w:rPr>
          <w:sz w:val="26"/>
        </w:rPr>
        <w:t>W3,</w:t>
      </w:r>
      <w:r>
        <w:rPr>
          <w:spacing w:val="-2"/>
          <w:sz w:val="26"/>
        </w:rPr>
        <w:t> </w:t>
      </w:r>
      <w:r>
        <w:rPr>
          <w:sz w:val="26"/>
        </w:rPr>
        <w:t>W4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W5</w:t>
      </w:r>
      <w:r>
        <w:rPr>
          <w:spacing w:val="-1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seismic</w:t>
      </w:r>
      <w:r>
        <w:rPr>
          <w:spacing w:val="-2"/>
          <w:sz w:val="26"/>
        </w:rPr>
        <w:t> </w:t>
      </w:r>
      <w:r>
        <w:rPr>
          <w:sz w:val="26"/>
        </w:rPr>
        <w:t>weights</w:t>
      </w:r>
      <w:r>
        <w:rPr>
          <w:spacing w:val="-3"/>
          <w:sz w:val="26"/>
        </w:rPr>
        <w:t> </w:t>
      </w:r>
      <w:r>
        <w:rPr>
          <w:sz w:val="26"/>
        </w:rPr>
        <w:t>respectively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each</w:t>
      </w:r>
      <w:r>
        <w:rPr>
          <w:spacing w:val="-4"/>
          <w:sz w:val="26"/>
        </w:rPr>
        <w:t> </w:t>
      </w:r>
      <w:r>
        <w:rPr>
          <w:sz w:val="26"/>
        </w:rPr>
        <w:t>floor.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1237603</wp:posOffset>
            </wp:positionH>
            <wp:positionV relativeFrom="paragraph">
              <wp:posOffset>142317</wp:posOffset>
            </wp:positionV>
            <wp:extent cx="5356678" cy="2399538"/>
            <wp:effectExtent l="0" t="0" r="0" b="0"/>
            <wp:wrapTopAndBottom/>
            <wp:docPr id="13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678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1"/>
          <w:numId w:val="16"/>
        </w:numPr>
        <w:tabs>
          <w:tab w:pos="655" w:val="left" w:leader="none"/>
        </w:tabs>
        <w:spacing w:line="240" w:lineRule="auto" w:before="245" w:after="0"/>
        <w:ind w:left="654" w:right="0" w:hanging="423"/>
        <w:jc w:val="left"/>
      </w:pPr>
      <w:r>
        <w:rPr/>
        <w:t>SEISMIC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/>
        <w:t>SHEAR</w:t>
      </w:r>
      <w:r>
        <w:rPr>
          <w:spacing w:val="-5"/>
        </w:rPr>
        <w:t> </w:t>
      </w:r>
      <w:r>
        <w:rPr/>
        <w:t>CALCULATION</w:t>
      </w:r>
    </w:p>
    <w:p>
      <w:pPr>
        <w:pStyle w:val="BodyText"/>
        <w:spacing w:before="8"/>
        <w:rPr>
          <w:b/>
          <w:sz w:val="27"/>
        </w:rPr>
      </w:pPr>
    </w:p>
    <w:p>
      <w:pPr>
        <w:spacing w:line="276" w:lineRule="auto" w:before="0"/>
        <w:ind w:left="232" w:right="0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design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base</w:t>
      </w:r>
      <w:r>
        <w:rPr>
          <w:spacing w:val="-1"/>
          <w:sz w:val="26"/>
        </w:rPr>
        <w:t> </w:t>
      </w:r>
      <w:r>
        <w:rPr>
          <w:sz w:val="26"/>
        </w:rPr>
        <w:t>shear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sum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lateral</w:t>
      </w:r>
      <w:r>
        <w:rPr>
          <w:spacing w:val="1"/>
          <w:sz w:val="26"/>
        </w:rPr>
        <w:t> </w:t>
      </w:r>
      <w:r>
        <w:rPr>
          <w:sz w:val="26"/>
        </w:rPr>
        <w:t>forces</w:t>
      </w:r>
      <w:r>
        <w:rPr>
          <w:spacing w:val="-4"/>
          <w:sz w:val="26"/>
        </w:rPr>
        <w:t> </w:t>
      </w:r>
      <w:r>
        <w:rPr>
          <w:sz w:val="26"/>
        </w:rPr>
        <w:t>applied</w:t>
      </w:r>
      <w:r>
        <w:rPr>
          <w:spacing w:val="-3"/>
          <w:sz w:val="26"/>
        </w:rPr>
        <w:t> </w:t>
      </w:r>
      <w:r>
        <w:rPr>
          <w:sz w:val="26"/>
        </w:rPr>
        <w:t>at</w:t>
      </w:r>
      <w:r>
        <w:rPr>
          <w:spacing w:val="-4"/>
          <w:sz w:val="26"/>
        </w:rPr>
        <w:t> </w:t>
      </w:r>
      <w:r>
        <w:rPr>
          <w:sz w:val="26"/>
        </w:rPr>
        <w:t>all</w:t>
      </w:r>
      <w:r>
        <w:rPr>
          <w:spacing w:val="-2"/>
          <w:sz w:val="26"/>
        </w:rPr>
        <w:t> </w:t>
      </w:r>
      <w:r>
        <w:rPr>
          <w:sz w:val="26"/>
        </w:rPr>
        <w:t>levels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62"/>
          <w:sz w:val="26"/>
        </w:rPr>
        <w:t> </w:t>
      </w:r>
      <w:r>
        <w:rPr>
          <w:sz w:val="26"/>
        </w:rPr>
        <w:t>finally</w:t>
      </w:r>
      <w:r>
        <w:rPr>
          <w:spacing w:val="-9"/>
          <w:sz w:val="26"/>
        </w:rPr>
        <w:t> </w:t>
      </w:r>
      <w:r>
        <w:rPr>
          <w:sz w:val="26"/>
        </w:rPr>
        <w:t>transferred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ground.</w:t>
      </w:r>
    </w:p>
    <w:p>
      <w:pPr>
        <w:spacing w:line="293" w:lineRule="exact" w:before="0"/>
        <w:ind w:left="232" w:right="0" w:firstLine="0"/>
        <w:jc w:val="left"/>
        <w:rPr>
          <w:sz w:val="26"/>
        </w:rPr>
      </w:pPr>
      <w:r>
        <w:rPr>
          <w:sz w:val="26"/>
        </w:rPr>
        <w:t>V</w:t>
      </w:r>
      <w:r>
        <w:rPr>
          <w:sz w:val="17"/>
        </w:rPr>
        <w:t>b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z w:val="17"/>
        </w:rPr>
        <w:t>h</w:t>
      </w:r>
      <w:r>
        <w:rPr>
          <w:spacing w:val="1"/>
          <w:sz w:val="17"/>
        </w:rPr>
        <w:t> </w:t>
      </w:r>
      <w:r>
        <w:rPr>
          <w:sz w:val="26"/>
        </w:rPr>
        <w:t>x</w:t>
      </w:r>
      <w:r>
        <w:rPr>
          <w:spacing w:val="-4"/>
          <w:sz w:val="26"/>
        </w:rPr>
        <w:t> </w:t>
      </w:r>
      <w:r>
        <w:rPr>
          <w:sz w:val="26"/>
        </w:rPr>
        <w:t>W</w:t>
      </w:r>
    </w:p>
    <w:p>
      <w:pPr>
        <w:spacing w:before="49"/>
        <w:ind w:left="232" w:right="0" w:firstLine="0"/>
        <w:jc w:val="left"/>
        <w:rPr>
          <w:sz w:val="26"/>
        </w:rPr>
      </w:pPr>
      <w:r>
        <w:rPr>
          <w:sz w:val="26"/>
        </w:rPr>
        <w:t>A</w:t>
      </w:r>
      <w:r>
        <w:rPr>
          <w:sz w:val="17"/>
        </w:rPr>
        <w:t>h</w:t>
      </w:r>
      <w:r>
        <w:rPr>
          <w:spacing w:val="-2"/>
          <w:sz w:val="17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(ZI/2R)</w:t>
      </w:r>
      <w:r>
        <w:rPr>
          <w:spacing w:val="-2"/>
          <w:sz w:val="26"/>
        </w:rPr>
        <w:t> </w:t>
      </w:r>
      <w:r>
        <w:rPr>
          <w:sz w:val="26"/>
        </w:rPr>
        <w:t>(S</w:t>
      </w:r>
      <w:r>
        <w:rPr>
          <w:sz w:val="17"/>
        </w:rPr>
        <w:t>a</w:t>
      </w:r>
      <w:r>
        <w:rPr>
          <w:sz w:val="26"/>
        </w:rPr>
        <w:t>/</w:t>
      </w:r>
      <w:r>
        <w:rPr>
          <w:spacing w:val="-4"/>
          <w:sz w:val="26"/>
        </w:rPr>
        <w:t> </w:t>
      </w:r>
      <w:r>
        <w:rPr>
          <w:sz w:val="26"/>
        </w:rPr>
        <w:t>g)</w:t>
      </w:r>
    </w:p>
    <w:p>
      <w:pPr>
        <w:spacing w:line="276" w:lineRule="auto" w:before="47"/>
        <w:ind w:left="232" w:right="712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fundamental</w:t>
      </w:r>
      <w:r>
        <w:rPr>
          <w:spacing w:val="-1"/>
          <w:sz w:val="26"/>
        </w:rPr>
        <w:t> </w:t>
      </w:r>
      <w:r>
        <w:rPr>
          <w:sz w:val="26"/>
        </w:rPr>
        <w:t>natural</w:t>
      </w:r>
      <w:r>
        <w:rPr>
          <w:spacing w:val="-4"/>
          <w:sz w:val="26"/>
        </w:rPr>
        <w:t> </w:t>
      </w:r>
      <w:r>
        <w:rPr>
          <w:sz w:val="26"/>
        </w:rPr>
        <w:t>period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buildings</w:t>
      </w:r>
      <w:r>
        <w:rPr>
          <w:spacing w:val="5"/>
          <w:sz w:val="26"/>
        </w:rPr>
        <w:t> </w:t>
      </w:r>
      <w:r>
        <w:rPr>
          <w:sz w:val="26"/>
        </w:rPr>
        <w:t>are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1893(part</w:t>
      </w:r>
      <w:r>
        <w:rPr>
          <w:spacing w:val="-1"/>
          <w:sz w:val="26"/>
        </w:rPr>
        <w:t> </w:t>
      </w:r>
      <w:r>
        <w:rPr>
          <w:sz w:val="26"/>
        </w:rPr>
        <w:t>1)</w:t>
      </w:r>
      <w:r>
        <w:rPr>
          <w:spacing w:val="-4"/>
          <w:sz w:val="26"/>
        </w:rPr>
        <w:t> </w:t>
      </w:r>
      <w:r>
        <w:rPr>
          <w:sz w:val="26"/>
        </w:rPr>
        <w:t>2002</w:t>
      </w:r>
      <w:r>
        <w:rPr>
          <w:spacing w:val="-3"/>
          <w:sz w:val="26"/>
        </w:rPr>
        <w:t> </w:t>
      </w:r>
      <w:r>
        <w:rPr>
          <w:sz w:val="26"/>
        </w:rPr>
        <w:t>Class</w:t>
      </w:r>
      <w:r>
        <w:rPr>
          <w:spacing w:val="-62"/>
          <w:sz w:val="26"/>
        </w:rPr>
        <w:t> </w:t>
      </w:r>
      <w:r>
        <w:rPr>
          <w:sz w:val="26"/>
        </w:rPr>
        <w:t>7.6.</w:t>
      </w:r>
    </w:p>
    <w:p>
      <w:pPr>
        <w:spacing w:line="276" w:lineRule="auto" w:before="0"/>
        <w:ind w:left="232" w:right="402" w:firstLine="0"/>
        <w:jc w:val="left"/>
        <w:rPr>
          <w:sz w:val="26"/>
        </w:rPr>
      </w:pPr>
      <w:r>
        <w:rPr>
          <w:sz w:val="26"/>
        </w:rPr>
        <w:t>T</w:t>
      </w:r>
      <w:r>
        <w:rPr>
          <w:sz w:val="17"/>
        </w:rPr>
        <w:t>a </w:t>
      </w:r>
      <w:r>
        <w:rPr>
          <w:sz w:val="26"/>
        </w:rPr>
        <w:t>= 0.075h</w:t>
      </w:r>
      <w:r>
        <w:rPr>
          <w:sz w:val="17"/>
        </w:rPr>
        <w:t>075 </w:t>
      </w:r>
      <w:r>
        <w:rPr>
          <w:sz w:val="26"/>
        </w:rPr>
        <w:t>for moment resisting RC frame building without brick infill walls</w:t>
      </w:r>
      <w:r>
        <w:rPr>
          <w:spacing w:val="1"/>
          <w:sz w:val="26"/>
        </w:rPr>
        <w:t> </w:t>
      </w:r>
      <w:r>
        <w:rPr>
          <w:sz w:val="26"/>
        </w:rPr>
        <w:t>T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26"/>
        </w:rPr>
        <w:t>=</w:t>
      </w:r>
      <w:r>
        <w:rPr>
          <w:spacing w:val="-3"/>
          <w:sz w:val="26"/>
        </w:rPr>
        <w:t> </w:t>
      </w:r>
      <w:r>
        <w:rPr>
          <w:sz w:val="26"/>
        </w:rPr>
        <w:t>0.085h</w:t>
      </w:r>
      <w:r>
        <w:rPr>
          <w:sz w:val="17"/>
        </w:rPr>
        <w:t>0.75</w:t>
      </w:r>
      <w:r>
        <w:rPr>
          <w:spacing w:val="-4"/>
          <w:sz w:val="17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moment</w:t>
      </w:r>
      <w:r>
        <w:rPr>
          <w:spacing w:val="-6"/>
          <w:sz w:val="26"/>
        </w:rPr>
        <w:t> </w:t>
      </w:r>
      <w:r>
        <w:rPr>
          <w:sz w:val="26"/>
        </w:rPr>
        <w:t>resisting</w:t>
      </w:r>
      <w:r>
        <w:rPr>
          <w:spacing w:val="-3"/>
          <w:sz w:val="26"/>
        </w:rPr>
        <w:t> </w:t>
      </w:r>
      <w:r>
        <w:rPr>
          <w:sz w:val="26"/>
        </w:rPr>
        <w:t>steel</w:t>
      </w:r>
      <w:r>
        <w:rPr>
          <w:spacing w:val="-5"/>
          <w:sz w:val="26"/>
        </w:rPr>
        <w:t> </w:t>
      </w:r>
      <w:r>
        <w:rPr>
          <w:sz w:val="26"/>
        </w:rPr>
        <w:t>frame</w:t>
      </w:r>
      <w:r>
        <w:rPr>
          <w:spacing w:val="-5"/>
          <w:sz w:val="26"/>
        </w:rPr>
        <w:t> </w:t>
      </w:r>
      <w:r>
        <w:rPr>
          <w:sz w:val="26"/>
        </w:rPr>
        <w:t>building</w:t>
      </w:r>
      <w:r>
        <w:rPr>
          <w:spacing w:val="-1"/>
          <w:sz w:val="26"/>
        </w:rPr>
        <w:t> </w:t>
      </w:r>
      <w:r>
        <w:rPr>
          <w:sz w:val="26"/>
        </w:rPr>
        <w:t>without</w:t>
      </w:r>
      <w:r>
        <w:rPr>
          <w:spacing w:val="-4"/>
          <w:sz w:val="26"/>
        </w:rPr>
        <w:t> </w:t>
      </w:r>
      <w:r>
        <w:rPr>
          <w:sz w:val="26"/>
        </w:rPr>
        <w:t>brick</w:t>
      </w:r>
      <w:r>
        <w:rPr>
          <w:spacing w:val="-4"/>
          <w:sz w:val="26"/>
        </w:rPr>
        <w:t> </w:t>
      </w:r>
      <w:r>
        <w:rPr>
          <w:sz w:val="26"/>
        </w:rPr>
        <w:t>infill</w:t>
      </w:r>
      <w:r>
        <w:rPr>
          <w:spacing w:val="-6"/>
          <w:sz w:val="26"/>
        </w:rPr>
        <w:t> </w:t>
      </w:r>
      <w:r>
        <w:rPr>
          <w:sz w:val="26"/>
        </w:rPr>
        <w:t>walls</w:t>
      </w:r>
      <w:r>
        <w:rPr>
          <w:spacing w:val="-62"/>
          <w:sz w:val="26"/>
        </w:rPr>
        <w:t> </w:t>
      </w:r>
      <w:r>
        <w:rPr>
          <w:sz w:val="26"/>
        </w:rPr>
        <w:t>T</w:t>
      </w:r>
      <w:r>
        <w:rPr>
          <w:sz w:val="17"/>
        </w:rPr>
        <w:t>a </w:t>
      </w:r>
      <w:r>
        <w:rPr>
          <w:sz w:val="26"/>
        </w:rPr>
        <w:t>= 0.09h/√d for all other buildings including moment resisting RC frame</w:t>
      </w:r>
      <w:r>
        <w:rPr>
          <w:spacing w:val="1"/>
          <w:sz w:val="26"/>
        </w:rPr>
        <w:t> </w:t>
      </w:r>
      <w:r>
        <w:rPr>
          <w:sz w:val="26"/>
        </w:rPr>
        <w:t>building</w:t>
      </w:r>
      <w:r>
        <w:rPr>
          <w:spacing w:val="-2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brick infill walls.</w:t>
      </w:r>
    </w:p>
    <w:p>
      <w:pPr>
        <w:spacing w:line="278" w:lineRule="auto" w:before="0"/>
        <w:ind w:left="232" w:right="2159" w:firstLine="0"/>
        <w:jc w:val="left"/>
        <w:rPr>
          <w:sz w:val="26"/>
        </w:rPr>
      </w:pPr>
      <w:r>
        <w:rPr>
          <w:sz w:val="26"/>
        </w:rPr>
        <w:t>Fundamental</w:t>
      </w:r>
      <w:r>
        <w:rPr>
          <w:spacing w:val="-6"/>
          <w:sz w:val="26"/>
        </w:rPr>
        <w:t> </w:t>
      </w:r>
      <w:r>
        <w:rPr>
          <w:sz w:val="26"/>
        </w:rPr>
        <w:t>natural</w:t>
      </w:r>
      <w:r>
        <w:rPr>
          <w:spacing w:val="-5"/>
          <w:sz w:val="26"/>
        </w:rPr>
        <w:t> </w:t>
      </w:r>
      <w:r>
        <w:rPr>
          <w:sz w:val="26"/>
        </w:rPr>
        <w:t>period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-6"/>
          <w:sz w:val="26"/>
        </w:rPr>
        <w:t> </w:t>
      </w:r>
      <w:r>
        <w:rPr>
          <w:sz w:val="26"/>
        </w:rPr>
        <w:t>buildings</w:t>
      </w:r>
      <w:r>
        <w:rPr>
          <w:spacing w:val="-1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brick</w:t>
      </w:r>
      <w:r>
        <w:rPr>
          <w:spacing w:val="-4"/>
          <w:sz w:val="26"/>
        </w:rPr>
        <w:t> </w:t>
      </w:r>
      <w:r>
        <w:rPr>
          <w:sz w:val="26"/>
        </w:rPr>
        <w:t>infill</w:t>
      </w:r>
      <w:r>
        <w:rPr>
          <w:spacing w:val="-6"/>
          <w:sz w:val="26"/>
        </w:rPr>
        <w:t> </w:t>
      </w:r>
      <w:r>
        <w:rPr>
          <w:sz w:val="26"/>
        </w:rPr>
        <w:t>walls</w:t>
      </w:r>
      <w:r>
        <w:rPr>
          <w:spacing w:val="-62"/>
          <w:sz w:val="26"/>
        </w:rPr>
        <w:t> </w:t>
      </w:r>
      <w:r>
        <w:rPr>
          <w:sz w:val="26"/>
        </w:rPr>
        <w:t>T</w:t>
      </w:r>
      <w:r>
        <w:rPr>
          <w:sz w:val="17"/>
        </w:rPr>
        <w:t>a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0.09h/√d</w:t>
      </w:r>
    </w:p>
    <w:p>
      <w:pPr>
        <w:spacing w:line="292" w:lineRule="exact" w:before="0"/>
        <w:ind w:left="232" w:right="0" w:firstLine="0"/>
        <w:jc w:val="left"/>
        <w:rPr>
          <w:sz w:val="26"/>
        </w:rPr>
      </w:pPr>
      <w:r>
        <w:rPr>
          <w:sz w:val="26"/>
        </w:rPr>
        <w:t>Z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0.16</w:t>
      </w:r>
    </w:p>
    <w:p>
      <w:pPr>
        <w:spacing w:before="43"/>
        <w:ind w:left="232" w:right="0" w:firstLine="0"/>
        <w:jc w:val="left"/>
        <w:rPr>
          <w:sz w:val="26"/>
        </w:rPr>
      </w:pP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1.5</w:t>
      </w:r>
    </w:p>
    <w:p>
      <w:pPr>
        <w:spacing w:before="46"/>
        <w:ind w:left="232" w:right="0" w:firstLine="0"/>
        <w:jc w:val="left"/>
        <w:rPr>
          <w:sz w:val="26"/>
        </w:rPr>
      </w:pPr>
      <w:r>
        <w:rPr>
          <w:sz w:val="26"/>
        </w:rPr>
        <w:t>R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5</w:t>
      </w:r>
    </w:p>
    <w:p>
      <w:pPr>
        <w:spacing w:before="47"/>
        <w:ind w:left="232" w:right="0" w:firstLine="0"/>
        <w:jc w:val="left"/>
        <w:rPr>
          <w:sz w:val="26"/>
        </w:rPr>
      </w:pPr>
      <w:r>
        <w:rPr>
          <w:sz w:val="26"/>
        </w:rPr>
        <w:t>S</w:t>
      </w:r>
      <w:r>
        <w:rPr>
          <w:sz w:val="17"/>
        </w:rPr>
        <w:t>a</w:t>
      </w:r>
      <w:r>
        <w:rPr>
          <w:sz w:val="26"/>
        </w:rPr>
        <w:t>/g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-2"/>
          <w:sz w:val="26"/>
        </w:rPr>
        <w:t> </w:t>
      </w:r>
      <w:r>
        <w:rPr>
          <w:sz w:val="26"/>
        </w:rPr>
        <w:t>2.5</w:t>
      </w:r>
    </w:p>
    <w:p>
      <w:pPr>
        <w:spacing w:line="276" w:lineRule="auto" w:before="44"/>
        <w:ind w:left="232" w:right="6875" w:firstLine="0"/>
        <w:jc w:val="left"/>
        <w:rPr>
          <w:sz w:val="26"/>
        </w:rPr>
      </w:pPr>
      <w:r>
        <w:rPr>
          <w:sz w:val="26"/>
        </w:rPr>
        <w:t>A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26"/>
        </w:rPr>
        <w:t>=</w:t>
      </w:r>
      <w:r>
        <w:rPr>
          <w:spacing w:val="-9"/>
          <w:sz w:val="26"/>
        </w:rPr>
        <w:t> </w:t>
      </w:r>
      <w:r>
        <w:rPr>
          <w:sz w:val="26"/>
        </w:rPr>
        <w:t>(ZI/2R)</w:t>
      </w:r>
      <w:r>
        <w:rPr>
          <w:spacing w:val="-10"/>
          <w:sz w:val="26"/>
        </w:rPr>
        <w:t> </w:t>
      </w:r>
      <w:r>
        <w:rPr>
          <w:sz w:val="26"/>
        </w:rPr>
        <w:t>(S</w:t>
      </w:r>
      <w:r>
        <w:rPr>
          <w:sz w:val="17"/>
        </w:rPr>
        <w:t>a</w:t>
      </w:r>
      <w:r>
        <w:rPr>
          <w:sz w:val="26"/>
        </w:rPr>
        <w:t>/</w:t>
      </w:r>
      <w:r>
        <w:rPr>
          <w:spacing w:val="-9"/>
          <w:sz w:val="26"/>
        </w:rPr>
        <w:t> </w:t>
      </w:r>
      <w:r>
        <w:rPr>
          <w:sz w:val="26"/>
        </w:rPr>
        <w:t>g)</w:t>
      </w:r>
      <w:r>
        <w:rPr>
          <w:spacing w:val="-62"/>
          <w:sz w:val="26"/>
        </w:rPr>
        <w:t> </w:t>
      </w:r>
      <w:r>
        <w:rPr>
          <w:sz w:val="26"/>
        </w:rPr>
        <w:t>V</w:t>
      </w:r>
      <w:r>
        <w:rPr>
          <w:sz w:val="17"/>
        </w:rPr>
        <w:t>b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z w:val="17"/>
        </w:rPr>
        <w:t>h</w:t>
      </w:r>
      <w:r>
        <w:rPr>
          <w:spacing w:val="1"/>
          <w:sz w:val="17"/>
        </w:rPr>
        <w:t> </w:t>
      </w:r>
      <w:r>
        <w:rPr>
          <w:sz w:val="26"/>
        </w:rPr>
        <w:t>x</w:t>
      </w:r>
      <w:r>
        <w:rPr>
          <w:spacing w:val="-1"/>
          <w:sz w:val="26"/>
        </w:rPr>
        <w:t> </w:t>
      </w:r>
      <w:r>
        <w:rPr>
          <w:sz w:val="26"/>
        </w:rPr>
        <w:t>W</w:t>
      </w:r>
    </w:p>
    <w:p>
      <w:pPr>
        <w:spacing w:line="276" w:lineRule="auto" w:before="0"/>
        <w:ind w:left="232" w:right="427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fundamental</w:t>
      </w:r>
      <w:r>
        <w:rPr>
          <w:spacing w:val="-2"/>
          <w:sz w:val="26"/>
        </w:rPr>
        <w:t> </w:t>
      </w:r>
      <w:r>
        <w:rPr>
          <w:sz w:val="26"/>
        </w:rPr>
        <w:t>periods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both</w:t>
      </w:r>
      <w:r>
        <w:rPr>
          <w:spacing w:val="1"/>
          <w:sz w:val="26"/>
        </w:rPr>
        <w:t> </w:t>
      </w:r>
      <w:r>
        <w:rPr>
          <w:sz w:val="26"/>
        </w:rPr>
        <w:t>x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z directions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respectively given</w:t>
      </w:r>
      <w:r>
        <w:rPr>
          <w:spacing w:val="-2"/>
          <w:sz w:val="26"/>
        </w:rPr>
        <w:t> </w:t>
      </w:r>
      <w:r>
        <w:rPr>
          <w:sz w:val="26"/>
        </w:rPr>
        <w:t>below:</w:t>
      </w:r>
      <w:r>
        <w:rPr>
          <w:spacing w:val="-62"/>
          <w:sz w:val="26"/>
        </w:rPr>
        <w:t> </w:t>
      </w:r>
      <w:r>
        <w:rPr>
          <w:sz w:val="26"/>
        </w:rPr>
        <w:t>T</w:t>
      </w:r>
      <w:r>
        <w:rPr>
          <w:sz w:val="17"/>
        </w:rPr>
        <w:t>x</w:t>
      </w:r>
      <w:r>
        <w:rPr>
          <w:sz w:val="26"/>
        </w:rPr>
        <w:t>=0.383</w:t>
      </w:r>
      <w:r>
        <w:rPr>
          <w:spacing w:val="-2"/>
          <w:sz w:val="26"/>
        </w:rPr>
        <w:t> </w:t>
      </w:r>
      <w:r>
        <w:rPr>
          <w:sz w:val="26"/>
        </w:rPr>
        <w:t>Sec,</w:t>
      </w:r>
      <w:r>
        <w:rPr>
          <w:spacing w:val="-4"/>
          <w:sz w:val="26"/>
        </w:rPr>
        <w:t> </w:t>
      </w:r>
      <w:r>
        <w:rPr>
          <w:sz w:val="26"/>
        </w:rPr>
        <w:t>T</w:t>
      </w:r>
      <w:r>
        <w:rPr>
          <w:sz w:val="17"/>
        </w:rPr>
        <w:t>z</w:t>
      </w:r>
      <w:r>
        <w:rPr>
          <w:sz w:val="26"/>
        </w:rPr>
        <w:t>=0.492</w:t>
      </w:r>
      <w:r>
        <w:rPr>
          <w:spacing w:val="-3"/>
          <w:sz w:val="26"/>
        </w:rPr>
        <w:t> </w:t>
      </w:r>
      <w:r>
        <w:rPr>
          <w:sz w:val="26"/>
        </w:rPr>
        <w:t>Sec.</w:t>
      </w:r>
      <w:r>
        <w:rPr>
          <w:spacing w:val="-4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z w:val="26"/>
        </w:rPr>
        <w:t>figure</w:t>
      </w:r>
      <w:r>
        <w:rPr>
          <w:spacing w:val="-1"/>
          <w:sz w:val="26"/>
        </w:rPr>
        <w:t> </w:t>
      </w:r>
      <w:r>
        <w:rPr>
          <w:sz w:val="26"/>
        </w:rPr>
        <w:t>2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1893,</w:t>
      </w:r>
      <w:r>
        <w:rPr>
          <w:spacing w:val="-2"/>
          <w:sz w:val="26"/>
        </w:rPr>
        <w:t> </w:t>
      </w:r>
      <w:r>
        <w:rPr>
          <w:sz w:val="26"/>
        </w:rPr>
        <w:t>S</w:t>
      </w:r>
      <w:r>
        <w:rPr>
          <w:sz w:val="17"/>
        </w:rPr>
        <w:t>a</w:t>
      </w:r>
      <w:r>
        <w:rPr>
          <w:sz w:val="26"/>
        </w:rPr>
        <w:t>/g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found</w:t>
      </w:r>
      <w:r>
        <w:rPr>
          <w:spacing w:val="3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2.5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62"/>
          <w:sz w:val="26"/>
        </w:rPr>
        <w:t> </w:t>
      </w:r>
      <w:r>
        <w:rPr>
          <w:sz w:val="26"/>
        </w:rPr>
        <w:t>both the periods, so the design horizontal seismic coefficient (A</w:t>
      </w:r>
      <w:r>
        <w:rPr>
          <w:sz w:val="17"/>
        </w:rPr>
        <w:t>h</w:t>
      </w:r>
      <w:r>
        <w:rPr>
          <w:sz w:val="26"/>
        </w:rPr>
        <w:t>) will be same</w:t>
      </w:r>
      <w:r>
        <w:rPr>
          <w:spacing w:val="1"/>
          <w:sz w:val="26"/>
        </w:rPr>
        <w:t> </w:t>
      </w:r>
      <w:r>
        <w:rPr>
          <w:sz w:val="26"/>
        </w:rPr>
        <w:t>which will result in producing the same amount of base shear in both the</w:t>
      </w:r>
      <w:r>
        <w:rPr>
          <w:spacing w:val="1"/>
          <w:sz w:val="26"/>
        </w:rPr>
        <w:t> </w:t>
      </w:r>
      <w:r>
        <w:rPr>
          <w:sz w:val="26"/>
        </w:rPr>
        <w:t>directions.</w:t>
      </w:r>
    </w:p>
    <w:p>
      <w:pPr>
        <w:spacing w:after="0" w:line="276" w:lineRule="auto"/>
        <w:jc w:val="left"/>
        <w:rPr>
          <w:sz w:val="26"/>
        </w:rPr>
        <w:sectPr>
          <w:pgSz w:w="11900" w:h="16850"/>
          <w:pgMar w:header="0" w:footer="913" w:top="1360" w:bottom="1180" w:left="1640" w:right="1120"/>
        </w:sectPr>
      </w:pPr>
    </w:p>
    <w:p>
      <w:pPr>
        <w:spacing w:line="273" w:lineRule="auto" w:before="77"/>
        <w:ind w:left="232" w:right="3617" w:firstLine="0"/>
        <w:jc w:val="left"/>
        <w:rPr>
          <w:sz w:val="26"/>
        </w:rPr>
      </w:pPr>
      <w:r>
        <w:rPr>
          <w:sz w:val="26"/>
        </w:rPr>
        <w:t>A</w:t>
      </w:r>
      <w:r>
        <w:rPr>
          <w:sz w:val="17"/>
        </w:rPr>
        <w:t>h</w:t>
      </w:r>
      <w:r>
        <w:rPr>
          <w:spacing w:val="-2"/>
          <w:sz w:val="17"/>
        </w:rPr>
        <w:t> </w:t>
      </w:r>
      <w:r>
        <w:rPr>
          <w:sz w:val="26"/>
        </w:rPr>
        <w:t>=</w:t>
      </w:r>
      <w:r>
        <w:rPr>
          <w:spacing w:val="-2"/>
          <w:sz w:val="26"/>
        </w:rPr>
        <w:t> </w:t>
      </w:r>
      <w:r>
        <w:rPr>
          <w:sz w:val="26"/>
        </w:rPr>
        <w:t>(ZI/2R)</w:t>
      </w:r>
      <w:r>
        <w:rPr>
          <w:spacing w:val="-4"/>
          <w:sz w:val="26"/>
        </w:rPr>
        <w:t> </w:t>
      </w:r>
      <w:r>
        <w:rPr>
          <w:sz w:val="26"/>
        </w:rPr>
        <w:t>(S</w:t>
      </w:r>
      <w:r>
        <w:rPr>
          <w:sz w:val="17"/>
        </w:rPr>
        <w:t>a</w:t>
      </w:r>
      <w:r>
        <w:rPr>
          <w:sz w:val="26"/>
        </w:rPr>
        <w:t>/g)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-2"/>
          <w:sz w:val="26"/>
        </w:rPr>
        <w:t> </w:t>
      </w:r>
      <w:r>
        <w:rPr>
          <w:sz w:val="26"/>
        </w:rPr>
        <w:t>(0.16x1.5/2x5)</w:t>
      </w:r>
      <w:r>
        <w:rPr>
          <w:spacing w:val="-4"/>
          <w:sz w:val="26"/>
        </w:rPr>
        <w:t> </w:t>
      </w:r>
      <w:r>
        <w:rPr>
          <w:sz w:val="26"/>
        </w:rPr>
        <w:t>x</w:t>
      </w:r>
      <w:r>
        <w:rPr>
          <w:spacing w:val="-1"/>
          <w:sz w:val="26"/>
        </w:rPr>
        <w:t> </w:t>
      </w:r>
      <w:r>
        <w:rPr>
          <w:sz w:val="26"/>
        </w:rPr>
        <w:t>(2.5)</w:t>
      </w:r>
      <w:r>
        <w:rPr>
          <w:spacing w:val="-5"/>
          <w:sz w:val="26"/>
        </w:rPr>
        <w:t> </w:t>
      </w:r>
      <w:r>
        <w:rPr>
          <w:sz w:val="26"/>
        </w:rPr>
        <w:t>=</w:t>
      </w:r>
      <w:r>
        <w:rPr>
          <w:spacing w:val="1"/>
          <w:sz w:val="26"/>
        </w:rPr>
        <w:t> </w:t>
      </w:r>
      <w:r>
        <w:rPr>
          <w:sz w:val="26"/>
        </w:rPr>
        <w:t>0.06</w:t>
      </w:r>
      <w:r>
        <w:rPr>
          <w:spacing w:val="-62"/>
          <w:sz w:val="26"/>
        </w:rPr>
        <w:t> </w:t>
      </w:r>
      <w:r>
        <w:rPr>
          <w:sz w:val="26"/>
        </w:rPr>
        <w:t>V</w:t>
      </w:r>
      <w:r>
        <w:rPr>
          <w:sz w:val="17"/>
        </w:rPr>
        <w:t>b =</w:t>
      </w:r>
      <w:r>
        <w:rPr>
          <w:spacing w:val="-1"/>
          <w:sz w:val="17"/>
        </w:rPr>
        <w:t> </w:t>
      </w:r>
      <w:r>
        <w:rPr>
          <w:sz w:val="26"/>
        </w:rPr>
        <w:t>A</w:t>
      </w:r>
      <w:r>
        <w:rPr>
          <w:sz w:val="17"/>
        </w:rPr>
        <w:t>h</w:t>
      </w:r>
      <w:r>
        <w:rPr>
          <w:spacing w:val="-1"/>
          <w:sz w:val="17"/>
        </w:rPr>
        <w:t> </w:t>
      </w:r>
      <w:r>
        <w:rPr>
          <w:sz w:val="26"/>
        </w:rPr>
        <w:t>x</w:t>
      </w:r>
      <w:r>
        <w:rPr>
          <w:spacing w:val="-4"/>
          <w:sz w:val="26"/>
        </w:rPr>
        <w:t> </w:t>
      </w:r>
      <w:r>
        <w:rPr>
          <w:sz w:val="26"/>
        </w:rPr>
        <w:t>W</w:t>
      </w:r>
      <w:r>
        <w:rPr>
          <w:spacing w:val="-3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0.06</w:t>
      </w:r>
      <w:r>
        <w:rPr>
          <w:spacing w:val="-1"/>
          <w:sz w:val="26"/>
        </w:rPr>
        <w:t> </w:t>
      </w:r>
      <w:r>
        <w:rPr>
          <w:sz w:val="26"/>
        </w:rPr>
        <w:t>x</w:t>
      </w:r>
      <w:r>
        <w:rPr>
          <w:spacing w:val="-4"/>
          <w:sz w:val="26"/>
        </w:rPr>
        <w:t> </w:t>
      </w:r>
      <w:r>
        <w:rPr>
          <w:sz w:val="26"/>
        </w:rPr>
        <w:t>75935.75 kN</w:t>
      </w:r>
      <w:r>
        <w:rPr>
          <w:spacing w:val="-2"/>
          <w:sz w:val="26"/>
        </w:rPr>
        <w:t> </w:t>
      </w:r>
      <w:r>
        <w:rPr>
          <w:sz w:val="26"/>
        </w:rPr>
        <w:t>=</w:t>
      </w:r>
      <w:r>
        <w:rPr>
          <w:spacing w:val="-2"/>
          <w:sz w:val="26"/>
        </w:rPr>
        <w:t> </w:t>
      </w:r>
      <w:r>
        <w:rPr>
          <w:sz w:val="26"/>
        </w:rPr>
        <w:t>4556.145</w:t>
      </w:r>
      <w:r>
        <w:rPr>
          <w:spacing w:val="-1"/>
          <w:sz w:val="26"/>
        </w:rPr>
        <w:t> </w:t>
      </w:r>
      <w:r>
        <w:rPr>
          <w:sz w:val="26"/>
        </w:rPr>
        <w:t>kN</w:t>
      </w:r>
    </w:p>
    <w:p>
      <w:pPr>
        <w:spacing w:line="276" w:lineRule="auto" w:before="4"/>
        <w:ind w:left="232" w:right="1241" w:firstLine="0"/>
        <w:jc w:val="left"/>
        <w:rPr>
          <w:sz w:val="26"/>
        </w:rPr>
      </w:pPr>
      <w:r>
        <w:rPr>
          <w:sz w:val="26"/>
        </w:rPr>
        <w:t>So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base shear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5"/>
          <w:sz w:val="26"/>
        </w:rPr>
        <w:t> </w:t>
      </w:r>
      <w:r>
        <w:rPr>
          <w:sz w:val="26"/>
        </w:rPr>
        <w:t>6</w:t>
      </w:r>
      <w:r>
        <w:rPr>
          <w:spacing w:val="2"/>
          <w:sz w:val="26"/>
        </w:rPr>
        <w:t> </w:t>
      </w:r>
      <w:r>
        <w:rPr>
          <w:sz w:val="26"/>
        </w:rPr>
        <w:t>story</w:t>
      </w:r>
      <w:r>
        <w:rPr>
          <w:spacing w:val="-10"/>
          <w:sz w:val="26"/>
        </w:rPr>
        <w:t> </w:t>
      </w:r>
      <w:r>
        <w:rPr>
          <w:sz w:val="26"/>
        </w:rPr>
        <w:t>building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found</w:t>
      </w:r>
      <w:r>
        <w:rPr>
          <w:spacing w:val="2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be</w:t>
      </w:r>
      <w:r>
        <w:rPr>
          <w:spacing w:val="-3"/>
          <w:sz w:val="26"/>
        </w:rPr>
        <w:t> </w:t>
      </w:r>
      <w:r>
        <w:rPr>
          <w:sz w:val="26"/>
        </w:rPr>
        <w:t>equal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4556.145</w:t>
      </w:r>
      <w:r>
        <w:rPr>
          <w:spacing w:val="-1"/>
          <w:sz w:val="26"/>
        </w:rPr>
        <w:t> </w:t>
      </w:r>
      <w:r>
        <w:rPr>
          <w:sz w:val="26"/>
        </w:rPr>
        <w:t>kN</w:t>
      </w:r>
      <w:r>
        <w:rPr>
          <w:spacing w:val="-62"/>
          <w:sz w:val="26"/>
        </w:rPr>
        <w:t> </w:t>
      </w:r>
      <w:r>
        <w:rPr>
          <w:sz w:val="26"/>
        </w:rPr>
        <w:t>Now</w:t>
      </w:r>
      <w:r>
        <w:rPr>
          <w:spacing w:val="-4"/>
          <w:sz w:val="26"/>
        </w:rPr>
        <w:t> </w:t>
      </w:r>
      <w:r>
        <w:rPr>
          <w:sz w:val="26"/>
        </w:rPr>
        <w:t>the base</w:t>
      </w:r>
      <w:r>
        <w:rPr>
          <w:spacing w:val="-1"/>
          <w:sz w:val="26"/>
        </w:rPr>
        <w:t> </w:t>
      </w:r>
      <w:r>
        <w:rPr>
          <w:sz w:val="26"/>
        </w:rPr>
        <w:t>shear</w:t>
      </w:r>
      <w:r>
        <w:rPr>
          <w:spacing w:val="2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laterally</w:t>
      </w:r>
      <w:r>
        <w:rPr>
          <w:spacing w:val="-5"/>
          <w:sz w:val="26"/>
        </w:rPr>
        <w:t> </w:t>
      </w:r>
      <w:r>
        <w:rPr>
          <w:sz w:val="26"/>
        </w:rPr>
        <w:t>distributed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2"/>
          <w:sz w:val="26"/>
        </w:rPr>
        <w:t> </w:t>
      </w:r>
      <w:r>
        <w:rPr>
          <w:sz w:val="26"/>
        </w:rPr>
        <w:t>per IS-1893-2016.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232" w:right="0" w:firstLine="0"/>
        <w:jc w:val="left"/>
        <w:rPr>
          <w:sz w:val="17"/>
        </w:rPr>
      </w:pPr>
      <w:r>
        <w:rPr>
          <w:sz w:val="26"/>
        </w:rPr>
        <w:t>Q</w:t>
      </w:r>
      <w:r>
        <w:rPr>
          <w:sz w:val="17"/>
        </w:rPr>
        <w:t>i </w:t>
      </w:r>
      <w:r>
        <w:rPr>
          <w:sz w:val="26"/>
        </w:rPr>
        <w:t>=</w:t>
      </w:r>
      <w:r>
        <w:rPr>
          <w:spacing w:val="-2"/>
          <w:sz w:val="26"/>
        </w:rPr>
        <w:t> </w:t>
      </w:r>
      <w:r>
        <w:rPr>
          <w:sz w:val="26"/>
        </w:rPr>
        <w:t>((W</w:t>
      </w:r>
      <w:r>
        <w:rPr>
          <w:sz w:val="17"/>
        </w:rPr>
        <w:t>i</w:t>
      </w:r>
      <w:r>
        <w:rPr>
          <w:sz w:val="26"/>
        </w:rPr>
        <w:t>h</w:t>
      </w:r>
      <w:r>
        <w:rPr>
          <w:sz w:val="17"/>
        </w:rPr>
        <w:t>i2</w:t>
      </w:r>
      <w:r>
        <w:rPr>
          <w:sz w:val="26"/>
        </w:rPr>
        <w:t>)/</w:t>
      </w:r>
      <w:r>
        <w:rPr>
          <w:spacing w:val="-4"/>
          <w:sz w:val="26"/>
        </w:rPr>
        <w:t> </w:t>
      </w:r>
      <w:r>
        <w:rPr>
          <w:sz w:val="26"/>
        </w:rPr>
        <w:t>(Σ</w:t>
      </w:r>
      <w:r>
        <w:rPr>
          <w:spacing w:val="-2"/>
          <w:sz w:val="26"/>
        </w:rPr>
        <w:t> </w:t>
      </w:r>
      <w:r>
        <w:rPr>
          <w:sz w:val="26"/>
        </w:rPr>
        <w:t>W</w:t>
      </w:r>
      <w:r>
        <w:rPr>
          <w:sz w:val="17"/>
        </w:rPr>
        <w:t>i</w:t>
      </w:r>
      <w:r>
        <w:rPr>
          <w:sz w:val="26"/>
        </w:rPr>
        <w:t>h</w:t>
      </w:r>
      <w:r>
        <w:rPr>
          <w:sz w:val="17"/>
        </w:rPr>
        <w:t>i2</w:t>
      </w:r>
      <w:r>
        <w:rPr>
          <w:sz w:val="26"/>
        </w:rPr>
        <w:t>))</w:t>
      </w:r>
      <w:r>
        <w:rPr>
          <w:spacing w:val="-4"/>
          <w:sz w:val="26"/>
        </w:rPr>
        <w:t> </w:t>
      </w:r>
      <w:r>
        <w:rPr>
          <w:sz w:val="26"/>
        </w:rPr>
        <w:t>x</w:t>
      </w:r>
      <w:r>
        <w:rPr>
          <w:spacing w:val="-4"/>
          <w:sz w:val="26"/>
        </w:rPr>
        <w:t> </w:t>
      </w:r>
      <w:r>
        <w:rPr>
          <w:sz w:val="26"/>
        </w:rPr>
        <w:t>V</w:t>
      </w:r>
      <w:r>
        <w:rPr>
          <w:sz w:val="17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1186814</wp:posOffset>
            </wp:positionH>
            <wp:positionV relativeFrom="paragraph">
              <wp:posOffset>139974</wp:posOffset>
            </wp:positionV>
            <wp:extent cx="5444914" cy="2603754"/>
            <wp:effectExtent l="0" t="0" r="0" b="0"/>
            <wp:wrapTopAndBottom/>
            <wp:docPr id="13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914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/>
        <w:ind w:left="232" w:right="355" w:firstLine="0"/>
        <w:jc w:val="left"/>
        <w:rPr>
          <w:sz w:val="26"/>
        </w:rPr>
      </w:pPr>
      <w:r>
        <w:rPr>
          <w:sz w:val="26"/>
        </w:rPr>
        <w:t>These lateral forces (Q</w:t>
      </w:r>
      <w:r>
        <w:rPr>
          <w:sz w:val="17"/>
        </w:rPr>
        <w:t>i</w:t>
      </w:r>
      <w:r>
        <w:rPr>
          <w:sz w:val="26"/>
        </w:rPr>
        <w:t>) are obtained and applied to the building laterally</w:t>
      </w:r>
      <w:r>
        <w:rPr>
          <w:spacing w:val="1"/>
          <w:sz w:val="26"/>
        </w:rPr>
        <w:t> </w:t>
      </w:r>
      <w:r>
        <w:rPr>
          <w:sz w:val="26"/>
        </w:rPr>
        <w:t>considering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center of</w:t>
      </w:r>
      <w:r>
        <w:rPr>
          <w:spacing w:val="-1"/>
          <w:sz w:val="26"/>
        </w:rPr>
        <w:t> </w:t>
      </w:r>
      <w:r>
        <w:rPr>
          <w:sz w:val="26"/>
        </w:rPr>
        <w:t>mass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response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obtained</w:t>
      </w:r>
      <w:r>
        <w:rPr>
          <w:spacing w:val="-2"/>
          <w:sz w:val="26"/>
        </w:rPr>
        <w:t> </w:t>
      </w:r>
      <w:r>
        <w:rPr>
          <w:sz w:val="26"/>
        </w:rPr>
        <w:t>using</w:t>
      </w:r>
      <w:r>
        <w:rPr>
          <w:spacing w:val="-1"/>
          <w:sz w:val="26"/>
        </w:rPr>
        <w:t> </w:t>
      </w:r>
      <w:r>
        <w:rPr>
          <w:sz w:val="26"/>
        </w:rPr>
        <w:t>equivalent</w:t>
      </w:r>
      <w:r>
        <w:rPr>
          <w:spacing w:val="-2"/>
          <w:sz w:val="26"/>
        </w:rPr>
        <w:t> </w:t>
      </w:r>
      <w:r>
        <w:rPr>
          <w:sz w:val="26"/>
        </w:rPr>
        <w:t>static</w:t>
      </w:r>
      <w:r>
        <w:rPr>
          <w:spacing w:val="-62"/>
          <w:sz w:val="26"/>
        </w:rPr>
        <w:t> </w:t>
      </w:r>
      <w:r>
        <w:rPr>
          <w:sz w:val="26"/>
        </w:rPr>
        <w:t>analysis.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655" w:val="left" w:leader="none"/>
        </w:tabs>
        <w:spacing w:line="240" w:lineRule="auto" w:before="0" w:after="0"/>
        <w:ind w:left="654" w:right="0" w:hanging="423"/>
        <w:jc w:val="left"/>
      </w:pPr>
      <w:r>
        <w:rPr/>
        <w:t>ANALYSIS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232" w:right="345"/>
      </w:pPr>
      <w:r>
        <w:rPr/>
        <w:t>Based on the external loads, structural materials and structural model, there are different</w:t>
      </w:r>
      <w:r>
        <w:rPr>
          <w:spacing w:val="1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process 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linear</w:t>
      </w:r>
      <w:r>
        <w:rPr>
          <w:spacing w:val="-1"/>
        </w:rPr>
        <w:t> </w:t>
      </w:r>
      <w:r>
        <w:rPr/>
        <w:t>static</w:t>
      </w:r>
      <w:r>
        <w:rPr>
          <w:spacing w:val="-1"/>
        </w:rPr>
        <w:t> </w:t>
      </w:r>
      <w:r>
        <w:rPr/>
        <w:t>analysis,</w:t>
      </w:r>
      <w:r>
        <w:rPr>
          <w:spacing w:val="-1"/>
        </w:rPr>
        <w:t> </w:t>
      </w:r>
      <w:r>
        <w:rPr/>
        <w:t>linear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analysis,</w:t>
      </w:r>
      <w:r>
        <w:rPr>
          <w:spacing w:val="-2"/>
        </w:rPr>
        <w:t> </w:t>
      </w:r>
      <w:r>
        <w:rPr/>
        <w:t>nonlinear</w:t>
      </w:r>
      <w:r>
        <w:rPr>
          <w:spacing w:val="-57"/>
        </w:rPr>
        <w:t> </w:t>
      </w:r>
      <w:r>
        <w:rPr/>
        <w:t>static</w:t>
      </w:r>
      <w:r>
        <w:rPr>
          <w:spacing w:val="-4"/>
        </w:rPr>
        <w:t> </w:t>
      </w:r>
      <w:r>
        <w:rPr/>
        <w:t>analysis and nonlinear dynamic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ind w:left="232"/>
      </w:pPr>
      <w:r>
        <w:rPr/>
        <w:t>The</w:t>
      </w:r>
      <w:r>
        <w:rPr>
          <w:spacing w:val="-6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options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set</w:t>
      </w:r>
      <w:r>
        <w:rPr>
          <w:spacing w:val="-3"/>
        </w:rPr>
        <w:t> </w:t>
      </w:r>
      <w:r>
        <w:rPr/>
        <w:t>before</w:t>
      </w:r>
      <w:r>
        <w:rPr>
          <w:spacing w:val="-2"/>
        </w:rPr>
        <w:t> </w:t>
      </w:r>
      <w:r>
        <w:rPr/>
        <w:t>analysis.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ind w:left="232" w:right="419"/>
      </w:pPr>
      <w:r>
        <w:rPr/>
        <w:t>1. The number of modes is initially set as 1.5 after analysis. If the cumulative mass</w:t>
      </w:r>
      <w:r>
        <w:rPr>
          <w:spacing w:val="1"/>
        </w:rPr>
        <w:t> </w:t>
      </w:r>
      <w:r>
        <w:rPr/>
        <w:t>participation factor is less than 95 percentage, then it is modified accordingly with base</w:t>
      </w:r>
      <w:r>
        <w:rPr>
          <w:spacing w:val="1"/>
        </w:rPr>
        <w:t> </w:t>
      </w:r>
      <w:r>
        <w:rPr/>
        <w:t>shear</w:t>
      </w:r>
      <w:r>
        <w:rPr>
          <w:spacing w:val="-5"/>
        </w:rPr>
        <w:t> </w:t>
      </w:r>
      <w:r>
        <w:rPr/>
        <w:t>values</w:t>
      </w:r>
      <w:r>
        <w:rPr>
          <w:spacing w:val="-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earthquake</w:t>
      </w:r>
      <w:r>
        <w:rPr>
          <w:spacing w:val="-4"/>
        </w:rPr>
        <w:t> </w:t>
      </w:r>
      <w:r>
        <w:rPr/>
        <w:t>load</w:t>
      </w:r>
      <w:r>
        <w:rPr>
          <w:spacing w:val="-3"/>
        </w:rPr>
        <w:t> </w:t>
      </w:r>
      <w:r>
        <w:rPr/>
        <w:t>case,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scale</w:t>
      </w:r>
      <w:r>
        <w:rPr>
          <w:spacing w:val="-4"/>
        </w:rPr>
        <w:t> </w:t>
      </w:r>
      <w:r>
        <w:rPr/>
        <w:t>factor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again the model is analyzed for the new scale factor. It can be observed that the base</w:t>
      </w:r>
      <w:r>
        <w:rPr>
          <w:spacing w:val="1"/>
        </w:rPr>
        <w:t> </w:t>
      </w:r>
      <w:r>
        <w:rPr/>
        <w:t>shear value calculated from the code and by the software with the new scale factor are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same.</w:t>
      </w:r>
    </w:p>
    <w:p>
      <w:pPr>
        <w:pStyle w:val="BodyText"/>
        <w:spacing w:before="1"/>
        <w:ind w:left="232" w:right="876"/>
      </w:pPr>
      <w:r>
        <w:rPr/>
        <w:t>And the combination load is applied in Staad Pro by using formula which are given</w:t>
      </w:r>
      <w:r>
        <w:rPr>
          <w:spacing w:val="-57"/>
        </w:rPr>
        <w:t> </w:t>
      </w:r>
      <w:r>
        <w:rPr/>
        <w:t>bellow.</w:t>
      </w:r>
    </w:p>
    <w:p>
      <w:pPr>
        <w:pStyle w:val="BodyText"/>
        <w:ind w:left="232"/>
      </w:pPr>
      <w:r>
        <w:rPr/>
        <w:t>1)</w:t>
      </w:r>
      <w:r>
        <w:rPr>
          <w:spacing w:val="-8"/>
        </w:rPr>
        <w:t> </w:t>
      </w:r>
      <w:r>
        <w:rPr/>
        <w:t>1.5(DL+IL)</w:t>
      </w:r>
    </w:p>
    <w:p>
      <w:pPr>
        <w:pStyle w:val="BodyText"/>
        <w:ind w:left="232"/>
      </w:pPr>
      <w:r>
        <w:rPr/>
        <w:t>2)</w:t>
      </w:r>
      <w:r>
        <w:rPr>
          <w:spacing w:val="-9"/>
        </w:rPr>
        <w:t> </w:t>
      </w:r>
      <w:r>
        <w:rPr/>
        <w:t>1.2(DL+IL+-EL)</w:t>
      </w:r>
    </w:p>
    <w:p>
      <w:pPr>
        <w:pStyle w:val="BodyText"/>
        <w:ind w:left="232"/>
      </w:pPr>
      <w:r>
        <w:rPr/>
        <w:t>3)</w:t>
      </w:r>
      <w:r>
        <w:rPr>
          <w:spacing w:val="-6"/>
        </w:rPr>
        <w:t> </w:t>
      </w:r>
      <w:r>
        <w:rPr/>
        <w:t>1.5(DL+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EL)</w:t>
      </w:r>
    </w:p>
    <w:p>
      <w:pPr>
        <w:pStyle w:val="BodyText"/>
        <w:ind w:left="232"/>
      </w:pPr>
      <w:r>
        <w:rPr/>
        <w:t>4)</w:t>
      </w:r>
      <w:r>
        <w:rPr>
          <w:spacing w:val="-2"/>
        </w:rPr>
        <w:t> </w:t>
      </w:r>
      <w:r>
        <w:rPr/>
        <w:t>0.9DL+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1.5EL</w:t>
      </w:r>
    </w:p>
    <w:p>
      <w:pPr>
        <w:spacing w:after="0"/>
        <w:sectPr>
          <w:pgSz w:w="11900" w:h="16850"/>
          <w:pgMar w:header="0" w:footer="913" w:top="1360" w:bottom="1180" w:left="1640" w:right="1120"/>
        </w:sectPr>
      </w:pPr>
    </w:p>
    <w:p>
      <w:pPr>
        <w:spacing w:before="61"/>
        <w:ind w:left="232" w:right="0" w:firstLine="0"/>
        <w:jc w:val="left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6.5: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showing primary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load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cases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combination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load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case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1282107</wp:posOffset>
            </wp:positionH>
            <wp:positionV relativeFrom="paragraph">
              <wp:posOffset>187161</wp:posOffset>
            </wp:positionV>
            <wp:extent cx="5264259" cy="4339590"/>
            <wp:effectExtent l="0" t="0" r="0" b="0"/>
            <wp:wrapTopAndBottom/>
            <wp:docPr id="13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59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5"/>
        </w:rPr>
      </w:pPr>
    </w:p>
    <w:p>
      <w:pPr>
        <w:spacing w:before="0"/>
        <w:ind w:left="232" w:right="0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result</w:t>
      </w:r>
      <w:r>
        <w:rPr>
          <w:spacing w:val="-2"/>
          <w:sz w:val="26"/>
        </w:rPr>
        <w:t> </w:t>
      </w:r>
      <w:r>
        <w:rPr>
          <w:sz w:val="26"/>
        </w:rPr>
        <w:t>below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after</w:t>
      </w:r>
      <w:r>
        <w:rPr>
          <w:spacing w:val="-4"/>
          <w:sz w:val="26"/>
        </w:rPr>
        <w:t> </w:t>
      </w:r>
      <w:r>
        <w:rPr>
          <w:sz w:val="26"/>
        </w:rPr>
        <w:t>analyzing by</w:t>
      </w:r>
      <w:r>
        <w:rPr>
          <w:spacing w:val="-6"/>
          <w:sz w:val="26"/>
        </w:rPr>
        <w:t> </w:t>
      </w:r>
      <w:r>
        <w:rPr>
          <w:sz w:val="26"/>
        </w:rPr>
        <w:t>using</w:t>
      </w:r>
      <w:r>
        <w:rPr>
          <w:spacing w:val="-4"/>
          <w:sz w:val="26"/>
        </w:rPr>
        <w:t> </w:t>
      </w:r>
      <w:r>
        <w:rPr>
          <w:sz w:val="26"/>
        </w:rPr>
        <w:t>Staad</w:t>
      </w:r>
      <w:r>
        <w:rPr>
          <w:spacing w:val="-4"/>
          <w:sz w:val="26"/>
        </w:rPr>
        <w:t> </w:t>
      </w:r>
      <w:r>
        <w:rPr>
          <w:sz w:val="26"/>
        </w:rPr>
        <w:t>Pro.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1825625</wp:posOffset>
            </wp:positionH>
            <wp:positionV relativeFrom="paragraph">
              <wp:posOffset>216933</wp:posOffset>
            </wp:positionV>
            <wp:extent cx="4085093" cy="2188940"/>
            <wp:effectExtent l="0" t="0" r="0" b="0"/>
            <wp:wrapTopAndBottom/>
            <wp:docPr id="14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093" cy="218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7"/>
        <w:ind w:left="232" w:right="0" w:firstLine="0"/>
        <w:jc w:val="left"/>
        <w:rPr>
          <w:sz w:val="26"/>
        </w:rPr>
      </w:pPr>
      <w:r>
        <w:rPr>
          <w:sz w:val="26"/>
        </w:rPr>
        <w:t>Manually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calculation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base</w:t>
      </w:r>
      <w:r>
        <w:rPr>
          <w:spacing w:val="-2"/>
          <w:sz w:val="26"/>
        </w:rPr>
        <w:t> </w:t>
      </w:r>
      <w:r>
        <w:rPr>
          <w:sz w:val="26"/>
        </w:rPr>
        <w:t>shear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-2"/>
          <w:sz w:val="26"/>
        </w:rPr>
        <w:t> </w:t>
      </w:r>
      <w:r>
        <w:rPr>
          <w:sz w:val="26"/>
        </w:rPr>
        <w:t>4556.145</w:t>
      </w:r>
      <w:r>
        <w:rPr>
          <w:spacing w:val="-4"/>
          <w:sz w:val="26"/>
        </w:rPr>
        <w:t> </w:t>
      </w:r>
      <w:r>
        <w:rPr>
          <w:sz w:val="26"/>
        </w:rPr>
        <w:t>kN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software</w:t>
      </w:r>
      <w:r>
        <w:rPr>
          <w:spacing w:val="-2"/>
          <w:sz w:val="26"/>
        </w:rPr>
        <w:t> </w:t>
      </w:r>
      <w:r>
        <w:rPr>
          <w:sz w:val="26"/>
        </w:rPr>
        <w:t>calculation</w:t>
      </w:r>
      <w:r>
        <w:rPr>
          <w:spacing w:val="-4"/>
          <w:sz w:val="26"/>
        </w:rPr>
        <w:t> </w:t>
      </w:r>
      <w:r>
        <w:rPr>
          <w:sz w:val="26"/>
        </w:rPr>
        <w:t>=</w:t>
      </w:r>
      <w:r>
        <w:rPr>
          <w:spacing w:val="-62"/>
          <w:sz w:val="26"/>
        </w:rPr>
        <w:t> </w:t>
      </w:r>
      <w:r>
        <w:rPr>
          <w:sz w:val="26"/>
        </w:rPr>
        <w:t>4461.91kN</w:t>
      </w:r>
    </w:p>
    <w:p>
      <w:pPr>
        <w:pStyle w:val="BodyText"/>
        <w:rPr>
          <w:sz w:val="26"/>
        </w:rPr>
      </w:pPr>
    </w:p>
    <w:p>
      <w:pPr>
        <w:spacing w:before="0"/>
        <w:ind w:left="232" w:right="0" w:firstLine="0"/>
        <w:jc w:val="left"/>
        <w:rPr>
          <w:sz w:val="26"/>
        </w:rPr>
      </w:pPr>
      <w:r>
        <w:rPr>
          <w:sz w:val="26"/>
        </w:rPr>
        <w:t>4461.91kN</w:t>
      </w:r>
      <w:r>
        <w:rPr>
          <w:spacing w:val="-5"/>
          <w:sz w:val="26"/>
        </w:rPr>
        <w:t> </w:t>
      </w:r>
      <w:r>
        <w:rPr>
          <w:sz w:val="26"/>
        </w:rPr>
        <w:t>&lt;4556.145</w:t>
      </w:r>
      <w:r>
        <w:rPr>
          <w:spacing w:val="3"/>
          <w:sz w:val="26"/>
        </w:rPr>
        <w:t> </w:t>
      </w:r>
      <w:r>
        <w:rPr>
          <w:sz w:val="26"/>
        </w:rPr>
        <w:t>kN</w:t>
      </w:r>
      <w:r>
        <w:rPr>
          <w:spacing w:val="-5"/>
          <w:sz w:val="26"/>
        </w:rPr>
        <w:t> </w:t>
      </w:r>
      <w:r>
        <w:rPr>
          <w:sz w:val="26"/>
        </w:rPr>
        <w:t>so</w:t>
      </w:r>
      <w:r>
        <w:rPr>
          <w:spacing w:val="-5"/>
          <w:sz w:val="26"/>
        </w:rPr>
        <w:t> </w:t>
      </w:r>
      <w:r>
        <w:rPr>
          <w:sz w:val="26"/>
        </w:rPr>
        <w:t>it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safe</w:t>
      </w:r>
    </w:p>
    <w:p>
      <w:pPr>
        <w:spacing w:after="0"/>
        <w:jc w:val="left"/>
        <w:rPr>
          <w:sz w:val="26"/>
        </w:rPr>
        <w:sectPr>
          <w:pgSz w:w="11900" w:h="16850"/>
          <w:pgMar w:header="0" w:footer="913" w:top="1380" w:bottom="1180" w:left="1640" w:right="1120"/>
        </w:sectPr>
      </w:pPr>
    </w:p>
    <w:p>
      <w:pPr>
        <w:spacing w:before="74"/>
        <w:ind w:left="232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1275667</wp:posOffset>
            </wp:positionH>
            <wp:positionV relativeFrom="paragraph">
              <wp:posOffset>264614</wp:posOffset>
            </wp:positionV>
            <wp:extent cx="5219863" cy="2731389"/>
            <wp:effectExtent l="0" t="0" r="0" b="0"/>
            <wp:wrapTopAndBottom/>
            <wp:docPr id="143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863" cy="273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Table</w:t>
      </w:r>
      <w:r>
        <w:rPr>
          <w:spacing w:val="-5"/>
          <w:sz w:val="26"/>
        </w:rPr>
        <w:t> </w:t>
      </w:r>
      <w:r>
        <w:rPr>
          <w:sz w:val="26"/>
        </w:rPr>
        <w:t>6.7</w:t>
      </w:r>
      <w:r>
        <w:rPr>
          <w:spacing w:val="-2"/>
          <w:sz w:val="26"/>
        </w:rPr>
        <w:t> </w:t>
      </w:r>
      <w:r>
        <w:rPr>
          <w:sz w:val="26"/>
        </w:rPr>
        <w:t>showing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4"/>
          <w:sz w:val="26"/>
        </w:rPr>
        <w:t> </w:t>
      </w:r>
      <w:r>
        <w:rPr>
          <w:sz w:val="26"/>
        </w:rPr>
        <w:t>base</w:t>
      </w:r>
      <w:r>
        <w:rPr>
          <w:spacing w:val="-4"/>
          <w:sz w:val="26"/>
        </w:rPr>
        <w:t> </w:t>
      </w:r>
      <w:r>
        <w:rPr>
          <w:sz w:val="26"/>
        </w:rPr>
        <w:t>shear</w:t>
      </w:r>
      <w:r>
        <w:rPr>
          <w:spacing w:val="-2"/>
          <w:sz w:val="26"/>
        </w:rPr>
        <w:t> </w:t>
      </w:r>
      <w:r>
        <w:rPr>
          <w:sz w:val="26"/>
        </w:rPr>
        <w:t>force</w:t>
      </w:r>
      <w:r>
        <w:rPr>
          <w:spacing w:val="-4"/>
          <w:sz w:val="26"/>
        </w:rPr>
        <w:t> </w:t>
      </w:r>
      <w:r>
        <w:rPr>
          <w:sz w:val="26"/>
        </w:rPr>
        <w:t>laterally</w:t>
      </w:r>
      <w:r>
        <w:rPr>
          <w:spacing w:val="-6"/>
          <w:sz w:val="26"/>
        </w:rPr>
        <w:t> </w:t>
      </w:r>
      <w:r>
        <w:rPr>
          <w:sz w:val="26"/>
        </w:rPr>
        <w:t>distributed</w:t>
      </w:r>
      <w:r>
        <w:rPr>
          <w:spacing w:val="-5"/>
          <w:sz w:val="26"/>
        </w:rPr>
        <w:t> </w:t>
      </w:r>
      <w:r>
        <w:rPr>
          <w:sz w:val="26"/>
        </w:rPr>
        <w:t>by</w:t>
      </w:r>
      <w:r>
        <w:rPr>
          <w:spacing w:val="-6"/>
          <w:sz w:val="26"/>
        </w:rPr>
        <w:t> </w:t>
      </w:r>
      <w:r>
        <w:rPr>
          <w:sz w:val="26"/>
        </w:rPr>
        <w:t>Staad</w:t>
      </w:r>
      <w:r>
        <w:rPr>
          <w:spacing w:val="3"/>
          <w:sz w:val="26"/>
        </w:rPr>
        <w:t> </w:t>
      </w:r>
      <w:r>
        <w:rPr>
          <w:sz w:val="26"/>
        </w:rPr>
        <w:t>Pro</w:t>
      </w:r>
      <w:r>
        <w:rPr>
          <w:spacing w:val="-5"/>
          <w:sz w:val="26"/>
        </w:rPr>
        <w:t> </w:t>
      </w:r>
      <w:r>
        <w:rPr>
          <w:sz w:val="26"/>
        </w:rPr>
        <w:t>analysis</w:t>
      </w:r>
    </w:p>
    <w:p>
      <w:pPr>
        <w:pStyle w:val="BodyText"/>
      </w:pPr>
    </w:p>
    <w:p>
      <w:pPr>
        <w:pStyle w:val="Heading3"/>
        <w:spacing w:before="1"/>
      </w:pPr>
      <w:r>
        <w:rPr/>
        <w:t>Beam</w:t>
      </w:r>
      <w:r>
        <w:rPr>
          <w:spacing w:val="-11"/>
        </w:rPr>
        <w:t> </w:t>
      </w:r>
      <w:r>
        <w:rPr/>
        <w:t>and</w:t>
      </w:r>
      <w:r>
        <w:rPr>
          <w:spacing w:val="-4"/>
        </w:rPr>
        <w:t> </w:t>
      </w:r>
      <w:r>
        <w:rPr/>
        <w:t>Column</w:t>
      </w:r>
      <w:r>
        <w:rPr>
          <w:spacing w:val="-5"/>
        </w:rPr>
        <w:t> </w:t>
      </w:r>
      <w:r>
        <w:rPr/>
        <w:t>Design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Seismic</w:t>
      </w:r>
      <w:r>
        <w:rPr>
          <w:spacing w:val="-9"/>
        </w:rPr>
        <w:t> </w:t>
      </w:r>
      <w:r>
        <w:rPr/>
        <w:t>Load</w:t>
      </w:r>
      <w:r>
        <w:rPr>
          <w:spacing w:val="-4"/>
        </w:rPr>
        <w:t> </w:t>
      </w:r>
      <w:r>
        <w:rPr/>
        <w:t>Combination</w:t>
      </w:r>
    </w:p>
    <w:p>
      <w:pPr>
        <w:pStyle w:val="BodyText"/>
        <w:rPr>
          <w:b/>
          <w:sz w:val="27"/>
        </w:rPr>
      </w:pPr>
    </w:p>
    <w:p>
      <w:pPr>
        <w:pStyle w:val="Heading4"/>
        <w:spacing w:before="1"/>
      </w:pPr>
      <w:r>
        <w:rPr/>
        <w:t>Beam:</w:t>
      </w:r>
    </w:p>
    <w:p>
      <w:pPr>
        <w:spacing w:before="6"/>
        <w:ind w:left="232" w:right="692" w:firstLine="0"/>
        <w:jc w:val="left"/>
        <w:rPr>
          <w:sz w:val="26"/>
        </w:rPr>
      </w:pPr>
      <w:r>
        <w:rPr>
          <w:sz w:val="26"/>
        </w:rPr>
        <w:t>According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clause 6.3.1.2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IS 1893</w:t>
      </w:r>
      <w:r>
        <w:rPr>
          <w:spacing w:val="-2"/>
          <w:sz w:val="26"/>
        </w:rPr>
        <w:t> </w:t>
      </w:r>
      <w:r>
        <w:rPr>
          <w:sz w:val="26"/>
        </w:rPr>
        <w:t>(part</w:t>
      </w:r>
      <w:r>
        <w:rPr>
          <w:spacing w:val="-2"/>
          <w:sz w:val="26"/>
        </w:rPr>
        <w:t> </w:t>
      </w:r>
      <w:r>
        <w:rPr>
          <w:sz w:val="26"/>
        </w:rPr>
        <w:t>1):2016</w:t>
      </w:r>
      <w:r>
        <w:rPr>
          <w:spacing w:val="-2"/>
          <w:sz w:val="26"/>
        </w:rPr>
        <w:t> </w:t>
      </w:r>
      <w:r>
        <w:rPr>
          <w:sz w:val="26"/>
        </w:rPr>
        <w:t>partially</w:t>
      </w:r>
      <w:r>
        <w:rPr>
          <w:spacing w:val="-3"/>
          <w:sz w:val="26"/>
        </w:rPr>
        <w:t> </w:t>
      </w:r>
      <w:r>
        <w:rPr>
          <w:sz w:val="26"/>
        </w:rPr>
        <w:t>safety</w:t>
      </w:r>
      <w:r>
        <w:rPr>
          <w:spacing w:val="-2"/>
          <w:sz w:val="26"/>
        </w:rPr>
        <w:t> </w:t>
      </w:r>
      <w:r>
        <w:rPr>
          <w:sz w:val="26"/>
        </w:rPr>
        <w:t>factors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62"/>
          <w:sz w:val="26"/>
        </w:rPr>
        <w:t> </w:t>
      </w:r>
      <w:r>
        <w:rPr>
          <w:sz w:val="26"/>
        </w:rPr>
        <w:t>limit</w:t>
      </w:r>
      <w:r>
        <w:rPr>
          <w:spacing w:val="-4"/>
          <w:sz w:val="26"/>
        </w:rPr>
        <w:t> </w:t>
      </w:r>
      <w:r>
        <w:rPr>
          <w:sz w:val="26"/>
        </w:rPr>
        <w:t>state</w:t>
      </w:r>
      <w:r>
        <w:rPr>
          <w:spacing w:val="4"/>
          <w:sz w:val="26"/>
        </w:rPr>
        <w:t> </w:t>
      </w:r>
      <w:r>
        <w:rPr>
          <w:sz w:val="26"/>
        </w:rPr>
        <w:t>design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reinforced</w:t>
      </w:r>
      <w:r>
        <w:rPr>
          <w:spacing w:val="-3"/>
          <w:sz w:val="26"/>
        </w:rPr>
        <w:t> </w:t>
      </w:r>
      <w:r>
        <w:rPr>
          <w:sz w:val="26"/>
        </w:rPr>
        <w:t>concrete.</w:t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1743075</wp:posOffset>
            </wp:positionH>
            <wp:positionV relativeFrom="paragraph">
              <wp:posOffset>190038</wp:posOffset>
            </wp:positionV>
            <wp:extent cx="4339208" cy="2935605"/>
            <wp:effectExtent l="0" t="0" r="0" b="0"/>
            <wp:wrapTopAndBottom/>
            <wp:docPr id="14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08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0"/>
        <w:ind w:left="990" w:right="0" w:firstLine="0"/>
        <w:jc w:val="left"/>
        <w:rPr>
          <w:sz w:val="26"/>
        </w:rPr>
      </w:pPr>
      <w:r>
        <w:rPr>
          <w:sz w:val="26"/>
        </w:rPr>
        <w:t>Fig</w:t>
      </w:r>
      <w:r>
        <w:rPr>
          <w:spacing w:val="-5"/>
          <w:sz w:val="26"/>
        </w:rPr>
        <w:t> </w:t>
      </w:r>
      <w:r>
        <w:rPr>
          <w:sz w:val="26"/>
        </w:rPr>
        <w:t>6.3:</w:t>
      </w:r>
      <w:r>
        <w:rPr>
          <w:spacing w:val="-4"/>
          <w:sz w:val="26"/>
        </w:rPr>
        <w:t> </w:t>
      </w:r>
      <w:r>
        <w:rPr>
          <w:sz w:val="26"/>
        </w:rPr>
        <w:t>Shows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details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beam</w:t>
      </w:r>
      <w:r>
        <w:rPr>
          <w:spacing w:val="-3"/>
          <w:sz w:val="26"/>
        </w:rPr>
        <w:t> </w:t>
      </w:r>
      <w:r>
        <w:rPr>
          <w:sz w:val="26"/>
        </w:rPr>
        <w:t>due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Seismic</w:t>
      </w:r>
      <w:r>
        <w:rPr>
          <w:spacing w:val="-1"/>
          <w:sz w:val="26"/>
        </w:rPr>
        <w:t> </w:t>
      </w:r>
      <w:r>
        <w:rPr>
          <w:sz w:val="26"/>
        </w:rPr>
        <w:t>load</w:t>
      </w:r>
      <w:r>
        <w:rPr>
          <w:spacing w:val="-4"/>
          <w:sz w:val="26"/>
        </w:rPr>
        <w:t> </w:t>
      </w:r>
      <w:r>
        <w:rPr>
          <w:sz w:val="26"/>
        </w:rPr>
        <w:t>combination</w:t>
      </w:r>
    </w:p>
    <w:p>
      <w:pPr>
        <w:spacing w:after="0"/>
        <w:jc w:val="left"/>
        <w:rPr>
          <w:sz w:val="26"/>
        </w:rPr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ind w:left="1266"/>
        <w:rPr>
          <w:sz w:val="20"/>
        </w:rPr>
      </w:pPr>
      <w:r>
        <w:rPr>
          <w:sz w:val="20"/>
        </w:rPr>
        <w:drawing>
          <wp:inline distT="0" distB="0" distL="0" distR="0">
            <wp:extent cx="4139700" cy="1333785"/>
            <wp:effectExtent l="0" t="0" r="0" b="0"/>
            <wp:docPr id="14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700" cy="13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388" w:right="461" w:firstLine="0"/>
        <w:jc w:val="center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1864293</wp:posOffset>
            </wp:positionH>
            <wp:positionV relativeFrom="paragraph">
              <wp:posOffset>316041</wp:posOffset>
            </wp:positionV>
            <wp:extent cx="4079457" cy="1378457"/>
            <wp:effectExtent l="0" t="0" r="0" b="0"/>
            <wp:wrapTopAndBottom/>
            <wp:docPr id="14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457" cy="137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Beam</w:t>
      </w:r>
      <w:r>
        <w:rPr>
          <w:spacing w:val="-7"/>
          <w:sz w:val="26"/>
        </w:rPr>
        <w:t> </w:t>
      </w:r>
      <w:r>
        <w:rPr>
          <w:sz w:val="26"/>
        </w:rPr>
        <w:t>deflection</w:t>
      </w:r>
      <w:r>
        <w:rPr>
          <w:spacing w:val="-5"/>
          <w:sz w:val="26"/>
        </w:rPr>
        <w:t> </w:t>
      </w:r>
      <w:r>
        <w:rPr>
          <w:sz w:val="26"/>
        </w:rPr>
        <w:t>due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2"/>
          <w:sz w:val="26"/>
        </w:rPr>
        <w:t> </w:t>
      </w:r>
      <w:r>
        <w:rPr>
          <w:sz w:val="26"/>
        </w:rPr>
        <w:t>seismic</w:t>
      </w:r>
      <w:r>
        <w:rPr>
          <w:spacing w:val="-2"/>
          <w:sz w:val="26"/>
        </w:rPr>
        <w:t> </w:t>
      </w:r>
      <w:r>
        <w:rPr>
          <w:sz w:val="26"/>
        </w:rPr>
        <w:t>combination</w:t>
      </w:r>
      <w:r>
        <w:rPr>
          <w:spacing w:val="-2"/>
          <w:sz w:val="26"/>
        </w:rPr>
        <w:t> </w:t>
      </w:r>
      <w:r>
        <w:rPr>
          <w:sz w:val="26"/>
        </w:rPr>
        <w:t>load</w:t>
      </w:r>
    </w:p>
    <w:p>
      <w:pPr>
        <w:spacing w:before="118"/>
        <w:ind w:left="384" w:right="461" w:firstLine="0"/>
        <w:jc w:val="center"/>
        <w:rPr>
          <w:sz w:val="26"/>
        </w:rPr>
      </w:pPr>
      <w:r>
        <w:rPr>
          <w:sz w:val="26"/>
        </w:rPr>
        <w:t>Bending</w:t>
      </w:r>
      <w:r>
        <w:rPr>
          <w:spacing w:val="-3"/>
          <w:sz w:val="26"/>
        </w:rPr>
        <w:t> </w:t>
      </w:r>
      <w:r>
        <w:rPr>
          <w:sz w:val="26"/>
        </w:rPr>
        <w:t>moment</w:t>
      </w:r>
      <w:r>
        <w:rPr>
          <w:spacing w:val="-3"/>
          <w:sz w:val="26"/>
        </w:rPr>
        <w:t> </w:t>
      </w:r>
      <w:r>
        <w:rPr>
          <w:sz w:val="26"/>
        </w:rPr>
        <w:t>due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seismic</w:t>
      </w:r>
      <w:r>
        <w:rPr>
          <w:spacing w:val="-4"/>
          <w:sz w:val="26"/>
        </w:rPr>
        <w:t> </w:t>
      </w:r>
      <w:r>
        <w:rPr>
          <w:sz w:val="26"/>
        </w:rPr>
        <w:t>combination</w:t>
      </w:r>
      <w:r>
        <w:rPr>
          <w:spacing w:val="-1"/>
          <w:sz w:val="26"/>
        </w:rPr>
        <w:t> </w:t>
      </w:r>
      <w:r>
        <w:rPr>
          <w:sz w:val="26"/>
        </w:rPr>
        <w:t>load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4"/>
        <w:spacing w:before="89"/>
      </w:pPr>
      <w:r>
        <w:rPr/>
        <w:t>Column: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1800860</wp:posOffset>
            </wp:positionH>
            <wp:positionV relativeFrom="paragraph">
              <wp:posOffset>96601</wp:posOffset>
            </wp:positionV>
            <wp:extent cx="4185796" cy="2259139"/>
            <wp:effectExtent l="0" t="0" r="0" b="0"/>
            <wp:wrapTopAndBottom/>
            <wp:docPr id="15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796" cy="225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 w:after="6"/>
        <w:ind w:left="385" w:right="461" w:firstLine="0"/>
        <w:jc w:val="center"/>
        <w:rPr>
          <w:sz w:val="26"/>
        </w:rPr>
      </w:pPr>
      <w:r>
        <w:rPr>
          <w:sz w:val="26"/>
        </w:rPr>
        <w:t>Fig</w:t>
      </w:r>
      <w:r>
        <w:rPr>
          <w:spacing w:val="-5"/>
          <w:sz w:val="26"/>
        </w:rPr>
        <w:t> </w:t>
      </w:r>
      <w:r>
        <w:rPr>
          <w:sz w:val="26"/>
        </w:rPr>
        <w:t>6.4:</w:t>
      </w:r>
      <w:r>
        <w:rPr>
          <w:spacing w:val="-4"/>
          <w:sz w:val="26"/>
        </w:rPr>
        <w:t> </w:t>
      </w:r>
      <w:r>
        <w:rPr>
          <w:sz w:val="26"/>
        </w:rPr>
        <w:t>Shows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Column</w:t>
      </w:r>
      <w:r>
        <w:rPr>
          <w:spacing w:val="-4"/>
          <w:sz w:val="26"/>
        </w:rPr>
        <w:t> </w:t>
      </w:r>
      <w:r>
        <w:rPr>
          <w:sz w:val="26"/>
        </w:rPr>
        <w:t>details</w:t>
      </w:r>
      <w:r>
        <w:rPr>
          <w:spacing w:val="-3"/>
          <w:sz w:val="26"/>
        </w:rPr>
        <w:t> </w:t>
      </w:r>
      <w:r>
        <w:rPr>
          <w:sz w:val="26"/>
        </w:rPr>
        <w:t>due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Seismic</w:t>
      </w:r>
      <w:r>
        <w:rPr>
          <w:spacing w:val="-2"/>
          <w:sz w:val="26"/>
        </w:rPr>
        <w:t> </w:t>
      </w:r>
      <w:r>
        <w:rPr>
          <w:sz w:val="26"/>
        </w:rPr>
        <w:t>Load</w:t>
      </w:r>
      <w:r>
        <w:rPr>
          <w:spacing w:val="2"/>
          <w:sz w:val="26"/>
        </w:rPr>
        <w:t> </w:t>
      </w:r>
      <w:r>
        <w:rPr>
          <w:sz w:val="26"/>
        </w:rPr>
        <w:t>Combination</w:t>
      </w:r>
    </w:p>
    <w:p>
      <w:pPr>
        <w:pStyle w:val="BodyText"/>
        <w:ind w:left="1196"/>
        <w:rPr>
          <w:sz w:val="20"/>
        </w:rPr>
      </w:pPr>
      <w:r>
        <w:rPr>
          <w:sz w:val="20"/>
        </w:rPr>
        <w:drawing>
          <wp:inline distT="0" distB="0" distL="0" distR="0">
            <wp:extent cx="4183735" cy="1327403"/>
            <wp:effectExtent l="0" t="0" r="0" b="0"/>
            <wp:docPr id="15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35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"/>
        <w:ind w:left="385" w:right="461" w:firstLine="0"/>
        <w:jc w:val="center"/>
        <w:rPr>
          <w:sz w:val="26"/>
        </w:rPr>
      </w:pPr>
      <w:r>
        <w:rPr>
          <w:sz w:val="26"/>
        </w:rPr>
        <w:t>Column</w:t>
      </w:r>
      <w:r>
        <w:rPr>
          <w:spacing w:val="-7"/>
          <w:sz w:val="26"/>
        </w:rPr>
        <w:t> </w:t>
      </w:r>
      <w:r>
        <w:rPr>
          <w:sz w:val="26"/>
        </w:rPr>
        <w:t>deflection</w:t>
      </w:r>
      <w:r>
        <w:rPr>
          <w:spacing w:val="-4"/>
          <w:sz w:val="26"/>
        </w:rPr>
        <w:t> </w:t>
      </w:r>
      <w:r>
        <w:rPr>
          <w:sz w:val="26"/>
        </w:rPr>
        <w:t>due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seismic</w:t>
      </w:r>
      <w:r>
        <w:rPr>
          <w:spacing w:val="-3"/>
          <w:sz w:val="26"/>
        </w:rPr>
        <w:t> </w:t>
      </w:r>
      <w:r>
        <w:rPr>
          <w:sz w:val="26"/>
        </w:rPr>
        <w:t>load</w:t>
      </w:r>
      <w:r>
        <w:rPr>
          <w:spacing w:val="-7"/>
          <w:sz w:val="26"/>
        </w:rPr>
        <w:t> </w:t>
      </w:r>
      <w:r>
        <w:rPr>
          <w:sz w:val="26"/>
        </w:rPr>
        <w:t>combination</w:t>
      </w:r>
    </w:p>
    <w:p>
      <w:pPr>
        <w:spacing w:after="0"/>
        <w:jc w:val="center"/>
        <w:rPr>
          <w:sz w:val="26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ind w:left="1235"/>
        <w:rPr>
          <w:sz w:val="20"/>
        </w:rPr>
      </w:pPr>
      <w:r>
        <w:rPr>
          <w:sz w:val="20"/>
        </w:rPr>
        <w:drawing>
          <wp:inline distT="0" distB="0" distL="0" distR="0">
            <wp:extent cx="4180270" cy="1378457"/>
            <wp:effectExtent l="0" t="0" r="0" b="0"/>
            <wp:docPr id="15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270" cy="137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spacing w:before="88"/>
        <w:ind w:left="385" w:right="460" w:firstLine="0"/>
        <w:jc w:val="center"/>
        <w:rPr>
          <w:sz w:val="26"/>
        </w:rPr>
      </w:pPr>
      <w:r>
        <w:rPr>
          <w:sz w:val="26"/>
        </w:rPr>
        <w:t>Column</w:t>
      </w:r>
      <w:r>
        <w:rPr>
          <w:spacing w:val="-4"/>
          <w:sz w:val="26"/>
        </w:rPr>
        <w:t> </w:t>
      </w:r>
      <w:r>
        <w:rPr>
          <w:sz w:val="26"/>
        </w:rPr>
        <w:t>bending</w:t>
      </w:r>
      <w:r>
        <w:rPr>
          <w:spacing w:val="-3"/>
          <w:sz w:val="26"/>
        </w:rPr>
        <w:t> </w:t>
      </w:r>
      <w:r>
        <w:rPr>
          <w:sz w:val="26"/>
        </w:rPr>
        <w:t>moment</w:t>
      </w:r>
      <w:r>
        <w:rPr>
          <w:spacing w:val="-4"/>
          <w:sz w:val="26"/>
        </w:rPr>
        <w:t> </w:t>
      </w:r>
      <w:r>
        <w:rPr>
          <w:sz w:val="26"/>
        </w:rPr>
        <w:t>due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seismic</w:t>
      </w:r>
      <w:r>
        <w:rPr>
          <w:spacing w:val="-2"/>
          <w:sz w:val="26"/>
        </w:rPr>
        <w:t> </w:t>
      </w:r>
      <w:r>
        <w:rPr>
          <w:sz w:val="26"/>
        </w:rPr>
        <w:t>load</w:t>
      </w:r>
      <w:r>
        <w:rPr>
          <w:spacing w:val="-5"/>
          <w:sz w:val="26"/>
        </w:rPr>
        <w:t> </w:t>
      </w:r>
      <w:r>
        <w:rPr>
          <w:sz w:val="26"/>
        </w:rPr>
        <w:t>combination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1186814</wp:posOffset>
            </wp:positionH>
            <wp:positionV relativeFrom="paragraph">
              <wp:posOffset>132270</wp:posOffset>
            </wp:positionV>
            <wp:extent cx="5154050" cy="3522726"/>
            <wp:effectExtent l="0" t="0" r="0" b="0"/>
            <wp:wrapTopAndBottom/>
            <wp:docPr id="15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050" cy="352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spacing w:before="1"/>
        <w:ind w:left="285" w:right="354" w:firstLine="0"/>
        <w:jc w:val="center"/>
        <w:rPr>
          <w:sz w:val="23"/>
        </w:rPr>
      </w:pP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6.5:</w:t>
      </w:r>
      <w:r>
        <w:rPr>
          <w:spacing w:val="-2"/>
          <w:sz w:val="23"/>
        </w:rPr>
        <w:t> </w:t>
      </w:r>
      <w:r>
        <w:rPr>
          <w:sz w:val="23"/>
        </w:rPr>
        <w:t>showing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seismic</w:t>
      </w:r>
      <w:r>
        <w:rPr>
          <w:spacing w:val="-5"/>
          <w:sz w:val="23"/>
        </w:rPr>
        <w:t> </w:t>
      </w:r>
      <w:r>
        <w:rPr>
          <w:sz w:val="23"/>
        </w:rPr>
        <w:t>load</w:t>
      </w:r>
      <w:r>
        <w:rPr>
          <w:spacing w:val="-6"/>
          <w:sz w:val="23"/>
        </w:rPr>
        <w:t> </w:t>
      </w:r>
      <w:r>
        <w:rPr>
          <w:sz w:val="23"/>
        </w:rPr>
        <w:t>acting</w:t>
      </w:r>
      <w:r>
        <w:rPr>
          <w:spacing w:val="-6"/>
          <w:sz w:val="23"/>
        </w:rPr>
        <w:t> </w:t>
      </w:r>
      <w:r>
        <w:rPr>
          <w:sz w:val="23"/>
        </w:rPr>
        <w:t>from</w:t>
      </w:r>
      <w:r>
        <w:rPr>
          <w:spacing w:val="-3"/>
          <w:sz w:val="23"/>
        </w:rPr>
        <w:t> </w:t>
      </w:r>
      <w:r>
        <w:rPr>
          <w:sz w:val="23"/>
        </w:rPr>
        <w:t>+x</w:t>
      </w:r>
      <w:r>
        <w:rPr>
          <w:spacing w:val="-6"/>
          <w:sz w:val="23"/>
        </w:rPr>
        <w:t> </w:t>
      </w:r>
      <w:r>
        <w:rPr>
          <w:sz w:val="23"/>
        </w:rPr>
        <w:t>direction</w:t>
      </w:r>
      <w:r>
        <w:rPr>
          <w:spacing w:val="-2"/>
          <w:sz w:val="23"/>
        </w:rPr>
        <w:t> </w:t>
      </w:r>
      <w:r>
        <w:rPr>
          <w:sz w:val="23"/>
        </w:rPr>
        <w:t>(Isometric</w:t>
      </w:r>
      <w:r>
        <w:rPr>
          <w:spacing w:val="-3"/>
          <w:sz w:val="23"/>
        </w:rPr>
        <w:t> </w:t>
      </w:r>
      <w:r>
        <w:rPr>
          <w:sz w:val="23"/>
        </w:rPr>
        <w:t>view)</w:t>
      </w:r>
    </w:p>
    <w:p>
      <w:pPr>
        <w:spacing w:after="0"/>
        <w:jc w:val="center"/>
        <w:rPr>
          <w:sz w:val="23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ind w:left="236"/>
        <w:rPr>
          <w:sz w:val="20"/>
        </w:rPr>
      </w:pPr>
      <w:r>
        <w:rPr>
          <w:sz w:val="20"/>
        </w:rPr>
        <w:drawing>
          <wp:inline distT="0" distB="0" distL="0" distR="0">
            <wp:extent cx="5008352" cy="4135374"/>
            <wp:effectExtent l="0" t="0" r="0" b="0"/>
            <wp:docPr id="159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352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spacing w:before="91"/>
        <w:ind w:left="232" w:right="0" w:firstLine="0"/>
        <w:jc w:val="left"/>
        <w:rPr>
          <w:sz w:val="23"/>
        </w:rPr>
      </w:pP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6.6:</w:t>
      </w:r>
      <w:r>
        <w:rPr>
          <w:spacing w:val="-4"/>
          <w:sz w:val="23"/>
        </w:rPr>
        <w:t> </w:t>
      </w:r>
      <w:r>
        <w:rPr>
          <w:sz w:val="23"/>
        </w:rPr>
        <w:t>showing</w:t>
      </w:r>
      <w:r>
        <w:rPr>
          <w:spacing w:val="-5"/>
          <w:sz w:val="23"/>
        </w:rPr>
        <w:t> </w:t>
      </w:r>
      <w:r>
        <w:rPr>
          <w:sz w:val="23"/>
        </w:rPr>
        <w:t>seismic</w:t>
      </w:r>
      <w:r>
        <w:rPr>
          <w:spacing w:val="-3"/>
          <w:sz w:val="23"/>
        </w:rPr>
        <w:t> </w:t>
      </w:r>
      <w:r>
        <w:rPr>
          <w:sz w:val="23"/>
        </w:rPr>
        <w:t>load</w:t>
      </w:r>
      <w:r>
        <w:rPr>
          <w:spacing w:val="-3"/>
          <w:sz w:val="23"/>
        </w:rPr>
        <w:t> </w:t>
      </w:r>
      <w:r>
        <w:rPr>
          <w:sz w:val="23"/>
        </w:rPr>
        <w:t>acting</w:t>
      </w:r>
      <w:r>
        <w:rPr>
          <w:spacing w:val="-7"/>
          <w:sz w:val="23"/>
        </w:rPr>
        <w:t> </w:t>
      </w:r>
      <w:r>
        <w:rPr>
          <w:sz w:val="23"/>
        </w:rPr>
        <w:t>from</w:t>
      </w:r>
      <w:r>
        <w:rPr>
          <w:spacing w:val="-3"/>
          <w:sz w:val="23"/>
        </w:rPr>
        <w:t> </w:t>
      </w:r>
      <w:r>
        <w:rPr>
          <w:sz w:val="23"/>
        </w:rPr>
        <w:t>+z</w:t>
      </w:r>
      <w:r>
        <w:rPr>
          <w:spacing w:val="-6"/>
          <w:sz w:val="23"/>
        </w:rPr>
        <w:t> </w:t>
      </w:r>
      <w:r>
        <w:rPr>
          <w:sz w:val="23"/>
        </w:rPr>
        <w:t>direction</w:t>
      </w:r>
      <w:r>
        <w:rPr>
          <w:spacing w:val="-3"/>
          <w:sz w:val="23"/>
        </w:rPr>
        <w:t> </w:t>
      </w:r>
      <w:r>
        <w:rPr>
          <w:sz w:val="23"/>
        </w:rPr>
        <w:t>(Isometric</w:t>
      </w:r>
      <w:r>
        <w:rPr>
          <w:spacing w:val="-2"/>
          <w:sz w:val="23"/>
        </w:rPr>
        <w:t> </w:t>
      </w:r>
      <w:r>
        <w:rPr>
          <w:sz w:val="23"/>
        </w:rPr>
        <w:t>view)</w:t>
      </w:r>
    </w:p>
    <w:p>
      <w:pPr>
        <w:pStyle w:val="BodyText"/>
        <w:ind w:left="1033"/>
        <w:rPr>
          <w:sz w:val="20"/>
        </w:rPr>
      </w:pPr>
      <w:r>
        <w:rPr>
          <w:sz w:val="20"/>
        </w:rPr>
        <w:drawing>
          <wp:inline distT="0" distB="0" distL="0" distR="0">
            <wp:extent cx="4400167" cy="4186428"/>
            <wp:effectExtent l="0" t="0" r="0" b="0"/>
            <wp:docPr id="161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167" cy="41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5"/>
        <w:ind w:left="1002" w:right="0" w:firstLine="0"/>
        <w:jc w:val="left"/>
        <w:rPr>
          <w:sz w:val="23"/>
        </w:rPr>
      </w:pPr>
      <w:r>
        <w:rPr>
          <w:sz w:val="23"/>
        </w:rPr>
        <w:t>Figure</w:t>
      </w:r>
      <w:r>
        <w:rPr>
          <w:spacing w:val="-2"/>
          <w:sz w:val="23"/>
        </w:rPr>
        <w:t> </w:t>
      </w:r>
      <w:r>
        <w:rPr>
          <w:sz w:val="23"/>
        </w:rPr>
        <w:t>6.7:</w:t>
      </w:r>
      <w:r>
        <w:rPr>
          <w:spacing w:val="-3"/>
          <w:sz w:val="23"/>
        </w:rPr>
        <w:t> </w:t>
      </w:r>
      <w:r>
        <w:rPr>
          <w:sz w:val="23"/>
        </w:rPr>
        <w:t>Bending</w:t>
      </w:r>
      <w:r>
        <w:rPr>
          <w:spacing w:val="-7"/>
          <w:sz w:val="23"/>
        </w:rPr>
        <w:t> </w:t>
      </w:r>
      <w:r>
        <w:rPr>
          <w:sz w:val="23"/>
        </w:rPr>
        <w:t>moment</w:t>
      </w:r>
      <w:r>
        <w:rPr>
          <w:spacing w:val="-4"/>
          <w:sz w:val="23"/>
        </w:rPr>
        <w:t> </w:t>
      </w:r>
      <w:r>
        <w:rPr>
          <w:sz w:val="23"/>
        </w:rPr>
        <w:t>diagram</w:t>
      </w:r>
      <w:r>
        <w:rPr>
          <w:spacing w:val="-2"/>
          <w:sz w:val="23"/>
        </w:rPr>
        <w:t> </w:t>
      </w:r>
      <w:r>
        <w:rPr>
          <w:sz w:val="23"/>
        </w:rPr>
        <w:t>due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5"/>
          <w:sz w:val="23"/>
        </w:rPr>
        <w:t> </w:t>
      </w:r>
      <w:r>
        <w:rPr>
          <w:sz w:val="23"/>
        </w:rPr>
        <w:t>seismic</w:t>
      </w:r>
      <w:r>
        <w:rPr>
          <w:spacing w:val="-2"/>
          <w:sz w:val="23"/>
        </w:rPr>
        <w:t> </w:t>
      </w:r>
      <w:r>
        <w:rPr>
          <w:sz w:val="23"/>
        </w:rPr>
        <w:t>force</w:t>
      </w:r>
      <w:r>
        <w:rPr>
          <w:spacing w:val="-1"/>
          <w:sz w:val="23"/>
        </w:rPr>
        <w:t> </w:t>
      </w:r>
      <w:r>
        <w:rPr>
          <w:sz w:val="23"/>
        </w:rPr>
        <w:t>from</w:t>
      </w:r>
      <w:r>
        <w:rPr>
          <w:spacing w:val="-1"/>
          <w:sz w:val="23"/>
        </w:rPr>
        <w:t> </w:t>
      </w:r>
      <w:r>
        <w:rPr>
          <w:sz w:val="23"/>
        </w:rPr>
        <w:t>+x</w:t>
      </w:r>
      <w:r>
        <w:rPr>
          <w:spacing w:val="-5"/>
          <w:sz w:val="23"/>
        </w:rPr>
        <w:t> </w:t>
      </w:r>
      <w:r>
        <w:rPr>
          <w:sz w:val="23"/>
        </w:rPr>
        <w:t>direction</w:t>
      </w:r>
    </w:p>
    <w:p>
      <w:pPr>
        <w:spacing w:after="0"/>
        <w:jc w:val="left"/>
        <w:rPr>
          <w:sz w:val="23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ind w:left="538"/>
        <w:rPr>
          <w:sz w:val="20"/>
        </w:rPr>
      </w:pPr>
      <w:r>
        <w:rPr>
          <w:sz w:val="20"/>
        </w:rPr>
        <w:drawing>
          <wp:inline distT="0" distB="0" distL="0" distR="0">
            <wp:extent cx="5018150" cy="4186428"/>
            <wp:effectExtent l="0" t="0" r="0" b="0"/>
            <wp:docPr id="16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150" cy="41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89"/>
        <w:ind w:left="385" w:right="461" w:firstLine="0"/>
        <w:jc w:val="center"/>
        <w:rPr>
          <w:sz w:val="26"/>
        </w:rPr>
      </w:pPr>
      <w:r>
        <w:rPr>
          <w:sz w:val="26"/>
        </w:rPr>
        <w:t>Figure</w:t>
      </w:r>
      <w:r>
        <w:rPr>
          <w:spacing w:val="-4"/>
          <w:sz w:val="26"/>
        </w:rPr>
        <w:t> </w:t>
      </w:r>
      <w:r>
        <w:rPr>
          <w:sz w:val="26"/>
        </w:rPr>
        <w:t>6.8:</w:t>
      </w:r>
      <w:r>
        <w:rPr>
          <w:spacing w:val="-1"/>
          <w:sz w:val="26"/>
        </w:rPr>
        <w:t> </w:t>
      </w:r>
      <w:r>
        <w:rPr>
          <w:sz w:val="26"/>
        </w:rPr>
        <w:t>Bending moment</w:t>
      </w:r>
      <w:r>
        <w:rPr>
          <w:spacing w:val="-3"/>
          <w:sz w:val="26"/>
        </w:rPr>
        <w:t> </w:t>
      </w:r>
      <w:r>
        <w:rPr>
          <w:sz w:val="26"/>
        </w:rPr>
        <w:t>due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seismic</w:t>
      </w:r>
      <w:r>
        <w:rPr>
          <w:spacing w:val="-1"/>
          <w:sz w:val="26"/>
        </w:rPr>
        <w:t> </w:t>
      </w:r>
      <w:r>
        <w:rPr>
          <w:sz w:val="26"/>
        </w:rPr>
        <w:t>force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6"/>
          <w:sz w:val="26"/>
        </w:rPr>
        <w:t> </w:t>
      </w:r>
      <w:r>
        <w:rPr>
          <w:sz w:val="26"/>
        </w:rPr>
        <w:t>+z</w:t>
      </w:r>
      <w:r>
        <w:rPr>
          <w:spacing w:val="1"/>
          <w:sz w:val="26"/>
        </w:rPr>
        <w:t> </w:t>
      </w:r>
      <w:r>
        <w:rPr>
          <w:sz w:val="26"/>
        </w:rPr>
        <w:t>direction</w:t>
      </w:r>
    </w:p>
    <w:p>
      <w:pPr>
        <w:pStyle w:val="BodyText"/>
        <w:rPr>
          <w:sz w:val="28"/>
        </w:rPr>
      </w:pPr>
    </w:p>
    <w:p>
      <w:pPr>
        <w:spacing w:before="208"/>
        <w:ind w:left="1951" w:right="2026" w:firstLine="0"/>
        <w:jc w:val="center"/>
        <w:rPr>
          <w:b/>
          <w:sz w:val="24"/>
        </w:rPr>
      </w:pPr>
      <w:r>
        <w:rPr>
          <w:b/>
          <w:sz w:val="24"/>
        </w:rPr>
        <w:t>MODELLING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R.C.C.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FRAMES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BodyText"/>
        <w:ind w:left="232" w:right="570"/>
      </w:pPr>
      <w:r>
        <w:rPr/>
        <w:t>An R.C.C. framed structure is basically an assembly of slabs, beams, columns and</w:t>
      </w:r>
      <w:r>
        <w:rPr>
          <w:spacing w:val="1"/>
        </w:rPr>
        <w:t> </w:t>
      </w:r>
      <w:r>
        <w:rPr/>
        <w:t>foundation inter-connected to each other as a unit. The load transfer mechanism in this</w:t>
      </w:r>
      <w:r>
        <w:rPr>
          <w:spacing w:val="-57"/>
        </w:rPr>
        <w:t> </w:t>
      </w:r>
      <w:r>
        <w:rPr/>
        <w:t>structure is from slabs to beams, from beams to columns, and then ultimately from</w:t>
      </w:r>
      <w:r>
        <w:rPr>
          <w:spacing w:val="1"/>
        </w:rPr>
        <w:t> </w:t>
      </w:r>
      <w:r>
        <w:rPr/>
        <w:t>columns to the foundation, which in turn passes the load to the soil. In this structural</w:t>
      </w:r>
      <w:r>
        <w:rPr>
          <w:spacing w:val="1"/>
        </w:rPr>
        <w:t> </w:t>
      </w:r>
      <w:r>
        <w:rPr/>
        <w:t>analysis, study, we have adopted four cases by assuming different shapes for the same</w:t>
      </w:r>
      <w:r>
        <w:rPr>
          <w:spacing w:val="-57"/>
        </w:rPr>
        <w:t> </w:t>
      </w:r>
      <w:r>
        <w:rPr/>
        <w:t>structure,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explained below.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40" w:lineRule="auto" w:before="1" w:after="0"/>
        <w:ind w:left="472" w:right="0" w:hanging="241"/>
        <w:jc w:val="left"/>
        <w:rPr>
          <w:sz w:val="24"/>
        </w:rPr>
      </w:pPr>
      <w:r>
        <w:rPr>
          <w:sz w:val="24"/>
        </w:rPr>
        <w:t>Rectangular</w:t>
      </w:r>
      <w:r>
        <w:rPr>
          <w:spacing w:val="-7"/>
          <w:sz w:val="24"/>
        </w:rPr>
        <w:t> </w:t>
      </w:r>
      <w:r>
        <w:rPr>
          <w:sz w:val="24"/>
        </w:rPr>
        <w:t>plan</w:t>
      </w: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40" w:lineRule="auto" w:before="0" w:after="0"/>
        <w:ind w:left="472" w:right="0" w:hanging="241"/>
        <w:jc w:val="left"/>
        <w:rPr>
          <w:sz w:val="24"/>
        </w:rPr>
      </w:pPr>
      <w:r>
        <w:rPr>
          <w:sz w:val="24"/>
        </w:rPr>
        <w:t>C-shape</w:t>
      </w:r>
      <w:r>
        <w:rPr>
          <w:spacing w:val="-9"/>
          <w:sz w:val="24"/>
        </w:rPr>
        <w:t> </w:t>
      </w:r>
      <w:r>
        <w:rPr>
          <w:sz w:val="24"/>
        </w:rPr>
        <w:t>plan</w:t>
      </w:r>
    </w:p>
    <w:p>
      <w:pPr>
        <w:pStyle w:val="ListParagraph"/>
        <w:numPr>
          <w:ilvl w:val="0"/>
          <w:numId w:val="19"/>
        </w:numPr>
        <w:tabs>
          <w:tab w:pos="475" w:val="left" w:leader="none"/>
        </w:tabs>
        <w:spacing w:line="240" w:lineRule="auto" w:before="0" w:after="0"/>
        <w:ind w:left="474" w:right="0" w:hanging="243"/>
        <w:jc w:val="left"/>
        <w:rPr>
          <w:sz w:val="24"/>
        </w:rPr>
      </w:pPr>
      <w:r>
        <w:rPr>
          <w:sz w:val="24"/>
        </w:rPr>
        <w:t>L-shape</w:t>
      </w:r>
      <w:r>
        <w:rPr>
          <w:spacing w:val="-13"/>
          <w:sz w:val="24"/>
        </w:rPr>
        <w:t> </w:t>
      </w:r>
      <w:r>
        <w:rPr>
          <w:sz w:val="24"/>
        </w:rPr>
        <w:t>plan</w:t>
      </w: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40" w:lineRule="auto" w:before="0" w:after="0"/>
        <w:ind w:left="472" w:right="0" w:hanging="241"/>
        <w:jc w:val="left"/>
        <w:rPr>
          <w:sz w:val="24"/>
        </w:rPr>
      </w:pPr>
      <w:r>
        <w:rPr>
          <w:sz w:val="24"/>
        </w:rPr>
        <w:t>H-shape</w:t>
      </w:r>
      <w:r>
        <w:rPr>
          <w:spacing w:val="-10"/>
          <w:sz w:val="24"/>
        </w:rPr>
        <w:t> </w:t>
      </w:r>
      <w:r>
        <w:rPr>
          <w:sz w:val="24"/>
        </w:rPr>
        <w:t>plan</w:t>
      </w:r>
    </w:p>
    <w:p>
      <w:pPr>
        <w:pStyle w:val="BodyText"/>
        <w:spacing w:before="6"/>
      </w:pPr>
    </w:p>
    <w:p>
      <w:pPr>
        <w:spacing w:before="0"/>
        <w:ind w:left="1951" w:right="2027" w:firstLine="0"/>
        <w:jc w:val="center"/>
        <w:rPr>
          <w:b/>
          <w:sz w:val="20"/>
        </w:rPr>
      </w:pPr>
      <w:r>
        <w:rPr>
          <w:b/>
          <w:sz w:val="20"/>
        </w:rPr>
        <w:t>COMPARISON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7.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Modeling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frames</w:t>
      </w:r>
    </w:p>
    <w:p>
      <w:pPr>
        <w:pStyle w:val="BodyText"/>
        <w:spacing w:before="2"/>
        <w:ind w:left="232" w:right="783"/>
      </w:pPr>
      <w:r>
        <w:rPr/>
        <w:t>The R.C.C. Structures is mainly an assembly of Beams, columns and slabs and</w:t>
      </w:r>
      <w:r>
        <w:rPr>
          <w:spacing w:val="1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-connected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single</w:t>
      </w:r>
      <w:r>
        <w:rPr>
          <w:spacing w:val="-2"/>
        </w:rPr>
        <w:t> </w:t>
      </w:r>
      <w:r>
        <w:rPr/>
        <w:t>unit.</w:t>
      </w:r>
      <w:r>
        <w:rPr>
          <w:spacing w:val="-1"/>
        </w:rPr>
        <w:t> </w:t>
      </w:r>
      <w:r>
        <w:rPr/>
        <w:t>Generally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transfer of</w:t>
      </w:r>
      <w:r>
        <w:rPr>
          <w:spacing w:val="-4"/>
        </w:rPr>
        <w:t> </w:t>
      </w:r>
      <w:r>
        <w:rPr/>
        <w:t>load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these structures is from slab to beam, from beam to column and finally column to</w:t>
      </w:r>
      <w:r>
        <w:rPr>
          <w:spacing w:val="1"/>
        </w:rPr>
        <w:t> </w:t>
      </w:r>
      <w:r>
        <w:rPr/>
        <w:t>foundation</w:t>
      </w:r>
      <w:r>
        <w:rPr>
          <w:spacing w:val="-4"/>
        </w:rPr>
        <w:t> </w:t>
      </w:r>
      <w:r>
        <w:rPr/>
        <w:t>which in</w:t>
      </w:r>
      <w:r>
        <w:rPr>
          <w:spacing w:val="-4"/>
        </w:rPr>
        <w:t> </w:t>
      </w:r>
      <w:r>
        <w:rPr/>
        <w:t>turn</w:t>
      </w:r>
      <w:r>
        <w:rPr>
          <w:spacing w:val="2"/>
        </w:rPr>
        <w:t> </w:t>
      </w:r>
      <w:r>
        <w:rPr/>
        <w:t>transfers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</w:t>
      </w:r>
      <w:r>
        <w:rPr>
          <w:spacing w:val="-5"/>
        </w:rPr>
        <w:t> </w:t>
      </w:r>
      <w:r>
        <w:rPr/>
        <w:t>load</w:t>
      </w:r>
      <w:r>
        <w:rPr>
          <w:spacing w:val="-3"/>
        </w:rPr>
        <w:t> </w:t>
      </w:r>
      <w:r>
        <w:rPr/>
        <w:t>to the</w:t>
      </w:r>
      <w:r>
        <w:rPr>
          <w:spacing w:val="-4"/>
        </w:rPr>
        <w:t> </w:t>
      </w:r>
      <w:r>
        <w:rPr/>
        <w:t>soil. In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</w:p>
    <w:p>
      <w:pPr>
        <w:spacing w:after="0"/>
        <w:sectPr>
          <w:pgSz w:w="11900" w:h="16850"/>
          <w:pgMar w:header="0" w:footer="913" w:top="1440" w:bottom="1180" w:left="1640" w:right="1120"/>
        </w:sectPr>
      </w:pPr>
    </w:p>
    <w:p>
      <w:pPr>
        <w:pStyle w:val="BodyText"/>
        <w:spacing w:before="71"/>
        <w:ind w:left="232" w:right="603"/>
      </w:pPr>
      <w:r>
        <w:rPr/>
        <w:t>adopted</w:t>
      </w:r>
      <w:r>
        <w:rPr>
          <w:spacing w:val="-5"/>
        </w:rPr>
        <w:t> </w:t>
      </w:r>
      <w:r>
        <w:rPr/>
        <w:t>4</w:t>
      </w:r>
      <w:r>
        <w:rPr>
          <w:spacing w:val="-1"/>
        </w:rPr>
        <w:t> </w:t>
      </w:r>
      <w:r>
        <w:rPr/>
        <w:t>cases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assuming</w:t>
      </w:r>
      <w:r>
        <w:rPr>
          <w:spacing w:val="-6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plan</w:t>
      </w:r>
      <w:r>
        <w:rPr>
          <w:spacing w:val="-5"/>
        </w:rPr>
        <w:t> </w:t>
      </w:r>
      <w:r>
        <w:rPr/>
        <w:t>shapes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Rectangular</w:t>
      </w:r>
      <w:r>
        <w:rPr>
          <w:spacing w:val="-4"/>
        </w:rPr>
        <w:t> </w:t>
      </w:r>
      <w:r>
        <w:rPr/>
        <w:t>shape,</w:t>
      </w:r>
      <w:r>
        <w:rPr>
          <w:spacing w:val="-2"/>
        </w:rPr>
        <w:t> </w:t>
      </w:r>
      <w:r>
        <w:rPr/>
        <w:t>C-shape</w:t>
      </w:r>
      <w:r>
        <w:rPr>
          <w:spacing w:val="-57"/>
        </w:rPr>
        <w:t> </w:t>
      </w:r>
      <w:r>
        <w:rPr/>
        <w:t>L-shape,</w:t>
      </w:r>
      <w:r>
        <w:rPr>
          <w:spacing w:val="-1"/>
        </w:rPr>
        <w:t> </w:t>
      </w:r>
      <w:r>
        <w:rPr/>
        <w:t>H-</w:t>
      </w:r>
      <w:r>
        <w:rPr>
          <w:spacing w:val="-4"/>
        </w:rPr>
        <w:t> </w:t>
      </w:r>
      <w:r>
        <w:rPr/>
        <w:t>shape,</w:t>
      </w:r>
      <w:r>
        <w:rPr>
          <w:spacing w:val="2"/>
        </w:rPr>
        <w:t> </w:t>
      </w:r>
      <w:r>
        <w:rPr/>
        <w:t>Detail of</w:t>
      </w:r>
      <w:r>
        <w:rPr>
          <w:spacing w:val="-2"/>
        </w:rPr>
        <w:t> </w:t>
      </w:r>
      <w:r>
        <w:rPr/>
        <w:t>buildings</w:t>
      </w:r>
      <w:r>
        <w:rPr>
          <w:spacing w:val="-2"/>
        </w:rPr>
        <w:t> </w:t>
      </w:r>
      <w:r>
        <w:rPr/>
        <w:t>considered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this work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as follows</w:t>
      </w:r>
    </w:p>
    <w:p>
      <w:pPr>
        <w:pStyle w:val="BodyText"/>
        <w:spacing w:before="4"/>
      </w:pPr>
    </w:p>
    <w:p>
      <w:pPr>
        <w:pStyle w:val="Heading4"/>
      </w:pPr>
      <w:r>
        <w:rPr/>
        <w:t>Type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structure-</w:t>
      </w:r>
      <w:r>
        <w:rPr>
          <w:spacing w:val="-9"/>
        </w:rPr>
        <w:t> </w:t>
      </w:r>
      <w:r>
        <w:rPr/>
        <w:t>Residential</w:t>
      </w:r>
      <w:r>
        <w:rPr>
          <w:spacing w:val="-5"/>
        </w:rPr>
        <w:t> </w:t>
      </w:r>
      <w:r>
        <w:rPr/>
        <w:t>building</w:t>
      </w:r>
    </w:p>
    <w:p>
      <w:pPr>
        <w:spacing w:before="50"/>
        <w:ind w:left="232" w:right="0" w:firstLine="0"/>
        <w:jc w:val="left"/>
        <w:rPr>
          <w:b/>
          <w:sz w:val="22"/>
        </w:rPr>
      </w:pPr>
      <w:r>
        <w:rPr>
          <w:b/>
          <w:sz w:val="22"/>
        </w:rPr>
        <w:t>Shape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building</w:t>
      </w:r>
      <w:r>
        <w:rPr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-9"/>
          <w:sz w:val="22"/>
        </w:rPr>
        <w:t> </w:t>
      </w:r>
      <w:r>
        <w:rPr>
          <w:b/>
          <w:sz w:val="22"/>
        </w:rPr>
        <w:t>Rectangular,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C-Shape,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L-Shape,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H-Shape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Buildings,</w:t>
      </w:r>
    </w:p>
    <w:p>
      <w:pPr>
        <w:pStyle w:val="BodyText"/>
        <w:spacing w:before="38"/>
        <w:ind w:left="232"/>
      </w:pP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stories 15</w:t>
      </w:r>
    </w:p>
    <w:p>
      <w:pPr>
        <w:pStyle w:val="BodyText"/>
        <w:spacing w:line="276" w:lineRule="auto" w:before="40"/>
        <w:ind w:left="232" w:right="5704"/>
        <w:rPr>
          <w:sz w:val="16"/>
        </w:rPr>
      </w:pPr>
      <w:r>
        <w:rPr/>
        <w:t>Height of typical floor: 3.3m</w:t>
      </w:r>
      <w:r>
        <w:rPr>
          <w:spacing w:val="1"/>
        </w:rPr>
        <w:t> </w:t>
      </w:r>
      <w:r>
        <w:rPr/>
        <w:t>Column size: 300mm X750mm</w:t>
      </w:r>
      <w:r>
        <w:rPr>
          <w:spacing w:val="1"/>
        </w:rPr>
        <w:t> </w:t>
      </w:r>
      <w:r>
        <w:rPr/>
        <w:t>Beam size: 300 mm X 450mm</w:t>
      </w:r>
      <w:r>
        <w:rPr>
          <w:spacing w:val="1"/>
        </w:rPr>
        <w:t> </w:t>
      </w:r>
      <w:r>
        <w:rPr/>
        <w:t>Slab</w:t>
      </w:r>
      <w:r>
        <w:rPr>
          <w:spacing w:val="15"/>
        </w:rPr>
        <w:t> </w:t>
      </w:r>
      <w:r>
        <w:rPr/>
        <w:t>thickness:</w:t>
      </w:r>
      <w:r>
        <w:rPr>
          <w:spacing w:val="18"/>
        </w:rPr>
        <w:t> </w:t>
      </w:r>
      <w:r>
        <w:rPr/>
        <w:t>125</w:t>
      </w:r>
      <w:r>
        <w:rPr>
          <w:spacing w:val="17"/>
        </w:rPr>
        <w:t> </w:t>
      </w:r>
      <w:r>
        <w:rPr/>
        <w:t>mm</w:t>
      </w:r>
      <w:r>
        <w:rPr>
          <w:spacing w:val="1"/>
        </w:rPr>
        <w:t> </w:t>
      </w:r>
      <w:r>
        <w:rPr/>
        <w:t>Masonry wall thickness: 230 mm</w:t>
      </w:r>
      <w:r>
        <w:rPr>
          <w:spacing w:val="-57"/>
        </w:rPr>
        <w:t> </w:t>
      </w:r>
      <w:r>
        <w:rPr/>
        <w:t>Live</w:t>
      </w:r>
      <w:r>
        <w:rPr>
          <w:spacing w:val="-4"/>
        </w:rPr>
        <w:t> </w:t>
      </w:r>
      <w:r>
        <w:rPr/>
        <w:t>load : 2 Kn/m</w:t>
      </w:r>
      <w:r>
        <w:rPr>
          <w:sz w:val="16"/>
        </w:rPr>
        <w:t>2</w:t>
      </w:r>
    </w:p>
    <w:p>
      <w:pPr>
        <w:pStyle w:val="BodyText"/>
        <w:spacing w:line="276" w:lineRule="exact"/>
        <w:ind w:left="232"/>
        <w:rPr>
          <w:sz w:val="16"/>
        </w:rPr>
      </w:pPr>
      <w:r>
        <w:rPr/>
        <w:t>Floor</w:t>
      </w:r>
      <w:r>
        <w:rPr>
          <w:spacing w:val="-4"/>
        </w:rPr>
        <w:t> </w:t>
      </w:r>
      <w:r>
        <w:rPr/>
        <w:t>finish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1 Kn/m</w:t>
      </w:r>
      <w:r>
        <w:rPr>
          <w:sz w:val="16"/>
        </w:rPr>
        <w:t>2</w:t>
      </w:r>
    </w:p>
    <w:p>
      <w:pPr>
        <w:pStyle w:val="BodyText"/>
        <w:spacing w:line="276" w:lineRule="auto" w:before="41"/>
        <w:ind w:left="232" w:right="2918"/>
        <w:rPr>
          <w:sz w:val="16"/>
        </w:rPr>
      </w:pPr>
      <w:r>
        <w:rPr/>
        <w:t>All the columns are assumed to be fixed at their base.</w:t>
      </w:r>
      <w:r>
        <w:rPr>
          <w:spacing w:val="1"/>
        </w:rPr>
        <w:t> </w:t>
      </w:r>
      <w:r>
        <w:rPr/>
        <w:t>Characteristic compressive strength of concrete, f</w:t>
      </w:r>
      <w:r>
        <w:rPr>
          <w:sz w:val="16"/>
        </w:rPr>
        <w:t>ck</w:t>
      </w:r>
      <w:r>
        <w:rPr/>
        <w:t>: 25N/mm</w:t>
      </w:r>
      <w:r>
        <w:rPr>
          <w:sz w:val="16"/>
        </w:rPr>
        <w:t>2</w:t>
      </w:r>
      <w:r>
        <w:rPr>
          <w:spacing w:val="-37"/>
          <w:sz w:val="16"/>
        </w:rPr>
        <w:t> </w:t>
      </w:r>
      <w:r>
        <w:rPr/>
        <w:t>Grade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steel : 500 N/mm</w:t>
      </w:r>
      <w:r>
        <w:rPr>
          <w:sz w:val="16"/>
        </w:rPr>
        <w:t>2</w:t>
      </w:r>
    </w:p>
    <w:p>
      <w:pPr>
        <w:pStyle w:val="BodyText"/>
        <w:spacing w:line="272" w:lineRule="exact"/>
        <w:ind w:left="232"/>
        <w:rPr>
          <w:sz w:val="16"/>
        </w:rPr>
      </w:pPr>
      <w:r>
        <w:rPr/>
        <w:t>Density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: 25N/mm</w:t>
      </w:r>
      <w:r>
        <w:rPr>
          <w:sz w:val="16"/>
        </w:rPr>
        <w:t>2</w:t>
      </w:r>
    </w:p>
    <w:p>
      <w:pPr>
        <w:pStyle w:val="BodyText"/>
        <w:spacing w:before="46"/>
        <w:ind w:left="232"/>
        <w:rPr>
          <w:sz w:val="16"/>
        </w:rPr>
      </w:pPr>
      <w:r>
        <w:rPr/>
        <w:t>Modules</w:t>
      </w:r>
      <w:r>
        <w:rPr>
          <w:spacing w:val="-1"/>
        </w:rPr>
        <w:t> </w:t>
      </w:r>
      <w:r>
        <w:rPr/>
        <w:t>elasticity of</w:t>
      </w:r>
      <w:r>
        <w:rPr>
          <w:spacing w:val="-1"/>
        </w:rPr>
        <w:t> </w:t>
      </w:r>
      <w:r>
        <w:rPr/>
        <w:t>concrete : 2500N/</w:t>
      </w:r>
      <w:r>
        <w:rPr>
          <w:spacing w:val="-1"/>
        </w:rPr>
        <w:t> </w:t>
      </w:r>
      <w:r>
        <w:rPr/>
        <w:t>mm</w:t>
      </w:r>
      <w:r>
        <w:rPr>
          <w:sz w:val="16"/>
        </w:rPr>
        <w:t>2</w:t>
      </w:r>
    </w:p>
    <w:p>
      <w:pPr>
        <w:pStyle w:val="BodyText"/>
        <w:spacing w:before="43"/>
        <w:ind w:left="232"/>
      </w:pPr>
      <w:r>
        <w:rPr/>
        <w:t>poison‟s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concrete:</w:t>
      </w:r>
      <w:r>
        <w:rPr>
          <w:spacing w:val="-1"/>
        </w:rPr>
        <w:t> </w:t>
      </w:r>
      <w:r>
        <w:rPr/>
        <w:t>0.3</w:t>
      </w:r>
    </w:p>
    <w:p>
      <w:pPr>
        <w:pStyle w:val="BodyText"/>
        <w:spacing w:before="36"/>
        <w:ind w:left="232"/>
        <w:rPr>
          <w:sz w:val="16"/>
        </w:rPr>
      </w:pPr>
      <w:r>
        <w:rPr/>
        <w:t>Density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brick masonry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19.2 KN/m</w:t>
      </w:r>
      <w:r>
        <w:rPr>
          <w:sz w:val="16"/>
        </w:rPr>
        <w:t>3</w:t>
      </w:r>
    </w:p>
    <w:p>
      <w:pPr>
        <w:pStyle w:val="BodyText"/>
        <w:spacing w:before="43"/>
        <w:ind w:left="232"/>
        <w:rPr>
          <w:sz w:val="16"/>
        </w:rPr>
      </w:pPr>
      <w:r>
        <w:rPr/>
        <w:t>Modulus</w:t>
      </w:r>
      <w:r>
        <w:rPr>
          <w:spacing w:val="-1"/>
        </w:rPr>
        <w:t> </w:t>
      </w:r>
      <w:r>
        <w:rPr/>
        <w:t>elasticity of</w:t>
      </w:r>
      <w:r>
        <w:rPr>
          <w:spacing w:val="-1"/>
        </w:rPr>
        <w:t> </w:t>
      </w:r>
      <w:r>
        <w:rPr/>
        <w:t>brick masonry:</w:t>
      </w:r>
      <w:r>
        <w:rPr>
          <w:spacing w:val="-1"/>
        </w:rPr>
        <w:t> </w:t>
      </w:r>
      <w:r>
        <w:rPr/>
        <w:t>14000N/mm</w:t>
      </w:r>
      <w:r>
        <w:rPr>
          <w:sz w:val="16"/>
        </w:rPr>
        <w:t>2</w:t>
      </w:r>
    </w:p>
    <w:p>
      <w:pPr>
        <w:pStyle w:val="BodyText"/>
        <w:spacing w:before="46"/>
        <w:ind w:left="232"/>
      </w:pPr>
      <w:r>
        <w:rPr/>
        <w:t>Poison‟s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brick</w:t>
      </w:r>
      <w:r>
        <w:rPr>
          <w:spacing w:val="-1"/>
        </w:rPr>
        <w:t> </w:t>
      </w:r>
      <w:r>
        <w:rPr/>
        <w:t>masonry</w:t>
      </w:r>
      <w:r>
        <w:rPr>
          <w:spacing w:val="-6"/>
        </w:rPr>
        <w:t> </w:t>
      </w:r>
      <w:r>
        <w:rPr/>
        <w:t>: 0.2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1389952</wp:posOffset>
            </wp:positionH>
            <wp:positionV relativeFrom="paragraph">
              <wp:posOffset>135114</wp:posOffset>
            </wp:positionV>
            <wp:extent cx="2089538" cy="1761363"/>
            <wp:effectExtent l="0" t="0" r="0" b="0"/>
            <wp:wrapTopAndBottom/>
            <wp:docPr id="165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538" cy="176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3910985</wp:posOffset>
            </wp:positionH>
            <wp:positionV relativeFrom="paragraph">
              <wp:posOffset>269628</wp:posOffset>
            </wp:positionV>
            <wp:extent cx="2146870" cy="1544383"/>
            <wp:effectExtent l="0" t="0" r="0" b="0"/>
            <wp:wrapTopAndBottom/>
            <wp:docPr id="16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70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67"/>
        <w:ind w:left="385" w:right="460"/>
        <w:jc w:val="center"/>
      </w:pPr>
      <w:r>
        <w:rPr/>
        <w:t>Fig.No.7.1</w:t>
      </w:r>
      <w:r>
        <w:rPr>
          <w:spacing w:val="-3"/>
        </w:rPr>
        <w:t> </w:t>
      </w:r>
      <w:r>
        <w:rPr/>
        <w:t>3D</w:t>
      </w:r>
      <w:r>
        <w:rPr>
          <w:spacing w:val="-3"/>
        </w:rPr>
        <w:t> </w:t>
      </w:r>
      <w:r>
        <w:rPr/>
        <w:t>Elevation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Rectangular</w:t>
      </w:r>
      <w:r>
        <w:rPr>
          <w:spacing w:val="-3"/>
        </w:rPr>
        <w:t> </w:t>
      </w:r>
      <w:r>
        <w:rPr/>
        <w:t>Building</w:t>
      </w:r>
    </w:p>
    <w:p>
      <w:pPr>
        <w:spacing w:after="0"/>
        <w:jc w:val="center"/>
        <w:sectPr>
          <w:pgSz w:w="11900" w:h="16850"/>
          <w:pgMar w:header="0" w:footer="913" w:top="1360" w:bottom="1180" w:left="1640" w:right="1120"/>
        </w:sectPr>
      </w:pPr>
    </w:p>
    <w:p>
      <w:pPr>
        <w:tabs>
          <w:tab w:pos="4048" w:val="left" w:leader="none"/>
        </w:tabs>
        <w:spacing w:line="240" w:lineRule="auto"/>
        <w:ind w:left="3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98897" cy="1640109"/>
            <wp:effectExtent l="0" t="0" r="0" b="0"/>
            <wp:docPr id="169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897" cy="16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"/>
          <w:sz w:val="20"/>
        </w:rPr>
        <w:drawing>
          <wp:inline distT="0" distB="0" distL="0" distR="0">
            <wp:extent cx="2780887" cy="1276350"/>
            <wp:effectExtent l="0" t="0" r="0" b="0"/>
            <wp:docPr id="171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</w:p>
    <w:p>
      <w:pPr>
        <w:spacing w:before="127"/>
        <w:ind w:left="385" w:right="451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Elevation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plan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C-shape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building</w:t>
      </w:r>
    </w:p>
    <w:p>
      <w:pPr>
        <w:pStyle w:val="BodyText"/>
        <w:spacing w:before="1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1186814</wp:posOffset>
            </wp:positionH>
            <wp:positionV relativeFrom="paragraph">
              <wp:posOffset>191911</wp:posOffset>
            </wp:positionV>
            <wp:extent cx="2036314" cy="1754981"/>
            <wp:effectExtent l="0" t="0" r="0" b="0"/>
            <wp:wrapTopAndBottom/>
            <wp:docPr id="17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314" cy="175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3341408</wp:posOffset>
            </wp:positionH>
            <wp:positionV relativeFrom="paragraph">
              <wp:posOffset>626886</wp:posOffset>
            </wp:positionV>
            <wp:extent cx="2917628" cy="1327403"/>
            <wp:effectExtent l="0" t="0" r="0" b="0"/>
            <wp:wrapTopAndBottom/>
            <wp:docPr id="17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628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before="157"/>
        <w:ind w:left="385" w:right="450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7.3 3D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Elevation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plan of L-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Shape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Building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1256728</wp:posOffset>
            </wp:positionH>
            <wp:positionV relativeFrom="paragraph">
              <wp:posOffset>453839</wp:posOffset>
            </wp:positionV>
            <wp:extent cx="1880419" cy="1940052"/>
            <wp:effectExtent l="0" t="0" r="0" b="0"/>
            <wp:wrapTopAndBottom/>
            <wp:docPr id="17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419" cy="1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3625150</wp:posOffset>
            </wp:positionH>
            <wp:positionV relativeFrom="paragraph">
              <wp:posOffset>108449</wp:posOffset>
            </wp:positionV>
            <wp:extent cx="2500473" cy="2150649"/>
            <wp:effectExtent l="0" t="0" r="0" b="0"/>
            <wp:wrapTopAndBottom/>
            <wp:docPr id="17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473" cy="215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before="174"/>
        <w:ind w:left="385" w:right="458" w:firstLine="0"/>
        <w:jc w:val="center"/>
        <w:rPr>
          <w:b/>
          <w:sz w:val="24"/>
        </w:rPr>
      </w:pPr>
      <w:r>
        <w:rPr>
          <w:b/>
          <w:sz w:val="24"/>
        </w:rPr>
        <w:t>Fig.No.7.4.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Elevation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shape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building</w:t>
      </w:r>
    </w:p>
    <w:p>
      <w:pPr>
        <w:spacing w:after="0"/>
        <w:jc w:val="center"/>
        <w:rPr>
          <w:sz w:val="24"/>
        </w:rPr>
        <w:sectPr>
          <w:pgSz w:w="11900" w:h="16850"/>
          <w:pgMar w:header="0" w:footer="913" w:top="1440" w:bottom="1180" w:left="1640" w:right="1120"/>
        </w:sectPr>
      </w:pPr>
    </w:p>
    <w:p>
      <w:pPr>
        <w:spacing w:before="80"/>
        <w:ind w:left="384" w:right="461" w:firstLine="0"/>
        <w:jc w:val="center"/>
        <w:rPr>
          <w:b/>
          <w:sz w:val="20"/>
        </w:rPr>
      </w:pPr>
      <w:r>
        <w:rPr>
          <w:b/>
          <w:sz w:val="20"/>
        </w:rPr>
        <w:t>RESULT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DISCUSSION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ALL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SHAPES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BUILDINGS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1"/>
        <w:ind w:left="232" w:right="579"/>
      </w:pPr>
      <w:r>
        <w:rPr/>
        <w:t>The four types of RCC building frames viz.(1) Rectangular (2)C-shape (3) L-shape (4)</w:t>
      </w:r>
      <w:r>
        <w:rPr>
          <w:spacing w:val="-57"/>
        </w:rPr>
        <w:t> </w:t>
      </w:r>
      <w:r>
        <w:rPr/>
        <w:t>H-shape. The result obtained by the analysis regarding the structural behavior of each</w:t>
      </w:r>
      <w:r>
        <w:rPr>
          <w:spacing w:val="1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tabulated and explain as follows.</w:t>
      </w:r>
    </w:p>
    <w:p>
      <w:pPr>
        <w:pStyle w:val="BodyText"/>
        <w:spacing w:before="4"/>
      </w:pPr>
    </w:p>
    <w:p>
      <w:pPr>
        <w:spacing w:before="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Table.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6.1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Maximum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Lateral/Storey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Drift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various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Shape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Building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1237593</wp:posOffset>
            </wp:positionH>
            <wp:positionV relativeFrom="paragraph">
              <wp:posOffset>175817</wp:posOffset>
            </wp:positionV>
            <wp:extent cx="5409450" cy="2967513"/>
            <wp:effectExtent l="0" t="0" r="0" b="0"/>
            <wp:wrapTopAndBottom/>
            <wp:docPr id="18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450" cy="296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1237629</wp:posOffset>
            </wp:positionH>
            <wp:positionV relativeFrom="paragraph">
              <wp:posOffset>171303</wp:posOffset>
            </wp:positionV>
            <wp:extent cx="5371624" cy="2239994"/>
            <wp:effectExtent l="0" t="0" r="0" b="0"/>
            <wp:wrapTopAndBottom/>
            <wp:docPr id="183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624" cy="223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6"/>
        <w:ind w:left="232" w:right="349"/>
        <w:jc w:val="both"/>
      </w:pPr>
      <w:r>
        <w:rPr/>
        <w:t>For determining most stable structure among all models that we have studied, graphs and</w:t>
      </w:r>
      <w:r>
        <w:rPr>
          <w:spacing w:val="-58"/>
        </w:rPr>
        <w:t> </w:t>
      </w:r>
      <w:r>
        <w:rPr/>
        <w:t>tables have drawn for different shapes. Results for maximum bending moment and shear</w:t>
      </w:r>
      <w:r>
        <w:rPr>
          <w:spacing w:val="-57"/>
        </w:rPr>
        <w:t> </w:t>
      </w:r>
      <w:r>
        <w:rPr/>
        <w:t>force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beam</w:t>
      </w:r>
      <w:r>
        <w:rPr>
          <w:spacing w:val="4"/>
        </w:rPr>
        <w:t> </w:t>
      </w:r>
      <w:r>
        <w:rPr/>
        <w:t>and column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shapes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</w:t>
      </w:r>
      <w:r>
        <w:rPr>
          <w:spacing w:val="-2"/>
        </w:rPr>
        <w:t> </w:t>
      </w:r>
      <w:r>
        <w:rPr/>
        <w:t>here.</w:t>
      </w:r>
    </w:p>
    <w:p>
      <w:pPr>
        <w:spacing w:after="0"/>
        <w:jc w:val="both"/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93.449997pt;margin-top:71.849976pt;width:471.95pt;height:425.65pt;mso-position-horizontal-relative:page;mso-position-vertical-relative:page;z-index:15754240" coordorigin="1869,1437" coordsize="9439,8513">
            <v:shape style="position:absolute;left:1869;top:1437;width:9279;height:6502" type="#_x0000_t75" stroked="false">
              <v:imagedata r:id="rId99" o:title=""/>
            </v:shape>
            <v:shape style="position:absolute;left:1949;top:7948;width:9360;height:2002" type="#_x0000_t75" stroked="false">
              <v:imagedata r:id="rId10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00" w:h="16850"/>
          <w:pgMar w:header="0" w:footer="913" w:top="1440" w:bottom="1100" w:left="1640" w:right="1120"/>
        </w:sectPr>
      </w:pPr>
    </w:p>
    <w:p>
      <w:pPr>
        <w:spacing w:before="77"/>
        <w:ind w:left="1951" w:right="2026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CHAPTER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VII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89"/>
        <w:ind w:left="232" w:right="471" w:firstLine="0"/>
        <w:jc w:val="left"/>
        <w:rPr>
          <w:b/>
          <w:sz w:val="28"/>
        </w:rPr>
      </w:pPr>
      <w:r>
        <w:rPr>
          <w:b/>
          <w:sz w:val="28"/>
        </w:rPr>
        <w:t>COMPARATIVE ANALYSIS &amp; DESIGN OF REGULAR 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IRREGULAR BUILDINGS AND ITS BEHAVIOUR IN DIFFERENT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EARTHQUAKE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ZONE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Heading3"/>
      </w:pPr>
      <w:r>
        <w:rPr/>
        <w:t>ABSTRACT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76" w:lineRule="auto"/>
        <w:ind w:left="230" w:right="379"/>
      </w:pPr>
      <w:r>
        <w:rPr/>
        <w:t>In civil structure static analysis is performed for or RCC frame regular and irregular</w:t>
      </w:r>
      <w:r>
        <w:rPr>
          <w:spacing w:val="1"/>
        </w:rPr>
        <w:t> </w:t>
      </w:r>
      <w:r>
        <w:rPr/>
        <w:t>building up to G+15 storeys by using response spectrum method. The problems</w:t>
      </w:r>
      <w:r>
        <w:rPr>
          <w:spacing w:val="1"/>
        </w:rPr>
        <w:t> </w:t>
      </w:r>
      <w:r>
        <w:rPr/>
        <w:t>introduced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discontinuity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stiffness,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geometry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codes</w:t>
      </w:r>
      <w:r>
        <w:rPr>
          <w:spacing w:val="-2"/>
        </w:rPr>
        <w:t> </w:t>
      </w:r>
      <w:r>
        <w:rPr/>
        <w:t>are</w:t>
      </w:r>
      <w:r>
        <w:rPr>
          <w:spacing w:val="-57"/>
        </w:rPr>
        <w:t> </w:t>
      </w:r>
      <w:r>
        <w:rPr/>
        <w:t>used for design of various civil engineering structures and their specifications. 20</w:t>
      </w:r>
      <w:r>
        <w:rPr>
          <w:spacing w:val="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designed by</w:t>
      </w:r>
      <w:r>
        <w:rPr>
          <w:spacing w:val="-4"/>
        </w:rPr>
        <w:t> </w:t>
      </w:r>
      <w:r>
        <w:rPr/>
        <w:t>using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STAAD</w:t>
      </w:r>
      <w:r>
        <w:rPr>
          <w:spacing w:val="-2"/>
        </w:rPr>
        <w:t> </w:t>
      </w:r>
      <w:r>
        <w:rPr/>
        <w:t>Pro. and E-TABS,</w:t>
      </w:r>
    </w:p>
    <w:p>
      <w:pPr>
        <w:pStyle w:val="BodyText"/>
        <w:spacing w:line="276" w:lineRule="auto" w:before="5"/>
        <w:ind w:left="230" w:right="387"/>
      </w:pPr>
      <w:r>
        <w:rPr/>
        <w:t>and considering seismic load and wind load. For load combination use IS code 1893:</w:t>
      </w:r>
      <w:r>
        <w:rPr>
          <w:spacing w:val="1"/>
        </w:rPr>
        <w:t> </w:t>
      </w:r>
      <w:r>
        <w:rPr/>
        <w:t>2016. Irregular building is compared in all four zones. The designing has been carried</w:t>
      </w:r>
      <w:r>
        <w:rPr>
          <w:spacing w:val="1"/>
        </w:rPr>
        <w:t> </w:t>
      </w:r>
      <w:r>
        <w:rPr/>
        <w:t>out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(software</w:t>
      </w:r>
      <w:r>
        <w:rPr>
          <w:spacing w:val="-5"/>
        </w:rPr>
        <w:t> </w:t>
      </w:r>
      <w:r>
        <w:rPr/>
        <w:t>that</w:t>
      </w:r>
      <w:r>
        <w:rPr>
          <w:spacing w:val="-1"/>
        </w:rPr>
        <w:t> </w:t>
      </w:r>
      <w:r>
        <w:rPr/>
        <w:t>deals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analysing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designing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structures.</w:t>
      </w:r>
      <w:r>
        <w:rPr>
          <w:spacing w:val="-1"/>
        </w:rPr>
        <w:t> </w:t>
      </w:r>
      <w:r>
        <w:rPr/>
        <w:t>These</w:t>
      </w:r>
      <w:r>
        <w:rPr>
          <w:spacing w:val="-57"/>
        </w:rPr>
        <w:t> </w:t>
      </w:r>
      <w:r>
        <w:rPr/>
        <w:t>software is easy to understand for user that means user friendly). All the building</w:t>
      </w:r>
      <w:r>
        <w:rPr>
          <w:spacing w:val="1"/>
        </w:rPr>
        <w:t> </w:t>
      </w:r>
      <w:r>
        <w:rPr/>
        <w:t>structure and modelled analysed structure and then design for all four zones.All model</w:t>
      </w:r>
      <w:r>
        <w:rPr>
          <w:spacing w:val="1"/>
        </w:rPr>
        <w:t> </w:t>
      </w:r>
      <w:r>
        <w:rPr/>
        <w:t>are analysed in that software and designed in STAAD pro. Software and their results are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in all seismic zones.</w:t>
      </w:r>
    </w:p>
    <w:p>
      <w:pPr>
        <w:pStyle w:val="BodyText"/>
        <w:spacing w:line="276" w:lineRule="auto"/>
        <w:ind w:left="230" w:right="699"/>
        <w:jc w:val="both"/>
      </w:pPr>
      <w:r>
        <w:rPr/>
        <w:t>The base shear force, volume of concrete, weight of Steel and cost effectiveness have</w:t>
      </w:r>
      <w:r>
        <w:rPr>
          <w:spacing w:val="-57"/>
        </w:rPr>
        <w:t> </w:t>
      </w:r>
      <w:r>
        <w:rPr/>
        <w:t>been calculated to depict all the differences in structure behaviour when analysed and</w:t>
      </w:r>
      <w:r>
        <w:rPr>
          <w:spacing w:val="-58"/>
        </w:rPr>
        <w:t> </w:t>
      </w:r>
      <w:r>
        <w:rPr/>
        <w:t>design</w:t>
      </w:r>
      <w:r>
        <w:rPr>
          <w:spacing w:val="-1"/>
        </w:rPr>
        <w:t> </w:t>
      </w:r>
      <w:r>
        <w:rPr/>
        <w:t>in all four</w:t>
      </w:r>
      <w:r>
        <w:rPr>
          <w:spacing w:val="-2"/>
        </w:rPr>
        <w:t> </w:t>
      </w:r>
      <w:r>
        <w:rPr/>
        <w:t>zones by</w:t>
      </w:r>
      <w:r>
        <w:rPr>
          <w:spacing w:val="-3"/>
        </w:rPr>
        <w:t> </w:t>
      </w:r>
      <w:r>
        <w:rPr/>
        <w:t>using</w:t>
      </w:r>
      <w:r>
        <w:rPr>
          <w:spacing w:val="-6"/>
        </w:rPr>
        <w:t> </w:t>
      </w:r>
      <w:r>
        <w:rPr/>
        <w:t>STAAD</w:t>
      </w:r>
      <w:r>
        <w:rPr>
          <w:spacing w:val="-1"/>
        </w:rPr>
        <w:t> </w:t>
      </w:r>
      <w:r>
        <w:rPr/>
        <w:t>Pro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E-TABS software.</w:t>
      </w:r>
    </w:p>
    <w:p>
      <w:pPr>
        <w:pStyle w:val="BodyText"/>
        <w:spacing w:before="5"/>
        <w:rPr>
          <w:sz w:val="32"/>
        </w:rPr>
      </w:pPr>
    </w:p>
    <w:p>
      <w:pPr>
        <w:pStyle w:val="Heading3"/>
        <w:ind w:left="230"/>
      </w:pPr>
      <w:r>
        <w:rPr/>
        <w:t>Introduction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278" w:lineRule="auto"/>
        <w:ind w:left="230" w:right="880"/>
      </w:pPr>
      <w:r>
        <w:rPr/>
        <w:t>When</w:t>
      </w:r>
      <w:r>
        <w:rPr>
          <w:spacing w:val="-1"/>
        </w:rPr>
        <w:t> </w:t>
      </w:r>
      <w:r>
        <w:rPr/>
        <w:t>earthquakes</w:t>
      </w:r>
      <w:r>
        <w:rPr>
          <w:spacing w:val="-1"/>
        </w:rPr>
        <w:t> </w:t>
      </w:r>
      <w:r>
        <w:rPr/>
        <w:t>occur a</w:t>
      </w:r>
      <w:r>
        <w:rPr>
          <w:spacing w:val="-2"/>
        </w:rPr>
        <w:t> </w:t>
      </w:r>
      <w:r>
        <w:rPr/>
        <w:t>building's</w:t>
      </w:r>
      <w:r>
        <w:rPr>
          <w:spacing w:val="-1"/>
        </w:rPr>
        <w:t> </w:t>
      </w:r>
      <w:r>
        <w:rPr/>
        <w:t>undergoes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motion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that inertial</w:t>
      </w:r>
      <w:r>
        <w:rPr>
          <w:spacing w:val="-57"/>
        </w:rPr>
        <w:t> </w:t>
      </w:r>
      <w:r>
        <w:rPr/>
        <w:t>forces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generated. These</w:t>
      </w:r>
      <w:r>
        <w:rPr>
          <w:spacing w:val="-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forces</w:t>
      </w:r>
      <w:r>
        <w:rPr>
          <w:spacing w:val="1"/>
        </w:rPr>
        <w:t> </w:t>
      </w:r>
      <w:r>
        <w:rPr/>
        <w:t>called seismic</w:t>
      </w:r>
      <w:r>
        <w:rPr>
          <w:spacing w:val="-3"/>
        </w:rPr>
        <w:t> </w:t>
      </w:r>
      <w:r>
        <w:rPr/>
        <w:t>loads.</w:t>
      </w:r>
    </w:p>
    <w:p>
      <w:pPr>
        <w:pStyle w:val="BodyText"/>
        <w:spacing w:line="276" w:lineRule="auto"/>
        <w:ind w:left="230" w:right="344"/>
      </w:pPr>
      <w:r>
        <w:rPr/>
        <w:t>Here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going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analyse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static</w:t>
      </w:r>
      <w:r>
        <w:rPr>
          <w:spacing w:val="-4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G+15</w:t>
      </w:r>
      <w:r>
        <w:rPr>
          <w:spacing w:val="-1"/>
        </w:rPr>
        <w:t> </w:t>
      </w:r>
      <w:r>
        <w:rPr/>
        <w:t>RC</w:t>
      </w:r>
      <w:r>
        <w:rPr>
          <w:spacing w:val="-1"/>
        </w:rPr>
        <w:t> </w:t>
      </w:r>
      <w:r>
        <w:rPr/>
        <w:t>frame</w:t>
      </w:r>
      <w:r>
        <w:rPr>
          <w:spacing w:val="-4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earthquake</w:t>
      </w:r>
      <w:r>
        <w:rPr>
          <w:spacing w:val="-5"/>
        </w:rPr>
        <w:t> </w:t>
      </w:r>
      <w:r>
        <w:rPr/>
        <w:t>zone.</w:t>
      </w:r>
    </w:p>
    <w:p>
      <w:pPr>
        <w:pStyle w:val="BodyText"/>
        <w:spacing w:line="278" w:lineRule="auto"/>
        <w:ind w:left="230" w:right="537"/>
      </w:pPr>
      <w:r>
        <w:rPr/>
        <w:t>Static</w:t>
      </w:r>
      <w:r>
        <w:rPr>
          <w:spacing w:val="-1"/>
        </w:rPr>
        <w:t> </w:t>
      </w:r>
      <w:r>
        <w:rPr/>
        <w:t>loads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 loads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varies very</w:t>
      </w:r>
      <w:r>
        <w:rPr>
          <w:spacing w:val="-1"/>
        </w:rPr>
        <w:t> </w:t>
      </w:r>
      <w:r>
        <w:rPr/>
        <w:t>slowly</w:t>
      </w:r>
      <w:r>
        <w:rPr>
          <w:spacing w:val="1"/>
        </w:rPr>
        <w:t> </w:t>
      </w:r>
      <w:r>
        <w:rPr/>
        <w:t>(the</w:t>
      </w:r>
      <w:r>
        <w:rPr>
          <w:spacing w:val="-2"/>
        </w:rPr>
        <w:t> </w:t>
      </w:r>
      <w:r>
        <w:rPr/>
        <w:t>acceleration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load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very</w:t>
      </w:r>
      <w:r>
        <w:rPr>
          <w:spacing w:val="-1"/>
        </w:rPr>
        <w:t> </w:t>
      </w:r>
      <w:r>
        <w:rPr/>
        <w:t>less</w:t>
      </w:r>
      <w:r>
        <w:rPr>
          <w:spacing w:val="-57"/>
        </w:rPr>
        <w:t> </w:t>
      </w:r>
      <w:r>
        <w:rPr/>
        <w:t>than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natural frequency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structure).</w:t>
      </w:r>
    </w:p>
    <w:p>
      <w:pPr>
        <w:pStyle w:val="BodyText"/>
        <w:spacing w:line="276" w:lineRule="auto"/>
        <w:ind w:left="230" w:right="333"/>
      </w:pPr>
      <w:r>
        <w:rPr/>
        <w:t>In the recent days the tall structure has more demand for the construction, the building</w:t>
      </w:r>
      <w:r>
        <w:rPr>
          <w:spacing w:val="1"/>
        </w:rPr>
        <w:t> </w:t>
      </w:r>
      <w:r>
        <w:rPr/>
        <w:t>must withstand against lateral force acting on the structure due to the natural calamities</w:t>
      </w:r>
      <w:r>
        <w:rPr>
          <w:spacing w:val="1"/>
        </w:rPr>
        <w:t> </w:t>
      </w:r>
      <w:r>
        <w:rPr/>
        <w:t>such as the earthquake and may also be the wind load so in this thesis project the</w:t>
      </w:r>
      <w:r>
        <w:rPr>
          <w:spacing w:val="1"/>
        </w:rPr>
        <w:t> </w:t>
      </w:r>
      <w:r>
        <w:rPr/>
        <w:t>comparative studies is done for the different zone by providing the required size of the</w:t>
      </w:r>
      <w:r>
        <w:rPr>
          <w:spacing w:val="1"/>
        </w:rPr>
        <w:t> </w:t>
      </w:r>
      <w:r>
        <w:rPr/>
        <w:t>columns and beams by following Indian standards. If the design is not in proper way</w:t>
      </w:r>
      <w:r>
        <w:rPr>
          <w:spacing w:val="1"/>
        </w:rPr>
        <w:t> </w:t>
      </w:r>
      <w:r>
        <w:rPr/>
        <w:t>means the sudden effect of earthquake may cause the structural collapse and many life of</w:t>
      </w:r>
      <w:r>
        <w:rPr>
          <w:spacing w:val="-57"/>
        </w:rPr>
        <w:t> </w:t>
      </w:r>
      <w:r>
        <w:rPr/>
        <w:t>people</w:t>
      </w:r>
      <w:r>
        <w:rPr>
          <w:spacing w:val="-1"/>
        </w:rPr>
        <w:t> </w:t>
      </w:r>
      <w:r>
        <w:rPr/>
        <w:t>may</w:t>
      </w:r>
      <w:r>
        <w:rPr>
          <w:spacing w:val="-7"/>
        </w:rPr>
        <w:t> </w:t>
      </w:r>
      <w:r>
        <w:rPr/>
        <w:t>spoil.</w:t>
      </w:r>
    </w:p>
    <w:p>
      <w:pPr>
        <w:pStyle w:val="BodyText"/>
        <w:spacing w:line="276" w:lineRule="auto"/>
        <w:ind w:left="230" w:right="433"/>
        <w:jc w:val="both"/>
      </w:pPr>
      <w:r>
        <w:rPr/>
        <w:t>So it may cause homeless to common people. So it is major task to design structure in a</w:t>
      </w:r>
      <w:r>
        <w:rPr>
          <w:spacing w:val="1"/>
        </w:rPr>
        <w:t> </w:t>
      </w:r>
      <w:r>
        <w:rPr/>
        <w:t>proper way. The structure which performs against the earthquake means structure must</w:t>
      </w:r>
      <w:r>
        <w:rPr>
          <w:spacing w:val="1"/>
        </w:rPr>
        <w:t> </w:t>
      </w:r>
      <w:r>
        <w:rPr/>
        <w:t>possess the simple regular configuration and minimum lateral strength and also stiffness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structure.</w:t>
      </w:r>
    </w:p>
    <w:p>
      <w:pPr>
        <w:spacing w:after="0" w:line="276" w:lineRule="auto"/>
        <w:jc w:val="both"/>
        <w:sectPr>
          <w:pgSz w:w="11900" w:h="16850"/>
          <w:pgMar w:header="0" w:footer="913" w:top="1360" w:bottom="1100" w:left="1640" w:right="1120"/>
        </w:sectPr>
      </w:pPr>
    </w:p>
    <w:p>
      <w:pPr>
        <w:pStyle w:val="Heading3"/>
        <w:spacing w:before="77"/>
        <w:ind w:left="230"/>
      </w:pPr>
      <w:r>
        <w:rPr/>
        <w:t>Future</w:t>
      </w:r>
      <w:r>
        <w:rPr>
          <w:spacing w:val="-4"/>
        </w:rPr>
        <w:t> </w:t>
      </w:r>
      <w:r>
        <w:rPr/>
        <w:t>scope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278" w:lineRule="auto"/>
        <w:ind w:left="230" w:right="882"/>
      </w:pPr>
      <w:r>
        <w:rPr/>
        <w:t>A</w:t>
      </w:r>
      <w:r>
        <w:rPr>
          <w:spacing w:val="-4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research work is</w:t>
      </w:r>
      <w:r>
        <w:rPr>
          <w:spacing w:val="-1"/>
        </w:rPr>
        <w:t> </w:t>
      </w:r>
      <w:r>
        <w:rPr/>
        <w:t>taking</w:t>
      </w:r>
      <w:r>
        <w:rPr>
          <w:spacing w:val="-5"/>
        </w:rPr>
        <w:t> </w:t>
      </w:r>
      <w:r>
        <w:rPr/>
        <w:t>place</w:t>
      </w:r>
      <w:r>
        <w:rPr>
          <w:spacing w:val="-2"/>
        </w:rPr>
        <w:t> </w:t>
      </w:r>
      <w:r>
        <w:rPr/>
        <w:t>in the globe to study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seismic</w:t>
      </w:r>
      <w:r>
        <w:rPr>
          <w:spacing w:val="-2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regular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irregular</w:t>
      </w:r>
      <w:r>
        <w:rPr>
          <w:spacing w:val="-4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shear</w:t>
      </w:r>
      <w:r>
        <w:rPr>
          <w:spacing w:val="-5"/>
        </w:rPr>
        <w:t> </w:t>
      </w:r>
      <w:r>
        <w:rPr/>
        <w:t>wall at</w:t>
      </w:r>
      <w:r>
        <w:rPr>
          <w:spacing w:val="-1"/>
        </w:rPr>
        <w:t> </w:t>
      </w:r>
      <w:r>
        <w:rPr/>
        <w:t>all earthquake zone.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230"/>
      </w:pP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points for</w:t>
      </w:r>
      <w:r>
        <w:rPr>
          <w:spacing w:val="-4"/>
        </w:rPr>
        <w:t> </w:t>
      </w:r>
      <w:r>
        <w:rPr/>
        <w:t>future</w:t>
      </w:r>
      <w:r>
        <w:rPr>
          <w:spacing w:val="-3"/>
        </w:rPr>
        <w:t> </w:t>
      </w:r>
      <w:r>
        <w:rPr/>
        <w:t>scope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76" w:lineRule="auto" w:before="41" w:after="0"/>
        <w:ind w:left="230" w:right="1167" w:firstLine="0"/>
        <w:jc w:val="left"/>
        <w:rPr>
          <w:sz w:val="24"/>
        </w:rPr>
      </w:pPr>
      <w:r>
        <w:rPr>
          <w:sz w:val="24"/>
        </w:rPr>
        <w:t>The seismic analysis of buildings on heels and effect on elements surrounding</w:t>
      </w:r>
      <w:r>
        <w:rPr>
          <w:spacing w:val="-58"/>
          <w:sz w:val="24"/>
        </w:rPr>
        <w:t> </w:t>
      </w:r>
      <w:r>
        <w:rPr>
          <w:sz w:val="24"/>
        </w:rPr>
        <w:t>elements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dynamic analysis</w:t>
      </w:r>
      <w:r>
        <w:rPr>
          <w:spacing w:val="2"/>
          <w:sz w:val="24"/>
        </w:rPr>
        <w:t> </w:t>
      </w:r>
      <w:r>
        <w:rPr>
          <w:sz w:val="24"/>
        </w:rPr>
        <w:t>can be</w:t>
      </w:r>
      <w:r>
        <w:rPr>
          <w:spacing w:val="-4"/>
          <w:sz w:val="24"/>
        </w:rPr>
        <w:t> </w:t>
      </w:r>
      <w:r>
        <w:rPr>
          <w:sz w:val="24"/>
        </w:rPr>
        <w:t>done.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75" w:lineRule="exact" w:before="0" w:after="0"/>
        <w:ind w:left="472" w:right="0" w:hanging="243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detailed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slopes on</w:t>
      </w:r>
      <w:r>
        <w:rPr>
          <w:spacing w:val="-1"/>
          <w:sz w:val="24"/>
        </w:rPr>
        <w:t> </w:t>
      </w:r>
      <w:r>
        <w:rPr>
          <w:sz w:val="24"/>
        </w:rPr>
        <w:t>earthquake</w:t>
      </w:r>
      <w:r>
        <w:rPr>
          <w:spacing w:val="-3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5"/>
          <w:sz w:val="24"/>
        </w:rPr>
        <w:t> </w:t>
      </w:r>
      <w:r>
        <w:rPr>
          <w:sz w:val="24"/>
        </w:rPr>
        <w:t>studied.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40" w:lineRule="auto" w:before="43" w:after="0"/>
        <w:ind w:left="472" w:right="0" w:hanging="243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soil conditions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construction of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on hills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studied.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1"/>
        </w:numPr>
        <w:tabs>
          <w:tab w:pos="593" w:val="left" w:leader="none"/>
        </w:tabs>
        <w:spacing w:line="240" w:lineRule="auto" w:before="0" w:after="0"/>
        <w:ind w:left="592" w:right="0" w:hanging="363"/>
        <w:jc w:val="left"/>
        <w:rPr>
          <w:b/>
          <w:sz w:val="24"/>
        </w:rPr>
      </w:pPr>
      <w:r>
        <w:rPr>
          <w:b/>
          <w:sz w:val="24"/>
        </w:rPr>
        <w:t>LOADINGS</w:t>
      </w:r>
    </w:p>
    <w:p>
      <w:pPr>
        <w:pStyle w:val="BodyText"/>
        <w:spacing w:line="276" w:lineRule="auto" w:before="36"/>
        <w:ind w:left="230" w:right="459"/>
      </w:pPr>
      <w:r>
        <w:rPr/>
        <w:t>For this analysis, there are only two (2) types of loading which are going to be</w:t>
      </w:r>
      <w:r>
        <w:rPr>
          <w:spacing w:val="1"/>
        </w:rPr>
        <w:t> </w:t>
      </w:r>
      <w:r>
        <w:rPr/>
        <w:t>considered: horizontal loads and vertical loads. Vertical loads comprise of the self-</w:t>
      </w:r>
      <w:r>
        <w:rPr>
          <w:spacing w:val="1"/>
        </w:rPr>
        <w:t> </w:t>
      </w:r>
      <w:r>
        <w:rPr/>
        <w:t>weight of the structure, dead loads, and live loads. These loads have the similar features</w:t>
      </w:r>
      <w:r>
        <w:rPr>
          <w:spacing w:val="-57"/>
        </w:rPr>
        <w:t> </w:t>
      </w:r>
      <w:r>
        <w:rPr/>
        <w:t>of being marked by gravity. On the contrary, horizontal loads which are also referred as</w:t>
      </w:r>
      <w:r>
        <w:rPr>
          <w:spacing w:val="-57"/>
        </w:rPr>
        <w:t> </w:t>
      </w:r>
      <w:r>
        <w:rPr/>
        <w:t>lateral loads are loads that present perpendicularity to the gravitational forces and</w:t>
      </w:r>
      <w:r>
        <w:rPr>
          <w:spacing w:val="1"/>
        </w:rPr>
        <w:t> </w:t>
      </w:r>
      <w:r>
        <w:rPr/>
        <w:t>comprise in this case only wind load and earthquake load. In the following, as per</w:t>
      </w:r>
      <w:r>
        <w:rPr>
          <w:spacing w:val="1"/>
        </w:rPr>
        <w:t> </w:t>
      </w:r>
      <w:r>
        <w:rPr/>
        <w:t>Malaysian</w:t>
      </w:r>
      <w:r>
        <w:rPr>
          <w:spacing w:val="-4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loading</w:t>
      </w:r>
      <w:r>
        <w:rPr>
          <w:spacing w:val="-5"/>
        </w:rPr>
        <w:t> </w:t>
      </w:r>
      <w:r>
        <w:rPr/>
        <w:t>values</w:t>
      </w:r>
      <w:r>
        <w:rPr>
          <w:spacing w:val="-1"/>
        </w:rPr>
        <w:t> </w:t>
      </w:r>
      <w:r>
        <w:rPr/>
        <w:t>and assumptions will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given.</w:t>
      </w:r>
    </w:p>
    <w:p>
      <w:pPr>
        <w:pStyle w:val="BodyText"/>
        <w:spacing w:before="10"/>
        <w:rPr>
          <w:sz w:val="27"/>
        </w:rPr>
      </w:pPr>
    </w:p>
    <w:p>
      <w:pPr>
        <w:pStyle w:val="Heading6"/>
        <w:numPr>
          <w:ilvl w:val="2"/>
          <w:numId w:val="21"/>
        </w:numPr>
        <w:tabs>
          <w:tab w:pos="770" w:val="left" w:leader="none"/>
        </w:tabs>
        <w:spacing w:line="240" w:lineRule="auto" w:before="0" w:after="0"/>
        <w:ind w:left="770" w:right="0" w:hanging="540"/>
        <w:jc w:val="left"/>
      </w:pPr>
      <w:r>
        <w:rPr/>
        <w:t>DEAD</w:t>
      </w:r>
      <w:r>
        <w:rPr>
          <w:spacing w:val="-4"/>
        </w:rPr>
        <w:t> </w:t>
      </w:r>
      <w:r>
        <w:rPr/>
        <w:t>LOAD</w:t>
      </w:r>
    </w:p>
    <w:p>
      <w:pPr>
        <w:pStyle w:val="BodyText"/>
        <w:spacing w:line="280" w:lineRule="auto" w:before="36"/>
        <w:ind w:left="230" w:right="651"/>
        <w:jc w:val="both"/>
      </w:pPr>
      <w:r>
        <w:rPr/>
        <w:t>Dead loads are permanent loads which are acting on the structure. The unit weights of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materials that will</w:t>
      </w:r>
      <w:r>
        <w:rPr>
          <w:spacing w:val="1"/>
        </w:rPr>
        <w:t> </w:t>
      </w:r>
      <w:r>
        <w:rPr/>
        <w:t>help in calculations are</w:t>
      </w:r>
      <w:r>
        <w:rPr>
          <w:spacing w:val="-4"/>
        </w:rPr>
        <w:t> </w:t>
      </w:r>
      <w:r>
        <w:rPr/>
        <w:t>as follow:</w:t>
      </w:r>
    </w:p>
    <w:p>
      <w:pPr>
        <w:pStyle w:val="BodyText"/>
        <w:spacing w:line="266" w:lineRule="exact"/>
        <w:ind w:left="230"/>
        <w:jc w:val="both"/>
        <w:rPr>
          <w:sz w:val="18"/>
        </w:rPr>
      </w:pPr>
      <w:r>
        <w:rPr/>
        <w:t>Reinforced</w:t>
      </w:r>
      <w:r>
        <w:rPr>
          <w:spacing w:val="-4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24.0 kN/m</w:t>
      </w:r>
      <w:r>
        <w:rPr>
          <w:sz w:val="18"/>
        </w:rPr>
        <w:t>3</w:t>
      </w:r>
    </w:p>
    <w:p>
      <w:pPr>
        <w:pStyle w:val="BodyText"/>
        <w:spacing w:line="276" w:lineRule="auto" w:before="41"/>
        <w:ind w:left="230" w:right="406"/>
        <w:jc w:val="both"/>
      </w:pPr>
      <w:r>
        <w:rPr/>
        <w:t>However this will be considered automatically in the software. As for super dead load to</w:t>
      </w:r>
      <w:r>
        <w:rPr>
          <w:spacing w:val="-57"/>
        </w:rPr>
        <w:t> </w:t>
      </w:r>
      <w:r>
        <w:rPr/>
        <w:t>account for finishes cladding and any additional dead load, we will take it to be 2 kN/m</w:t>
      </w:r>
      <w:r>
        <w:rPr>
          <w:sz w:val="18"/>
        </w:rPr>
        <w:t>2</w:t>
      </w:r>
      <w:r>
        <w:rPr>
          <w:spacing w:val="-42"/>
          <w:sz w:val="18"/>
        </w:rPr>
        <w:t> </w:t>
      </w:r>
      <w:r>
        <w:rPr/>
        <w:t>and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for</w:t>
      </w:r>
      <w:r>
        <w:rPr>
          <w:spacing w:val="-2"/>
        </w:rPr>
        <w:t> </w:t>
      </w:r>
      <w:r>
        <w:rPr/>
        <w:t>all</w:t>
      </w:r>
      <w:r>
        <w:rPr>
          <w:spacing w:val="1"/>
        </w:rPr>
        <w:t> </w:t>
      </w:r>
      <w:r>
        <w:rPr/>
        <w:t>floors throughout.</w:t>
      </w:r>
    </w:p>
    <w:p>
      <w:pPr>
        <w:pStyle w:val="BodyText"/>
        <w:rPr>
          <w:sz w:val="28"/>
        </w:rPr>
      </w:pPr>
    </w:p>
    <w:p>
      <w:pPr>
        <w:pStyle w:val="Heading6"/>
        <w:numPr>
          <w:ilvl w:val="2"/>
          <w:numId w:val="21"/>
        </w:numPr>
        <w:tabs>
          <w:tab w:pos="770" w:val="left" w:leader="none"/>
        </w:tabs>
        <w:spacing w:line="240" w:lineRule="auto" w:before="0" w:after="0"/>
        <w:ind w:left="770" w:right="0" w:hanging="540"/>
        <w:jc w:val="left"/>
      </w:pPr>
      <w:r>
        <w:rPr/>
        <w:t>LIVE</w:t>
      </w:r>
      <w:r>
        <w:rPr>
          <w:spacing w:val="-3"/>
        </w:rPr>
        <w:t> </w:t>
      </w:r>
      <w:r>
        <w:rPr/>
        <w:t>LOAD</w:t>
      </w:r>
    </w:p>
    <w:p>
      <w:pPr>
        <w:pStyle w:val="BodyText"/>
        <w:spacing w:line="276" w:lineRule="auto" w:before="36"/>
        <w:ind w:left="230" w:right="329"/>
        <w:jc w:val="both"/>
      </w:pPr>
      <w:r>
        <w:rPr/>
        <w:t>Live load is the load that accounts for the intended use or occupancy. As per BS6399 and</w:t>
      </w:r>
      <w:r>
        <w:rPr>
          <w:spacing w:val="-57"/>
        </w:rPr>
        <w:t> </w:t>
      </w:r>
      <w:r>
        <w:rPr/>
        <w:t>current Malaysian practice, the value of live load shall be taken as 1.5 kN/m2 and will be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1"/>
        </w:rPr>
        <w:t> </w:t>
      </w:r>
      <w:r>
        <w:rPr/>
        <w:t>for all floors from top to</w:t>
      </w:r>
      <w:r>
        <w:rPr>
          <w:spacing w:val="1"/>
        </w:rPr>
        <w:t> </w:t>
      </w:r>
      <w:r>
        <w:rPr/>
        <w:t>bottom.</w:t>
      </w:r>
    </w:p>
    <w:p>
      <w:pPr>
        <w:pStyle w:val="BodyText"/>
        <w:spacing w:before="1"/>
        <w:rPr>
          <w:sz w:val="28"/>
        </w:rPr>
      </w:pPr>
    </w:p>
    <w:p>
      <w:pPr>
        <w:pStyle w:val="Heading6"/>
        <w:numPr>
          <w:ilvl w:val="2"/>
          <w:numId w:val="21"/>
        </w:numPr>
        <w:tabs>
          <w:tab w:pos="773" w:val="left" w:leader="none"/>
        </w:tabs>
        <w:spacing w:line="240" w:lineRule="auto" w:before="0" w:after="0"/>
        <w:ind w:left="772" w:right="0" w:hanging="543"/>
        <w:jc w:val="left"/>
      </w:pPr>
      <w:r>
        <w:rPr/>
        <w:t>WIND</w:t>
      </w:r>
      <w:r>
        <w:rPr>
          <w:spacing w:val="-4"/>
        </w:rPr>
        <w:t> </w:t>
      </w:r>
      <w:r>
        <w:rPr/>
        <w:t>LOAD</w:t>
      </w:r>
    </w:p>
    <w:p>
      <w:pPr>
        <w:pStyle w:val="BodyText"/>
        <w:spacing w:line="276" w:lineRule="auto" w:before="39"/>
        <w:ind w:left="230" w:right="531"/>
        <w:jc w:val="both"/>
      </w:pPr>
      <w:r>
        <w:rPr/>
        <w:t>Wind load is part of horizontal loadings acting on the building structure. We suppose it</w:t>
      </w:r>
      <w:r>
        <w:rPr>
          <w:spacing w:val="-57"/>
        </w:rPr>
        <w:t> </w:t>
      </w:r>
      <w:r>
        <w:rPr/>
        <w:t>acts on the wall areas along the side of the building with higher effect as we go up. The</w:t>
      </w:r>
      <w:r>
        <w:rPr>
          <w:spacing w:val="-58"/>
        </w:rPr>
        <w:t> </w:t>
      </w:r>
      <w:r>
        <w:rPr/>
        <w:t>basic</w:t>
      </w:r>
      <w:r>
        <w:rPr>
          <w:spacing w:val="-4"/>
        </w:rPr>
        <w:t> </w:t>
      </w:r>
      <w:r>
        <w:rPr/>
        <w:t>wind speed is taken</w:t>
      </w:r>
      <w:r>
        <w:rPr>
          <w:spacing w:val="6"/>
        </w:rPr>
        <w:t> </w:t>
      </w:r>
      <w:r>
        <w:rPr/>
        <w:t>to be</w:t>
      </w:r>
      <w:r>
        <w:rPr>
          <w:spacing w:val="-1"/>
        </w:rPr>
        <w:t> </w:t>
      </w:r>
      <w:r>
        <w:rPr/>
        <w:t>35 m/s.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2"/>
          <w:numId w:val="21"/>
        </w:numPr>
        <w:tabs>
          <w:tab w:pos="864" w:val="left" w:leader="none"/>
        </w:tabs>
        <w:spacing w:line="240" w:lineRule="auto" w:before="0" w:after="0"/>
        <w:ind w:left="863" w:right="0" w:hanging="634"/>
        <w:jc w:val="left"/>
        <w:rPr>
          <w:b/>
          <w:i/>
          <w:sz w:val="28"/>
        </w:rPr>
      </w:pPr>
      <w:r>
        <w:rPr>
          <w:b/>
          <w:i/>
          <w:sz w:val="28"/>
        </w:rPr>
        <w:t>SEISMIC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LOAD</w:t>
      </w:r>
    </w:p>
    <w:p>
      <w:pPr>
        <w:pStyle w:val="BodyText"/>
        <w:spacing w:line="276" w:lineRule="auto" w:before="44"/>
        <w:ind w:left="230" w:right="490"/>
        <w:jc w:val="both"/>
      </w:pPr>
      <w:r>
        <w:rPr/>
        <w:t>Seismic loads are loads generated and induced by an earthquake in form of acceleration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ground motion. 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spectrum conducted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Taksiah A.</w:t>
      </w:r>
    </w:p>
    <w:p>
      <w:pPr>
        <w:pStyle w:val="BodyText"/>
        <w:spacing w:line="276" w:lineRule="auto"/>
        <w:ind w:left="230" w:right="481"/>
      </w:pPr>
      <w:r>
        <w:rPr/>
        <w:t>M.</w:t>
      </w:r>
      <w:r>
        <w:rPr>
          <w:spacing w:val="-2"/>
        </w:rPr>
        <w:t> </w:t>
      </w:r>
      <w:r>
        <w:rPr/>
        <w:t>(2007)</w:t>
      </w:r>
      <w:r>
        <w:rPr>
          <w:spacing w:val="-5"/>
        </w:rPr>
        <w:t> </w:t>
      </w:r>
      <w:r>
        <w:rPr/>
        <w:t>in one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paragraphs</w:t>
      </w:r>
      <w:r>
        <w:rPr>
          <w:spacing w:val="-1"/>
        </w:rPr>
        <w:t> </w:t>
      </w:r>
      <w:r>
        <w:rPr/>
        <w:t>above, the</w:t>
      </w:r>
      <w:r>
        <w:rPr>
          <w:spacing w:val="-1"/>
        </w:rPr>
        <w:t> </w:t>
      </w:r>
      <w:r>
        <w:rPr/>
        <w:t>acceleration for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range</w:t>
      </w:r>
      <w:r>
        <w:rPr>
          <w:spacing w:val="-4"/>
        </w:rPr>
        <w:t> </w:t>
      </w:r>
      <w:r>
        <w:rPr/>
        <w:t>of higher</w:t>
      </w:r>
      <w:r>
        <w:rPr>
          <w:spacing w:val="-4"/>
        </w:rPr>
        <w:t> </w:t>
      </w:r>
      <w:r>
        <w:rPr/>
        <w:t>peaks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within</w:t>
      </w:r>
      <w:r>
        <w:rPr>
          <w:spacing w:val="-4"/>
        </w:rPr>
        <w:t> </w:t>
      </w:r>
      <w:r>
        <w:rPr/>
        <w:t>0.04g</w:t>
      </w:r>
      <w:r>
        <w:rPr>
          <w:spacing w:val="-5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5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for</w:t>
      </w:r>
      <w:r>
        <w:rPr>
          <w:spacing w:val="-4"/>
        </w:rPr>
        <w:t> </w:t>
      </w:r>
      <w:r>
        <w:rPr/>
        <w:t>the analyses with</w:t>
      </w:r>
      <w:r>
        <w:rPr>
          <w:spacing w:val="-1"/>
        </w:rPr>
        <w:t> </w:t>
      </w:r>
      <w:r>
        <w:rPr/>
        <w:t>soil class taken</w:t>
      </w:r>
      <w:r>
        <w:rPr>
          <w:spacing w:val="-1"/>
        </w:rPr>
        <w:t> </w:t>
      </w:r>
      <w:r>
        <w:rPr/>
        <w:t>as D.</w:t>
      </w:r>
    </w:p>
    <w:p>
      <w:pPr>
        <w:spacing w:after="0" w:line="276" w:lineRule="auto"/>
        <w:sectPr>
          <w:pgSz w:w="11900" w:h="16850"/>
          <w:pgMar w:header="0" w:footer="913" w:top="1360" w:bottom="1180" w:left="1640" w:right="1120"/>
        </w:sectPr>
      </w:pPr>
    </w:p>
    <w:p>
      <w:pPr>
        <w:pStyle w:val="ListParagraph"/>
        <w:numPr>
          <w:ilvl w:val="1"/>
          <w:numId w:val="21"/>
        </w:numPr>
        <w:tabs>
          <w:tab w:pos="593" w:val="left" w:leader="none"/>
        </w:tabs>
        <w:spacing w:line="240" w:lineRule="auto" w:before="78" w:after="0"/>
        <w:ind w:left="592" w:right="0" w:hanging="361"/>
        <w:jc w:val="left"/>
        <w:rPr>
          <w:b/>
          <w:sz w:val="24"/>
        </w:rPr>
      </w:pPr>
      <w:r>
        <w:rPr>
          <w:b/>
          <w:sz w:val="24"/>
        </w:rPr>
        <w:t>ETABS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SOFTWARE</w:t>
      </w:r>
    </w:p>
    <w:p>
      <w:pPr>
        <w:spacing w:line="276" w:lineRule="auto" w:before="36"/>
        <w:ind w:left="232" w:right="397" w:firstLine="0"/>
        <w:jc w:val="left"/>
        <w:rPr>
          <w:sz w:val="22"/>
        </w:rPr>
      </w:pPr>
      <w:r>
        <w:rPr>
          <w:sz w:val="24"/>
        </w:rPr>
        <w:t>ETABS software is an integrated building design software developed and released by</w:t>
      </w:r>
      <w:r>
        <w:rPr>
          <w:spacing w:val="1"/>
          <w:sz w:val="24"/>
        </w:rPr>
        <w:t> </w:t>
      </w:r>
      <w:r>
        <w:rPr>
          <w:sz w:val="24"/>
        </w:rPr>
        <w:t>Computers and Structures, Inc. to analyze and design building systems. Even though, it</w:t>
      </w:r>
      <w:r>
        <w:rPr>
          <w:spacing w:val="1"/>
          <w:sz w:val="24"/>
        </w:rPr>
        <w:t> </w:t>
      </w:r>
      <w:r>
        <w:rPr>
          <w:sz w:val="24"/>
        </w:rPr>
        <w:t>might seem sophisticated, it is very user-friendly. With the capacity of taking care of the</w:t>
      </w:r>
      <w:r>
        <w:rPr>
          <w:spacing w:val="-58"/>
          <w:sz w:val="24"/>
        </w:rPr>
        <w:t> </w:t>
      </w:r>
      <w:r>
        <w:rPr>
          <w:sz w:val="22"/>
        </w:rPr>
        <w:t>most complex and largest model, it has become software of choice of structural engineer in the</w:t>
      </w:r>
      <w:r>
        <w:rPr>
          <w:spacing w:val="1"/>
          <w:sz w:val="22"/>
        </w:rPr>
        <w:t> </w:t>
      </w:r>
      <w:r>
        <w:rPr>
          <w:sz w:val="22"/>
        </w:rPr>
        <w:t>construction industry. However, the advantages of using ETABS are (Computers &amp; Structures,</w:t>
      </w:r>
      <w:r>
        <w:rPr>
          <w:spacing w:val="1"/>
          <w:sz w:val="22"/>
        </w:rPr>
        <w:t> </w:t>
      </w:r>
      <w:r>
        <w:rPr>
          <w:sz w:val="22"/>
        </w:rPr>
        <w:t>2005):</w:t>
      </w:r>
    </w:p>
    <w:p>
      <w:pPr>
        <w:pStyle w:val="ListParagraph"/>
        <w:numPr>
          <w:ilvl w:val="0"/>
          <w:numId w:val="22"/>
        </w:numPr>
        <w:tabs>
          <w:tab w:pos="360" w:val="left" w:leader="none"/>
        </w:tabs>
        <w:spacing w:line="276" w:lineRule="auto" w:before="4" w:after="0"/>
        <w:ind w:left="232" w:right="380" w:firstLine="0"/>
        <w:jc w:val="left"/>
        <w:rPr>
          <w:sz w:val="22"/>
        </w:rPr>
      </w:pPr>
      <w:r>
        <w:rPr>
          <w:sz w:val="22"/>
        </w:rPr>
        <w:t>With ETABS, any building configuration is possible even though most buildings are</w:t>
      </w:r>
      <w:r>
        <w:rPr>
          <w:spacing w:val="1"/>
          <w:sz w:val="22"/>
        </w:rPr>
        <w:t> </w:t>
      </w:r>
      <w:r>
        <w:rPr>
          <w:sz w:val="22"/>
        </w:rPr>
        <w:t>straightforward in geometry with horizontal beams and vertical </w:t>
      </w:r>
      <w:r>
        <w:rPr>
          <w:sz w:val="23"/>
        </w:rPr>
        <w:t>columns. Then, a grid system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-2"/>
          <w:sz w:val="23"/>
        </w:rPr>
        <w:t> </w:t>
      </w:r>
      <w:r>
        <w:rPr>
          <w:sz w:val="23"/>
        </w:rPr>
        <w:t>be</w:t>
      </w:r>
      <w:r>
        <w:rPr>
          <w:spacing w:val="-2"/>
          <w:sz w:val="23"/>
        </w:rPr>
        <w:t> </w:t>
      </w:r>
      <w:r>
        <w:rPr>
          <w:sz w:val="23"/>
        </w:rPr>
        <w:t>established</w:t>
      </w:r>
      <w:r>
        <w:rPr>
          <w:spacing w:val="-2"/>
          <w:sz w:val="23"/>
        </w:rPr>
        <w:t> </w:t>
      </w:r>
      <w:r>
        <w:rPr>
          <w:sz w:val="23"/>
        </w:rPr>
        <w:t>defined</w:t>
      </w:r>
      <w:r>
        <w:rPr>
          <w:spacing w:val="-4"/>
          <w:sz w:val="23"/>
        </w:rPr>
        <w:t> </w:t>
      </w:r>
      <w:r>
        <w:rPr>
          <w:sz w:val="23"/>
        </w:rPr>
        <w:t>by</w:t>
      </w:r>
      <w:r>
        <w:rPr>
          <w:spacing w:val="-2"/>
          <w:sz w:val="23"/>
        </w:rPr>
        <w:t> </w:t>
      </w:r>
      <w:r>
        <w:rPr>
          <w:sz w:val="23"/>
        </w:rPr>
        <w:t>horizontal</w:t>
      </w:r>
      <w:r>
        <w:rPr>
          <w:spacing w:val="-2"/>
          <w:sz w:val="23"/>
        </w:rPr>
        <w:t> </w:t>
      </w:r>
      <w:r>
        <w:rPr>
          <w:sz w:val="23"/>
        </w:rPr>
        <w:t>floors</w:t>
      </w:r>
      <w:r>
        <w:rPr>
          <w:spacing w:val="-5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vertical</w:t>
      </w:r>
      <w:r>
        <w:rPr>
          <w:spacing w:val="-2"/>
          <w:sz w:val="23"/>
        </w:rPr>
        <w:t> </w:t>
      </w:r>
      <w:r>
        <w:rPr>
          <w:sz w:val="23"/>
        </w:rPr>
        <w:t>column</w:t>
      </w:r>
      <w:r>
        <w:rPr>
          <w:spacing w:val="-2"/>
          <w:sz w:val="23"/>
        </w:rPr>
        <w:t> </w:t>
      </w:r>
      <w:r>
        <w:rPr>
          <w:sz w:val="23"/>
        </w:rPr>
        <w:t>geometry</w:t>
      </w:r>
      <w:r>
        <w:rPr>
          <w:spacing w:val="-5"/>
          <w:sz w:val="23"/>
        </w:rPr>
        <w:t> </w:t>
      </w:r>
      <w:r>
        <w:rPr>
          <w:sz w:val="23"/>
        </w:rPr>
        <w:t>with</w:t>
      </w:r>
      <w:r>
        <w:rPr>
          <w:spacing w:val="-1"/>
          <w:sz w:val="23"/>
        </w:rPr>
        <w:t> </w:t>
      </w:r>
      <w:r>
        <w:rPr>
          <w:sz w:val="23"/>
        </w:rPr>
        <w:t>almost</w:t>
      </w:r>
      <w:r>
        <w:rPr>
          <w:spacing w:val="-2"/>
          <w:sz w:val="23"/>
        </w:rPr>
        <w:t> </w:t>
      </w:r>
      <w:r>
        <w:rPr>
          <w:sz w:val="23"/>
        </w:rPr>
        <w:t>no</w:t>
      </w:r>
      <w:r>
        <w:rPr>
          <w:spacing w:val="-55"/>
          <w:sz w:val="23"/>
        </w:rPr>
        <w:t> </w:t>
      </w:r>
      <w:r>
        <w:rPr>
          <w:sz w:val="23"/>
        </w:rPr>
        <w:t>effort.</w:t>
      </w:r>
    </w:p>
    <w:p>
      <w:pPr>
        <w:pStyle w:val="ListParagraph"/>
        <w:numPr>
          <w:ilvl w:val="0"/>
          <w:numId w:val="22"/>
        </w:numPr>
        <w:tabs>
          <w:tab w:pos="370" w:val="left" w:leader="none"/>
        </w:tabs>
        <w:spacing w:line="273" w:lineRule="auto" w:before="0" w:after="0"/>
        <w:ind w:left="232" w:right="525" w:firstLine="0"/>
        <w:jc w:val="left"/>
        <w:rPr>
          <w:sz w:val="23"/>
        </w:rPr>
      </w:pP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similarity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floor</w:t>
      </w:r>
      <w:r>
        <w:rPr>
          <w:spacing w:val="-5"/>
          <w:sz w:val="23"/>
        </w:rPr>
        <w:t> </w:t>
      </w:r>
      <w:r>
        <w:rPr>
          <w:sz w:val="23"/>
        </w:rPr>
        <w:t>levels</w:t>
      </w:r>
      <w:r>
        <w:rPr>
          <w:spacing w:val="-3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-4"/>
          <w:sz w:val="23"/>
        </w:rPr>
        <w:t> </w:t>
      </w:r>
      <w:r>
        <w:rPr>
          <w:sz w:val="23"/>
        </w:rPr>
        <w:t>building</w:t>
      </w:r>
      <w:r>
        <w:rPr>
          <w:spacing w:val="-2"/>
          <w:sz w:val="23"/>
        </w:rPr>
        <w:t> </w:t>
      </w:r>
      <w:r>
        <w:rPr>
          <w:sz w:val="23"/>
        </w:rPr>
        <w:t>can</w:t>
      </w:r>
      <w:r>
        <w:rPr>
          <w:spacing w:val="-2"/>
          <w:sz w:val="23"/>
        </w:rPr>
        <w:t> </w:t>
      </w:r>
      <w:r>
        <w:rPr>
          <w:sz w:val="23"/>
        </w:rPr>
        <w:t>be</w:t>
      </w:r>
      <w:r>
        <w:rPr>
          <w:spacing w:val="-4"/>
          <w:sz w:val="23"/>
        </w:rPr>
        <w:t> </w:t>
      </w:r>
      <w:r>
        <w:rPr>
          <w:sz w:val="23"/>
        </w:rPr>
        <w:t>used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significantly</w:t>
      </w:r>
      <w:r>
        <w:rPr>
          <w:spacing w:val="-2"/>
          <w:sz w:val="23"/>
        </w:rPr>
        <w:t> </w:t>
      </w:r>
      <w:r>
        <w:rPr>
          <w:sz w:val="23"/>
        </w:rPr>
        <w:t>reduce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time</w:t>
      </w:r>
      <w:r>
        <w:rPr>
          <w:spacing w:val="-54"/>
          <w:sz w:val="23"/>
        </w:rPr>
        <w:t> </w:t>
      </w:r>
      <w:r>
        <w:rPr>
          <w:sz w:val="23"/>
        </w:rPr>
        <w:t>for</w:t>
      </w:r>
      <w:r>
        <w:rPr>
          <w:spacing w:val="-1"/>
          <w:sz w:val="23"/>
        </w:rPr>
        <w:t> </w:t>
      </w:r>
      <w:r>
        <w:rPr>
          <w:sz w:val="23"/>
        </w:rPr>
        <w:t>modelling</w:t>
      </w:r>
      <w:r>
        <w:rPr>
          <w:spacing w:val="-4"/>
          <w:sz w:val="23"/>
        </w:rPr>
        <w:t> </w:t>
      </w:r>
      <w:r>
        <w:rPr>
          <w:sz w:val="23"/>
        </w:rPr>
        <w:t>and designing.</w:t>
      </w:r>
    </w:p>
    <w:p>
      <w:pPr>
        <w:pStyle w:val="ListParagraph"/>
        <w:numPr>
          <w:ilvl w:val="0"/>
          <w:numId w:val="22"/>
        </w:numPr>
        <w:tabs>
          <w:tab w:pos="370" w:val="left" w:leader="none"/>
        </w:tabs>
        <w:spacing w:line="276" w:lineRule="auto" w:before="4" w:after="0"/>
        <w:ind w:left="232" w:right="443" w:firstLine="0"/>
        <w:jc w:val="left"/>
        <w:rPr>
          <w:sz w:val="23"/>
        </w:rPr>
      </w:pPr>
      <w:r>
        <w:rPr>
          <w:sz w:val="23"/>
        </w:rPr>
        <w:t>The structural definition is simple, to the point and representative. The input and output</w:t>
      </w:r>
      <w:r>
        <w:rPr>
          <w:spacing w:val="1"/>
          <w:sz w:val="23"/>
        </w:rPr>
        <w:t> </w:t>
      </w:r>
      <w:r>
        <w:rPr>
          <w:sz w:val="23"/>
        </w:rPr>
        <w:t>conventions</w:t>
      </w:r>
      <w:r>
        <w:rPr>
          <w:spacing w:val="-3"/>
          <w:sz w:val="23"/>
        </w:rPr>
        <w:t> </w:t>
      </w:r>
      <w:r>
        <w:rPr>
          <w:sz w:val="23"/>
        </w:rPr>
        <w:t>used</w:t>
      </w:r>
      <w:r>
        <w:rPr>
          <w:spacing w:val="-5"/>
          <w:sz w:val="23"/>
        </w:rPr>
        <w:t> </w:t>
      </w:r>
      <w:r>
        <w:rPr>
          <w:sz w:val="23"/>
        </w:rPr>
        <w:t>correspond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common</w:t>
      </w:r>
      <w:r>
        <w:rPr>
          <w:spacing w:val="-1"/>
          <w:sz w:val="23"/>
        </w:rPr>
        <w:t> </w:t>
      </w:r>
      <w:r>
        <w:rPr>
          <w:sz w:val="23"/>
        </w:rPr>
        <w:t>building</w:t>
      </w:r>
      <w:r>
        <w:rPr>
          <w:spacing w:val="-2"/>
          <w:sz w:val="23"/>
        </w:rPr>
        <w:t> </w:t>
      </w:r>
      <w:r>
        <w:rPr>
          <w:sz w:val="23"/>
        </w:rPr>
        <w:t>terminology.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ETABS,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definition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55"/>
          <w:sz w:val="23"/>
        </w:rPr>
        <w:t> </w:t>
      </w:r>
      <w:r>
        <w:rPr>
          <w:sz w:val="23"/>
        </w:rPr>
        <w:t>the models is done logically floor-by-floor, column-by-column, bay-by-bay and wall-by-</w:t>
      </w:r>
      <w:r>
        <w:rPr>
          <w:spacing w:val="1"/>
          <w:sz w:val="23"/>
        </w:rPr>
        <w:t> </w:t>
      </w:r>
      <w:r>
        <w:rPr>
          <w:sz w:val="23"/>
        </w:rPr>
        <w:t>wall.</w:t>
      </w:r>
    </w:p>
    <w:p>
      <w:pPr>
        <w:pStyle w:val="ListParagraph"/>
        <w:numPr>
          <w:ilvl w:val="0"/>
          <w:numId w:val="22"/>
        </w:numPr>
        <w:tabs>
          <w:tab w:pos="370" w:val="left" w:leader="none"/>
        </w:tabs>
        <w:spacing w:line="276" w:lineRule="auto" w:before="0" w:after="0"/>
        <w:ind w:left="232" w:right="488" w:firstLine="0"/>
        <w:jc w:val="left"/>
        <w:rPr>
          <w:sz w:val="23"/>
        </w:rPr>
      </w:pPr>
      <w:r>
        <w:rPr>
          <w:sz w:val="23"/>
        </w:rPr>
        <w:t>ETABS</w:t>
      </w:r>
      <w:r>
        <w:rPr>
          <w:spacing w:val="-3"/>
          <w:sz w:val="23"/>
        </w:rPr>
        <w:t> </w:t>
      </w:r>
      <w:r>
        <w:rPr>
          <w:sz w:val="23"/>
        </w:rPr>
        <w:t>corrects</w:t>
      </w:r>
      <w:r>
        <w:rPr>
          <w:spacing w:val="-3"/>
          <w:sz w:val="23"/>
        </w:rPr>
        <w:t> </w:t>
      </w:r>
      <w:r>
        <w:rPr>
          <w:sz w:val="23"/>
        </w:rPr>
        <w:t>effects</w:t>
      </w:r>
      <w:r>
        <w:rPr>
          <w:spacing w:val="-3"/>
          <w:sz w:val="23"/>
        </w:rPr>
        <w:t> </w:t>
      </w:r>
      <w:r>
        <w:rPr>
          <w:sz w:val="23"/>
        </w:rPr>
        <w:t>on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stiffness</w:t>
      </w:r>
      <w:r>
        <w:rPr>
          <w:spacing w:val="-3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frame</w:t>
      </w:r>
      <w:r>
        <w:rPr>
          <w:spacing w:val="-2"/>
          <w:sz w:val="23"/>
        </w:rPr>
        <w:t> </w:t>
      </w:r>
      <w:r>
        <w:rPr>
          <w:sz w:val="23"/>
        </w:rPr>
        <w:t>because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large</w:t>
      </w:r>
      <w:r>
        <w:rPr>
          <w:spacing w:val="-2"/>
          <w:sz w:val="23"/>
        </w:rPr>
        <w:t> </w:t>
      </w:r>
      <w:r>
        <w:rPr>
          <w:sz w:val="23"/>
        </w:rPr>
        <w:t>member</w:t>
      </w:r>
      <w:r>
        <w:rPr>
          <w:spacing w:val="-2"/>
          <w:sz w:val="23"/>
        </w:rPr>
        <w:t> </w:t>
      </w:r>
      <w:r>
        <w:rPr>
          <w:sz w:val="23"/>
        </w:rPr>
        <w:t>dimensions</w:t>
      </w:r>
      <w:r>
        <w:rPr>
          <w:spacing w:val="-54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relation</w:t>
      </w:r>
      <w:r>
        <w:rPr>
          <w:spacing w:val="-3"/>
          <w:sz w:val="23"/>
        </w:rPr>
        <w:t> </w:t>
      </w:r>
      <w:r>
        <w:rPr>
          <w:sz w:val="23"/>
        </w:rPr>
        <w:t>to story</w:t>
      </w:r>
      <w:r>
        <w:rPr>
          <w:spacing w:val="-7"/>
          <w:sz w:val="23"/>
        </w:rPr>
        <w:t> </w:t>
      </w:r>
      <w:r>
        <w:rPr>
          <w:sz w:val="23"/>
        </w:rPr>
        <w:t>heights</w:t>
      </w:r>
      <w:r>
        <w:rPr>
          <w:spacing w:val="-4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bay</w:t>
      </w:r>
      <w:r>
        <w:rPr>
          <w:spacing w:val="-6"/>
          <w:sz w:val="23"/>
        </w:rPr>
        <w:t> </w:t>
      </w:r>
      <w:r>
        <w:rPr>
          <w:sz w:val="23"/>
        </w:rPr>
        <w:t>widths</w:t>
      </w:r>
      <w:r>
        <w:rPr>
          <w:spacing w:val="-4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the formulation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5"/>
          <w:sz w:val="23"/>
        </w:rPr>
        <w:t> </w:t>
      </w:r>
      <w:r>
        <w:rPr>
          <w:sz w:val="23"/>
        </w:rPr>
        <w:t>member</w:t>
      </w:r>
      <w:r>
        <w:rPr>
          <w:spacing w:val="-1"/>
          <w:sz w:val="23"/>
        </w:rPr>
        <w:t> </w:t>
      </w:r>
      <w:r>
        <w:rPr>
          <w:sz w:val="23"/>
        </w:rPr>
        <w:t>stiffness.</w:t>
      </w:r>
    </w:p>
    <w:p>
      <w:pPr>
        <w:pStyle w:val="ListParagraph"/>
        <w:numPr>
          <w:ilvl w:val="0"/>
          <w:numId w:val="22"/>
        </w:numPr>
        <w:tabs>
          <w:tab w:pos="370" w:val="left" w:leader="none"/>
        </w:tabs>
        <w:spacing w:line="276" w:lineRule="auto" w:before="0" w:after="0"/>
        <w:ind w:left="232" w:right="341" w:firstLine="0"/>
        <w:jc w:val="left"/>
        <w:rPr>
          <w:sz w:val="23"/>
        </w:rPr>
      </w:pPr>
      <w:r>
        <w:rPr>
          <w:sz w:val="23"/>
        </w:rPr>
        <w:t>The results produced by the program does not need additional processing before being used</w:t>
      </w:r>
      <w:r>
        <w:rPr>
          <w:spacing w:val="-55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structural</w:t>
      </w:r>
      <w:r>
        <w:rPr>
          <w:spacing w:val="-1"/>
          <w:sz w:val="23"/>
        </w:rPr>
        <w:t> </w:t>
      </w:r>
      <w:r>
        <w:rPr>
          <w:sz w:val="23"/>
        </w:rPr>
        <w:t>design</w:t>
      </w:r>
      <w:r>
        <w:rPr>
          <w:spacing w:val="-1"/>
          <w:sz w:val="23"/>
        </w:rPr>
        <w:t> </w:t>
      </w:r>
      <w:r>
        <w:rPr>
          <w:sz w:val="23"/>
        </w:rPr>
        <w:t>it is</w:t>
      </w:r>
      <w:r>
        <w:rPr>
          <w:spacing w:val="-5"/>
          <w:sz w:val="23"/>
        </w:rPr>
        <w:t> </w:t>
      </w:r>
      <w:r>
        <w:rPr>
          <w:sz w:val="23"/>
        </w:rPr>
        <w:t>already</w:t>
      </w:r>
      <w:r>
        <w:rPr>
          <w:spacing w:val="-7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a form</w:t>
      </w:r>
      <w:r>
        <w:rPr>
          <w:spacing w:val="-3"/>
          <w:sz w:val="23"/>
        </w:rPr>
        <w:t> </w:t>
      </w:r>
      <w:r>
        <w:rPr>
          <w:sz w:val="23"/>
        </w:rPr>
        <w:t>that</w:t>
      </w:r>
      <w:r>
        <w:rPr>
          <w:spacing w:val="-2"/>
          <w:sz w:val="23"/>
        </w:rPr>
        <w:t> </w:t>
      </w:r>
      <w:r>
        <w:rPr>
          <w:sz w:val="23"/>
        </w:rPr>
        <w:t>is</w:t>
      </w:r>
      <w:r>
        <w:rPr>
          <w:spacing w:val="-4"/>
          <w:sz w:val="23"/>
        </w:rPr>
        <w:t> </w:t>
      </w:r>
      <w:r>
        <w:rPr>
          <w:sz w:val="23"/>
        </w:rPr>
        <w:t>directly</w:t>
      </w:r>
      <w:r>
        <w:rPr>
          <w:spacing w:val="-5"/>
          <w:sz w:val="23"/>
        </w:rPr>
        <w:t> </w:t>
      </w:r>
      <w:r>
        <w:rPr>
          <w:sz w:val="23"/>
        </w:rPr>
        <w:t>usable as</w:t>
      </w:r>
      <w:r>
        <w:rPr>
          <w:spacing w:val="-2"/>
          <w:sz w:val="23"/>
        </w:rPr>
        <w:t> </w:t>
      </w:r>
      <w:r>
        <w:rPr>
          <w:sz w:val="23"/>
        </w:rPr>
        <w:t>compared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6"/>
          <w:sz w:val="23"/>
        </w:rPr>
        <w:t> </w:t>
      </w:r>
      <w:r>
        <w:rPr>
          <w:sz w:val="23"/>
        </w:rPr>
        <w:t>some</w:t>
      </w:r>
    </w:p>
    <w:p>
      <w:pPr>
        <w:spacing w:line="261" w:lineRule="exact" w:before="0"/>
        <w:ind w:left="232" w:right="0" w:firstLine="0"/>
        <w:jc w:val="left"/>
        <w:rPr>
          <w:sz w:val="23"/>
        </w:rPr>
      </w:pPr>
      <w:r>
        <w:rPr>
          <w:sz w:val="23"/>
        </w:rPr>
        <w:t>general-purpose</w:t>
      </w:r>
      <w:r>
        <w:rPr>
          <w:spacing w:val="-5"/>
          <w:sz w:val="23"/>
        </w:rPr>
        <w:t> </w:t>
      </w:r>
      <w:r>
        <w:rPr>
          <w:sz w:val="23"/>
        </w:rPr>
        <w:t>computer</w:t>
      </w:r>
      <w:r>
        <w:rPr>
          <w:spacing w:val="-8"/>
          <w:sz w:val="23"/>
        </w:rPr>
        <w:t> </w:t>
      </w:r>
      <w:r>
        <w:rPr>
          <w:sz w:val="23"/>
        </w:rPr>
        <w:t>program</w:t>
      </w:r>
      <w:r>
        <w:rPr>
          <w:spacing w:val="-4"/>
          <w:sz w:val="23"/>
        </w:rPr>
        <w:t> </w:t>
      </w:r>
      <w:r>
        <w:rPr>
          <w:sz w:val="23"/>
        </w:rPr>
        <w:t>results</w:t>
      </w:r>
      <w:r>
        <w:rPr>
          <w:spacing w:val="-4"/>
          <w:sz w:val="23"/>
        </w:rPr>
        <w:t> </w:t>
      </w:r>
      <w:r>
        <w:rPr>
          <w:sz w:val="23"/>
        </w:rPr>
        <w:t>which</w:t>
      </w:r>
      <w:r>
        <w:rPr>
          <w:spacing w:val="-5"/>
          <w:sz w:val="23"/>
        </w:rPr>
        <w:t> </w:t>
      </w:r>
      <w:r>
        <w:rPr>
          <w:sz w:val="23"/>
        </w:rPr>
        <w:t>may</w:t>
      </w:r>
      <w:r>
        <w:rPr>
          <w:spacing w:val="-7"/>
          <w:sz w:val="23"/>
        </w:rPr>
        <w:t> </w:t>
      </w:r>
      <w:r>
        <w:rPr>
          <w:sz w:val="23"/>
        </w:rPr>
        <w:t>need</w:t>
      </w:r>
      <w:r>
        <w:rPr>
          <w:spacing w:val="-4"/>
          <w:sz w:val="23"/>
        </w:rPr>
        <w:t> </w:t>
      </w:r>
      <w:r>
        <w:rPr>
          <w:sz w:val="23"/>
        </w:rPr>
        <w:t>additional</w:t>
      </w:r>
      <w:r>
        <w:rPr>
          <w:spacing w:val="-2"/>
          <w:sz w:val="23"/>
        </w:rPr>
        <w:t> </w:t>
      </w:r>
      <w:r>
        <w:rPr>
          <w:sz w:val="23"/>
        </w:rPr>
        <w:t>processing.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1"/>
          <w:numId w:val="21"/>
        </w:numPr>
        <w:tabs>
          <w:tab w:pos="581" w:val="left" w:leader="none"/>
        </w:tabs>
        <w:spacing w:line="240" w:lineRule="auto" w:before="0" w:after="0"/>
        <w:ind w:left="580" w:right="0" w:hanging="349"/>
        <w:jc w:val="left"/>
        <w:rPr>
          <w:b/>
          <w:sz w:val="23"/>
        </w:rPr>
      </w:pPr>
      <w:r>
        <w:rPr>
          <w:b/>
          <w:sz w:val="23"/>
        </w:rPr>
        <w:t>FLOWCHART</w:t>
      </w:r>
    </w:p>
    <w:p>
      <w:pPr>
        <w:spacing w:line="273" w:lineRule="auto" w:before="36"/>
        <w:ind w:left="232" w:right="333" w:firstLine="0"/>
        <w:jc w:val="left"/>
        <w:rPr>
          <w:sz w:val="23"/>
        </w:rPr>
      </w:pP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figure</w:t>
      </w:r>
      <w:r>
        <w:rPr>
          <w:spacing w:val="-2"/>
          <w:sz w:val="23"/>
        </w:rPr>
        <w:t> </w:t>
      </w:r>
      <w:r>
        <w:rPr>
          <w:sz w:val="23"/>
        </w:rPr>
        <w:t>below</w:t>
      </w:r>
      <w:r>
        <w:rPr>
          <w:spacing w:val="-1"/>
          <w:sz w:val="23"/>
        </w:rPr>
        <w:t> </w:t>
      </w:r>
      <w:r>
        <w:rPr>
          <w:sz w:val="23"/>
        </w:rPr>
        <w:t>shows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course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project,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3"/>
          <w:sz w:val="23"/>
        </w:rPr>
        <w:t> </w:t>
      </w:r>
      <w:r>
        <w:rPr>
          <w:sz w:val="23"/>
        </w:rPr>
        <w:t>order</w:t>
      </w:r>
      <w:r>
        <w:rPr>
          <w:spacing w:val="-1"/>
          <w:sz w:val="23"/>
        </w:rPr>
        <w:t> </w:t>
      </w:r>
      <w:r>
        <w:rPr>
          <w:sz w:val="23"/>
        </w:rPr>
        <w:t>words</w:t>
      </w:r>
      <w:r>
        <w:rPr>
          <w:spacing w:val="-3"/>
          <w:sz w:val="23"/>
        </w:rPr>
        <w:t> </w:t>
      </w:r>
      <w:r>
        <w:rPr>
          <w:sz w:val="23"/>
        </w:rPr>
        <w:t>it</w:t>
      </w:r>
      <w:r>
        <w:rPr>
          <w:spacing w:val="-3"/>
          <w:sz w:val="23"/>
        </w:rPr>
        <w:t> </w:t>
      </w:r>
      <w:r>
        <w:rPr>
          <w:sz w:val="23"/>
        </w:rPr>
        <w:t>means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steps</w:t>
      </w:r>
      <w:r>
        <w:rPr>
          <w:spacing w:val="-2"/>
          <w:sz w:val="23"/>
        </w:rPr>
        <w:t> </w:t>
      </w:r>
      <w:r>
        <w:rPr>
          <w:sz w:val="23"/>
        </w:rPr>
        <w:t>that</w:t>
      </w:r>
      <w:r>
        <w:rPr>
          <w:spacing w:val="-1"/>
          <w:sz w:val="23"/>
        </w:rPr>
        <w:t> </w:t>
      </w:r>
      <w:r>
        <w:rPr>
          <w:sz w:val="23"/>
        </w:rPr>
        <w:t>will</w:t>
      </w:r>
      <w:r>
        <w:rPr>
          <w:spacing w:val="-55"/>
          <w:sz w:val="23"/>
        </w:rPr>
        <w:t> </w:t>
      </w:r>
      <w:r>
        <w:rPr>
          <w:sz w:val="23"/>
        </w:rPr>
        <w:t>be</w:t>
      </w:r>
      <w:r>
        <w:rPr>
          <w:spacing w:val="-1"/>
          <w:sz w:val="23"/>
        </w:rPr>
        <w:t> </w:t>
      </w:r>
      <w:r>
        <w:rPr>
          <w:sz w:val="23"/>
        </w:rPr>
        <w:t>used to</w:t>
      </w:r>
      <w:r>
        <w:rPr>
          <w:spacing w:val="-4"/>
          <w:sz w:val="23"/>
        </w:rPr>
        <w:t> </w:t>
      </w:r>
      <w:r>
        <w:rPr>
          <w:sz w:val="23"/>
        </w:rPr>
        <w:t>evaluate</w:t>
      </w:r>
      <w:r>
        <w:rPr>
          <w:spacing w:val="-3"/>
          <w:sz w:val="23"/>
        </w:rPr>
        <w:t> </w:t>
      </w:r>
      <w:r>
        <w:rPr>
          <w:sz w:val="23"/>
        </w:rPr>
        <w:t>and complete</w:t>
      </w:r>
      <w:r>
        <w:rPr>
          <w:spacing w:val="-1"/>
          <w:sz w:val="23"/>
        </w:rPr>
        <w:t> </w:t>
      </w:r>
      <w:r>
        <w:rPr>
          <w:sz w:val="23"/>
        </w:rPr>
        <w:t>this</w:t>
      </w:r>
      <w:r>
        <w:rPr>
          <w:spacing w:val="-1"/>
          <w:sz w:val="23"/>
        </w:rPr>
        <w:t> </w:t>
      </w:r>
      <w:r>
        <w:rPr>
          <w:sz w:val="23"/>
        </w:rPr>
        <w:t>study.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1288434</wp:posOffset>
            </wp:positionH>
            <wp:positionV relativeFrom="paragraph">
              <wp:posOffset>102412</wp:posOffset>
            </wp:positionV>
            <wp:extent cx="5212227" cy="3471672"/>
            <wp:effectExtent l="0" t="0" r="0" b="0"/>
            <wp:wrapTopAndBottom/>
            <wp:docPr id="185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227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285" w:right="354" w:firstLine="0"/>
        <w:jc w:val="center"/>
        <w:rPr>
          <w:b/>
          <w:sz w:val="23"/>
        </w:rPr>
      </w:pPr>
      <w:r>
        <w:rPr>
          <w:b/>
          <w:sz w:val="23"/>
        </w:rPr>
        <w:t>Figure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2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Research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Methodology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Flow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Chart</w:t>
      </w:r>
    </w:p>
    <w:p>
      <w:pPr>
        <w:spacing w:after="0"/>
        <w:jc w:val="center"/>
        <w:rPr>
          <w:sz w:val="23"/>
        </w:rPr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spacing w:before="95"/>
        <w:ind w:left="230"/>
      </w:pP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part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seismic</w:t>
      </w:r>
      <w:r>
        <w:rPr>
          <w:spacing w:val="-3"/>
        </w:rPr>
        <w:t> </w:t>
      </w:r>
      <w:r>
        <w:rPr/>
        <w:t>static</w:t>
      </w:r>
      <w:r>
        <w:rPr>
          <w:spacing w:val="-4"/>
        </w:rPr>
        <w:t> </w:t>
      </w:r>
      <w:r>
        <w:rPr/>
        <w:t>analysis in</w:t>
      </w:r>
      <w:r>
        <w:rPr>
          <w:spacing w:val="-4"/>
        </w:rPr>
        <w:t> </w:t>
      </w:r>
      <w:r>
        <w:rPr/>
        <w:t>ETABS, these</w:t>
      </w:r>
      <w:r>
        <w:rPr>
          <w:spacing w:val="-5"/>
        </w:rPr>
        <w:t> </w:t>
      </w:r>
      <w:r>
        <w:rPr/>
        <w:t>steps</w:t>
      </w:r>
      <w:r>
        <w:rPr>
          <w:spacing w:val="-2"/>
        </w:rPr>
        <w:t> </w:t>
      </w:r>
      <w:r>
        <w:rPr/>
        <w:t>shall be</w:t>
      </w:r>
      <w:r>
        <w:rPr>
          <w:spacing w:val="-4"/>
        </w:rPr>
        <w:t> </w:t>
      </w:r>
      <w:r>
        <w:rPr/>
        <w:t>followed: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80" w:lineRule="auto" w:before="41" w:after="0"/>
        <w:ind w:left="230" w:right="405" w:firstLine="0"/>
        <w:jc w:val="left"/>
        <w:rPr>
          <w:sz w:val="24"/>
        </w:rPr>
      </w:pPr>
      <w:r>
        <w:rPr>
          <w:sz w:val="24"/>
        </w:rPr>
        <w:t>First</w:t>
      </w:r>
      <w:r>
        <w:rPr>
          <w:spacing w:val="-3"/>
          <w:sz w:val="24"/>
        </w:rPr>
        <w:t> </w:t>
      </w: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structure</w:t>
      </w:r>
      <w:r>
        <w:rPr>
          <w:spacing w:val="-5"/>
          <w:sz w:val="24"/>
        </w:rPr>
        <w:t> </w:t>
      </w:r>
      <w:r>
        <w:rPr>
          <w:sz w:val="24"/>
        </w:rPr>
        <w:t>size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dimensions</w:t>
      </w:r>
      <w:r>
        <w:rPr>
          <w:spacing w:val="-3"/>
          <w:sz w:val="24"/>
        </w:rPr>
        <w:t> </w:t>
      </w:r>
      <w:r>
        <w:rPr>
          <w:sz w:val="24"/>
        </w:rPr>
        <w:t>(such as</w:t>
      </w:r>
      <w:r>
        <w:rPr>
          <w:spacing w:val="-4"/>
          <w:sz w:val="24"/>
        </w:rPr>
        <w:t> </w:t>
      </w:r>
      <w:r>
        <w:rPr>
          <w:sz w:val="24"/>
        </w:rPr>
        <w:t>height 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stories,</w:t>
      </w:r>
      <w:r>
        <w:rPr>
          <w:spacing w:val="-2"/>
          <w:sz w:val="24"/>
        </w:rPr>
        <w:t> </w:t>
      </w:r>
      <w:r>
        <w:rPr>
          <w:sz w:val="24"/>
        </w:rPr>
        <w:t>distances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columns and overall dimensions)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66" w:lineRule="exact" w:before="0" w:after="0"/>
        <w:ind w:left="371" w:right="0" w:hanging="14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code(s)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used alongside</w:t>
      </w:r>
      <w:r>
        <w:rPr>
          <w:spacing w:val="-4"/>
          <w:sz w:val="24"/>
        </w:rPr>
        <w:t> </w:t>
      </w:r>
      <w:r>
        <w:rPr>
          <w:sz w:val="24"/>
        </w:rPr>
        <w:t>material properties (in</w:t>
      </w:r>
      <w:r>
        <w:rPr>
          <w:spacing w:val="-2"/>
          <w:sz w:val="24"/>
        </w:rPr>
        <w:t> </w:t>
      </w:r>
      <w:r>
        <w:rPr>
          <w:sz w:val="24"/>
        </w:rPr>
        <w:t>our</w:t>
      </w:r>
      <w:r>
        <w:rPr>
          <w:spacing w:val="-4"/>
          <w:sz w:val="24"/>
        </w:rPr>
        <w:t> </w:t>
      </w:r>
      <w:r>
        <w:rPr>
          <w:sz w:val="24"/>
        </w:rPr>
        <w:t>case</w:t>
      </w:r>
      <w:r>
        <w:rPr>
          <w:spacing w:val="-4"/>
          <w:sz w:val="24"/>
        </w:rPr>
        <w:t> </w:t>
      </w:r>
      <w:r>
        <w:rPr>
          <w:sz w:val="24"/>
        </w:rPr>
        <w:t>concrete)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78" w:lineRule="auto" w:before="41" w:after="0"/>
        <w:ind w:left="230" w:right="726" w:firstLine="0"/>
        <w:jc w:val="left"/>
        <w:rPr>
          <w:sz w:val="24"/>
        </w:rPr>
      </w:pP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3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assign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(beams</w:t>
      </w:r>
      <w:r>
        <w:rPr>
          <w:spacing w:val="-1"/>
          <w:sz w:val="24"/>
        </w:rPr>
        <w:t> </w:t>
      </w:r>
      <w:r>
        <w:rPr>
          <w:sz w:val="24"/>
        </w:rPr>
        <w:t>and columns)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57"/>
          <w:sz w:val="24"/>
        </w:rPr>
        <w:t> </w:t>
      </w:r>
      <w:r>
        <w:rPr>
          <w:sz w:val="24"/>
        </w:rPr>
        <w:t>draw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elements</w:t>
      </w:r>
      <w:r>
        <w:rPr>
          <w:spacing w:val="4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applicable</w:t>
      </w:r>
      <w:r>
        <w:rPr>
          <w:spacing w:val="-4"/>
          <w:sz w:val="24"/>
        </w:rPr>
        <w:t> </w:t>
      </w:r>
      <w:r>
        <w:rPr>
          <w:sz w:val="24"/>
        </w:rPr>
        <w:t>(floor,</w:t>
      </w:r>
      <w:r>
        <w:rPr>
          <w:spacing w:val="1"/>
          <w:sz w:val="24"/>
        </w:rPr>
        <w:t> </w:t>
      </w:r>
      <w:r>
        <w:rPr>
          <w:sz w:val="24"/>
        </w:rPr>
        <w:t>walls,</w:t>
      </w:r>
      <w:r>
        <w:rPr>
          <w:spacing w:val="-2"/>
          <w:sz w:val="24"/>
        </w:rPr>
        <w:t> </w:t>
      </w:r>
      <w:r>
        <w:rPr>
          <w:sz w:val="24"/>
        </w:rPr>
        <w:t>piers</w:t>
      </w:r>
      <w:r>
        <w:rPr>
          <w:spacing w:val="-1"/>
          <w:sz w:val="24"/>
        </w:rPr>
        <w:t> </w:t>
      </w:r>
      <w:r>
        <w:rPr>
          <w:sz w:val="24"/>
        </w:rPr>
        <w:t>and spandrels)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76" w:lineRule="auto" w:before="0" w:after="0"/>
        <w:ind w:left="230" w:right="517" w:firstLine="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assign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loads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 applicable (dead,</w:t>
      </w:r>
      <w:r>
        <w:rPr>
          <w:spacing w:val="-1"/>
          <w:sz w:val="24"/>
        </w:rPr>
        <w:t> </w:t>
      </w:r>
      <w:r>
        <w:rPr>
          <w:sz w:val="24"/>
        </w:rPr>
        <w:t>live,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wind) and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load</w:t>
      </w:r>
      <w:r>
        <w:rPr>
          <w:spacing w:val="-2"/>
          <w:sz w:val="24"/>
        </w:rPr>
        <w:t> </w:t>
      </w:r>
      <w:r>
        <w:rPr>
          <w:sz w:val="24"/>
        </w:rPr>
        <w:t>combination of static</w:t>
      </w:r>
      <w:r>
        <w:rPr>
          <w:spacing w:val="-1"/>
          <w:sz w:val="24"/>
        </w:rPr>
        <w:t> </w:t>
      </w:r>
      <w:r>
        <w:rPr>
          <w:sz w:val="24"/>
        </w:rPr>
        <w:t>load cases.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70" w:lineRule="exact" w:before="0" w:after="0"/>
        <w:ind w:left="371" w:right="0" w:hanging="142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last step</w:t>
      </w:r>
      <w:r>
        <w:rPr>
          <w:spacing w:val="-1"/>
          <w:sz w:val="24"/>
        </w:rPr>
        <w:t> </w:t>
      </w:r>
      <w:r>
        <w:rPr>
          <w:sz w:val="24"/>
        </w:rPr>
        <w:t>is to</w:t>
      </w:r>
      <w:r>
        <w:rPr>
          <w:spacing w:val="-3"/>
          <w:sz w:val="24"/>
        </w:rPr>
        <w:t> </w:t>
      </w:r>
      <w:r>
        <w:rPr>
          <w:sz w:val="24"/>
        </w:rPr>
        <w:t>run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3"/>
          <w:sz w:val="24"/>
        </w:rPr>
        <w:t> </w:t>
      </w:r>
      <w:r>
        <w:rPr>
          <w:sz w:val="24"/>
        </w:rPr>
        <w:t>design to view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outputs</w:t>
      </w:r>
    </w:p>
    <w:p>
      <w:pPr>
        <w:pStyle w:val="BodyText"/>
        <w:spacing w:line="280" w:lineRule="auto" w:before="41"/>
        <w:ind w:left="230" w:right="710"/>
      </w:pP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1"/>
        </w:rPr>
        <w:t> </w:t>
      </w:r>
      <w:r>
        <w:rPr/>
        <w:t>part including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spectrum analysis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ETABS, follow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steps</w:t>
      </w:r>
      <w:r>
        <w:rPr>
          <w:spacing w:val="-57"/>
        </w:rPr>
        <w:t> </w:t>
      </w:r>
      <w:r>
        <w:rPr/>
        <w:t>below: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76" w:lineRule="auto" w:before="0" w:after="0"/>
        <w:ind w:left="230" w:right="338" w:firstLine="0"/>
        <w:jc w:val="left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has been</w:t>
      </w:r>
      <w:r>
        <w:rPr>
          <w:spacing w:val="-1"/>
          <w:sz w:val="24"/>
        </w:rPr>
        <w:t> </w:t>
      </w:r>
      <w:r>
        <w:rPr>
          <w:sz w:val="24"/>
        </w:rPr>
        <w:t>previously</w:t>
      </w:r>
      <w:r>
        <w:rPr>
          <w:spacing w:val="-8"/>
          <w:sz w:val="24"/>
        </w:rPr>
        <w:t> </w:t>
      </w:r>
      <w:r>
        <w:rPr>
          <w:sz w:val="24"/>
        </w:rPr>
        <w:t>analysed</w:t>
      </w:r>
      <w:r>
        <w:rPr>
          <w:spacing w:val="-1"/>
          <w:sz w:val="24"/>
        </w:rPr>
        <w:t> </w:t>
      </w:r>
      <w:r>
        <w:rPr>
          <w:sz w:val="24"/>
        </w:rPr>
        <w:t>statistically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first</w:t>
      </w:r>
      <w:r>
        <w:rPr>
          <w:spacing w:val="-57"/>
          <w:sz w:val="24"/>
        </w:rPr>
        <w:t> </w:t>
      </w:r>
      <w:r>
        <w:rPr>
          <w:sz w:val="24"/>
        </w:rPr>
        <w:t>part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72" w:lineRule="exact" w:before="0" w:after="0"/>
        <w:ind w:left="371" w:right="0" w:hanging="142"/>
        <w:jc w:val="left"/>
        <w:rPr>
          <w:sz w:val="24"/>
        </w:rPr>
      </w:pP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define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assign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response</w:t>
      </w:r>
      <w:r>
        <w:rPr>
          <w:spacing w:val="-4"/>
          <w:sz w:val="24"/>
        </w:rPr>
        <w:t> </w:t>
      </w:r>
      <w:r>
        <w:rPr>
          <w:sz w:val="24"/>
        </w:rPr>
        <w:t>spectrum</w:t>
      </w:r>
      <w:r>
        <w:rPr>
          <w:spacing w:val="-1"/>
          <w:sz w:val="24"/>
        </w:rPr>
        <w:t> </w:t>
      </w:r>
      <w:r>
        <w:rPr>
          <w:sz w:val="24"/>
        </w:rPr>
        <w:t>input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40" w:lineRule="auto" w:before="37" w:after="0"/>
        <w:ind w:left="371" w:right="0" w:hanging="142"/>
        <w:jc w:val="left"/>
        <w:rPr>
          <w:sz w:val="24"/>
        </w:rPr>
      </w:pPr>
      <w:r>
        <w:rPr>
          <w:sz w:val="24"/>
        </w:rPr>
        <w:t>Finally</w:t>
      </w:r>
      <w:r>
        <w:rPr>
          <w:spacing w:val="-8"/>
          <w:sz w:val="24"/>
        </w:rPr>
        <w:t> </w:t>
      </w:r>
      <w:r>
        <w:rPr>
          <w:sz w:val="24"/>
        </w:rPr>
        <w:t>run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analysis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design to get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outputs</w:t>
      </w:r>
    </w:p>
    <w:p>
      <w:pPr>
        <w:pStyle w:val="BodyText"/>
        <w:spacing w:line="276" w:lineRule="auto" w:before="41"/>
        <w:ind w:left="378" w:right="457" w:hanging="4"/>
        <w:jc w:val="center"/>
      </w:pPr>
      <w:r>
        <w:rPr/>
        <w:t>The above are just outlines which try to give an insight and clarification on how the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using</w:t>
      </w:r>
      <w:r>
        <w:rPr>
          <w:spacing w:val="-6"/>
        </w:rPr>
        <w:t> </w:t>
      </w:r>
      <w:r>
        <w:rPr/>
        <w:t>ETABS.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actually</w:t>
      </w:r>
      <w:r>
        <w:rPr>
          <w:spacing w:val="-6"/>
        </w:rPr>
        <w:t> </w:t>
      </w:r>
      <w:r>
        <w:rPr/>
        <w:t>done</w:t>
      </w:r>
      <w:r>
        <w:rPr>
          <w:spacing w:val="-2"/>
        </w:rPr>
        <w:t> </w:t>
      </w:r>
      <w:r>
        <w:rPr/>
        <w:t>an implemented</w:t>
      </w:r>
      <w:r>
        <w:rPr>
          <w:spacing w:val="-1"/>
        </w:rPr>
        <w:t> </w:t>
      </w:r>
      <w:r>
        <w:rPr/>
        <w:t>one</w:t>
      </w:r>
      <w:r>
        <w:rPr>
          <w:spacing w:val="-5"/>
        </w:rPr>
        <w:t> </w:t>
      </w:r>
      <w:r>
        <w:rPr/>
        <w:t>needs to</w:t>
      </w:r>
      <w:r>
        <w:rPr>
          <w:spacing w:val="-57"/>
        </w:rPr>
        <w:t> </w:t>
      </w:r>
      <w:r>
        <w:rPr/>
        <w:t>be</w:t>
      </w:r>
      <w:r>
        <w:rPr>
          <w:spacing w:val="-5"/>
        </w:rPr>
        <w:t> </w:t>
      </w:r>
      <w:r>
        <w:rPr/>
        <w:t>very</w:t>
      </w:r>
      <w:r>
        <w:rPr>
          <w:spacing w:val="-6"/>
        </w:rPr>
        <w:t> </w:t>
      </w:r>
      <w:r>
        <w:rPr/>
        <w:t>familiar</w:t>
      </w:r>
      <w:r>
        <w:rPr>
          <w:spacing w:val="-3"/>
        </w:rPr>
        <w:t> </w:t>
      </w:r>
      <w:r>
        <w:rPr/>
        <w:t>with the</w:t>
      </w:r>
      <w:r>
        <w:rPr>
          <w:spacing w:val="1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through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by</w:t>
      </w:r>
      <w:r>
        <w:rPr>
          <w:spacing w:val="-9"/>
        </w:rPr>
        <w:t> </w:t>
      </w:r>
      <w:r>
        <w:rPr/>
        <w:t>reading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exercising.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230" w:right="0" w:firstLine="0"/>
        <w:jc w:val="left"/>
        <w:rPr>
          <w:b/>
          <w:sz w:val="23"/>
        </w:rPr>
      </w:pPr>
      <w:r>
        <w:rPr>
          <w:b/>
          <w:sz w:val="23"/>
        </w:rPr>
        <w:t>2.4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DESIGN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PHILOSOPHY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EARTHQUAKES</w:t>
      </w:r>
    </w:p>
    <w:p>
      <w:pPr>
        <w:pStyle w:val="BodyText"/>
        <w:spacing w:before="6"/>
        <w:rPr>
          <w:b/>
          <w:sz w:val="22"/>
        </w:rPr>
      </w:pPr>
    </w:p>
    <w:p>
      <w:pPr>
        <w:spacing w:line="276" w:lineRule="auto" w:before="0"/>
        <w:ind w:left="230" w:right="329" w:firstLine="0"/>
        <w:jc w:val="left"/>
        <w:rPr>
          <w:sz w:val="23"/>
        </w:rPr>
      </w:pPr>
      <w:r>
        <w:rPr>
          <w:sz w:val="24"/>
        </w:rPr>
        <w:t>According to Pankaj A. &amp; Manish S. (2006) the philosophy of seismic design is to</w:t>
      </w:r>
      <w:r>
        <w:rPr>
          <w:spacing w:val="1"/>
          <w:sz w:val="24"/>
        </w:rPr>
        <w:t> </w:t>
      </w:r>
      <w:r>
        <w:rPr>
          <w:sz w:val="24"/>
        </w:rPr>
        <w:t>guarantee that the structures possess at least a minimum capacity to withstand without</w:t>
      </w:r>
      <w:r>
        <w:rPr>
          <w:spacing w:val="1"/>
          <w:sz w:val="24"/>
        </w:rPr>
        <w:t> </w:t>
      </w:r>
      <w:r>
        <w:rPr>
          <w:sz w:val="24"/>
        </w:rPr>
        <w:t>any damage minor earthquake, Design Basis Earthquake DBE without significant</w:t>
      </w:r>
      <w:r>
        <w:rPr>
          <w:spacing w:val="1"/>
          <w:sz w:val="24"/>
        </w:rPr>
        <w:t> </w:t>
      </w:r>
      <w:r>
        <w:rPr>
          <w:sz w:val="24"/>
        </w:rPr>
        <w:t>structural damage and Maximum Considered Earthquake MCE without complete failure.</w:t>
      </w:r>
      <w:r>
        <w:rPr>
          <w:spacing w:val="-57"/>
          <w:sz w:val="24"/>
        </w:rPr>
        <w:t> </w:t>
      </w:r>
      <w:r>
        <w:rPr>
          <w:sz w:val="24"/>
        </w:rPr>
        <w:t>the IS 1893 (Part 1): 2016 defines the Design Basis Earthquake (DBE) as the maximum</w:t>
      </w:r>
      <w:r>
        <w:rPr>
          <w:spacing w:val="1"/>
          <w:sz w:val="24"/>
        </w:rPr>
        <w:t> </w:t>
      </w:r>
      <w:r>
        <w:rPr>
          <w:sz w:val="24"/>
        </w:rPr>
        <w:t>earthquake that is more likely to happen during the design life of the structure and the</w:t>
      </w:r>
      <w:r>
        <w:rPr>
          <w:spacing w:val="1"/>
          <w:sz w:val="24"/>
        </w:rPr>
        <w:t> </w:t>
      </w:r>
      <w:r>
        <w:rPr>
          <w:sz w:val="24"/>
        </w:rPr>
        <w:t>Maximum Considered Earthquake (MCE) as the most critical earthquake effects</w:t>
      </w:r>
      <w:r>
        <w:rPr>
          <w:spacing w:val="1"/>
          <w:sz w:val="24"/>
        </w:rPr>
        <w:t> </w:t>
      </w:r>
      <w:r>
        <w:rPr>
          <w:sz w:val="24"/>
        </w:rPr>
        <w:t>considered. The MCE is usually the double of the DBE. Since </w:t>
      </w:r>
      <w:r>
        <w:rPr>
          <w:sz w:val="23"/>
        </w:rPr>
        <w:t>complete protection against</w:t>
      </w:r>
      <w:r>
        <w:rPr>
          <w:spacing w:val="-55"/>
          <w:sz w:val="23"/>
        </w:rPr>
        <w:t> </w:t>
      </w:r>
      <w:r>
        <w:rPr>
          <w:sz w:val="23"/>
        </w:rPr>
        <w:t>earthquakes of all sizes is impossible and uneconomical, the basic criteria of seismic design</w:t>
      </w:r>
      <w:r>
        <w:rPr>
          <w:spacing w:val="1"/>
          <w:sz w:val="23"/>
        </w:rPr>
        <w:t> </w:t>
      </w:r>
      <w:r>
        <w:rPr>
          <w:sz w:val="23"/>
        </w:rPr>
        <w:t>should be established on lateral strength, deformability, ductility and stiffness of the</w:t>
      </w:r>
      <w:r>
        <w:rPr>
          <w:spacing w:val="1"/>
          <w:sz w:val="23"/>
        </w:rPr>
        <w:t> </w:t>
      </w:r>
      <w:r>
        <w:rPr>
          <w:sz w:val="23"/>
        </w:rPr>
        <w:t>structure.</w:t>
      </w:r>
    </w:p>
    <w:p>
      <w:pPr>
        <w:spacing w:after="0" w:line="276" w:lineRule="auto"/>
        <w:jc w:val="left"/>
        <w:rPr>
          <w:sz w:val="23"/>
        </w:rPr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ind w:left="1348"/>
        <w:rPr>
          <w:sz w:val="20"/>
        </w:rPr>
      </w:pPr>
      <w:r>
        <w:rPr>
          <w:sz w:val="20"/>
        </w:rPr>
        <w:drawing>
          <wp:inline distT="0" distB="0" distL="0" distR="0">
            <wp:extent cx="4645070" cy="6483858"/>
            <wp:effectExtent l="0" t="0" r="0" b="0"/>
            <wp:docPr id="187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070" cy="648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209"/>
        <w:ind w:left="1951" w:right="2022" w:firstLine="0"/>
        <w:jc w:val="center"/>
        <w:rPr>
          <w:b/>
          <w:sz w:val="23"/>
        </w:rPr>
      </w:pPr>
      <w:r>
        <w:rPr>
          <w:b/>
          <w:sz w:val="23"/>
        </w:rPr>
        <w:t>Figure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3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Project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Activities</w:t>
      </w:r>
    </w:p>
    <w:p>
      <w:pPr>
        <w:spacing w:after="0"/>
        <w:jc w:val="center"/>
        <w:rPr>
          <w:sz w:val="23"/>
        </w:rPr>
        <w:sectPr>
          <w:pgSz w:w="11900" w:h="16850"/>
          <w:pgMar w:header="0" w:footer="913" w:top="1520" w:bottom="1180" w:left="1640" w:right="1120"/>
        </w:sectPr>
      </w:pPr>
    </w:p>
    <w:p>
      <w:pPr>
        <w:pStyle w:val="ListParagraph"/>
        <w:numPr>
          <w:ilvl w:val="1"/>
          <w:numId w:val="23"/>
        </w:numPr>
        <w:tabs>
          <w:tab w:pos="576" w:val="left" w:leader="none"/>
        </w:tabs>
        <w:spacing w:line="240" w:lineRule="auto" w:before="73" w:after="0"/>
        <w:ind w:left="575" w:right="0" w:hanging="346"/>
        <w:jc w:val="left"/>
        <w:rPr>
          <w:b/>
          <w:sz w:val="23"/>
        </w:rPr>
      </w:pPr>
      <w:r>
        <w:rPr>
          <w:b/>
          <w:sz w:val="23"/>
        </w:rPr>
        <w:t>MAPPING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OUT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RESEARCH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TIMELINE</w:t>
      </w:r>
    </w:p>
    <w:p>
      <w:pPr>
        <w:spacing w:before="2"/>
        <w:ind w:left="230" w:right="692" w:firstLine="0"/>
        <w:jc w:val="left"/>
        <w:rPr>
          <w:sz w:val="23"/>
        </w:rPr>
      </w:pP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following</w:t>
      </w:r>
      <w:r>
        <w:rPr>
          <w:spacing w:val="-2"/>
          <w:sz w:val="23"/>
        </w:rPr>
        <w:t> </w:t>
      </w:r>
      <w:r>
        <w:rPr>
          <w:sz w:val="23"/>
        </w:rPr>
        <w:t>key</w:t>
      </w:r>
      <w:r>
        <w:rPr>
          <w:spacing w:val="-2"/>
          <w:sz w:val="23"/>
        </w:rPr>
        <w:t> </w:t>
      </w:r>
      <w:r>
        <w:rPr>
          <w:sz w:val="23"/>
        </w:rPr>
        <w:t>milestones</w:t>
      </w:r>
      <w:r>
        <w:rPr>
          <w:spacing w:val="-3"/>
          <w:sz w:val="23"/>
        </w:rPr>
        <w:t> </w:t>
      </w:r>
      <w:r>
        <w:rPr>
          <w:sz w:val="23"/>
        </w:rPr>
        <w:t>present</w:t>
      </w:r>
      <w:r>
        <w:rPr>
          <w:spacing w:val="-2"/>
          <w:sz w:val="23"/>
        </w:rPr>
        <w:t> </w:t>
      </w:r>
      <w:r>
        <w:rPr>
          <w:sz w:val="23"/>
        </w:rPr>
        <w:t>all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activities</w:t>
      </w:r>
      <w:r>
        <w:rPr>
          <w:spacing w:val="-3"/>
          <w:sz w:val="23"/>
        </w:rPr>
        <w:t> </w:t>
      </w:r>
      <w:r>
        <w:rPr>
          <w:sz w:val="23"/>
        </w:rPr>
        <w:t>that</w:t>
      </w:r>
      <w:r>
        <w:rPr>
          <w:spacing w:val="-4"/>
          <w:sz w:val="23"/>
        </w:rPr>
        <w:t> </w:t>
      </w:r>
      <w:r>
        <w:rPr>
          <w:sz w:val="23"/>
        </w:rPr>
        <w:t>are</w:t>
      </w:r>
      <w:r>
        <w:rPr>
          <w:spacing w:val="-2"/>
          <w:sz w:val="23"/>
        </w:rPr>
        <w:t> </w:t>
      </w:r>
      <w:r>
        <w:rPr>
          <w:sz w:val="23"/>
        </w:rPr>
        <w:t>involved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thesis</w:t>
      </w:r>
      <w:r>
        <w:rPr>
          <w:spacing w:val="-3"/>
          <w:sz w:val="23"/>
        </w:rPr>
        <w:t> </w:t>
      </w:r>
      <w:r>
        <w:rPr>
          <w:sz w:val="23"/>
        </w:rPr>
        <w:t>with</w:t>
      </w:r>
      <w:r>
        <w:rPr>
          <w:spacing w:val="-54"/>
          <w:sz w:val="23"/>
        </w:rPr>
        <w:t> </w:t>
      </w:r>
      <w:r>
        <w:rPr>
          <w:sz w:val="23"/>
        </w:rPr>
        <w:t>their</w:t>
      </w:r>
      <w:r>
        <w:rPr>
          <w:spacing w:val="-3"/>
          <w:sz w:val="23"/>
        </w:rPr>
        <w:t> </w:t>
      </w:r>
      <w:r>
        <w:rPr>
          <w:sz w:val="23"/>
        </w:rPr>
        <w:t>framework</w:t>
      </w:r>
      <w:r>
        <w:rPr>
          <w:spacing w:val="-3"/>
          <w:sz w:val="23"/>
        </w:rPr>
        <w:t> </w:t>
      </w:r>
      <w:r>
        <w:rPr>
          <w:sz w:val="23"/>
        </w:rPr>
        <w:t>and timeline</w:t>
      </w:r>
      <w:r>
        <w:rPr>
          <w:spacing w:val="3"/>
          <w:sz w:val="23"/>
        </w:rPr>
        <w:t> </w:t>
      </w:r>
      <w:r>
        <w:rPr>
          <w:sz w:val="23"/>
        </w:rPr>
        <w:t>as</w:t>
      </w:r>
      <w:r>
        <w:rPr>
          <w:spacing w:val="-6"/>
          <w:sz w:val="23"/>
        </w:rPr>
        <w:t> </w:t>
      </w:r>
      <w:r>
        <w:rPr>
          <w:sz w:val="23"/>
        </w:rPr>
        <w:t>in table</w:t>
      </w:r>
      <w:r>
        <w:rPr>
          <w:spacing w:val="-1"/>
          <w:sz w:val="23"/>
        </w:rPr>
        <w:t> </w:t>
      </w:r>
      <w:r>
        <w:rPr>
          <w:sz w:val="23"/>
        </w:rPr>
        <w:t>3.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230" w:right="0" w:firstLine="0"/>
        <w:jc w:val="left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3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Key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Milestones for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FYP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1</w:t>
      </w: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2201"/>
        <w:gridCol w:w="2204"/>
        <w:gridCol w:w="2204"/>
      </w:tblGrid>
      <w:tr>
        <w:trPr>
          <w:trHeight w:val="532" w:hRule="atLeast"/>
        </w:trPr>
        <w:tc>
          <w:tcPr>
            <w:tcW w:w="2204" w:type="dxa"/>
          </w:tcPr>
          <w:p>
            <w:pPr>
              <w:pStyle w:val="TableParagraph"/>
              <w:spacing w:line="261" w:lineRule="exact"/>
              <w:ind w:left="161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Weeks</w:t>
            </w:r>
          </w:p>
        </w:tc>
        <w:tc>
          <w:tcPr>
            <w:tcW w:w="2201" w:type="dxa"/>
          </w:tcPr>
          <w:p>
            <w:pPr>
              <w:pStyle w:val="TableParagraph"/>
              <w:spacing w:line="261" w:lineRule="exact"/>
              <w:ind w:left="101" w:right="8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Activities</w:t>
            </w:r>
          </w:p>
        </w:tc>
        <w:tc>
          <w:tcPr>
            <w:tcW w:w="2204" w:type="dxa"/>
          </w:tcPr>
          <w:p>
            <w:pPr>
              <w:pStyle w:val="TableParagraph"/>
              <w:spacing w:line="261" w:lineRule="exact"/>
              <w:ind w:left="165" w:right="14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Persons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Involved</w:t>
            </w:r>
          </w:p>
        </w:tc>
        <w:tc>
          <w:tcPr>
            <w:tcW w:w="2204" w:type="dxa"/>
          </w:tcPr>
          <w:p>
            <w:pPr>
              <w:pStyle w:val="TableParagraph"/>
              <w:spacing w:line="266" w:lineRule="exact"/>
              <w:ind w:left="676" w:right="314" w:hanging="324"/>
              <w:rPr>
                <w:b/>
                <w:sz w:val="23"/>
              </w:rPr>
            </w:pPr>
            <w:r>
              <w:rPr>
                <w:b/>
                <w:sz w:val="23"/>
              </w:rPr>
              <w:t>Documentation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Progress</w:t>
            </w:r>
          </w:p>
        </w:tc>
      </w:tr>
      <w:tr>
        <w:trPr>
          <w:trHeight w:val="527" w:hRule="atLeast"/>
        </w:trPr>
        <w:tc>
          <w:tcPr>
            <w:tcW w:w="2204" w:type="dxa"/>
          </w:tcPr>
          <w:p>
            <w:pPr>
              <w:pStyle w:val="TableParagraph"/>
              <w:spacing w:line="258" w:lineRule="exact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1</w:t>
            </w:r>
          </w:p>
        </w:tc>
        <w:tc>
          <w:tcPr>
            <w:tcW w:w="2201" w:type="dxa"/>
          </w:tcPr>
          <w:p>
            <w:pPr>
              <w:pStyle w:val="TableParagraph"/>
              <w:spacing w:line="264" w:lineRule="exact"/>
              <w:ind w:left="352" w:right="193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Selection of Topic</w:t>
            </w:r>
            <w:r>
              <w:rPr>
                <w:b/>
                <w:spacing w:val="-56"/>
                <w:sz w:val="23"/>
              </w:rPr>
              <w:t> </w:t>
            </w:r>
            <w:r>
              <w:rPr>
                <w:b/>
                <w:sz w:val="23"/>
              </w:rPr>
              <w:t>&amp;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Introduction</w:t>
            </w:r>
          </w:p>
        </w:tc>
        <w:tc>
          <w:tcPr>
            <w:tcW w:w="2204" w:type="dxa"/>
          </w:tcPr>
          <w:p>
            <w:pPr>
              <w:pStyle w:val="TableParagraph"/>
              <w:spacing w:line="258" w:lineRule="exact"/>
              <w:ind w:left="157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</w:tcPr>
          <w:p>
            <w:pPr>
              <w:pStyle w:val="TableParagraph"/>
              <w:spacing w:line="258" w:lineRule="exact"/>
              <w:ind w:left="472"/>
              <w:rPr>
                <w:b/>
                <w:sz w:val="23"/>
              </w:rPr>
            </w:pPr>
            <w:r>
              <w:rPr>
                <w:b/>
                <w:sz w:val="23"/>
              </w:rPr>
              <w:t>Initialization</w:t>
            </w:r>
          </w:p>
        </w:tc>
      </w:tr>
      <w:tr>
        <w:trPr>
          <w:trHeight w:val="527" w:hRule="atLeast"/>
        </w:trPr>
        <w:tc>
          <w:tcPr>
            <w:tcW w:w="2204" w:type="dxa"/>
          </w:tcPr>
          <w:p>
            <w:pPr>
              <w:pStyle w:val="TableParagraph"/>
              <w:spacing w:line="258" w:lineRule="exact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2</w:t>
            </w:r>
          </w:p>
        </w:tc>
        <w:tc>
          <w:tcPr>
            <w:tcW w:w="2201" w:type="dxa"/>
          </w:tcPr>
          <w:p>
            <w:pPr>
              <w:pStyle w:val="TableParagraph"/>
              <w:spacing w:line="228" w:lineRule="auto" w:before="4"/>
              <w:ind w:left="700" w:right="474" w:hanging="192"/>
              <w:rPr>
                <w:b/>
                <w:sz w:val="23"/>
              </w:rPr>
            </w:pPr>
            <w:r>
              <w:rPr>
                <w:b/>
                <w:sz w:val="23"/>
              </w:rPr>
              <w:t>Topics to be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Selected</w:t>
            </w:r>
          </w:p>
        </w:tc>
        <w:tc>
          <w:tcPr>
            <w:tcW w:w="2204" w:type="dxa"/>
          </w:tcPr>
          <w:p>
            <w:pPr>
              <w:pStyle w:val="TableParagraph"/>
              <w:spacing w:line="258" w:lineRule="exact"/>
              <w:ind w:left="157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</w:tcPr>
          <w:p>
            <w:pPr>
              <w:pStyle w:val="TableParagraph"/>
              <w:spacing w:line="258" w:lineRule="exact"/>
              <w:ind w:right="11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Primary</w:t>
            </w:r>
            <w:r>
              <w:rPr>
                <w:b/>
                <w:spacing w:val="-5"/>
                <w:sz w:val="23"/>
              </w:rPr>
              <w:t> </w:t>
            </w:r>
            <w:r>
              <w:rPr>
                <w:b/>
                <w:sz w:val="23"/>
              </w:rPr>
              <w:t>knowledge</w:t>
            </w:r>
          </w:p>
        </w:tc>
      </w:tr>
      <w:tr>
        <w:trPr>
          <w:trHeight w:val="792" w:hRule="atLeast"/>
        </w:trPr>
        <w:tc>
          <w:tcPr>
            <w:tcW w:w="220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738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3</w:t>
            </w:r>
          </w:p>
        </w:tc>
        <w:tc>
          <w:tcPr>
            <w:tcW w:w="2201" w:type="dxa"/>
          </w:tcPr>
          <w:p>
            <w:pPr>
              <w:pStyle w:val="TableParagraph"/>
              <w:spacing w:line="261" w:lineRule="exact"/>
              <w:ind w:left="100" w:right="8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Supervisor/</w:t>
            </w:r>
            <w:r>
              <w:rPr>
                <w:b/>
                <w:spacing w:val="-4"/>
                <w:sz w:val="23"/>
              </w:rPr>
              <w:t> </w:t>
            </w:r>
            <w:r>
              <w:rPr>
                <w:b/>
                <w:sz w:val="23"/>
              </w:rPr>
              <w:t>Guide’s</w:t>
            </w:r>
          </w:p>
          <w:p>
            <w:pPr>
              <w:pStyle w:val="TableParagraph"/>
              <w:spacing w:line="264" w:lineRule="exact"/>
              <w:ind w:left="352" w:right="334" w:firstLine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Assignment</w:t>
            </w:r>
            <w:r>
              <w:rPr>
                <w:b/>
                <w:spacing w:val="3"/>
                <w:sz w:val="23"/>
              </w:rPr>
              <w:t> </w:t>
            </w:r>
            <w:r>
              <w:rPr>
                <w:b/>
                <w:sz w:val="23"/>
              </w:rPr>
              <w:t>&amp;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Topic</w:t>
            </w:r>
            <w:r>
              <w:rPr>
                <w:b/>
                <w:spacing w:val="-13"/>
                <w:sz w:val="23"/>
              </w:rPr>
              <w:t> </w:t>
            </w:r>
            <w:r>
              <w:rPr>
                <w:b/>
                <w:sz w:val="23"/>
              </w:rPr>
              <w:t>Selection</w:t>
            </w:r>
          </w:p>
        </w:tc>
        <w:tc>
          <w:tcPr>
            <w:tcW w:w="2204" w:type="dxa"/>
          </w:tcPr>
          <w:p>
            <w:pPr>
              <w:pStyle w:val="TableParagraph"/>
              <w:spacing w:line="258" w:lineRule="exact"/>
              <w:ind w:left="163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Co-ordinator</w:t>
            </w:r>
          </w:p>
        </w:tc>
        <w:tc>
          <w:tcPr>
            <w:tcW w:w="220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55"/>
              <w:rPr>
                <w:b/>
                <w:sz w:val="23"/>
              </w:rPr>
            </w:pPr>
            <w:r>
              <w:rPr>
                <w:b/>
                <w:sz w:val="23"/>
              </w:rPr>
              <w:t>Minimum</w:t>
            </w:r>
            <w:r>
              <w:rPr>
                <w:b/>
                <w:spacing w:val="-6"/>
                <w:sz w:val="23"/>
              </w:rPr>
              <w:t> </w:t>
            </w:r>
            <w:r>
              <w:rPr>
                <w:b/>
                <w:sz w:val="23"/>
              </w:rPr>
              <w:t>Progress</w:t>
            </w:r>
          </w:p>
        </w:tc>
      </w:tr>
      <w:tr>
        <w:trPr>
          <w:trHeight w:val="263" w:hRule="atLeast"/>
        </w:trPr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</w:tcPr>
          <w:p>
            <w:pPr>
              <w:pStyle w:val="TableParagraph"/>
              <w:spacing w:line="244" w:lineRule="exact"/>
              <w:ind w:left="102" w:right="8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Topic Confirmation</w:t>
            </w:r>
          </w:p>
        </w:tc>
        <w:tc>
          <w:tcPr>
            <w:tcW w:w="2204" w:type="dxa"/>
          </w:tcPr>
          <w:p>
            <w:pPr>
              <w:pStyle w:val="TableParagraph"/>
              <w:spacing w:line="244" w:lineRule="exact"/>
              <w:ind w:left="157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0" w:hRule="atLeast"/>
        </w:trPr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</w:tcPr>
          <w:p>
            <w:pPr>
              <w:pStyle w:val="TableParagraph"/>
              <w:spacing w:line="264" w:lineRule="exact"/>
              <w:ind w:left="827" w:right="145" w:hanging="648"/>
              <w:rPr>
                <w:b/>
                <w:sz w:val="23"/>
              </w:rPr>
            </w:pPr>
            <w:r>
              <w:rPr>
                <w:b/>
                <w:sz w:val="23"/>
              </w:rPr>
              <w:t>Finding Literature</w:t>
            </w:r>
            <w:r>
              <w:rPr>
                <w:b/>
                <w:spacing w:val="-56"/>
                <w:sz w:val="23"/>
              </w:rPr>
              <w:t> </w:t>
            </w:r>
            <w:r>
              <w:rPr>
                <w:b/>
                <w:sz w:val="23"/>
              </w:rPr>
              <w:t>Notes</w:t>
            </w:r>
          </w:p>
        </w:tc>
        <w:tc>
          <w:tcPr>
            <w:tcW w:w="2204" w:type="dxa"/>
          </w:tcPr>
          <w:p>
            <w:pPr>
              <w:pStyle w:val="TableParagraph"/>
              <w:spacing w:line="261" w:lineRule="exact"/>
              <w:ind w:left="157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1" w:hRule="atLeast"/>
        </w:trPr>
        <w:tc>
          <w:tcPr>
            <w:tcW w:w="220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738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4</w:t>
            </w:r>
          </w:p>
        </w:tc>
        <w:tc>
          <w:tcPr>
            <w:tcW w:w="2201" w:type="dxa"/>
          </w:tcPr>
          <w:p>
            <w:pPr>
              <w:pStyle w:val="TableParagraph"/>
              <w:spacing w:line="264" w:lineRule="exact"/>
              <w:ind w:left="201" w:right="186" w:firstLine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Analysing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Literature &amp; Data</w:t>
            </w:r>
            <w:r>
              <w:rPr>
                <w:b/>
                <w:spacing w:val="-56"/>
                <w:sz w:val="23"/>
              </w:rPr>
              <w:t> </w:t>
            </w:r>
            <w:r>
              <w:rPr>
                <w:b/>
                <w:sz w:val="23"/>
              </w:rPr>
              <w:t>Collection</w:t>
            </w:r>
          </w:p>
        </w:tc>
        <w:tc>
          <w:tcPr>
            <w:tcW w:w="2204" w:type="dxa"/>
          </w:tcPr>
          <w:p>
            <w:pPr>
              <w:pStyle w:val="TableParagraph"/>
              <w:spacing w:line="258" w:lineRule="exact"/>
              <w:ind w:left="157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</w:tcPr>
          <w:p>
            <w:pPr>
              <w:pStyle w:val="TableParagraph"/>
              <w:spacing w:line="258" w:lineRule="exact"/>
              <w:ind w:right="18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Literature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Review</w:t>
            </w:r>
          </w:p>
        </w:tc>
      </w:tr>
      <w:tr>
        <w:trPr>
          <w:trHeight w:val="527" w:hRule="atLeast"/>
        </w:trPr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</w:tcPr>
          <w:p>
            <w:pPr>
              <w:pStyle w:val="TableParagraph"/>
              <w:spacing w:line="260" w:lineRule="exact"/>
              <w:ind w:left="537"/>
              <w:rPr>
                <w:b/>
                <w:sz w:val="23"/>
              </w:rPr>
            </w:pPr>
            <w:r>
              <w:rPr>
                <w:b/>
                <w:sz w:val="23"/>
              </w:rPr>
              <w:t>Planning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&amp;</w:t>
            </w:r>
          </w:p>
          <w:p>
            <w:pPr>
              <w:pStyle w:val="TableParagraph"/>
              <w:spacing w:line="247" w:lineRule="exact"/>
              <w:ind w:left="527"/>
              <w:rPr>
                <w:b/>
                <w:sz w:val="23"/>
              </w:rPr>
            </w:pPr>
            <w:r>
              <w:rPr>
                <w:b/>
                <w:sz w:val="23"/>
              </w:rPr>
              <w:t>Structuring</w:t>
            </w:r>
          </w:p>
        </w:tc>
        <w:tc>
          <w:tcPr>
            <w:tcW w:w="2204" w:type="dxa"/>
          </w:tcPr>
          <w:p>
            <w:pPr>
              <w:pStyle w:val="TableParagraph"/>
              <w:spacing w:line="263" w:lineRule="exact"/>
              <w:ind w:left="157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</w:tcPr>
          <w:p>
            <w:pPr>
              <w:pStyle w:val="TableParagraph"/>
              <w:spacing w:line="263" w:lineRule="exact"/>
              <w:ind w:left="460"/>
              <w:rPr>
                <w:b/>
                <w:sz w:val="23"/>
              </w:rPr>
            </w:pPr>
            <w:r>
              <w:rPr>
                <w:b/>
                <w:sz w:val="23"/>
              </w:rPr>
              <w:t>Methodology</w:t>
            </w:r>
          </w:p>
        </w:tc>
      </w:tr>
      <w:tr>
        <w:trPr>
          <w:trHeight w:val="794" w:hRule="atLeast"/>
        </w:trPr>
        <w:tc>
          <w:tcPr>
            <w:tcW w:w="220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5"/>
              <w:ind w:left="738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5</w:t>
            </w:r>
          </w:p>
        </w:tc>
        <w:tc>
          <w:tcPr>
            <w:tcW w:w="2201" w:type="dxa"/>
          </w:tcPr>
          <w:p>
            <w:pPr>
              <w:pStyle w:val="TableParagraph"/>
              <w:spacing w:line="264" w:lineRule="exact"/>
              <w:ind w:left="102" w:right="8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Extended Proposal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Defence Draft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Preparation</w:t>
            </w:r>
          </w:p>
        </w:tc>
        <w:tc>
          <w:tcPr>
            <w:tcW w:w="2204" w:type="dxa"/>
          </w:tcPr>
          <w:p>
            <w:pPr>
              <w:pStyle w:val="TableParagraph"/>
              <w:spacing w:line="261" w:lineRule="exact"/>
              <w:ind w:left="157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</w:tcPr>
          <w:p>
            <w:pPr>
              <w:pStyle w:val="TableParagraph"/>
              <w:spacing w:line="261" w:lineRule="exact"/>
              <w:ind w:right="15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Extended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Proposal</w:t>
            </w:r>
          </w:p>
        </w:tc>
      </w:tr>
      <w:tr>
        <w:trPr>
          <w:trHeight w:val="1057" w:hRule="atLeast"/>
        </w:trPr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</w:tcPr>
          <w:p>
            <w:pPr>
              <w:pStyle w:val="TableParagraph"/>
              <w:ind w:left="102" w:right="8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Extended Proposal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Defence Draft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Preparation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to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be</w:t>
            </w:r>
          </w:p>
          <w:p>
            <w:pPr>
              <w:pStyle w:val="TableParagraph"/>
              <w:spacing w:line="248" w:lineRule="exact"/>
              <w:ind w:left="102" w:right="8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checked</w:t>
            </w:r>
          </w:p>
        </w:tc>
        <w:tc>
          <w:tcPr>
            <w:tcW w:w="2204" w:type="dxa"/>
          </w:tcPr>
          <w:p>
            <w:pPr>
              <w:pStyle w:val="TableParagraph"/>
              <w:ind w:left="806" w:right="158" w:hanging="612"/>
              <w:rPr>
                <w:b/>
                <w:sz w:val="23"/>
              </w:rPr>
            </w:pPr>
            <w:r>
              <w:rPr>
                <w:b/>
                <w:sz w:val="23"/>
              </w:rPr>
              <w:t>Supervisor/ Thesis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Guide</w:t>
            </w:r>
          </w:p>
        </w:tc>
        <w:tc>
          <w:tcPr>
            <w:tcW w:w="2204" w:type="dxa"/>
          </w:tcPr>
          <w:p>
            <w:pPr>
              <w:pStyle w:val="TableParagraph"/>
              <w:spacing w:line="261" w:lineRule="exact"/>
              <w:ind w:left="164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Draft</w:t>
            </w:r>
          </w:p>
        </w:tc>
      </w:tr>
      <w:tr>
        <w:trPr>
          <w:trHeight w:val="791" w:hRule="atLeast"/>
        </w:trPr>
        <w:tc>
          <w:tcPr>
            <w:tcW w:w="2204" w:type="dxa"/>
          </w:tcPr>
          <w:p>
            <w:pPr>
              <w:pStyle w:val="TableParagraph"/>
              <w:spacing w:line="258" w:lineRule="exact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6</w:t>
            </w:r>
          </w:p>
        </w:tc>
        <w:tc>
          <w:tcPr>
            <w:tcW w:w="2201" w:type="dxa"/>
          </w:tcPr>
          <w:p>
            <w:pPr>
              <w:pStyle w:val="TableParagraph"/>
              <w:spacing w:line="261" w:lineRule="exact"/>
              <w:ind w:left="96" w:right="8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Submission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</w:p>
          <w:p>
            <w:pPr>
              <w:pStyle w:val="TableParagraph"/>
              <w:spacing w:line="264" w:lineRule="exact"/>
              <w:ind w:left="102" w:right="8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Extended Proposal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Defence</w:t>
            </w:r>
          </w:p>
        </w:tc>
        <w:tc>
          <w:tcPr>
            <w:tcW w:w="2204" w:type="dxa"/>
          </w:tcPr>
          <w:p>
            <w:pPr>
              <w:pStyle w:val="TableParagraph"/>
              <w:spacing w:line="261" w:lineRule="exact"/>
              <w:ind w:left="234" w:firstLine="458"/>
              <w:rPr>
                <w:b/>
                <w:sz w:val="23"/>
              </w:rPr>
            </w:pPr>
            <w:r>
              <w:rPr>
                <w:b/>
                <w:sz w:val="23"/>
              </w:rPr>
              <w:t>Student,</w:t>
            </w:r>
          </w:p>
          <w:p>
            <w:pPr>
              <w:pStyle w:val="TableParagraph"/>
              <w:spacing w:line="264" w:lineRule="exact"/>
              <w:ind w:left="330" w:right="201" w:hanging="96"/>
              <w:rPr>
                <w:b/>
                <w:sz w:val="23"/>
              </w:rPr>
            </w:pPr>
            <w:r>
              <w:rPr>
                <w:b/>
                <w:sz w:val="23"/>
              </w:rPr>
              <w:t>Supervisor/Guide</w:t>
            </w:r>
            <w:r>
              <w:rPr>
                <w:b/>
                <w:spacing w:val="-56"/>
                <w:sz w:val="23"/>
              </w:rPr>
              <w:t> </w:t>
            </w:r>
            <w:r>
              <w:rPr>
                <w:b/>
                <w:sz w:val="23"/>
              </w:rPr>
              <w:t>&amp;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Co-ordinator</w:t>
            </w:r>
          </w:p>
        </w:tc>
        <w:tc>
          <w:tcPr>
            <w:tcW w:w="2204" w:type="dxa"/>
          </w:tcPr>
          <w:p>
            <w:pPr>
              <w:pStyle w:val="TableParagraph"/>
              <w:spacing w:line="258" w:lineRule="exact"/>
              <w:ind w:right="15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Extended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Proposal</w:t>
            </w:r>
          </w:p>
        </w:tc>
      </w:tr>
      <w:tr>
        <w:trPr>
          <w:trHeight w:val="1055" w:hRule="atLeast"/>
        </w:trPr>
        <w:tc>
          <w:tcPr>
            <w:tcW w:w="2204" w:type="dxa"/>
          </w:tcPr>
          <w:p>
            <w:pPr>
              <w:pStyle w:val="TableParagraph"/>
              <w:spacing w:line="263" w:lineRule="exact"/>
              <w:ind w:left="165" w:right="14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7 &amp; Week</w:t>
            </w:r>
            <w:r>
              <w:rPr>
                <w:b/>
                <w:spacing w:val="-4"/>
                <w:sz w:val="23"/>
              </w:rPr>
              <w:t> </w:t>
            </w:r>
            <w:r>
              <w:rPr>
                <w:b/>
                <w:sz w:val="23"/>
              </w:rPr>
              <w:t>8</w:t>
            </w:r>
          </w:p>
        </w:tc>
        <w:tc>
          <w:tcPr>
            <w:tcW w:w="2201" w:type="dxa"/>
          </w:tcPr>
          <w:p>
            <w:pPr>
              <w:pStyle w:val="TableParagraph"/>
              <w:ind w:left="688" w:right="183" w:hanging="476"/>
              <w:rPr>
                <w:b/>
                <w:sz w:val="23"/>
              </w:rPr>
            </w:pPr>
            <w:r>
              <w:rPr>
                <w:b/>
                <w:sz w:val="23"/>
              </w:rPr>
              <w:t>Data Collection &amp;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Analysis</w:t>
            </w:r>
          </w:p>
        </w:tc>
        <w:tc>
          <w:tcPr>
            <w:tcW w:w="2204" w:type="dxa"/>
          </w:tcPr>
          <w:p>
            <w:pPr>
              <w:pStyle w:val="TableParagraph"/>
              <w:spacing w:line="263" w:lineRule="exact"/>
              <w:ind w:left="157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</w:tcPr>
          <w:p>
            <w:pPr>
              <w:pStyle w:val="TableParagraph"/>
              <w:spacing w:line="264" w:lineRule="exact"/>
              <w:ind w:left="163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Literature Review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Added &amp; Analysis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done by suitable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Softwares</w:t>
            </w:r>
          </w:p>
        </w:tc>
      </w:tr>
      <w:tr>
        <w:trPr>
          <w:trHeight w:val="794" w:hRule="atLeast"/>
        </w:trPr>
        <w:tc>
          <w:tcPr>
            <w:tcW w:w="2204" w:type="dxa"/>
          </w:tcPr>
          <w:p>
            <w:pPr>
              <w:pStyle w:val="TableParagraph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9</w:t>
            </w:r>
          </w:p>
        </w:tc>
        <w:tc>
          <w:tcPr>
            <w:tcW w:w="2201" w:type="dxa"/>
          </w:tcPr>
          <w:p>
            <w:pPr>
              <w:pStyle w:val="TableParagraph"/>
              <w:ind w:left="102" w:right="8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Project</w:t>
            </w:r>
            <w:r>
              <w:rPr>
                <w:b/>
                <w:spacing w:val="-5"/>
                <w:sz w:val="23"/>
              </w:rPr>
              <w:t> </w:t>
            </w:r>
            <w:r>
              <w:rPr>
                <w:b/>
                <w:sz w:val="23"/>
              </w:rPr>
              <w:t>Defence</w:t>
            </w:r>
          </w:p>
        </w:tc>
        <w:tc>
          <w:tcPr>
            <w:tcW w:w="2204" w:type="dxa"/>
          </w:tcPr>
          <w:p>
            <w:pPr>
              <w:pStyle w:val="TableParagraph"/>
              <w:spacing w:line="260" w:lineRule="exact"/>
              <w:ind w:left="160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Student,</w:t>
            </w:r>
          </w:p>
          <w:p>
            <w:pPr>
              <w:pStyle w:val="TableParagraph"/>
              <w:spacing w:line="264" w:lineRule="exact"/>
              <w:ind w:left="162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Supervisor/Guide</w:t>
            </w:r>
            <w:r>
              <w:rPr>
                <w:b/>
                <w:spacing w:val="-56"/>
                <w:sz w:val="23"/>
              </w:rPr>
              <w:t> </w:t>
            </w:r>
            <w:r>
              <w:rPr>
                <w:b/>
                <w:sz w:val="23"/>
              </w:rPr>
              <w:t>&amp;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Examiner</w:t>
            </w:r>
          </w:p>
        </w:tc>
        <w:tc>
          <w:tcPr>
            <w:tcW w:w="2204" w:type="dxa"/>
          </w:tcPr>
          <w:p>
            <w:pPr>
              <w:pStyle w:val="TableParagraph"/>
              <w:spacing w:line="260" w:lineRule="exact"/>
              <w:ind w:left="301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Presentation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&amp;</w:t>
            </w:r>
          </w:p>
          <w:p>
            <w:pPr>
              <w:pStyle w:val="TableParagraph"/>
              <w:spacing w:line="264" w:lineRule="exact"/>
              <w:ind w:left="541" w:right="269" w:hanging="240"/>
              <w:rPr>
                <w:b/>
                <w:sz w:val="23"/>
              </w:rPr>
            </w:pPr>
            <w:r>
              <w:rPr>
                <w:b/>
                <w:sz w:val="23"/>
              </w:rPr>
              <w:t>Progress Report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Submission</w:t>
            </w:r>
          </w:p>
        </w:tc>
      </w:tr>
      <w:tr>
        <w:trPr>
          <w:trHeight w:val="791" w:hRule="atLeast"/>
        </w:trPr>
        <w:tc>
          <w:tcPr>
            <w:tcW w:w="2204" w:type="dxa"/>
          </w:tcPr>
          <w:p>
            <w:pPr>
              <w:pStyle w:val="TableParagraph"/>
              <w:spacing w:line="261" w:lineRule="exact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10</w:t>
            </w:r>
          </w:p>
        </w:tc>
        <w:tc>
          <w:tcPr>
            <w:tcW w:w="2201" w:type="dxa"/>
          </w:tcPr>
          <w:p>
            <w:pPr>
              <w:pStyle w:val="TableParagraph"/>
              <w:spacing w:line="263" w:lineRule="exact"/>
              <w:ind w:left="333" w:firstLine="108"/>
              <w:rPr>
                <w:b/>
                <w:sz w:val="23"/>
              </w:rPr>
            </w:pPr>
            <w:r>
              <w:rPr>
                <w:b/>
                <w:sz w:val="23"/>
              </w:rPr>
              <w:t>Correction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&amp;</w:t>
            </w:r>
          </w:p>
          <w:p>
            <w:pPr>
              <w:pStyle w:val="TableParagraph"/>
              <w:spacing w:line="223" w:lineRule="auto" w:before="14"/>
              <w:ind w:left="493" w:right="314" w:hanging="161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Modification In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Draft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Thesis</w:t>
            </w:r>
          </w:p>
        </w:tc>
        <w:tc>
          <w:tcPr>
            <w:tcW w:w="2204" w:type="dxa"/>
          </w:tcPr>
          <w:p>
            <w:pPr>
              <w:pStyle w:val="TableParagraph"/>
              <w:spacing w:line="263" w:lineRule="exact"/>
              <w:ind w:left="506" w:hanging="111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as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per</w:t>
            </w:r>
          </w:p>
          <w:p>
            <w:pPr>
              <w:pStyle w:val="TableParagraph"/>
              <w:spacing w:line="223" w:lineRule="auto" w:before="14"/>
              <w:ind w:left="568" w:right="488" w:hanging="63"/>
              <w:rPr>
                <w:b/>
                <w:sz w:val="23"/>
              </w:rPr>
            </w:pPr>
            <w:r>
              <w:rPr>
                <w:b/>
                <w:sz w:val="23"/>
              </w:rPr>
              <w:t>Guidance</w:t>
            </w:r>
            <w:r>
              <w:rPr>
                <w:b/>
                <w:spacing w:val="-14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Supervisor</w:t>
            </w:r>
          </w:p>
        </w:tc>
        <w:tc>
          <w:tcPr>
            <w:tcW w:w="2204" w:type="dxa"/>
          </w:tcPr>
          <w:p>
            <w:pPr>
              <w:pStyle w:val="TableParagraph"/>
              <w:ind w:left="568" w:right="316" w:hanging="224"/>
              <w:rPr>
                <w:b/>
                <w:sz w:val="23"/>
              </w:rPr>
            </w:pPr>
            <w:r>
              <w:rPr>
                <w:b/>
                <w:sz w:val="23"/>
              </w:rPr>
              <w:t>Modification &amp;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Correction</w:t>
            </w:r>
          </w:p>
        </w:tc>
      </w:tr>
      <w:tr>
        <w:trPr>
          <w:trHeight w:val="794" w:hRule="atLeast"/>
        </w:trPr>
        <w:tc>
          <w:tcPr>
            <w:tcW w:w="2204" w:type="dxa"/>
          </w:tcPr>
          <w:p>
            <w:pPr>
              <w:pStyle w:val="TableParagraph"/>
              <w:spacing w:line="261" w:lineRule="exact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11</w:t>
            </w:r>
          </w:p>
        </w:tc>
        <w:tc>
          <w:tcPr>
            <w:tcW w:w="2201" w:type="dxa"/>
          </w:tcPr>
          <w:p>
            <w:pPr>
              <w:pStyle w:val="TableParagraph"/>
              <w:spacing w:before="1"/>
              <w:ind w:left="287" w:right="87" w:hanging="171"/>
              <w:rPr>
                <w:b/>
                <w:sz w:val="23"/>
              </w:rPr>
            </w:pPr>
            <w:r>
              <w:rPr>
                <w:b/>
                <w:sz w:val="23"/>
              </w:rPr>
              <w:t>Software analysis &amp;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Model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Drawings</w:t>
            </w:r>
          </w:p>
        </w:tc>
        <w:tc>
          <w:tcPr>
            <w:tcW w:w="2204" w:type="dxa"/>
          </w:tcPr>
          <w:p>
            <w:pPr>
              <w:pStyle w:val="TableParagraph"/>
              <w:spacing w:line="261" w:lineRule="exact"/>
              <w:ind w:left="157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</w:tcPr>
          <w:p>
            <w:pPr>
              <w:pStyle w:val="TableParagraph"/>
              <w:spacing w:before="1"/>
              <w:ind w:left="118" w:right="10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Application Started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in</w:t>
            </w:r>
            <w:r>
              <w:rPr>
                <w:b/>
                <w:spacing w:val="-5"/>
                <w:sz w:val="23"/>
              </w:rPr>
              <w:t> </w:t>
            </w:r>
            <w:r>
              <w:rPr>
                <w:b/>
                <w:sz w:val="23"/>
              </w:rPr>
              <w:t>STAAD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Pro.</w:t>
            </w:r>
          </w:p>
          <w:p>
            <w:pPr>
              <w:pStyle w:val="TableParagraph"/>
              <w:spacing w:line="244" w:lineRule="exact"/>
              <w:ind w:left="163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Software</w:t>
            </w:r>
          </w:p>
        </w:tc>
      </w:tr>
      <w:tr>
        <w:trPr>
          <w:trHeight w:val="1058" w:hRule="atLeast"/>
        </w:trPr>
        <w:tc>
          <w:tcPr>
            <w:tcW w:w="2204" w:type="dxa"/>
          </w:tcPr>
          <w:p>
            <w:pPr>
              <w:pStyle w:val="TableParagraph"/>
              <w:spacing w:line="261" w:lineRule="exact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12</w:t>
            </w:r>
          </w:p>
        </w:tc>
        <w:tc>
          <w:tcPr>
            <w:tcW w:w="2201" w:type="dxa"/>
          </w:tcPr>
          <w:p>
            <w:pPr>
              <w:pStyle w:val="TableParagraph"/>
              <w:spacing w:line="264" w:lineRule="exact"/>
              <w:ind w:left="169" w:right="153" w:hanging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Calculation,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Analysis &amp; Testing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of Different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Structures</w:t>
            </w:r>
          </w:p>
        </w:tc>
        <w:tc>
          <w:tcPr>
            <w:tcW w:w="2204" w:type="dxa"/>
          </w:tcPr>
          <w:p>
            <w:pPr>
              <w:pStyle w:val="TableParagraph"/>
              <w:ind w:left="258" w:right="227" w:firstLine="2"/>
              <w:rPr>
                <w:b/>
                <w:sz w:val="23"/>
              </w:rPr>
            </w:pPr>
            <w:r>
              <w:rPr>
                <w:b/>
                <w:sz w:val="23"/>
              </w:rPr>
              <w:t>Student With the</w:t>
            </w:r>
            <w:r>
              <w:rPr>
                <w:b/>
                <w:spacing w:val="-56"/>
                <w:sz w:val="23"/>
              </w:rPr>
              <w:t> </w:t>
            </w:r>
            <w:r>
              <w:rPr>
                <w:b/>
                <w:sz w:val="23"/>
              </w:rPr>
              <w:t>help</w:t>
            </w:r>
            <w:r>
              <w:rPr>
                <w:b/>
                <w:spacing w:val="-9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5"/>
                <w:sz w:val="23"/>
              </w:rPr>
              <w:t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Guide</w:t>
            </w:r>
          </w:p>
        </w:tc>
        <w:tc>
          <w:tcPr>
            <w:tcW w:w="2204" w:type="dxa"/>
          </w:tcPr>
          <w:p>
            <w:pPr>
              <w:pStyle w:val="TableParagraph"/>
              <w:ind w:left="165" w:right="14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Brief Analysis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about the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structures.</w:t>
            </w:r>
          </w:p>
        </w:tc>
      </w:tr>
      <w:tr>
        <w:trPr>
          <w:trHeight w:val="528" w:hRule="atLeast"/>
        </w:trPr>
        <w:tc>
          <w:tcPr>
            <w:tcW w:w="2204" w:type="dxa"/>
          </w:tcPr>
          <w:p>
            <w:pPr>
              <w:pStyle w:val="TableParagraph"/>
              <w:spacing w:line="261" w:lineRule="exact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13</w:t>
            </w:r>
          </w:p>
        </w:tc>
        <w:tc>
          <w:tcPr>
            <w:tcW w:w="2201" w:type="dxa"/>
          </w:tcPr>
          <w:p>
            <w:pPr>
              <w:pStyle w:val="TableParagraph"/>
              <w:spacing w:line="261" w:lineRule="exact"/>
              <w:ind w:left="412"/>
              <w:rPr>
                <w:b/>
                <w:sz w:val="23"/>
              </w:rPr>
            </w:pPr>
            <w:r>
              <w:rPr>
                <w:b/>
                <w:sz w:val="23"/>
              </w:rPr>
              <w:t>Submission</w:t>
            </w:r>
            <w:r>
              <w:rPr>
                <w:b/>
                <w:spacing w:val="-4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</w:p>
          <w:p>
            <w:pPr>
              <w:pStyle w:val="TableParagraph"/>
              <w:spacing w:line="247" w:lineRule="exact"/>
              <w:ind w:left="429"/>
              <w:rPr>
                <w:b/>
                <w:sz w:val="23"/>
              </w:rPr>
            </w:pPr>
            <w:r>
              <w:rPr>
                <w:b/>
                <w:sz w:val="23"/>
              </w:rPr>
              <w:t>Interim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Draft</w:t>
            </w:r>
          </w:p>
        </w:tc>
        <w:tc>
          <w:tcPr>
            <w:tcW w:w="2204" w:type="dxa"/>
          </w:tcPr>
          <w:p>
            <w:pPr>
              <w:pStyle w:val="TableParagraph"/>
              <w:spacing w:line="261" w:lineRule="exact"/>
              <w:ind w:left="162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&amp;</w:t>
            </w:r>
          </w:p>
          <w:p>
            <w:pPr>
              <w:pStyle w:val="TableParagraph"/>
              <w:spacing w:line="247" w:lineRule="exact"/>
              <w:ind w:left="117" w:right="11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Supervisor</w:t>
            </w:r>
            <w:r>
              <w:rPr>
                <w:b/>
                <w:spacing w:val="-14"/>
                <w:sz w:val="23"/>
              </w:rPr>
              <w:t> </w:t>
            </w:r>
            <w:r>
              <w:rPr>
                <w:b/>
                <w:sz w:val="23"/>
              </w:rPr>
              <w:t>(Guide)</w:t>
            </w:r>
          </w:p>
        </w:tc>
        <w:tc>
          <w:tcPr>
            <w:tcW w:w="2204" w:type="dxa"/>
          </w:tcPr>
          <w:p>
            <w:pPr>
              <w:pStyle w:val="TableParagraph"/>
              <w:spacing w:line="261" w:lineRule="exact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Interim Draft</w:t>
            </w:r>
          </w:p>
          <w:p>
            <w:pPr>
              <w:pStyle w:val="TableParagraph"/>
              <w:spacing w:line="247" w:lineRule="exact"/>
              <w:ind w:left="118" w:right="11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Report</w:t>
            </w:r>
            <w:r>
              <w:rPr>
                <w:b/>
                <w:spacing w:val="-13"/>
                <w:sz w:val="23"/>
              </w:rPr>
              <w:t> </w:t>
            </w:r>
            <w:r>
              <w:rPr>
                <w:b/>
                <w:sz w:val="23"/>
              </w:rPr>
              <w:t>Preparation</w:t>
            </w:r>
          </w:p>
        </w:tc>
      </w:tr>
    </w:tbl>
    <w:p>
      <w:pPr>
        <w:spacing w:after="0" w:line="247" w:lineRule="exact"/>
        <w:jc w:val="center"/>
        <w:rPr>
          <w:sz w:val="23"/>
        </w:rPr>
        <w:sectPr>
          <w:pgSz w:w="11900" w:h="16850"/>
          <w:pgMar w:header="0" w:footer="913" w:top="1360" w:bottom="1180" w:left="1640" w:right="1120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2201"/>
        <w:gridCol w:w="2204"/>
        <w:gridCol w:w="2204"/>
      </w:tblGrid>
      <w:tr>
        <w:trPr>
          <w:trHeight w:val="263" w:hRule="atLeast"/>
        </w:trPr>
        <w:tc>
          <w:tcPr>
            <w:tcW w:w="22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01" w:type="dxa"/>
          </w:tcPr>
          <w:p>
            <w:pPr>
              <w:pStyle w:val="TableParagraph"/>
              <w:spacing w:line="244" w:lineRule="exact"/>
              <w:ind w:left="101" w:right="8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Report</w:t>
            </w:r>
          </w:p>
        </w:tc>
        <w:tc>
          <w:tcPr>
            <w:tcW w:w="22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spacing w:line="244" w:lineRule="exact"/>
              <w:ind w:left="417"/>
              <w:rPr>
                <w:b/>
                <w:sz w:val="23"/>
              </w:rPr>
            </w:pPr>
            <w:r>
              <w:rPr>
                <w:b/>
                <w:sz w:val="23"/>
              </w:rPr>
              <w:t>&amp;</w:t>
            </w:r>
            <w:r>
              <w:rPr>
                <w:b/>
                <w:spacing w:val="-5"/>
                <w:sz w:val="23"/>
              </w:rPr>
              <w:t> </w:t>
            </w:r>
            <w:r>
              <w:rPr>
                <w:b/>
                <w:sz w:val="23"/>
              </w:rPr>
              <w:t>Submission</w:t>
            </w:r>
          </w:p>
        </w:tc>
      </w:tr>
      <w:tr>
        <w:trPr>
          <w:trHeight w:val="791" w:hRule="atLeast"/>
        </w:trPr>
        <w:tc>
          <w:tcPr>
            <w:tcW w:w="2204" w:type="dxa"/>
          </w:tcPr>
          <w:p>
            <w:pPr>
              <w:pStyle w:val="TableParagraph"/>
              <w:spacing w:before="1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14</w:t>
            </w:r>
          </w:p>
        </w:tc>
        <w:tc>
          <w:tcPr>
            <w:tcW w:w="2201" w:type="dxa"/>
          </w:tcPr>
          <w:p>
            <w:pPr>
              <w:pStyle w:val="TableParagraph"/>
              <w:spacing w:line="264" w:lineRule="exact"/>
              <w:ind w:left="234" w:right="21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Final</w:t>
            </w:r>
            <w:r>
              <w:rPr>
                <w:b/>
                <w:spacing w:val="28"/>
                <w:sz w:val="23"/>
              </w:rPr>
              <w:t> </w:t>
            </w:r>
            <w:r>
              <w:rPr>
                <w:b/>
                <w:sz w:val="23"/>
              </w:rPr>
              <w:t>Submission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of Interim Draft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Report</w:t>
            </w:r>
          </w:p>
        </w:tc>
        <w:tc>
          <w:tcPr>
            <w:tcW w:w="2204" w:type="dxa"/>
          </w:tcPr>
          <w:p>
            <w:pPr>
              <w:pStyle w:val="TableParagraph"/>
              <w:spacing w:line="264" w:lineRule="exact"/>
              <w:ind w:left="602" w:right="108" w:hanging="478"/>
              <w:rPr>
                <w:b/>
                <w:sz w:val="23"/>
              </w:rPr>
            </w:pPr>
            <w:r>
              <w:rPr>
                <w:b/>
                <w:sz w:val="23"/>
              </w:rPr>
              <w:t>Student,</w:t>
            </w:r>
            <w:r>
              <w:rPr>
                <w:b/>
                <w:spacing w:val="-14"/>
                <w:sz w:val="23"/>
              </w:rPr>
              <w:t> </w:t>
            </w:r>
            <w:r>
              <w:rPr>
                <w:b/>
                <w:sz w:val="23"/>
              </w:rPr>
              <w:t>Supervisor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(Guide) &amp;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Examiner</w:t>
            </w:r>
          </w:p>
        </w:tc>
        <w:tc>
          <w:tcPr>
            <w:tcW w:w="2204" w:type="dxa"/>
          </w:tcPr>
          <w:p>
            <w:pPr>
              <w:pStyle w:val="TableParagraph"/>
              <w:spacing w:line="264" w:lineRule="exact"/>
              <w:ind w:left="177" w:right="157" w:hanging="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Presentation &amp;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Interim Progress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Report</w:t>
            </w:r>
            <w:r>
              <w:rPr>
                <w:b/>
                <w:spacing w:val="-12"/>
                <w:sz w:val="23"/>
              </w:rPr>
              <w:t> </w:t>
            </w:r>
            <w:r>
              <w:rPr>
                <w:b/>
                <w:spacing w:val="-1"/>
                <w:sz w:val="23"/>
              </w:rPr>
              <w:t>Submission</w:t>
            </w:r>
          </w:p>
        </w:tc>
      </w:tr>
      <w:tr>
        <w:trPr>
          <w:trHeight w:val="793" w:hRule="atLeast"/>
        </w:trPr>
        <w:tc>
          <w:tcPr>
            <w:tcW w:w="2204" w:type="dxa"/>
          </w:tcPr>
          <w:p>
            <w:pPr>
              <w:pStyle w:val="TableParagraph"/>
              <w:ind w:left="990" w:right="209" w:hanging="744"/>
              <w:rPr>
                <w:b/>
                <w:sz w:val="23"/>
              </w:rPr>
            </w:pPr>
            <w:r>
              <w:rPr>
                <w:b/>
                <w:sz w:val="23"/>
              </w:rPr>
              <w:t>Week 15 to Week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17</w:t>
            </w:r>
          </w:p>
        </w:tc>
        <w:tc>
          <w:tcPr>
            <w:tcW w:w="2201" w:type="dxa"/>
          </w:tcPr>
          <w:p>
            <w:pPr>
              <w:pStyle w:val="TableParagraph"/>
              <w:spacing w:line="263" w:lineRule="exact"/>
              <w:ind w:left="270" w:firstLine="7"/>
              <w:rPr>
                <w:b/>
                <w:sz w:val="23"/>
              </w:rPr>
            </w:pPr>
            <w:r>
              <w:rPr>
                <w:b/>
                <w:sz w:val="23"/>
              </w:rPr>
              <w:t>Final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Analysis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&amp;</w:t>
            </w:r>
          </w:p>
          <w:p>
            <w:pPr>
              <w:pStyle w:val="TableParagraph"/>
              <w:spacing w:line="223" w:lineRule="auto" w:before="17"/>
              <w:ind w:left="301" w:right="270" w:hanging="32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Final</w:t>
            </w:r>
            <w:r>
              <w:rPr>
                <w:b/>
                <w:spacing w:val="-13"/>
                <w:sz w:val="23"/>
              </w:rPr>
              <w:t> </w:t>
            </w:r>
            <w:r>
              <w:rPr>
                <w:b/>
                <w:sz w:val="23"/>
              </w:rPr>
              <w:t>Drafting</w:t>
            </w:r>
            <w:r>
              <w:rPr>
                <w:b/>
                <w:spacing w:val="-11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54"/>
                <w:sz w:val="23"/>
              </w:rPr>
              <w:t> </w:t>
            </w:r>
            <w:r>
              <w:rPr>
                <w:b/>
                <w:sz w:val="23"/>
              </w:rPr>
              <w:t>Progress</w:t>
            </w:r>
            <w:r>
              <w:rPr>
                <w:b/>
                <w:spacing w:val="-4"/>
                <w:sz w:val="23"/>
              </w:rPr>
              <w:t> </w:t>
            </w:r>
            <w:r>
              <w:rPr>
                <w:b/>
                <w:sz w:val="23"/>
              </w:rPr>
              <w:t>Report</w:t>
            </w:r>
          </w:p>
        </w:tc>
        <w:tc>
          <w:tcPr>
            <w:tcW w:w="2204" w:type="dxa"/>
          </w:tcPr>
          <w:p>
            <w:pPr>
              <w:pStyle w:val="TableParagraph"/>
              <w:spacing w:line="260" w:lineRule="exact"/>
              <w:ind w:left="722"/>
              <w:rPr>
                <w:b/>
                <w:sz w:val="23"/>
              </w:rPr>
            </w:pPr>
            <w:r>
              <w:rPr>
                <w:b/>
                <w:sz w:val="23"/>
              </w:rPr>
              <w:t>Student</w:t>
            </w:r>
          </w:p>
        </w:tc>
        <w:tc>
          <w:tcPr>
            <w:tcW w:w="2204" w:type="dxa"/>
          </w:tcPr>
          <w:p>
            <w:pPr>
              <w:pStyle w:val="TableParagraph"/>
              <w:ind w:left="510" w:right="98" w:hanging="377"/>
              <w:rPr>
                <w:b/>
                <w:sz w:val="23"/>
              </w:rPr>
            </w:pPr>
            <w:r>
              <w:rPr>
                <w:b/>
                <w:sz w:val="23"/>
              </w:rPr>
              <w:t>Final Thesis Report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Preparation</w:t>
            </w:r>
          </w:p>
        </w:tc>
      </w:tr>
      <w:tr>
        <w:trPr>
          <w:trHeight w:val="1055" w:hRule="atLeast"/>
        </w:trPr>
        <w:tc>
          <w:tcPr>
            <w:tcW w:w="2204" w:type="dxa"/>
          </w:tcPr>
          <w:p>
            <w:pPr>
              <w:pStyle w:val="TableParagraph"/>
              <w:ind w:left="990" w:right="209" w:hanging="744"/>
              <w:rPr>
                <w:b/>
                <w:sz w:val="23"/>
              </w:rPr>
            </w:pPr>
            <w:r>
              <w:rPr>
                <w:b/>
                <w:sz w:val="23"/>
              </w:rPr>
              <w:t>Week 18 &amp; Week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19</w:t>
            </w:r>
          </w:p>
        </w:tc>
        <w:tc>
          <w:tcPr>
            <w:tcW w:w="2201" w:type="dxa"/>
          </w:tcPr>
          <w:p>
            <w:pPr>
              <w:pStyle w:val="TableParagraph"/>
              <w:ind w:left="138" w:right="118" w:hanging="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Verification &amp;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Modification of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Final</w:t>
            </w:r>
            <w:r>
              <w:rPr>
                <w:b/>
                <w:spacing w:val="-12"/>
                <w:sz w:val="23"/>
              </w:rPr>
              <w:t> </w:t>
            </w:r>
            <w:r>
              <w:rPr>
                <w:b/>
                <w:sz w:val="23"/>
              </w:rPr>
              <w:t>Thesis</w:t>
            </w:r>
            <w:r>
              <w:rPr>
                <w:b/>
                <w:spacing w:val="-14"/>
                <w:sz w:val="23"/>
              </w:rPr>
              <w:t> </w:t>
            </w:r>
            <w:r>
              <w:rPr>
                <w:b/>
                <w:sz w:val="23"/>
              </w:rPr>
              <w:t>Report</w:t>
            </w:r>
          </w:p>
        </w:tc>
        <w:tc>
          <w:tcPr>
            <w:tcW w:w="2204" w:type="dxa"/>
          </w:tcPr>
          <w:p>
            <w:pPr>
              <w:pStyle w:val="TableParagraph"/>
              <w:ind w:left="484" w:right="467" w:firstLine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Student by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Supervisor’s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Guidance</w:t>
            </w:r>
          </w:p>
        </w:tc>
        <w:tc>
          <w:tcPr>
            <w:tcW w:w="2204" w:type="dxa"/>
          </w:tcPr>
          <w:p>
            <w:pPr>
              <w:pStyle w:val="TableParagraph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Verification &amp;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preparation</w:t>
            </w:r>
            <w:r>
              <w:rPr>
                <w:b/>
                <w:spacing w:val="-8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9"/>
                <w:sz w:val="23"/>
              </w:rPr>
              <w:t> </w:t>
            </w:r>
            <w:r>
              <w:rPr>
                <w:b/>
                <w:sz w:val="23"/>
              </w:rPr>
              <w:t>Full</w:t>
            </w:r>
          </w:p>
          <w:p>
            <w:pPr>
              <w:pStyle w:val="TableParagraph"/>
              <w:spacing w:line="250" w:lineRule="exact" w:before="6"/>
              <w:ind w:left="169" w:right="152" w:firstLine="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Draft Progress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pacing w:val="-1"/>
                <w:sz w:val="23"/>
              </w:rPr>
              <w:t>Report</w:t>
            </w:r>
            <w:r>
              <w:rPr>
                <w:b/>
                <w:spacing w:val="-14"/>
                <w:sz w:val="23"/>
              </w:rPr>
              <w:t> </w:t>
            </w:r>
            <w:r>
              <w:rPr>
                <w:b/>
                <w:sz w:val="23"/>
              </w:rPr>
              <w:t>Submission</w:t>
            </w:r>
          </w:p>
        </w:tc>
      </w:tr>
      <w:tr>
        <w:trPr>
          <w:trHeight w:val="1322" w:hRule="atLeast"/>
        </w:trPr>
        <w:tc>
          <w:tcPr>
            <w:tcW w:w="2204" w:type="dxa"/>
          </w:tcPr>
          <w:p>
            <w:pPr>
              <w:pStyle w:val="TableParagraph"/>
              <w:spacing w:line="261" w:lineRule="exact"/>
              <w:ind w:left="165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Week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20</w:t>
            </w:r>
          </w:p>
        </w:tc>
        <w:tc>
          <w:tcPr>
            <w:tcW w:w="2201" w:type="dxa"/>
          </w:tcPr>
          <w:p>
            <w:pPr>
              <w:pStyle w:val="TableParagraph"/>
              <w:spacing w:before="1"/>
              <w:ind w:left="481" w:right="450" w:firstLine="21"/>
              <w:rPr>
                <w:b/>
                <w:sz w:val="23"/>
              </w:rPr>
            </w:pPr>
            <w:r>
              <w:rPr>
                <w:b/>
                <w:sz w:val="23"/>
              </w:rPr>
              <w:t>Final Thesis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Presentation</w:t>
            </w:r>
          </w:p>
        </w:tc>
        <w:tc>
          <w:tcPr>
            <w:tcW w:w="2204" w:type="dxa"/>
          </w:tcPr>
          <w:p>
            <w:pPr>
              <w:pStyle w:val="TableParagraph"/>
              <w:spacing w:before="1"/>
              <w:ind w:left="602" w:right="108" w:hanging="478"/>
              <w:rPr>
                <w:b/>
                <w:sz w:val="23"/>
              </w:rPr>
            </w:pPr>
            <w:r>
              <w:rPr>
                <w:b/>
                <w:sz w:val="23"/>
              </w:rPr>
              <w:t>Student,</w:t>
            </w:r>
            <w:r>
              <w:rPr>
                <w:b/>
                <w:spacing w:val="-14"/>
                <w:sz w:val="23"/>
              </w:rPr>
              <w:t> </w:t>
            </w:r>
            <w:r>
              <w:rPr>
                <w:b/>
                <w:sz w:val="23"/>
              </w:rPr>
              <w:t>Supervisor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(Guide) &amp;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Examiner</w:t>
            </w:r>
          </w:p>
        </w:tc>
        <w:tc>
          <w:tcPr>
            <w:tcW w:w="2204" w:type="dxa"/>
          </w:tcPr>
          <w:p>
            <w:pPr>
              <w:pStyle w:val="TableParagraph"/>
              <w:spacing w:line="235" w:lineRule="auto" w:before="5"/>
              <w:ind w:left="118" w:right="10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Final Thesis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Presentation (ppt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mode) &amp; Full Draft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sz w:val="23"/>
              </w:rPr>
              <w:t>Final Progress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Report</w:t>
            </w:r>
            <w:r>
              <w:rPr>
                <w:b/>
                <w:spacing w:val="-5"/>
                <w:sz w:val="23"/>
              </w:rPr>
              <w:t> </w:t>
            </w:r>
            <w:r>
              <w:rPr>
                <w:b/>
                <w:sz w:val="23"/>
              </w:rPr>
              <w:t>Submission</w:t>
            </w:r>
          </w:p>
        </w:tc>
      </w:tr>
    </w:tbl>
    <w:p>
      <w:pPr>
        <w:pStyle w:val="BodyText"/>
        <w:spacing w:before="8"/>
        <w:rPr>
          <w:b/>
          <w:sz w:val="14"/>
        </w:rPr>
      </w:pPr>
    </w:p>
    <w:p>
      <w:pPr>
        <w:pStyle w:val="ListParagraph"/>
        <w:numPr>
          <w:ilvl w:val="1"/>
          <w:numId w:val="23"/>
        </w:numPr>
        <w:tabs>
          <w:tab w:pos="576" w:val="left" w:leader="none"/>
        </w:tabs>
        <w:spacing w:line="240" w:lineRule="auto" w:before="90" w:after="0"/>
        <w:ind w:left="575" w:right="0" w:hanging="346"/>
        <w:jc w:val="left"/>
        <w:rPr>
          <w:b/>
          <w:sz w:val="23"/>
        </w:rPr>
      </w:pPr>
      <w:r>
        <w:rPr>
          <w:b/>
          <w:sz w:val="23"/>
        </w:rPr>
        <w:t>TOOLS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372" w:val="left" w:leader="none"/>
        </w:tabs>
        <w:spacing w:line="240" w:lineRule="auto" w:before="0" w:after="0"/>
        <w:ind w:left="371" w:right="0" w:hanging="142"/>
        <w:jc w:val="left"/>
        <w:rPr>
          <w:sz w:val="23"/>
        </w:rPr>
      </w:pPr>
      <w:r>
        <w:rPr>
          <w:sz w:val="23"/>
        </w:rPr>
        <w:t>STAAD</w:t>
      </w:r>
      <w:r>
        <w:rPr>
          <w:spacing w:val="-4"/>
          <w:sz w:val="23"/>
        </w:rPr>
        <w:t> </w:t>
      </w:r>
      <w:r>
        <w:rPr>
          <w:sz w:val="23"/>
        </w:rPr>
        <w:t>Pro.</w:t>
      </w:r>
      <w:r>
        <w:rPr>
          <w:spacing w:val="-4"/>
          <w:sz w:val="23"/>
        </w:rPr>
        <w:t> </w:t>
      </w:r>
      <w:r>
        <w:rPr>
          <w:sz w:val="23"/>
        </w:rPr>
        <w:t>software</w:t>
      </w:r>
    </w:p>
    <w:p>
      <w:pPr>
        <w:pStyle w:val="ListParagraph"/>
        <w:numPr>
          <w:ilvl w:val="0"/>
          <w:numId w:val="24"/>
        </w:numPr>
        <w:tabs>
          <w:tab w:pos="372" w:val="left" w:leader="none"/>
        </w:tabs>
        <w:spacing w:line="240" w:lineRule="auto" w:before="41" w:after="0"/>
        <w:ind w:left="371" w:right="0" w:hanging="142"/>
        <w:jc w:val="left"/>
        <w:rPr>
          <w:sz w:val="23"/>
        </w:rPr>
      </w:pPr>
      <w:r>
        <w:rPr>
          <w:sz w:val="23"/>
        </w:rPr>
        <w:t>Excel</w:t>
      </w:r>
      <w:r>
        <w:rPr>
          <w:spacing w:val="-5"/>
          <w:sz w:val="23"/>
        </w:rPr>
        <w:t> </w:t>
      </w:r>
      <w:r>
        <w:rPr>
          <w:sz w:val="23"/>
        </w:rPr>
        <w:t>Spread-sheets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1"/>
          <w:numId w:val="23"/>
        </w:numPr>
        <w:tabs>
          <w:tab w:pos="576" w:val="left" w:leader="none"/>
        </w:tabs>
        <w:spacing w:line="240" w:lineRule="auto" w:before="1" w:after="0"/>
        <w:ind w:left="575" w:right="0" w:hanging="346"/>
        <w:jc w:val="left"/>
        <w:rPr>
          <w:b/>
          <w:sz w:val="23"/>
        </w:rPr>
      </w:pPr>
      <w:r>
        <w:rPr>
          <w:b/>
          <w:sz w:val="23"/>
        </w:rPr>
        <w:t>SUMMARY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76" w:lineRule="auto" w:before="1"/>
        <w:ind w:left="230" w:right="305"/>
      </w:pPr>
      <w:r>
        <w:rPr/>
        <w:t>There are several steps to follow in order to complete this project within the allocated</w:t>
      </w:r>
      <w:r>
        <w:rPr>
          <w:spacing w:val="1"/>
        </w:rPr>
        <w:t> </w:t>
      </w:r>
      <w:r>
        <w:rPr/>
        <w:t>timeframe but the very first step to follow will be to acquire an understanding in depth of</w:t>
      </w:r>
      <w:r>
        <w:rPr>
          <w:spacing w:val="-57"/>
        </w:rPr>
        <w:t> </w:t>
      </w:r>
      <w:r>
        <w:rPr/>
        <w:t>the subject matter through literature review and analysis and also by regularly meeting</w:t>
      </w:r>
      <w:r>
        <w:rPr>
          <w:spacing w:val="1"/>
        </w:rPr>
        <w:t> </w:t>
      </w:r>
      <w:r>
        <w:rPr/>
        <w:t>one’s supervisor. This can be accomplished through extensive reading of articles,</w:t>
      </w:r>
      <w:r>
        <w:rPr>
          <w:spacing w:val="1"/>
        </w:rPr>
        <w:t> </w:t>
      </w:r>
      <w:r>
        <w:rPr/>
        <w:t>journals, technical papers, web pages from the internet and related books. It helps in</w:t>
      </w:r>
      <w:r>
        <w:rPr>
          <w:spacing w:val="1"/>
        </w:rPr>
        <w:t> </w:t>
      </w:r>
      <w:r>
        <w:rPr/>
        <w:t>getting background information on the subject as well as in building technical knowledge</w:t>
      </w:r>
      <w:r>
        <w:rPr>
          <w:spacing w:val="-57"/>
        </w:rPr>
        <w:t> </w:t>
      </w:r>
      <w:r>
        <w:rPr/>
        <w:t>which will allow in making the right assumptions and concepts to be applied to complete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ind w:left="230"/>
      </w:pPr>
      <w:r>
        <w:rPr/>
        <w:t>CONCLUSION</w:t>
      </w:r>
      <w:r>
        <w:rPr>
          <w:spacing w:val="-12"/>
        </w:rPr>
        <w:t> </w:t>
      </w:r>
      <w:r>
        <w:rPr/>
        <w:t>&amp;</w:t>
      </w:r>
      <w:r>
        <w:rPr>
          <w:spacing w:val="-11"/>
        </w:rPr>
        <w:t> </w:t>
      </w:r>
      <w:r>
        <w:rPr/>
        <w:t>RECOMMENDATIONS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24"/>
        </w:numPr>
        <w:tabs>
          <w:tab w:pos="377" w:val="left" w:leader="none"/>
        </w:tabs>
        <w:spacing w:line="240" w:lineRule="auto" w:before="201" w:after="0"/>
        <w:ind w:left="230" w:right="464" w:firstLine="0"/>
        <w:jc w:val="left"/>
        <w:rPr>
          <w:sz w:val="24"/>
        </w:rPr>
      </w:pPr>
      <w:r>
        <w:rPr>
          <w:sz w:val="24"/>
        </w:rPr>
        <w:t>The maximum storey displacement, maximum storey drift and maximum center of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-2"/>
          <w:sz w:val="24"/>
        </w:rPr>
        <w:t> </w:t>
      </w:r>
      <w:r>
        <w:rPr>
          <w:sz w:val="24"/>
        </w:rPr>
        <w:t>displacement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spectrum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stories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lesser</w:t>
      </w:r>
      <w:r>
        <w:rPr>
          <w:spacing w:val="-5"/>
          <w:sz w:val="24"/>
        </w:rPr>
        <w:t> </w:t>
      </w:r>
      <w:r>
        <w:rPr>
          <w:sz w:val="24"/>
        </w:rPr>
        <w:t>when</w:t>
      </w:r>
      <w:r>
        <w:rPr>
          <w:spacing w:val="4"/>
          <w:sz w:val="24"/>
        </w:rPr>
        <w:t> </w:t>
      </w:r>
      <w:r>
        <w:rPr>
          <w:sz w:val="24"/>
        </w:rPr>
        <w:t>compared with the</w:t>
      </w:r>
      <w:r>
        <w:rPr>
          <w:spacing w:val="-2"/>
          <w:sz w:val="24"/>
        </w:rPr>
        <w:t> </w:t>
      </w:r>
      <w:r>
        <w:rPr>
          <w:sz w:val="24"/>
        </w:rPr>
        <w:t>values at higher</w:t>
      </w:r>
      <w:r>
        <w:rPr>
          <w:spacing w:val="-1"/>
          <w:sz w:val="24"/>
        </w:rPr>
        <w:t> </w:t>
      </w:r>
      <w:r>
        <w:rPr>
          <w:sz w:val="24"/>
        </w:rPr>
        <w:t>stories.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377" w:val="left" w:leader="none"/>
        </w:tabs>
        <w:spacing w:line="240" w:lineRule="auto" w:before="0" w:after="0"/>
        <w:ind w:left="230" w:right="533" w:firstLine="0"/>
        <w:jc w:val="left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comparing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mentioned</w:t>
      </w:r>
      <w:r>
        <w:rPr>
          <w:spacing w:val="-1"/>
          <w:sz w:val="24"/>
        </w:rPr>
        <w:t> </w:t>
      </w:r>
      <w:r>
        <w:rPr>
          <w:sz w:val="24"/>
        </w:rPr>
        <w:t>analysis,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observed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displacements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history</w:t>
      </w:r>
      <w:r>
        <w:rPr>
          <w:spacing w:val="-6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higher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response spectrum analysis.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377" w:val="left" w:leader="none"/>
        </w:tabs>
        <w:spacing w:line="240" w:lineRule="auto" w:before="0" w:after="0"/>
        <w:ind w:left="230" w:right="458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visualize</w:t>
      </w:r>
      <w:r>
        <w:rPr>
          <w:spacing w:val="-4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earthquake, time</w:t>
      </w:r>
      <w:r>
        <w:rPr>
          <w:spacing w:val="-5"/>
          <w:sz w:val="24"/>
        </w:rPr>
        <w:t> </w:t>
      </w:r>
      <w:r>
        <w:rPr>
          <w:sz w:val="24"/>
        </w:rPr>
        <w:t>history</w:t>
      </w:r>
      <w:r>
        <w:rPr>
          <w:spacing w:val="-8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 elegant tool.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377" w:val="left" w:leader="none"/>
        </w:tabs>
        <w:spacing w:line="240" w:lineRule="auto" w:before="0" w:after="0"/>
        <w:ind w:left="230" w:right="1155" w:firstLine="0"/>
        <w:jc w:val="left"/>
        <w:rPr>
          <w:sz w:val="24"/>
        </w:rPr>
      </w:pP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rise</w:t>
      </w:r>
      <w:r>
        <w:rPr>
          <w:spacing w:val="-5"/>
          <w:sz w:val="24"/>
        </w:rPr>
        <w:t> </w:t>
      </w:r>
      <w:r>
        <w:rPr>
          <w:sz w:val="24"/>
        </w:rPr>
        <w:t>buildings,</w:t>
      </w:r>
      <w:r>
        <w:rPr>
          <w:spacing w:val="-3"/>
          <w:sz w:val="24"/>
        </w:rPr>
        <w:t> </w:t>
      </w:r>
      <w:r>
        <w:rPr>
          <w:sz w:val="24"/>
        </w:rPr>
        <w:t>response</w:t>
      </w:r>
      <w:r>
        <w:rPr>
          <w:spacing w:val="-4"/>
          <w:sz w:val="24"/>
        </w:rPr>
        <w:t> </w:t>
      </w:r>
      <w:r>
        <w:rPr>
          <w:sz w:val="24"/>
        </w:rPr>
        <w:t>spectrum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sufficient, we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analyses</w:t>
      </w:r>
      <w:r>
        <w:rPr>
          <w:spacing w:val="-2"/>
          <w:sz w:val="24"/>
        </w:rPr>
        <w:t> </w:t>
      </w:r>
      <w:r>
        <w:rPr>
          <w:sz w:val="24"/>
        </w:rPr>
        <w:t>through time history</w:t>
      </w:r>
      <w:r>
        <w:rPr>
          <w:spacing w:val="-6"/>
          <w:sz w:val="24"/>
        </w:rPr>
        <w:t> </w:t>
      </w:r>
      <w:r>
        <w:rPr>
          <w:sz w:val="24"/>
        </w:rPr>
        <w:t>analysis.</w:t>
      </w:r>
    </w:p>
    <w:p>
      <w:pPr>
        <w:spacing w:after="0" w:line="240" w:lineRule="auto"/>
        <w:jc w:val="left"/>
        <w:rPr>
          <w:sz w:val="24"/>
        </w:rPr>
        <w:sectPr>
          <w:pgSz w:w="11900" w:h="16850"/>
          <w:pgMar w:header="0" w:footer="913" w:top="1440" w:bottom="1180" w:left="1640" w:right="1120"/>
        </w:sectPr>
      </w:pPr>
    </w:p>
    <w:p>
      <w:pPr>
        <w:pStyle w:val="ListParagraph"/>
        <w:numPr>
          <w:ilvl w:val="0"/>
          <w:numId w:val="24"/>
        </w:numPr>
        <w:tabs>
          <w:tab w:pos="377" w:val="left" w:leader="none"/>
        </w:tabs>
        <w:spacing w:line="240" w:lineRule="auto" w:before="71" w:after="0"/>
        <w:ind w:left="230" w:right="362" w:firstLine="0"/>
        <w:jc w:val="left"/>
        <w:rPr>
          <w:sz w:val="24"/>
        </w:rPr>
      </w:pPr>
      <w:r>
        <w:rPr>
          <w:sz w:val="24"/>
        </w:rPr>
        <w:t>For important structures, when compared with response spectrum analysis, time history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performed as</w:t>
      </w:r>
      <w:r>
        <w:rPr>
          <w:spacing w:val="-1"/>
          <w:sz w:val="24"/>
        </w:rPr>
        <w:t> </w:t>
      </w:r>
      <w:r>
        <w:rPr>
          <w:sz w:val="24"/>
        </w:rPr>
        <w:t>it predicts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structural response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accurately.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377" w:val="left" w:leader="none"/>
        </w:tabs>
        <w:spacing w:line="240" w:lineRule="auto" w:before="0" w:after="0"/>
        <w:ind w:left="230" w:right="528" w:firstLine="0"/>
        <w:jc w:val="left"/>
        <w:rPr>
          <w:sz w:val="24"/>
        </w:rPr>
      </w:pP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results, 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clear</w:t>
      </w:r>
      <w:r>
        <w:rPr>
          <w:spacing w:val="-5"/>
          <w:sz w:val="24"/>
        </w:rPr>
        <w:t> </w:t>
      </w:r>
      <w:r>
        <w:rPr>
          <w:sz w:val="24"/>
        </w:rPr>
        <w:t>that,</w:t>
      </w:r>
      <w:r>
        <w:rPr>
          <w:spacing w:val="-1"/>
          <w:sz w:val="24"/>
        </w:rPr>
        <w:t> </w:t>
      </w:r>
      <w:r>
        <w:rPr>
          <w:sz w:val="24"/>
        </w:rPr>
        <w:t>shear</w:t>
      </w:r>
      <w:r>
        <w:rPr>
          <w:spacing w:val="-2"/>
          <w:sz w:val="24"/>
        </w:rPr>
        <w:t> </w:t>
      </w:r>
      <w:r>
        <w:rPr>
          <w:sz w:val="24"/>
        </w:rPr>
        <w:t>walls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rise</w:t>
      </w:r>
      <w:r>
        <w:rPr>
          <w:spacing w:val="-4"/>
          <w:sz w:val="24"/>
        </w:rPr>
        <w:t> </w:t>
      </w:r>
      <w:r>
        <w:rPr>
          <w:sz w:val="24"/>
        </w:rPr>
        <w:t>buildings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control storey</w:t>
      </w:r>
      <w:r>
        <w:rPr>
          <w:spacing w:val="-5"/>
          <w:sz w:val="24"/>
        </w:rPr>
        <w:t> </w:t>
      </w:r>
      <w:r>
        <w:rPr>
          <w:sz w:val="24"/>
        </w:rPr>
        <w:t>displacement, storey</w:t>
      </w:r>
      <w:r>
        <w:rPr>
          <w:spacing w:val="-7"/>
          <w:sz w:val="24"/>
        </w:rPr>
        <w:t> </w:t>
      </w:r>
      <w:r>
        <w:rPr>
          <w:sz w:val="24"/>
        </w:rPr>
        <w:t>drift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mass displacement.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377" w:val="left" w:leader="none"/>
        </w:tabs>
        <w:spacing w:line="240" w:lineRule="auto" w:before="0" w:after="0"/>
        <w:ind w:left="230" w:right="558" w:firstLine="0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rise building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constructing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structural elements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flat</w:t>
      </w:r>
      <w:r>
        <w:rPr>
          <w:spacing w:val="-1"/>
          <w:sz w:val="24"/>
        </w:rPr>
        <w:t> </w:t>
      </w:r>
      <w:r>
        <w:rPr>
          <w:sz w:val="24"/>
        </w:rPr>
        <w:t>slabs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floor</w:t>
      </w:r>
      <w:r>
        <w:rPr>
          <w:spacing w:val="-5"/>
          <w:sz w:val="24"/>
        </w:rPr>
        <w:t> </w:t>
      </w:r>
      <w:r>
        <w:rPr>
          <w:sz w:val="24"/>
        </w:rPr>
        <w:t>slabs,</w:t>
      </w:r>
      <w:r>
        <w:rPr>
          <w:spacing w:val="-1"/>
          <w:sz w:val="24"/>
        </w:rPr>
        <w:t> </w:t>
      </w:r>
      <w:r>
        <w:rPr>
          <w:sz w:val="24"/>
        </w:rPr>
        <w:t>shear</w:t>
      </w:r>
      <w:r>
        <w:rPr>
          <w:spacing w:val="-4"/>
          <w:sz w:val="24"/>
        </w:rPr>
        <w:t> </w:t>
      </w:r>
      <w:r>
        <w:rPr>
          <w:sz w:val="24"/>
        </w:rPr>
        <w:t>wall</w:t>
      </w:r>
      <w:r>
        <w:rPr>
          <w:spacing w:val="-3"/>
          <w:sz w:val="24"/>
        </w:rPr>
        <w:t> </w:t>
      </w: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adopted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lateral</w:t>
      </w:r>
      <w:r>
        <w:rPr>
          <w:spacing w:val="-2"/>
          <w:sz w:val="24"/>
        </w:rPr>
        <w:t> </w:t>
      </w:r>
      <w:r>
        <w:rPr>
          <w:sz w:val="24"/>
        </w:rPr>
        <w:t>deflections.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377" w:val="left" w:leader="none"/>
        </w:tabs>
        <w:spacing w:line="240" w:lineRule="auto" w:before="0" w:after="0"/>
        <w:ind w:left="230" w:right="520" w:firstLine="0"/>
        <w:jc w:val="left"/>
        <w:rPr>
          <w:sz w:val="24"/>
        </w:rPr>
      </w:pPr>
      <w:r>
        <w:rPr>
          <w:sz w:val="24"/>
        </w:rPr>
        <w:t>Usage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flat</w:t>
      </w:r>
      <w:r>
        <w:rPr>
          <w:spacing w:val="-3"/>
          <w:sz w:val="24"/>
        </w:rPr>
        <w:t> </w:t>
      </w:r>
      <w:r>
        <w:rPr>
          <w:sz w:val="24"/>
        </w:rPr>
        <w:t>slabs 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rise</w:t>
      </w:r>
      <w:r>
        <w:rPr>
          <w:spacing w:val="-5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reduces</w:t>
      </w:r>
      <w:r>
        <w:rPr>
          <w:spacing w:val="-3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beams and</w:t>
      </w:r>
      <w:r>
        <w:rPr>
          <w:spacing w:val="-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aesthetical</w:t>
      </w:r>
      <w:r>
        <w:rPr>
          <w:spacing w:val="-57"/>
          <w:sz w:val="24"/>
        </w:rPr>
        <w:t> </w:t>
      </w:r>
      <w:r>
        <w:rPr>
          <w:sz w:val="24"/>
        </w:rPr>
        <w:t>appearance by increasing clear height of the room, but, floor slabs are good in</w:t>
      </w:r>
      <w:r>
        <w:rPr>
          <w:spacing w:val="1"/>
          <w:sz w:val="24"/>
        </w:rPr>
        <w:t> </w:t>
      </w:r>
      <w:r>
        <w:rPr>
          <w:sz w:val="24"/>
        </w:rPr>
        <w:t>controlling</w:t>
      </w:r>
      <w:r>
        <w:rPr>
          <w:spacing w:val="-6"/>
          <w:sz w:val="24"/>
        </w:rPr>
        <w:t> </w:t>
      </w:r>
      <w:r>
        <w:rPr>
          <w:sz w:val="24"/>
        </w:rPr>
        <w:t>storey</w:t>
      </w:r>
      <w:r>
        <w:rPr>
          <w:spacing w:val="-5"/>
          <w:sz w:val="24"/>
        </w:rPr>
        <w:t> </w:t>
      </w:r>
      <w:r>
        <w:rPr>
          <w:sz w:val="24"/>
        </w:rPr>
        <w:t>displacement.</w:t>
      </w:r>
    </w:p>
    <w:p>
      <w:pPr>
        <w:pStyle w:val="ListParagraph"/>
        <w:numPr>
          <w:ilvl w:val="1"/>
          <w:numId w:val="24"/>
        </w:numPr>
        <w:tabs>
          <w:tab w:pos="949" w:val="left" w:leader="none"/>
          <w:tab w:pos="950" w:val="left" w:leader="none"/>
        </w:tabs>
        <w:spacing w:line="273" w:lineRule="auto" w:before="6" w:after="0"/>
        <w:ind w:left="950" w:right="1341" w:hanging="360"/>
        <w:jc w:val="left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From the results obtained from the analyses outputs, the elements are in</w:t>
      </w:r>
      <w:r>
        <w:rPr>
          <w:rFonts w:ascii="Calibri" w:hAnsi="Calibri"/>
          <w:spacing w:val="-49"/>
          <w:sz w:val="23"/>
        </w:rPr>
        <w:t> </w:t>
      </w:r>
      <w:r>
        <w:rPr>
          <w:rFonts w:ascii="Calibri" w:hAnsi="Calibri"/>
          <w:sz w:val="23"/>
        </w:rPr>
        <w:t>accordance</w:t>
      </w:r>
      <w:r>
        <w:rPr>
          <w:rFonts w:ascii="Calibri" w:hAnsi="Calibri"/>
          <w:spacing w:val="-1"/>
          <w:sz w:val="23"/>
        </w:rPr>
        <w:t> </w:t>
      </w:r>
      <w:r>
        <w:rPr>
          <w:rFonts w:ascii="Calibri" w:hAnsi="Calibri"/>
          <w:sz w:val="23"/>
        </w:rPr>
        <w:t>to</w:t>
      </w:r>
      <w:r>
        <w:rPr>
          <w:rFonts w:ascii="Calibri" w:hAnsi="Calibri"/>
          <w:spacing w:val="-1"/>
          <w:sz w:val="23"/>
        </w:rPr>
        <w:t> </w:t>
      </w:r>
      <w:r>
        <w:rPr>
          <w:rFonts w:ascii="Calibri" w:hAnsi="Calibri"/>
          <w:sz w:val="23"/>
        </w:rPr>
        <w:t>our</w:t>
      </w:r>
      <w:r>
        <w:rPr>
          <w:rFonts w:ascii="Calibri" w:hAnsi="Calibri"/>
          <w:spacing w:val="-1"/>
          <w:sz w:val="23"/>
        </w:rPr>
        <w:t> </w:t>
      </w:r>
      <w:r>
        <w:rPr>
          <w:rFonts w:ascii="Calibri" w:hAnsi="Calibri"/>
          <w:sz w:val="23"/>
        </w:rPr>
        <w:t>objectives</w:t>
      </w:r>
      <w:r>
        <w:rPr>
          <w:rFonts w:ascii="Calibri" w:hAnsi="Calibri"/>
          <w:spacing w:val="5"/>
          <w:sz w:val="23"/>
        </w:rPr>
        <w:t> </w:t>
      </w:r>
      <w:r>
        <w:rPr>
          <w:rFonts w:ascii="Calibri" w:hAnsi="Calibri"/>
          <w:sz w:val="23"/>
        </w:rPr>
        <w:t>of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the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study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which</w:t>
      </w:r>
      <w:r>
        <w:rPr>
          <w:rFonts w:ascii="Calibri" w:hAnsi="Calibri"/>
          <w:spacing w:val="-1"/>
          <w:sz w:val="23"/>
        </w:rPr>
        <w:t> </w:t>
      </w:r>
      <w:r>
        <w:rPr>
          <w:rFonts w:ascii="Calibri" w:hAnsi="Calibri"/>
          <w:sz w:val="23"/>
        </w:rPr>
        <w:t>are: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ListParagraph"/>
        <w:numPr>
          <w:ilvl w:val="0"/>
          <w:numId w:val="22"/>
        </w:numPr>
        <w:tabs>
          <w:tab w:pos="370" w:val="left" w:leader="none"/>
        </w:tabs>
        <w:spacing w:line="276" w:lineRule="auto" w:before="0" w:after="0"/>
        <w:ind w:left="232" w:right="842" w:hanging="3"/>
        <w:jc w:val="left"/>
        <w:rPr>
          <w:sz w:val="23"/>
        </w:rPr>
      </w:pP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spectrum,</w:t>
      </w:r>
      <w:r>
        <w:rPr>
          <w:spacing w:val="-1"/>
          <w:sz w:val="24"/>
        </w:rPr>
        <w:t> </w:t>
      </w:r>
      <w:r>
        <w:rPr>
          <w:sz w:val="24"/>
        </w:rPr>
        <w:t>frequencies</w:t>
      </w:r>
      <w:r>
        <w:rPr>
          <w:spacing w:val="-1"/>
          <w:sz w:val="24"/>
        </w:rPr>
        <w:t> </w:t>
      </w:r>
      <w:r>
        <w:rPr>
          <w:sz w:val="24"/>
        </w:rPr>
        <w:t>(periods)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mode</w:t>
      </w:r>
      <w:r>
        <w:rPr>
          <w:spacing w:val="-1"/>
          <w:sz w:val="24"/>
        </w:rPr>
        <w:t> </w:t>
      </w:r>
      <w:r>
        <w:rPr>
          <w:sz w:val="24"/>
        </w:rPr>
        <w:t>shapes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57"/>
          <w:sz w:val="24"/>
        </w:rPr>
        <w:t> </w:t>
      </w:r>
      <w:r>
        <w:rPr>
          <w:sz w:val="24"/>
        </w:rPr>
        <w:t>obtained and tabulated for each type of structure as to show the behaviour of the</w:t>
      </w:r>
      <w:r>
        <w:rPr>
          <w:spacing w:val="1"/>
          <w:sz w:val="24"/>
        </w:rPr>
        <w:t> </w:t>
      </w:r>
      <w:r>
        <w:rPr>
          <w:sz w:val="24"/>
        </w:rPr>
        <w:t>reinforced</w:t>
      </w:r>
      <w:r>
        <w:rPr>
          <w:spacing w:val="-1"/>
          <w:sz w:val="24"/>
        </w:rPr>
        <w:t> </w:t>
      </w:r>
      <w:r>
        <w:rPr>
          <w:sz w:val="24"/>
        </w:rPr>
        <w:t>concrete buildings</w:t>
      </w:r>
      <w:r>
        <w:rPr>
          <w:spacing w:val="1"/>
          <w:sz w:val="24"/>
        </w:rPr>
        <w:t> </w:t>
      </w:r>
      <w:r>
        <w:rPr>
          <w:sz w:val="24"/>
        </w:rPr>
        <w:t>subjected to</w:t>
      </w:r>
      <w:r>
        <w:rPr>
          <w:spacing w:val="-1"/>
          <w:sz w:val="24"/>
        </w:rPr>
        <w:t> </w:t>
      </w:r>
      <w:r>
        <w:rPr>
          <w:sz w:val="24"/>
        </w:rPr>
        <w:t>earthquake</w:t>
      </w:r>
      <w:r>
        <w:rPr>
          <w:spacing w:val="-1"/>
          <w:sz w:val="24"/>
        </w:rPr>
        <w:t> </w:t>
      </w:r>
      <w:r>
        <w:rPr>
          <w:sz w:val="24"/>
        </w:rPr>
        <w:t>loadings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76" w:lineRule="auto" w:before="1" w:after="0"/>
        <w:ind w:left="232" w:right="498" w:firstLine="0"/>
        <w:jc w:val="left"/>
        <w:rPr>
          <w:sz w:val="24"/>
        </w:rPr>
      </w:pPr>
      <w:r>
        <w:rPr>
          <w:sz w:val="24"/>
        </w:rPr>
        <w:t>The inter story drift indexes of all the buildings were determined and their maximum</w:t>
      </w:r>
      <w:r>
        <w:rPr>
          <w:spacing w:val="1"/>
          <w:sz w:val="24"/>
        </w:rPr>
        <w:t> </w:t>
      </w:r>
      <w:r>
        <w:rPr>
          <w:sz w:val="24"/>
        </w:rPr>
        <w:t>found to be less than the limit which is 0.004 when evaluated and compared to the limit</w:t>
      </w:r>
      <w:r>
        <w:rPr>
          <w:spacing w:val="-57"/>
          <w:sz w:val="24"/>
        </w:rPr>
        <w:t> </w:t>
      </w:r>
      <w:r>
        <w:rPr>
          <w:sz w:val="24"/>
        </w:rPr>
        <w:t>value</w:t>
      </w:r>
      <w:r>
        <w:rPr>
          <w:spacing w:val="-4"/>
          <w:sz w:val="24"/>
        </w:rPr>
        <w:t> </w:t>
      </w:r>
      <w:r>
        <w:rPr>
          <w:sz w:val="24"/>
        </w:rPr>
        <w:t>and;</w:t>
      </w:r>
    </w:p>
    <w:p>
      <w:pPr>
        <w:pStyle w:val="ListParagraph"/>
        <w:numPr>
          <w:ilvl w:val="0"/>
          <w:numId w:val="22"/>
        </w:numPr>
        <w:tabs>
          <w:tab w:pos="372" w:val="left" w:leader="none"/>
        </w:tabs>
        <w:spacing w:line="276" w:lineRule="auto" w:before="0" w:after="0"/>
        <w:ind w:left="232" w:right="461" w:firstLine="0"/>
        <w:jc w:val="left"/>
        <w:rPr>
          <w:sz w:val="24"/>
        </w:rPr>
      </w:pPr>
      <w:r>
        <w:rPr>
          <w:sz w:val="24"/>
        </w:rPr>
        <w:t>Analysis of the structural integrity of these buildings in withstanding the design</w:t>
      </w:r>
      <w:r>
        <w:rPr>
          <w:spacing w:val="1"/>
          <w:sz w:val="24"/>
        </w:rPr>
        <w:t> </w:t>
      </w:r>
      <w:r>
        <w:rPr>
          <w:sz w:val="24"/>
        </w:rPr>
        <w:t>earthquake loadings was conducted and was judged to be safe from the column P-M-M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-4"/>
          <w:sz w:val="24"/>
        </w:rPr>
        <w:t> </w:t>
      </w:r>
      <w:r>
        <w:rPr>
          <w:sz w:val="24"/>
        </w:rPr>
        <w:t>diagrams as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buildings</w:t>
      </w:r>
      <w:r>
        <w:rPr>
          <w:spacing w:val="-1"/>
          <w:sz w:val="24"/>
        </w:rPr>
        <w:t> </w:t>
      </w:r>
      <w:r>
        <w:rPr>
          <w:sz w:val="24"/>
        </w:rPr>
        <w:t>columns</w:t>
      </w:r>
      <w:r>
        <w:rPr>
          <w:spacing w:val="-1"/>
          <w:sz w:val="24"/>
        </w:rPr>
        <w:t> </w:t>
      </w:r>
      <w:r>
        <w:rPr>
          <w:sz w:val="24"/>
        </w:rPr>
        <w:t>capacity</w:t>
      </w:r>
      <w:r>
        <w:rPr>
          <w:spacing w:val="-8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4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However</w:t>
      </w:r>
      <w:r>
        <w:rPr>
          <w:spacing w:val="-57"/>
          <w:sz w:val="24"/>
        </w:rPr>
        <w:t> </w:t>
      </w:r>
      <w:r>
        <w:rPr>
          <w:sz w:val="24"/>
        </w:rPr>
        <w:t>their vertical elements appear to not present excessive reserve strength as their capacity</w:t>
      </w:r>
      <w:r>
        <w:rPr>
          <w:spacing w:val="1"/>
          <w:sz w:val="24"/>
        </w:rPr>
        <w:t> </w:t>
      </w:r>
      <w:r>
        <w:rPr>
          <w:sz w:val="24"/>
        </w:rPr>
        <w:t>is closer</w:t>
      </w:r>
      <w:r>
        <w:rPr>
          <w:spacing w:val="-2"/>
          <w:sz w:val="24"/>
        </w:rPr>
        <w:t> </w:t>
      </w:r>
      <w:r>
        <w:rPr>
          <w:sz w:val="24"/>
        </w:rPr>
        <w:t>to 1.</w:t>
      </w:r>
    </w:p>
    <w:p>
      <w:pPr>
        <w:pStyle w:val="BodyText"/>
        <w:spacing w:line="276" w:lineRule="auto" w:before="1"/>
        <w:ind w:left="232" w:right="442"/>
      </w:pPr>
      <w:r>
        <w:rPr/>
        <w:t>The way forward will be to conduct studies on different shapes and geometrical</w:t>
      </w:r>
      <w:r>
        <w:rPr>
          <w:spacing w:val="1"/>
        </w:rPr>
        <w:t> </w:t>
      </w:r>
      <w:r>
        <w:rPr/>
        <w:t>configurations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see the variations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 we</w:t>
      </w:r>
      <w:r>
        <w:rPr>
          <w:spacing w:val="-3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regular</w:t>
      </w:r>
      <w:r>
        <w:rPr>
          <w:spacing w:val="-57"/>
        </w:rPr>
        <w:t> </w:t>
      </w:r>
      <w:r>
        <w:rPr/>
        <w:t>rectangular</w:t>
      </w:r>
      <w:r>
        <w:rPr>
          <w:spacing w:val="-4"/>
        </w:rPr>
        <w:t> </w:t>
      </w:r>
      <w:r>
        <w:rPr/>
        <w:t>shape</w:t>
      </w:r>
      <w:r>
        <w:rPr>
          <w:spacing w:val="-1"/>
        </w:rPr>
        <w:t> </w:t>
      </w:r>
      <w:r>
        <w:rPr/>
        <w:t>and symmetrical configuration.</w:t>
      </w:r>
    </w:p>
    <w:p>
      <w:pPr>
        <w:spacing w:after="0" w:line="276" w:lineRule="auto"/>
        <w:sectPr>
          <w:pgSz w:w="11900" w:h="16850"/>
          <w:pgMar w:header="0" w:footer="913" w:top="1360" w:bottom="1180" w:left="1640" w:right="1120"/>
        </w:sectPr>
      </w:pPr>
    </w:p>
    <w:p>
      <w:pPr>
        <w:pStyle w:val="Heading2"/>
        <w:spacing w:before="58"/>
        <w:jc w:val="center"/>
      </w:pPr>
      <w:r>
        <w:rPr>
          <w:u w:val="thick"/>
        </w:rPr>
        <w:t>Chapter</w:t>
      </w:r>
      <w:r>
        <w:rPr>
          <w:spacing w:val="-4"/>
          <w:u w:val="thick"/>
        </w:rPr>
        <w:t> </w:t>
      </w:r>
      <w:r>
        <w:rPr>
          <w:u w:val="thick"/>
        </w:rPr>
        <w:t>VIII</w:t>
      </w:r>
    </w:p>
    <w:p>
      <w:pPr>
        <w:pStyle w:val="BodyText"/>
        <w:spacing w:before="7"/>
        <w:rPr>
          <w:b/>
        </w:rPr>
      </w:pPr>
    </w:p>
    <w:p>
      <w:pPr>
        <w:spacing w:before="86"/>
        <w:ind w:left="3288" w:right="482" w:hanging="2816"/>
        <w:jc w:val="left"/>
        <w:rPr>
          <w:b/>
          <w:sz w:val="32"/>
        </w:rPr>
      </w:pPr>
      <w:r>
        <w:rPr>
          <w:b/>
          <w:sz w:val="32"/>
        </w:rPr>
        <w:t>Analysis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Fundamental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Natural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Period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Irregular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R.C.C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Framed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Structure</w:t>
      </w:r>
    </w:p>
    <w:p>
      <w:pPr>
        <w:pStyle w:val="BodyText"/>
        <w:spacing w:line="276" w:lineRule="auto" w:before="179"/>
        <w:ind w:left="230" w:right="311"/>
      </w:pPr>
      <w:r>
        <w:rPr/>
        <w:t>As part of structural design, members in buildings are selected and detailed such that the</w:t>
      </w:r>
      <w:r>
        <w:rPr>
          <w:spacing w:val="1"/>
        </w:rPr>
        <w:t> </w:t>
      </w:r>
      <w:r>
        <w:rPr/>
        <w:t>expected demands, such as forces or displacements, on a structure are less than the</w:t>
      </w:r>
      <w:r>
        <w:rPr>
          <w:spacing w:val="1"/>
        </w:rPr>
        <w:t> </w:t>
      </w:r>
      <w:r>
        <w:rPr/>
        <w:t>capacity of the structure to resist those forces and displacements. However, to obtain</w:t>
      </w:r>
      <w:r>
        <w:rPr>
          <w:spacing w:val="1"/>
        </w:rPr>
        <w:t> </w:t>
      </w:r>
      <w:r>
        <w:rPr/>
        <w:t>these forces or displacements, structural analysis is required considering the loading</w:t>
      </w:r>
      <w:r>
        <w:rPr>
          <w:spacing w:val="1"/>
        </w:rPr>
        <w:t> </w:t>
      </w:r>
      <w:r>
        <w:rPr/>
        <w:t>applied to the building from its weight, its use, and other factors such as wind, or shaking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ground in the</w:t>
      </w:r>
      <w:r>
        <w:rPr>
          <w:spacing w:val="-1"/>
        </w:rPr>
        <w:t> </w:t>
      </w:r>
      <w:r>
        <w:rPr/>
        <w:t>case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earthquake.</w:t>
      </w:r>
    </w:p>
    <w:p>
      <w:pPr>
        <w:pStyle w:val="BodyText"/>
        <w:spacing w:line="276" w:lineRule="auto"/>
        <w:ind w:left="230" w:right="481"/>
      </w:pPr>
      <w:r>
        <w:rPr/>
        <w:t>The</w:t>
      </w:r>
      <w:r>
        <w:rPr>
          <w:spacing w:val="-5"/>
        </w:rPr>
        <w:t> </w:t>
      </w:r>
      <w:r>
        <w:rPr/>
        <w:t>sophistication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structural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affects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detail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and the design fee. Simple methods (e.g., Equivalent Static method) may provide a</w:t>
      </w:r>
      <w:r>
        <w:rPr>
          <w:spacing w:val="1"/>
        </w:rPr>
        <w:t> </w:t>
      </w:r>
      <w:r>
        <w:rPr/>
        <w:t>reasonable</w:t>
      </w:r>
      <w:r>
        <w:rPr>
          <w:spacing w:val="-5"/>
        </w:rPr>
        <w:t> </w:t>
      </w:r>
      <w:r>
        <w:rPr/>
        <w:t>representation</w:t>
      </w:r>
      <w:r>
        <w:rPr>
          <w:spacing w:val="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likely</w:t>
      </w:r>
      <w:r>
        <w:rPr>
          <w:spacing w:val="-4"/>
        </w:rPr>
        <w:t> </w:t>
      </w:r>
      <w:r>
        <w:rPr/>
        <w:t>seismic</w:t>
      </w:r>
      <w:r>
        <w:rPr>
          <w:spacing w:val="-3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to enable rapid</w:t>
      </w:r>
    </w:p>
    <w:p>
      <w:pPr>
        <w:pStyle w:val="BodyText"/>
        <w:spacing w:line="276" w:lineRule="auto"/>
        <w:ind w:left="230" w:right="383"/>
      </w:pPr>
      <w:r>
        <w:rPr/>
        <w:t>Assessment of the expected building performance. More complex methods, such as</w:t>
      </w:r>
      <w:r>
        <w:rPr>
          <w:spacing w:val="1"/>
        </w:rPr>
        <w:t> </w:t>
      </w:r>
      <w:r>
        <w:rPr/>
        <w:t>inelastic</w:t>
      </w:r>
      <w:r>
        <w:rPr>
          <w:spacing w:val="-5"/>
        </w:rPr>
        <w:t> </w:t>
      </w:r>
      <w:r>
        <w:rPr/>
        <w:t>dynamic</w:t>
      </w:r>
      <w:r>
        <w:rPr>
          <w:spacing w:val="-4"/>
        </w:rPr>
        <w:t> </w:t>
      </w:r>
      <w:r>
        <w:rPr/>
        <w:t>time</w:t>
      </w:r>
      <w:r>
        <w:rPr>
          <w:spacing w:val="-5"/>
        </w:rPr>
        <w:t> </w:t>
      </w:r>
      <w:r>
        <w:rPr/>
        <w:t>history</w:t>
      </w:r>
      <w:r>
        <w:rPr>
          <w:spacing w:val="-8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provide</w:t>
      </w:r>
      <w:r>
        <w:rPr>
          <w:spacing w:val="-2"/>
        </w:rPr>
        <w:t> </w:t>
      </w:r>
      <w:r>
        <w:rPr/>
        <w:t>more</w:t>
      </w:r>
      <w:r>
        <w:rPr>
          <w:spacing w:val="-5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 response,</w:t>
      </w:r>
      <w:r>
        <w:rPr>
          <w:spacing w:val="-4"/>
        </w:rPr>
        <w:t> </w:t>
      </w:r>
      <w:r>
        <w:rPr/>
        <w:t>but</w:t>
      </w:r>
      <w:r>
        <w:rPr>
          <w:spacing w:val="-57"/>
        </w:rPr>
        <w:t> </w:t>
      </w:r>
      <w:r>
        <w:rPr/>
        <w:t>take</w:t>
      </w:r>
      <w:r>
        <w:rPr>
          <w:spacing w:val="2"/>
        </w:rPr>
        <w:t> </w:t>
      </w:r>
      <w:r>
        <w:rPr/>
        <w:t>more</w:t>
      </w:r>
      <w:r>
        <w:rPr>
          <w:spacing w:val="3"/>
        </w:rPr>
        <w:t> </w:t>
      </w:r>
      <w:r>
        <w:rPr/>
        <w:t>time</w:t>
      </w:r>
      <w:r>
        <w:rPr>
          <w:spacing w:val="3"/>
        </w:rPr>
        <w:t> </w:t>
      </w:r>
      <w:r>
        <w:rPr/>
        <w:t>and</w:t>
      </w:r>
      <w:r>
        <w:rPr>
          <w:spacing w:val="10"/>
        </w:rPr>
        <w:t> </w:t>
      </w:r>
      <w:r>
        <w:rPr/>
        <w:t>computational</w:t>
      </w:r>
      <w:r>
        <w:rPr>
          <w:spacing w:val="6"/>
        </w:rPr>
        <w:t> </w:t>
      </w:r>
      <w:r>
        <w:rPr/>
        <w:t>cost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perform</w:t>
      </w:r>
      <w:r>
        <w:rPr>
          <w:spacing w:val="7"/>
        </w:rPr>
        <w:t> </w:t>
      </w:r>
      <w:r>
        <w:rPr/>
        <w:t>properly</w:t>
      </w:r>
      <w:r>
        <w:rPr>
          <w:spacing w:val="-1"/>
        </w:rPr>
        <w:t> </w:t>
      </w:r>
      <w:r>
        <w:rPr/>
        <w:t>Engineers</w:t>
      </w:r>
      <w:r>
        <w:rPr>
          <w:spacing w:val="6"/>
        </w:rPr>
        <w:t> </w:t>
      </w:r>
      <w:r>
        <w:rPr/>
        <w:t>need</w:t>
      </w:r>
      <w:r>
        <w:rPr>
          <w:spacing w:val="1"/>
        </w:rPr>
        <w:t> </w:t>
      </w:r>
      <w:r>
        <w:rPr/>
        <w:t>Conceptually</w:t>
      </w:r>
      <w:r>
        <w:rPr>
          <w:spacing w:val="-8"/>
        </w:rPr>
        <w:t> </w:t>
      </w:r>
      <w:r>
        <w:rPr/>
        <w:t>simple methods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reasons:</w:t>
      </w:r>
    </w:p>
    <w:p>
      <w:pPr>
        <w:pStyle w:val="ListParagraph"/>
        <w:numPr>
          <w:ilvl w:val="0"/>
          <w:numId w:val="25"/>
        </w:numPr>
        <w:tabs>
          <w:tab w:pos="473" w:val="left" w:leader="none"/>
        </w:tabs>
        <w:spacing w:line="240" w:lineRule="auto" w:before="0" w:after="0"/>
        <w:ind w:left="472" w:right="0" w:hanging="243"/>
        <w:jc w:val="left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full</w:t>
      </w:r>
      <w:r>
        <w:rPr>
          <w:spacing w:val="-2"/>
          <w:sz w:val="24"/>
        </w:rPr>
        <w:t> </w:t>
      </w:r>
      <w:r>
        <w:rPr>
          <w:sz w:val="24"/>
        </w:rPr>
        <w:t>structures</w:t>
      </w:r>
    </w:p>
    <w:p>
      <w:pPr>
        <w:pStyle w:val="ListParagraph"/>
        <w:numPr>
          <w:ilvl w:val="0"/>
          <w:numId w:val="25"/>
        </w:numPr>
        <w:tabs>
          <w:tab w:pos="473" w:val="left" w:leader="none"/>
        </w:tabs>
        <w:spacing w:line="240" w:lineRule="auto" w:before="41" w:after="0"/>
        <w:ind w:left="472" w:right="0" w:hanging="243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enable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rapid check of</w:t>
      </w:r>
      <w:r>
        <w:rPr>
          <w:spacing w:val="-5"/>
          <w:sz w:val="24"/>
        </w:rPr>
        <w:t> </w:t>
      </w:r>
      <w:r>
        <w:rPr>
          <w:sz w:val="24"/>
        </w:rPr>
        <w:t>likely</w:t>
      </w:r>
      <w:r>
        <w:rPr>
          <w:spacing w:val="-6"/>
          <w:sz w:val="24"/>
        </w:rPr>
        <w:t> </w:t>
      </w: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performance</w:t>
      </w:r>
    </w:p>
    <w:p>
      <w:pPr>
        <w:pStyle w:val="ListParagraph"/>
        <w:numPr>
          <w:ilvl w:val="0"/>
          <w:numId w:val="25"/>
        </w:numPr>
        <w:tabs>
          <w:tab w:pos="473" w:val="left" w:leader="none"/>
        </w:tabs>
        <w:spacing w:line="240" w:lineRule="auto" w:before="43" w:after="0"/>
        <w:ind w:left="472" w:right="0" w:hanging="243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preliminary</w:t>
      </w:r>
      <w:r>
        <w:rPr>
          <w:spacing w:val="-8"/>
          <w:sz w:val="24"/>
        </w:rPr>
        <w:t> </w:t>
      </w:r>
      <w:r>
        <w:rPr>
          <w:sz w:val="24"/>
        </w:rPr>
        <w:t>size</w:t>
      </w:r>
      <w:r>
        <w:rPr>
          <w:spacing w:val="-3"/>
          <w:sz w:val="24"/>
        </w:rPr>
        <w:t> </w:t>
      </w:r>
      <w:r>
        <w:rPr>
          <w:sz w:val="24"/>
        </w:rPr>
        <w:t>members</w:t>
      </w:r>
      <w:r>
        <w:rPr>
          <w:spacing w:val="-2"/>
          <w:sz w:val="24"/>
        </w:rPr>
        <w:t> </w:t>
      </w:r>
      <w:r>
        <w:rPr>
          <w:sz w:val="24"/>
        </w:rPr>
        <w:t>before</w:t>
      </w:r>
      <w:r>
        <w:rPr>
          <w:spacing w:val="-5"/>
          <w:sz w:val="24"/>
        </w:rPr>
        <w:t> </w:t>
      </w:r>
      <w:r>
        <w:rPr>
          <w:sz w:val="24"/>
        </w:rPr>
        <w:t>some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5"/>
          <w:sz w:val="24"/>
        </w:rPr>
        <w:t> </w:t>
      </w:r>
      <w:r>
        <w:rPr>
          <w:sz w:val="24"/>
        </w:rPr>
        <w:t>sophisticated</w:t>
      </w:r>
      <w:r>
        <w:rPr>
          <w:spacing w:val="-1"/>
          <w:sz w:val="24"/>
        </w:rPr>
        <w:t> </w:t>
      </w:r>
      <w:r>
        <w:rPr>
          <w:sz w:val="24"/>
        </w:rPr>
        <w:t>studies are</w:t>
      </w:r>
      <w:r>
        <w:rPr>
          <w:spacing w:val="-6"/>
          <w:sz w:val="24"/>
        </w:rPr>
        <w:t> </w:t>
      </w:r>
      <w:r>
        <w:rPr>
          <w:sz w:val="24"/>
        </w:rPr>
        <w:t>undertaken.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76" w:lineRule="auto"/>
        <w:ind w:left="232" w:right="342"/>
      </w:pPr>
      <w:r>
        <w:rPr>
          <w:b/>
        </w:rPr>
        <w:t>AIM</w:t>
      </w:r>
      <w:r>
        <w:rPr>
          <w:b/>
          <w:spacing w:val="-5"/>
        </w:rPr>
        <w:t> </w:t>
      </w:r>
      <w:r>
        <w:rPr>
          <w:b/>
        </w:rPr>
        <w:t>&amp;</w:t>
      </w:r>
      <w:r>
        <w:rPr>
          <w:b/>
          <w:spacing w:val="-4"/>
        </w:rPr>
        <w:t> </w:t>
      </w:r>
      <w:r>
        <w:rPr>
          <w:b/>
        </w:rPr>
        <w:t>SCOPE:-</w:t>
      </w:r>
      <w:r>
        <w:rPr>
          <w:b/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vibration of</w:t>
      </w:r>
      <w:r>
        <w:rPr>
          <w:spacing w:val="-5"/>
        </w:rPr>
        <w:t> </w:t>
      </w:r>
      <w:r>
        <w:rPr/>
        <w:t>structures</w:t>
      </w:r>
      <w:r>
        <w:rPr>
          <w:spacing w:val="-57"/>
        </w:rPr>
        <w:t> </w:t>
      </w:r>
      <w:r>
        <w:rPr/>
        <w:t>is essential to design and assessment against earthquake loading. A reasonably accurate</w:t>
      </w:r>
      <w:r>
        <w:rPr>
          <w:spacing w:val="1"/>
        </w:rPr>
        <w:t> </w:t>
      </w:r>
      <w:r>
        <w:rPr/>
        <w:t>estimation of the fundamental period in such irregular structures is necessary in both</w:t>
      </w:r>
      <w:r>
        <w:rPr>
          <w:spacing w:val="1"/>
        </w:rPr>
        <w:t> </w:t>
      </w:r>
      <w:r>
        <w:rPr/>
        <w:t>response-spectrum and static</w:t>
      </w:r>
      <w:r>
        <w:rPr>
          <w:spacing w:val="-3"/>
        </w:rPr>
        <w:t> </w:t>
      </w:r>
      <w:r>
        <w:rPr/>
        <w:t>earthquake</w:t>
      </w:r>
      <w:r>
        <w:rPr>
          <w:spacing w:val="-1"/>
        </w:rPr>
        <w:t> </w:t>
      </w:r>
      <w:r>
        <w:rPr/>
        <w:t>analysis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structures.</w:t>
      </w:r>
    </w:p>
    <w:p>
      <w:pPr>
        <w:pStyle w:val="BodyText"/>
        <w:spacing w:line="278" w:lineRule="auto"/>
        <w:ind w:left="232" w:right="703"/>
      </w:pPr>
      <w:r>
        <w:rPr/>
        <w:t>An accurate estimation would allow for an improved estimation of the global seismic</w:t>
      </w:r>
      <w:r>
        <w:rPr>
          <w:spacing w:val="-58"/>
        </w:rPr>
        <w:t> </w:t>
      </w:r>
      <w:r>
        <w:rPr/>
        <w:t>demands</w:t>
      </w:r>
      <w:r>
        <w:rPr>
          <w:spacing w:val="-2"/>
        </w:rPr>
        <w:t> </w:t>
      </w:r>
      <w:r>
        <w:rPr/>
        <w:t>on an irregular</w:t>
      </w:r>
      <w:r>
        <w:rPr>
          <w:spacing w:val="2"/>
        </w:rPr>
        <w:t> </w:t>
      </w:r>
      <w:r>
        <w:rPr/>
        <w:t>structure.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230" w:right="633"/>
        <w:jc w:val="both"/>
      </w:pPr>
      <w:r>
        <w:rPr/>
        <w:t>As such, the goal of this research is to investigate the accuracy of existing code-based</w:t>
      </w:r>
      <w:r>
        <w:rPr>
          <w:spacing w:val="-57"/>
        </w:rPr>
        <w:t> </w:t>
      </w:r>
      <w:r>
        <w:rPr/>
        <w:t>equations for estimation of the fundamental period of irregular building structures and</w:t>
      </w:r>
      <w:r>
        <w:rPr>
          <w:spacing w:val="-57"/>
        </w:rPr>
        <w:t> </w:t>
      </w:r>
      <w:r>
        <w:rPr/>
        <w:t>provide</w:t>
      </w:r>
      <w:r>
        <w:rPr>
          <w:spacing w:val="-5"/>
        </w:rPr>
        <w:t> </w:t>
      </w:r>
      <w:r>
        <w:rPr/>
        <w:t>suggestion More specifically, the</w:t>
      </w:r>
      <w:r>
        <w:rPr>
          <w:spacing w:val="-3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 research</w:t>
      </w:r>
      <w:r>
        <w:rPr>
          <w:spacing w:val="2"/>
        </w:rPr>
        <w:t> </w:t>
      </w:r>
      <w:r>
        <w:rPr/>
        <w:t>are: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76" w:lineRule="auto" w:before="0" w:after="0"/>
        <w:ind w:left="232" w:right="392" w:firstLine="0"/>
        <w:jc w:val="left"/>
        <w:rPr>
          <w:sz w:val="24"/>
        </w:rPr>
      </w:pPr>
      <w:r>
        <w:rPr>
          <w:sz w:val="24"/>
        </w:rPr>
        <w:t>To perform numerical experiments for the parametric study of the fundamental period</w:t>
      </w:r>
      <w:r>
        <w:rPr>
          <w:spacing w:val="-57"/>
          <w:sz w:val="24"/>
        </w:rPr>
        <w:t> </w:t>
      </w:r>
      <w:r>
        <w:rPr>
          <w:sz w:val="24"/>
        </w:rPr>
        <w:t>of different types of RCC framed structures considering different number of stories,</w:t>
      </w:r>
      <w:r>
        <w:rPr>
          <w:spacing w:val="1"/>
          <w:sz w:val="24"/>
        </w:rPr>
        <w:t> </w:t>
      </w:r>
      <w:r>
        <w:rPr>
          <w:sz w:val="24"/>
        </w:rPr>
        <w:t>number of bays, configuration, and types of irregularity. Two types of irregular</w:t>
      </w:r>
      <w:r>
        <w:rPr>
          <w:spacing w:val="1"/>
          <w:sz w:val="24"/>
        </w:rPr>
        <w:t> </w:t>
      </w:r>
      <w:r>
        <w:rPr>
          <w:sz w:val="24"/>
        </w:rPr>
        <w:t>structures are examined in this study: a) structures with vertical irregularity and</w:t>
      </w:r>
      <w:r>
        <w:rPr>
          <w:spacing w:val="1"/>
          <w:sz w:val="24"/>
        </w:rPr>
        <w:t> </w:t>
      </w:r>
      <w:r>
        <w:rPr>
          <w:sz w:val="24"/>
        </w:rPr>
        <w:t>structures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horizontal</w:t>
      </w:r>
      <w:r>
        <w:rPr>
          <w:spacing w:val="-1"/>
          <w:sz w:val="24"/>
        </w:rPr>
        <w:t> </w:t>
      </w:r>
      <w:r>
        <w:rPr>
          <w:sz w:val="24"/>
        </w:rPr>
        <w:t>irregularity.</w:t>
      </w:r>
      <w:r>
        <w:rPr>
          <w:spacing w:val="-5"/>
          <w:sz w:val="24"/>
        </w:rPr>
        <w:t> </w:t>
      </w:r>
      <w:r>
        <w:rPr>
          <w:sz w:val="24"/>
        </w:rPr>
        <w:t>Each</w:t>
      </w:r>
      <w:r>
        <w:rPr>
          <w:spacing w:val="-3"/>
          <w:sz w:val="24"/>
        </w:rPr>
        <w:t> </w:t>
      </w:r>
      <w:r>
        <w:rPr>
          <w:sz w:val="24"/>
        </w:rPr>
        <w:t>structure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analyzed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STAAD.Pro</w:t>
      </w:r>
      <w:r>
        <w:rPr>
          <w:spacing w:val="-4"/>
          <w:sz w:val="24"/>
        </w:rPr>
        <w:t> </w:t>
      </w:r>
      <w:r>
        <w:rPr>
          <w:sz w:val="24"/>
        </w:rPr>
        <w:t>V8i,</w:t>
      </w:r>
      <w:r>
        <w:rPr>
          <w:spacing w:val="-57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analysis and design software.</w:t>
      </w: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40" w:lineRule="auto" w:before="0" w:after="0"/>
        <w:ind w:left="230" w:right="612" w:firstLine="0"/>
        <w:jc w:val="left"/>
        <w:rPr>
          <w:sz w:val="24"/>
        </w:rPr>
      </w:pPr>
      <w:r>
        <w:rPr>
          <w:sz w:val="24"/>
        </w:rPr>
        <w:t>To compare the fundamental periods of each structure obtained from a) Rayleigh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b) IS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equations,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c)</w:t>
      </w:r>
      <w:r>
        <w:rPr>
          <w:spacing w:val="-1"/>
          <w:sz w:val="24"/>
        </w:rPr>
        <w:t> </w:t>
      </w:r>
      <w:r>
        <w:rPr>
          <w:sz w:val="24"/>
        </w:rPr>
        <w:t>STAAD.Pro generated</w:t>
      </w:r>
      <w:r>
        <w:rPr>
          <w:spacing w:val="-1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normal mode analysis.</w:t>
      </w:r>
    </w:p>
    <w:p>
      <w:pPr>
        <w:spacing w:after="0" w:line="240" w:lineRule="auto"/>
        <w:jc w:val="left"/>
        <w:rPr>
          <w:sz w:val="24"/>
        </w:rPr>
        <w:sectPr>
          <w:pgSz w:w="11900" w:h="16850"/>
          <w:pgMar w:header="0" w:footer="913" w:top="1380" w:bottom="1180" w:left="1640" w:right="1120"/>
        </w:sectPr>
      </w:pPr>
    </w:p>
    <w:p>
      <w:pPr>
        <w:pStyle w:val="BodyText"/>
        <w:spacing w:line="276" w:lineRule="auto" w:before="112"/>
        <w:ind w:left="232" w:right="396"/>
      </w:pPr>
      <w:r>
        <w:rPr>
          <w:b/>
        </w:rPr>
        <w:t>METHODOLOGY:- </w:t>
      </w:r>
      <w:r>
        <w:rPr/>
        <w:t>f the structure not properly constructed with required quality they</w:t>
      </w:r>
      <w:r>
        <w:rPr>
          <w:spacing w:val="-57"/>
        </w:rPr>
        <w:t> </w:t>
      </w:r>
      <w:r>
        <w:rPr/>
        <w:t>may</w:t>
      </w:r>
      <w:r>
        <w:rPr>
          <w:spacing w:val="-7"/>
        </w:rPr>
        <w:t> </w:t>
      </w:r>
      <w:r>
        <w:rPr/>
        <w:t>cause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destruction of</w:t>
      </w:r>
      <w:r>
        <w:rPr>
          <w:spacing w:val="-1"/>
        </w:rPr>
        <w:t> </w:t>
      </w:r>
      <w:r>
        <w:rPr/>
        <w:t>structures 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earthquakes.</w:t>
      </w:r>
    </w:p>
    <w:p>
      <w:pPr>
        <w:pStyle w:val="ListParagraph"/>
        <w:numPr>
          <w:ilvl w:val="0"/>
          <w:numId w:val="27"/>
        </w:numPr>
        <w:tabs>
          <w:tab w:pos="494" w:val="left" w:leader="none"/>
        </w:tabs>
        <w:spacing w:line="278" w:lineRule="auto" w:before="0" w:after="0"/>
        <w:ind w:left="232" w:right="1168" w:firstLine="0"/>
        <w:jc w:val="left"/>
        <w:rPr>
          <w:sz w:val="24"/>
        </w:rPr>
      </w:pPr>
      <w:r>
        <w:rPr>
          <w:sz w:val="24"/>
        </w:rPr>
        <w:t>Extensive</w:t>
      </w:r>
      <w:r>
        <w:rPr>
          <w:spacing w:val="-2"/>
          <w:sz w:val="24"/>
        </w:rPr>
        <w:t> </w:t>
      </w:r>
      <w:r>
        <w:rPr>
          <w:sz w:val="24"/>
        </w:rPr>
        <w:t>literature</w:t>
      </w:r>
      <w:r>
        <w:rPr>
          <w:spacing w:val="-3"/>
          <w:sz w:val="24"/>
        </w:rPr>
        <w:t> </w:t>
      </w:r>
      <w:r>
        <w:rPr>
          <w:sz w:val="24"/>
        </w:rPr>
        <w:t>survey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referring</w:t>
      </w:r>
      <w:r>
        <w:rPr>
          <w:spacing w:val="-1"/>
          <w:sz w:val="24"/>
        </w:rPr>
        <w:t> </w:t>
      </w:r>
      <w:r>
        <w:rPr>
          <w:sz w:val="24"/>
        </w:rPr>
        <w:t>books,</w:t>
      </w:r>
      <w:r>
        <w:rPr>
          <w:spacing w:val="-1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papers,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understand</w:t>
      </w:r>
      <w:r>
        <w:rPr>
          <w:spacing w:val="-4"/>
          <w:sz w:val="24"/>
        </w:rPr>
        <w:t> </w:t>
      </w:r>
      <w:r>
        <w:rPr>
          <w:sz w:val="24"/>
        </w:rPr>
        <w:t>basic</w:t>
      </w:r>
      <w:r>
        <w:rPr>
          <w:spacing w:val="2"/>
          <w:sz w:val="24"/>
        </w:rPr>
        <w:t> </w:t>
      </w:r>
      <w:r>
        <w:rPr>
          <w:sz w:val="24"/>
        </w:rPr>
        <w:t>concept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topic.</w:t>
      </w:r>
    </w:p>
    <w:p>
      <w:pPr>
        <w:pStyle w:val="ListParagraph"/>
        <w:numPr>
          <w:ilvl w:val="0"/>
          <w:numId w:val="27"/>
        </w:numPr>
        <w:tabs>
          <w:tab w:pos="492" w:val="left" w:leader="none"/>
        </w:tabs>
        <w:spacing w:line="269" w:lineRule="exact" w:before="0" w:after="0"/>
        <w:ind w:left="491" w:right="0" w:hanging="260"/>
        <w:jc w:val="left"/>
        <w:rPr>
          <w:sz w:val="24"/>
        </w:rPr>
      </w:pPr>
      <w:r>
        <w:rPr>
          <w:sz w:val="24"/>
        </w:rPr>
        <w:t>Selection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structures.</w:t>
      </w:r>
    </w:p>
    <w:p>
      <w:pPr>
        <w:pStyle w:val="ListParagraph"/>
        <w:numPr>
          <w:ilvl w:val="0"/>
          <w:numId w:val="27"/>
        </w:numPr>
        <w:tabs>
          <w:tab w:pos="492" w:val="left" w:leader="none"/>
        </w:tabs>
        <w:spacing w:line="240" w:lineRule="auto" w:before="40" w:after="0"/>
        <w:ind w:left="491" w:right="0" w:hanging="260"/>
        <w:jc w:val="left"/>
        <w:rPr>
          <w:sz w:val="24"/>
        </w:rPr>
      </w:pPr>
      <w:r>
        <w:rPr>
          <w:sz w:val="24"/>
        </w:rPr>
        <w:t>Modeling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structures</w:t>
      </w:r>
    </w:p>
    <w:p>
      <w:pPr>
        <w:pStyle w:val="ListParagraph"/>
        <w:numPr>
          <w:ilvl w:val="0"/>
          <w:numId w:val="27"/>
        </w:numPr>
        <w:tabs>
          <w:tab w:pos="492" w:val="left" w:leader="none"/>
        </w:tabs>
        <w:spacing w:line="240" w:lineRule="auto" w:before="41" w:after="0"/>
        <w:ind w:left="491" w:right="0" w:hanging="260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me</w:t>
      </w:r>
      <w:r>
        <w:rPr>
          <w:spacing w:val="-4"/>
          <w:sz w:val="24"/>
        </w:rPr>
        <w:t> </w:t>
      </w: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structure.</w:t>
      </w:r>
    </w:p>
    <w:p>
      <w:pPr>
        <w:pStyle w:val="ListParagraph"/>
        <w:numPr>
          <w:ilvl w:val="0"/>
          <w:numId w:val="27"/>
        </w:numPr>
        <w:tabs>
          <w:tab w:pos="497" w:val="left" w:leader="none"/>
        </w:tabs>
        <w:spacing w:line="240" w:lineRule="auto" w:before="43" w:after="0"/>
        <w:ind w:left="496" w:right="0" w:hanging="265"/>
        <w:jc w:val="left"/>
        <w:rPr>
          <w:sz w:val="24"/>
        </w:rPr>
      </w:pPr>
      <w:r>
        <w:rPr>
          <w:sz w:val="24"/>
        </w:rPr>
        <w:t>Interpretation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result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conclusion.</w:t>
      </w: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1186814</wp:posOffset>
            </wp:positionH>
            <wp:positionV relativeFrom="paragraph">
              <wp:posOffset>227931</wp:posOffset>
            </wp:positionV>
            <wp:extent cx="5273424" cy="4499133"/>
            <wp:effectExtent l="0" t="0" r="0" b="0"/>
            <wp:wrapTopAndBottom/>
            <wp:docPr id="189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24" cy="449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Type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irregularities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structure</w:t>
      </w:r>
    </w:p>
    <w:p>
      <w:pPr>
        <w:pStyle w:val="BodyText"/>
        <w:spacing w:before="1"/>
        <w:rPr>
          <w:b/>
          <w:sz w:val="31"/>
        </w:rPr>
      </w:pPr>
    </w:p>
    <w:p>
      <w:pPr>
        <w:spacing w:line="278" w:lineRule="auto" w:before="0"/>
        <w:ind w:left="232" w:right="4743" w:firstLine="0"/>
        <w:jc w:val="left"/>
        <w:rPr>
          <w:b/>
          <w:sz w:val="24"/>
        </w:rPr>
      </w:pPr>
      <w:r>
        <w:rPr>
          <w:b/>
          <w:sz w:val="24"/>
        </w:rPr>
        <w:t>STRUCTURAL MODELLING:-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VERTICAL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IRREGULARITIES:</w:t>
      </w:r>
    </w:p>
    <w:p>
      <w:pPr>
        <w:pStyle w:val="BodyText"/>
        <w:spacing w:line="276" w:lineRule="auto"/>
        <w:ind w:left="232" w:right="491"/>
      </w:pPr>
      <w:r>
        <w:rPr/>
        <w:t>A structure could be irregular because architectural design requirements call for non-</w:t>
      </w:r>
      <w:r>
        <w:rPr>
          <w:spacing w:val="1"/>
        </w:rPr>
        <w:t> </w:t>
      </w:r>
      <w:r>
        <w:rPr/>
        <w:t>uniformity of some sort. This is designed/planned use (DPU) irregularity. Common</w:t>
      </w:r>
      <w:r>
        <w:rPr>
          <w:spacing w:val="1"/>
        </w:rPr>
        <w:t> </w:t>
      </w:r>
      <w:r>
        <w:rPr/>
        <w:t>examples of this type are; a residential building having a car park at the basement and a</w:t>
      </w:r>
      <w:r>
        <w:rPr>
          <w:spacing w:val="-57"/>
        </w:rPr>
        <w:t> </w:t>
      </w:r>
      <w:r>
        <w:rPr/>
        <w:t>corresponding less stiff first storey, an academic institution having a heavy library on</w:t>
      </w:r>
      <w:r>
        <w:rPr>
          <w:spacing w:val="1"/>
        </w:rPr>
        <w:t> </w:t>
      </w:r>
      <w:r>
        <w:rPr/>
        <w:t>one floor level, or a structure designed to have setbacks to meet boundary offset</w:t>
      </w:r>
      <w:r>
        <w:rPr>
          <w:spacing w:val="1"/>
        </w:rPr>
        <w:t> </w:t>
      </w:r>
      <w:r>
        <w:rPr/>
        <w:t>requirements.</w:t>
      </w:r>
      <w:r>
        <w:rPr>
          <w:spacing w:val="-2"/>
        </w:rPr>
        <w:t> </w:t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whether</w:t>
      </w:r>
      <w:r>
        <w:rPr>
          <w:spacing w:val="-5"/>
        </w:rPr>
        <w:t> </w:t>
      </w:r>
      <w:r>
        <w:rPr/>
        <w:t>or not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contains</w:t>
      </w:r>
      <w:r>
        <w:rPr>
          <w:spacing w:val="-4"/>
        </w:rPr>
        <w:t> </w:t>
      </w:r>
      <w:r>
        <w:rPr/>
        <w:t>irregularities,</w:t>
      </w:r>
    </w:p>
    <w:p>
      <w:pPr>
        <w:spacing w:after="0" w:line="276" w:lineRule="auto"/>
        <w:sectPr>
          <w:pgSz w:w="11900" w:h="16850"/>
          <w:pgMar w:header="0" w:footer="913" w:top="1600" w:bottom="1180" w:left="1640" w:right="1120"/>
        </w:sectPr>
      </w:pPr>
    </w:p>
    <w:p>
      <w:pPr>
        <w:pStyle w:val="BodyText"/>
        <w:spacing w:line="276" w:lineRule="auto" w:before="74"/>
        <w:ind w:left="230" w:right="958"/>
      </w:pPr>
      <w:r>
        <w:rPr/>
        <w:t>but the ability of the designer to estimate the likely demands on structures with the</w:t>
      </w:r>
      <w:r>
        <w:rPr>
          <w:spacing w:val="-58"/>
        </w:rPr>
        <w:t> </w:t>
      </w:r>
      <w:r>
        <w:rPr/>
        <w:t>irregularity</w:t>
      </w:r>
      <w:r>
        <w:rPr>
          <w:spacing w:val="-8"/>
        </w:rPr>
        <w:t> </w:t>
      </w:r>
      <w:r>
        <w:rPr/>
        <w:t>present</w:t>
      </w:r>
      <w:r>
        <w:rPr>
          <w:spacing w:val="2"/>
        </w:rPr>
        <w:t> </w:t>
      </w:r>
      <w:r>
        <w:rPr/>
        <w:t>at the time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earthquake</w:t>
      </w:r>
      <w:r>
        <w:rPr>
          <w:spacing w:val="-1"/>
        </w:rPr>
        <w:t> </w:t>
      </w:r>
      <w:r>
        <w:rPr/>
        <w:t>shaking.</w:t>
      </w:r>
    </w:p>
    <w:p>
      <w:pPr>
        <w:pStyle w:val="ListParagraph"/>
        <w:numPr>
          <w:ilvl w:val="1"/>
          <w:numId w:val="27"/>
        </w:numPr>
        <w:tabs>
          <w:tab w:pos="478" w:val="left" w:leader="none"/>
        </w:tabs>
        <w:spacing w:line="276" w:lineRule="auto" w:before="0" w:after="0"/>
        <w:ind w:left="230" w:right="520" w:firstLine="0"/>
        <w:jc w:val="left"/>
        <w:rPr>
          <w:sz w:val="24"/>
        </w:rPr>
      </w:pPr>
      <w:r>
        <w:rPr>
          <w:sz w:val="24"/>
        </w:rPr>
        <w:t>Stiffness Irregularity — Soft Storey: A softstorey is one in which the lateral stiffness</w:t>
      </w:r>
      <w:r>
        <w:rPr>
          <w:spacing w:val="-57"/>
          <w:sz w:val="24"/>
        </w:rPr>
        <w:t> </w:t>
      </w:r>
      <w:r>
        <w:rPr>
          <w:sz w:val="24"/>
        </w:rPr>
        <w:t>is less than 70% of that in the storey above or less than 80% of the average lateral</w:t>
      </w:r>
      <w:r>
        <w:rPr>
          <w:spacing w:val="1"/>
          <w:sz w:val="24"/>
        </w:rPr>
        <w:t> </w:t>
      </w:r>
      <w:r>
        <w:rPr>
          <w:sz w:val="24"/>
        </w:rPr>
        <w:t>stiffness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storeys</w:t>
      </w:r>
      <w:r>
        <w:rPr>
          <w:spacing w:val="2"/>
          <w:sz w:val="24"/>
        </w:rPr>
        <w:t> </w:t>
      </w:r>
      <w:r>
        <w:rPr>
          <w:sz w:val="24"/>
        </w:rPr>
        <w:t>above.</w:t>
      </w:r>
    </w:p>
    <w:p>
      <w:pPr>
        <w:pStyle w:val="ListParagraph"/>
        <w:numPr>
          <w:ilvl w:val="1"/>
          <w:numId w:val="27"/>
        </w:numPr>
        <w:tabs>
          <w:tab w:pos="492" w:val="left" w:leader="none"/>
        </w:tabs>
        <w:spacing w:line="276" w:lineRule="auto" w:before="0" w:after="0"/>
        <w:ind w:left="230" w:right="615" w:firstLine="0"/>
        <w:jc w:val="both"/>
        <w:rPr>
          <w:sz w:val="24"/>
        </w:rPr>
      </w:pPr>
      <w:r>
        <w:rPr>
          <w:sz w:val="24"/>
        </w:rPr>
        <w:t>Stiffness Irregularity — Extreme Soft Storey: A extreme soft storey is one in which</w:t>
      </w:r>
      <w:r>
        <w:rPr>
          <w:spacing w:val="-58"/>
          <w:sz w:val="24"/>
        </w:rPr>
        <w:t> </w:t>
      </w:r>
      <w:r>
        <w:rPr>
          <w:sz w:val="24"/>
        </w:rPr>
        <w:t>the lateral stiffness is less than 60% of that in the storey above or less than 70% of the</w:t>
      </w:r>
      <w:r>
        <w:rPr>
          <w:spacing w:val="-57"/>
          <w:sz w:val="24"/>
        </w:rPr>
        <w:t> </w:t>
      </w:r>
      <w:r>
        <w:rPr>
          <w:sz w:val="24"/>
        </w:rPr>
        <w:t>average</w:t>
      </w:r>
      <w:r>
        <w:rPr>
          <w:spacing w:val="-5"/>
          <w:sz w:val="24"/>
        </w:rPr>
        <w:t> </w:t>
      </w:r>
      <w:r>
        <w:rPr>
          <w:sz w:val="24"/>
        </w:rPr>
        <w:t>lateral stiffness of the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4"/>
          <w:sz w:val="24"/>
        </w:rPr>
        <w:t> </w:t>
      </w:r>
      <w:r>
        <w:rPr>
          <w:sz w:val="24"/>
        </w:rPr>
        <w:t>storeys above.</w:t>
      </w:r>
    </w:p>
    <w:p>
      <w:pPr>
        <w:pStyle w:val="ListParagraph"/>
        <w:numPr>
          <w:ilvl w:val="0"/>
          <w:numId w:val="28"/>
        </w:numPr>
        <w:tabs>
          <w:tab w:pos="473" w:val="left" w:leader="none"/>
        </w:tabs>
        <w:spacing w:line="276" w:lineRule="auto" w:before="0" w:after="0"/>
        <w:ind w:left="230" w:right="534" w:firstLine="0"/>
        <w:jc w:val="left"/>
        <w:rPr>
          <w:sz w:val="24"/>
        </w:rPr>
      </w:pPr>
      <w:r>
        <w:rPr>
          <w:sz w:val="24"/>
        </w:rPr>
        <w:t>Mass Irregularity: Mass irregularity shall be considered to exist where the seismic</w:t>
      </w:r>
      <w:r>
        <w:rPr>
          <w:spacing w:val="1"/>
          <w:sz w:val="24"/>
        </w:rPr>
        <w:t> </w:t>
      </w:r>
      <w:r>
        <w:rPr>
          <w:sz w:val="24"/>
        </w:rPr>
        <w:t>weight of any storey is more than 200% of that of its adjacent storeys. This need not be</w:t>
      </w:r>
      <w:r>
        <w:rPr>
          <w:spacing w:val="-57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in case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roofs.</w:t>
      </w:r>
    </w:p>
    <w:p>
      <w:pPr>
        <w:pStyle w:val="ListParagraph"/>
        <w:numPr>
          <w:ilvl w:val="0"/>
          <w:numId w:val="28"/>
        </w:numPr>
        <w:tabs>
          <w:tab w:pos="473" w:val="left" w:leader="none"/>
        </w:tabs>
        <w:spacing w:line="276" w:lineRule="auto" w:before="1" w:after="0"/>
        <w:ind w:left="230" w:right="383" w:firstLine="0"/>
        <w:jc w:val="both"/>
        <w:rPr>
          <w:sz w:val="24"/>
        </w:rPr>
      </w:pPr>
      <w:r>
        <w:rPr>
          <w:sz w:val="24"/>
        </w:rPr>
        <w:t>Vertical Geometric Irregularity: Vertical geometric irregularity shall be considered To</w:t>
      </w:r>
      <w:r>
        <w:rPr>
          <w:spacing w:val="-58"/>
          <w:sz w:val="24"/>
        </w:rPr>
        <w:t> </w:t>
      </w:r>
      <w:r>
        <w:rPr>
          <w:sz w:val="24"/>
        </w:rPr>
        <w:t>exist where the horizontal dimension of the lateral force resisting system in any storey is</w:t>
      </w:r>
      <w:r>
        <w:rPr>
          <w:spacing w:val="-57"/>
          <w:sz w:val="24"/>
        </w:rPr>
        <w:t> </w:t>
      </w:r>
      <w:r>
        <w:rPr>
          <w:sz w:val="24"/>
        </w:rPr>
        <w:t>more</w:t>
      </w:r>
      <w:r>
        <w:rPr>
          <w:spacing w:val="-5"/>
          <w:sz w:val="24"/>
        </w:rPr>
        <w:t> </w:t>
      </w:r>
      <w:r>
        <w:rPr>
          <w:sz w:val="24"/>
        </w:rPr>
        <w:t>than 150%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that in its adjacent storey.</w:t>
      </w:r>
    </w:p>
    <w:p>
      <w:pPr>
        <w:pStyle w:val="ListParagraph"/>
        <w:numPr>
          <w:ilvl w:val="0"/>
          <w:numId w:val="28"/>
        </w:numPr>
        <w:tabs>
          <w:tab w:pos="475" w:val="left" w:leader="none"/>
        </w:tabs>
        <w:spacing w:line="278" w:lineRule="auto" w:before="0" w:after="0"/>
        <w:ind w:left="230" w:right="760" w:firstLine="0"/>
        <w:jc w:val="left"/>
        <w:rPr>
          <w:sz w:val="24"/>
        </w:rPr>
      </w:pPr>
      <w:r>
        <w:rPr>
          <w:sz w:val="24"/>
        </w:rPr>
        <w:t>In-Plane Discontinuity in Vertical Elements Resisting Lateral Force: An in- plane</w:t>
      </w:r>
      <w:r>
        <w:rPr>
          <w:spacing w:val="1"/>
          <w:sz w:val="24"/>
        </w:rPr>
        <w:t> </w:t>
      </w:r>
      <w:r>
        <w:rPr>
          <w:sz w:val="24"/>
        </w:rPr>
        <w:t>offset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lateral force resisting</w:t>
      </w:r>
      <w:r>
        <w:rPr>
          <w:spacing w:val="-5"/>
          <w:sz w:val="24"/>
        </w:rPr>
        <w:t> </w:t>
      </w:r>
      <w:r>
        <w:rPr>
          <w:sz w:val="24"/>
        </w:rPr>
        <w:t>elements greater than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those</w:t>
      </w:r>
      <w:r>
        <w:rPr>
          <w:spacing w:val="-4"/>
          <w:sz w:val="24"/>
        </w:rPr>
        <w:t> </w:t>
      </w:r>
      <w:r>
        <w:rPr>
          <w:sz w:val="24"/>
        </w:rPr>
        <w:t>elements.</w:t>
      </w:r>
    </w:p>
    <w:p>
      <w:pPr>
        <w:pStyle w:val="ListParagraph"/>
        <w:numPr>
          <w:ilvl w:val="0"/>
          <w:numId w:val="28"/>
        </w:numPr>
        <w:tabs>
          <w:tab w:pos="473" w:val="left" w:leader="none"/>
        </w:tabs>
        <w:spacing w:line="276" w:lineRule="auto" w:before="0" w:after="0"/>
        <w:ind w:left="230" w:right="452" w:firstLine="0"/>
        <w:jc w:val="left"/>
        <w:rPr>
          <w:sz w:val="20"/>
        </w:rPr>
      </w:pPr>
      <w:r>
        <w:rPr>
          <w:sz w:val="24"/>
        </w:rPr>
        <w:t>Discontinuity in Capacity — Weak Storey: A weak storey is one in which the storey</w:t>
      </w:r>
      <w:r>
        <w:rPr>
          <w:spacing w:val="1"/>
          <w:sz w:val="24"/>
        </w:rPr>
        <w:t> </w:t>
      </w:r>
      <w:r>
        <w:rPr>
          <w:sz w:val="24"/>
        </w:rPr>
        <w:t>lateral</w:t>
      </w:r>
      <w:r>
        <w:rPr>
          <w:spacing w:val="-1"/>
          <w:sz w:val="24"/>
        </w:rPr>
        <w:t> </w:t>
      </w:r>
      <w:r>
        <w:rPr>
          <w:sz w:val="24"/>
        </w:rPr>
        <w:t>strength</w:t>
      </w:r>
      <w:r>
        <w:rPr>
          <w:spacing w:val="-1"/>
          <w:sz w:val="24"/>
        </w:rPr>
        <w:t> </w:t>
      </w:r>
      <w:r>
        <w:rPr>
          <w:sz w:val="24"/>
        </w:rPr>
        <w:t>is less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80%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storey above,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storey lateral</w:t>
      </w:r>
      <w:r>
        <w:rPr>
          <w:spacing w:val="-1"/>
          <w:sz w:val="24"/>
        </w:rPr>
        <w:t> </w:t>
      </w:r>
      <w:r>
        <w:rPr>
          <w:sz w:val="24"/>
        </w:rPr>
        <w:t>strength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the total strength of all seismic force resisting elements sharing the storey shear in the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direction</w:t>
      </w:r>
      <w:r>
        <w:rPr>
          <w:sz w:val="20"/>
        </w:rPr>
        <w:t>.</w:t>
      </w:r>
    </w:p>
    <w:p>
      <w:pPr>
        <w:pStyle w:val="BodyText"/>
        <w:spacing w:before="7"/>
        <w:rPr>
          <w:sz w:val="22"/>
        </w:rPr>
      </w:pPr>
    </w:p>
    <w:p>
      <w:pPr>
        <w:spacing w:before="1"/>
        <w:ind w:left="230" w:right="0" w:firstLine="0"/>
        <w:jc w:val="left"/>
        <w:rPr>
          <w:b/>
          <w:sz w:val="24"/>
        </w:rPr>
      </w:pPr>
      <w:r>
        <w:rPr>
          <w:b/>
          <w:sz w:val="24"/>
        </w:rPr>
        <w:t>PLAN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IRREGULARITIES:-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before="1"/>
        <w:ind w:left="230" w:right="507"/>
      </w:pPr>
      <w:r>
        <w:rPr>
          <w:b/>
          <w:i/>
        </w:rPr>
        <w:t>Torsion Irregularity: </w:t>
      </w:r>
      <w:r>
        <w:rPr/>
        <w:t>To be considered when floor diaphragms are rigid in their own</w:t>
      </w:r>
      <w:r>
        <w:rPr>
          <w:spacing w:val="1"/>
        </w:rPr>
        <w:t> </w:t>
      </w:r>
      <w:r>
        <w:rPr/>
        <w:t>plan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resist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lateral</w:t>
      </w:r>
      <w:r>
        <w:rPr>
          <w:spacing w:val="-1"/>
        </w:rPr>
        <w:t> </w:t>
      </w:r>
      <w:r>
        <w:rPr/>
        <w:t>forces.</w:t>
      </w:r>
      <w:r>
        <w:rPr>
          <w:spacing w:val="-1"/>
        </w:rPr>
        <w:t> </w:t>
      </w:r>
      <w:r>
        <w:rPr/>
        <w:t>Torsional</w:t>
      </w:r>
      <w:r>
        <w:rPr>
          <w:spacing w:val="-57"/>
        </w:rPr>
        <w:t> </w:t>
      </w:r>
      <w:r>
        <w:rPr/>
        <w:t>irregularity to be considered to exist when the maximum storey drift, computed with</w:t>
      </w:r>
      <w:r>
        <w:rPr>
          <w:spacing w:val="1"/>
        </w:rPr>
        <w:t> </w:t>
      </w:r>
      <w:r>
        <w:rPr/>
        <w:t>design eccentricity, at one end of the structures transverse to an axis is more than 1.2</w:t>
      </w:r>
      <w:r>
        <w:rPr>
          <w:spacing w:val="1"/>
        </w:rPr>
        <w:t> </w:t>
      </w:r>
      <w:r>
        <w:rPr/>
        <w:t>times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storey</w:t>
      </w:r>
      <w:r>
        <w:rPr>
          <w:spacing w:val="-5"/>
        </w:rPr>
        <w:t> </w:t>
      </w:r>
      <w:r>
        <w:rPr/>
        <w:t>drifts at the two</w:t>
      </w:r>
      <w:r>
        <w:rPr>
          <w:spacing w:val="-1"/>
        </w:rPr>
        <w:t> </w:t>
      </w:r>
      <w:r>
        <w:rPr/>
        <w:t>ends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structure.</w:t>
      </w:r>
    </w:p>
    <w:p>
      <w:pPr>
        <w:pStyle w:val="BodyText"/>
        <w:ind w:left="230" w:right="859"/>
      </w:pPr>
      <w:r>
        <w:rPr>
          <w:b/>
          <w:i/>
        </w:rPr>
        <w:t>Re-entrant</w:t>
      </w:r>
      <w:r>
        <w:rPr>
          <w:b/>
          <w:i/>
          <w:spacing w:val="-2"/>
        </w:rPr>
        <w:t> </w:t>
      </w:r>
      <w:r>
        <w:rPr>
          <w:b/>
          <w:i/>
        </w:rPr>
        <w:t>Corners: </w:t>
      </w:r>
      <w:r>
        <w:rPr/>
        <w:t>Plan</w:t>
      </w:r>
      <w:r>
        <w:rPr>
          <w:spacing w:val="-1"/>
        </w:rPr>
        <w:t> </w:t>
      </w:r>
      <w:r>
        <w:rPr/>
        <w:t>configurations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lateral</w:t>
      </w:r>
      <w:r>
        <w:rPr>
          <w:spacing w:val="-2"/>
        </w:rPr>
        <w:t> </w:t>
      </w:r>
      <w:r>
        <w:rPr/>
        <w:t>force resisting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contain re-entrant</w:t>
      </w:r>
      <w:r>
        <w:rPr>
          <w:spacing w:val="3"/>
        </w:rPr>
        <w:t> </w:t>
      </w:r>
      <w:r>
        <w:rPr/>
        <w:t>corners,</w:t>
      </w:r>
      <w:r>
        <w:rPr>
          <w:spacing w:val="1"/>
        </w:rPr>
        <w:t> </w:t>
      </w:r>
      <w:r>
        <w:rPr/>
        <w:t>where</w:t>
      </w:r>
      <w:r>
        <w:rPr>
          <w:spacing w:val="-4"/>
        </w:rPr>
        <w:t> </w:t>
      </w:r>
      <w:r>
        <w:rPr/>
        <w:t>both</w:t>
      </w:r>
    </w:p>
    <w:p>
      <w:pPr>
        <w:pStyle w:val="BodyText"/>
        <w:ind w:left="230" w:right="453"/>
      </w:pPr>
      <w:r>
        <w:rPr/>
        <w:t>projections of the structure beyond the re-entrant corner are greater than 15% of its plan</w:t>
      </w:r>
      <w:r>
        <w:rPr>
          <w:spacing w:val="-58"/>
        </w:rPr>
        <w:t> </w:t>
      </w:r>
      <w:r>
        <w:rPr/>
        <w:t>dimension in the</w:t>
      </w:r>
      <w:r>
        <w:rPr>
          <w:spacing w:val="-1"/>
        </w:rPr>
        <w:t> </w:t>
      </w:r>
      <w:r>
        <w:rPr/>
        <w:t>given direction.</w:t>
      </w:r>
    </w:p>
    <w:p>
      <w:pPr>
        <w:pStyle w:val="BodyText"/>
      </w:pPr>
    </w:p>
    <w:p>
      <w:pPr>
        <w:pStyle w:val="BodyText"/>
        <w:ind w:left="232" w:right="856" w:hanging="3"/>
      </w:pPr>
      <w:r>
        <w:rPr>
          <w:b/>
          <w:i/>
        </w:rPr>
        <w:t>Diaphragm Discontinuity: </w:t>
      </w:r>
      <w:r>
        <w:rPr/>
        <w:t>Diaphragms with abrupt discontinuities or variations in</w:t>
      </w:r>
      <w:r>
        <w:rPr>
          <w:spacing w:val="1"/>
        </w:rPr>
        <w:t> </w:t>
      </w:r>
      <w:r>
        <w:rPr/>
        <w:t>stiffness,</w:t>
      </w:r>
      <w:r>
        <w:rPr>
          <w:spacing w:val="-3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those</w:t>
      </w:r>
      <w:r>
        <w:rPr>
          <w:spacing w:val="-1"/>
        </w:rPr>
        <w:t> </w:t>
      </w:r>
      <w:r>
        <w:rPr/>
        <w:t>having</w:t>
      </w:r>
      <w:r>
        <w:rPr>
          <w:spacing w:val="-1"/>
        </w:rPr>
        <w:t> </w:t>
      </w:r>
      <w:r>
        <w:rPr/>
        <w:t>cut-out or</w:t>
      </w:r>
      <w:r>
        <w:rPr>
          <w:spacing w:val="-4"/>
        </w:rPr>
        <w:t> </w:t>
      </w:r>
      <w:r>
        <w:rPr/>
        <w:t>open areas</w:t>
      </w:r>
      <w:r>
        <w:rPr>
          <w:spacing w:val="-1"/>
        </w:rPr>
        <w:t> </w:t>
      </w:r>
      <w:r>
        <w:rPr/>
        <w:t>greater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50%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gross</w:t>
      </w:r>
      <w:r>
        <w:rPr>
          <w:spacing w:val="-57"/>
        </w:rPr>
        <w:t> </w:t>
      </w:r>
      <w:r>
        <w:rPr/>
        <w:t>enclosed diaphragm area, or changes in effective diaphragm stiffness of more than</w:t>
      </w:r>
      <w:r>
        <w:rPr>
          <w:spacing w:val="1"/>
        </w:rPr>
        <w:t> </w:t>
      </w:r>
      <w:r>
        <w:rPr/>
        <w:t>50%</w:t>
      </w:r>
      <w:r>
        <w:rPr>
          <w:spacing w:val="-2"/>
        </w:rPr>
        <w:t> </w:t>
      </w:r>
      <w:r>
        <w:rPr/>
        <w:t>from one</w:t>
      </w:r>
      <w:r>
        <w:rPr>
          <w:spacing w:val="-1"/>
        </w:rPr>
        <w:t> </w:t>
      </w:r>
      <w:r>
        <w:rPr/>
        <w:t>storey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next.</w:t>
      </w:r>
    </w:p>
    <w:p>
      <w:pPr>
        <w:pStyle w:val="BodyText"/>
      </w:pPr>
    </w:p>
    <w:p>
      <w:pPr>
        <w:pStyle w:val="BodyText"/>
        <w:ind w:left="230" w:right="585"/>
      </w:pPr>
      <w:r>
        <w:rPr>
          <w:b/>
          <w:i/>
        </w:rPr>
        <w:t>Out-of-Plane Offsets: </w:t>
      </w:r>
      <w:r>
        <w:rPr/>
        <w:t>Discontinuities in a lateral force resistance path, such as out-of-</w:t>
      </w:r>
      <w:r>
        <w:rPr>
          <w:spacing w:val="-57"/>
        </w:rPr>
        <w:t> </w:t>
      </w:r>
      <w:r>
        <w:rPr/>
        <w:t>plane</w:t>
      </w:r>
      <w:r>
        <w:rPr>
          <w:spacing w:val="-5"/>
        </w:rPr>
        <w:t> </w:t>
      </w:r>
      <w:r>
        <w:rPr/>
        <w:t>offsets of vertical elements.</w:t>
      </w:r>
    </w:p>
    <w:p>
      <w:pPr>
        <w:pStyle w:val="BodyText"/>
        <w:spacing w:before="1"/>
        <w:ind w:left="232" w:right="452" w:hanging="3"/>
      </w:pPr>
      <w:r>
        <w:rPr>
          <w:i/>
        </w:rPr>
        <w:t>Non-parallel</w:t>
      </w:r>
      <w:r>
        <w:rPr>
          <w:i/>
          <w:spacing w:val="-1"/>
        </w:rPr>
        <w:t> </w:t>
      </w:r>
      <w:r>
        <w:rPr>
          <w:i/>
        </w:rPr>
        <w:t>Systems:</w:t>
      </w:r>
      <w:r>
        <w:rPr>
          <w:i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vertical elements</w:t>
      </w:r>
      <w:r>
        <w:rPr>
          <w:spacing w:val="-1"/>
        </w:rPr>
        <w:t> </w:t>
      </w:r>
      <w:r>
        <w:rPr/>
        <w:t>resisting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lateral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parallel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or</w:t>
      </w:r>
      <w:r>
        <w:rPr>
          <w:spacing w:val="-5"/>
        </w:rPr>
        <w:t> </w:t>
      </w:r>
      <w:r>
        <w:rPr/>
        <w:t>symmetric</w:t>
      </w:r>
      <w:r>
        <w:rPr>
          <w:spacing w:val="-2"/>
        </w:rPr>
        <w:t> </w:t>
      </w:r>
      <w:r>
        <w:rPr/>
        <w:t>about the</w:t>
      </w:r>
      <w:r>
        <w:rPr>
          <w:spacing w:val="-2"/>
        </w:rPr>
        <w:t> </w:t>
      </w:r>
      <w:r>
        <w:rPr/>
        <w:t>major</w:t>
      </w:r>
      <w:r>
        <w:rPr>
          <w:spacing w:val="-4"/>
        </w:rPr>
        <w:t> </w:t>
      </w:r>
      <w:r>
        <w:rPr/>
        <w:t>orthogonal axes</w:t>
      </w:r>
      <w:r>
        <w:rPr>
          <w:spacing w:val="-4"/>
        </w:rPr>
        <w:t> </w:t>
      </w:r>
      <w:r>
        <w:rPr/>
        <w:t>or the</w:t>
      </w:r>
      <w:r>
        <w:rPr>
          <w:spacing w:val="-3"/>
        </w:rPr>
        <w:t> </w:t>
      </w:r>
      <w:r>
        <w:rPr/>
        <w:t>lateral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resisting</w:t>
      </w:r>
      <w:r>
        <w:rPr>
          <w:spacing w:val="2"/>
        </w:rPr>
        <w:t> </w:t>
      </w:r>
      <w:r>
        <w:rPr/>
        <w:t>elements.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230" w:right="437"/>
      </w:pPr>
      <w:r>
        <w:rPr>
          <w:b/>
        </w:rPr>
        <w:t>FUNDAMENTAL NATURAL PERIOD: - </w:t>
      </w:r>
      <w:r>
        <w:rPr/>
        <w:t>When the ground shakes, the base of</w:t>
      </w:r>
      <w:r>
        <w:rPr>
          <w:spacing w:val="1"/>
        </w:rPr>
        <w:t> </w:t>
      </w:r>
      <w:r>
        <w:rPr/>
        <w:t>building moves with the ground, and the building swings back-and-forth. If the building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rigid, then</w:t>
      </w:r>
      <w:r>
        <w:rPr>
          <w:spacing w:val="1"/>
        </w:rPr>
        <w:t> </w:t>
      </w:r>
      <w:r>
        <w:rPr/>
        <w:t>every</w:t>
      </w:r>
      <w:r>
        <w:rPr>
          <w:spacing w:val="-6"/>
        </w:rPr>
        <w:t> </w:t>
      </w:r>
      <w:r>
        <w:rPr/>
        <w:t>point in it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move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3"/>
        </w:rPr>
        <w:t> </w:t>
      </w:r>
      <w:r>
        <w:rPr/>
        <w:t>amount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ground.</w:t>
      </w:r>
      <w:r>
        <w:rPr>
          <w:spacing w:val="-1"/>
        </w:rPr>
        <w:t> </w:t>
      </w:r>
      <w:r>
        <w:rPr/>
        <w:t>But,</w:t>
      </w:r>
    </w:p>
    <w:p>
      <w:pPr>
        <w:spacing w:after="0"/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spacing w:before="71"/>
        <w:ind w:left="230" w:right="1215"/>
      </w:pPr>
      <w:r>
        <w:rPr/>
        <w:t>most</w:t>
      </w:r>
      <w:r>
        <w:rPr>
          <w:spacing w:val="-4"/>
        </w:rPr>
        <w:t> </w:t>
      </w:r>
      <w:r>
        <w:rPr/>
        <w:t>buildings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flexible,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parts</w:t>
      </w:r>
      <w:r>
        <w:rPr>
          <w:spacing w:val="-1"/>
        </w:rPr>
        <w:t> </w:t>
      </w:r>
      <w:r>
        <w:rPr/>
        <w:t>move</w:t>
      </w:r>
      <w:r>
        <w:rPr>
          <w:spacing w:val="-4"/>
        </w:rPr>
        <w:t> </w:t>
      </w:r>
      <w:r>
        <w:rPr/>
        <w:t>back-and-forth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amounts.</w:t>
      </w:r>
    </w:p>
    <w:p>
      <w:pPr>
        <w:pStyle w:val="BodyText"/>
        <w:ind w:left="230" w:right="377"/>
      </w:pPr>
      <w:r>
        <w:rPr/>
        <w:t>The time taken (in seconds) for each complete cycle of oscillation (i.e., one complete</w:t>
      </w:r>
      <w:r>
        <w:rPr>
          <w:spacing w:val="1"/>
        </w:rPr>
        <w:t> </w:t>
      </w:r>
      <w:r>
        <w:rPr/>
        <w:t>back-and-forth motion) is the same and is called Fundamental Natural Period (T) of the</w:t>
      </w:r>
      <w:r>
        <w:rPr>
          <w:spacing w:val="1"/>
        </w:rPr>
        <w:t> </w:t>
      </w:r>
      <w:r>
        <w:rPr/>
        <w:t>building Value of T depends on the building flexibility and mass; more the flexibility,</w:t>
      </w:r>
      <w:r>
        <w:rPr>
          <w:spacing w:val="1"/>
        </w:rPr>
        <w:t> </w:t>
      </w:r>
      <w:r>
        <w:rPr/>
        <w:t>the longer is the T, and more the mass, the longer is the T. In general, taller buildings are</w:t>
      </w:r>
      <w:r>
        <w:rPr>
          <w:spacing w:val="-58"/>
        </w:rPr>
        <w:t> </w:t>
      </w:r>
      <w:r>
        <w:rPr/>
        <w:t>more flexible and have larger mass, and therefore have a longer T. On the contrary, low-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medium-rise</w:t>
      </w:r>
      <w:r>
        <w:rPr>
          <w:spacing w:val="-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shorter</w:t>
      </w:r>
      <w:r>
        <w:rPr>
          <w:spacing w:val="-1"/>
        </w:rPr>
        <w:t> </w:t>
      </w:r>
      <w:r>
        <w:rPr/>
        <w:t>T.</w:t>
      </w:r>
    </w:p>
    <w:p>
      <w:pPr>
        <w:pStyle w:val="BodyText"/>
        <w:ind w:left="230" w:right="382"/>
      </w:pPr>
      <w:r>
        <w:rPr/>
        <w:t>Fundamental</w:t>
      </w:r>
      <w:r>
        <w:rPr>
          <w:spacing w:val="-3"/>
        </w:rPr>
        <w:t> </w:t>
      </w:r>
      <w:r>
        <w:rPr/>
        <w:t>natural period</w:t>
      </w:r>
      <w:r>
        <w:rPr>
          <w:spacing w:val="-1"/>
        </w:rPr>
        <w:t> </w:t>
      </w:r>
      <w:r>
        <w:rPr/>
        <w:t>T</w:t>
      </w:r>
      <w:r>
        <w:rPr>
          <w:spacing w:val="-4"/>
        </w:rPr>
        <w:t> </w:t>
      </w:r>
      <w:r>
        <w:rPr/>
        <w:t>is an</w:t>
      </w:r>
      <w:r>
        <w:rPr>
          <w:spacing w:val="-4"/>
        </w:rPr>
        <w:t> </w:t>
      </w:r>
      <w:r>
        <w:rPr/>
        <w:t>inherent</w:t>
      </w:r>
      <w:r>
        <w:rPr>
          <w:spacing w:val="-3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of a</w:t>
      </w:r>
      <w:r>
        <w:rPr>
          <w:spacing w:val="-6"/>
        </w:rPr>
        <w:t> </w:t>
      </w:r>
      <w:r>
        <w:rPr/>
        <w:t>building. Any</w:t>
      </w:r>
      <w:r>
        <w:rPr>
          <w:spacing w:val="-7"/>
        </w:rPr>
        <w:t> </w:t>
      </w:r>
      <w:r>
        <w:rPr/>
        <w:t>alterations made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will change its T.</w:t>
      </w:r>
    </w:p>
    <w:p>
      <w:pPr>
        <w:pStyle w:val="BodyText"/>
        <w:ind w:left="230" w:right="333"/>
      </w:pPr>
      <w:r>
        <w:rPr/>
        <w:t>The</w:t>
      </w:r>
      <w:r>
        <w:rPr>
          <w:spacing w:val="-4"/>
        </w:rPr>
        <w:t> </w:t>
      </w:r>
      <w:r>
        <w:rPr/>
        <w:t>ground</w:t>
      </w:r>
      <w:r>
        <w:rPr>
          <w:spacing w:val="-1"/>
        </w:rPr>
        <w:t> </w:t>
      </w:r>
      <w:r>
        <w:rPr/>
        <w:t>shaking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earthquake</w:t>
      </w:r>
      <w:r>
        <w:rPr>
          <w:spacing w:val="-2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mixture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many</w:t>
      </w:r>
      <w:r>
        <w:rPr>
          <w:spacing w:val="-1"/>
        </w:rPr>
        <w:t> </w:t>
      </w:r>
      <w:r>
        <w:rPr/>
        <w:t>sinusoida</w:t>
      </w:r>
      <w:r>
        <w:rPr>
          <w:spacing w:val="-1"/>
        </w:rPr>
        <w:t> </w:t>
      </w:r>
      <w:r>
        <w:rPr/>
        <w:t>l</w:t>
      </w:r>
      <w:r>
        <w:rPr>
          <w:spacing w:val="-1"/>
        </w:rPr>
        <w:t> </w:t>
      </w:r>
      <w:r>
        <w:rPr/>
        <w:t>waves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frequencies, ranging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short</w:t>
      </w:r>
      <w:r>
        <w:rPr>
          <w:spacing w:val="-1"/>
        </w:rPr>
        <w:t> </w:t>
      </w:r>
      <w:r>
        <w:rPr/>
        <w:t>to long</w:t>
      </w:r>
      <w:r>
        <w:rPr>
          <w:spacing w:val="-6"/>
        </w:rPr>
        <w:t> </w:t>
      </w:r>
      <w:r>
        <w:rPr/>
        <w:t>periods.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taken</w:t>
      </w:r>
      <w:r>
        <w:rPr>
          <w:spacing w:val="4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wave</w:t>
      </w:r>
      <w:r>
        <w:rPr>
          <w:spacing w:val="-57"/>
        </w:rPr>
        <w:t> </w:t>
      </w:r>
      <w:r>
        <w:rPr/>
        <w:t>to complete one cycle of motion is called period of the earthquake wave. In general,</w:t>
      </w:r>
      <w:r>
        <w:rPr>
          <w:spacing w:val="1"/>
        </w:rPr>
        <w:t> </w:t>
      </w:r>
      <w:r>
        <w:rPr/>
        <w:t>earthquake shaking of the ground has waves whose periods vary inthe range 0.03-</w:t>
      </w:r>
      <w:r>
        <w:rPr>
          <w:spacing w:val="1"/>
        </w:rPr>
        <w:t> </w:t>
      </w:r>
      <w:r>
        <w:rPr/>
        <w:t>33sec.Even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this range;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earthquake</w:t>
      </w:r>
      <w:r>
        <w:rPr>
          <w:spacing w:val="-3"/>
        </w:rPr>
        <w:t> </w:t>
      </w:r>
      <w:r>
        <w:rPr/>
        <w:t>waves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stronger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the others.</w:t>
      </w:r>
    </w:p>
    <w:p>
      <w:pPr>
        <w:pStyle w:val="BodyText"/>
        <w:spacing w:before="1"/>
        <w:ind w:left="230" w:right="453"/>
      </w:pPr>
      <w:r>
        <w:rPr/>
        <w:t>Intensity of earthquake waves at a particular building location depends on a number of</w:t>
      </w:r>
      <w:r>
        <w:rPr>
          <w:spacing w:val="1"/>
        </w:rPr>
        <w:t> </w:t>
      </w:r>
      <w:r>
        <w:rPr/>
        <w:t>factors,</w:t>
      </w:r>
      <w:r>
        <w:rPr>
          <w:spacing w:val="-4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magnitude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earthquake, the</w:t>
      </w:r>
      <w:r>
        <w:rPr>
          <w:spacing w:val="-3"/>
        </w:rPr>
        <w:t> </w:t>
      </w:r>
      <w:r>
        <w:rPr/>
        <w:t>epi-central</w:t>
      </w:r>
      <w:r>
        <w:rPr>
          <w:spacing w:val="-3"/>
        </w:rPr>
        <w:t> </w:t>
      </w:r>
      <w:r>
        <w:rPr/>
        <w:t>distance,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type</w:t>
      </w:r>
      <w:r>
        <w:rPr>
          <w:spacing w:val="-57"/>
        </w:rPr>
        <w:t> </w:t>
      </w:r>
      <w:r>
        <w:rPr/>
        <w:t>of ground that the earthquake waves travelled through before reaching the location of</w:t>
      </w:r>
      <w:r>
        <w:rPr>
          <w:spacing w:val="1"/>
        </w:rPr>
        <w:t> </w:t>
      </w:r>
      <w:r>
        <w:rPr/>
        <w:t>interest.</w:t>
      </w:r>
    </w:p>
    <w:p>
      <w:pPr>
        <w:pStyle w:val="BodyText"/>
        <w:ind w:left="230" w:right="351"/>
      </w:pPr>
      <w:r>
        <w:rPr/>
        <w:t>In a typical city, there are buildings of many different sizes and shapes. One way of</w:t>
      </w:r>
      <w:r>
        <w:rPr>
          <w:spacing w:val="1"/>
        </w:rPr>
        <w:t> </w:t>
      </w:r>
      <w:r>
        <w:rPr/>
        <w:t>categorizing them is by their fundamental natural period T. The Ground motion under</w:t>
      </w:r>
      <w:r>
        <w:rPr>
          <w:spacing w:val="1"/>
        </w:rPr>
        <w:t> </w:t>
      </w:r>
      <w:r>
        <w:rPr/>
        <w:t>these buildings varies across the city. If the ground is shaken back-and-forth by</w:t>
      </w:r>
      <w:r>
        <w:rPr>
          <w:spacing w:val="1"/>
        </w:rPr>
        <w:t> </w:t>
      </w:r>
      <w:r>
        <w:rPr/>
        <w:t>earthquake waves that have short periods, then short period buildings will have larger</w:t>
      </w:r>
      <w:r>
        <w:rPr>
          <w:spacing w:val="1"/>
        </w:rPr>
        <w:t> </w:t>
      </w:r>
      <w:r>
        <w:rPr/>
        <w:t>response. Similarly, if the earthquake ground motion has long period waves, then long</w:t>
      </w:r>
      <w:r>
        <w:rPr>
          <w:spacing w:val="1"/>
        </w:rPr>
        <w:t> </w:t>
      </w:r>
      <w:r>
        <w:rPr/>
        <w:t>period buildings will have larger response. Thus, depending on the value of T of the</w:t>
      </w:r>
      <w:r>
        <w:rPr>
          <w:spacing w:val="1"/>
        </w:rPr>
        <w:t> </w:t>
      </w:r>
      <w:r>
        <w:rPr/>
        <w:t>buildings and on the characteristics of earthquake ground motion, some buildings will be</w:t>
      </w:r>
      <w:r>
        <w:rPr>
          <w:spacing w:val="-57"/>
        </w:rPr>
        <w:t> </w:t>
      </w:r>
      <w:r>
        <w:rPr/>
        <w:t>shaken more than the others. Flexible buildings undergo larger relative horizontal</w:t>
      </w:r>
      <w:r>
        <w:rPr>
          <w:spacing w:val="1"/>
        </w:rPr>
        <w:t> </w:t>
      </w:r>
      <w:r>
        <w:rPr/>
        <w:t>displacements, which may result in damage to various non-structural building</w:t>
      </w:r>
      <w:r>
        <w:rPr>
          <w:spacing w:val="1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contents. For</w:t>
      </w:r>
      <w:r>
        <w:rPr>
          <w:spacing w:val="-4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items in</w:t>
      </w:r>
      <w:r>
        <w:rPr>
          <w:spacing w:val="-4"/>
        </w:rPr>
        <w:t> </w:t>
      </w:r>
      <w:r>
        <w:rPr/>
        <w:t>buildings,</w:t>
      </w:r>
      <w:r>
        <w:rPr>
          <w:spacing w:val="-3"/>
        </w:rPr>
        <w:t> </w:t>
      </w:r>
      <w:r>
        <w:rPr/>
        <w:t>like</w:t>
      </w:r>
      <w:r>
        <w:rPr>
          <w:spacing w:val="-4"/>
        </w:rPr>
        <w:t> </w:t>
      </w:r>
      <w:r>
        <w:rPr/>
        <w:t>glass</w:t>
      </w:r>
      <w:r>
        <w:rPr>
          <w:spacing w:val="-4"/>
        </w:rPr>
        <w:t> </w:t>
      </w:r>
      <w:r>
        <w:rPr/>
        <w:t>windows.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230" w:right="0" w:firstLine="0"/>
        <w:jc w:val="left"/>
        <w:rPr>
          <w:sz w:val="24"/>
        </w:rPr>
      </w:pPr>
      <w:r>
        <w:rPr>
          <w:b/>
          <w:sz w:val="20"/>
        </w:rPr>
        <w:t>CODAL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PROVISIONS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FUNDAMENTAL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PERIOD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STRUCTURES:-</w:t>
      </w:r>
      <w:r>
        <w:rPr>
          <w:b/>
          <w:spacing w:val="-3"/>
          <w:sz w:val="20"/>
        </w:rPr>
        <w:t> </w:t>
      </w:r>
      <w:r>
        <w:rPr>
          <w:sz w:val="24"/>
        </w:rPr>
        <w:t>Seismic</w:t>
      </w:r>
      <w:r>
        <w:rPr>
          <w:spacing w:val="-7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ind w:left="232" w:right="363"/>
      </w:pPr>
      <w:r>
        <w:rPr/>
        <w:t>codes specify empirical formulas to estimate the fundamental period which are based on</w:t>
      </w:r>
      <w:r>
        <w:rPr>
          <w:spacing w:val="-57"/>
        </w:rPr>
        <w:t> </w:t>
      </w:r>
      <w:r>
        <w:rPr/>
        <w:t>data from instrumented buildings subjected to ambient vibrations or small to moderate</w:t>
      </w:r>
      <w:r>
        <w:rPr>
          <w:spacing w:val="1"/>
        </w:rPr>
        <w:t> </w:t>
      </w:r>
      <w:r>
        <w:rPr/>
        <w:t>earthquakes. The approximate fundamental natural period of vibration (Ta), in seconds,</w:t>
      </w:r>
      <w:r>
        <w:rPr>
          <w:spacing w:val="1"/>
        </w:rPr>
        <w:t> </w:t>
      </w:r>
      <w:r>
        <w:rPr/>
        <w:t>of a moment-resisting frame building without brick infill panels may be estimated by IS-</w:t>
      </w:r>
      <w:r>
        <w:rPr>
          <w:spacing w:val="-57"/>
        </w:rPr>
        <w:t> </w:t>
      </w:r>
      <w:r>
        <w:rPr/>
        <w:t>1893</w:t>
      </w:r>
      <w:r>
        <w:rPr>
          <w:spacing w:val="-2"/>
        </w:rPr>
        <w:t> </w:t>
      </w:r>
      <w:r>
        <w:rPr/>
        <w:t>(Part 1): 2016,</w:t>
      </w:r>
      <w:r>
        <w:rPr>
          <w:spacing w:val="1"/>
        </w:rPr>
        <w:t> </w:t>
      </w:r>
      <w:r>
        <w:rPr/>
        <w:t>Clause</w:t>
      </w:r>
      <w:r>
        <w:rPr>
          <w:spacing w:val="-2"/>
        </w:rPr>
        <w:t> </w:t>
      </w:r>
      <w:r>
        <w:rPr/>
        <w:t>7.6.1, for</w:t>
      </w:r>
      <w:r>
        <w:rPr>
          <w:spacing w:val="-4"/>
        </w:rPr>
        <w:t> </w:t>
      </w:r>
      <w:r>
        <w:rPr/>
        <w:t>concrete structures is in the</w:t>
      </w:r>
      <w:r>
        <w:rPr>
          <w:spacing w:val="-1"/>
        </w:rPr>
        <w:t> </w:t>
      </w:r>
      <w:r>
        <w:rPr/>
        <w:t>form.</w:t>
      </w:r>
    </w:p>
    <w:p>
      <w:pPr>
        <w:spacing w:before="1"/>
        <w:ind w:left="232" w:right="0" w:firstLine="0"/>
        <w:jc w:val="left"/>
        <w:rPr>
          <w:sz w:val="24"/>
        </w:rPr>
      </w:pPr>
      <w:r>
        <w:rPr>
          <w:sz w:val="24"/>
        </w:rPr>
        <w:t>Ta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0.075 H</w:t>
      </w:r>
      <w:r>
        <w:rPr>
          <w:sz w:val="16"/>
        </w:rPr>
        <w:t>0.75 </w:t>
      </w:r>
      <w:r>
        <w:rPr>
          <w:sz w:val="24"/>
        </w:rPr>
        <w:t>(1)</w:t>
      </w:r>
    </w:p>
    <w:p>
      <w:pPr>
        <w:pStyle w:val="BodyText"/>
        <w:ind w:left="230" w:right="531"/>
      </w:pPr>
      <w:r>
        <w:rPr/>
        <w:t>Where, H = Height of building, in m. This excludes the basement storeys, where</w:t>
      </w:r>
      <w:r>
        <w:rPr>
          <w:spacing w:val="1"/>
        </w:rPr>
        <w:t> </w:t>
      </w:r>
      <w:r>
        <w:rPr/>
        <w:t>basement</w:t>
      </w:r>
      <w:r>
        <w:rPr>
          <w:spacing w:val="-1"/>
        </w:rPr>
        <w:t> </w:t>
      </w:r>
      <w:r>
        <w:rPr/>
        <w:t>walls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ground</w:t>
      </w:r>
      <w:r>
        <w:rPr>
          <w:spacing w:val="1"/>
        </w:rPr>
        <w:t> </w:t>
      </w:r>
      <w:r>
        <w:rPr/>
        <w:t>floor</w:t>
      </w:r>
      <w:r>
        <w:rPr>
          <w:spacing w:val="-2"/>
        </w:rPr>
        <w:t> </w:t>
      </w:r>
      <w:r>
        <w:rPr/>
        <w:t>deck</w:t>
      </w:r>
      <w:r>
        <w:rPr>
          <w:spacing w:val="-1"/>
        </w:rPr>
        <w:t> </w:t>
      </w:r>
      <w:r>
        <w:rPr/>
        <w:t>or fitted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-57"/>
        </w:rPr>
        <w:t> </w:t>
      </w:r>
      <w:r>
        <w:rPr/>
        <w:t>columns.</w:t>
      </w:r>
      <w:r>
        <w:rPr>
          <w:spacing w:val="5"/>
        </w:rPr>
        <w:t> </w:t>
      </w:r>
      <w:r>
        <w:rPr/>
        <w:t>But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includes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basement</w:t>
      </w:r>
      <w:r>
        <w:rPr>
          <w:spacing w:val="4"/>
        </w:rPr>
        <w:t> </w:t>
      </w:r>
      <w:r>
        <w:rPr/>
        <w:t>storeys,</w:t>
      </w:r>
      <w:r>
        <w:rPr>
          <w:spacing w:val="5"/>
        </w:rPr>
        <w:t> </w:t>
      </w:r>
      <w:r>
        <w:rPr/>
        <w:t>when</w:t>
      </w:r>
      <w:r>
        <w:rPr>
          <w:spacing w:val="5"/>
        </w:rPr>
        <w:t> </w:t>
      </w:r>
      <w:r>
        <w:rPr/>
        <w:t>they are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so</w:t>
      </w:r>
      <w:r>
        <w:rPr>
          <w:spacing w:val="5"/>
        </w:rPr>
        <w:t> </w:t>
      </w:r>
      <w:r>
        <w:rPr/>
        <w:t>connected</w:t>
      </w:r>
      <w:r>
        <w:rPr>
          <w:spacing w:val="4"/>
        </w:rPr>
        <w:t> </w:t>
      </w:r>
      <w:r>
        <w:rPr/>
        <w:t>Up</w:t>
      </w:r>
      <w:r>
        <w:rPr>
          <w:spacing w:val="1"/>
        </w:rPr>
        <w:t> </w:t>
      </w:r>
      <w:r>
        <w:rPr/>
        <w:t>until 2016, the fundamental period estimated by ASCE 7-02 code for all structures was</w:t>
      </w:r>
      <w:r>
        <w:rPr>
          <w:spacing w:val="-57"/>
        </w:rPr>
        <w:t> </w:t>
      </w:r>
      <w:r>
        <w:rPr/>
        <w:t>in the same form where the parameter 0.075 was chosen specifically by structure type.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1 is still in use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codes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many</w:t>
      </w:r>
      <w:r>
        <w:rPr>
          <w:spacing w:val="-6"/>
        </w:rPr>
        <w:t> </w:t>
      </w:r>
      <w:r>
        <w:rPr/>
        <w:t>countries, including</w:t>
      </w:r>
    </w:p>
    <w:p>
      <w:pPr>
        <w:pStyle w:val="BodyText"/>
        <w:ind w:left="230"/>
      </w:pPr>
      <w:r>
        <w:rPr/>
        <w:t>Eurocode 8 , which limits its use to buildings less than 40m (131 feet). Also present in</w:t>
      </w:r>
      <w:r>
        <w:rPr>
          <w:spacing w:val="1"/>
        </w:rPr>
        <w:t> </w:t>
      </w:r>
      <w:r>
        <w:rPr/>
        <w:t>certain</w:t>
      </w:r>
      <w:r>
        <w:rPr>
          <w:spacing w:val="-2"/>
        </w:rPr>
        <w:t> </w:t>
      </w:r>
      <w:r>
        <w:rPr/>
        <w:t>design.</w:t>
      </w:r>
      <w:r>
        <w:rPr>
          <w:spacing w:val="-2"/>
        </w:rPr>
        <w:t> </w:t>
      </w:r>
      <w:r>
        <w:rPr/>
        <w:t>Codes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many</w:t>
      </w:r>
      <w:r>
        <w:rPr>
          <w:spacing w:val="-2"/>
        </w:rPr>
        <w:t> </w:t>
      </w:r>
      <w:r>
        <w:rPr/>
        <w:t>years,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braced</w:t>
      </w:r>
      <w:r>
        <w:rPr>
          <w:spacing w:val="-2"/>
        </w:rPr>
        <w:t> </w:t>
      </w:r>
      <w:r>
        <w:rPr/>
        <w:t>steel</w:t>
      </w:r>
      <w:r>
        <w:rPr>
          <w:spacing w:val="-1"/>
        </w:rPr>
        <w:t> </w:t>
      </w:r>
      <w:r>
        <w:rPr/>
        <w:t>frames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concrete</w:t>
      </w:r>
      <w:r>
        <w:rPr>
          <w:spacing w:val="-5"/>
        </w:rPr>
        <w:t> </w:t>
      </w:r>
      <w:r>
        <w:rPr/>
        <w:t>shear</w:t>
      </w:r>
      <w:r>
        <w:rPr>
          <w:spacing w:val="-1"/>
        </w:rPr>
        <w:t> </w:t>
      </w:r>
      <w:r>
        <w:rPr/>
        <w:t>walls is estimated as:</w:t>
      </w:r>
    </w:p>
    <w:p>
      <w:pPr>
        <w:pStyle w:val="BodyText"/>
        <w:ind w:left="230"/>
      </w:pPr>
      <w:r>
        <w:rPr/>
        <w:t>Ta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0.05 H</w:t>
      </w:r>
      <w:r>
        <w:rPr>
          <w:spacing w:val="-1"/>
        </w:rPr>
        <w:t> </w:t>
      </w:r>
      <w:r>
        <w:rPr/>
        <w:t>/ √D (2)</w:t>
      </w:r>
    </w:p>
    <w:p>
      <w:pPr>
        <w:pStyle w:val="BodyText"/>
        <w:ind w:left="230" w:right="361"/>
      </w:pPr>
      <w:r>
        <w:rPr/>
        <w:t>Parameter D corresponds to the dimension of the braced frame in a direction parallel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force,</w:t>
      </w:r>
      <w:r>
        <w:rPr>
          <w:spacing w:val="-1"/>
        </w:rPr>
        <w:t> </w:t>
      </w:r>
      <w:r>
        <w:rPr/>
        <w:t>called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paper. In</w:t>
      </w:r>
      <w:r>
        <w:rPr>
          <w:spacing w:val="-1"/>
        </w:rPr>
        <w:t> </w:t>
      </w:r>
      <w:r>
        <w:rPr/>
        <w:t>Equation,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 are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feet.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introduced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California</w:t>
      </w:r>
      <w:r>
        <w:rPr>
          <w:spacing w:val="-4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codes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reinforced</w:t>
      </w:r>
    </w:p>
    <w:p>
      <w:pPr>
        <w:spacing w:after="0"/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spacing w:before="71"/>
        <w:ind w:left="230" w:right="519"/>
      </w:pPr>
      <w:r>
        <w:rPr/>
        <w:t>concrete shear wall structures, and was more recently present in the 1995 NBC of</w:t>
      </w:r>
      <w:r>
        <w:rPr>
          <w:spacing w:val="1"/>
        </w:rPr>
        <w:t> </w:t>
      </w:r>
      <w:r>
        <w:rPr/>
        <w:t>Canada</w:t>
      </w:r>
      <w:r>
        <w:rPr>
          <w:spacing w:val="-2"/>
        </w:rPr>
        <w:t> </w:t>
      </w:r>
      <w:r>
        <w:rPr/>
        <w:t>.</w:t>
      </w:r>
      <w:r>
        <w:rPr>
          <w:spacing w:val="-1"/>
        </w:rPr>
        <w:t> </w:t>
      </w:r>
      <w:r>
        <w:rPr/>
        <w:t>A very</w:t>
      </w:r>
      <w:r>
        <w:rPr>
          <w:spacing w:val="-1"/>
        </w:rPr>
        <w:t> </w:t>
      </w:r>
      <w:r>
        <w:rPr/>
        <w:t>similar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equation found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IS-1893</w:t>
      </w:r>
      <w:r>
        <w:rPr>
          <w:spacing w:val="1"/>
        </w:rPr>
        <w:t> </w:t>
      </w:r>
      <w:r>
        <w:rPr/>
        <w:t>(Part</w:t>
      </w:r>
      <w:r>
        <w:rPr>
          <w:spacing w:val="-1"/>
        </w:rPr>
        <w:t> </w:t>
      </w:r>
      <w:r>
        <w:rPr/>
        <w:t>1): 2016,</w:t>
      </w:r>
      <w:r>
        <w:rPr>
          <w:spacing w:val="-1"/>
        </w:rPr>
        <w:t> </w:t>
      </w:r>
      <w:r>
        <w:rPr/>
        <w:t>Clause</w:t>
      </w:r>
      <w:r>
        <w:rPr>
          <w:spacing w:val="-3"/>
        </w:rPr>
        <w:t> </w:t>
      </w:r>
      <w:r>
        <w:rPr/>
        <w:t>7.6.2.</w:t>
      </w:r>
      <w:r>
        <w:rPr>
          <w:spacing w:val="-57"/>
        </w:rPr>
        <w:t> </w:t>
      </w:r>
      <w:r>
        <w:rPr/>
        <w:t>The approximate fundamental natural period of vibration (T a ), in seconds, of all other</w:t>
      </w:r>
      <w:r>
        <w:rPr>
          <w:spacing w:val="-58"/>
        </w:rPr>
        <w:t> </w:t>
      </w:r>
      <w:r>
        <w:rPr/>
        <w:t>buildings, including moment-resisting frame buildings with brick infill panels, may be</w:t>
      </w:r>
      <w:r>
        <w:rPr>
          <w:spacing w:val="1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 empirical expression:</w:t>
      </w:r>
    </w:p>
    <w:p>
      <w:pPr>
        <w:pStyle w:val="BodyText"/>
        <w:ind w:left="230"/>
      </w:pPr>
      <w:r>
        <w:rPr/>
        <w:t>Ta</w:t>
      </w:r>
      <w:r>
        <w:rPr>
          <w:spacing w:val="-6"/>
        </w:rPr>
        <w:t> </w:t>
      </w:r>
      <w:r>
        <w:rPr/>
        <w:t>=</w:t>
      </w:r>
      <w:r>
        <w:rPr>
          <w:spacing w:val="-5"/>
        </w:rPr>
        <w:t> </w:t>
      </w:r>
      <w:r>
        <w:rPr/>
        <w:t>0.09</w:t>
      </w:r>
      <w:r>
        <w:rPr>
          <w:spacing w:val="-1"/>
        </w:rPr>
        <w:t> </w:t>
      </w:r>
      <w:r>
        <w:rPr/>
        <w:t>H/√D</w:t>
      </w:r>
    </w:p>
    <w:p>
      <w:pPr>
        <w:pStyle w:val="BodyText"/>
        <w:spacing w:line="242" w:lineRule="auto" w:before="39"/>
        <w:ind w:left="230" w:right="667"/>
      </w:pPr>
      <w:r>
        <w:rPr/>
        <w:t>Where, H = Height of building, in m as defined in 7.6.l. &amp; D = Base dimension of the</w:t>
      </w:r>
      <w:r>
        <w:rPr>
          <w:spacing w:val="-57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plinth level,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m,</w:t>
      </w:r>
      <w:r>
        <w:rPr>
          <w:spacing w:val="-1"/>
        </w:rPr>
        <w:t> </w:t>
      </w:r>
      <w:r>
        <w:rPr/>
        <w:t>along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lateral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ind w:left="230" w:right="382"/>
      </w:pPr>
      <w:r>
        <w:rPr/>
        <w:t>According to another Indian Standard Code, IS-875(Part 3):1987 and a previous version,</w:t>
      </w:r>
      <w:r>
        <w:rPr>
          <w:spacing w:val="-57"/>
        </w:rPr>
        <w:t> </w:t>
      </w:r>
      <w:r>
        <w:rPr/>
        <w:t>IS-1893: 1984 the fundamental time period (T) may either be established by</w:t>
      </w:r>
      <w:r>
        <w:rPr>
          <w:spacing w:val="1"/>
        </w:rPr>
        <w:t> </w:t>
      </w:r>
      <w:r>
        <w:rPr/>
        <w:t>experimental observations on similar buildings or calculated by any rational method of</w:t>
      </w:r>
      <w:r>
        <w:rPr>
          <w:spacing w:val="1"/>
        </w:rPr>
        <w:t> </w:t>
      </w:r>
      <w:r>
        <w:rPr/>
        <w:t>analysis. In the absence of such data, T may be determined as follows for multi-storeyed</w:t>
      </w:r>
      <w:r>
        <w:rPr>
          <w:spacing w:val="-57"/>
        </w:rPr>
        <w:t> </w:t>
      </w:r>
      <w:r>
        <w:rPr/>
        <w:t>buildings – for moment resisting frames without bracing or shear walls for resisting the</w:t>
      </w:r>
      <w:r>
        <w:rPr>
          <w:spacing w:val="1"/>
        </w:rPr>
        <w:t> </w:t>
      </w:r>
      <w:r>
        <w:rPr/>
        <w:t>lateral</w:t>
      </w:r>
      <w:r>
        <w:rPr>
          <w:spacing w:val="-1"/>
        </w:rPr>
        <w:t> </w:t>
      </w:r>
      <w:r>
        <w:rPr/>
        <w:t>loads.</w:t>
      </w:r>
    </w:p>
    <w:p>
      <w:pPr>
        <w:pStyle w:val="BodyText"/>
        <w:ind w:left="232"/>
      </w:pPr>
      <w:r>
        <w:rPr/>
        <w:t>Ta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0.1</w:t>
      </w:r>
      <w:r>
        <w:rPr>
          <w:spacing w:val="-1"/>
        </w:rPr>
        <w:t> </w:t>
      </w:r>
      <w:r>
        <w:rPr/>
        <w:t>n (4)</w:t>
      </w:r>
    </w:p>
    <w:p>
      <w:pPr>
        <w:pStyle w:val="BodyText"/>
        <w:ind w:left="232" w:right="518"/>
      </w:pPr>
      <w:r>
        <w:rPr/>
        <w:t>Where, n = number of storeys including basement storeys. ASCE 7-10 defines two</w:t>
      </w:r>
      <w:r>
        <w:rPr>
          <w:spacing w:val="1"/>
        </w:rPr>
        <w:t> </w:t>
      </w:r>
      <w:r>
        <w:rPr/>
        <w:t>equations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 approximate</w:t>
      </w:r>
      <w:r>
        <w:rPr>
          <w:spacing w:val="-4"/>
        </w:rPr>
        <w:t> </w:t>
      </w:r>
      <w:r>
        <w:rPr/>
        <w:t>fundamental period</w:t>
      </w:r>
      <w:r>
        <w:rPr>
          <w:spacing w:val="-1"/>
        </w:rPr>
        <w:t> </w:t>
      </w:r>
      <w:r>
        <w:rPr/>
        <w:t>in seconds.</w:t>
      </w:r>
      <w:r>
        <w:rPr>
          <w:spacing w:val="-1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them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Equation.</w:t>
      </w:r>
    </w:p>
    <w:p>
      <w:pPr>
        <w:pStyle w:val="BodyText"/>
        <w:spacing w:line="242" w:lineRule="auto"/>
        <w:ind w:left="232" w:right="831"/>
      </w:pPr>
      <w:r>
        <w:rPr/>
        <w:t>It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3"/>
        </w:rPr>
        <w:t> </w:t>
      </w:r>
      <w:r>
        <w:rPr/>
        <w:t>present in the</w:t>
      </w:r>
      <w:r>
        <w:rPr>
          <w:spacing w:val="-4"/>
        </w:rPr>
        <w:t> </w:t>
      </w:r>
      <w:r>
        <w:rPr/>
        <w:t>code</w:t>
      </w:r>
      <w:r>
        <w:rPr>
          <w:spacing w:val="-4"/>
        </w:rPr>
        <w:t> </w:t>
      </w:r>
      <w:r>
        <w:rPr/>
        <w:t>since</w:t>
      </w:r>
      <w:r>
        <w:rPr>
          <w:spacing w:val="-5"/>
        </w:rPr>
        <w:t> </w:t>
      </w:r>
      <w:r>
        <w:rPr/>
        <w:t>the1970s.</w:t>
      </w:r>
      <w:r>
        <w:rPr>
          <w:spacing w:val="2"/>
        </w:rPr>
        <w:t> </w:t>
      </w:r>
      <w:r>
        <w:rPr/>
        <w:t>ASCE</w:t>
      </w:r>
      <w:r>
        <w:rPr>
          <w:spacing w:val="-4"/>
        </w:rPr>
        <w:t> </w:t>
      </w:r>
      <w:r>
        <w:rPr/>
        <w:t>7-10</w:t>
      </w:r>
      <w:r>
        <w:rPr>
          <w:spacing w:val="-3"/>
        </w:rPr>
        <w:t> </w:t>
      </w:r>
      <w:r>
        <w:rPr/>
        <w:t>limits</w:t>
      </w:r>
      <w:r>
        <w:rPr>
          <w:spacing w:val="-1"/>
        </w:rPr>
        <w:t> </w:t>
      </w:r>
      <w:r>
        <w:rPr/>
        <w:t>it use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buildings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12 stories or</w:t>
      </w:r>
      <w:r>
        <w:rPr>
          <w:spacing w:val="-3"/>
        </w:rPr>
        <w:t> </w:t>
      </w:r>
      <w:r>
        <w:rPr/>
        <w:t>fewer,</w:t>
      </w:r>
      <w:r>
        <w:rPr>
          <w:spacing w:val="2"/>
        </w:rPr>
        <w:t> </w:t>
      </w:r>
      <w:r>
        <w:rPr/>
        <w:t>with Story</w:t>
      </w:r>
      <w:r>
        <w:rPr>
          <w:spacing w:val="-5"/>
        </w:rPr>
        <w:t> </w:t>
      </w:r>
      <w:r>
        <w:rPr/>
        <w:t>height</w:t>
      </w:r>
      <w:r>
        <w:rPr>
          <w:spacing w:val="1"/>
        </w:rPr>
        <w:t> </w:t>
      </w:r>
      <w:r>
        <w:rPr/>
        <w:t>so</w:t>
      </w:r>
      <w:r>
        <w:rPr>
          <w:spacing w:val="-1"/>
        </w:rPr>
        <w:t> </w:t>
      </w:r>
      <w:r>
        <w:rPr/>
        <w:t>fat least 10feet.</w:t>
      </w:r>
    </w:p>
    <w:p>
      <w:pPr>
        <w:pStyle w:val="BodyText"/>
        <w:rPr>
          <w:sz w:val="26"/>
        </w:rPr>
      </w:pPr>
    </w:p>
    <w:p>
      <w:pPr>
        <w:spacing w:before="162"/>
        <w:ind w:left="230" w:right="0" w:firstLine="0"/>
        <w:jc w:val="left"/>
        <w:rPr>
          <w:b/>
          <w:sz w:val="24"/>
        </w:rPr>
      </w:pPr>
      <w:r>
        <w:rPr>
          <w:b/>
          <w:sz w:val="24"/>
        </w:rPr>
        <w:t>VERTICAL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IRREGULARITY</w:t>
      </w:r>
      <w:r>
        <w:rPr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> </w:t>
      </w:r>
      <w:r>
        <w:rPr>
          <w:b/>
          <w:sz w:val="24"/>
        </w:rPr>
        <w:t>SETBACK:-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76" w:lineRule="auto"/>
        <w:ind w:left="230" w:right="344"/>
      </w:pPr>
      <w:r>
        <w:rPr/>
        <w:t>The estimation of the fundamental period of a building structure is essential for</w:t>
      </w:r>
      <w:r>
        <w:rPr>
          <w:spacing w:val="1"/>
        </w:rPr>
        <w:t> </w:t>
      </w:r>
      <w:r>
        <w:rPr/>
        <w:t>determination of the design base shear and lateral design forces. A number of studies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performed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fundamental</w:t>
      </w:r>
      <w:r>
        <w:rPr>
          <w:spacing w:val="3"/>
        </w:rPr>
        <w:t> </w:t>
      </w:r>
      <w:r>
        <w:rPr/>
        <w:t>period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structures.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more</w:t>
      </w:r>
      <w:r>
        <w:rPr>
          <w:spacing w:val="1"/>
        </w:rPr>
        <w:t> </w:t>
      </w:r>
      <w:r>
        <w:rPr/>
        <w:t>buildings are instrumented and recorded seismic response data have become available, a</w:t>
      </w:r>
      <w:r>
        <w:rPr>
          <w:spacing w:val="1"/>
        </w:rPr>
        <w:t> </w:t>
      </w:r>
      <w:r>
        <w:rPr/>
        <w:t>number of recent studies have compared results obtained from empirical code equations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fundamental period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measured data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structures</w:t>
      </w:r>
      <w:r>
        <w:rPr>
          <w:spacing w:val="-3"/>
        </w:rPr>
        <w:t> </w:t>
      </w:r>
      <w:r>
        <w:rPr/>
        <w:t>during</w:t>
      </w:r>
      <w:r>
        <w:rPr>
          <w:spacing w:val="-4"/>
        </w:rPr>
        <w:t> </w:t>
      </w:r>
      <w:r>
        <w:rPr/>
        <w:t>seismic</w:t>
      </w:r>
      <w:r>
        <w:rPr>
          <w:spacing w:val="-4"/>
        </w:rPr>
        <w:t> </w:t>
      </w:r>
      <w:r>
        <w:rPr/>
        <w:t>events.</w:t>
      </w:r>
    </w:p>
    <w:p>
      <w:pPr>
        <w:spacing w:after="0" w:line="276" w:lineRule="auto"/>
        <w:sectPr>
          <w:pgSz w:w="11900" w:h="16850"/>
          <w:pgMar w:header="0" w:footer="913" w:top="1360" w:bottom="1180" w:left="1640" w:right="1120"/>
        </w:sectPr>
      </w:pPr>
    </w:p>
    <w:p>
      <w:pPr>
        <w:pStyle w:val="BodyText"/>
        <w:ind w:left="388"/>
        <w:rPr>
          <w:sz w:val="20"/>
        </w:rPr>
      </w:pPr>
      <w:r>
        <w:rPr>
          <w:sz w:val="20"/>
        </w:rPr>
        <w:drawing>
          <wp:inline distT="0" distB="0" distL="0" distR="0">
            <wp:extent cx="5235315" cy="8166163"/>
            <wp:effectExtent l="0" t="0" r="0" b="0"/>
            <wp:docPr id="191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315" cy="81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13" w:top="1440" w:bottom="1100" w:left="1640" w:right="1120"/>
        </w:sect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185094" cy="5903023"/>
            <wp:effectExtent l="0" t="0" r="0" b="0"/>
            <wp:docPr id="193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094" cy="59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13" w:top="1600" w:bottom="1100" w:left="1640" w:right="1120"/>
        </w:sectPr>
      </w:pPr>
    </w:p>
    <w:p>
      <w:pPr>
        <w:pStyle w:val="BodyText"/>
        <w:ind w:left="859"/>
        <w:rPr>
          <w:sz w:val="20"/>
        </w:rPr>
      </w:pPr>
      <w:r>
        <w:rPr>
          <w:sz w:val="20"/>
        </w:rPr>
        <w:drawing>
          <wp:inline distT="0" distB="0" distL="0" distR="0">
            <wp:extent cx="4988310" cy="7430643"/>
            <wp:effectExtent l="0" t="0" r="0" b="0"/>
            <wp:docPr id="195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310" cy="74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13" w:top="1440" w:bottom="1100" w:left="1640" w:right="1120"/>
        </w:sectPr>
      </w:pPr>
    </w:p>
    <w:p>
      <w:pPr>
        <w:spacing w:before="78"/>
        <w:ind w:left="23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REFERENCES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29"/>
        </w:numPr>
        <w:tabs>
          <w:tab w:pos="949" w:val="left" w:leader="none"/>
          <w:tab w:pos="950" w:val="left" w:leader="none"/>
        </w:tabs>
        <w:spacing w:line="240" w:lineRule="auto" w:before="55" w:after="0"/>
        <w:ind w:left="950" w:right="391" w:hanging="360"/>
        <w:jc w:val="left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07">
        <w:r>
          <w:rPr>
            <w:color w:val="0000FF"/>
            <w:sz w:val="24"/>
            <w:u w:val="single" w:color="0000FF"/>
          </w:rPr>
          <w:t>www.google.com/search?client=ms-android-asus-</w:t>
        </w:r>
      </w:hyperlink>
      <w:r>
        <w:rPr>
          <w:color w:val="0000FF"/>
          <w:spacing w:val="1"/>
          <w:sz w:val="24"/>
        </w:rPr>
        <w:t> </w:t>
      </w:r>
      <w:r>
        <w:rPr>
          <w:color w:val="0000FF"/>
          <w:spacing w:val="-1"/>
          <w:sz w:val="24"/>
          <w:u w:val="single" w:color="0000FF"/>
        </w:rPr>
        <w:t>tpin&amp;sxsrf=ALeKk03f0FuMK3fDbnjuKnqh5eFInAZBIQ%3A1597657894706&amp;</w:t>
      </w:r>
      <w:r>
        <w:rPr>
          <w:color w:val="0000FF"/>
          <w:spacing w:val="-57"/>
          <w:sz w:val="24"/>
        </w:rPr>
        <w:t> </w:t>
      </w:r>
      <w:r>
        <w:rPr>
          <w:color w:val="0000FF"/>
          <w:sz w:val="24"/>
          <w:u w:val="single" w:color="0000FF"/>
        </w:rPr>
        <w:t>ei=JlM6X7DXKuaX4-</w:t>
      </w:r>
      <w:r>
        <w:rPr>
          <w:color w:val="0000FF"/>
          <w:spacing w:val="1"/>
          <w:sz w:val="24"/>
        </w:rPr>
        <w:t> </w:t>
      </w:r>
      <w:r>
        <w:rPr>
          <w:color w:val="0000FF"/>
          <w:spacing w:val="-1"/>
          <w:sz w:val="24"/>
          <w:u w:val="single" w:color="0000FF"/>
        </w:rPr>
        <w:t>EPpcihuAk&amp;q=reference+dynamic+effects+of+structure&amp;oq=reference+dynami</w:t>
      </w:r>
      <w:r>
        <w:rPr>
          <w:color w:val="0000FF"/>
          <w:sz w:val="24"/>
        </w:rPr>
        <w:t> </w:t>
      </w:r>
      <w:r>
        <w:rPr>
          <w:color w:val="0000FF"/>
          <w:sz w:val="24"/>
          <w:u w:val="single" w:color="0000FF"/>
        </w:rPr>
        <w:t>c+effects+of+structure&amp;gs_lcp=ChNtb2JpbGUtZ3dzLXdpei1zZXJwEAMyBAg</w:t>
      </w:r>
      <w:r>
        <w:rPr>
          <w:color w:val="0000FF"/>
          <w:spacing w:val="-57"/>
          <w:sz w:val="24"/>
        </w:rPr>
        <w:t> </w:t>
      </w:r>
      <w:r>
        <w:rPr>
          <w:color w:val="0000FF"/>
          <w:spacing w:val="-1"/>
          <w:sz w:val="24"/>
          <w:u w:val="single" w:color="0000FF"/>
        </w:rPr>
        <w:t>eEAo6BAgAEEc6BwgjELACECdQiE9Yzl5gy2BoAHABeACAAY8DiAGfDZI</w:t>
      </w:r>
      <w:r>
        <w:rPr>
          <w:color w:val="0000FF"/>
          <w:spacing w:val="-57"/>
          <w:sz w:val="24"/>
        </w:rPr>
        <w:t> </w:t>
      </w:r>
      <w:r>
        <w:rPr>
          <w:color w:val="0000FF"/>
          <w:sz w:val="24"/>
          <w:u w:val="single" w:color="0000FF"/>
        </w:rPr>
        <w:t>BBTItNS4xmAEAoAEBwAEB&amp;sclient=mobile-gws-wiz-serp</w:t>
      </w:r>
    </w:p>
    <w:p>
      <w:pPr>
        <w:pStyle w:val="ListParagraph"/>
        <w:numPr>
          <w:ilvl w:val="0"/>
          <w:numId w:val="29"/>
        </w:numPr>
        <w:tabs>
          <w:tab w:pos="1009" w:val="left" w:leader="none"/>
          <w:tab w:pos="1010" w:val="left" w:leader="none"/>
        </w:tabs>
        <w:spacing w:line="307" w:lineRule="exact" w:before="0" w:after="0"/>
        <w:ind w:left="1010" w:right="0" w:hanging="420"/>
        <w:jc w:val="left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08">
        <w:r>
          <w:rPr>
            <w:color w:val="0000FF"/>
            <w:sz w:val="24"/>
            <w:u w:val="single" w:color="0000FF"/>
          </w:rPr>
          <w:t>www.jvejournals.com/article/15577</w:t>
        </w:r>
      </w:hyperlink>
    </w:p>
    <w:p>
      <w:pPr>
        <w:pStyle w:val="ListParagraph"/>
        <w:numPr>
          <w:ilvl w:val="0"/>
          <w:numId w:val="29"/>
        </w:numPr>
        <w:tabs>
          <w:tab w:pos="1009" w:val="left" w:leader="none"/>
          <w:tab w:pos="1010" w:val="left" w:leader="none"/>
        </w:tabs>
        <w:spacing w:line="314" w:lineRule="exact" w:before="0" w:after="0"/>
        <w:ind w:left="1010" w:right="0" w:hanging="420"/>
        <w:jc w:val="left"/>
        <w:rPr>
          <w:sz w:val="24"/>
        </w:rPr>
      </w:pPr>
      <w:r>
        <w:rPr>
          <w:color w:val="0000FF"/>
          <w:sz w:val="24"/>
          <w:u w:val="single" w:color="0000FF"/>
        </w:rPr>
        <w:t>https://link.springer.com/chapter/10.1007/978-1-4471-2055-1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949" w:val="left" w:leader="none"/>
          <w:tab w:pos="950" w:val="left" w:leader="none"/>
        </w:tabs>
        <w:spacing w:line="232" w:lineRule="auto" w:before="63" w:after="0"/>
        <w:ind w:left="950" w:right="975" w:hanging="360"/>
        <w:jc w:val="left"/>
        <w:rPr>
          <w:sz w:val="24"/>
        </w:rPr>
      </w:pPr>
      <w:hyperlink r:id="rId109">
        <w:r>
          <w:rPr>
            <w:color w:val="0000FF"/>
            <w:spacing w:val="-1"/>
            <w:sz w:val="24"/>
            <w:u w:val="single" w:color="0000FF"/>
          </w:rPr>
          <w:t>http://www.icontrolpollution.com/articles/dynamic-analysis-of-multistorey-</w:t>
        </w:r>
      </w:hyperlink>
      <w:r>
        <w:rPr>
          <w:color w:val="0000FF"/>
          <w:spacing w:val="-57"/>
          <w:sz w:val="24"/>
        </w:rPr>
        <w:t> </w:t>
      </w:r>
      <w:r>
        <w:rPr>
          <w:color w:val="0000FF"/>
          <w:sz w:val="24"/>
          <w:u w:val="single" w:color="0000FF"/>
        </w:rPr>
        <w:t>building-.php?aid=86507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1"/>
          <w:numId w:val="28"/>
        </w:numPr>
        <w:tabs>
          <w:tab w:pos="950" w:val="left" w:leader="none"/>
        </w:tabs>
        <w:spacing w:line="276" w:lineRule="auto" w:before="101" w:after="0"/>
        <w:ind w:left="950" w:right="474" w:hanging="360"/>
        <w:jc w:val="both"/>
        <w:rPr>
          <w:rFonts w:ascii="Symbol" w:hAnsi="Symbol"/>
          <w:sz w:val="22"/>
        </w:rPr>
      </w:pPr>
      <w:r>
        <w:rPr>
          <w:rFonts w:ascii="Calibri" w:hAnsi="Calibri"/>
          <w:color w:val="0000FF"/>
          <w:spacing w:val="-2"/>
          <w:sz w:val="22"/>
          <w:u w:val="single" w:color="0000FF"/>
        </w:rPr>
        <w:t>https://reader.elsevier.com/reader/sd/pii/S1110016818302096?token=11C5459ECC81</w:t>
      </w:r>
      <w:r>
        <w:rPr>
          <w:rFonts w:ascii="Calibri" w:hAnsi="Calibri"/>
          <w:color w:val="0000FF"/>
          <w:spacing w:val="-1"/>
          <w:sz w:val="22"/>
        </w:rPr>
        <w:t> </w:t>
      </w:r>
      <w:r>
        <w:rPr>
          <w:rFonts w:ascii="Calibri" w:hAnsi="Calibri"/>
          <w:color w:val="0000FF"/>
          <w:spacing w:val="-2"/>
          <w:sz w:val="22"/>
          <w:u w:val="single" w:color="0000FF"/>
        </w:rPr>
        <w:t>F1B9E7F8747C065D6AF95868DBE5722A6A0EBFB66D7805181C86C3819E60590E9E9EF</w:t>
      </w:r>
      <w:r>
        <w:rPr>
          <w:rFonts w:ascii="Calibri" w:hAnsi="Calibri"/>
          <w:color w:val="0000FF"/>
          <w:spacing w:val="-1"/>
          <w:sz w:val="22"/>
        </w:rPr>
        <w:t> </w:t>
      </w:r>
      <w:r>
        <w:rPr>
          <w:rFonts w:ascii="Calibri" w:hAnsi="Calibri"/>
          <w:color w:val="0000FF"/>
          <w:sz w:val="22"/>
          <w:u w:val="single" w:color="0000FF"/>
        </w:rPr>
        <w:t>1155F14B77F54D2</w:t>
      </w:r>
    </w:p>
    <w:p>
      <w:pPr>
        <w:pStyle w:val="BodyText"/>
        <w:spacing w:before="3"/>
        <w:rPr>
          <w:rFonts w:ascii="Calibri"/>
          <w:sz w:val="11"/>
        </w:rPr>
      </w:pPr>
    </w:p>
    <w:p>
      <w:pPr>
        <w:pStyle w:val="ListParagraph"/>
        <w:numPr>
          <w:ilvl w:val="0"/>
          <w:numId w:val="29"/>
        </w:numPr>
        <w:tabs>
          <w:tab w:pos="950" w:val="left" w:leader="none"/>
        </w:tabs>
        <w:spacing w:line="237" w:lineRule="auto" w:before="57" w:after="0"/>
        <w:ind w:left="950" w:right="755" w:hanging="360"/>
        <w:jc w:val="both"/>
        <w:rPr>
          <w:sz w:val="24"/>
        </w:rPr>
      </w:pPr>
      <w:r>
        <w:rPr>
          <w:sz w:val="24"/>
        </w:rPr>
        <w:t>Arvindreddy. and Fernandes, R.J. (2015). Seismic analysis of RC regular and</w:t>
      </w:r>
      <w:r>
        <w:rPr>
          <w:spacing w:val="-57"/>
          <w:sz w:val="24"/>
        </w:rPr>
        <w:t> </w:t>
      </w:r>
      <w:r>
        <w:rPr>
          <w:sz w:val="24"/>
        </w:rPr>
        <w:t>irregular frame structures. International Research Journal of Engineering and</w:t>
      </w:r>
      <w:r>
        <w:rPr>
          <w:spacing w:val="-57"/>
          <w:sz w:val="24"/>
        </w:rPr>
        <w:t> </w:t>
      </w:r>
      <w:r>
        <w:rPr>
          <w:sz w:val="24"/>
        </w:rPr>
        <w:t>Technology</w:t>
      </w:r>
      <w:r>
        <w:rPr>
          <w:spacing w:val="-8"/>
          <w:sz w:val="24"/>
        </w:rPr>
        <w:t> </w:t>
      </w:r>
      <w:r>
        <w:rPr>
          <w:sz w:val="24"/>
        </w:rPr>
        <w:t>(IRJET). 2 :</w:t>
      </w:r>
      <w:r>
        <w:rPr>
          <w:spacing w:val="2"/>
          <w:sz w:val="24"/>
        </w:rPr>
        <w:t> </w:t>
      </w:r>
      <w:r>
        <w:rPr>
          <w:sz w:val="24"/>
        </w:rPr>
        <w:t>44-47.</w:t>
      </w:r>
    </w:p>
    <w:p>
      <w:pPr>
        <w:pStyle w:val="ListParagraph"/>
        <w:numPr>
          <w:ilvl w:val="0"/>
          <w:numId w:val="29"/>
        </w:numPr>
        <w:tabs>
          <w:tab w:pos="949" w:val="left" w:leader="none"/>
          <w:tab w:pos="950" w:val="left" w:leader="none"/>
        </w:tabs>
        <w:spacing w:line="237" w:lineRule="auto" w:before="2" w:after="0"/>
        <w:ind w:left="950" w:right="598" w:hanging="360"/>
        <w:jc w:val="left"/>
        <w:rPr>
          <w:sz w:val="24"/>
        </w:rPr>
      </w:pPr>
      <w:r>
        <w:rPr>
          <w:sz w:val="24"/>
        </w:rPr>
        <w:t>Bahador,</w:t>
      </w:r>
      <w:r>
        <w:rPr>
          <w:spacing w:val="-2"/>
          <w:sz w:val="24"/>
        </w:rPr>
        <w:t> </w:t>
      </w:r>
      <w:r>
        <w:rPr>
          <w:sz w:val="24"/>
        </w:rPr>
        <w:t>B.,</w:t>
      </w:r>
      <w:r>
        <w:rPr>
          <w:spacing w:val="-4"/>
          <w:sz w:val="24"/>
        </w:rPr>
        <w:t> </w:t>
      </w:r>
      <w:r>
        <w:rPr>
          <w:sz w:val="24"/>
        </w:rPr>
        <w:t>Ehsan,</w:t>
      </w:r>
      <w:r>
        <w:rPr>
          <w:spacing w:val="-4"/>
          <w:sz w:val="24"/>
        </w:rPr>
        <w:t> </w:t>
      </w:r>
      <w:r>
        <w:rPr>
          <w:sz w:val="24"/>
        </w:rPr>
        <w:t>S.F. and</w:t>
      </w:r>
      <w:r>
        <w:rPr>
          <w:spacing w:val="-3"/>
          <w:sz w:val="24"/>
        </w:rPr>
        <w:t> </w:t>
      </w:r>
      <w:r>
        <w:rPr>
          <w:sz w:val="24"/>
        </w:rPr>
        <w:t>Mohammadreza, Y.</w:t>
      </w:r>
      <w:r>
        <w:rPr>
          <w:spacing w:val="-2"/>
          <w:sz w:val="24"/>
        </w:rPr>
        <w:t> </w:t>
      </w:r>
      <w:r>
        <w:rPr>
          <w:sz w:val="24"/>
        </w:rPr>
        <w:t>(2011).</w:t>
      </w:r>
      <w:r>
        <w:rPr>
          <w:spacing w:val="-3"/>
          <w:sz w:val="24"/>
        </w:rPr>
        <w:t> </w:t>
      </w:r>
      <w:r>
        <w:rPr>
          <w:sz w:val="24"/>
        </w:rPr>
        <w:t>Comparitive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static and dynamic analysis of multi-storey irregular building. International</w:t>
      </w:r>
      <w:r>
        <w:rPr>
          <w:spacing w:val="-57"/>
          <w:sz w:val="24"/>
        </w:rPr>
        <w:t> </w:t>
      </w:r>
      <w:r>
        <w:rPr>
          <w:sz w:val="24"/>
        </w:rPr>
        <w:t>Journal of Civil, Environmental, Structural, Construction and Architectural</w:t>
      </w:r>
      <w:r>
        <w:rPr>
          <w:spacing w:val="1"/>
          <w:sz w:val="24"/>
        </w:rPr>
        <w:t> </w:t>
      </w:r>
      <w:r>
        <w:rPr>
          <w:sz w:val="24"/>
        </w:rPr>
        <w:t>Engineering.</w:t>
      </w:r>
      <w:r>
        <w:rPr>
          <w:spacing w:val="-1"/>
          <w:sz w:val="24"/>
        </w:rPr>
        <w:t> </w:t>
      </w:r>
      <w:r>
        <w:rPr>
          <w:sz w:val="24"/>
        </w:rPr>
        <w:t>6 : 1045-1049.</w:t>
      </w:r>
    </w:p>
    <w:p>
      <w:pPr>
        <w:pStyle w:val="ListParagraph"/>
        <w:numPr>
          <w:ilvl w:val="0"/>
          <w:numId w:val="29"/>
        </w:numPr>
        <w:tabs>
          <w:tab w:pos="950" w:val="left" w:leader="none"/>
        </w:tabs>
        <w:spacing w:line="237" w:lineRule="auto" w:before="2" w:after="0"/>
        <w:ind w:left="950" w:right="525" w:hanging="360"/>
        <w:jc w:val="both"/>
        <w:rPr>
          <w:sz w:val="24"/>
        </w:rPr>
      </w:pPr>
      <w:r>
        <w:rPr>
          <w:sz w:val="24"/>
        </w:rPr>
        <w:t>Dubey, S.K., Prakash, S. and Ankit, A. (2015). Dynamics analysis of structures</w:t>
      </w:r>
      <w:r>
        <w:rPr>
          <w:spacing w:val="-57"/>
          <w:sz w:val="24"/>
        </w:rPr>
        <w:t> </w:t>
      </w:r>
      <w:r>
        <w:rPr>
          <w:sz w:val="24"/>
        </w:rPr>
        <w:t>subjected to earthquake load. International Journal of Advance Engineering and</w:t>
      </w:r>
      <w:r>
        <w:rPr>
          <w:spacing w:val="-58"/>
          <w:sz w:val="24"/>
        </w:rPr>
        <w:t> </w:t>
      </w:r>
      <w:r>
        <w:rPr>
          <w:sz w:val="24"/>
        </w:rPr>
        <w:t>Research</w:t>
      </w:r>
      <w:r>
        <w:rPr>
          <w:spacing w:val="2"/>
          <w:sz w:val="24"/>
        </w:rPr>
        <w:t> </w:t>
      </w:r>
      <w:r>
        <w:rPr>
          <w:sz w:val="24"/>
        </w:rPr>
        <w:t>Development.</w:t>
      </w:r>
      <w:r>
        <w:rPr>
          <w:spacing w:val="5"/>
          <w:sz w:val="24"/>
        </w:rPr>
        <w:t> </w:t>
      </w:r>
      <w:r>
        <w:rPr>
          <w:sz w:val="24"/>
        </w:rPr>
        <w:t>2 : 1-9.</w:t>
      </w:r>
    </w:p>
    <w:p>
      <w:pPr>
        <w:pStyle w:val="ListParagraph"/>
        <w:numPr>
          <w:ilvl w:val="0"/>
          <w:numId w:val="29"/>
        </w:numPr>
        <w:tabs>
          <w:tab w:pos="950" w:val="left" w:leader="none"/>
        </w:tabs>
        <w:spacing w:line="314" w:lineRule="exact" w:before="0" w:after="0"/>
        <w:ind w:left="950" w:right="0" w:hanging="360"/>
        <w:jc w:val="both"/>
        <w:rPr>
          <w:sz w:val="24"/>
        </w:rPr>
      </w:pPr>
      <w:r>
        <w:rPr>
          <w:sz w:val="24"/>
        </w:rPr>
        <w:t>ETABS</w:t>
      </w:r>
      <w:r>
        <w:rPr>
          <w:spacing w:val="-2"/>
          <w:sz w:val="24"/>
        </w:rPr>
        <w:t> </w:t>
      </w:r>
      <w:r>
        <w:rPr>
          <w:sz w:val="24"/>
        </w:rPr>
        <w:t>User’s</w:t>
      </w:r>
      <w:r>
        <w:rPr>
          <w:spacing w:val="-3"/>
          <w:sz w:val="24"/>
        </w:rPr>
        <w:t> </w:t>
      </w:r>
      <w:r>
        <w:rPr>
          <w:sz w:val="24"/>
        </w:rPr>
        <w:t>Manual.</w:t>
      </w:r>
      <w:r>
        <w:rPr>
          <w:spacing w:val="-2"/>
          <w:sz w:val="24"/>
        </w:rPr>
        <w:t> </w:t>
      </w:r>
      <w:r>
        <w:rPr>
          <w:sz w:val="24"/>
        </w:rPr>
        <w:t>(2015). Integrated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3"/>
          <w:sz w:val="24"/>
        </w:rPr>
        <w:t> </w:t>
      </w:r>
      <w:r>
        <w:rPr>
          <w:sz w:val="24"/>
        </w:rPr>
        <w:t>Software.</w:t>
      </w:r>
      <w:r>
        <w:rPr>
          <w:spacing w:val="-2"/>
          <w:sz w:val="24"/>
        </w:rPr>
        <w:t> </w:t>
      </w:r>
      <w:r>
        <w:rPr>
          <w:sz w:val="24"/>
        </w:rPr>
        <w:t>Computer</w:t>
      </w:r>
    </w:p>
    <w:p>
      <w:pPr>
        <w:pStyle w:val="BodyText"/>
        <w:spacing w:line="271" w:lineRule="exact"/>
        <w:ind w:left="950"/>
        <w:jc w:val="both"/>
      </w:pPr>
      <w:r>
        <w:rPr/>
        <w:t>and</w:t>
      </w:r>
      <w:r>
        <w:rPr>
          <w:spacing w:val="-2"/>
        </w:rPr>
        <w:t> </w:t>
      </w:r>
      <w:r>
        <w:rPr/>
        <w:t>Structures</w:t>
      </w:r>
      <w:r>
        <w:rPr>
          <w:spacing w:val="3"/>
        </w:rPr>
        <w:t> </w:t>
      </w:r>
      <w:r>
        <w:rPr/>
        <w:t>Inc.</w:t>
      </w:r>
      <w:r>
        <w:rPr>
          <w:spacing w:val="-2"/>
        </w:rPr>
        <w:t> </w:t>
      </w:r>
      <w:r>
        <w:rPr/>
        <w:t>Berkeley,</w:t>
      </w:r>
      <w:r>
        <w:rPr>
          <w:spacing w:val="-2"/>
        </w:rPr>
        <w:t> </w:t>
      </w:r>
      <w:r>
        <w:rPr/>
        <w:t>USA.</w:t>
      </w:r>
    </w:p>
    <w:p>
      <w:pPr>
        <w:pStyle w:val="ListParagraph"/>
        <w:numPr>
          <w:ilvl w:val="0"/>
          <w:numId w:val="29"/>
        </w:numPr>
        <w:tabs>
          <w:tab w:pos="949" w:val="left" w:leader="none"/>
          <w:tab w:pos="950" w:val="left" w:leader="none"/>
        </w:tabs>
        <w:spacing w:line="232" w:lineRule="auto" w:before="7" w:after="0"/>
        <w:ind w:left="950" w:right="388" w:hanging="360"/>
        <w:jc w:val="left"/>
        <w:rPr>
          <w:sz w:val="24"/>
        </w:rPr>
      </w:pPr>
      <w:r>
        <w:rPr>
          <w:sz w:val="24"/>
        </w:rPr>
        <w:t>IS 1893(Part1): (2016). Criteria for earthquake resistant design of structures, Part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buildings, Bureau of</w:t>
      </w:r>
      <w:r>
        <w:rPr>
          <w:spacing w:val="4"/>
          <w:sz w:val="24"/>
        </w:rPr>
        <w:t> </w:t>
      </w:r>
      <w:r>
        <w:rPr>
          <w:sz w:val="24"/>
        </w:rPr>
        <w:t>Indian</w:t>
      </w:r>
      <w:r>
        <w:rPr>
          <w:spacing w:val="-1"/>
          <w:sz w:val="24"/>
        </w:rPr>
        <w:t> </w:t>
      </w:r>
      <w:r>
        <w:rPr>
          <w:sz w:val="24"/>
        </w:rPr>
        <w:t>Standard.</w:t>
      </w:r>
    </w:p>
    <w:p>
      <w:pPr>
        <w:pStyle w:val="ListParagraph"/>
        <w:numPr>
          <w:ilvl w:val="0"/>
          <w:numId w:val="29"/>
        </w:numPr>
        <w:tabs>
          <w:tab w:pos="949" w:val="left" w:leader="none"/>
          <w:tab w:pos="950" w:val="left" w:leader="none"/>
        </w:tabs>
        <w:spacing w:line="232" w:lineRule="auto" w:before="11" w:after="0"/>
        <w:ind w:left="950" w:right="464" w:hanging="360"/>
        <w:jc w:val="left"/>
        <w:rPr>
          <w:sz w:val="24"/>
        </w:rPr>
      </w:pPr>
      <w:r>
        <w:rPr>
          <w:sz w:val="24"/>
        </w:rPr>
        <w:t>IS: 13920. (2016). Ductile detailing of reinforced structures subjected to seismic</w:t>
      </w:r>
      <w:r>
        <w:rPr>
          <w:spacing w:val="-57"/>
          <w:sz w:val="24"/>
        </w:rPr>
        <w:t> </w:t>
      </w:r>
      <w:r>
        <w:rPr>
          <w:sz w:val="24"/>
        </w:rPr>
        <w:t>force.</w:t>
      </w:r>
      <w:r>
        <w:rPr>
          <w:spacing w:val="1"/>
          <w:sz w:val="24"/>
        </w:rPr>
        <w:t> </w:t>
      </w:r>
      <w:r>
        <w:rPr>
          <w:sz w:val="24"/>
        </w:rPr>
        <w:t>code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practice</w:t>
      </w:r>
      <w:r>
        <w:rPr>
          <w:spacing w:val="-1"/>
          <w:sz w:val="24"/>
        </w:rPr>
        <w:t> </w:t>
      </w:r>
      <w:r>
        <w:rPr>
          <w:sz w:val="24"/>
        </w:rPr>
        <w:t>Bureau of</w:t>
      </w:r>
      <w:r>
        <w:rPr>
          <w:spacing w:val="6"/>
          <w:sz w:val="24"/>
        </w:rPr>
        <w:t> </w:t>
      </w:r>
      <w:r>
        <w:rPr>
          <w:sz w:val="24"/>
        </w:rPr>
        <w:t>Indian Standards,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Delhi.</w:t>
      </w:r>
    </w:p>
    <w:p>
      <w:pPr>
        <w:pStyle w:val="ListParagraph"/>
        <w:numPr>
          <w:ilvl w:val="0"/>
          <w:numId w:val="29"/>
        </w:numPr>
        <w:tabs>
          <w:tab w:pos="949" w:val="left" w:leader="none"/>
          <w:tab w:pos="950" w:val="left" w:leader="none"/>
        </w:tabs>
        <w:spacing w:line="232" w:lineRule="auto" w:before="9" w:after="0"/>
        <w:ind w:left="952" w:right="611" w:hanging="360"/>
        <w:jc w:val="left"/>
        <w:rPr>
          <w:sz w:val="24"/>
        </w:rPr>
      </w:pPr>
      <w:r>
        <w:rPr>
          <w:sz w:val="24"/>
        </w:rPr>
        <w:t>IS:</w:t>
      </w:r>
      <w:r>
        <w:rPr>
          <w:spacing w:val="-2"/>
          <w:sz w:val="24"/>
        </w:rPr>
        <w:t> </w:t>
      </w:r>
      <w:r>
        <w:rPr>
          <w:sz w:val="24"/>
        </w:rPr>
        <w:t>456-2000.</w:t>
      </w:r>
      <w:r>
        <w:rPr>
          <w:spacing w:val="-1"/>
          <w:sz w:val="24"/>
        </w:rPr>
        <w:t> </w:t>
      </w:r>
      <w:r>
        <w:rPr>
          <w:sz w:val="24"/>
        </w:rPr>
        <w:t>(reaffirmed</w:t>
      </w:r>
      <w:r>
        <w:rPr>
          <w:spacing w:val="-1"/>
          <w:sz w:val="24"/>
        </w:rPr>
        <w:t> </w:t>
      </w:r>
      <w:r>
        <w:rPr>
          <w:sz w:val="24"/>
        </w:rPr>
        <w:t>2005).</w:t>
      </w:r>
      <w:r>
        <w:rPr>
          <w:spacing w:val="1"/>
          <w:sz w:val="24"/>
        </w:rPr>
        <w:t> </w:t>
      </w:r>
      <w:r>
        <w:rPr>
          <w:sz w:val="24"/>
        </w:rPr>
        <w:t>Indian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for plain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reinforced</w:t>
      </w:r>
      <w:r>
        <w:rPr>
          <w:spacing w:val="3"/>
          <w:sz w:val="24"/>
        </w:rPr>
        <w:t> </w:t>
      </w:r>
      <w:r>
        <w:rPr>
          <w:sz w:val="24"/>
        </w:rPr>
        <w:t>concrete"</w:t>
      </w:r>
      <w:r>
        <w:rPr>
          <w:spacing w:val="1"/>
          <w:sz w:val="24"/>
        </w:rPr>
        <w:t> </w:t>
      </w:r>
      <w:r>
        <w:rPr>
          <w:sz w:val="24"/>
        </w:rPr>
        <w:t>Bureau of Indian Standards,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Delhi.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68" w:lineRule="auto" w:before="6" w:after="0"/>
        <w:ind w:left="950" w:right="363" w:hanging="360"/>
        <w:jc w:val="left"/>
        <w:rPr>
          <w:rFonts w:ascii="Symbol" w:hAnsi="Symbol"/>
          <w:sz w:val="24"/>
        </w:rPr>
      </w:pPr>
      <w:r>
        <w:rPr>
          <w:sz w:val="24"/>
        </w:rPr>
        <w:t>IS:</w:t>
      </w:r>
      <w:r>
        <w:rPr>
          <w:spacing w:val="-4"/>
          <w:sz w:val="24"/>
        </w:rPr>
        <w:t> </w:t>
      </w:r>
      <w:r>
        <w:rPr>
          <w:sz w:val="24"/>
        </w:rPr>
        <w:t>875</w:t>
      </w:r>
      <w:r>
        <w:rPr>
          <w:spacing w:val="-1"/>
          <w:sz w:val="24"/>
        </w:rPr>
        <w:t> </w:t>
      </w:r>
      <w:r>
        <w:rPr>
          <w:sz w:val="24"/>
        </w:rPr>
        <w:t>(Part</w:t>
      </w:r>
      <w:r>
        <w:rPr>
          <w:spacing w:val="-3"/>
          <w:sz w:val="24"/>
        </w:rPr>
        <w:t> </w:t>
      </w:r>
      <w:r>
        <w:rPr>
          <w:sz w:val="24"/>
        </w:rPr>
        <w:t>2). (2016).</w:t>
      </w:r>
      <w:r>
        <w:rPr>
          <w:spacing w:val="3"/>
          <w:sz w:val="24"/>
        </w:rPr>
        <w:t> </w:t>
      </w:r>
      <w:r>
        <w:rPr>
          <w:sz w:val="24"/>
        </w:rPr>
        <w:t>Code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practice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loads</w:t>
      </w:r>
      <w:r>
        <w:rPr>
          <w:spacing w:val="-1"/>
          <w:sz w:val="24"/>
        </w:rPr>
        <w:t> </w:t>
      </w:r>
      <w:r>
        <w:rPr>
          <w:sz w:val="24"/>
        </w:rPr>
        <w:t>(other</w:t>
      </w:r>
      <w:r>
        <w:rPr>
          <w:spacing w:val="-5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earthquake)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buildings and</w:t>
      </w:r>
      <w:r>
        <w:rPr>
          <w:spacing w:val="-1"/>
          <w:sz w:val="24"/>
        </w:rPr>
        <w:t> </w:t>
      </w:r>
      <w:r>
        <w:rPr>
          <w:sz w:val="24"/>
        </w:rPr>
        <w:t>structures,</w:t>
      </w:r>
      <w:r>
        <w:rPr>
          <w:spacing w:val="-1"/>
          <w:sz w:val="24"/>
        </w:rPr>
        <w:t> </w:t>
      </w:r>
      <w:r>
        <w:rPr>
          <w:sz w:val="24"/>
        </w:rPr>
        <w:t>live</w:t>
      </w:r>
      <w:r>
        <w:rPr>
          <w:spacing w:val="-5"/>
          <w:sz w:val="24"/>
        </w:rPr>
        <w:t> </w:t>
      </w:r>
      <w:r>
        <w:rPr>
          <w:sz w:val="24"/>
        </w:rPr>
        <w:t>loads,</w:t>
      </w:r>
      <w:r>
        <w:rPr>
          <w:spacing w:val="-4"/>
          <w:sz w:val="24"/>
        </w:rPr>
        <w:t> </w:t>
      </w:r>
      <w:r>
        <w:rPr>
          <w:sz w:val="24"/>
        </w:rPr>
        <w:t>Bureau</w:t>
      </w:r>
      <w:r>
        <w:rPr>
          <w:spacing w:val="-1"/>
          <w:sz w:val="24"/>
        </w:rPr>
        <w:t> </w:t>
      </w:r>
      <w:r>
        <w:rPr>
          <w:sz w:val="24"/>
        </w:rPr>
        <w:t>of Indian</w:t>
      </w:r>
      <w:r>
        <w:rPr>
          <w:spacing w:val="-1"/>
          <w:sz w:val="24"/>
        </w:rPr>
        <w:t> </w:t>
      </w:r>
      <w:r>
        <w:rPr>
          <w:sz w:val="24"/>
        </w:rPr>
        <w:t>Standards,</w:t>
      </w:r>
      <w:r>
        <w:rPr>
          <w:spacing w:val="-4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Delhi.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1" w:lineRule="auto" w:before="10" w:after="0"/>
        <w:ind w:left="950" w:right="818" w:hanging="360"/>
        <w:jc w:val="left"/>
        <w:rPr>
          <w:rFonts w:ascii="Symbol" w:hAnsi="Symbol"/>
          <w:sz w:val="24"/>
        </w:rPr>
      </w:pPr>
      <w:r>
        <w:rPr>
          <w:sz w:val="24"/>
        </w:rPr>
        <w:t>Mohammed, R.S. and Gouse, D.P. (2015). Dynamic analysis of multi-story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shapes. International</w:t>
      </w:r>
      <w:r>
        <w:rPr>
          <w:spacing w:val="-2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Innovative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Advanced</w:t>
      </w:r>
      <w:r>
        <w:rPr>
          <w:spacing w:val="-1"/>
          <w:sz w:val="24"/>
        </w:rPr>
        <w:t> </w:t>
      </w:r>
      <w:r>
        <w:rPr>
          <w:sz w:val="24"/>
        </w:rPr>
        <w:t>Engineering</w:t>
      </w:r>
      <w:r>
        <w:rPr>
          <w:spacing w:val="-3"/>
          <w:sz w:val="24"/>
        </w:rPr>
        <w:t> </w:t>
      </w:r>
      <w:r>
        <w:rPr>
          <w:sz w:val="24"/>
        </w:rPr>
        <w:t>(IJIRAE). 2: 85-91.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1" w:lineRule="auto" w:before="9" w:after="0"/>
        <w:ind w:left="950" w:right="386" w:hanging="360"/>
        <w:jc w:val="left"/>
        <w:rPr>
          <w:rFonts w:ascii="Symbol" w:hAnsi="Symbol"/>
          <w:sz w:val="24"/>
        </w:rPr>
      </w:pPr>
      <w:r>
        <w:rPr>
          <w:sz w:val="24"/>
        </w:rPr>
        <w:t>Mohit, S. and Savita, M. (2014). Dynamic analysis of multi-storied regular</w:t>
      </w:r>
      <w:r>
        <w:rPr>
          <w:spacing w:val="1"/>
          <w:sz w:val="24"/>
        </w:rPr>
        <w:t> </w:t>
      </w:r>
      <w:r>
        <w:rPr>
          <w:sz w:val="24"/>
        </w:rPr>
        <w:t>building. IOSR Journal of Mechanical and Civil Engineering (IOSR-JMCE). 11 :</w:t>
      </w:r>
      <w:r>
        <w:rPr>
          <w:spacing w:val="-57"/>
          <w:sz w:val="24"/>
        </w:rPr>
        <w:t> </w:t>
      </w:r>
      <w:r>
        <w:rPr>
          <w:sz w:val="24"/>
        </w:rPr>
        <w:t>37-42.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1" w:lineRule="auto" w:before="8" w:after="0"/>
        <w:ind w:left="950" w:right="349" w:hanging="360"/>
        <w:jc w:val="left"/>
        <w:rPr>
          <w:rFonts w:ascii="Symbol" w:hAnsi="Symbol"/>
          <w:sz w:val="24"/>
        </w:rPr>
      </w:pPr>
      <w:r>
        <w:rPr>
          <w:sz w:val="24"/>
        </w:rPr>
        <w:t>Ni, W. and Kyaw, L.H. (2014). Comparative study of static and dynamic analysis</w:t>
      </w:r>
      <w:r>
        <w:rPr>
          <w:spacing w:val="-58"/>
          <w:sz w:val="24"/>
        </w:rPr>
        <w:t> </w:t>
      </w:r>
      <w:r>
        <w:rPr>
          <w:sz w:val="24"/>
        </w:rPr>
        <w:t>of irregular reinforced concrete building due to earthquake. International 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Scientific Engineering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4"/>
          <w:sz w:val="24"/>
        </w:rPr>
        <w:t> </w:t>
      </w:r>
      <w:r>
        <w:rPr>
          <w:sz w:val="24"/>
        </w:rPr>
        <w:t>Research. 3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1205-1209.</w:t>
      </w:r>
    </w:p>
    <w:p>
      <w:pPr>
        <w:spacing w:after="0" w:line="271" w:lineRule="auto"/>
        <w:jc w:val="left"/>
        <w:rPr>
          <w:rFonts w:ascii="Symbol" w:hAnsi="Symbol"/>
          <w:sz w:val="24"/>
        </w:rPr>
        <w:sectPr>
          <w:pgSz w:w="11900" w:h="16850"/>
          <w:pgMar w:header="0" w:footer="913" w:top="1360" w:bottom="1100" w:left="1640" w:right="1120"/>
        </w:sectPr>
      </w:pP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66" w:lineRule="auto" w:before="76" w:after="0"/>
        <w:ind w:left="950" w:right="852" w:hanging="360"/>
        <w:jc w:val="left"/>
        <w:rPr>
          <w:rFonts w:ascii="Symbol" w:hAnsi="Symbol"/>
          <w:sz w:val="24"/>
        </w:rPr>
      </w:pPr>
      <w:r>
        <w:rPr>
          <w:sz w:val="24"/>
        </w:rPr>
        <w:t>SP-16-2000.</w:t>
      </w:r>
      <w:r>
        <w:rPr>
          <w:spacing w:val="-4"/>
          <w:sz w:val="24"/>
        </w:rPr>
        <w:t> </w:t>
      </w:r>
      <w:r>
        <w:rPr>
          <w:sz w:val="24"/>
        </w:rPr>
        <w:t>Design</w:t>
      </w:r>
      <w:r>
        <w:rPr>
          <w:spacing w:val="-4"/>
          <w:sz w:val="24"/>
        </w:rPr>
        <w:t> </w:t>
      </w:r>
      <w:r>
        <w:rPr>
          <w:sz w:val="24"/>
        </w:rPr>
        <w:t>Aids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Reinforced</w:t>
      </w:r>
      <w:r>
        <w:rPr>
          <w:spacing w:val="-2"/>
          <w:sz w:val="24"/>
        </w:rPr>
        <w:t> </w:t>
      </w:r>
      <w:r>
        <w:rPr>
          <w:sz w:val="24"/>
        </w:rPr>
        <w:t>concrete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IS-456-2015-Bureau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Indian</w:t>
      </w:r>
      <w:r>
        <w:rPr>
          <w:spacing w:val="-2"/>
          <w:sz w:val="24"/>
        </w:rPr>
        <w:t> </w:t>
      </w:r>
      <w:r>
        <w:rPr>
          <w:sz w:val="24"/>
        </w:rPr>
        <w:t>Standards, New</w:t>
      </w:r>
      <w:r>
        <w:rPr>
          <w:spacing w:val="-1"/>
          <w:sz w:val="24"/>
        </w:rPr>
        <w:t> </w:t>
      </w:r>
      <w:r>
        <w:rPr>
          <w:sz w:val="24"/>
        </w:rPr>
        <w:t>Delhi.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1" w:lineRule="auto" w:before="13" w:after="0"/>
        <w:ind w:left="950" w:right="434" w:hanging="360"/>
        <w:jc w:val="left"/>
        <w:rPr>
          <w:rFonts w:ascii="Symbol" w:hAnsi="Symbol"/>
          <w:sz w:val="24"/>
        </w:rPr>
      </w:pPr>
      <w:r>
        <w:rPr>
          <w:sz w:val="24"/>
        </w:rPr>
        <w:t>Yousuf,</w:t>
      </w:r>
      <w:r>
        <w:rPr>
          <w:spacing w:val="-5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Shimpale,</w:t>
      </w:r>
      <w:r>
        <w:rPr>
          <w:spacing w:val="-3"/>
          <w:sz w:val="24"/>
        </w:rPr>
        <w:t> </w:t>
      </w:r>
      <w:r>
        <w:rPr>
          <w:sz w:val="24"/>
        </w:rPr>
        <w:t>P.M.</w:t>
      </w:r>
      <w:r>
        <w:rPr>
          <w:spacing w:val="-3"/>
          <w:sz w:val="24"/>
        </w:rPr>
        <w:t> </w:t>
      </w:r>
      <w:r>
        <w:rPr>
          <w:sz w:val="24"/>
        </w:rPr>
        <w:t>(2013).</w:t>
      </w:r>
      <w:r>
        <w:rPr>
          <w:spacing w:val="-5"/>
          <w:sz w:val="24"/>
        </w:rPr>
        <w:t> </w:t>
      </w:r>
      <w:r>
        <w:rPr>
          <w:sz w:val="24"/>
        </w:rPr>
        <w:t>Dynamic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reinforced</w:t>
      </w:r>
      <w:r>
        <w:rPr>
          <w:spacing w:val="1"/>
          <w:sz w:val="24"/>
        </w:rPr>
        <w:t> </w:t>
      </w:r>
      <w:r>
        <w:rPr>
          <w:sz w:val="24"/>
        </w:rPr>
        <w:t>concrete</w:t>
      </w:r>
      <w:r>
        <w:rPr>
          <w:spacing w:val="-57"/>
          <w:sz w:val="24"/>
        </w:rPr>
        <w:t> </w:t>
      </w:r>
      <w:r>
        <w:rPr>
          <w:sz w:val="24"/>
        </w:rPr>
        <w:t>building with plan irregularities. International Journal of Emerging Technology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Advanced Engineering. 3 : 110-116.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1" w:lineRule="auto" w:before="12" w:after="0"/>
        <w:ind w:left="950" w:right="404" w:hanging="360"/>
        <w:jc w:val="left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Agarwal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P.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Shrikhande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M.,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Earthquake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Resistant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Design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Structures,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PHI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Publication,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2012.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3" w:lineRule="auto" w:before="8" w:after="0"/>
        <w:ind w:left="952" w:right="711" w:hanging="360"/>
        <w:jc w:val="left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Agarwal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Pankaj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Shrikhande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Manish-</w:t>
      </w:r>
      <w:r>
        <w:rPr>
          <w:rFonts w:ascii="Calibri" w:hAnsi="Calibri"/>
          <w:spacing w:val="-10"/>
          <w:sz w:val="26"/>
        </w:rPr>
        <w:t> </w:t>
      </w:r>
      <w:r>
        <w:rPr>
          <w:rFonts w:ascii="Calibri" w:hAnsi="Calibri"/>
          <w:sz w:val="26"/>
        </w:rPr>
        <w:t>Earthquake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resistant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design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Structures: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New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Delhi,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PHI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Learning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Private Limited,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2010 .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3" w:lineRule="auto" w:before="7" w:after="0"/>
        <w:ind w:left="952" w:right="1335" w:hanging="363"/>
        <w:jc w:val="left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Thesis of Mr.Ankur Agrawal,</w:t>
      </w:r>
      <w:r>
        <w:rPr>
          <w:rFonts w:ascii="Calibri" w:hAnsi="Calibri"/>
          <w:b/>
          <w:sz w:val="26"/>
        </w:rPr>
        <w:t>NIT Rourkela </w:t>
      </w:r>
      <w:r>
        <w:rPr>
          <w:rFonts w:ascii="Calibri" w:hAnsi="Calibri"/>
          <w:sz w:val="26"/>
        </w:rPr>
        <w:t>Student,(2012),seismic</w:t>
      </w:r>
      <w:r>
        <w:rPr>
          <w:rFonts w:ascii="Calibri" w:hAnsi="Calibri"/>
          <w:spacing w:val="-57"/>
          <w:sz w:val="26"/>
        </w:rPr>
        <w:t> </w:t>
      </w:r>
      <w:r>
        <w:rPr>
          <w:rFonts w:ascii="Calibri" w:hAnsi="Calibri"/>
          <w:sz w:val="26"/>
        </w:rPr>
        <w:t>evaluation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NITR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building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under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guidance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Prof.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AV.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Asha.</w:t>
      </w:r>
    </w:p>
    <w:p>
      <w:pPr>
        <w:pStyle w:val="ListParagraph"/>
        <w:numPr>
          <w:ilvl w:val="1"/>
          <w:numId w:val="28"/>
        </w:numPr>
        <w:tabs>
          <w:tab w:pos="953" w:val="left" w:leader="none"/>
        </w:tabs>
        <w:spacing w:line="240" w:lineRule="auto" w:before="7" w:after="0"/>
        <w:ind w:left="952" w:right="0" w:hanging="361"/>
        <w:jc w:val="both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Thesis</w:t>
      </w:r>
      <w:r>
        <w:rPr>
          <w:rFonts w:ascii="Calibri" w:hAnsi="Calibri"/>
          <w:spacing w:val="-9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Mr.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Aslam,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b/>
          <w:sz w:val="26"/>
        </w:rPr>
        <w:t>ANNA</w:t>
      </w:r>
      <w:r>
        <w:rPr>
          <w:rFonts w:ascii="Calibri" w:hAnsi="Calibri"/>
          <w:b/>
          <w:spacing w:val="-4"/>
          <w:sz w:val="26"/>
        </w:rPr>
        <w:t> </w:t>
      </w:r>
      <w:r>
        <w:rPr>
          <w:rFonts w:ascii="Calibri" w:hAnsi="Calibri"/>
          <w:b/>
          <w:sz w:val="26"/>
        </w:rPr>
        <w:t>UNIVERSITY:</w:t>
      </w:r>
      <w:r>
        <w:rPr>
          <w:rFonts w:ascii="Calibri" w:hAnsi="Calibri"/>
          <w:b/>
          <w:spacing w:val="-6"/>
          <w:sz w:val="26"/>
        </w:rPr>
        <w:t> </w:t>
      </w:r>
      <w:r>
        <w:rPr>
          <w:rFonts w:ascii="Calibri" w:hAnsi="Calibri"/>
          <w:sz w:val="26"/>
        </w:rPr>
        <w:t>CHENNAI,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60005,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April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2012.</w:t>
      </w:r>
    </w:p>
    <w:p>
      <w:pPr>
        <w:pStyle w:val="ListParagraph"/>
        <w:numPr>
          <w:ilvl w:val="1"/>
          <w:numId w:val="28"/>
        </w:numPr>
        <w:tabs>
          <w:tab w:pos="953" w:val="left" w:leader="none"/>
        </w:tabs>
        <w:spacing w:line="240" w:lineRule="auto" w:before="47" w:after="0"/>
        <w:ind w:left="952" w:right="0" w:hanging="363"/>
        <w:jc w:val="both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Seismic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analysis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design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multi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Storey</w:t>
      </w:r>
      <w:r>
        <w:rPr>
          <w:rFonts w:ascii="Calibri" w:hAnsi="Calibri"/>
          <w:spacing w:val="-9"/>
          <w:sz w:val="26"/>
        </w:rPr>
        <w:t> </w:t>
      </w:r>
      <w:r>
        <w:rPr>
          <w:rFonts w:ascii="Calibri" w:hAnsi="Calibri"/>
          <w:sz w:val="26"/>
        </w:rPr>
        <w:t>Hospital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building.</w:t>
      </w:r>
    </w:p>
    <w:p>
      <w:pPr>
        <w:pStyle w:val="ListParagraph"/>
        <w:numPr>
          <w:ilvl w:val="1"/>
          <w:numId w:val="28"/>
        </w:numPr>
        <w:tabs>
          <w:tab w:pos="953" w:val="left" w:leader="none"/>
        </w:tabs>
        <w:spacing w:line="276" w:lineRule="auto" w:before="48" w:after="0"/>
        <w:ind w:left="952" w:right="971" w:hanging="360"/>
        <w:jc w:val="both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Thesis of Mr. M. I. Adiyanto</w:t>
      </w:r>
      <w:r>
        <w:rPr>
          <w:rFonts w:ascii="Calibri" w:hAnsi="Calibri"/>
          <w:b/>
          <w:sz w:val="26"/>
        </w:rPr>
        <w:t>*, University Sains Malaysia</w:t>
      </w:r>
      <w:r>
        <w:rPr>
          <w:rFonts w:ascii="Calibri" w:hAnsi="Calibri"/>
          <w:sz w:val="26"/>
        </w:rPr>
        <w:t>, MALAYSIA,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2008. Analysis and design of 3 storey hospital Structure subjected to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seismic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load.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6" w:lineRule="auto" w:before="0" w:after="0"/>
        <w:ind w:left="952" w:right="366" w:hanging="360"/>
        <w:jc w:val="left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Griffith, M. C. and Pinto, A. V. (2000), Seismic Retrofit of RC Buildings - 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Review</w:t>
      </w:r>
      <w:r>
        <w:rPr>
          <w:rFonts w:ascii="Calibri" w:hAnsi="Calibri"/>
          <w:spacing w:val="-9"/>
          <w:sz w:val="26"/>
        </w:rPr>
        <w:t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Case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Study,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University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Adelaide,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Adelaide,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Australia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European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Commission, Joint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Research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Centre,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Ispra Italy.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3" w:lineRule="auto" w:before="1" w:after="0"/>
        <w:ind w:left="950" w:right="605" w:hanging="360"/>
        <w:jc w:val="left"/>
        <w:rPr>
          <w:rFonts w:ascii="Symbol" w:hAnsi="Symbol"/>
          <w:sz w:val="26"/>
        </w:rPr>
      </w:pPr>
      <w:r>
        <w:rPr>
          <w:rFonts w:ascii="Calibri" w:hAnsi="Calibri"/>
          <w:b/>
          <w:sz w:val="26"/>
        </w:rPr>
        <w:t>I</w:t>
      </w:r>
      <w:r>
        <w:rPr>
          <w:rFonts w:ascii="Calibri" w:hAnsi="Calibri"/>
          <w:sz w:val="26"/>
        </w:rPr>
        <w:t>S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456,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Plain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Reinforced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Concrete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Code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of Practice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(fourth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revision),</w:t>
      </w:r>
      <w:r>
        <w:rPr>
          <w:rFonts w:ascii="Calibri" w:hAnsi="Calibri"/>
          <w:spacing w:val="-55"/>
          <w:sz w:val="26"/>
        </w:rPr>
        <w:t> </w:t>
      </w:r>
      <w:r>
        <w:rPr>
          <w:rFonts w:ascii="Calibri" w:hAnsi="Calibri"/>
          <w:sz w:val="26"/>
        </w:rPr>
        <w:t>New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Delhi-110002: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Bureau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Indian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Standards,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2000.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6" w:lineRule="auto" w:before="6" w:after="0"/>
        <w:ind w:left="950" w:right="726" w:hanging="360"/>
        <w:jc w:val="left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IS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875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(part1),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Dead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loads,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unit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weights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building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material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stored</w:t>
      </w:r>
      <w:r>
        <w:rPr>
          <w:rFonts w:ascii="Calibri" w:hAnsi="Calibri"/>
          <w:spacing w:val="-55"/>
          <w:sz w:val="26"/>
        </w:rPr>
        <w:t> </w:t>
      </w:r>
      <w:r>
        <w:rPr>
          <w:rFonts w:ascii="Calibri" w:hAnsi="Calibri"/>
          <w:sz w:val="26"/>
        </w:rPr>
        <w:t>and stored material (second revision), New Delhi 110002: Bureau of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Indian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Standards,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1987.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3" w:lineRule="auto" w:before="0" w:after="0"/>
        <w:ind w:left="950" w:right="365" w:hanging="360"/>
        <w:jc w:val="left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IS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875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(part2)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Imposed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loads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(second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revision),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New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Delhi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110002: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Bureau</w:t>
      </w:r>
      <w:r>
        <w:rPr>
          <w:rFonts w:ascii="Calibri" w:hAnsi="Calibri"/>
          <w:spacing w:val="-55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Indian Standards,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1987.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3" w:lineRule="auto" w:before="6" w:after="0"/>
        <w:ind w:left="950" w:right="500" w:hanging="360"/>
        <w:jc w:val="left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M. L. Gambhir, Fundamentals of Reinforced Concrete Design, New Delhi-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110001: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PHI Learning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Private Limited, 2010.</w:t>
      </w:r>
    </w:p>
    <w:p>
      <w:pPr>
        <w:pStyle w:val="ListParagraph"/>
        <w:numPr>
          <w:ilvl w:val="1"/>
          <w:numId w:val="28"/>
        </w:numPr>
        <w:tabs>
          <w:tab w:pos="949" w:val="left" w:leader="none"/>
          <w:tab w:pos="950" w:val="left" w:leader="none"/>
        </w:tabs>
        <w:spacing w:line="276" w:lineRule="auto" w:before="6" w:after="0"/>
        <w:ind w:left="950" w:right="525" w:hanging="360"/>
        <w:jc w:val="left"/>
        <w:rPr>
          <w:rFonts w:ascii="Symbol" w:hAnsi="Symbol"/>
          <w:sz w:val="22"/>
        </w:rPr>
      </w:pPr>
      <w:r>
        <w:rPr>
          <w:rFonts w:ascii="Calibri" w:hAnsi="Calibri"/>
          <w:sz w:val="26"/>
        </w:rPr>
        <w:t>Poonam, Kumar Anil and Gupta Ashok K, 2012, Study of Response of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Structural Irregular Building Frames to Seismic Excitations, International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Journal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Civil,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Structural,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Environmental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Infrastructure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Engineering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Research and Development (IJCSEIERD), ISSN 2249-6866 Vol.2, Issue 2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(2012)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25-31.</w:t>
      </w:r>
    </w:p>
    <w:sectPr>
      <w:pgSz w:w="11900" w:h="16850"/>
      <w:pgMar w:header="0" w:footer="913" w:top="1360" w:bottom="1180" w:left="164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Emoji">
    <w:altName w:val="Segoe UI Emoji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Candara">
    <w:altName w:val="Candar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0.070007pt;margin-top:781.399963pt;width:17.3pt;height:13.05pt;mso-position-horizontal-relative:page;mso-position-vertical-relative:page;z-index:-17400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"/>
      <w:lvlJc w:val="left"/>
      <w:pPr>
        <w:ind w:left="950" w:hanging="360"/>
      </w:pPr>
      <w:rPr>
        <w:rFonts w:hint="default"/>
        <w:w w:val="9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3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⚫"/>
      <w:lvlJc w:val="left"/>
      <w:pPr>
        <w:ind w:left="950" w:hanging="360"/>
      </w:pPr>
      <w:rPr>
        <w:rFonts w:hint="default" w:ascii="Segoe UI Emoji" w:hAnsi="Segoe UI Emoji" w:eastAsia="Segoe UI Emoji" w:cs="Segoe UI Emoji"/>
        <w:w w:val="5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3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30" w:hanging="243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950" w:hanging="360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1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232" w:hanging="262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30" w:hanging="248"/>
        <w:jc w:val="left"/>
      </w:pPr>
      <w:rPr>
        <w:rFonts w:hint="default" w:ascii="Times New Roman" w:hAnsi="Times New Roman" w:eastAsia="Times New Roman" w:cs="Times New Roman"/>
        <w:spacing w:val="-1"/>
        <w:w w:val="9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9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9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9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9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9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9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9" w:hanging="248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32" w:hanging="240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9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9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9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9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9" w:hanging="2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72" w:hanging="243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5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1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7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3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5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1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7" w:hanging="24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30" w:hanging="142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950" w:hanging="360"/>
      </w:pPr>
      <w:rPr>
        <w:rFonts w:hint="default" w:ascii="Symbol" w:hAnsi="Symbol" w:eastAsia="Symbol" w:cs="Symbol"/>
        <w:w w:val="100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1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575" w:hanging="34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575" w:hanging="34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1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7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9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5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1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27" w:hanging="34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232" w:hanging="128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9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9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9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9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9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9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9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9" w:hanging="12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592" w:hanging="36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92" w:hanging="363"/>
        <w:jc w:val="left"/>
      </w:pPr>
      <w:rPr>
        <w:rFonts w:hint="default"/>
        <w:b/>
        <w:bCs/>
        <w:w w:val="97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0" w:hanging="540"/>
        <w:jc w:val="left"/>
      </w:pPr>
      <w:rPr>
        <w:rFonts w:hint="default"/>
        <w:b/>
        <w:bCs/>
        <w:i/>
        <w:iCs/>
        <w:spacing w:val="-1"/>
        <w:w w:val="9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9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2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1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30" w:hanging="243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9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9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9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9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9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9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9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9" w:hanging="24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72" w:hanging="240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5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3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1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7" w:hanging="2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)"/>
      <w:lvlJc w:val="left"/>
      <w:pPr>
        <w:ind w:left="515" w:hanging="284"/>
        <w:jc w:val="left"/>
      </w:pPr>
      <w:rPr>
        <w:rFonts w:hint="default" w:ascii="Times New Roman" w:hAnsi="Times New Roman" w:eastAsia="Times New Roman" w:cs="Times New Roman"/>
        <w:w w:val="97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9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491" w:hanging="262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3" w:hanging="2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7" w:hanging="2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1" w:hanging="2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5" w:hanging="2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9" w:hanging="2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3" w:hanging="2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7" w:hanging="2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1" w:hanging="26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."/>
      <w:lvlJc w:val="left"/>
      <w:pPr>
        <w:ind w:left="551" w:hanging="320"/>
        <w:jc w:val="left"/>
      </w:pPr>
      <w:rPr>
        <w:rFonts w:hint="default"/>
        <w:b/>
        <w:bCs/>
        <w:spacing w:val="0"/>
        <w:w w:val="9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52" w:hanging="423"/>
        <w:jc w:val="left"/>
      </w:pPr>
      <w:rPr>
        <w:rFonts w:hint="default"/>
        <w:spacing w:val="-4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0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9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39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99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59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19" w:hanging="42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556" w:hanging="324"/>
        <w:jc w:val="left"/>
      </w:pPr>
      <w:rPr>
        <w:rFonts w:hint="default" w:ascii="Times New Roman" w:hAnsi="Times New Roman" w:eastAsia="Times New Roman" w:cs="Times New Roman"/>
        <w:spacing w:val="-2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7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5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3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1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9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7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5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23" w:hanging="32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232" w:hanging="34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7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952" w:hanging="360"/>
        <w:jc w:val="left"/>
      </w:pPr>
      <w:rPr>
        <w:rFonts w:hint="default" w:ascii="Arial" w:hAnsi="Arial" w:eastAsia="Arial" w:cs="Arial"/>
        <w:b/>
        <w:bCs/>
        <w:spacing w:val="-3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1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72" w:hanging="240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⚫"/>
      <w:lvlJc w:val="left"/>
      <w:pPr>
        <w:ind w:left="952" w:hanging="360"/>
      </w:pPr>
      <w:rPr>
        <w:rFonts w:hint="default" w:ascii="Segoe UI Emoji" w:hAnsi="Segoe UI Emoji" w:eastAsia="Segoe UI Emoji" w:cs="Segoe UI Emoji"/>
        <w:w w:val="54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952" w:hanging="360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312" w:hanging="360"/>
        <w:jc w:val="left"/>
      </w:pPr>
      <w:rPr>
        <w:rFonts w:hint="default"/>
        <w:w w:val="9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⚫"/>
      <w:lvlJc w:val="left"/>
      <w:pPr>
        <w:ind w:left="952" w:hanging="360"/>
      </w:pPr>
      <w:rPr>
        <w:rFonts w:hint="default" w:ascii="Segoe UI Emoji" w:hAnsi="Segoe UI Emoji" w:eastAsia="Segoe UI Emoji" w:cs="Segoe UI Emoji"/>
        <w:w w:val="5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⚫"/>
      <w:lvlJc w:val="left"/>
      <w:pPr>
        <w:ind w:left="952" w:hanging="360"/>
      </w:pPr>
      <w:rPr>
        <w:rFonts w:hint="default"/>
        <w:w w:val="5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3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1"/>
      <w:numFmt w:val="upperLetter"/>
      <w:lvlText w:val="%1"/>
      <w:lvlJc w:val="left"/>
      <w:pPr>
        <w:ind w:left="1007" w:hanging="778"/>
        <w:jc w:val="left"/>
      </w:pPr>
      <w:rPr>
        <w:rFonts w:hint="default" w:ascii="Arial" w:hAnsi="Arial" w:eastAsia="Arial" w:cs="Arial"/>
        <w:b/>
        <w:bCs/>
        <w:i/>
        <w:iCs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3" w:hanging="7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7" w:hanging="7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7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5" w:hanging="7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9" w:hanging="7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3" w:hanging="7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7" w:hanging="7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1" w:hanging="77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upperLetter"/>
      <w:lvlText w:val="%1"/>
      <w:lvlJc w:val="left"/>
      <w:pPr>
        <w:ind w:left="738" w:hanging="509"/>
        <w:jc w:val="left"/>
      </w:pPr>
      <w:rPr>
        <w:rFonts w:hint="default" w:ascii="Arial" w:hAnsi="Arial" w:eastAsia="Arial" w:cs="Arial"/>
        <w:b/>
        <w:bCs/>
        <w:i/>
        <w:iCs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9" w:hanging="5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9" w:hanging="5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9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9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9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9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9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9" w:hanging="50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7"/>
      <w:numFmt w:val="upperLetter"/>
      <w:lvlText w:val="%1"/>
      <w:lvlJc w:val="left"/>
      <w:pPr>
        <w:ind w:left="755" w:hanging="526"/>
        <w:jc w:val="left"/>
      </w:pPr>
      <w:rPr>
        <w:rFonts w:hint="default" w:ascii="Arial" w:hAnsi="Arial" w:eastAsia="Arial" w:cs="Arial"/>
        <w:b/>
        <w:bCs/>
        <w:i/>
        <w:iCs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5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5" w:hanging="5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5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1" w:hanging="5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9" w:hanging="5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7" w:hanging="5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5" w:hanging="5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3" w:hanging="52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594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4" w:hanging="363"/>
        <w:jc w:val="left"/>
      </w:pPr>
      <w:rPr>
        <w:rFonts w:hint="default" w:ascii="Cambria Math" w:hAnsi="Cambria Math" w:eastAsia="Cambria Math" w:cs="Cambria Math"/>
        <w:spacing w:val="-4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7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1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5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9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3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7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1" w:hanging="36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683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3" w:hanging="363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1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7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3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9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5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41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7" w:hanging="36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73" w:hanging="524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573" w:hanging="524"/>
        <w:jc w:val="left"/>
      </w:pPr>
      <w:rPr>
        <w:rFonts w:hint="default" w:ascii="Cambria Math" w:hAnsi="Cambria Math" w:eastAsia="Cambria Math" w:cs="Cambria Math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2" w:hanging="5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8" w:hanging="5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5" w:hanging="5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1" w:hanging="5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7" w:hanging="5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4" w:hanging="5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70" w:hanging="52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70" w:hanging="52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0" w:hanging="524"/>
        <w:jc w:val="left"/>
      </w:pPr>
      <w:rPr>
        <w:rFonts w:hint="default" w:ascii="Cambria Math" w:hAnsi="Cambria Math" w:eastAsia="Cambria Math" w:cs="Cambria Math"/>
        <w:spacing w:val="-2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1" w:hanging="5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7" w:hanging="5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3" w:hanging="5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9" w:hanging="5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5" w:hanging="5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1" w:hanging="5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7" w:hanging="52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2" w:hanging="257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9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9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9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9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9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9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9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9" w:hanging="257"/>
      </w:pPr>
      <w:rPr>
        <w:rFonts w:hint="default"/>
        <w:lang w:val="en-US" w:eastAsia="en-US" w:bidi="ar-SA"/>
      </w:rPr>
    </w:lvl>
  </w:abstractNum>
  <w:num w:numId="10">
    <w:abstractNumId w:val="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ind w:left="1951" w:right="354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80" w:right="359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32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32"/>
      <w:outlineLvl w:val="5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770" w:hanging="540"/>
      <w:outlineLvl w:val="6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5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pn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hyperlink" Target="http://www.google.com/search?client=ms-android-asus-" TargetMode="External"/><Relationship Id="rId108" Type="http://schemas.openxmlformats.org/officeDocument/2006/relationships/hyperlink" Target="http://www.jvejournals.com/article/15577" TargetMode="External"/><Relationship Id="rId109" Type="http://schemas.openxmlformats.org/officeDocument/2006/relationships/hyperlink" Target="http://www.icontrolpollution.com/articles/dynamic-analysis-of-multistorey-" TargetMode="External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2023-06-06T06:59:15Z</dcterms:created>
  <dcterms:modified xsi:type="dcterms:W3CDTF">2023-06-06T06:59:15Z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2023-06-06T00:00:00Z</vt:filetime>
  </property>
</Properties>
</file>