
<file path=[Content_Types].xml><?xml version="1.0" encoding="utf-8"?>
<Types xmlns="http://schemas.openxmlformats.org/package/2006/content-types">
  <Default Extension="png" ContentType="image/png"/>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85822" w:rsidRPr="00ED2117" w:rsidRDefault="00F8695E" w:rsidP="00ED2117">
      <w:pPr>
        <w:pStyle w:val="Author"/>
        <w:rPr>
          <w:b/>
          <w:sz w:val="48"/>
        </w:rPr>
        <w:sectPr w:rsidR="00B85822" w:rsidRPr="00ED2117" w:rsidSect="006C4648">
          <w:type w:val="continuous"/>
          <w:pgSz w:w="11909" w:h="16834" w:code="9"/>
          <w:pgMar w:top="1080" w:right="734" w:bottom="2434" w:left="734" w:header="720" w:footer="720" w:gutter="0"/>
          <w:cols w:space="720"/>
          <w:docGrid w:linePitch="360"/>
        </w:sectPr>
      </w:pPr>
      <w:r>
        <w:rPr>
          <w:b/>
          <w:sz w:val="48"/>
        </w:rPr>
        <w:t>Power Modulation in Dual Active Bridge DC-DC Converter usi</w:t>
      </w:r>
      <w:r w:rsidR="00ED2117">
        <w:rPr>
          <w:b/>
          <w:sz w:val="48"/>
        </w:rPr>
        <w:t>ng Single Phase Shift Modulation</w:t>
      </w:r>
    </w:p>
    <w:p w:rsidR="00ED2117" w:rsidRPr="005C2136" w:rsidRDefault="00ED2117" w:rsidP="00ED2117">
      <w:pPr>
        <w:pStyle w:val="Affiliation"/>
        <w:jc w:val="both"/>
        <w:rPr>
          <w:rFonts w:eastAsia="MS Mincho"/>
        </w:rPr>
        <w:sectPr w:rsidR="00ED2117" w:rsidRPr="005C2136" w:rsidSect="006C4648">
          <w:type w:val="continuous"/>
          <w:pgSz w:w="11909" w:h="16834" w:code="9"/>
          <w:pgMar w:top="1080" w:right="734" w:bottom="2434" w:left="734" w:header="720" w:footer="720" w:gutter="0"/>
          <w:cols w:space="720"/>
          <w:docGrid w:linePitch="360"/>
        </w:sectPr>
      </w:pPr>
      <w:r w:rsidRPr="005C2136">
        <w:rPr>
          <w:rFonts w:eastAsia="MS Mincho"/>
        </w:rPr>
        <w:lastRenderedPageBreak/>
        <w:t xml:space="preserve">                                                                     </w:t>
      </w:r>
      <w:proofErr w:type="spellStart"/>
      <w:r w:rsidRPr="005C2136">
        <w:rPr>
          <w:rFonts w:eastAsia="MS Mincho"/>
        </w:rPr>
        <w:t>KrishnaYadav</w:t>
      </w:r>
      <w:proofErr w:type="gramStart"/>
      <w:r w:rsidRPr="005C2136">
        <w:rPr>
          <w:rFonts w:eastAsia="MS Mincho"/>
        </w:rPr>
        <w:t>,VikramKumar,Kamaldeep</w:t>
      </w:r>
      <w:proofErr w:type="spellEnd"/>
      <w:proofErr w:type="gramEnd"/>
      <w:r w:rsidRPr="005C2136">
        <w:rPr>
          <w:rFonts w:eastAsia="MS Mincho"/>
        </w:rPr>
        <w:t xml:space="preserve"> </w:t>
      </w:r>
    </w:p>
    <w:p w:rsidR="00ED2117" w:rsidRPr="005C2136" w:rsidRDefault="00ED2117" w:rsidP="00642E75">
      <w:pPr>
        <w:pStyle w:val="Affiliation"/>
        <w:jc w:val="both"/>
        <w:rPr>
          <w:rFonts w:eastAsia="MS Mincho"/>
        </w:rPr>
      </w:pPr>
    </w:p>
    <w:p w:rsidR="00ED2117" w:rsidRPr="005C2136" w:rsidRDefault="00ED2117" w:rsidP="00ED2117">
      <w:pPr>
        <w:pStyle w:val="Affiliation"/>
        <w:rPr>
          <w:rFonts w:eastAsia="MS Mincho"/>
        </w:rPr>
      </w:pPr>
    </w:p>
    <w:p w:rsidR="00B85822" w:rsidRPr="005C2136" w:rsidRDefault="00B85822" w:rsidP="00642E75">
      <w:pPr>
        <w:pStyle w:val="Affiliation"/>
        <w:jc w:val="left"/>
        <w:rPr>
          <w:rFonts w:eastAsia="MS Mincho"/>
        </w:rPr>
      </w:pPr>
    </w:p>
    <w:p w:rsidR="00B85822" w:rsidRPr="005C2136" w:rsidRDefault="00B85822" w:rsidP="00B85822">
      <w:pPr>
        <w:pStyle w:val="Affiliation"/>
        <w:rPr>
          <w:rFonts w:eastAsia="MS Mincho"/>
        </w:rPr>
      </w:pPr>
    </w:p>
    <w:p w:rsidR="00B85822" w:rsidRPr="005C2136" w:rsidRDefault="00B85822" w:rsidP="00B85822">
      <w:pPr>
        <w:pStyle w:val="Affiliation"/>
        <w:rPr>
          <w:rFonts w:eastAsia="MS Mincho"/>
        </w:rPr>
      </w:pPr>
    </w:p>
    <w:p w:rsidR="00B85822" w:rsidRPr="005C2136" w:rsidRDefault="00B85822" w:rsidP="00B85822">
      <w:pPr>
        <w:pStyle w:val="Affiliation"/>
        <w:rPr>
          <w:rFonts w:eastAsia="MS Mincho"/>
        </w:rPr>
      </w:pPr>
    </w:p>
    <w:p w:rsidR="00B85822" w:rsidRPr="005C2136" w:rsidRDefault="00B85822" w:rsidP="00B85822">
      <w:pPr>
        <w:pStyle w:val="Affiliation"/>
        <w:rPr>
          <w:rFonts w:eastAsia="MS Mincho"/>
        </w:rPr>
      </w:pPr>
    </w:p>
    <w:p w:rsidR="00B85822" w:rsidRPr="005C2136" w:rsidRDefault="00B85822" w:rsidP="00B85822">
      <w:pPr>
        <w:pStyle w:val="Affiliation"/>
        <w:rPr>
          <w:rFonts w:eastAsia="MS Mincho"/>
        </w:rPr>
      </w:pPr>
    </w:p>
    <w:p w:rsidR="00B85822" w:rsidRPr="005C2136" w:rsidRDefault="00B85822" w:rsidP="00B85822">
      <w:pPr>
        <w:pStyle w:val="Affiliation"/>
        <w:rPr>
          <w:rFonts w:eastAsia="MS Mincho"/>
        </w:rPr>
        <w:sectPr w:rsidR="00B85822" w:rsidRPr="005C2136" w:rsidSect="007D4BEA">
          <w:type w:val="continuous"/>
          <w:pgSz w:w="11909" w:h="16834" w:code="9"/>
          <w:pgMar w:top="1080" w:right="734" w:bottom="2434" w:left="734" w:header="720" w:footer="720" w:gutter="0"/>
          <w:cols w:num="3" w:space="720"/>
          <w:docGrid w:linePitch="360"/>
        </w:sectPr>
      </w:pPr>
      <w:r w:rsidRPr="005C2136">
        <w:rPr>
          <w:rFonts w:eastAsia="MS Mincho"/>
        </w:rPr>
        <w:tab/>
      </w:r>
    </w:p>
    <w:p w:rsidR="00B85822" w:rsidRPr="005C2136" w:rsidRDefault="00B85822" w:rsidP="00F8695E">
      <w:pPr>
        <w:pStyle w:val="Affiliation"/>
        <w:jc w:val="both"/>
        <w:rPr>
          <w:rFonts w:eastAsia="MS Mincho"/>
        </w:rPr>
      </w:pPr>
    </w:p>
    <w:p w:rsidR="00B85822" w:rsidRPr="005C2136" w:rsidRDefault="00B85822" w:rsidP="00B85822">
      <w:pPr>
        <w:rPr>
          <w:rFonts w:eastAsia="MS Mincho"/>
        </w:rPr>
        <w:sectPr w:rsidR="00B85822" w:rsidRPr="005C2136" w:rsidSect="006C4648">
          <w:type w:val="continuous"/>
          <w:pgSz w:w="11909" w:h="16834" w:code="9"/>
          <w:pgMar w:top="1080" w:right="734" w:bottom="2434" w:left="734" w:header="720" w:footer="720" w:gutter="0"/>
          <w:cols w:space="720"/>
          <w:docGrid w:linePitch="360"/>
        </w:sectPr>
      </w:pPr>
    </w:p>
    <w:p w:rsidR="00C03B17" w:rsidRPr="005C2136" w:rsidRDefault="00B85822" w:rsidP="00642E75">
      <w:pPr>
        <w:jc w:val="left"/>
        <w:rPr>
          <w:rFonts w:ascii="Arial" w:hAnsi="Arial" w:cs="Arial"/>
          <w:color w:val="333333"/>
          <w:sz w:val="28"/>
          <w:szCs w:val="28"/>
          <w:shd w:val="clear" w:color="auto" w:fill="FFFFFF"/>
        </w:rPr>
      </w:pPr>
      <w:r w:rsidRPr="005C2136">
        <w:rPr>
          <w:rFonts w:eastAsia="MS Mincho"/>
          <w:b/>
          <w:i/>
        </w:rPr>
        <w:lastRenderedPageBreak/>
        <w:t>Abstract-</w:t>
      </w:r>
      <w:r w:rsidR="003F6617" w:rsidRPr="005C2136">
        <w:rPr>
          <w:b/>
          <w:bCs/>
          <w:i/>
          <w:iCs/>
          <w:noProof/>
          <w:sz w:val="18"/>
          <w:szCs w:val="18"/>
          <w:lang w:val="en-IN"/>
        </w:rPr>
        <w:t>This paper presents</w:t>
      </w:r>
      <w:r w:rsidR="00C03B17" w:rsidRPr="005C2136">
        <w:rPr>
          <w:b/>
          <w:bCs/>
          <w:i/>
          <w:iCs/>
          <w:noProof/>
          <w:sz w:val="18"/>
          <w:szCs w:val="18"/>
          <w:lang w:val="en-IN"/>
        </w:rPr>
        <w:t xml:space="preserve"> du</w:t>
      </w:r>
      <w:r w:rsidR="009C0860" w:rsidRPr="005C2136">
        <w:rPr>
          <w:b/>
          <w:bCs/>
          <w:i/>
          <w:iCs/>
          <w:noProof/>
          <w:sz w:val="18"/>
          <w:szCs w:val="18"/>
          <w:lang w:val="en-IN"/>
        </w:rPr>
        <w:t>al</w:t>
      </w:r>
      <w:r w:rsidR="00FD791C" w:rsidRPr="005C2136">
        <w:rPr>
          <w:b/>
          <w:bCs/>
          <w:i/>
          <w:iCs/>
          <w:noProof/>
          <w:sz w:val="18"/>
          <w:szCs w:val="18"/>
          <w:lang w:val="en-IN"/>
        </w:rPr>
        <w:t>-</w:t>
      </w:r>
      <w:r w:rsidR="009C0860" w:rsidRPr="005C2136">
        <w:rPr>
          <w:b/>
          <w:bCs/>
          <w:i/>
          <w:iCs/>
          <w:noProof/>
          <w:sz w:val="18"/>
          <w:szCs w:val="18"/>
          <w:lang w:val="en-IN"/>
        </w:rPr>
        <w:t xml:space="preserve"> active bridge (DAB) DC-DC</w:t>
      </w:r>
      <w:r w:rsidR="00F560F6" w:rsidRPr="005C2136">
        <w:rPr>
          <w:b/>
          <w:bCs/>
          <w:i/>
          <w:iCs/>
          <w:noProof/>
          <w:sz w:val="18"/>
          <w:szCs w:val="18"/>
          <w:lang w:val="en-IN"/>
        </w:rPr>
        <w:t xml:space="preserve"> converter where</w:t>
      </w:r>
      <w:r w:rsidR="00C03B17" w:rsidRPr="005C2136">
        <w:rPr>
          <w:b/>
          <w:bCs/>
          <w:i/>
          <w:iCs/>
          <w:noProof/>
          <w:sz w:val="18"/>
          <w:szCs w:val="18"/>
          <w:lang w:val="en-IN"/>
        </w:rPr>
        <w:t xml:space="preserve"> power </w:t>
      </w:r>
      <w:r w:rsidR="009C0860" w:rsidRPr="005C2136">
        <w:rPr>
          <w:b/>
          <w:bCs/>
          <w:i/>
          <w:iCs/>
          <w:noProof/>
          <w:sz w:val="18"/>
          <w:szCs w:val="18"/>
          <w:lang w:val="en-IN"/>
        </w:rPr>
        <w:t>is</w:t>
      </w:r>
      <w:r w:rsidR="00C03B17" w:rsidRPr="005C2136">
        <w:rPr>
          <w:b/>
          <w:bCs/>
          <w:i/>
          <w:iCs/>
          <w:noProof/>
          <w:sz w:val="18"/>
          <w:szCs w:val="18"/>
          <w:lang w:val="en-IN"/>
        </w:rPr>
        <w:t xml:space="preserve"> regulate</w:t>
      </w:r>
      <w:r w:rsidR="009C0860" w:rsidRPr="005C2136">
        <w:rPr>
          <w:b/>
          <w:bCs/>
          <w:i/>
          <w:iCs/>
          <w:noProof/>
          <w:sz w:val="18"/>
          <w:szCs w:val="18"/>
          <w:lang w:val="en-IN"/>
        </w:rPr>
        <w:t>d</w:t>
      </w:r>
      <w:r w:rsidR="00C03B17" w:rsidRPr="005C2136">
        <w:rPr>
          <w:b/>
          <w:bCs/>
          <w:i/>
          <w:iCs/>
          <w:noProof/>
          <w:sz w:val="18"/>
          <w:szCs w:val="18"/>
          <w:lang w:val="en-IN"/>
        </w:rPr>
        <w:t xml:space="preserve"> by using single phase shift </w:t>
      </w:r>
      <w:r w:rsidR="00F560F6" w:rsidRPr="005C2136">
        <w:rPr>
          <w:b/>
          <w:bCs/>
          <w:i/>
          <w:iCs/>
          <w:noProof/>
          <w:sz w:val="18"/>
          <w:szCs w:val="18"/>
          <w:lang w:val="en-IN"/>
        </w:rPr>
        <w:t>(SPS) modulatin</w:t>
      </w:r>
      <w:r w:rsidR="00C03B17" w:rsidRPr="005C2136">
        <w:rPr>
          <w:b/>
          <w:bCs/>
          <w:i/>
          <w:iCs/>
          <w:noProof/>
          <w:sz w:val="18"/>
          <w:szCs w:val="18"/>
          <w:lang w:val="en-IN"/>
        </w:rPr>
        <w:t xml:space="preserve">. </w:t>
      </w:r>
      <w:r w:rsidR="009B34E3" w:rsidRPr="005C2136">
        <w:rPr>
          <w:b/>
          <w:bCs/>
          <w:i/>
          <w:iCs/>
          <w:color w:val="333333"/>
          <w:shd w:val="clear" w:color="auto" w:fill="FFFFFF"/>
        </w:rPr>
        <w:t>The zero-voltage switching (ZVS) operation is lost at the light load condition and the sizeable reactive power exists over a wide operation range, which results in low efficiency. Thus, a novel single-phase shift modulation scheme is proposed in this paper</w:t>
      </w:r>
      <w:r w:rsidR="009B34E3" w:rsidRPr="005C2136">
        <w:rPr>
          <w:rFonts w:ascii="Arial" w:hAnsi="Arial" w:cs="Arial"/>
          <w:color w:val="333333"/>
          <w:sz w:val="28"/>
          <w:szCs w:val="28"/>
          <w:shd w:val="clear" w:color="auto" w:fill="FFFFFF"/>
        </w:rPr>
        <w:t>.</w:t>
      </w:r>
      <w:r w:rsidR="009B34E3" w:rsidRPr="005C2136">
        <w:t xml:space="preserve"> , </w:t>
      </w:r>
      <w:r w:rsidR="009B34E3" w:rsidRPr="005C2136">
        <w:rPr>
          <w:b/>
          <w:bCs/>
          <w:i/>
          <w:iCs/>
        </w:rPr>
        <w:t>a discrete dual‐active‐bridge model based on the transferred power between both converter bridges, which overcomes the approximations of the output current linearization model, is proposed. Moreover, the article introduces a novel equation set to directly and dynamically tune discrete PI parameters to fulfill the design frequency specifications based on the inversion formulae method</w:t>
      </w:r>
      <w:r w:rsidR="009B34E3" w:rsidRPr="005C2136">
        <w:t xml:space="preserve">. </w:t>
      </w:r>
      <w:r w:rsidR="00C03B17" w:rsidRPr="005C2136">
        <w:rPr>
          <w:b/>
          <w:bCs/>
          <w:i/>
          <w:iCs/>
          <w:noProof/>
          <w:sz w:val="18"/>
          <w:szCs w:val="18"/>
          <w:lang w:val="en-IN"/>
        </w:rPr>
        <w:t>The operation</w:t>
      </w:r>
      <w:r w:rsidR="006A2036" w:rsidRPr="005C2136">
        <w:rPr>
          <w:b/>
          <w:bCs/>
          <w:i/>
          <w:iCs/>
          <w:noProof/>
          <w:sz w:val="18"/>
          <w:szCs w:val="18"/>
          <w:lang w:val="en-IN"/>
        </w:rPr>
        <w:t xml:space="preserve"> includes the</w:t>
      </w:r>
      <w:r w:rsidR="009C0860" w:rsidRPr="005C2136">
        <w:rPr>
          <w:b/>
          <w:bCs/>
          <w:i/>
          <w:iCs/>
          <w:noProof/>
          <w:sz w:val="18"/>
          <w:szCs w:val="18"/>
          <w:lang w:val="en-IN"/>
        </w:rPr>
        <w:t xml:space="preserve"> powe</w:t>
      </w:r>
      <w:r w:rsidR="00FF6A5B" w:rsidRPr="005C2136">
        <w:rPr>
          <w:b/>
          <w:bCs/>
          <w:i/>
          <w:iCs/>
          <w:noProof/>
          <w:sz w:val="18"/>
          <w:szCs w:val="18"/>
          <w:lang w:val="en-IN"/>
        </w:rPr>
        <w:t>r</w:t>
      </w:r>
      <w:r w:rsidR="00C03B17" w:rsidRPr="005C2136">
        <w:rPr>
          <w:b/>
          <w:bCs/>
          <w:i/>
          <w:iCs/>
          <w:noProof/>
          <w:sz w:val="18"/>
          <w:szCs w:val="18"/>
          <w:lang w:val="en-IN"/>
        </w:rPr>
        <w:t xml:space="preserve"> </w:t>
      </w:r>
      <w:r w:rsidR="00AE3DB1" w:rsidRPr="005C2136">
        <w:rPr>
          <w:b/>
          <w:bCs/>
          <w:i/>
          <w:iCs/>
          <w:noProof/>
          <w:sz w:val="18"/>
          <w:szCs w:val="18"/>
          <w:lang w:val="en-IN"/>
        </w:rPr>
        <w:t xml:space="preserve">flow </w:t>
      </w:r>
      <w:r w:rsidR="00C03B17" w:rsidRPr="005C2136">
        <w:rPr>
          <w:b/>
          <w:bCs/>
          <w:i/>
          <w:iCs/>
          <w:noProof/>
          <w:sz w:val="18"/>
          <w:szCs w:val="18"/>
          <w:lang w:val="en-IN"/>
        </w:rPr>
        <w:t xml:space="preserve">control of bidirectional </w:t>
      </w:r>
      <w:r w:rsidR="0040146D" w:rsidRPr="005C2136">
        <w:rPr>
          <w:b/>
          <w:bCs/>
          <w:i/>
          <w:iCs/>
          <w:noProof/>
          <w:sz w:val="18"/>
          <w:szCs w:val="18"/>
          <w:lang w:val="en-IN"/>
        </w:rPr>
        <w:t>DAB</w:t>
      </w:r>
      <w:r w:rsidR="00FF6A5B" w:rsidRPr="005C2136">
        <w:rPr>
          <w:b/>
          <w:bCs/>
          <w:i/>
          <w:iCs/>
          <w:noProof/>
          <w:sz w:val="18"/>
          <w:szCs w:val="18"/>
          <w:lang w:val="en-IN"/>
        </w:rPr>
        <w:t xml:space="preserve"> DC</w:t>
      </w:r>
      <w:r w:rsidR="009C0860" w:rsidRPr="005C2136">
        <w:rPr>
          <w:b/>
          <w:bCs/>
          <w:i/>
          <w:iCs/>
          <w:noProof/>
          <w:sz w:val="18"/>
          <w:szCs w:val="18"/>
          <w:lang w:val="en-IN"/>
        </w:rPr>
        <w:t>-DC converter</w:t>
      </w:r>
      <w:r w:rsidR="00AE3DB1" w:rsidRPr="005C2136">
        <w:rPr>
          <w:b/>
          <w:bCs/>
          <w:i/>
          <w:iCs/>
          <w:noProof/>
          <w:sz w:val="18"/>
          <w:szCs w:val="18"/>
          <w:lang w:val="en-IN"/>
        </w:rPr>
        <w:t xml:space="preserve"> in both directions</w:t>
      </w:r>
      <w:r w:rsidR="009C0860" w:rsidRPr="005C2136">
        <w:rPr>
          <w:b/>
          <w:bCs/>
          <w:i/>
          <w:iCs/>
          <w:noProof/>
          <w:sz w:val="18"/>
          <w:szCs w:val="18"/>
          <w:lang w:val="en-IN"/>
        </w:rPr>
        <w:t xml:space="preserve"> which</w:t>
      </w:r>
      <w:r w:rsidR="00FF6A5B" w:rsidRPr="005C2136">
        <w:rPr>
          <w:b/>
          <w:bCs/>
          <w:i/>
          <w:iCs/>
          <w:noProof/>
          <w:sz w:val="18"/>
          <w:szCs w:val="18"/>
          <w:lang w:val="en-IN"/>
        </w:rPr>
        <w:t xml:space="preserve"> </w:t>
      </w:r>
      <w:r w:rsidR="009C0860" w:rsidRPr="005C2136">
        <w:rPr>
          <w:b/>
          <w:bCs/>
          <w:i/>
          <w:iCs/>
          <w:noProof/>
          <w:sz w:val="18"/>
          <w:szCs w:val="18"/>
          <w:lang w:val="en-IN"/>
        </w:rPr>
        <w:t>includes</w:t>
      </w:r>
      <w:r w:rsidR="00FF6A5B" w:rsidRPr="005C2136">
        <w:rPr>
          <w:b/>
          <w:bCs/>
          <w:i/>
          <w:iCs/>
          <w:noProof/>
          <w:sz w:val="18"/>
          <w:szCs w:val="18"/>
          <w:lang w:val="en-IN"/>
        </w:rPr>
        <w:t xml:space="preserve"> </w:t>
      </w:r>
      <w:r w:rsidR="00AE3DB1" w:rsidRPr="005C2136">
        <w:rPr>
          <w:b/>
          <w:bCs/>
          <w:i/>
          <w:iCs/>
          <w:noProof/>
          <w:sz w:val="18"/>
          <w:szCs w:val="18"/>
          <w:lang w:val="en-IN"/>
        </w:rPr>
        <w:t>forward</w:t>
      </w:r>
      <w:r w:rsidR="00FF6A5B" w:rsidRPr="005C2136">
        <w:rPr>
          <w:b/>
          <w:bCs/>
          <w:i/>
          <w:iCs/>
          <w:noProof/>
          <w:sz w:val="18"/>
          <w:szCs w:val="18"/>
          <w:lang w:val="en-IN"/>
        </w:rPr>
        <w:t xml:space="preserve"> as well as</w:t>
      </w:r>
      <w:r w:rsidR="00AE3DB1" w:rsidRPr="005C2136">
        <w:rPr>
          <w:b/>
          <w:bCs/>
          <w:i/>
          <w:iCs/>
          <w:noProof/>
          <w:sz w:val="18"/>
          <w:szCs w:val="18"/>
          <w:lang w:val="en-IN"/>
        </w:rPr>
        <w:t xml:space="preserve"> reverse</w:t>
      </w:r>
      <w:r w:rsidR="0040146D" w:rsidRPr="005C2136">
        <w:rPr>
          <w:b/>
          <w:bCs/>
          <w:i/>
          <w:iCs/>
          <w:noProof/>
          <w:sz w:val="18"/>
          <w:szCs w:val="18"/>
          <w:lang w:val="en-IN"/>
        </w:rPr>
        <w:t xml:space="preserve"> direction</w:t>
      </w:r>
      <w:r w:rsidR="00C03B17" w:rsidRPr="005C2136">
        <w:rPr>
          <w:b/>
          <w:bCs/>
          <w:i/>
          <w:iCs/>
          <w:noProof/>
          <w:sz w:val="18"/>
          <w:szCs w:val="18"/>
          <w:lang w:val="en-IN"/>
        </w:rPr>
        <w:t xml:space="preserve">. This work is </w:t>
      </w:r>
      <w:r w:rsidR="0040146D" w:rsidRPr="005C2136">
        <w:rPr>
          <w:b/>
          <w:bCs/>
          <w:i/>
          <w:iCs/>
          <w:noProof/>
          <w:sz w:val="18"/>
          <w:szCs w:val="18"/>
          <w:lang w:val="en-IN"/>
        </w:rPr>
        <w:t>carried out</w:t>
      </w:r>
      <w:r w:rsidR="009C0860" w:rsidRPr="005C2136">
        <w:rPr>
          <w:b/>
          <w:bCs/>
          <w:i/>
          <w:iCs/>
          <w:noProof/>
          <w:sz w:val="18"/>
          <w:szCs w:val="18"/>
          <w:lang w:val="en-IN"/>
        </w:rPr>
        <w:t xml:space="preserve"> by using different values</w:t>
      </w:r>
      <w:r w:rsidR="0040146D" w:rsidRPr="005C2136">
        <w:rPr>
          <w:b/>
          <w:bCs/>
          <w:i/>
          <w:iCs/>
          <w:noProof/>
          <w:sz w:val="18"/>
          <w:szCs w:val="18"/>
          <w:lang w:val="en-IN"/>
        </w:rPr>
        <w:t xml:space="preserve"> of power </w:t>
      </w:r>
      <w:r w:rsidR="009C0860" w:rsidRPr="005C2136">
        <w:rPr>
          <w:b/>
          <w:bCs/>
          <w:i/>
          <w:iCs/>
          <w:noProof/>
          <w:sz w:val="18"/>
          <w:szCs w:val="18"/>
          <w:lang w:val="en-IN"/>
        </w:rPr>
        <w:t>for successful operation</w:t>
      </w:r>
      <w:r w:rsidR="00C03B17" w:rsidRPr="005C2136">
        <w:rPr>
          <w:b/>
          <w:bCs/>
          <w:i/>
          <w:iCs/>
          <w:noProof/>
          <w:sz w:val="18"/>
          <w:szCs w:val="18"/>
          <w:lang w:val="en-IN"/>
        </w:rPr>
        <w:t>.</w:t>
      </w:r>
      <w:r w:rsidR="00FF6A5B" w:rsidRPr="005C2136">
        <w:rPr>
          <w:b/>
          <w:bCs/>
          <w:i/>
          <w:iCs/>
          <w:noProof/>
          <w:sz w:val="18"/>
          <w:szCs w:val="18"/>
          <w:lang w:val="en-IN"/>
        </w:rPr>
        <w:t xml:space="preserve"> </w:t>
      </w:r>
      <w:r w:rsidR="00C03B17" w:rsidRPr="005C2136">
        <w:rPr>
          <w:b/>
          <w:bCs/>
          <w:i/>
          <w:iCs/>
          <w:noProof/>
          <w:sz w:val="18"/>
          <w:szCs w:val="18"/>
          <w:lang w:val="en-IN"/>
        </w:rPr>
        <w:t>Fi</w:t>
      </w:r>
      <w:r w:rsidR="009C0860" w:rsidRPr="005C2136">
        <w:rPr>
          <w:b/>
          <w:bCs/>
          <w:i/>
          <w:iCs/>
          <w:noProof/>
          <w:sz w:val="18"/>
          <w:szCs w:val="18"/>
          <w:lang w:val="en-IN"/>
        </w:rPr>
        <w:t>nally, it</w:t>
      </w:r>
      <w:r w:rsidR="00C03B17" w:rsidRPr="005C2136">
        <w:rPr>
          <w:b/>
          <w:bCs/>
          <w:i/>
          <w:iCs/>
          <w:noProof/>
          <w:sz w:val="18"/>
          <w:szCs w:val="18"/>
          <w:lang w:val="en-IN"/>
        </w:rPr>
        <w:t xml:space="preserve"> validate</w:t>
      </w:r>
      <w:r w:rsidR="009C0860" w:rsidRPr="005C2136">
        <w:rPr>
          <w:b/>
          <w:bCs/>
          <w:i/>
          <w:iCs/>
          <w:noProof/>
          <w:sz w:val="18"/>
          <w:szCs w:val="18"/>
          <w:lang w:val="en-IN"/>
        </w:rPr>
        <w:t>s</w:t>
      </w:r>
      <w:r w:rsidR="00C03B17" w:rsidRPr="005C2136">
        <w:rPr>
          <w:b/>
          <w:bCs/>
          <w:i/>
          <w:iCs/>
          <w:noProof/>
          <w:sz w:val="18"/>
          <w:szCs w:val="18"/>
          <w:lang w:val="en-IN"/>
        </w:rPr>
        <w:t xml:space="preserve"> the efficiency </w:t>
      </w:r>
      <w:r w:rsidR="00FF6A5B" w:rsidRPr="005C2136">
        <w:rPr>
          <w:b/>
          <w:bCs/>
          <w:i/>
          <w:iCs/>
          <w:noProof/>
          <w:sz w:val="18"/>
          <w:szCs w:val="18"/>
          <w:lang w:val="en-IN"/>
        </w:rPr>
        <w:t>of the DAB DC</w:t>
      </w:r>
      <w:r w:rsidR="009C0860" w:rsidRPr="005C2136">
        <w:rPr>
          <w:b/>
          <w:bCs/>
          <w:i/>
          <w:iCs/>
          <w:noProof/>
          <w:sz w:val="18"/>
          <w:szCs w:val="18"/>
          <w:lang w:val="en-IN"/>
        </w:rPr>
        <w:t>-DC converte</w:t>
      </w:r>
      <w:r w:rsidR="00AD02BF" w:rsidRPr="005C2136">
        <w:rPr>
          <w:b/>
          <w:bCs/>
          <w:i/>
          <w:iCs/>
          <w:noProof/>
          <w:sz w:val="18"/>
          <w:szCs w:val="18"/>
          <w:lang w:val="en-IN"/>
        </w:rPr>
        <w:t>r</w:t>
      </w:r>
      <w:r w:rsidR="0040146D" w:rsidRPr="005C2136">
        <w:rPr>
          <w:b/>
          <w:bCs/>
          <w:i/>
          <w:iCs/>
          <w:noProof/>
          <w:sz w:val="18"/>
          <w:szCs w:val="18"/>
          <w:lang w:val="en-IN"/>
        </w:rPr>
        <w:t xml:space="preserve"> </w:t>
      </w:r>
      <w:r w:rsidR="00AD02BF" w:rsidRPr="005C2136">
        <w:rPr>
          <w:b/>
          <w:bCs/>
          <w:i/>
          <w:iCs/>
          <w:noProof/>
          <w:sz w:val="18"/>
          <w:szCs w:val="18"/>
          <w:lang w:val="en-IN"/>
        </w:rPr>
        <w:t>using</w:t>
      </w:r>
      <w:r w:rsidR="0040146D" w:rsidRPr="005C2136">
        <w:rPr>
          <w:b/>
          <w:bCs/>
          <w:i/>
          <w:iCs/>
          <w:noProof/>
          <w:sz w:val="18"/>
          <w:szCs w:val="18"/>
          <w:lang w:val="en-IN"/>
        </w:rPr>
        <w:t xml:space="preserve"> MATLAB</w:t>
      </w:r>
      <w:r w:rsidR="00AD02BF" w:rsidRPr="005C2136">
        <w:rPr>
          <w:b/>
          <w:bCs/>
          <w:i/>
          <w:iCs/>
          <w:noProof/>
          <w:sz w:val="18"/>
          <w:szCs w:val="18"/>
          <w:lang w:val="en-IN"/>
        </w:rPr>
        <w:t>/SIMULINK softwa</w:t>
      </w:r>
      <w:r w:rsidR="00FD791C" w:rsidRPr="005C2136">
        <w:rPr>
          <w:b/>
          <w:bCs/>
          <w:i/>
          <w:iCs/>
          <w:noProof/>
          <w:sz w:val="18"/>
          <w:szCs w:val="18"/>
          <w:lang w:val="en-IN"/>
        </w:rPr>
        <w:t>r</w:t>
      </w:r>
      <w:r w:rsidR="00AD02BF" w:rsidRPr="005C2136">
        <w:rPr>
          <w:b/>
          <w:bCs/>
          <w:i/>
          <w:iCs/>
          <w:noProof/>
          <w:sz w:val="18"/>
          <w:szCs w:val="18"/>
          <w:lang w:val="en-IN"/>
        </w:rPr>
        <w:t>e</w:t>
      </w:r>
      <w:r w:rsidR="00C03B17" w:rsidRPr="005C2136">
        <w:rPr>
          <w:b/>
          <w:bCs/>
          <w:i/>
          <w:iCs/>
          <w:noProof/>
          <w:sz w:val="18"/>
          <w:szCs w:val="18"/>
          <w:lang w:val="en-IN"/>
        </w:rPr>
        <w:t>.</w:t>
      </w:r>
    </w:p>
    <w:p w:rsidR="009C0860" w:rsidRPr="005C2136" w:rsidRDefault="009C0860" w:rsidP="00642E75">
      <w:pPr>
        <w:jc w:val="left"/>
        <w:rPr>
          <w:b/>
          <w:bCs/>
          <w:i/>
          <w:iCs/>
          <w:sz w:val="18"/>
          <w:szCs w:val="18"/>
        </w:rPr>
      </w:pPr>
    </w:p>
    <w:p w:rsidR="00B85822" w:rsidRPr="005C2136" w:rsidRDefault="00B85822" w:rsidP="00B85822">
      <w:pPr>
        <w:jc w:val="both"/>
        <w:rPr>
          <w:b/>
          <w:bCs/>
          <w:i/>
          <w:sz w:val="18"/>
          <w:szCs w:val="18"/>
        </w:rPr>
      </w:pPr>
      <w:r w:rsidRPr="005C2136">
        <w:rPr>
          <w:b/>
          <w:bCs/>
          <w:i/>
          <w:iCs/>
          <w:sz w:val="18"/>
          <w:szCs w:val="18"/>
        </w:rPr>
        <w:t>Index Terms</w:t>
      </w:r>
      <w:r w:rsidRPr="005C2136">
        <w:rPr>
          <w:b/>
          <w:bCs/>
          <w:sz w:val="18"/>
          <w:szCs w:val="18"/>
        </w:rPr>
        <w:t>—</w:t>
      </w:r>
      <w:r w:rsidR="0087748F" w:rsidRPr="005C2136">
        <w:rPr>
          <w:b/>
          <w:bCs/>
          <w:i/>
          <w:sz w:val="18"/>
          <w:szCs w:val="18"/>
        </w:rPr>
        <w:t>Bidirectional, I</w:t>
      </w:r>
      <w:r w:rsidR="00C03B17" w:rsidRPr="005C2136">
        <w:rPr>
          <w:b/>
          <w:bCs/>
          <w:i/>
          <w:sz w:val="18"/>
          <w:szCs w:val="18"/>
        </w:rPr>
        <w:t>solated</w:t>
      </w:r>
      <w:r w:rsidR="00F433D9" w:rsidRPr="005C2136">
        <w:rPr>
          <w:b/>
          <w:bCs/>
          <w:i/>
          <w:sz w:val="18"/>
          <w:szCs w:val="18"/>
        </w:rPr>
        <w:t xml:space="preserve"> DC-DC C</w:t>
      </w:r>
      <w:r w:rsidR="0087748F" w:rsidRPr="005C2136">
        <w:rPr>
          <w:b/>
          <w:bCs/>
          <w:i/>
          <w:sz w:val="18"/>
          <w:szCs w:val="18"/>
        </w:rPr>
        <w:t>onverter</w:t>
      </w:r>
      <w:r w:rsidR="00C03B17" w:rsidRPr="005C2136">
        <w:rPr>
          <w:b/>
          <w:bCs/>
          <w:i/>
          <w:sz w:val="18"/>
          <w:szCs w:val="18"/>
        </w:rPr>
        <w:t>, dual active bridge</w:t>
      </w:r>
      <w:r w:rsidR="00F433D9" w:rsidRPr="005C2136">
        <w:rPr>
          <w:b/>
          <w:bCs/>
          <w:i/>
          <w:sz w:val="18"/>
          <w:szCs w:val="18"/>
        </w:rPr>
        <w:t xml:space="preserve"> </w:t>
      </w:r>
      <w:r w:rsidR="00C03B17" w:rsidRPr="005C2136">
        <w:rPr>
          <w:b/>
          <w:bCs/>
          <w:i/>
          <w:sz w:val="18"/>
          <w:szCs w:val="18"/>
        </w:rPr>
        <w:t>(</w:t>
      </w:r>
      <w:r w:rsidR="00476C33" w:rsidRPr="005C2136">
        <w:rPr>
          <w:b/>
          <w:bCs/>
          <w:i/>
          <w:sz w:val="18"/>
          <w:szCs w:val="18"/>
        </w:rPr>
        <w:t>DAB) , single phase shift (SPS), zero voltage switching (ZVS).</w:t>
      </w:r>
    </w:p>
    <w:p w:rsidR="00B85822" w:rsidRPr="005C2136" w:rsidRDefault="00B85822" w:rsidP="00B85822">
      <w:pPr>
        <w:jc w:val="both"/>
        <w:rPr>
          <w:b/>
          <w:bCs/>
          <w:i/>
          <w:sz w:val="18"/>
          <w:szCs w:val="18"/>
        </w:rPr>
      </w:pPr>
    </w:p>
    <w:p w:rsidR="00B85822" w:rsidRPr="005C2136" w:rsidRDefault="00B85822" w:rsidP="00B85822">
      <w:pPr>
        <w:pStyle w:val="Style1"/>
        <w:jc w:val="left"/>
        <w:rPr>
          <w:b/>
        </w:rPr>
      </w:pPr>
      <w:r w:rsidRPr="005C2136">
        <w:rPr>
          <w:b/>
        </w:rPr>
        <w:t>Introduction</w:t>
      </w:r>
    </w:p>
    <w:p w:rsidR="00C10CBB" w:rsidRPr="005C2136" w:rsidRDefault="00E45502" w:rsidP="00AC1BB5">
      <w:pPr>
        <w:autoSpaceDE w:val="0"/>
        <w:autoSpaceDN w:val="0"/>
        <w:adjustRightInd w:val="0"/>
        <w:ind w:firstLine="204"/>
        <w:jc w:val="both"/>
        <w:rPr>
          <w:color w:val="000000" w:themeColor="text1"/>
        </w:rPr>
      </w:pPr>
      <w:r w:rsidRPr="005C2136">
        <w:rPr>
          <w:color w:val="000000" w:themeColor="text1"/>
        </w:rPr>
        <w:t>The electricity is increasingly generated from solar, wind, tidal etc.</w:t>
      </w:r>
      <w:r w:rsidR="00D41753" w:rsidRPr="005C2136">
        <w:rPr>
          <w:color w:val="000000" w:themeColor="text1"/>
        </w:rPr>
        <w:t xml:space="preserve"> these days.</w:t>
      </w:r>
      <w:r w:rsidRPr="005C2136">
        <w:rPr>
          <w:color w:val="000000" w:themeColor="text1"/>
        </w:rPr>
        <w:t xml:space="preserve"> These sources are renewable and highly variable in nature which leads to the possibility of significant dynamic mismatch between electricity supply and the demand levels. It requires power electronic converters like dual active bridge (DAB) DC-DC</w:t>
      </w:r>
      <w:r w:rsidR="004851FC" w:rsidRPr="005C2136">
        <w:rPr>
          <w:color w:val="000000" w:themeColor="text1"/>
        </w:rPr>
        <w:t xml:space="preserve"> [1-2]</w:t>
      </w:r>
      <w:r w:rsidRPr="005C2136">
        <w:rPr>
          <w:color w:val="000000" w:themeColor="text1"/>
        </w:rPr>
        <w:t xml:space="preserve"> converter</w:t>
      </w:r>
      <w:r w:rsidR="002C42B8" w:rsidRPr="005C2136">
        <w:rPr>
          <w:color w:val="000000" w:themeColor="text1"/>
        </w:rPr>
        <w:t xml:space="preserve"> to cope </w:t>
      </w:r>
      <w:r w:rsidR="00AC1BB5" w:rsidRPr="005C2136">
        <w:rPr>
          <w:color w:val="000000" w:themeColor="text1"/>
        </w:rPr>
        <w:t xml:space="preserve">up </w:t>
      </w:r>
      <w:r w:rsidR="002C42B8" w:rsidRPr="005C2136">
        <w:rPr>
          <w:color w:val="000000" w:themeColor="text1"/>
        </w:rPr>
        <w:t>with this mismatch</w:t>
      </w:r>
      <w:r w:rsidRPr="005C2136">
        <w:rPr>
          <w:color w:val="000000" w:themeColor="text1"/>
        </w:rPr>
        <w:t xml:space="preserve">. </w:t>
      </w:r>
      <w:r w:rsidR="00250DF7" w:rsidRPr="005C2136">
        <w:rPr>
          <w:color w:val="000000" w:themeColor="text1"/>
        </w:rPr>
        <w:t>Th</w:t>
      </w:r>
      <w:r w:rsidRPr="005C2136">
        <w:rPr>
          <w:color w:val="000000" w:themeColor="text1"/>
        </w:rPr>
        <w:t xml:space="preserve">e DAB </w:t>
      </w:r>
      <w:r w:rsidR="00E605FB" w:rsidRPr="005C2136">
        <w:rPr>
          <w:color w:val="000000" w:themeColor="text1"/>
        </w:rPr>
        <w:t>DC-DC</w:t>
      </w:r>
      <w:r w:rsidR="00250DF7" w:rsidRPr="005C2136">
        <w:rPr>
          <w:color w:val="000000" w:themeColor="text1"/>
        </w:rPr>
        <w:t xml:space="preserve"> converter </w:t>
      </w:r>
      <w:r w:rsidR="00E605FB" w:rsidRPr="005C2136">
        <w:rPr>
          <w:color w:val="000000" w:themeColor="text1"/>
        </w:rPr>
        <w:t>finds its</w:t>
      </w:r>
      <w:r w:rsidR="00250DF7" w:rsidRPr="005C2136">
        <w:rPr>
          <w:color w:val="000000" w:themeColor="text1"/>
        </w:rPr>
        <w:t xml:space="preserve"> </w:t>
      </w:r>
      <w:r w:rsidR="003973BC" w:rsidRPr="005C2136">
        <w:rPr>
          <w:color w:val="000000" w:themeColor="text1"/>
        </w:rPr>
        <w:t xml:space="preserve">use in </w:t>
      </w:r>
      <w:r w:rsidR="00250DF7" w:rsidRPr="005C2136">
        <w:rPr>
          <w:color w:val="000000" w:themeColor="text1"/>
        </w:rPr>
        <w:t xml:space="preserve">many applications </w:t>
      </w:r>
      <w:r w:rsidR="00E605FB" w:rsidRPr="005C2136">
        <w:rPr>
          <w:color w:val="000000" w:themeColor="text1"/>
        </w:rPr>
        <w:t>like Distributed Generation (DG) systems, Electrical Vehicles (EVs), Solid-State Transformers (SSTs) etc.</w:t>
      </w:r>
      <w:r w:rsidR="003973BC" w:rsidRPr="005C2136">
        <w:rPr>
          <w:color w:val="000000" w:themeColor="text1"/>
        </w:rPr>
        <w:t xml:space="preserve"> </w:t>
      </w:r>
      <w:r w:rsidR="00C10CBB" w:rsidRPr="005C2136">
        <w:rPr>
          <w:color w:val="000000" w:themeColor="text1"/>
        </w:rPr>
        <w:t>The typical Distributed Generation (DG) system</w:t>
      </w:r>
      <w:r w:rsidR="00F04ABC" w:rsidRPr="005C2136">
        <w:rPr>
          <w:color w:val="000000" w:themeColor="text1"/>
        </w:rPr>
        <w:t xml:space="preserve"> [3]</w:t>
      </w:r>
      <w:r w:rsidR="00C10CBB" w:rsidRPr="005C2136">
        <w:rPr>
          <w:color w:val="000000" w:themeColor="text1"/>
        </w:rPr>
        <w:t xml:space="preserve"> is shown in Fig. 1.</w:t>
      </w:r>
      <w:r w:rsidR="00B340FB" w:rsidRPr="005C2136">
        <w:rPr>
          <w:color w:val="000000" w:themeColor="text1"/>
        </w:rPr>
        <w:t xml:space="preserve"> It consists of a DC bus having different generation systems like wind turbine along with permanent magnet wind generator (PMWG) and AC-DC converter in addition to photovoltaic panels along with DC-DC converter on its left side. On its right side, there is DC-AC converter for giving supply to AC grid and AC loads in addition to the DAB DC-DC converter for connecting battery bank and DC loads</w:t>
      </w:r>
      <w:r w:rsidR="00D41753" w:rsidRPr="005C2136">
        <w:rPr>
          <w:color w:val="000000" w:themeColor="text1"/>
        </w:rPr>
        <w:t xml:space="preserve"> to the system</w:t>
      </w:r>
      <w:r w:rsidR="00B340FB" w:rsidRPr="005C2136">
        <w:rPr>
          <w:color w:val="000000" w:themeColor="text1"/>
        </w:rPr>
        <w:t>.</w:t>
      </w:r>
    </w:p>
    <w:p w:rsidR="00E73304" w:rsidRPr="005C2136" w:rsidRDefault="00E73304" w:rsidP="00E73304">
      <w:pPr>
        <w:autoSpaceDE w:val="0"/>
        <w:autoSpaceDN w:val="0"/>
        <w:adjustRightInd w:val="0"/>
        <w:ind w:firstLine="204"/>
        <w:jc w:val="both"/>
      </w:pPr>
      <w:r w:rsidRPr="005C2136">
        <w:rPr>
          <w:noProof/>
          <w:lang w:val="en-IN" w:eastAsia="en-IN" w:bidi="hi-IN"/>
        </w:rPr>
        <w:lastRenderedPageBreak/>
        <w:drawing>
          <wp:inline distT="0" distB="0" distL="0" distR="0" wp14:anchorId="20FA863D" wp14:editId="45FCA51B">
            <wp:extent cx="2771775" cy="1626809"/>
            <wp:effectExtent l="19050" t="0" r="9525" b="0"/>
            <wp:docPr id="11"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9"/>
                    <a:srcRect/>
                    <a:stretch>
                      <a:fillRect/>
                    </a:stretch>
                  </pic:blipFill>
                  <pic:spPr bwMode="auto">
                    <a:xfrm>
                      <a:off x="0" y="0"/>
                      <a:ext cx="2771775" cy="1626809"/>
                    </a:xfrm>
                    <a:prstGeom prst="rect">
                      <a:avLst/>
                    </a:prstGeom>
                    <a:noFill/>
                    <a:ln w="9525">
                      <a:noFill/>
                      <a:miter lim="800000"/>
                      <a:headEnd/>
                      <a:tailEnd/>
                    </a:ln>
                  </pic:spPr>
                </pic:pic>
              </a:graphicData>
            </a:graphic>
          </wp:inline>
        </w:drawing>
      </w:r>
    </w:p>
    <w:p w:rsidR="00E73304" w:rsidRPr="005C2136" w:rsidRDefault="00E73304" w:rsidP="004C05F7">
      <w:pPr>
        <w:spacing w:line="360" w:lineRule="auto"/>
        <w:ind w:firstLine="709"/>
        <w:jc w:val="left"/>
      </w:pPr>
      <w:r w:rsidRPr="005C2136">
        <w:rPr>
          <w:bCs/>
        </w:rPr>
        <w:t>Fig. 1: Distributed Generation (DG) system</w:t>
      </w:r>
    </w:p>
    <w:p w:rsidR="00E73304" w:rsidRPr="005C2136" w:rsidRDefault="00E73304" w:rsidP="00AC1BB5">
      <w:pPr>
        <w:autoSpaceDE w:val="0"/>
        <w:autoSpaceDN w:val="0"/>
        <w:adjustRightInd w:val="0"/>
        <w:ind w:firstLine="204"/>
        <w:jc w:val="both"/>
        <w:rPr>
          <w:color w:val="000000" w:themeColor="text1"/>
        </w:rPr>
      </w:pPr>
    </w:p>
    <w:p w:rsidR="007012F7" w:rsidRDefault="007012F7" w:rsidP="009664A9">
      <w:pPr>
        <w:autoSpaceDE w:val="0"/>
        <w:autoSpaceDN w:val="0"/>
        <w:adjustRightInd w:val="0"/>
        <w:ind w:firstLine="204"/>
        <w:jc w:val="both"/>
        <w:rPr>
          <w:color w:val="000000" w:themeColor="text1"/>
        </w:rPr>
      </w:pPr>
      <w:r w:rsidRPr="005C2136">
        <w:rPr>
          <w:color w:val="000000" w:themeColor="text1"/>
        </w:rPr>
        <w:t>The DAB DC-DC converter topology has been steadily gaining</w:t>
      </w:r>
      <w:r w:rsidR="0065504A" w:rsidRPr="005C2136">
        <w:rPr>
          <w:color w:val="000000" w:themeColor="text1"/>
        </w:rPr>
        <w:t xml:space="preserve"> the attention of </w:t>
      </w:r>
      <w:r w:rsidRPr="005C2136">
        <w:rPr>
          <w:color w:val="000000" w:themeColor="text1"/>
        </w:rPr>
        <w:t xml:space="preserve">researchers and industrial </w:t>
      </w:r>
      <w:r w:rsidR="0065504A" w:rsidRPr="005C2136">
        <w:rPr>
          <w:color w:val="000000" w:themeColor="text1"/>
        </w:rPr>
        <w:t xml:space="preserve">persons </w:t>
      </w:r>
      <w:r w:rsidRPr="005C2136">
        <w:rPr>
          <w:color w:val="000000" w:themeColor="text1"/>
        </w:rPr>
        <w:t>over the last few decades. This is mainly du</w:t>
      </w:r>
      <w:r w:rsidR="00AE1CDD" w:rsidRPr="005C2136">
        <w:rPr>
          <w:color w:val="000000" w:themeColor="text1"/>
        </w:rPr>
        <w:t>e to its advantages</w:t>
      </w:r>
      <w:r w:rsidRPr="005C2136">
        <w:rPr>
          <w:color w:val="000000" w:themeColor="text1"/>
        </w:rPr>
        <w:t xml:space="preserve"> that </w:t>
      </w:r>
      <w:r w:rsidR="00D047F7" w:rsidRPr="005C2136">
        <w:rPr>
          <w:color w:val="000000" w:themeColor="text1"/>
        </w:rPr>
        <w:t xml:space="preserve">it </w:t>
      </w:r>
      <w:r w:rsidRPr="005C2136">
        <w:rPr>
          <w:color w:val="000000" w:themeColor="text1"/>
        </w:rPr>
        <w:t>may be applied to emerging power converter applications such as Energy Storage (ES) devices or Smart Transformers (STs) which are much in demand and often including Multi Modular Converters, to name just a few.</w:t>
      </w:r>
    </w:p>
    <w:p w:rsidR="00571DB8" w:rsidRPr="005C2136" w:rsidRDefault="00571DB8" w:rsidP="00571DB8">
      <w:pPr>
        <w:autoSpaceDE w:val="0"/>
        <w:autoSpaceDN w:val="0"/>
        <w:adjustRightInd w:val="0"/>
        <w:ind w:firstLine="204"/>
        <w:jc w:val="both"/>
        <w:rPr>
          <w:color w:val="000000" w:themeColor="text1"/>
        </w:rPr>
      </w:pPr>
      <w:r>
        <w:rPr>
          <w:color w:val="000000" w:themeColor="text1"/>
        </w:rPr>
        <w:t xml:space="preserve">It is worth noting that the specific design and implementation of a dual active bridge DC-DC converter may vary depending on the </w:t>
      </w:r>
      <w:bookmarkStart w:id="0" w:name="_GoBack"/>
      <w:r>
        <w:rPr>
          <w:color w:val="000000" w:themeColor="text1"/>
        </w:rPr>
        <w:t xml:space="preserve">application and desired specifications. Different </w:t>
      </w:r>
      <w:proofErr w:type="gramStart"/>
      <w:r>
        <w:rPr>
          <w:color w:val="000000" w:themeColor="text1"/>
        </w:rPr>
        <w:t>topologies ,</w:t>
      </w:r>
      <w:proofErr w:type="gramEnd"/>
      <w:r>
        <w:rPr>
          <w:color w:val="000000" w:themeColor="text1"/>
        </w:rPr>
        <w:t xml:space="preserve"> switching devices, and control strategies </w:t>
      </w:r>
      <w:bookmarkEnd w:id="0"/>
      <w:r>
        <w:rPr>
          <w:color w:val="000000" w:themeColor="text1"/>
        </w:rPr>
        <w:t>can be employed to optimize performance for a given scenario.</w:t>
      </w:r>
    </w:p>
    <w:p w:rsidR="00FE6A5C" w:rsidRPr="005C2136" w:rsidRDefault="00FB79F0" w:rsidP="00E73304">
      <w:pPr>
        <w:autoSpaceDE w:val="0"/>
        <w:autoSpaceDN w:val="0"/>
        <w:adjustRightInd w:val="0"/>
        <w:ind w:firstLine="204"/>
        <w:jc w:val="both"/>
        <w:rPr>
          <w:color w:val="000000" w:themeColor="text1"/>
        </w:rPr>
      </w:pPr>
      <w:r w:rsidRPr="005C2136">
        <w:rPr>
          <w:color w:val="000000" w:themeColor="text1"/>
        </w:rPr>
        <w:t xml:space="preserve">The </w:t>
      </w:r>
      <w:r w:rsidR="003973BC" w:rsidRPr="005C2136">
        <w:rPr>
          <w:color w:val="333333"/>
          <w:shd w:val="clear" w:color="auto" w:fill="FCFCFC"/>
        </w:rPr>
        <w:t>DAB</w:t>
      </w:r>
      <w:r w:rsidR="0005101B" w:rsidRPr="005C2136">
        <w:rPr>
          <w:color w:val="333333"/>
          <w:shd w:val="clear" w:color="auto" w:fill="FCFCFC"/>
        </w:rPr>
        <w:t xml:space="preserve"> DC-DC converters have several advantages, such as bidirectional power flow, high power density, easy implementation of zero-voltage switching</w:t>
      </w:r>
      <w:r w:rsidR="00012374" w:rsidRPr="005C2136">
        <w:rPr>
          <w:color w:val="333333"/>
          <w:shd w:val="clear" w:color="auto" w:fill="FCFCFC"/>
        </w:rPr>
        <w:t xml:space="preserve"> etc.</w:t>
      </w:r>
      <w:r w:rsidR="0005101B" w:rsidRPr="005C2136">
        <w:rPr>
          <w:color w:val="333333"/>
          <w:shd w:val="clear" w:color="auto" w:fill="FCFCFC"/>
        </w:rPr>
        <w:t xml:space="preserve"> </w:t>
      </w:r>
      <w:r w:rsidR="00A27C4A" w:rsidRPr="005C2136">
        <w:rPr>
          <w:color w:val="000000" w:themeColor="text1"/>
        </w:rPr>
        <w:t xml:space="preserve">The DAB </w:t>
      </w:r>
      <w:r w:rsidR="00CA5097" w:rsidRPr="005C2136">
        <w:rPr>
          <w:color w:val="000000" w:themeColor="text1"/>
        </w:rPr>
        <w:t xml:space="preserve">DC-DC converter is </w:t>
      </w:r>
      <w:r w:rsidR="00D85AEC" w:rsidRPr="005C2136">
        <w:rPr>
          <w:color w:val="000000" w:themeColor="text1"/>
        </w:rPr>
        <w:t>an isolated DC-DC converter which does</w:t>
      </w:r>
      <w:r w:rsidR="008443CF" w:rsidRPr="005C2136">
        <w:rPr>
          <w:color w:val="000000" w:themeColor="text1"/>
        </w:rPr>
        <w:t> offer an i</w:t>
      </w:r>
      <w:r w:rsidR="00A27C4A" w:rsidRPr="005C2136">
        <w:rPr>
          <w:color w:val="000000" w:themeColor="text1"/>
        </w:rPr>
        <w:t xml:space="preserve">nput to output isolation </w:t>
      </w:r>
      <w:r w:rsidR="005443B8" w:rsidRPr="005C2136">
        <w:rPr>
          <w:color w:val="000000" w:themeColor="text1"/>
        </w:rPr>
        <w:t>by</w:t>
      </w:r>
      <w:r w:rsidR="00A27C4A" w:rsidRPr="005C2136">
        <w:rPr>
          <w:color w:val="000000" w:themeColor="text1"/>
        </w:rPr>
        <w:t xml:space="preserve"> the use of </w:t>
      </w:r>
      <w:r w:rsidR="00D047F7" w:rsidRPr="005C2136">
        <w:rPr>
          <w:color w:val="000000" w:themeColor="text1"/>
        </w:rPr>
        <w:t xml:space="preserve">high frequency </w:t>
      </w:r>
      <w:r w:rsidR="00A27C4A" w:rsidRPr="005C2136">
        <w:rPr>
          <w:color w:val="000000" w:themeColor="text1"/>
        </w:rPr>
        <w:t>transformer</w:t>
      </w:r>
      <w:r w:rsidR="00D047F7" w:rsidRPr="005C2136">
        <w:rPr>
          <w:color w:val="000000" w:themeColor="text1"/>
        </w:rPr>
        <w:t xml:space="preserve"> (HFT)</w:t>
      </w:r>
      <w:r w:rsidR="008443CF" w:rsidRPr="005C2136">
        <w:rPr>
          <w:color w:val="000000" w:themeColor="text1"/>
        </w:rPr>
        <w:t xml:space="preserve">. </w:t>
      </w:r>
      <w:r w:rsidR="00FE6A5C" w:rsidRPr="005C2136">
        <w:rPr>
          <w:color w:val="000000" w:themeColor="text1"/>
        </w:rPr>
        <w:t>The basic structure of DAB DC-DC converter [4</w:t>
      </w:r>
      <w:r w:rsidR="00CA743C" w:rsidRPr="005C2136">
        <w:rPr>
          <w:color w:val="000000" w:themeColor="text1"/>
        </w:rPr>
        <w:t>-6</w:t>
      </w:r>
      <w:r w:rsidR="00FE6A5C" w:rsidRPr="005C2136">
        <w:rPr>
          <w:color w:val="000000" w:themeColor="text1"/>
        </w:rPr>
        <w:t>] is shown in Fig.2.</w:t>
      </w:r>
    </w:p>
    <w:p w:rsidR="00E81292" w:rsidRPr="005C2136" w:rsidRDefault="00EB4EE1" w:rsidP="00E81292">
      <w:pPr>
        <w:autoSpaceDE w:val="0"/>
        <w:autoSpaceDN w:val="0"/>
        <w:adjustRightInd w:val="0"/>
        <w:ind w:firstLine="204"/>
        <w:jc w:val="both"/>
        <w:rPr>
          <w:color w:val="000000" w:themeColor="text1"/>
        </w:rPr>
      </w:pPr>
      <w:r w:rsidRPr="005C2136">
        <w:rPr>
          <w:color w:val="000000" w:themeColor="text1"/>
        </w:rPr>
        <w:t xml:space="preserve">Similarly, there are many improvements in the DAB with time like improvement </w:t>
      </w:r>
      <w:r w:rsidR="00335AAA" w:rsidRPr="005C2136">
        <w:rPr>
          <w:color w:val="000000" w:themeColor="text1"/>
        </w:rPr>
        <w:t>in the</w:t>
      </w:r>
      <w:r w:rsidRPr="005C2136">
        <w:rPr>
          <w:color w:val="000000" w:themeColor="text1"/>
        </w:rPr>
        <w:t xml:space="preserve"> magnetic material of the high frequency transformer (HFT) [</w:t>
      </w:r>
      <w:r w:rsidR="00AF310A" w:rsidRPr="005C2136">
        <w:rPr>
          <w:color w:val="000000" w:themeColor="text1"/>
        </w:rPr>
        <w:t>7</w:t>
      </w:r>
      <w:r w:rsidRPr="005C2136">
        <w:rPr>
          <w:color w:val="000000" w:themeColor="text1"/>
        </w:rPr>
        <w:t xml:space="preserve">] and improvement in the switching devices like replacement of Si </w:t>
      </w:r>
      <w:r w:rsidR="00335AAA" w:rsidRPr="005C2136">
        <w:rPr>
          <w:color w:val="000000" w:themeColor="text1"/>
        </w:rPr>
        <w:t xml:space="preserve">based power semiconductor </w:t>
      </w:r>
      <w:r w:rsidRPr="005C2136">
        <w:rPr>
          <w:color w:val="000000" w:themeColor="text1"/>
        </w:rPr>
        <w:t xml:space="preserve">devices into </w:t>
      </w:r>
      <w:proofErr w:type="spellStart"/>
      <w:r w:rsidRPr="005C2136">
        <w:rPr>
          <w:color w:val="000000" w:themeColor="text1"/>
        </w:rPr>
        <w:t>SiC</w:t>
      </w:r>
      <w:proofErr w:type="spellEnd"/>
      <w:r w:rsidRPr="005C2136">
        <w:rPr>
          <w:color w:val="000000" w:themeColor="text1"/>
        </w:rPr>
        <w:t xml:space="preserve"> and </w:t>
      </w:r>
      <w:proofErr w:type="spellStart"/>
      <w:r w:rsidRPr="005C2136">
        <w:rPr>
          <w:color w:val="000000" w:themeColor="text1"/>
        </w:rPr>
        <w:t>GaN</w:t>
      </w:r>
      <w:proofErr w:type="spellEnd"/>
      <w:r w:rsidRPr="005C2136">
        <w:rPr>
          <w:color w:val="000000" w:themeColor="text1"/>
        </w:rPr>
        <w:t xml:space="preserve"> </w:t>
      </w:r>
      <w:r w:rsidR="00335AAA" w:rsidRPr="005C2136">
        <w:rPr>
          <w:color w:val="000000" w:themeColor="text1"/>
        </w:rPr>
        <w:t>base</w:t>
      </w:r>
      <w:r w:rsidRPr="005C2136">
        <w:rPr>
          <w:color w:val="000000" w:themeColor="text1"/>
        </w:rPr>
        <w:t>d</w:t>
      </w:r>
      <w:r w:rsidR="00335AAA" w:rsidRPr="005C2136">
        <w:rPr>
          <w:color w:val="000000" w:themeColor="text1"/>
        </w:rPr>
        <w:t xml:space="preserve"> power semiconductor based d</w:t>
      </w:r>
      <w:r w:rsidRPr="005C2136">
        <w:rPr>
          <w:color w:val="000000" w:themeColor="text1"/>
        </w:rPr>
        <w:t>evices [</w:t>
      </w:r>
      <w:r w:rsidR="00AF310A" w:rsidRPr="005C2136">
        <w:rPr>
          <w:color w:val="000000" w:themeColor="text1"/>
        </w:rPr>
        <w:t>8-12</w:t>
      </w:r>
      <w:r w:rsidRPr="005C2136">
        <w:rPr>
          <w:color w:val="000000" w:themeColor="text1"/>
        </w:rPr>
        <w:t xml:space="preserve"> ].</w:t>
      </w:r>
      <w:r w:rsidR="00E81292" w:rsidRPr="005C2136">
        <w:rPr>
          <w:color w:val="000000" w:themeColor="text1"/>
        </w:rPr>
        <w:t xml:space="preserve"> The zero-voltage-switching (ZVS) has been widely applied in wide band gap devices like </w:t>
      </w:r>
      <w:proofErr w:type="spellStart"/>
      <w:r w:rsidR="00E81292" w:rsidRPr="005C2136">
        <w:rPr>
          <w:color w:val="000000" w:themeColor="text1"/>
        </w:rPr>
        <w:t>SiC</w:t>
      </w:r>
      <w:proofErr w:type="spellEnd"/>
      <w:r w:rsidR="00E81292" w:rsidRPr="005C2136">
        <w:rPr>
          <w:color w:val="000000" w:themeColor="text1"/>
        </w:rPr>
        <w:t xml:space="preserve"> and </w:t>
      </w:r>
      <w:proofErr w:type="spellStart"/>
      <w:r w:rsidR="00E81292" w:rsidRPr="005C2136">
        <w:rPr>
          <w:color w:val="000000" w:themeColor="text1"/>
        </w:rPr>
        <w:t>GaN</w:t>
      </w:r>
      <w:proofErr w:type="spellEnd"/>
      <w:r w:rsidR="00E81292" w:rsidRPr="005C2136">
        <w:rPr>
          <w:color w:val="000000" w:themeColor="text1"/>
        </w:rPr>
        <w:t xml:space="preserve"> based on high-switching-frequency converters, for instance, DAB DC-DC converter.</w:t>
      </w:r>
    </w:p>
    <w:p w:rsidR="00E73304" w:rsidRPr="005C2136" w:rsidRDefault="00E73304" w:rsidP="00E81292">
      <w:pPr>
        <w:autoSpaceDE w:val="0"/>
        <w:autoSpaceDN w:val="0"/>
        <w:adjustRightInd w:val="0"/>
        <w:ind w:firstLine="204"/>
        <w:jc w:val="both"/>
        <w:rPr>
          <w:color w:val="000000" w:themeColor="text1"/>
        </w:rPr>
      </w:pPr>
    </w:p>
    <w:p w:rsidR="00E73304" w:rsidRPr="005C2136" w:rsidRDefault="00E73304" w:rsidP="00E73304">
      <w:pPr>
        <w:pStyle w:val="ListParagraph"/>
        <w:shd w:val="clear" w:color="auto" w:fill="FFFFFF" w:themeFill="background1"/>
        <w:spacing w:line="360" w:lineRule="auto"/>
        <w:ind w:left="0"/>
      </w:pPr>
      <w:r w:rsidRPr="005C2136">
        <w:object w:dxaOrig="12090" w:dyaOrig="553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5" type="#_x0000_t75" style="width:249pt;height:135.75pt" o:ole="">
            <v:imagedata r:id="rId10" o:title=""/>
          </v:shape>
          <o:OLEObject Type="Embed" ProgID="Visio.Drawing.15" ShapeID="_x0000_i1045" DrawAspect="Content" ObjectID="_1749280831" r:id="rId11"/>
        </w:object>
      </w:r>
      <w:r w:rsidRPr="005C2136">
        <w:t xml:space="preserve"> Fig. 2: Basic structure of DAB-IBDC.</w:t>
      </w:r>
    </w:p>
    <w:p w:rsidR="00E73304" w:rsidRPr="005C2136" w:rsidRDefault="00E73304" w:rsidP="00E81292">
      <w:pPr>
        <w:autoSpaceDE w:val="0"/>
        <w:autoSpaceDN w:val="0"/>
        <w:adjustRightInd w:val="0"/>
        <w:ind w:firstLine="204"/>
        <w:jc w:val="both"/>
        <w:rPr>
          <w:color w:val="000000" w:themeColor="text1"/>
        </w:rPr>
      </w:pPr>
    </w:p>
    <w:p w:rsidR="00A072BD" w:rsidRPr="005C2136" w:rsidRDefault="00D85AEC" w:rsidP="00E81292">
      <w:pPr>
        <w:autoSpaceDE w:val="0"/>
        <w:autoSpaceDN w:val="0"/>
        <w:adjustRightInd w:val="0"/>
        <w:ind w:firstLine="204"/>
        <w:jc w:val="both"/>
        <w:rPr>
          <w:color w:val="000000" w:themeColor="text1"/>
        </w:rPr>
      </w:pPr>
      <w:r w:rsidRPr="005C2136">
        <w:rPr>
          <w:color w:val="000000" w:themeColor="text1"/>
        </w:rPr>
        <w:t>It uses two bridge</w:t>
      </w:r>
      <w:r w:rsidR="003A2C98" w:rsidRPr="005C2136">
        <w:rPr>
          <w:color w:val="000000" w:themeColor="text1"/>
        </w:rPr>
        <w:t>-type</w:t>
      </w:r>
      <w:r w:rsidRPr="005C2136">
        <w:rPr>
          <w:color w:val="000000" w:themeColor="text1"/>
        </w:rPr>
        <w:t xml:space="preserve"> converters where</w:t>
      </w:r>
      <w:r w:rsidR="00F11C52" w:rsidRPr="005C2136">
        <w:rPr>
          <w:color w:val="000000" w:themeColor="text1"/>
        </w:rPr>
        <w:t xml:space="preserve"> </w:t>
      </w:r>
      <w:r w:rsidRPr="005C2136">
        <w:rPr>
          <w:color w:val="000000" w:themeColor="text1"/>
        </w:rPr>
        <w:t>a b</w:t>
      </w:r>
      <w:r w:rsidR="00BF35DC" w:rsidRPr="005C2136">
        <w:rPr>
          <w:color w:val="000000" w:themeColor="text1"/>
        </w:rPr>
        <w:t>ridge c</w:t>
      </w:r>
      <w:r w:rsidR="008443CF" w:rsidRPr="005C2136">
        <w:rPr>
          <w:color w:val="000000" w:themeColor="text1"/>
        </w:rPr>
        <w:t>onvert</w:t>
      </w:r>
      <w:r w:rsidR="009664A9" w:rsidRPr="005C2136">
        <w:rPr>
          <w:color w:val="000000" w:themeColor="text1"/>
        </w:rPr>
        <w:t>er is a DC-</w:t>
      </w:r>
      <w:r w:rsidR="00A27C4A" w:rsidRPr="005C2136">
        <w:rPr>
          <w:color w:val="000000" w:themeColor="text1"/>
        </w:rPr>
        <w:t>A</w:t>
      </w:r>
      <w:r w:rsidR="008443CF" w:rsidRPr="005C2136">
        <w:rPr>
          <w:color w:val="000000" w:themeColor="text1"/>
        </w:rPr>
        <w:t xml:space="preserve">C </w:t>
      </w:r>
      <w:r w:rsidR="00BF35DC" w:rsidRPr="005C2136">
        <w:rPr>
          <w:color w:val="000000" w:themeColor="text1"/>
        </w:rPr>
        <w:t>or AC</w:t>
      </w:r>
      <w:r w:rsidR="009664A9" w:rsidRPr="005C2136">
        <w:rPr>
          <w:color w:val="000000" w:themeColor="text1"/>
        </w:rPr>
        <w:t>-</w:t>
      </w:r>
      <w:r w:rsidR="00A27C4A" w:rsidRPr="005C2136">
        <w:rPr>
          <w:color w:val="000000" w:themeColor="text1"/>
        </w:rPr>
        <w:t xml:space="preserve">DC </w:t>
      </w:r>
      <w:r w:rsidR="008443CF" w:rsidRPr="005C2136">
        <w:rPr>
          <w:color w:val="000000" w:themeColor="text1"/>
        </w:rPr>
        <w:t>co</w:t>
      </w:r>
      <w:r w:rsidR="00A27C4A" w:rsidRPr="005C2136">
        <w:rPr>
          <w:color w:val="000000" w:themeColor="text1"/>
        </w:rPr>
        <w:t xml:space="preserve">nverter topology </w:t>
      </w:r>
      <w:r w:rsidR="008443CF" w:rsidRPr="005C2136">
        <w:rPr>
          <w:color w:val="000000" w:themeColor="text1"/>
        </w:rPr>
        <w:t xml:space="preserve">employing four active </w:t>
      </w:r>
      <w:r w:rsidR="009664A9" w:rsidRPr="005C2136">
        <w:rPr>
          <w:color w:val="000000" w:themeColor="text1"/>
        </w:rPr>
        <w:t xml:space="preserve">semiconductor switching </w:t>
      </w:r>
      <w:r w:rsidR="00293BDB" w:rsidRPr="005C2136">
        <w:rPr>
          <w:color w:val="000000" w:themeColor="text1"/>
        </w:rPr>
        <w:t>devices</w:t>
      </w:r>
      <w:r w:rsidR="00BF35DC" w:rsidRPr="005C2136">
        <w:rPr>
          <w:color w:val="000000" w:themeColor="text1"/>
        </w:rPr>
        <w:t xml:space="preserve"> like MOSFETs or</w:t>
      </w:r>
      <w:r w:rsidR="00A27C4A" w:rsidRPr="005C2136">
        <w:rPr>
          <w:color w:val="000000" w:themeColor="text1"/>
        </w:rPr>
        <w:t xml:space="preserve"> IGBTs</w:t>
      </w:r>
      <w:r w:rsidR="008443CF" w:rsidRPr="005C2136">
        <w:rPr>
          <w:color w:val="000000" w:themeColor="text1"/>
        </w:rPr>
        <w:t xml:space="preserve"> in a bridge configuration. </w:t>
      </w:r>
      <w:r w:rsidR="00DC7CB6" w:rsidRPr="005C2136">
        <w:rPr>
          <w:color w:val="000000" w:themeColor="text1"/>
        </w:rPr>
        <w:t xml:space="preserve">This </w:t>
      </w:r>
      <w:r w:rsidRPr="005C2136">
        <w:rPr>
          <w:color w:val="000000" w:themeColor="text1"/>
        </w:rPr>
        <w:t xml:space="preserve">isolated </w:t>
      </w:r>
      <w:r w:rsidR="00DC7CB6" w:rsidRPr="005C2136">
        <w:rPr>
          <w:color w:val="000000" w:themeColor="text1"/>
        </w:rPr>
        <w:t>DAB DC-DC converter</w:t>
      </w:r>
      <w:r w:rsidRPr="005C2136">
        <w:rPr>
          <w:color w:val="000000" w:themeColor="text1"/>
        </w:rPr>
        <w:t xml:space="preserve"> is </w:t>
      </w:r>
      <w:r w:rsidR="009664A9" w:rsidRPr="005C2136">
        <w:rPr>
          <w:color w:val="000000" w:themeColor="text1"/>
        </w:rPr>
        <w:t>a DC-</w:t>
      </w:r>
      <w:r w:rsidR="00BF35DC" w:rsidRPr="005C2136">
        <w:rPr>
          <w:color w:val="000000" w:themeColor="text1"/>
        </w:rPr>
        <w:t>DC</w:t>
      </w:r>
      <w:r w:rsidR="009664A9" w:rsidRPr="005C2136">
        <w:rPr>
          <w:color w:val="000000" w:themeColor="text1"/>
        </w:rPr>
        <w:t xml:space="preserve"> converter as shown in Fig.2.</w:t>
      </w:r>
      <w:r w:rsidR="00BB5934" w:rsidRPr="005C2136">
        <w:rPr>
          <w:color w:val="000000" w:themeColor="text1"/>
        </w:rPr>
        <w:t xml:space="preserve"> It consists of two converters like converter A and converter B as DC-AC and AC-DC converters respectively. There are two DC buses as DC Bus-A and DC Bus-B with voltages V</w:t>
      </w:r>
      <w:r w:rsidR="00BB5934" w:rsidRPr="005C2136">
        <w:rPr>
          <w:color w:val="000000" w:themeColor="text1"/>
          <w:vertAlign w:val="subscript"/>
        </w:rPr>
        <w:t>A</w:t>
      </w:r>
      <w:r w:rsidR="00BB5934" w:rsidRPr="005C2136">
        <w:rPr>
          <w:color w:val="000000" w:themeColor="text1"/>
        </w:rPr>
        <w:t xml:space="preserve"> and V</w:t>
      </w:r>
      <w:r w:rsidR="00BB5934" w:rsidRPr="005C2136">
        <w:rPr>
          <w:color w:val="000000" w:themeColor="text1"/>
          <w:vertAlign w:val="subscript"/>
        </w:rPr>
        <w:t>B</w:t>
      </w:r>
      <w:r w:rsidR="00BB5934" w:rsidRPr="005C2136">
        <w:rPr>
          <w:color w:val="000000" w:themeColor="text1"/>
        </w:rPr>
        <w:t xml:space="preserve"> and currents I</w:t>
      </w:r>
      <w:r w:rsidR="00BB5934" w:rsidRPr="005C2136">
        <w:rPr>
          <w:color w:val="000000" w:themeColor="text1"/>
          <w:vertAlign w:val="subscript"/>
        </w:rPr>
        <w:t>A</w:t>
      </w:r>
      <w:r w:rsidR="00BB5934" w:rsidRPr="005C2136">
        <w:rPr>
          <w:color w:val="000000" w:themeColor="text1"/>
        </w:rPr>
        <w:t xml:space="preserve"> and I</w:t>
      </w:r>
      <w:r w:rsidR="00BB5934" w:rsidRPr="005C2136">
        <w:rPr>
          <w:color w:val="000000" w:themeColor="text1"/>
          <w:vertAlign w:val="subscript"/>
        </w:rPr>
        <w:t>B</w:t>
      </w:r>
      <w:r w:rsidR="00BB5934" w:rsidRPr="005C2136">
        <w:rPr>
          <w:color w:val="000000" w:themeColor="text1"/>
        </w:rPr>
        <w:t xml:space="preserve"> respectively.</w:t>
      </w:r>
      <w:r w:rsidR="000925BE" w:rsidRPr="005C2136">
        <w:rPr>
          <w:color w:val="000000" w:themeColor="text1"/>
        </w:rPr>
        <w:t xml:space="preserve"> The power flow</w:t>
      </w:r>
      <w:r w:rsidR="00E649B3" w:rsidRPr="005C2136">
        <w:rPr>
          <w:color w:val="000000" w:themeColor="text1"/>
        </w:rPr>
        <w:t>s</w:t>
      </w:r>
      <w:r w:rsidR="000925BE" w:rsidRPr="005C2136">
        <w:rPr>
          <w:color w:val="000000" w:themeColor="text1"/>
        </w:rPr>
        <w:t xml:space="preserve"> in both </w:t>
      </w:r>
      <w:r w:rsidR="00E649B3" w:rsidRPr="005C2136">
        <w:rPr>
          <w:color w:val="000000" w:themeColor="text1"/>
        </w:rPr>
        <w:t xml:space="preserve">the </w:t>
      </w:r>
      <w:r w:rsidR="000925BE" w:rsidRPr="005C2136">
        <w:rPr>
          <w:color w:val="000000" w:themeColor="text1"/>
        </w:rPr>
        <w:t>directions as from Bus A to B in the Mode A-B and in the reverse direction in Mode B-A.</w:t>
      </w:r>
    </w:p>
    <w:p w:rsidR="008443CF" w:rsidRPr="005C2136" w:rsidRDefault="007454B3" w:rsidP="008663ED">
      <w:pPr>
        <w:autoSpaceDE w:val="0"/>
        <w:autoSpaceDN w:val="0"/>
        <w:adjustRightInd w:val="0"/>
        <w:ind w:firstLine="204"/>
        <w:jc w:val="both"/>
        <w:rPr>
          <w:color w:val="000000" w:themeColor="text1"/>
        </w:rPr>
      </w:pPr>
      <w:r w:rsidRPr="005C2136">
        <w:rPr>
          <w:color w:val="000000" w:themeColor="text1"/>
        </w:rPr>
        <w:t>Similarly, the non-</w:t>
      </w:r>
      <w:r w:rsidR="008443CF" w:rsidRPr="005C2136">
        <w:rPr>
          <w:color w:val="000000" w:themeColor="text1"/>
        </w:rPr>
        <w:t xml:space="preserve">isolated </w:t>
      </w:r>
      <w:r w:rsidRPr="005C2136">
        <w:rPr>
          <w:color w:val="000000" w:themeColor="text1"/>
        </w:rPr>
        <w:t>DC-DC</w:t>
      </w:r>
      <w:r w:rsidR="008443CF" w:rsidRPr="005C2136">
        <w:rPr>
          <w:color w:val="000000" w:themeColor="text1"/>
        </w:rPr>
        <w:t xml:space="preserve"> converter</w:t>
      </w:r>
      <w:r w:rsidRPr="005C2136">
        <w:rPr>
          <w:color w:val="000000" w:themeColor="text1"/>
        </w:rPr>
        <w:t xml:space="preserve">s are also there which don’t </w:t>
      </w:r>
      <w:r w:rsidR="00505448" w:rsidRPr="005C2136">
        <w:rPr>
          <w:color w:val="000000" w:themeColor="text1"/>
        </w:rPr>
        <w:t>provide</w:t>
      </w:r>
      <w:r w:rsidRPr="005C2136">
        <w:rPr>
          <w:color w:val="000000" w:themeColor="text1"/>
        </w:rPr>
        <w:t xml:space="preserve"> isolation between the two circuits but </w:t>
      </w:r>
      <w:r w:rsidR="005A7599" w:rsidRPr="005C2136">
        <w:rPr>
          <w:color w:val="000000" w:themeColor="text1"/>
        </w:rPr>
        <w:t>some applications</w:t>
      </w:r>
      <w:r w:rsidR="008443CF" w:rsidRPr="005C2136">
        <w:rPr>
          <w:color w:val="000000" w:themeColor="text1"/>
        </w:rPr>
        <w:t xml:space="preserve"> require isolation for </w:t>
      </w:r>
      <w:r w:rsidRPr="005C2136">
        <w:rPr>
          <w:color w:val="000000" w:themeColor="text1"/>
        </w:rPr>
        <w:t xml:space="preserve">the safety reasons. </w:t>
      </w:r>
      <w:r w:rsidR="008443CF" w:rsidRPr="005C2136">
        <w:rPr>
          <w:color w:val="000000" w:themeColor="text1"/>
        </w:rPr>
        <w:t xml:space="preserve">However, where isolation is not required, a non-isolated converter </w:t>
      </w:r>
      <w:r w:rsidR="00186B28" w:rsidRPr="005C2136">
        <w:rPr>
          <w:color w:val="000000" w:themeColor="text1"/>
        </w:rPr>
        <w:t>can be used with</w:t>
      </w:r>
      <w:r w:rsidR="008443CF" w:rsidRPr="005C2136">
        <w:rPr>
          <w:color w:val="000000" w:themeColor="text1"/>
        </w:rPr>
        <w:t xml:space="preserve"> decrease in cost, size, and/or an increase in efficiency.</w:t>
      </w:r>
    </w:p>
    <w:p w:rsidR="00623B0E" w:rsidRPr="005C2136" w:rsidRDefault="003D71A9" w:rsidP="00D911BE">
      <w:pPr>
        <w:autoSpaceDE w:val="0"/>
        <w:autoSpaceDN w:val="0"/>
        <w:adjustRightInd w:val="0"/>
        <w:ind w:firstLine="204"/>
        <w:jc w:val="both"/>
        <w:rPr>
          <w:color w:val="000000" w:themeColor="text1"/>
        </w:rPr>
      </w:pPr>
      <w:r w:rsidRPr="005C2136">
        <w:rPr>
          <w:color w:val="000000" w:themeColor="text1"/>
        </w:rPr>
        <w:t xml:space="preserve">In this paper, the introduction is given in section I. A brief discussion of the DAB DC-DC converter configuration is given in section II. The analytical </w:t>
      </w:r>
      <w:r w:rsidR="00473572" w:rsidRPr="005C2136">
        <w:rPr>
          <w:color w:val="000000" w:themeColor="text1"/>
        </w:rPr>
        <w:t xml:space="preserve">description of DAB DC-DC converter is given in section III while the simulation </w:t>
      </w:r>
      <w:r w:rsidR="006D6CD0" w:rsidRPr="005C2136">
        <w:rPr>
          <w:color w:val="000000" w:themeColor="text1"/>
        </w:rPr>
        <w:t>analysis is given in section IV. Finally, the conclusion is given in section V.</w:t>
      </w:r>
    </w:p>
    <w:p w:rsidR="00250DF7" w:rsidRPr="005C2136" w:rsidRDefault="00250DF7" w:rsidP="00F11C52">
      <w:pPr>
        <w:autoSpaceDE w:val="0"/>
        <w:autoSpaceDN w:val="0"/>
        <w:adjustRightInd w:val="0"/>
        <w:jc w:val="both"/>
        <w:rPr>
          <w:color w:val="000000" w:themeColor="text1"/>
        </w:rPr>
      </w:pPr>
    </w:p>
    <w:p w:rsidR="00BD67EF" w:rsidRPr="005C2136" w:rsidRDefault="000163B2" w:rsidP="008A7E6A">
      <w:pPr>
        <w:pStyle w:val="Style1"/>
        <w:jc w:val="left"/>
        <w:rPr>
          <w:b/>
        </w:rPr>
      </w:pPr>
      <w:r w:rsidRPr="005C2136">
        <w:rPr>
          <w:b/>
        </w:rPr>
        <w:t xml:space="preserve">DAB DC-DC Converter Configuration with </w:t>
      </w:r>
      <w:r w:rsidR="00BD67EF" w:rsidRPr="005C2136">
        <w:rPr>
          <w:b/>
        </w:rPr>
        <w:t>Single</w:t>
      </w:r>
      <w:r w:rsidR="00D87A42" w:rsidRPr="005C2136">
        <w:rPr>
          <w:b/>
        </w:rPr>
        <w:t xml:space="preserve"> </w:t>
      </w:r>
      <w:r w:rsidR="00BD67EF" w:rsidRPr="005C2136">
        <w:rPr>
          <w:b/>
        </w:rPr>
        <w:t xml:space="preserve">Phase </w:t>
      </w:r>
      <w:r w:rsidR="00D87A42" w:rsidRPr="005C2136">
        <w:rPr>
          <w:b/>
        </w:rPr>
        <w:t xml:space="preserve"> </w:t>
      </w:r>
      <w:r w:rsidR="00BD67EF" w:rsidRPr="005C2136">
        <w:rPr>
          <w:b/>
        </w:rPr>
        <w:t xml:space="preserve">Shift </w:t>
      </w:r>
      <w:r w:rsidR="00D87A42" w:rsidRPr="005C2136">
        <w:rPr>
          <w:b/>
        </w:rPr>
        <w:t xml:space="preserve"> </w:t>
      </w:r>
      <w:r w:rsidR="00BD67EF" w:rsidRPr="005C2136">
        <w:rPr>
          <w:b/>
        </w:rPr>
        <w:t>Modulation</w:t>
      </w:r>
    </w:p>
    <w:p w:rsidR="00F11C52" w:rsidRPr="005C2136" w:rsidRDefault="00455C2B" w:rsidP="008D47E5">
      <w:pPr>
        <w:autoSpaceDE w:val="0"/>
        <w:autoSpaceDN w:val="0"/>
        <w:adjustRightInd w:val="0"/>
        <w:ind w:firstLine="204"/>
        <w:jc w:val="both"/>
      </w:pPr>
      <w:r w:rsidRPr="005C2136">
        <w:t>The conventional DAB DC-DC converter is shown in Fig. 3. In this V</w:t>
      </w:r>
      <w:r w:rsidRPr="005C2136">
        <w:rPr>
          <w:vertAlign w:val="subscript"/>
        </w:rPr>
        <w:t>DC1</w:t>
      </w:r>
      <w:r w:rsidRPr="005C2136">
        <w:t xml:space="preserve"> and V</w:t>
      </w:r>
      <w:r w:rsidRPr="005C2136">
        <w:rPr>
          <w:vertAlign w:val="subscript"/>
        </w:rPr>
        <w:t>DC2</w:t>
      </w:r>
      <w:r w:rsidRPr="005C2136">
        <w:t xml:space="preserve"> are the two DC bus voltages with Bridge1 and Bridge 2 on either side of the DAB DC-DC converter. Here, C</w:t>
      </w:r>
      <w:r w:rsidRPr="005C2136">
        <w:rPr>
          <w:vertAlign w:val="subscript"/>
        </w:rPr>
        <w:t>1</w:t>
      </w:r>
      <w:r w:rsidRPr="005C2136">
        <w:t xml:space="preserve"> and C</w:t>
      </w:r>
      <w:r w:rsidRPr="005C2136">
        <w:rPr>
          <w:vertAlign w:val="subscript"/>
        </w:rPr>
        <w:t>2</w:t>
      </w:r>
      <w:r w:rsidRPr="005C2136">
        <w:t xml:space="preserve"> are the two capacitors across two DC buses. TX is the high frequency transformer while L is the inductor which is responsible for the power transfer which first store the charge and then transfers it to the output DC bus.</w:t>
      </w:r>
      <w:r w:rsidR="00D96D1F" w:rsidRPr="005C2136">
        <w:t xml:space="preserve"> This inductor may be the leakage inductance of the high frequency transformer or in addition to that.</w:t>
      </w:r>
    </w:p>
    <w:p w:rsidR="008D47E5" w:rsidRPr="005C2136" w:rsidRDefault="008D47E5" w:rsidP="008D47E5">
      <w:pPr>
        <w:autoSpaceDE w:val="0"/>
        <w:autoSpaceDN w:val="0"/>
        <w:adjustRightInd w:val="0"/>
        <w:ind w:firstLine="204"/>
        <w:jc w:val="both"/>
      </w:pPr>
    </w:p>
    <w:p w:rsidR="004D2539" w:rsidRPr="005C2136" w:rsidRDefault="004D2539" w:rsidP="004D2539">
      <w:pPr>
        <w:pStyle w:val="ListParagraph"/>
        <w:shd w:val="clear" w:color="auto" w:fill="FFFFFF" w:themeFill="background1"/>
        <w:spacing w:line="360" w:lineRule="auto"/>
        <w:ind w:left="0"/>
        <w:rPr>
          <w:sz w:val="24"/>
          <w:szCs w:val="24"/>
        </w:rPr>
      </w:pPr>
      <w:r w:rsidRPr="005C2136">
        <w:object w:dxaOrig="13365" w:dyaOrig="4680">
          <v:shape id="_x0000_i1046" type="#_x0000_t75" style="width:215.25pt;height:98.25pt" o:ole="">
            <v:imagedata r:id="rId12" o:title=""/>
          </v:shape>
          <o:OLEObject Type="Embed" ProgID="Visio.Drawing.15" ShapeID="_x0000_i1046" DrawAspect="Content" ObjectID="_1749280832" r:id="rId13"/>
        </w:object>
      </w:r>
    </w:p>
    <w:p w:rsidR="004D2539" w:rsidRPr="005C2136" w:rsidRDefault="00455C2B" w:rsidP="004D2539">
      <w:pPr>
        <w:pStyle w:val="ListParagraph"/>
        <w:shd w:val="clear" w:color="auto" w:fill="FFFFFF" w:themeFill="background1"/>
        <w:spacing w:line="360" w:lineRule="auto"/>
        <w:ind w:left="0"/>
      </w:pPr>
      <w:r w:rsidRPr="005C2136">
        <w:t xml:space="preserve">Fig. </w:t>
      </w:r>
      <w:r w:rsidR="004D2539" w:rsidRPr="005C2136">
        <w:t xml:space="preserve">3: Conventional DAB-IBDC </w:t>
      </w:r>
      <w:r w:rsidRPr="005C2136">
        <w:t>C</w:t>
      </w:r>
      <w:r w:rsidR="004D2539" w:rsidRPr="005C2136">
        <w:t>onverter</w:t>
      </w:r>
    </w:p>
    <w:p w:rsidR="00C21E66" w:rsidRPr="005C2136" w:rsidRDefault="00C21E66" w:rsidP="0084034E">
      <w:pPr>
        <w:autoSpaceDE w:val="0"/>
        <w:autoSpaceDN w:val="0"/>
        <w:adjustRightInd w:val="0"/>
        <w:ind w:firstLine="204"/>
        <w:jc w:val="both"/>
      </w:pPr>
    </w:p>
    <w:p w:rsidR="00C97393" w:rsidRPr="005C2136" w:rsidRDefault="008D47E5" w:rsidP="0084034E">
      <w:pPr>
        <w:autoSpaceDE w:val="0"/>
        <w:autoSpaceDN w:val="0"/>
        <w:adjustRightInd w:val="0"/>
        <w:ind w:firstLine="204"/>
        <w:jc w:val="both"/>
      </w:pPr>
      <w:r w:rsidRPr="005C2136">
        <w:t>The simplest modulation for the DAB DC-DC converter is the</w:t>
      </w:r>
      <w:r w:rsidR="0099643C" w:rsidRPr="005C2136">
        <w:t xml:space="preserve"> conventional</w:t>
      </w:r>
      <w:r w:rsidRPr="005C2136">
        <w:t xml:space="preserve"> SPS modulation as shown in Fig. 4.</w:t>
      </w:r>
      <w:r w:rsidR="0099643C" w:rsidRPr="005C2136">
        <w:t xml:space="preserve"> Which is most widely used control method</w:t>
      </w:r>
      <w:r w:rsidRPr="005C2136">
        <w:t xml:space="preserve"> since only one angle or control degree of freedom is there to regulate the output power.</w:t>
      </w:r>
      <w:r w:rsidR="0099643C" w:rsidRPr="005C2136">
        <w:t xml:space="preserve"> In this, </w:t>
      </w:r>
      <m:oMath>
        <m:r>
          <w:rPr>
            <w:rFonts w:ascii="Cambria Math" w:hAnsi="Cambria Math"/>
          </w:rPr>
          <m:t>∅</m:t>
        </m:r>
      </m:oMath>
      <w:r w:rsidR="0099643C" w:rsidRPr="005C2136">
        <w:t xml:space="preserve"> is the phase shift angle between the two bridges between S</w:t>
      </w:r>
      <w:r w:rsidR="0099643C" w:rsidRPr="005C2136">
        <w:rPr>
          <w:vertAlign w:val="subscript"/>
        </w:rPr>
        <w:t>1</w:t>
      </w:r>
      <w:r w:rsidR="0099643C" w:rsidRPr="005C2136">
        <w:t xml:space="preserve"> and S</w:t>
      </w:r>
      <w:r w:rsidR="0099643C" w:rsidRPr="005C2136">
        <w:rPr>
          <w:vertAlign w:val="subscript"/>
        </w:rPr>
        <w:t xml:space="preserve">5 </w:t>
      </w:r>
      <w:r w:rsidR="0099643C" w:rsidRPr="005C2136">
        <w:t>while the pulses for the switches S</w:t>
      </w:r>
      <w:r w:rsidR="0099643C" w:rsidRPr="005C2136">
        <w:rPr>
          <w:vertAlign w:val="subscript"/>
        </w:rPr>
        <w:t>1</w:t>
      </w:r>
      <w:r w:rsidR="0099643C" w:rsidRPr="005C2136">
        <w:t xml:space="preserve"> to S</w:t>
      </w:r>
      <w:r w:rsidR="0099643C" w:rsidRPr="005C2136">
        <w:rPr>
          <w:vertAlign w:val="subscript"/>
        </w:rPr>
        <w:t>8</w:t>
      </w:r>
      <w:r w:rsidR="0099643C" w:rsidRPr="005C2136">
        <w:t xml:space="preserve"> of the two bridges are also shown in Fig. </w:t>
      </w:r>
      <w:proofErr w:type="gramStart"/>
      <w:r w:rsidR="0099643C" w:rsidRPr="005C2136">
        <w:t>4.</w:t>
      </w:r>
      <w:proofErr w:type="gramEnd"/>
      <w:r w:rsidR="0084034E" w:rsidRPr="005C2136">
        <w:t xml:space="preserve"> Here, V</w:t>
      </w:r>
      <w:r w:rsidR="0084034E" w:rsidRPr="005C2136">
        <w:rPr>
          <w:vertAlign w:val="subscript"/>
        </w:rPr>
        <w:t>AB</w:t>
      </w:r>
      <w:r w:rsidR="0084034E" w:rsidRPr="005C2136">
        <w:t xml:space="preserve"> and V</w:t>
      </w:r>
      <w:r w:rsidR="0084034E" w:rsidRPr="005C2136">
        <w:rPr>
          <w:vertAlign w:val="subscript"/>
        </w:rPr>
        <w:t>CD</w:t>
      </w:r>
      <w:r w:rsidR="0084034E" w:rsidRPr="005C2136">
        <w:t xml:space="preserve"> are the two voltages between the two legs of two bridges respectively.</w:t>
      </w:r>
      <w:r w:rsidR="00E27608" w:rsidRPr="005C2136">
        <w:rPr>
          <w:color w:val="333333"/>
          <w:shd w:val="clear" w:color="auto" w:fill="FFFFFF"/>
        </w:rPr>
        <w:tab/>
      </w:r>
      <w:r w:rsidR="00C97393" w:rsidRPr="005C2136">
        <w:rPr>
          <w:color w:val="333333"/>
          <w:shd w:val="clear" w:color="auto" w:fill="FFFFFF"/>
        </w:rPr>
        <w:t xml:space="preserve"> </w:t>
      </w:r>
    </w:p>
    <w:p w:rsidR="00C97393" w:rsidRPr="005C2136" w:rsidRDefault="00C97393" w:rsidP="008A7E6A">
      <w:pPr>
        <w:tabs>
          <w:tab w:val="center" w:pos="4513"/>
          <w:tab w:val="left" w:pos="7342"/>
        </w:tabs>
        <w:rPr>
          <w:b/>
          <w:bCs/>
          <w:color w:val="333333"/>
          <w:sz w:val="28"/>
          <w:szCs w:val="28"/>
          <w:shd w:val="clear" w:color="auto" w:fill="FFFFFF"/>
        </w:rPr>
      </w:pPr>
    </w:p>
    <w:p w:rsidR="00D3685C" w:rsidRPr="005C2136" w:rsidRDefault="00D3685C" w:rsidP="00D3685C">
      <w:pPr>
        <w:pStyle w:val="ListParagraph"/>
        <w:ind w:left="0"/>
        <w:rPr>
          <w:sz w:val="24"/>
          <w:szCs w:val="24"/>
        </w:rPr>
      </w:pPr>
      <w:r w:rsidRPr="005C2136">
        <w:rPr>
          <w:noProof/>
          <w:sz w:val="24"/>
          <w:szCs w:val="24"/>
          <w:lang w:val="en-IN" w:eastAsia="en-IN" w:bidi="hi-IN"/>
        </w:rPr>
        <w:drawing>
          <wp:inline distT="0" distB="0" distL="0" distR="0" wp14:anchorId="0856D993" wp14:editId="06E58AF0">
            <wp:extent cx="2461895" cy="2310194"/>
            <wp:effectExtent l="19050" t="0" r="0" b="0"/>
            <wp:docPr id="15" name="Picture 10"/>
            <wp:cNvGraphicFramePr/>
            <a:graphic xmlns:a="http://schemas.openxmlformats.org/drawingml/2006/main">
              <a:graphicData uri="http://schemas.openxmlformats.org/drawingml/2006/picture">
                <pic:pic xmlns:pic="http://schemas.openxmlformats.org/drawingml/2006/picture">
                  <pic:nvPicPr>
                    <pic:cNvPr id="9" name="Picture 2"/>
                    <pic:cNvPicPr>
                      <a:picLocks noGrp="1" noChangeAspect="1" noChangeArrowheads="1"/>
                    </pic:cNvPicPr>
                  </pic:nvPicPr>
                  <pic:blipFill>
                    <a:blip r:embed="rId14" cstate="print"/>
                    <a:srcRect/>
                    <a:stretch>
                      <a:fillRect/>
                    </a:stretch>
                  </pic:blipFill>
                  <pic:spPr bwMode="auto">
                    <a:xfrm>
                      <a:off x="0" y="0"/>
                      <a:ext cx="2471004" cy="2318741"/>
                    </a:xfrm>
                    <a:prstGeom prst="rect">
                      <a:avLst/>
                    </a:prstGeom>
                    <a:noFill/>
                    <a:ln w="9525">
                      <a:noFill/>
                      <a:miter lim="800000"/>
                      <a:headEnd/>
                      <a:tailEnd/>
                    </a:ln>
                  </pic:spPr>
                </pic:pic>
              </a:graphicData>
            </a:graphic>
          </wp:inline>
        </w:drawing>
      </w:r>
    </w:p>
    <w:p w:rsidR="00D3685C" w:rsidRPr="005C2136" w:rsidRDefault="00D3685C" w:rsidP="00D3685C">
      <w:pPr>
        <w:pStyle w:val="ListParagraph"/>
        <w:rPr>
          <w:bCs/>
          <w:sz w:val="24"/>
          <w:szCs w:val="24"/>
        </w:rPr>
      </w:pPr>
    </w:p>
    <w:p w:rsidR="00BD67EF" w:rsidRPr="005C2136" w:rsidRDefault="0099643C" w:rsidP="00E73304">
      <w:pPr>
        <w:rPr>
          <w:bCs/>
        </w:rPr>
      </w:pPr>
      <w:r w:rsidRPr="005C2136">
        <w:rPr>
          <w:bCs/>
        </w:rPr>
        <w:t xml:space="preserve">Fig. </w:t>
      </w:r>
      <w:r w:rsidR="00503EB2" w:rsidRPr="005C2136">
        <w:rPr>
          <w:bCs/>
        </w:rPr>
        <w:t>4:</w:t>
      </w:r>
      <w:r w:rsidR="00D3685C" w:rsidRPr="005C2136">
        <w:rPr>
          <w:bCs/>
        </w:rPr>
        <w:t xml:space="preserve"> SPS Control</w:t>
      </w:r>
    </w:p>
    <w:p w:rsidR="00E73304" w:rsidRPr="005C2136" w:rsidRDefault="00E73304" w:rsidP="00E73304">
      <w:pPr>
        <w:rPr>
          <w:bCs/>
        </w:rPr>
      </w:pPr>
    </w:p>
    <w:p w:rsidR="00BD67EF" w:rsidRPr="005C2136" w:rsidRDefault="003D71A9" w:rsidP="008A7E6A">
      <w:pPr>
        <w:pStyle w:val="Style1"/>
        <w:jc w:val="left"/>
        <w:rPr>
          <w:shd w:val="clear" w:color="auto" w:fill="FFFFFF"/>
        </w:rPr>
      </w:pPr>
      <w:r w:rsidRPr="005C2136">
        <w:rPr>
          <w:b/>
        </w:rPr>
        <w:t>Analy</w:t>
      </w:r>
      <w:r w:rsidR="003241E5" w:rsidRPr="005C2136">
        <w:rPr>
          <w:b/>
        </w:rPr>
        <w:t xml:space="preserve">tical Description  of DAB DC-DC </w:t>
      </w:r>
      <w:r w:rsidRPr="005C2136">
        <w:rPr>
          <w:b/>
        </w:rPr>
        <w:t>Converter</w:t>
      </w:r>
    </w:p>
    <w:p w:rsidR="00BD67EF" w:rsidRPr="005C2136" w:rsidRDefault="00BB380D" w:rsidP="003241E5">
      <w:pPr>
        <w:autoSpaceDE w:val="0"/>
        <w:autoSpaceDN w:val="0"/>
        <w:adjustRightInd w:val="0"/>
        <w:ind w:firstLine="204"/>
        <w:jc w:val="both"/>
        <w:rPr>
          <w:color w:val="000000" w:themeColor="text1"/>
        </w:rPr>
      </w:pPr>
      <w:r w:rsidRPr="005C2136">
        <w:rPr>
          <w:color w:val="000000" w:themeColor="text1"/>
        </w:rPr>
        <w:t>The Dual-active-</w:t>
      </w:r>
      <w:r w:rsidR="00BD67EF" w:rsidRPr="005C2136">
        <w:rPr>
          <w:color w:val="000000" w:themeColor="text1"/>
        </w:rPr>
        <w:t>bridge</w:t>
      </w:r>
      <w:r w:rsidRPr="005C2136">
        <w:rPr>
          <w:color w:val="000000" w:themeColor="text1"/>
        </w:rPr>
        <w:t xml:space="preserve"> DC-DC converter</w:t>
      </w:r>
      <w:r w:rsidR="003241E5" w:rsidRPr="005C2136">
        <w:rPr>
          <w:color w:val="000000" w:themeColor="text1"/>
        </w:rPr>
        <w:t xml:space="preserve"> is analogous to the </w:t>
      </w:r>
      <w:r w:rsidR="00BD67EF" w:rsidRPr="005C2136">
        <w:rPr>
          <w:color w:val="000000" w:themeColor="text1"/>
        </w:rPr>
        <w:t xml:space="preserve">power flow </w:t>
      </w:r>
      <w:r w:rsidR="003241E5" w:rsidRPr="005C2136">
        <w:rPr>
          <w:color w:val="000000" w:themeColor="text1"/>
        </w:rPr>
        <w:t xml:space="preserve">system </w:t>
      </w:r>
      <w:r w:rsidR="00BD67EF" w:rsidRPr="005C2136">
        <w:rPr>
          <w:color w:val="000000" w:themeColor="text1"/>
        </w:rPr>
        <w:t>between two voltage buses in a power system.</w:t>
      </w:r>
      <w:r w:rsidRPr="005C2136">
        <w:rPr>
          <w:color w:val="000000" w:themeColor="text1"/>
        </w:rPr>
        <w:t xml:space="preserve"> T</w:t>
      </w:r>
      <w:r w:rsidR="00BD67EF" w:rsidRPr="005C2136">
        <w:rPr>
          <w:color w:val="000000" w:themeColor="text1"/>
        </w:rPr>
        <w:t>he voltage source on the right is lagging with respect to the vol</w:t>
      </w:r>
      <w:r w:rsidR="00BC79A5" w:rsidRPr="005C2136">
        <w:rPr>
          <w:color w:val="000000" w:themeColor="text1"/>
        </w:rPr>
        <w:t>tage source on the left.</w:t>
      </w:r>
      <w:r w:rsidR="003241E5" w:rsidRPr="005C2136">
        <w:rPr>
          <w:color w:val="000000" w:themeColor="text1"/>
        </w:rPr>
        <w:t xml:space="preserve"> T</w:t>
      </w:r>
      <w:r w:rsidR="00BD67EF" w:rsidRPr="005C2136">
        <w:rPr>
          <w:color w:val="000000" w:themeColor="text1"/>
        </w:rPr>
        <w:t xml:space="preserve">he power transfer takes place from the left towards the right </w:t>
      </w:r>
      <w:r w:rsidR="003241E5" w:rsidRPr="005C2136">
        <w:rPr>
          <w:color w:val="000000" w:themeColor="text1"/>
        </w:rPr>
        <w:t>in the power system as shown in the equation 1.</w:t>
      </w:r>
    </w:p>
    <w:p w:rsidR="003241E5" w:rsidRPr="005C2136" w:rsidRDefault="003241E5" w:rsidP="003241E5">
      <w:pPr>
        <w:autoSpaceDE w:val="0"/>
        <w:autoSpaceDN w:val="0"/>
        <w:adjustRightInd w:val="0"/>
        <w:ind w:firstLine="204"/>
        <w:jc w:val="both"/>
        <w:rPr>
          <w:color w:val="000000" w:themeColor="text1"/>
        </w:rPr>
      </w:pPr>
    </w:p>
    <w:p w:rsidR="003241E5" w:rsidRPr="005C2136" w:rsidRDefault="003241E5" w:rsidP="003241E5">
      <w:pPr>
        <w:autoSpaceDE w:val="0"/>
        <w:autoSpaceDN w:val="0"/>
        <w:adjustRightInd w:val="0"/>
        <w:ind w:firstLine="204"/>
        <w:rPr>
          <w:color w:val="000000" w:themeColor="text1"/>
        </w:rPr>
      </w:pPr>
      <m:oMath>
        <m:r>
          <w:rPr>
            <w:rFonts w:ascii="Cambria Math" w:hAnsi="Cambria Math"/>
            <w:color w:val="000000" w:themeColor="text1"/>
          </w:rPr>
          <m:t>P=</m:t>
        </m:r>
        <m:f>
          <m:fPr>
            <m:ctrlPr>
              <w:rPr>
                <w:rFonts w:ascii="Cambria Math" w:hAnsi="Cambria Math"/>
                <w:i/>
                <w:color w:val="000000" w:themeColor="text1"/>
              </w:rPr>
            </m:ctrlPr>
          </m:fPr>
          <m:num>
            <m:r>
              <w:rPr>
                <w:rFonts w:ascii="Cambria Math" w:hAnsi="Cambria Math"/>
                <w:color w:val="000000" w:themeColor="text1"/>
              </w:rPr>
              <m:t xml:space="preserve"> </m:t>
            </m:r>
            <m:sSub>
              <m:sSubPr>
                <m:ctrlPr>
                  <w:rPr>
                    <w:rFonts w:ascii="Cambria Math" w:hAnsi="Cambria Math"/>
                    <w:i/>
                    <w:color w:val="000000" w:themeColor="text1"/>
                  </w:rPr>
                </m:ctrlPr>
              </m:sSubPr>
              <m:e>
                <m:r>
                  <w:rPr>
                    <w:rFonts w:ascii="Cambria Math" w:hAnsi="Cambria Math"/>
                    <w:color w:val="000000" w:themeColor="text1"/>
                  </w:rPr>
                  <m:t>V</m:t>
                </m:r>
              </m:e>
              <m:sub>
                <m:r>
                  <w:rPr>
                    <w:rFonts w:ascii="Cambria Math" w:hAnsi="Cambria Math"/>
                    <w:color w:val="000000" w:themeColor="text1"/>
                  </w:rPr>
                  <m:t>1</m:t>
                </m:r>
              </m:sub>
            </m:sSub>
            <m:sSub>
              <m:sSubPr>
                <m:ctrlPr>
                  <w:rPr>
                    <w:rFonts w:ascii="Cambria Math" w:hAnsi="Cambria Math"/>
                    <w:i/>
                    <w:color w:val="000000" w:themeColor="text1"/>
                  </w:rPr>
                </m:ctrlPr>
              </m:sSubPr>
              <m:e>
                <m:r>
                  <w:rPr>
                    <w:rFonts w:ascii="Cambria Math" w:hAnsi="Cambria Math"/>
                    <w:color w:val="000000" w:themeColor="text1"/>
                  </w:rPr>
                  <m:t>V</m:t>
                </m:r>
              </m:e>
              <m:sub>
                <m:r>
                  <w:rPr>
                    <w:rFonts w:ascii="Cambria Math" w:hAnsi="Cambria Math"/>
                    <w:color w:val="000000" w:themeColor="text1"/>
                  </w:rPr>
                  <m:t xml:space="preserve">2 </m:t>
                </m:r>
              </m:sub>
            </m:sSub>
            <m:r>
              <w:rPr>
                <w:rFonts w:ascii="Cambria Math" w:hAnsi="Cambria Math"/>
                <w:color w:val="000000" w:themeColor="text1"/>
              </w:rPr>
              <m:t xml:space="preserve">Sin ∅ </m:t>
            </m:r>
          </m:num>
          <m:den>
            <m:r>
              <w:rPr>
                <w:rFonts w:ascii="Cambria Math" w:hAnsi="Cambria Math"/>
                <w:color w:val="000000" w:themeColor="text1"/>
              </w:rPr>
              <m:t>ω L</m:t>
            </m:r>
          </m:den>
        </m:f>
      </m:oMath>
      <w:r w:rsidRPr="005C2136">
        <w:rPr>
          <w:color w:val="000000" w:themeColor="text1"/>
        </w:rPr>
        <w:t xml:space="preserve">              </w:t>
      </w:r>
      <w:r w:rsidRPr="005C2136">
        <w:rPr>
          <w:color w:val="000000" w:themeColor="text1"/>
        </w:rPr>
        <w:tab/>
      </w:r>
      <w:r w:rsidRPr="005C2136">
        <w:rPr>
          <w:color w:val="000000" w:themeColor="text1"/>
        </w:rPr>
        <w:tab/>
      </w:r>
      <w:r w:rsidRPr="005C2136">
        <w:rPr>
          <w:color w:val="000000" w:themeColor="text1"/>
        </w:rPr>
        <w:tab/>
        <w:t xml:space="preserve"> </w:t>
      </w:r>
      <w:r w:rsidRPr="005C2136">
        <w:rPr>
          <w:color w:val="000000" w:themeColor="text1"/>
        </w:rPr>
        <w:tab/>
      </w:r>
      <w:r w:rsidRPr="005C2136">
        <w:rPr>
          <w:color w:val="000000" w:themeColor="text1"/>
        </w:rPr>
        <w:tab/>
        <w:t>(1)</w:t>
      </w:r>
    </w:p>
    <w:p w:rsidR="00E73304" w:rsidRPr="005C2136" w:rsidRDefault="00E73304" w:rsidP="003241E5">
      <w:pPr>
        <w:autoSpaceDE w:val="0"/>
        <w:autoSpaceDN w:val="0"/>
        <w:adjustRightInd w:val="0"/>
        <w:ind w:firstLine="204"/>
        <w:rPr>
          <w:color w:val="000000"/>
          <w:lang w:val="en-IN" w:eastAsia="en-IN" w:bidi="hi-IN"/>
        </w:rPr>
      </w:pPr>
    </w:p>
    <w:p w:rsidR="00BD67EF" w:rsidRPr="005C2136" w:rsidRDefault="003241E5" w:rsidP="003241E5">
      <w:pPr>
        <w:tabs>
          <w:tab w:val="center" w:pos="4513"/>
          <w:tab w:val="left" w:pos="7342"/>
        </w:tabs>
        <w:jc w:val="both"/>
        <w:rPr>
          <w:color w:val="000000" w:themeColor="text1"/>
        </w:rPr>
      </w:pPr>
      <w:r w:rsidRPr="005C2136">
        <w:rPr>
          <w:color w:val="000000" w:themeColor="text1"/>
        </w:rPr>
        <w:t>Here, P is the power transferred in the transmission line of the power system, V</w:t>
      </w:r>
      <w:r w:rsidRPr="005C2136">
        <w:rPr>
          <w:color w:val="000000" w:themeColor="text1"/>
          <w:vertAlign w:val="subscript"/>
        </w:rPr>
        <w:t>1</w:t>
      </w:r>
      <w:r w:rsidRPr="005C2136">
        <w:rPr>
          <w:color w:val="000000" w:themeColor="text1"/>
        </w:rPr>
        <w:t xml:space="preserve"> and V</w:t>
      </w:r>
      <w:r w:rsidRPr="005C2136">
        <w:rPr>
          <w:color w:val="000000" w:themeColor="text1"/>
          <w:vertAlign w:val="subscript"/>
        </w:rPr>
        <w:t>2</w:t>
      </w:r>
      <w:r w:rsidRPr="005C2136">
        <w:rPr>
          <w:color w:val="000000" w:themeColor="text1"/>
        </w:rPr>
        <w:t xml:space="preserve"> are the two voltages </w:t>
      </w:r>
      <w:proofErr w:type="spellStart"/>
      <w:r w:rsidRPr="005C2136">
        <w:rPr>
          <w:color w:val="000000" w:themeColor="text1"/>
        </w:rPr>
        <w:t>os</w:t>
      </w:r>
      <w:proofErr w:type="spellEnd"/>
      <w:r w:rsidRPr="005C2136">
        <w:rPr>
          <w:color w:val="000000" w:themeColor="text1"/>
        </w:rPr>
        <w:t xml:space="preserve"> the power system as the sending end and the receiving end voltages while </w:t>
      </w:r>
      <m:oMath>
        <m:r>
          <w:rPr>
            <w:rFonts w:ascii="Cambria Math" w:hAnsi="Cambria Math"/>
            <w:color w:val="000000" w:themeColor="text1"/>
          </w:rPr>
          <m:t>∅</m:t>
        </m:r>
      </m:oMath>
      <w:r w:rsidRPr="005C2136">
        <w:rPr>
          <w:color w:val="000000" w:themeColor="text1"/>
        </w:rPr>
        <w:t xml:space="preserve"> is the phase shift angle between these two voltages and L is the inductance of the transmission line.</w:t>
      </w:r>
    </w:p>
    <w:p w:rsidR="003241E5" w:rsidRPr="005C2136" w:rsidRDefault="003241E5" w:rsidP="00FC0C1E">
      <w:pPr>
        <w:autoSpaceDE w:val="0"/>
        <w:autoSpaceDN w:val="0"/>
        <w:adjustRightInd w:val="0"/>
        <w:ind w:firstLine="204"/>
        <w:jc w:val="both"/>
        <w:rPr>
          <w:color w:val="000000" w:themeColor="text1"/>
        </w:rPr>
      </w:pPr>
      <w:r w:rsidRPr="005C2136">
        <w:rPr>
          <w:color w:val="000000" w:themeColor="text1"/>
        </w:rPr>
        <w:tab/>
        <w:t xml:space="preserve">Similarly, in a DAB DC-DC converter, the power </w:t>
      </w:r>
      <w:r w:rsidR="00F9332C" w:rsidRPr="005C2136">
        <w:rPr>
          <w:color w:val="000000" w:themeColor="text1"/>
        </w:rPr>
        <w:t>transfer relation</w:t>
      </w:r>
      <w:r w:rsidRPr="005C2136">
        <w:rPr>
          <w:color w:val="000000" w:themeColor="text1"/>
        </w:rPr>
        <w:t xml:space="preserve"> of the dual-active bridge is given by</w:t>
      </w:r>
      <w:r w:rsidR="00F9332C" w:rsidRPr="005C2136">
        <w:rPr>
          <w:color w:val="000000" w:themeColor="text1"/>
        </w:rPr>
        <w:t xml:space="preserve"> the equation 2.</w:t>
      </w:r>
    </w:p>
    <w:p w:rsidR="00FC0C1E" w:rsidRPr="005C2136" w:rsidRDefault="00FC0C1E" w:rsidP="00FC0C1E">
      <w:pPr>
        <w:autoSpaceDE w:val="0"/>
        <w:autoSpaceDN w:val="0"/>
        <w:adjustRightInd w:val="0"/>
        <w:ind w:firstLine="204"/>
        <w:jc w:val="both"/>
        <w:rPr>
          <w:color w:val="000000" w:themeColor="text1"/>
        </w:rPr>
      </w:pPr>
    </w:p>
    <w:p w:rsidR="003241E5" w:rsidRPr="005C2136" w:rsidRDefault="003241E5" w:rsidP="003241E5">
      <w:pPr>
        <w:autoSpaceDE w:val="0"/>
        <w:autoSpaceDN w:val="0"/>
        <w:adjustRightInd w:val="0"/>
        <w:ind w:firstLine="204"/>
        <w:rPr>
          <w:color w:val="000000" w:themeColor="text1"/>
        </w:rPr>
      </w:pPr>
      <m:oMath>
        <m:r>
          <w:rPr>
            <w:rFonts w:ascii="Cambria Math" w:hAnsi="Cambria Math"/>
            <w:color w:val="000000" w:themeColor="text1"/>
          </w:rPr>
          <m:t>P=</m:t>
        </m:r>
        <m:f>
          <m:fPr>
            <m:ctrlPr>
              <w:rPr>
                <w:rFonts w:ascii="Cambria Math" w:hAnsi="Cambria Math"/>
                <w:i/>
                <w:color w:val="000000" w:themeColor="text1"/>
              </w:rPr>
            </m:ctrlPr>
          </m:fPr>
          <m:num>
            <m:r>
              <w:rPr>
                <w:rFonts w:ascii="Cambria Math" w:hAnsi="Cambria Math"/>
                <w:color w:val="000000" w:themeColor="text1"/>
              </w:rPr>
              <m:t xml:space="preserve">n </m:t>
            </m:r>
            <m:sSub>
              <m:sSubPr>
                <m:ctrlPr>
                  <w:rPr>
                    <w:rFonts w:ascii="Cambria Math" w:hAnsi="Cambria Math"/>
                    <w:i/>
                    <w:color w:val="000000" w:themeColor="text1"/>
                  </w:rPr>
                </m:ctrlPr>
              </m:sSubPr>
              <m:e>
                <m:r>
                  <w:rPr>
                    <w:rFonts w:ascii="Cambria Math" w:hAnsi="Cambria Math"/>
                    <w:color w:val="000000" w:themeColor="text1"/>
                  </w:rPr>
                  <m:t>V</m:t>
                </m:r>
              </m:e>
              <m:sub>
                <m:r>
                  <w:rPr>
                    <w:rFonts w:ascii="Cambria Math" w:hAnsi="Cambria Math"/>
                    <w:color w:val="000000" w:themeColor="text1"/>
                  </w:rPr>
                  <m:t>DC1</m:t>
                </m:r>
              </m:sub>
            </m:sSub>
            <m:sSub>
              <m:sSubPr>
                <m:ctrlPr>
                  <w:rPr>
                    <w:rFonts w:ascii="Cambria Math" w:hAnsi="Cambria Math"/>
                    <w:i/>
                    <w:color w:val="000000" w:themeColor="text1"/>
                  </w:rPr>
                </m:ctrlPr>
              </m:sSubPr>
              <m:e>
                <m:r>
                  <w:rPr>
                    <w:rFonts w:ascii="Cambria Math" w:hAnsi="Cambria Math"/>
                    <w:color w:val="000000" w:themeColor="text1"/>
                  </w:rPr>
                  <m:t>V</m:t>
                </m:r>
              </m:e>
              <m:sub>
                <m:r>
                  <w:rPr>
                    <w:rFonts w:ascii="Cambria Math" w:hAnsi="Cambria Math"/>
                    <w:color w:val="000000" w:themeColor="text1"/>
                  </w:rPr>
                  <m:t xml:space="preserve">DC2 </m:t>
                </m:r>
              </m:sub>
            </m:sSub>
            <m:r>
              <w:rPr>
                <w:rFonts w:ascii="Cambria Math" w:hAnsi="Cambria Math"/>
                <w:color w:val="000000" w:themeColor="text1"/>
              </w:rPr>
              <m:t>∅ (π-∅)</m:t>
            </m:r>
          </m:num>
          <m:den>
            <m:r>
              <w:rPr>
                <w:rFonts w:ascii="Cambria Math" w:hAnsi="Cambria Math"/>
                <w:color w:val="000000" w:themeColor="text1"/>
              </w:rPr>
              <m:t>2</m:t>
            </m:r>
            <m:sSup>
              <m:sSupPr>
                <m:ctrlPr>
                  <w:rPr>
                    <w:rFonts w:ascii="Cambria Math" w:hAnsi="Cambria Math"/>
                    <w:i/>
                    <w:color w:val="000000" w:themeColor="text1"/>
                  </w:rPr>
                </m:ctrlPr>
              </m:sSupPr>
              <m:e>
                <m:r>
                  <w:rPr>
                    <w:rFonts w:ascii="Cambria Math" w:hAnsi="Cambria Math"/>
                    <w:color w:val="000000" w:themeColor="text1"/>
                  </w:rPr>
                  <m:t>π</m:t>
                </m:r>
              </m:e>
              <m:sup>
                <m:r>
                  <w:rPr>
                    <w:rFonts w:ascii="Cambria Math" w:hAnsi="Cambria Math"/>
                    <w:color w:val="000000" w:themeColor="text1"/>
                  </w:rPr>
                  <m:t>2</m:t>
                </m:r>
              </m:sup>
            </m:sSup>
            <m:sSub>
              <m:sSubPr>
                <m:ctrlPr>
                  <w:rPr>
                    <w:rFonts w:ascii="Cambria Math" w:hAnsi="Cambria Math"/>
                    <w:i/>
                    <w:color w:val="000000" w:themeColor="text1"/>
                  </w:rPr>
                </m:ctrlPr>
              </m:sSubPr>
              <m:e>
                <m:r>
                  <w:rPr>
                    <w:rFonts w:ascii="Cambria Math" w:hAnsi="Cambria Math"/>
                    <w:color w:val="000000" w:themeColor="text1"/>
                  </w:rPr>
                  <m:t>F</m:t>
                </m:r>
              </m:e>
              <m:sub>
                <m:r>
                  <w:rPr>
                    <w:rFonts w:ascii="Cambria Math" w:hAnsi="Cambria Math"/>
                    <w:color w:val="000000" w:themeColor="text1"/>
                  </w:rPr>
                  <m:t>s</m:t>
                </m:r>
              </m:sub>
            </m:sSub>
            <m:r>
              <w:rPr>
                <w:rFonts w:ascii="Cambria Math" w:hAnsi="Cambria Math"/>
                <w:color w:val="000000" w:themeColor="text1"/>
              </w:rPr>
              <m:t xml:space="preserve"> L</m:t>
            </m:r>
          </m:den>
        </m:f>
      </m:oMath>
      <w:r w:rsidRPr="005C2136">
        <w:rPr>
          <w:color w:val="000000" w:themeColor="text1"/>
        </w:rPr>
        <w:t xml:space="preserve"> </w:t>
      </w:r>
      <w:r w:rsidRPr="005C2136">
        <w:rPr>
          <w:color w:val="000000" w:themeColor="text1"/>
        </w:rPr>
        <w:tab/>
      </w:r>
      <w:r w:rsidRPr="005C2136">
        <w:rPr>
          <w:color w:val="000000" w:themeColor="text1"/>
        </w:rPr>
        <w:tab/>
      </w:r>
      <w:r w:rsidRPr="005C2136">
        <w:rPr>
          <w:color w:val="000000" w:themeColor="text1"/>
        </w:rPr>
        <w:tab/>
      </w:r>
      <w:r w:rsidRPr="005C2136">
        <w:rPr>
          <w:color w:val="000000" w:themeColor="text1"/>
        </w:rPr>
        <w:tab/>
      </w:r>
      <w:r w:rsidRPr="005C2136">
        <w:rPr>
          <w:color w:val="000000" w:themeColor="text1"/>
        </w:rPr>
        <w:tab/>
      </w:r>
      <w:r w:rsidRPr="005C2136">
        <w:rPr>
          <w:color w:val="000000" w:themeColor="text1"/>
        </w:rPr>
        <w:tab/>
        <w:t>(2)</w:t>
      </w:r>
    </w:p>
    <w:p w:rsidR="00FC0C1E" w:rsidRPr="005C2136" w:rsidRDefault="00FC0C1E" w:rsidP="003241E5">
      <w:pPr>
        <w:autoSpaceDE w:val="0"/>
        <w:autoSpaceDN w:val="0"/>
        <w:adjustRightInd w:val="0"/>
        <w:ind w:firstLine="204"/>
        <w:jc w:val="both"/>
        <w:rPr>
          <w:color w:val="000000" w:themeColor="text1"/>
        </w:rPr>
      </w:pPr>
    </w:p>
    <w:p w:rsidR="003241E5" w:rsidRPr="005C2136" w:rsidRDefault="003241E5" w:rsidP="003241E5">
      <w:pPr>
        <w:autoSpaceDE w:val="0"/>
        <w:autoSpaceDN w:val="0"/>
        <w:adjustRightInd w:val="0"/>
        <w:ind w:firstLine="204"/>
        <w:jc w:val="both"/>
        <w:rPr>
          <w:color w:val="000000" w:themeColor="text1"/>
        </w:rPr>
      </w:pPr>
      <w:r w:rsidRPr="005C2136">
        <w:rPr>
          <w:color w:val="000000" w:themeColor="text1"/>
        </w:rPr>
        <w:t>Where P is the power transferred, V</w:t>
      </w:r>
      <w:r w:rsidRPr="005C2136">
        <w:rPr>
          <w:color w:val="000000" w:themeColor="text1"/>
          <w:vertAlign w:val="subscript"/>
        </w:rPr>
        <w:t>DC1</w:t>
      </w:r>
      <w:r w:rsidRPr="005C2136">
        <w:rPr>
          <w:color w:val="000000" w:themeColor="text1"/>
        </w:rPr>
        <w:t xml:space="preserve"> and the V</w:t>
      </w:r>
      <w:r w:rsidRPr="005C2136">
        <w:rPr>
          <w:color w:val="000000" w:themeColor="text1"/>
          <w:vertAlign w:val="subscript"/>
        </w:rPr>
        <w:t>DC2</w:t>
      </w:r>
      <w:r w:rsidRPr="005C2136">
        <w:rPr>
          <w:color w:val="000000" w:themeColor="text1"/>
        </w:rPr>
        <w:t xml:space="preserve"> are the two bus </w:t>
      </w:r>
      <w:proofErr w:type="gramStart"/>
      <w:r w:rsidRPr="005C2136">
        <w:rPr>
          <w:color w:val="000000" w:themeColor="text1"/>
        </w:rPr>
        <w:t>voltages</w:t>
      </w:r>
      <w:r w:rsidR="00E73304" w:rsidRPr="005C2136">
        <w:rPr>
          <w:color w:val="000000" w:themeColor="text1"/>
        </w:rPr>
        <w:t>,</w:t>
      </w:r>
      <w:proofErr w:type="gramEnd"/>
      <w:r w:rsidR="00E73304" w:rsidRPr="005C2136">
        <w:rPr>
          <w:color w:val="000000" w:themeColor="text1"/>
        </w:rPr>
        <w:t xml:space="preserve"> L</w:t>
      </w:r>
      <w:r w:rsidRPr="005C2136">
        <w:rPr>
          <w:color w:val="000000" w:themeColor="text1"/>
        </w:rPr>
        <w:t xml:space="preserve"> is the inductance of the transformer and </w:t>
      </w:r>
      <w:proofErr w:type="spellStart"/>
      <w:r w:rsidRPr="005C2136">
        <w:rPr>
          <w:color w:val="000000" w:themeColor="text1"/>
        </w:rPr>
        <w:t>F</w:t>
      </w:r>
      <w:r w:rsidRPr="005C2136">
        <w:rPr>
          <w:color w:val="000000" w:themeColor="text1"/>
          <w:vertAlign w:val="subscript"/>
        </w:rPr>
        <w:t>s</w:t>
      </w:r>
      <w:proofErr w:type="spellEnd"/>
      <w:r w:rsidRPr="005C2136">
        <w:rPr>
          <w:color w:val="000000" w:themeColor="text1"/>
        </w:rPr>
        <w:t xml:space="preserve"> is the switching or operational frequency.</w:t>
      </w:r>
    </w:p>
    <w:p w:rsidR="003241E5" w:rsidRPr="005C2136" w:rsidRDefault="003241E5" w:rsidP="003241E5">
      <w:pPr>
        <w:tabs>
          <w:tab w:val="center" w:pos="4513"/>
          <w:tab w:val="left" w:pos="7342"/>
        </w:tabs>
        <w:jc w:val="both"/>
        <w:rPr>
          <w:color w:val="000000" w:themeColor="text1"/>
        </w:rPr>
      </w:pPr>
    </w:p>
    <w:p w:rsidR="00BB380D" w:rsidRPr="005C2136" w:rsidRDefault="008A7E6A" w:rsidP="006F7EBC">
      <w:pPr>
        <w:pStyle w:val="Style1"/>
        <w:numPr>
          <w:ilvl w:val="0"/>
          <w:numId w:val="0"/>
        </w:numPr>
        <w:jc w:val="left"/>
        <w:rPr>
          <w:smallCaps w:val="0"/>
          <w:noProof w:val="0"/>
          <w:color w:val="000000" w:themeColor="text1"/>
        </w:rPr>
      </w:pPr>
      <w:r w:rsidRPr="005C2136">
        <w:rPr>
          <w:b/>
        </w:rPr>
        <w:t xml:space="preserve">VI. </w:t>
      </w:r>
      <w:r w:rsidR="00BD67EF" w:rsidRPr="005C2136">
        <w:rPr>
          <w:smallCaps w:val="0"/>
          <w:noProof w:val="0"/>
          <w:color w:val="000000" w:themeColor="text1"/>
        </w:rPr>
        <w:t>Simulation Analysis</w:t>
      </w:r>
    </w:p>
    <w:p w:rsidR="00772292" w:rsidRPr="005C2136" w:rsidRDefault="00772292" w:rsidP="00772292">
      <w:pPr>
        <w:pStyle w:val="Style1"/>
        <w:numPr>
          <w:ilvl w:val="0"/>
          <w:numId w:val="0"/>
        </w:numPr>
        <w:jc w:val="both"/>
        <w:rPr>
          <w:smallCaps w:val="0"/>
          <w:noProof w:val="0"/>
          <w:color w:val="000000" w:themeColor="text1"/>
        </w:rPr>
      </w:pPr>
      <w:r w:rsidRPr="005C2136">
        <w:rPr>
          <w:smallCaps w:val="0"/>
          <w:noProof w:val="0"/>
          <w:color w:val="000000" w:themeColor="text1"/>
        </w:rPr>
        <w:t>The simulation analysis in MATLAB/SIMULINK software, for carrying out the validation of the said SPS modulation in a given DAB DC-DC converter, the different parameters is tabulated in Table1. The switching frequency or the operational frequency in this case in DAB DC-DC converter is kept at 50Hz frequency for the validation purpose otherwise this frequency is generally high of the range of kHz.</w:t>
      </w:r>
    </w:p>
    <w:p w:rsidR="002C770B" w:rsidRPr="005C2136" w:rsidRDefault="00772292" w:rsidP="00772292">
      <w:pPr>
        <w:pStyle w:val="Style1"/>
        <w:numPr>
          <w:ilvl w:val="0"/>
          <w:numId w:val="0"/>
        </w:numPr>
        <w:rPr>
          <w:smallCaps w:val="0"/>
          <w:noProof w:val="0"/>
          <w:color w:val="000000" w:themeColor="text1"/>
        </w:rPr>
      </w:pPr>
      <w:r w:rsidRPr="005C2136">
        <w:rPr>
          <w:smallCaps w:val="0"/>
          <w:noProof w:val="0"/>
          <w:color w:val="000000" w:themeColor="text1"/>
        </w:rPr>
        <w:t>Table: 1 DAB DC-DC Converter Parameters</w:t>
      </w:r>
    </w:p>
    <w:p w:rsidR="00772292" w:rsidRPr="005C2136" w:rsidRDefault="00772292" w:rsidP="00772292">
      <w:pPr>
        <w:pStyle w:val="Style1"/>
        <w:numPr>
          <w:ilvl w:val="0"/>
          <w:numId w:val="0"/>
        </w:numPr>
        <w:rPr>
          <w:smallCaps w:val="0"/>
          <w:noProof w:val="0"/>
          <w:color w:val="000000" w:themeColor="text1"/>
        </w:rPr>
      </w:pPr>
    </w:p>
    <w:tbl>
      <w:tblPr>
        <w:tblStyle w:val="TableGrid3"/>
        <w:tblW w:w="5000" w:type="pct"/>
        <w:jc w:val="center"/>
        <w:tblLook w:val="04A0" w:firstRow="1" w:lastRow="0" w:firstColumn="1" w:lastColumn="0" w:noHBand="0" w:noVBand="1"/>
      </w:tblPr>
      <w:tblGrid>
        <w:gridCol w:w="2865"/>
        <w:gridCol w:w="2391"/>
      </w:tblGrid>
      <w:tr w:rsidR="002C770B" w:rsidRPr="005C2136" w:rsidTr="002C770B">
        <w:trPr>
          <w:jc w:val="center"/>
        </w:trPr>
        <w:tc>
          <w:tcPr>
            <w:tcW w:w="5000" w:type="pct"/>
            <w:gridSpan w:val="2"/>
          </w:tcPr>
          <w:p w:rsidR="002C770B" w:rsidRPr="005C2136" w:rsidRDefault="002C770B" w:rsidP="00F204EB">
            <w:pPr>
              <w:rPr>
                <w:rFonts w:cs="Times New Roman"/>
                <w:sz w:val="24"/>
                <w:szCs w:val="24"/>
              </w:rPr>
            </w:pPr>
            <w:r w:rsidRPr="005C2136">
              <w:rPr>
                <w:rFonts w:cs="Times New Roman"/>
                <w:sz w:val="24"/>
                <w:szCs w:val="24"/>
              </w:rPr>
              <w:t>Output Power = 4 kW</w:t>
            </w:r>
          </w:p>
          <w:p w:rsidR="002C770B" w:rsidRPr="005C2136" w:rsidRDefault="002C770B" w:rsidP="00F204EB">
            <w:pPr>
              <w:rPr>
                <w:rFonts w:cs="Times New Roman"/>
                <w:sz w:val="24"/>
                <w:szCs w:val="24"/>
              </w:rPr>
            </w:pPr>
            <w:r w:rsidRPr="005C2136">
              <w:rPr>
                <w:rFonts w:cs="Times New Roman"/>
                <w:sz w:val="24"/>
                <w:szCs w:val="24"/>
              </w:rPr>
              <w:t>Switching Frequency = 50Hz</w:t>
            </w:r>
          </w:p>
          <w:p w:rsidR="002C770B" w:rsidRPr="005C2136" w:rsidRDefault="002C770B" w:rsidP="00F204EB">
            <w:pPr>
              <w:rPr>
                <w:rFonts w:cs="Times New Roman"/>
                <w:sz w:val="24"/>
                <w:szCs w:val="24"/>
              </w:rPr>
            </w:pPr>
            <w:r w:rsidRPr="005C2136">
              <w:rPr>
                <w:rFonts w:cs="Times New Roman"/>
                <w:sz w:val="24"/>
                <w:szCs w:val="24"/>
              </w:rPr>
              <w:t xml:space="preserve">X = </w:t>
            </w:r>
            <w:r w:rsidRPr="00571DB8">
              <w:rPr>
                <w:rFonts w:cs="Times New Roman"/>
                <w:sz w:val="24"/>
                <w:szCs w:val="24"/>
              </w:rPr>
              <w:t>32.396</w:t>
            </w:r>
            <w:r w:rsidRPr="005C2136">
              <w:rPr>
                <w:rFonts w:cs="Times New Roman"/>
                <w:sz w:val="24"/>
                <w:szCs w:val="24"/>
              </w:rPr>
              <w:t xml:space="preserve"> Ω</w:t>
            </w:r>
          </w:p>
        </w:tc>
      </w:tr>
      <w:tr w:rsidR="002C770B" w:rsidRPr="005C2136" w:rsidTr="002C770B">
        <w:trPr>
          <w:jc w:val="center"/>
        </w:trPr>
        <w:tc>
          <w:tcPr>
            <w:tcW w:w="2725" w:type="pct"/>
          </w:tcPr>
          <w:p w:rsidR="002C770B" w:rsidRPr="005C2136" w:rsidRDefault="002C770B" w:rsidP="00F204EB">
            <w:pPr>
              <w:rPr>
                <w:rFonts w:cs="Times New Roman"/>
                <w:sz w:val="24"/>
                <w:szCs w:val="24"/>
              </w:rPr>
            </w:pPr>
            <w:r w:rsidRPr="005C2136">
              <w:rPr>
                <w:rFonts w:cs="Times New Roman"/>
                <w:sz w:val="24"/>
                <w:szCs w:val="24"/>
              </w:rPr>
              <w:t>Parameter</w:t>
            </w:r>
          </w:p>
        </w:tc>
        <w:tc>
          <w:tcPr>
            <w:tcW w:w="2275" w:type="pct"/>
          </w:tcPr>
          <w:p w:rsidR="002C770B" w:rsidRPr="005C2136" w:rsidRDefault="002C770B" w:rsidP="00F204EB">
            <w:pPr>
              <w:rPr>
                <w:rFonts w:cs="Times New Roman"/>
                <w:sz w:val="24"/>
                <w:szCs w:val="24"/>
              </w:rPr>
            </w:pPr>
            <w:r w:rsidRPr="005C2136">
              <w:rPr>
                <w:rFonts w:cs="Times New Roman"/>
                <w:sz w:val="24"/>
                <w:szCs w:val="24"/>
              </w:rPr>
              <w:t>Calculated Value</w:t>
            </w:r>
          </w:p>
        </w:tc>
      </w:tr>
      <w:tr w:rsidR="002C770B" w:rsidRPr="005C2136" w:rsidTr="002C770B">
        <w:trPr>
          <w:jc w:val="center"/>
        </w:trPr>
        <w:tc>
          <w:tcPr>
            <w:tcW w:w="2725" w:type="pct"/>
          </w:tcPr>
          <w:p w:rsidR="002C770B" w:rsidRPr="005C2136" w:rsidRDefault="002C770B" w:rsidP="00F204EB">
            <w:pPr>
              <w:spacing w:line="360" w:lineRule="auto"/>
              <w:rPr>
                <w:rFonts w:cs="Times New Roman"/>
                <w:sz w:val="24"/>
                <w:szCs w:val="24"/>
              </w:rPr>
            </w:pPr>
            <w:r w:rsidRPr="005C2136">
              <w:rPr>
                <w:rFonts w:cs="Times New Roman"/>
                <w:sz w:val="24"/>
                <w:szCs w:val="24"/>
              </w:rPr>
              <w:t>V</w:t>
            </w:r>
            <w:r w:rsidRPr="005C2136">
              <w:rPr>
                <w:rFonts w:cs="Times New Roman"/>
                <w:sz w:val="24"/>
                <w:szCs w:val="24"/>
                <w:vertAlign w:val="subscript"/>
              </w:rPr>
              <w:t>DC1</w:t>
            </w:r>
          </w:p>
        </w:tc>
        <w:tc>
          <w:tcPr>
            <w:tcW w:w="2275" w:type="pct"/>
          </w:tcPr>
          <w:p w:rsidR="002C770B" w:rsidRPr="005C2136" w:rsidRDefault="002C770B" w:rsidP="00F204EB">
            <w:pPr>
              <w:spacing w:line="360" w:lineRule="auto"/>
              <w:rPr>
                <w:rFonts w:cs="Times New Roman"/>
                <w:sz w:val="24"/>
                <w:szCs w:val="24"/>
              </w:rPr>
            </w:pPr>
            <w:r w:rsidRPr="005C2136">
              <w:rPr>
                <w:rFonts w:cs="Times New Roman"/>
                <w:sz w:val="24"/>
                <w:szCs w:val="24"/>
              </w:rPr>
              <w:t>400V</w:t>
            </w:r>
          </w:p>
        </w:tc>
      </w:tr>
      <w:tr w:rsidR="002C770B" w:rsidRPr="005C2136" w:rsidTr="002C770B">
        <w:trPr>
          <w:jc w:val="center"/>
        </w:trPr>
        <w:tc>
          <w:tcPr>
            <w:tcW w:w="2725" w:type="pct"/>
          </w:tcPr>
          <w:p w:rsidR="002C770B" w:rsidRPr="005C2136" w:rsidRDefault="002C770B" w:rsidP="00F204EB">
            <w:pPr>
              <w:spacing w:line="360" w:lineRule="auto"/>
              <w:rPr>
                <w:rFonts w:cs="Times New Roman"/>
                <w:sz w:val="24"/>
                <w:szCs w:val="24"/>
              </w:rPr>
            </w:pPr>
            <w:r w:rsidRPr="005C2136">
              <w:rPr>
                <w:rFonts w:cs="Times New Roman"/>
                <w:sz w:val="24"/>
                <w:szCs w:val="24"/>
              </w:rPr>
              <w:t>V</w:t>
            </w:r>
            <w:r w:rsidRPr="005C2136">
              <w:rPr>
                <w:rFonts w:cs="Times New Roman"/>
                <w:sz w:val="24"/>
                <w:szCs w:val="24"/>
                <w:vertAlign w:val="subscript"/>
              </w:rPr>
              <w:t>DC2</w:t>
            </w:r>
          </w:p>
        </w:tc>
        <w:tc>
          <w:tcPr>
            <w:tcW w:w="2275" w:type="pct"/>
          </w:tcPr>
          <w:p w:rsidR="002C770B" w:rsidRPr="005C2136" w:rsidRDefault="002C770B" w:rsidP="00F204EB">
            <w:pPr>
              <w:spacing w:line="360" w:lineRule="auto"/>
              <w:rPr>
                <w:rFonts w:cs="Times New Roman"/>
                <w:sz w:val="24"/>
                <w:szCs w:val="24"/>
              </w:rPr>
            </w:pPr>
            <w:r w:rsidRPr="005C2136">
              <w:rPr>
                <w:rFonts w:cs="Times New Roman"/>
                <w:sz w:val="24"/>
                <w:szCs w:val="24"/>
              </w:rPr>
              <w:t>400V</w:t>
            </w:r>
          </w:p>
        </w:tc>
      </w:tr>
      <w:tr w:rsidR="002C770B" w:rsidRPr="005C2136" w:rsidTr="002C770B">
        <w:trPr>
          <w:jc w:val="center"/>
        </w:trPr>
        <w:tc>
          <w:tcPr>
            <w:tcW w:w="2725" w:type="pct"/>
          </w:tcPr>
          <w:p w:rsidR="002C770B" w:rsidRPr="005C2136" w:rsidRDefault="002C770B" w:rsidP="00F204EB">
            <w:pPr>
              <w:spacing w:line="360" w:lineRule="auto"/>
              <w:rPr>
                <w:rFonts w:cs="Times New Roman"/>
                <w:sz w:val="24"/>
                <w:szCs w:val="24"/>
              </w:rPr>
            </w:pPr>
            <w:r w:rsidRPr="005C2136">
              <w:rPr>
                <w:rFonts w:cs="Times New Roman"/>
                <w:sz w:val="24"/>
                <w:szCs w:val="24"/>
              </w:rPr>
              <w:t>Turns Ratio</w:t>
            </w:r>
          </w:p>
        </w:tc>
        <w:tc>
          <w:tcPr>
            <w:tcW w:w="2275" w:type="pct"/>
          </w:tcPr>
          <w:p w:rsidR="002C770B" w:rsidRPr="005C2136" w:rsidRDefault="002C770B" w:rsidP="00F204EB">
            <w:pPr>
              <w:spacing w:line="360" w:lineRule="auto"/>
              <w:rPr>
                <w:rFonts w:cs="Times New Roman"/>
                <w:sz w:val="24"/>
                <w:szCs w:val="24"/>
              </w:rPr>
            </w:pPr>
            <w:r w:rsidRPr="005C2136">
              <w:rPr>
                <w:rFonts w:cs="Times New Roman"/>
                <w:sz w:val="24"/>
                <w:szCs w:val="24"/>
              </w:rPr>
              <w:t>1</w:t>
            </w:r>
          </w:p>
        </w:tc>
      </w:tr>
      <w:tr w:rsidR="002C770B" w:rsidRPr="005C2136" w:rsidTr="002C770B">
        <w:trPr>
          <w:jc w:val="center"/>
        </w:trPr>
        <w:tc>
          <w:tcPr>
            <w:tcW w:w="2725" w:type="pct"/>
          </w:tcPr>
          <w:p w:rsidR="002C770B" w:rsidRPr="005C2136" w:rsidRDefault="002C770B" w:rsidP="00F204EB">
            <w:pPr>
              <w:spacing w:line="360" w:lineRule="auto"/>
              <w:rPr>
                <w:rFonts w:cs="Times New Roman"/>
                <w:sz w:val="24"/>
                <w:szCs w:val="24"/>
              </w:rPr>
            </w:pPr>
            <w:r w:rsidRPr="005C2136">
              <w:rPr>
                <w:rFonts w:cs="Times New Roman"/>
                <w:sz w:val="24"/>
                <w:szCs w:val="24"/>
              </w:rPr>
              <w:t>L</w:t>
            </w:r>
          </w:p>
        </w:tc>
        <w:tc>
          <w:tcPr>
            <w:tcW w:w="2275" w:type="pct"/>
          </w:tcPr>
          <w:p w:rsidR="002C770B" w:rsidRPr="005C2136" w:rsidRDefault="002C770B" w:rsidP="00F204EB">
            <w:pPr>
              <w:spacing w:line="360" w:lineRule="auto"/>
              <w:rPr>
                <w:rFonts w:cs="Times New Roman"/>
                <w:sz w:val="24"/>
                <w:szCs w:val="24"/>
              </w:rPr>
            </w:pPr>
            <w:r w:rsidRPr="00571DB8">
              <w:rPr>
                <w:rFonts w:cs="Times New Roman"/>
                <w:sz w:val="24"/>
                <w:szCs w:val="24"/>
              </w:rPr>
              <w:t>103.07 µH</w:t>
            </w:r>
          </w:p>
        </w:tc>
      </w:tr>
    </w:tbl>
    <w:p w:rsidR="00772292" w:rsidRPr="005C2136" w:rsidRDefault="00772292" w:rsidP="00772292">
      <w:pPr>
        <w:tabs>
          <w:tab w:val="center" w:pos="4513"/>
          <w:tab w:val="left" w:pos="7342"/>
        </w:tabs>
        <w:jc w:val="both"/>
      </w:pPr>
    </w:p>
    <w:p w:rsidR="00772292" w:rsidRPr="005C2136" w:rsidRDefault="00772292" w:rsidP="00772292">
      <w:pPr>
        <w:tabs>
          <w:tab w:val="center" w:pos="4513"/>
          <w:tab w:val="left" w:pos="7342"/>
        </w:tabs>
        <w:jc w:val="both"/>
      </w:pPr>
      <w:r w:rsidRPr="005C2136">
        <w:t>The schematic of the circuit diagram of DAB DC-DC converter for carrying out the test to perform SPS modulation for regulating the output power is shown in Fig. 5.</w:t>
      </w:r>
    </w:p>
    <w:p w:rsidR="002C770B" w:rsidRPr="005C2136" w:rsidRDefault="002C770B" w:rsidP="00BD67EF">
      <w:pPr>
        <w:tabs>
          <w:tab w:val="center" w:pos="4513"/>
          <w:tab w:val="left" w:pos="7342"/>
        </w:tabs>
        <w:jc w:val="both"/>
      </w:pPr>
    </w:p>
    <w:p w:rsidR="00123C99" w:rsidRPr="005C2136" w:rsidRDefault="00B32A44" w:rsidP="00772292">
      <w:pPr>
        <w:pStyle w:val="ListParagraph"/>
        <w:spacing w:line="360" w:lineRule="auto"/>
        <w:ind w:left="0" w:firstLine="720"/>
        <w:jc w:val="left"/>
      </w:pPr>
      <w:r w:rsidRPr="005C2136">
        <w:rPr>
          <w:noProof/>
          <w:lang w:val="en-IN" w:eastAsia="en-IN" w:bidi="hi-IN"/>
        </w:rPr>
        <w:drawing>
          <wp:inline distT="0" distB="0" distL="0" distR="0" wp14:anchorId="2F0FC4F2" wp14:editId="0B0354C1">
            <wp:extent cx="2509405" cy="1314450"/>
            <wp:effectExtent l="19050" t="0" r="5195"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5"/>
                    <a:srcRect/>
                    <a:stretch>
                      <a:fillRect/>
                    </a:stretch>
                  </pic:blipFill>
                  <pic:spPr bwMode="auto">
                    <a:xfrm>
                      <a:off x="0" y="0"/>
                      <a:ext cx="2509405" cy="1314450"/>
                    </a:xfrm>
                    <a:prstGeom prst="rect">
                      <a:avLst/>
                    </a:prstGeom>
                    <a:noFill/>
                    <a:ln w="9525">
                      <a:noFill/>
                      <a:miter lim="800000"/>
                      <a:headEnd/>
                      <a:tailEnd/>
                    </a:ln>
                  </pic:spPr>
                </pic:pic>
              </a:graphicData>
            </a:graphic>
          </wp:inline>
        </w:drawing>
      </w:r>
    </w:p>
    <w:p w:rsidR="00123C99" w:rsidRPr="005C2136" w:rsidRDefault="00123C99" w:rsidP="00CC0F8B">
      <w:pPr>
        <w:spacing w:line="360" w:lineRule="auto"/>
      </w:pPr>
      <w:r w:rsidRPr="005C2136">
        <w:t>Fig. 5: Test circuit of DAB DC-DC</w:t>
      </w:r>
      <w:r w:rsidR="00CC0F8B" w:rsidRPr="005C2136">
        <w:t xml:space="preserve"> C</w:t>
      </w:r>
      <w:r w:rsidRPr="005C2136">
        <w:t>onverter</w:t>
      </w:r>
    </w:p>
    <w:p w:rsidR="00E73304" w:rsidRPr="005C2136" w:rsidRDefault="00E73304" w:rsidP="0036592C">
      <w:pPr>
        <w:jc w:val="both"/>
      </w:pPr>
    </w:p>
    <w:p w:rsidR="00571DB8" w:rsidRDefault="00123C99" w:rsidP="0036592C">
      <w:pPr>
        <w:jc w:val="both"/>
      </w:pPr>
      <w:r w:rsidRPr="005C2136">
        <w:t>This DAB</w:t>
      </w:r>
      <w:r w:rsidR="00772292" w:rsidRPr="005C2136">
        <w:t xml:space="preserve"> DC-DC</w:t>
      </w:r>
      <w:r w:rsidRPr="005C2136">
        <w:t xml:space="preserve"> converter topology with </w:t>
      </w:r>
      <w:r w:rsidR="00CD7108" w:rsidRPr="005C2136">
        <w:t>an inductor L which is connected between</w:t>
      </w:r>
      <w:r w:rsidRPr="005C2136">
        <w:t xml:space="preserve"> two full bridge converters has been validated through </w:t>
      </w:r>
      <w:r w:rsidR="00CD7108" w:rsidRPr="005C2136">
        <w:t>simulation</w:t>
      </w:r>
      <w:r w:rsidRPr="005C2136">
        <w:t xml:space="preserve"> verification for a maximum power throughput of 4 kW which has been connected to 400 V dc bus with Bridges 1 and 2 implemented using MOSFETs. </w:t>
      </w:r>
    </w:p>
    <w:p w:rsidR="00571DB8" w:rsidRDefault="00571DB8" w:rsidP="0036592C">
      <w:pPr>
        <w:jc w:val="both"/>
      </w:pPr>
    </w:p>
    <w:p w:rsidR="00571DB8" w:rsidRPr="00571DB8" w:rsidRDefault="00571DB8" w:rsidP="00571DB8">
      <w:pPr>
        <w:pStyle w:val="Style1"/>
        <w:numPr>
          <w:ilvl w:val="0"/>
          <w:numId w:val="0"/>
        </w:numPr>
        <w:jc w:val="both"/>
        <w:rPr>
          <w:smallCaps w:val="0"/>
          <w:noProof w:val="0"/>
          <w:color w:val="000000" w:themeColor="text1"/>
        </w:rPr>
      </w:pPr>
      <w:r>
        <w:rPr>
          <w:smallCaps w:val="0"/>
          <w:noProof w:val="0"/>
          <w:color w:val="000000" w:themeColor="text1"/>
        </w:rPr>
        <w:t xml:space="preserve">                 </w:t>
      </w:r>
      <w:r w:rsidRPr="00571DB8">
        <w:rPr>
          <w:smallCaps w:val="0"/>
          <w:noProof w:val="0"/>
          <w:color w:val="000000" w:themeColor="text1"/>
        </w:rPr>
        <w:t xml:space="preserve"> DAB DC-DC Converter Parameters</w:t>
      </w:r>
    </w:p>
    <w:p w:rsidR="00571DB8" w:rsidRDefault="00571DB8" w:rsidP="0036592C">
      <w:pPr>
        <w:jc w:val="both"/>
      </w:pPr>
    </w:p>
    <w:p w:rsidR="00571DB8" w:rsidRDefault="00571DB8" w:rsidP="0036592C">
      <w:pPr>
        <w:jc w:val="both"/>
      </w:pPr>
    </w:p>
    <w:p w:rsidR="0036592C" w:rsidRPr="005C2136" w:rsidRDefault="00123C99" w:rsidP="0036592C">
      <w:pPr>
        <w:jc w:val="both"/>
      </w:pPr>
      <w:r w:rsidRPr="005C2136">
        <w:t>Here both V</w:t>
      </w:r>
      <w:r w:rsidRPr="005C2136">
        <w:rPr>
          <w:vertAlign w:val="subscript"/>
        </w:rPr>
        <w:t>DC1</w:t>
      </w:r>
      <w:r w:rsidRPr="005C2136">
        <w:t xml:space="preserve"> and V</w:t>
      </w:r>
      <w:r w:rsidRPr="005C2136">
        <w:rPr>
          <w:vertAlign w:val="subscript"/>
        </w:rPr>
        <w:t>DC2</w:t>
      </w:r>
      <w:r w:rsidRPr="005C2136">
        <w:t xml:space="preserve"> are connected to 400V dc buses, so it is convenient to link two supply rails. In this test circuit, the dc output terminals are connected back to the dc input terminals to regenerate the dc output power to the dc volta</w:t>
      </w:r>
      <w:r w:rsidR="008E5017" w:rsidRPr="005C2136">
        <w:t>ge source is shown in fig. 5</w:t>
      </w:r>
      <w:r w:rsidR="00F97BF0" w:rsidRPr="005C2136">
        <w:t xml:space="preserve">. With this </w:t>
      </w:r>
      <w:r w:rsidRPr="005C2136">
        <w:t xml:space="preserve">configuration scheme, it will be useful for accurately measuring the overall loss produced by the </w:t>
      </w:r>
      <w:r w:rsidR="00F97BF0" w:rsidRPr="005C2136">
        <w:t xml:space="preserve">DC-DC </w:t>
      </w:r>
      <w:r w:rsidRPr="005C2136">
        <w:t xml:space="preserve">converter where only losses are supplied by the power supply. The power losses are provided directly in </w:t>
      </w:r>
      <w:proofErr w:type="gramStart"/>
      <w:r w:rsidRPr="005C2136">
        <w:t>this</w:t>
      </w:r>
      <w:r w:rsidR="0036592C" w:rsidRPr="005C2136">
        <w:t xml:space="preserve"> </w:t>
      </w:r>
      <w:r w:rsidR="00A311D5" w:rsidRPr="005C2136">
        <w:t xml:space="preserve"> </w:t>
      </w:r>
      <w:r w:rsidR="0036592C" w:rsidRPr="005C2136">
        <w:rPr>
          <w:color w:val="000000" w:themeColor="text1"/>
        </w:rPr>
        <w:t>experimental</w:t>
      </w:r>
      <w:proofErr w:type="gramEnd"/>
      <w:r w:rsidR="0036592C" w:rsidRPr="005C2136">
        <w:rPr>
          <w:color w:val="000000" w:themeColor="text1"/>
        </w:rPr>
        <w:t xml:space="preserve"> setup. These power losses are accurately measured in this experimental configuration as for example, in a converter with power efficiency of 90%, a 10% error in the measurement of relative power loss will result only in 1% error in the value of overall efficiency measurement. </w:t>
      </w:r>
    </w:p>
    <w:p w:rsidR="00FC0C1E" w:rsidRPr="005C2136" w:rsidRDefault="00FC0C1E" w:rsidP="00C21E66">
      <w:pPr>
        <w:jc w:val="both"/>
      </w:pPr>
    </w:p>
    <w:p w:rsidR="00A311D5" w:rsidRPr="005C2136" w:rsidRDefault="00A311D5" w:rsidP="00CC0F8B">
      <w:pPr>
        <w:jc w:val="both"/>
      </w:pPr>
    </w:p>
    <w:p w:rsidR="00123C99" w:rsidRPr="005C2136" w:rsidRDefault="00123C99" w:rsidP="00CC0F8B">
      <w:pPr>
        <w:jc w:val="both"/>
      </w:pPr>
      <w:r w:rsidRPr="005C2136">
        <w:t>And the overall Power loss is given by</w:t>
      </w:r>
    </w:p>
    <w:p w:rsidR="00123C99" w:rsidRPr="005C2136" w:rsidRDefault="00123C99" w:rsidP="00CC0F8B"/>
    <w:p w:rsidR="00123C99" w:rsidRPr="005C2136" w:rsidRDefault="00123C99" w:rsidP="00CC0F8B">
      <w:r w:rsidRPr="005C2136">
        <w:t>Overall Power Loss = Input Power - Output Power</w:t>
      </w:r>
    </w:p>
    <w:p w:rsidR="00123C99" w:rsidRPr="005C2136" w:rsidRDefault="00123C99" w:rsidP="00CC0F8B">
      <w:r w:rsidRPr="005C2136">
        <w:t>= V</w:t>
      </w:r>
      <w:r w:rsidRPr="005C2136">
        <w:rPr>
          <w:vertAlign w:val="subscript"/>
        </w:rPr>
        <w:t>DC1</w:t>
      </w:r>
      <w:r w:rsidRPr="005C2136">
        <w:t xml:space="preserve">. </w:t>
      </w:r>
      <w:proofErr w:type="spellStart"/>
      <w:proofErr w:type="gramStart"/>
      <w:r w:rsidRPr="005C2136">
        <w:t>i</w:t>
      </w:r>
      <w:r w:rsidRPr="005C2136">
        <w:rPr>
          <w:vertAlign w:val="subscript"/>
        </w:rPr>
        <w:t>in</w:t>
      </w:r>
      <w:proofErr w:type="spellEnd"/>
      <w:proofErr w:type="gramEnd"/>
      <w:r w:rsidRPr="005C2136">
        <w:t xml:space="preserve"> - V</w:t>
      </w:r>
      <w:r w:rsidRPr="005C2136">
        <w:rPr>
          <w:vertAlign w:val="subscript"/>
        </w:rPr>
        <w:t>DC1</w:t>
      </w:r>
      <w:r w:rsidRPr="005C2136">
        <w:t>. i</w:t>
      </w:r>
      <w:r w:rsidRPr="005C2136">
        <w:rPr>
          <w:vertAlign w:val="subscript"/>
        </w:rPr>
        <w:t>2</w:t>
      </w:r>
    </w:p>
    <w:p w:rsidR="00200E45" w:rsidRPr="005C2136" w:rsidRDefault="00200E45" w:rsidP="00200E45">
      <w:pPr>
        <w:ind w:firstLine="204"/>
        <w:jc w:val="both"/>
      </w:pPr>
    </w:p>
    <w:p w:rsidR="00200E45" w:rsidRPr="005C2136" w:rsidRDefault="00200E45" w:rsidP="00200E45">
      <w:pPr>
        <w:ind w:firstLine="204"/>
        <w:jc w:val="both"/>
      </w:pPr>
      <w:r w:rsidRPr="005C2136">
        <w:t>The conversion efficiency from the dc input terminals to the dc output terminals ‘ƞ’ can be calculated by</w:t>
      </w:r>
    </w:p>
    <w:p w:rsidR="00200E45" w:rsidRPr="005C2136" w:rsidRDefault="00200E45" w:rsidP="00200E45">
      <w:pPr>
        <w:jc w:val="both"/>
      </w:pPr>
    </w:p>
    <w:p w:rsidR="00200E45" w:rsidRPr="005C2136" w:rsidRDefault="00200E45" w:rsidP="00200E45">
      <w:r w:rsidRPr="005C2136">
        <w:t xml:space="preserve">Ƞ = </w:t>
      </w:r>
      <m:oMath>
        <m:f>
          <m:fPr>
            <m:ctrlPr>
              <w:rPr>
                <w:rFonts w:ascii="Cambria Math" w:hAnsi="Cambria Math"/>
              </w:rPr>
            </m:ctrlPr>
          </m:fPr>
          <m:num>
            <m:r>
              <m:rPr>
                <m:sty m:val="p"/>
              </m:rPr>
              <w:rPr>
                <w:rFonts w:ascii="Cambria Math" w:hAnsi="Cambria Math"/>
              </w:rPr>
              <m:t>Output Power</m:t>
            </m:r>
          </m:num>
          <m:den>
            <m:r>
              <m:rPr>
                <m:sty m:val="p"/>
              </m:rPr>
              <w:rPr>
                <w:rFonts w:ascii="Cambria Math" w:hAnsi="Cambria Math"/>
              </w:rPr>
              <m:t xml:space="preserve">Output Power </m:t>
            </m:r>
            <m:r>
              <m:rPr>
                <m:sty m:val="p"/>
              </m:rPr>
              <w:rPr>
                <w:rFonts w:ascii="Cambria Math"/>
              </w:rPr>
              <m:t>+ Overall Power Loss</m:t>
            </m:r>
          </m:den>
        </m:f>
      </m:oMath>
    </w:p>
    <w:p w:rsidR="00200E45" w:rsidRPr="005C2136" w:rsidRDefault="00200E45" w:rsidP="00200E45">
      <w:r w:rsidRPr="005C2136">
        <w:t xml:space="preserve">Ƞ = </w:t>
      </w:r>
      <m:oMath>
        <m:f>
          <m:fPr>
            <m:ctrlPr>
              <w:rPr>
                <w:rFonts w:ascii="Cambria Math" w:hAnsi="Cambria Math"/>
              </w:rPr>
            </m:ctrlPr>
          </m:fPr>
          <m:num>
            <m:r>
              <m:rPr>
                <m:sty m:val="p"/>
              </m:rPr>
              <w:rPr>
                <w:rFonts w:ascii="Cambria Math" w:hAnsi="Cambria Math"/>
              </w:rPr>
              <m:t>Output Power</m:t>
            </m:r>
          </m:num>
          <m:den>
            <m:r>
              <m:rPr>
                <m:sty m:val="p"/>
              </m:rPr>
              <w:rPr>
                <w:rFonts w:ascii="Cambria Math" w:hAnsi="Cambria Math"/>
              </w:rPr>
              <m:t>Input Power</m:t>
            </m:r>
          </m:den>
        </m:f>
      </m:oMath>
    </w:p>
    <w:p w:rsidR="00200E45" w:rsidRPr="005C2136" w:rsidRDefault="00200E45" w:rsidP="00200E45">
      <w:r w:rsidRPr="005C2136">
        <w:t xml:space="preserve">Ƞ = </w:t>
      </w:r>
      <m:oMath>
        <m:f>
          <m:fPr>
            <m:ctrlPr>
              <w:rPr>
                <w:rFonts w:ascii="Cambria Math" w:hAnsi="Cambria Math"/>
              </w:rPr>
            </m:ctrlPr>
          </m:fPr>
          <m:num>
            <m:sSub>
              <m:sSubPr>
                <m:ctrlPr>
                  <w:rPr>
                    <w:rFonts w:ascii="Cambria Math" w:hAnsi="Cambria Math"/>
                  </w:rPr>
                </m:ctrlPr>
              </m:sSubPr>
              <m:e>
                <m:r>
                  <m:rPr>
                    <m:sty m:val="p"/>
                  </m:rPr>
                  <w:rPr>
                    <w:rFonts w:ascii="Cambria Math" w:hAnsi="Cambria Math"/>
                  </w:rPr>
                  <m:t>V</m:t>
                </m:r>
              </m:e>
              <m:sub>
                <m:r>
                  <m:rPr>
                    <m:sty m:val="p"/>
                  </m:rPr>
                  <w:rPr>
                    <w:rFonts w:ascii="Cambria Math" w:hAnsi="Cambria Math"/>
                  </w:rPr>
                  <m:t>DC1</m:t>
                </m:r>
              </m:sub>
            </m:sSub>
            <m:r>
              <m:rPr>
                <m:sty m:val="p"/>
              </m:rPr>
              <w:rPr>
                <w:rFonts w:ascii="Cambria Math" w:hAnsi="Cambria Math"/>
              </w:rPr>
              <m:t xml:space="preserve">.  </m:t>
            </m:r>
            <m:sSub>
              <m:sSubPr>
                <m:ctrlPr>
                  <w:rPr>
                    <w:rFonts w:ascii="Cambria Math" w:hAnsi="Cambria Math"/>
                  </w:rPr>
                </m:ctrlPr>
              </m:sSubPr>
              <m:e>
                <m:r>
                  <m:rPr>
                    <m:sty m:val="p"/>
                  </m:rPr>
                  <w:rPr>
                    <w:rFonts w:ascii="Cambria Math" w:hAnsi="Cambria Math"/>
                  </w:rPr>
                  <m:t>i</m:t>
                </m:r>
              </m:e>
              <m:sub>
                <m:r>
                  <m:rPr>
                    <m:sty m:val="p"/>
                  </m:rPr>
                  <w:rPr>
                    <w:rFonts w:ascii="Cambria Math" w:hAnsi="Cambria Math"/>
                  </w:rPr>
                  <m:t>2</m:t>
                </m:r>
              </m:sub>
            </m:sSub>
          </m:num>
          <m:den>
            <m:sSub>
              <m:sSubPr>
                <m:ctrlPr>
                  <w:rPr>
                    <w:rFonts w:ascii="Cambria Math" w:hAnsi="Cambria Math"/>
                  </w:rPr>
                </m:ctrlPr>
              </m:sSubPr>
              <m:e>
                <m:r>
                  <m:rPr>
                    <m:sty m:val="p"/>
                  </m:rPr>
                  <w:rPr>
                    <w:rFonts w:ascii="Cambria Math" w:hAnsi="Cambria Math"/>
                  </w:rPr>
                  <m:t>V</m:t>
                </m:r>
              </m:e>
              <m:sub>
                <m:r>
                  <m:rPr>
                    <m:sty m:val="p"/>
                  </m:rPr>
                  <w:rPr>
                    <w:rFonts w:ascii="Cambria Math" w:hAnsi="Cambria Math"/>
                  </w:rPr>
                  <m:t>DC1</m:t>
                </m:r>
              </m:sub>
            </m:sSub>
            <m:r>
              <m:rPr>
                <m:sty m:val="p"/>
              </m:rPr>
              <w:rPr>
                <w:rFonts w:ascii="Cambria Math" w:hAnsi="Cambria Math"/>
              </w:rPr>
              <m:t xml:space="preserve">.  </m:t>
            </m:r>
            <m:sSub>
              <m:sSubPr>
                <m:ctrlPr>
                  <w:rPr>
                    <w:rFonts w:ascii="Cambria Math" w:hAnsi="Cambria Math"/>
                  </w:rPr>
                </m:ctrlPr>
              </m:sSubPr>
              <m:e>
                <m:r>
                  <m:rPr>
                    <m:sty m:val="p"/>
                  </m:rPr>
                  <w:rPr>
                    <w:rFonts w:ascii="Cambria Math" w:hAnsi="Cambria Math"/>
                  </w:rPr>
                  <m:t>i</m:t>
                </m:r>
              </m:e>
              <m:sub>
                <m:r>
                  <m:rPr>
                    <m:sty m:val="p"/>
                  </m:rPr>
                  <w:rPr>
                    <w:rFonts w:ascii="Cambria Math" w:hAnsi="Cambria Math"/>
                  </w:rPr>
                  <m:t>in</m:t>
                </m:r>
              </m:sub>
            </m:sSub>
          </m:den>
        </m:f>
      </m:oMath>
    </w:p>
    <w:p w:rsidR="00365FDB" w:rsidRPr="00571DB8" w:rsidRDefault="00365FDB" w:rsidP="00200E45">
      <w:pPr>
        <w:pStyle w:val="Style1"/>
        <w:numPr>
          <w:ilvl w:val="0"/>
          <w:numId w:val="0"/>
        </w:numPr>
        <w:jc w:val="both"/>
        <w:rPr>
          <w:smallCaps w:val="0"/>
          <w:noProof w:val="0"/>
          <w:color w:val="000000" w:themeColor="text1"/>
        </w:rPr>
      </w:pPr>
    </w:p>
    <w:tbl>
      <w:tblPr>
        <w:tblStyle w:val="TableGrid"/>
        <w:tblpPr w:leftFromText="180" w:rightFromText="180" w:horzAnchor="page" w:tblpX="6321" w:tblpY="870"/>
        <w:tblW w:w="4837" w:type="dxa"/>
        <w:tblLook w:val="04A0" w:firstRow="1" w:lastRow="0" w:firstColumn="1" w:lastColumn="0" w:noHBand="0" w:noVBand="1"/>
      </w:tblPr>
      <w:tblGrid>
        <w:gridCol w:w="822"/>
        <w:gridCol w:w="790"/>
        <w:gridCol w:w="1057"/>
        <w:gridCol w:w="1012"/>
        <w:gridCol w:w="1156"/>
      </w:tblGrid>
      <w:tr w:rsidR="00FC0C1E" w:rsidRPr="005C2136" w:rsidTr="00571DB8">
        <w:trPr>
          <w:trHeight w:val="712"/>
        </w:trPr>
        <w:tc>
          <w:tcPr>
            <w:tcW w:w="822" w:type="dxa"/>
          </w:tcPr>
          <w:p w:rsidR="00FC0C1E" w:rsidRPr="005C2136" w:rsidRDefault="00FC0C1E" w:rsidP="00571DB8">
            <w:pPr>
              <w:tabs>
                <w:tab w:val="center" w:pos="4513"/>
                <w:tab w:val="left" w:pos="7342"/>
              </w:tabs>
              <w:rPr>
                <w:color w:val="444444"/>
                <w:szCs w:val="22"/>
                <w:shd w:val="clear" w:color="auto" w:fill="FFFFFF"/>
              </w:rPr>
            </w:pPr>
            <w:r w:rsidRPr="005C2136">
              <w:rPr>
                <w:color w:val="444444"/>
                <w:szCs w:val="22"/>
                <w:shd w:val="clear" w:color="auto" w:fill="FFFFFF"/>
              </w:rPr>
              <w:t>S.no</w:t>
            </w:r>
          </w:p>
        </w:tc>
        <w:tc>
          <w:tcPr>
            <w:tcW w:w="0" w:type="auto"/>
          </w:tcPr>
          <w:p w:rsidR="00FC0C1E" w:rsidRPr="005C2136" w:rsidRDefault="00FC0C1E" w:rsidP="00571DB8">
            <w:pPr>
              <w:tabs>
                <w:tab w:val="center" w:pos="4513"/>
                <w:tab w:val="left" w:pos="7342"/>
              </w:tabs>
            </w:pPr>
            <m:oMathPara>
              <m:oMath>
                <m:r>
                  <w:rPr>
                    <w:rFonts w:ascii="Cambria Math" w:hAnsi="Cambria Math"/>
                  </w:rPr>
                  <m:t>∅</m:t>
                </m:r>
              </m:oMath>
            </m:oMathPara>
          </w:p>
          <w:p w:rsidR="00FC0C1E" w:rsidRPr="005C2136" w:rsidRDefault="00FC0C1E" w:rsidP="00571DB8">
            <w:pPr>
              <w:tabs>
                <w:tab w:val="center" w:pos="4513"/>
                <w:tab w:val="left" w:pos="7342"/>
              </w:tabs>
              <w:rPr>
                <w:color w:val="444444"/>
                <w:szCs w:val="22"/>
                <w:shd w:val="clear" w:color="auto" w:fill="FFFFFF"/>
              </w:rPr>
            </w:pPr>
            <w:r w:rsidRPr="005C2136">
              <w:rPr>
                <w:color w:val="444444"/>
                <w:szCs w:val="22"/>
                <w:shd w:val="clear" w:color="auto" w:fill="FFFFFF"/>
              </w:rPr>
              <w:t>(in Sec)</w:t>
            </w:r>
          </w:p>
        </w:tc>
        <w:tc>
          <w:tcPr>
            <w:tcW w:w="0" w:type="auto"/>
          </w:tcPr>
          <w:p w:rsidR="00FC0C1E" w:rsidRPr="005C2136" w:rsidRDefault="00FC0C1E" w:rsidP="00571DB8">
            <w:pPr>
              <w:tabs>
                <w:tab w:val="center" w:pos="4513"/>
                <w:tab w:val="left" w:pos="7342"/>
              </w:tabs>
              <w:rPr>
                <w:color w:val="444444"/>
                <w:szCs w:val="22"/>
                <w:shd w:val="clear" w:color="auto" w:fill="FFFFFF"/>
              </w:rPr>
            </w:pPr>
            <w:r w:rsidRPr="005C2136">
              <w:rPr>
                <w:color w:val="444444"/>
                <w:szCs w:val="22"/>
                <w:shd w:val="clear" w:color="auto" w:fill="FFFFFF"/>
              </w:rPr>
              <w:t>Output Power (W)</w:t>
            </w:r>
          </w:p>
        </w:tc>
        <w:tc>
          <w:tcPr>
            <w:tcW w:w="0" w:type="auto"/>
          </w:tcPr>
          <w:p w:rsidR="00FC0C1E" w:rsidRPr="005C2136" w:rsidRDefault="00FC0C1E" w:rsidP="00571DB8">
            <w:pPr>
              <w:tabs>
                <w:tab w:val="center" w:pos="4513"/>
                <w:tab w:val="left" w:pos="7342"/>
              </w:tabs>
              <w:rPr>
                <w:color w:val="444444"/>
                <w:szCs w:val="22"/>
                <w:shd w:val="clear" w:color="auto" w:fill="FFFFFF"/>
              </w:rPr>
            </w:pPr>
            <w:r w:rsidRPr="005C2136">
              <w:rPr>
                <w:color w:val="444444"/>
                <w:szCs w:val="22"/>
                <w:shd w:val="clear" w:color="auto" w:fill="FFFFFF"/>
              </w:rPr>
              <w:t>Input Power (W)</w:t>
            </w:r>
          </w:p>
        </w:tc>
        <w:tc>
          <w:tcPr>
            <w:tcW w:w="0" w:type="auto"/>
          </w:tcPr>
          <w:p w:rsidR="00FC0C1E" w:rsidRPr="005C2136" w:rsidRDefault="00FC0C1E" w:rsidP="00571DB8">
            <w:pPr>
              <w:tabs>
                <w:tab w:val="center" w:pos="4513"/>
                <w:tab w:val="left" w:pos="7342"/>
              </w:tabs>
              <w:rPr>
                <w:color w:val="444444"/>
                <w:szCs w:val="22"/>
                <w:shd w:val="clear" w:color="auto" w:fill="FFFFFF"/>
              </w:rPr>
            </w:pPr>
            <w:r w:rsidRPr="005C2136">
              <w:rPr>
                <w:color w:val="444444"/>
                <w:szCs w:val="22"/>
                <w:shd w:val="clear" w:color="auto" w:fill="FFFFFF"/>
              </w:rPr>
              <w:t>Efficiency (%)</w:t>
            </w:r>
          </w:p>
        </w:tc>
      </w:tr>
      <w:tr w:rsidR="00FC0C1E" w:rsidRPr="005C2136" w:rsidTr="00571DB8">
        <w:trPr>
          <w:trHeight w:val="232"/>
        </w:trPr>
        <w:tc>
          <w:tcPr>
            <w:tcW w:w="822" w:type="dxa"/>
          </w:tcPr>
          <w:p w:rsidR="00FC0C1E" w:rsidRPr="005C2136" w:rsidRDefault="00FC0C1E" w:rsidP="00571DB8">
            <w:pPr>
              <w:tabs>
                <w:tab w:val="center" w:pos="4513"/>
                <w:tab w:val="left" w:pos="7342"/>
              </w:tabs>
              <w:rPr>
                <w:color w:val="444444"/>
                <w:szCs w:val="22"/>
                <w:shd w:val="clear" w:color="auto" w:fill="FFFFFF"/>
              </w:rPr>
            </w:pPr>
            <w:r w:rsidRPr="005C2136">
              <w:rPr>
                <w:color w:val="444444"/>
                <w:szCs w:val="22"/>
                <w:shd w:val="clear" w:color="auto" w:fill="FFFFFF"/>
              </w:rPr>
              <w:t>1</w:t>
            </w:r>
          </w:p>
        </w:tc>
        <w:tc>
          <w:tcPr>
            <w:tcW w:w="0" w:type="auto"/>
          </w:tcPr>
          <w:p w:rsidR="00FC0C1E" w:rsidRPr="005C2136" w:rsidRDefault="00FC0C1E" w:rsidP="00571DB8">
            <w:pPr>
              <w:tabs>
                <w:tab w:val="center" w:pos="4513"/>
                <w:tab w:val="left" w:pos="7342"/>
              </w:tabs>
              <w:rPr>
                <w:color w:val="444444"/>
                <w:szCs w:val="22"/>
                <w:shd w:val="clear" w:color="auto" w:fill="FFFFFF"/>
              </w:rPr>
            </w:pPr>
            <w:r w:rsidRPr="005C2136">
              <w:rPr>
                <w:color w:val="444444"/>
                <w:szCs w:val="22"/>
                <w:shd w:val="clear" w:color="auto" w:fill="FFFFFF"/>
              </w:rPr>
              <w:t>0.0002</w:t>
            </w:r>
          </w:p>
        </w:tc>
        <w:tc>
          <w:tcPr>
            <w:tcW w:w="0" w:type="auto"/>
          </w:tcPr>
          <w:p w:rsidR="00FC0C1E" w:rsidRPr="005C2136" w:rsidRDefault="00FC0C1E" w:rsidP="00571DB8">
            <w:pPr>
              <w:tabs>
                <w:tab w:val="center" w:pos="4513"/>
                <w:tab w:val="left" w:pos="7342"/>
              </w:tabs>
              <w:rPr>
                <w:color w:val="444444"/>
                <w:szCs w:val="22"/>
                <w:shd w:val="clear" w:color="auto" w:fill="FFFFFF"/>
              </w:rPr>
            </w:pPr>
            <w:r w:rsidRPr="005C2136">
              <w:rPr>
                <w:color w:val="444444"/>
                <w:szCs w:val="22"/>
                <w:shd w:val="clear" w:color="auto" w:fill="FFFFFF"/>
              </w:rPr>
              <w:t>292.1</w:t>
            </w:r>
          </w:p>
        </w:tc>
        <w:tc>
          <w:tcPr>
            <w:tcW w:w="0" w:type="auto"/>
          </w:tcPr>
          <w:p w:rsidR="00FC0C1E" w:rsidRPr="005C2136" w:rsidRDefault="00FC0C1E" w:rsidP="00571DB8">
            <w:pPr>
              <w:tabs>
                <w:tab w:val="center" w:pos="4513"/>
                <w:tab w:val="left" w:pos="7342"/>
              </w:tabs>
              <w:rPr>
                <w:color w:val="444444"/>
                <w:szCs w:val="22"/>
                <w:shd w:val="clear" w:color="auto" w:fill="FFFFFF"/>
              </w:rPr>
            </w:pPr>
            <w:r w:rsidRPr="005C2136">
              <w:rPr>
                <w:color w:val="444444"/>
                <w:szCs w:val="22"/>
                <w:shd w:val="clear" w:color="auto" w:fill="FFFFFF"/>
              </w:rPr>
              <w:t>298.66</w:t>
            </w:r>
          </w:p>
        </w:tc>
        <w:tc>
          <w:tcPr>
            <w:tcW w:w="0" w:type="auto"/>
          </w:tcPr>
          <w:p w:rsidR="00FC0C1E" w:rsidRPr="005C2136" w:rsidRDefault="00FC0C1E" w:rsidP="00571DB8">
            <w:pPr>
              <w:tabs>
                <w:tab w:val="center" w:pos="4513"/>
                <w:tab w:val="left" w:pos="7342"/>
              </w:tabs>
              <w:rPr>
                <w:color w:val="444444"/>
                <w:szCs w:val="22"/>
                <w:shd w:val="clear" w:color="auto" w:fill="FFFFFF"/>
              </w:rPr>
            </w:pPr>
            <w:r w:rsidRPr="005C2136">
              <w:rPr>
                <w:color w:val="444444"/>
                <w:szCs w:val="22"/>
                <w:shd w:val="clear" w:color="auto" w:fill="FFFFFF"/>
              </w:rPr>
              <w:t>97.80</w:t>
            </w:r>
          </w:p>
        </w:tc>
      </w:tr>
      <w:tr w:rsidR="00FC0C1E" w:rsidRPr="005C2136" w:rsidTr="00571DB8">
        <w:trPr>
          <w:trHeight w:val="232"/>
        </w:trPr>
        <w:tc>
          <w:tcPr>
            <w:tcW w:w="822" w:type="dxa"/>
          </w:tcPr>
          <w:p w:rsidR="00FC0C1E" w:rsidRPr="005C2136" w:rsidRDefault="00FC0C1E" w:rsidP="00571DB8">
            <w:pPr>
              <w:tabs>
                <w:tab w:val="center" w:pos="4513"/>
                <w:tab w:val="left" w:pos="7342"/>
              </w:tabs>
              <w:rPr>
                <w:color w:val="444444"/>
                <w:szCs w:val="22"/>
                <w:shd w:val="clear" w:color="auto" w:fill="FFFFFF"/>
              </w:rPr>
            </w:pPr>
            <w:r w:rsidRPr="005C2136">
              <w:rPr>
                <w:color w:val="444444"/>
                <w:szCs w:val="22"/>
                <w:shd w:val="clear" w:color="auto" w:fill="FFFFFF"/>
              </w:rPr>
              <w:t>2</w:t>
            </w:r>
          </w:p>
        </w:tc>
        <w:tc>
          <w:tcPr>
            <w:tcW w:w="0" w:type="auto"/>
          </w:tcPr>
          <w:p w:rsidR="00FC0C1E" w:rsidRPr="005C2136" w:rsidRDefault="00FC0C1E" w:rsidP="00571DB8">
            <w:pPr>
              <w:tabs>
                <w:tab w:val="center" w:pos="4513"/>
                <w:tab w:val="left" w:pos="7342"/>
              </w:tabs>
              <w:rPr>
                <w:color w:val="444444"/>
                <w:szCs w:val="22"/>
                <w:shd w:val="clear" w:color="auto" w:fill="FFFFFF"/>
              </w:rPr>
            </w:pPr>
            <w:r w:rsidRPr="005C2136">
              <w:rPr>
                <w:color w:val="444444"/>
                <w:szCs w:val="22"/>
                <w:shd w:val="clear" w:color="auto" w:fill="FFFFFF"/>
              </w:rPr>
              <w:t>0.0004</w:t>
            </w:r>
          </w:p>
        </w:tc>
        <w:tc>
          <w:tcPr>
            <w:tcW w:w="0" w:type="auto"/>
          </w:tcPr>
          <w:p w:rsidR="00FC0C1E" w:rsidRPr="005C2136" w:rsidRDefault="00FC0C1E" w:rsidP="00571DB8">
            <w:pPr>
              <w:tabs>
                <w:tab w:val="center" w:pos="4513"/>
                <w:tab w:val="left" w:pos="7342"/>
              </w:tabs>
              <w:rPr>
                <w:color w:val="444444"/>
                <w:szCs w:val="22"/>
                <w:shd w:val="clear" w:color="auto" w:fill="FFFFFF"/>
              </w:rPr>
            </w:pPr>
            <w:r w:rsidRPr="005C2136">
              <w:rPr>
                <w:color w:val="444444"/>
                <w:szCs w:val="22"/>
                <w:shd w:val="clear" w:color="auto" w:fill="FFFFFF"/>
              </w:rPr>
              <w:t>587</w:t>
            </w:r>
          </w:p>
        </w:tc>
        <w:tc>
          <w:tcPr>
            <w:tcW w:w="0" w:type="auto"/>
          </w:tcPr>
          <w:p w:rsidR="00FC0C1E" w:rsidRPr="005C2136" w:rsidRDefault="00FC0C1E" w:rsidP="00571DB8">
            <w:pPr>
              <w:tabs>
                <w:tab w:val="center" w:pos="4513"/>
                <w:tab w:val="left" w:pos="7342"/>
              </w:tabs>
              <w:rPr>
                <w:color w:val="444444"/>
                <w:szCs w:val="22"/>
                <w:shd w:val="clear" w:color="auto" w:fill="FFFFFF"/>
              </w:rPr>
            </w:pPr>
            <w:r w:rsidRPr="005C2136">
              <w:rPr>
                <w:color w:val="444444"/>
                <w:szCs w:val="22"/>
                <w:shd w:val="clear" w:color="auto" w:fill="FFFFFF"/>
              </w:rPr>
              <w:t>593.5</w:t>
            </w:r>
          </w:p>
        </w:tc>
        <w:tc>
          <w:tcPr>
            <w:tcW w:w="0" w:type="auto"/>
          </w:tcPr>
          <w:p w:rsidR="00FC0C1E" w:rsidRPr="005C2136" w:rsidRDefault="00FC0C1E" w:rsidP="00571DB8">
            <w:pPr>
              <w:tabs>
                <w:tab w:val="center" w:pos="4513"/>
                <w:tab w:val="left" w:pos="7342"/>
              </w:tabs>
              <w:rPr>
                <w:color w:val="444444"/>
                <w:szCs w:val="22"/>
                <w:shd w:val="clear" w:color="auto" w:fill="FFFFFF"/>
              </w:rPr>
            </w:pPr>
            <w:r w:rsidRPr="005C2136">
              <w:rPr>
                <w:color w:val="444444"/>
                <w:szCs w:val="22"/>
                <w:shd w:val="clear" w:color="auto" w:fill="FFFFFF"/>
              </w:rPr>
              <w:t>98.90</w:t>
            </w:r>
          </w:p>
        </w:tc>
      </w:tr>
      <w:tr w:rsidR="00FC0C1E" w:rsidRPr="005C2136" w:rsidTr="00571DB8">
        <w:trPr>
          <w:trHeight w:val="232"/>
        </w:trPr>
        <w:tc>
          <w:tcPr>
            <w:tcW w:w="822" w:type="dxa"/>
          </w:tcPr>
          <w:p w:rsidR="00FC0C1E" w:rsidRPr="005C2136" w:rsidRDefault="00FC0C1E" w:rsidP="00571DB8">
            <w:pPr>
              <w:tabs>
                <w:tab w:val="center" w:pos="4513"/>
                <w:tab w:val="left" w:pos="7342"/>
              </w:tabs>
              <w:rPr>
                <w:color w:val="444444"/>
                <w:szCs w:val="22"/>
                <w:shd w:val="clear" w:color="auto" w:fill="FFFFFF"/>
              </w:rPr>
            </w:pPr>
            <w:r w:rsidRPr="005C2136">
              <w:rPr>
                <w:color w:val="444444"/>
                <w:szCs w:val="22"/>
                <w:shd w:val="clear" w:color="auto" w:fill="FFFFFF"/>
              </w:rPr>
              <w:t>3</w:t>
            </w:r>
          </w:p>
        </w:tc>
        <w:tc>
          <w:tcPr>
            <w:tcW w:w="0" w:type="auto"/>
          </w:tcPr>
          <w:p w:rsidR="00FC0C1E" w:rsidRPr="005C2136" w:rsidRDefault="00FC0C1E" w:rsidP="00571DB8">
            <w:pPr>
              <w:tabs>
                <w:tab w:val="center" w:pos="4513"/>
                <w:tab w:val="left" w:pos="7342"/>
              </w:tabs>
              <w:rPr>
                <w:color w:val="444444"/>
                <w:szCs w:val="22"/>
                <w:shd w:val="clear" w:color="auto" w:fill="FFFFFF"/>
              </w:rPr>
            </w:pPr>
            <w:r w:rsidRPr="005C2136">
              <w:rPr>
                <w:color w:val="444444"/>
                <w:szCs w:val="22"/>
                <w:shd w:val="clear" w:color="auto" w:fill="FFFFFF"/>
              </w:rPr>
              <w:t>0.0006</w:t>
            </w:r>
          </w:p>
        </w:tc>
        <w:tc>
          <w:tcPr>
            <w:tcW w:w="0" w:type="auto"/>
          </w:tcPr>
          <w:p w:rsidR="00FC0C1E" w:rsidRPr="005C2136" w:rsidRDefault="00FC0C1E" w:rsidP="00571DB8">
            <w:pPr>
              <w:tabs>
                <w:tab w:val="center" w:pos="4513"/>
                <w:tab w:val="left" w:pos="7342"/>
              </w:tabs>
              <w:rPr>
                <w:color w:val="444444"/>
                <w:szCs w:val="22"/>
                <w:shd w:val="clear" w:color="auto" w:fill="FFFFFF"/>
              </w:rPr>
            </w:pPr>
            <w:r w:rsidRPr="005C2136">
              <w:rPr>
                <w:color w:val="444444"/>
                <w:szCs w:val="22"/>
                <w:shd w:val="clear" w:color="auto" w:fill="FFFFFF"/>
              </w:rPr>
              <w:t>863.6</w:t>
            </w:r>
          </w:p>
        </w:tc>
        <w:tc>
          <w:tcPr>
            <w:tcW w:w="0" w:type="auto"/>
          </w:tcPr>
          <w:p w:rsidR="00FC0C1E" w:rsidRPr="005C2136" w:rsidRDefault="00FC0C1E" w:rsidP="00571DB8">
            <w:pPr>
              <w:tabs>
                <w:tab w:val="center" w:pos="4513"/>
                <w:tab w:val="left" w:pos="7342"/>
              </w:tabs>
              <w:rPr>
                <w:color w:val="444444"/>
                <w:szCs w:val="22"/>
                <w:shd w:val="clear" w:color="auto" w:fill="FFFFFF"/>
              </w:rPr>
            </w:pPr>
            <w:r w:rsidRPr="005C2136">
              <w:rPr>
                <w:color w:val="444444"/>
                <w:szCs w:val="22"/>
                <w:shd w:val="clear" w:color="auto" w:fill="FFFFFF"/>
              </w:rPr>
              <w:t>870.2</w:t>
            </w:r>
          </w:p>
        </w:tc>
        <w:tc>
          <w:tcPr>
            <w:tcW w:w="0" w:type="auto"/>
          </w:tcPr>
          <w:p w:rsidR="00FC0C1E" w:rsidRPr="005C2136" w:rsidRDefault="00FC0C1E" w:rsidP="00571DB8">
            <w:pPr>
              <w:tabs>
                <w:tab w:val="center" w:pos="4513"/>
                <w:tab w:val="left" w:pos="7342"/>
              </w:tabs>
              <w:rPr>
                <w:color w:val="444444"/>
                <w:szCs w:val="22"/>
                <w:shd w:val="clear" w:color="auto" w:fill="FFFFFF"/>
              </w:rPr>
            </w:pPr>
            <w:r w:rsidRPr="005C2136">
              <w:rPr>
                <w:color w:val="444444"/>
                <w:szCs w:val="22"/>
                <w:shd w:val="clear" w:color="auto" w:fill="FFFFFF"/>
              </w:rPr>
              <w:t>99.24</w:t>
            </w:r>
          </w:p>
        </w:tc>
      </w:tr>
      <w:tr w:rsidR="00FC0C1E" w:rsidRPr="005C2136" w:rsidTr="00571DB8">
        <w:trPr>
          <w:trHeight w:val="232"/>
        </w:trPr>
        <w:tc>
          <w:tcPr>
            <w:tcW w:w="822" w:type="dxa"/>
          </w:tcPr>
          <w:p w:rsidR="00FC0C1E" w:rsidRPr="005C2136" w:rsidRDefault="00FC0C1E" w:rsidP="00571DB8">
            <w:pPr>
              <w:tabs>
                <w:tab w:val="center" w:pos="4513"/>
                <w:tab w:val="left" w:pos="7342"/>
              </w:tabs>
              <w:rPr>
                <w:color w:val="444444"/>
                <w:szCs w:val="22"/>
                <w:shd w:val="clear" w:color="auto" w:fill="FFFFFF"/>
              </w:rPr>
            </w:pPr>
            <w:r w:rsidRPr="005C2136">
              <w:rPr>
                <w:color w:val="444444"/>
                <w:szCs w:val="22"/>
                <w:shd w:val="clear" w:color="auto" w:fill="FFFFFF"/>
              </w:rPr>
              <w:t>4</w:t>
            </w:r>
          </w:p>
        </w:tc>
        <w:tc>
          <w:tcPr>
            <w:tcW w:w="0" w:type="auto"/>
          </w:tcPr>
          <w:p w:rsidR="00FC0C1E" w:rsidRPr="005C2136" w:rsidRDefault="00FC0C1E" w:rsidP="00571DB8">
            <w:pPr>
              <w:tabs>
                <w:tab w:val="center" w:pos="4513"/>
                <w:tab w:val="left" w:pos="7342"/>
              </w:tabs>
              <w:rPr>
                <w:color w:val="444444"/>
                <w:szCs w:val="22"/>
                <w:shd w:val="clear" w:color="auto" w:fill="FFFFFF"/>
              </w:rPr>
            </w:pPr>
            <w:r w:rsidRPr="005C2136">
              <w:rPr>
                <w:color w:val="444444"/>
                <w:szCs w:val="22"/>
                <w:shd w:val="clear" w:color="auto" w:fill="FFFFFF"/>
              </w:rPr>
              <w:t>0.0008</w:t>
            </w:r>
          </w:p>
        </w:tc>
        <w:tc>
          <w:tcPr>
            <w:tcW w:w="0" w:type="auto"/>
          </w:tcPr>
          <w:p w:rsidR="00FC0C1E" w:rsidRPr="005C2136" w:rsidRDefault="00FC0C1E" w:rsidP="00571DB8">
            <w:pPr>
              <w:tabs>
                <w:tab w:val="center" w:pos="4513"/>
                <w:tab w:val="left" w:pos="7342"/>
              </w:tabs>
              <w:rPr>
                <w:color w:val="444444"/>
                <w:szCs w:val="22"/>
                <w:shd w:val="clear" w:color="auto" w:fill="FFFFFF"/>
              </w:rPr>
            </w:pPr>
            <w:r w:rsidRPr="005C2136">
              <w:rPr>
                <w:color w:val="444444"/>
                <w:szCs w:val="22"/>
                <w:shd w:val="clear" w:color="auto" w:fill="FFFFFF"/>
              </w:rPr>
              <w:t>1126</w:t>
            </w:r>
          </w:p>
        </w:tc>
        <w:tc>
          <w:tcPr>
            <w:tcW w:w="0" w:type="auto"/>
          </w:tcPr>
          <w:p w:rsidR="00FC0C1E" w:rsidRPr="005C2136" w:rsidRDefault="00FC0C1E" w:rsidP="00571DB8">
            <w:pPr>
              <w:tabs>
                <w:tab w:val="center" w:pos="4513"/>
                <w:tab w:val="left" w:pos="7342"/>
              </w:tabs>
              <w:rPr>
                <w:color w:val="444444"/>
                <w:szCs w:val="22"/>
                <w:shd w:val="clear" w:color="auto" w:fill="FFFFFF"/>
              </w:rPr>
            </w:pPr>
            <w:r w:rsidRPr="005C2136">
              <w:rPr>
                <w:color w:val="444444"/>
                <w:szCs w:val="22"/>
                <w:shd w:val="clear" w:color="auto" w:fill="FFFFFF"/>
              </w:rPr>
              <w:t>1132.6</w:t>
            </w:r>
          </w:p>
        </w:tc>
        <w:tc>
          <w:tcPr>
            <w:tcW w:w="0" w:type="auto"/>
          </w:tcPr>
          <w:p w:rsidR="00FC0C1E" w:rsidRPr="005C2136" w:rsidRDefault="00FC0C1E" w:rsidP="00571DB8">
            <w:pPr>
              <w:tabs>
                <w:tab w:val="center" w:pos="4513"/>
                <w:tab w:val="left" w:pos="7342"/>
              </w:tabs>
              <w:rPr>
                <w:color w:val="444444"/>
                <w:szCs w:val="22"/>
                <w:shd w:val="clear" w:color="auto" w:fill="FFFFFF"/>
              </w:rPr>
            </w:pPr>
            <w:r w:rsidRPr="005C2136">
              <w:rPr>
                <w:color w:val="444444"/>
                <w:szCs w:val="22"/>
                <w:shd w:val="clear" w:color="auto" w:fill="FFFFFF"/>
              </w:rPr>
              <w:t>99.46</w:t>
            </w:r>
          </w:p>
        </w:tc>
      </w:tr>
      <w:tr w:rsidR="00FC0C1E" w:rsidRPr="005C2136" w:rsidTr="00571DB8">
        <w:trPr>
          <w:trHeight w:val="232"/>
        </w:trPr>
        <w:tc>
          <w:tcPr>
            <w:tcW w:w="822" w:type="dxa"/>
          </w:tcPr>
          <w:p w:rsidR="00FC0C1E" w:rsidRPr="005C2136" w:rsidRDefault="00FC0C1E" w:rsidP="00571DB8">
            <w:pPr>
              <w:tabs>
                <w:tab w:val="center" w:pos="4513"/>
                <w:tab w:val="left" w:pos="7342"/>
              </w:tabs>
              <w:rPr>
                <w:color w:val="444444"/>
                <w:szCs w:val="22"/>
                <w:shd w:val="clear" w:color="auto" w:fill="FFFFFF"/>
              </w:rPr>
            </w:pPr>
            <w:r w:rsidRPr="005C2136">
              <w:rPr>
                <w:color w:val="444444"/>
                <w:szCs w:val="22"/>
                <w:shd w:val="clear" w:color="auto" w:fill="FFFFFF"/>
              </w:rPr>
              <w:t>5</w:t>
            </w:r>
          </w:p>
        </w:tc>
        <w:tc>
          <w:tcPr>
            <w:tcW w:w="0" w:type="auto"/>
          </w:tcPr>
          <w:p w:rsidR="00FC0C1E" w:rsidRPr="005C2136" w:rsidRDefault="00FC0C1E" w:rsidP="00571DB8">
            <w:pPr>
              <w:tabs>
                <w:tab w:val="center" w:pos="4513"/>
                <w:tab w:val="left" w:pos="7342"/>
              </w:tabs>
              <w:rPr>
                <w:color w:val="444444"/>
                <w:szCs w:val="22"/>
                <w:shd w:val="clear" w:color="auto" w:fill="FFFFFF"/>
              </w:rPr>
            </w:pPr>
            <w:r w:rsidRPr="005C2136">
              <w:rPr>
                <w:color w:val="444444"/>
                <w:szCs w:val="22"/>
                <w:shd w:val="clear" w:color="auto" w:fill="FFFFFF"/>
              </w:rPr>
              <w:t>0.001</w:t>
            </w:r>
          </w:p>
        </w:tc>
        <w:tc>
          <w:tcPr>
            <w:tcW w:w="0" w:type="auto"/>
          </w:tcPr>
          <w:p w:rsidR="00FC0C1E" w:rsidRPr="005C2136" w:rsidRDefault="00FC0C1E" w:rsidP="00571DB8">
            <w:pPr>
              <w:tabs>
                <w:tab w:val="center" w:pos="4513"/>
                <w:tab w:val="left" w:pos="7342"/>
              </w:tabs>
              <w:rPr>
                <w:color w:val="444444"/>
                <w:szCs w:val="22"/>
                <w:shd w:val="clear" w:color="auto" w:fill="FFFFFF"/>
              </w:rPr>
            </w:pPr>
            <w:r w:rsidRPr="005C2136">
              <w:rPr>
                <w:color w:val="444444"/>
                <w:szCs w:val="22"/>
                <w:shd w:val="clear" w:color="auto" w:fill="FFFFFF"/>
              </w:rPr>
              <w:t>1380</w:t>
            </w:r>
          </w:p>
        </w:tc>
        <w:tc>
          <w:tcPr>
            <w:tcW w:w="0" w:type="auto"/>
          </w:tcPr>
          <w:p w:rsidR="00FC0C1E" w:rsidRPr="005C2136" w:rsidRDefault="00FC0C1E" w:rsidP="00571DB8">
            <w:pPr>
              <w:tabs>
                <w:tab w:val="center" w:pos="4513"/>
                <w:tab w:val="left" w:pos="7342"/>
              </w:tabs>
              <w:rPr>
                <w:color w:val="444444"/>
                <w:szCs w:val="22"/>
                <w:shd w:val="clear" w:color="auto" w:fill="FFFFFF"/>
              </w:rPr>
            </w:pPr>
            <w:r w:rsidRPr="005C2136">
              <w:rPr>
                <w:color w:val="444444"/>
                <w:szCs w:val="22"/>
                <w:shd w:val="clear" w:color="auto" w:fill="FFFFFF"/>
              </w:rPr>
              <w:t>1386.7</w:t>
            </w:r>
          </w:p>
        </w:tc>
        <w:tc>
          <w:tcPr>
            <w:tcW w:w="0" w:type="auto"/>
          </w:tcPr>
          <w:p w:rsidR="00FC0C1E" w:rsidRPr="005C2136" w:rsidRDefault="00FC0C1E" w:rsidP="00571DB8">
            <w:pPr>
              <w:tabs>
                <w:tab w:val="center" w:pos="4513"/>
                <w:tab w:val="left" w:pos="7342"/>
              </w:tabs>
              <w:rPr>
                <w:color w:val="444444"/>
                <w:szCs w:val="22"/>
                <w:shd w:val="clear" w:color="auto" w:fill="FFFFFF"/>
              </w:rPr>
            </w:pPr>
            <w:r w:rsidRPr="005C2136">
              <w:rPr>
                <w:color w:val="444444"/>
                <w:szCs w:val="22"/>
                <w:shd w:val="clear" w:color="auto" w:fill="FFFFFF"/>
              </w:rPr>
              <w:t>99.51</w:t>
            </w:r>
          </w:p>
        </w:tc>
      </w:tr>
      <w:tr w:rsidR="00FC0C1E" w:rsidRPr="005C2136" w:rsidTr="00571DB8">
        <w:trPr>
          <w:trHeight w:val="232"/>
        </w:trPr>
        <w:tc>
          <w:tcPr>
            <w:tcW w:w="822" w:type="dxa"/>
          </w:tcPr>
          <w:p w:rsidR="00FC0C1E" w:rsidRPr="005C2136" w:rsidRDefault="00FC0C1E" w:rsidP="00571DB8">
            <w:pPr>
              <w:tabs>
                <w:tab w:val="center" w:pos="4513"/>
                <w:tab w:val="left" w:pos="7342"/>
              </w:tabs>
              <w:rPr>
                <w:color w:val="444444"/>
                <w:szCs w:val="22"/>
                <w:shd w:val="clear" w:color="auto" w:fill="FFFFFF"/>
              </w:rPr>
            </w:pPr>
            <w:r w:rsidRPr="005C2136">
              <w:rPr>
                <w:color w:val="444444"/>
                <w:szCs w:val="22"/>
                <w:shd w:val="clear" w:color="auto" w:fill="FFFFFF"/>
              </w:rPr>
              <w:t>6</w:t>
            </w:r>
          </w:p>
        </w:tc>
        <w:tc>
          <w:tcPr>
            <w:tcW w:w="0" w:type="auto"/>
          </w:tcPr>
          <w:p w:rsidR="00FC0C1E" w:rsidRPr="005C2136" w:rsidRDefault="00FC0C1E" w:rsidP="00571DB8">
            <w:pPr>
              <w:tabs>
                <w:tab w:val="center" w:pos="4513"/>
                <w:tab w:val="left" w:pos="7342"/>
              </w:tabs>
              <w:rPr>
                <w:color w:val="444444"/>
                <w:szCs w:val="22"/>
                <w:shd w:val="clear" w:color="auto" w:fill="FFFFFF"/>
              </w:rPr>
            </w:pPr>
            <w:r w:rsidRPr="005C2136">
              <w:rPr>
                <w:color w:val="444444"/>
                <w:szCs w:val="22"/>
                <w:shd w:val="clear" w:color="auto" w:fill="FFFFFF"/>
              </w:rPr>
              <w:t>0.002</w:t>
            </w:r>
          </w:p>
        </w:tc>
        <w:tc>
          <w:tcPr>
            <w:tcW w:w="0" w:type="auto"/>
          </w:tcPr>
          <w:p w:rsidR="00FC0C1E" w:rsidRPr="005C2136" w:rsidRDefault="00FC0C1E" w:rsidP="00571DB8">
            <w:pPr>
              <w:tabs>
                <w:tab w:val="center" w:pos="4513"/>
                <w:tab w:val="left" w:pos="7342"/>
              </w:tabs>
              <w:rPr>
                <w:color w:val="444444"/>
                <w:szCs w:val="22"/>
                <w:shd w:val="clear" w:color="auto" w:fill="FFFFFF"/>
              </w:rPr>
            </w:pPr>
            <w:r w:rsidRPr="005C2136">
              <w:rPr>
                <w:color w:val="444444"/>
                <w:szCs w:val="22"/>
                <w:shd w:val="clear" w:color="auto" w:fill="FFFFFF"/>
              </w:rPr>
              <w:t>2454</w:t>
            </w:r>
          </w:p>
        </w:tc>
        <w:tc>
          <w:tcPr>
            <w:tcW w:w="0" w:type="auto"/>
          </w:tcPr>
          <w:p w:rsidR="00FC0C1E" w:rsidRPr="005C2136" w:rsidRDefault="00FC0C1E" w:rsidP="00571DB8">
            <w:pPr>
              <w:tabs>
                <w:tab w:val="center" w:pos="4513"/>
                <w:tab w:val="left" w:pos="7342"/>
              </w:tabs>
              <w:rPr>
                <w:color w:val="444444"/>
                <w:szCs w:val="22"/>
                <w:shd w:val="clear" w:color="auto" w:fill="FFFFFF"/>
              </w:rPr>
            </w:pPr>
            <w:r w:rsidRPr="005C2136">
              <w:rPr>
                <w:color w:val="444444"/>
                <w:szCs w:val="22"/>
                <w:shd w:val="clear" w:color="auto" w:fill="FFFFFF"/>
              </w:rPr>
              <w:t>2460.3</w:t>
            </w:r>
          </w:p>
        </w:tc>
        <w:tc>
          <w:tcPr>
            <w:tcW w:w="0" w:type="auto"/>
          </w:tcPr>
          <w:p w:rsidR="00FC0C1E" w:rsidRPr="005C2136" w:rsidRDefault="00FC0C1E" w:rsidP="00571DB8">
            <w:pPr>
              <w:tabs>
                <w:tab w:val="center" w:pos="4513"/>
                <w:tab w:val="left" w:pos="7342"/>
              </w:tabs>
              <w:rPr>
                <w:color w:val="444444"/>
                <w:szCs w:val="22"/>
                <w:shd w:val="clear" w:color="auto" w:fill="FFFFFF"/>
              </w:rPr>
            </w:pPr>
            <w:r w:rsidRPr="005C2136">
              <w:rPr>
                <w:color w:val="444444"/>
                <w:szCs w:val="22"/>
                <w:shd w:val="clear" w:color="auto" w:fill="FFFFFF"/>
              </w:rPr>
              <w:t>99.74</w:t>
            </w:r>
          </w:p>
        </w:tc>
      </w:tr>
      <w:tr w:rsidR="00FC0C1E" w:rsidRPr="005C2136" w:rsidTr="00571DB8">
        <w:trPr>
          <w:trHeight w:val="232"/>
        </w:trPr>
        <w:tc>
          <w:tcPr>
            <w:tcW w:w="822" w:type="dxa"/>
          </w:tcPr>
          <w:p w:rsidR="00FC0C1E" w:rsidRPr="005C2136" w:rsidRDefault="00FC0C1E" w:rsidP="00571DB8">
            <w:pPr>
              <w:tabs>
                <w:tab w:val="center" w:pos="4513"/>
                <w:tab w:val="left" w:pos="7342"/>
              </w:tabs>
              <w:rPr>
                <w:color w:val="444444"/>
                <w:szCs w:val="22"/>
                <w:shd w:val="clear" w:color="auto" w:fill="FFFFFF"/>
              </w:rPr>
            </w:pPr>
            <w:r w:rsidRPr="005C2136">
              <w:rPr>
                <w:color w:val="444444"/>
                <w:szCs w:val="22"/>
                <w:shd w:val="clear" w:color="auto" w:fill="FFFFFF"/>
              </w:rPr>
              <w:t>7</w:t>
            </w:r>
          </w:p>
        </w:tc>
        <w:tc>
          <w:tcPr>
            <w:tcW w:w="0" w:type="auto"/>
          </w:tcPr>
          <w:p w:rsidR="00FC0C1E" w:rsidRPr="005C2136" w:rsidRDefault="00FC0C1E" w:rsidP="00571DB8">
            <w:pPr>
              <w:tabs>
                <w:tab w:val="center" w:pos="4513"/>
                <w:tab w:val="left" w:pos="7342"/>
              </w:tabs>
              <w:rPr>
                <w:color w:val="444444"/>
                <w:szCs w:val="22"/>
                <w:shd w:val="clear" w:color="auto" w:fill="FFFFFF"/>
              </w:rPr>
            </w:pPr>
            <w:r w:rsidRPr="005C2136">
              <w:rPr>
                <w:color w:val="444444"/>
                <w:szCs w:val="22"/>
                <w:shd w:val="clear" w:color="auto" w:fill="FFFFFF"/>
              </w:rPr>
              <w:t>0.003</w:t>
            </w:r>
          </w:p>
        </w:tc>
        <w:tc>
          <w:tcPr>
            <w:tcW w:w="0" w:type="auto"/>
          </w:tcPr>
          <w:p w:rsidR="00FC0C1E" w:rsidRPr="005C2136" w:rsidRDefault="00FC0C1E" w:rsidP="00571DB8">
            <w:pPr>
              <w:tabs>
                <w:tab w:val="center" w:pos="4513"/>
                <w:tab w:val="left" w:pos="7342"/>
              </w:tabs>
              <w:rPr>
                <w:color w:val="444444"/>
                <w:szCs w:val="22"/>
                <w:shd w:val="clear" w:color="auto" w:fill="FFFFFF"/>
              </w:rPr>
            </w:pPr>
            <w:r w:rsidRPr="005C2136">
              <w:rPr>
                <w:color w:val="444444"/>
                <w:szCs w:val="22"/>
                <w:shd w:val="clear" w:color="auto" w:fill="FFFFFF"/>
              </w:rPr>
              <w:t>3220</w:t>
            </w:r>
          </w:p>
        </w:tc>
        <w:tc>
          <w:tcPr>
            <w:tcW w:w="0" w:type="auto"/>
          </w:tcPr>
          <w:p w:rsidR="00FC0C1E" w:rsidRPr="005C2136" w:rsidRDefault="00FC0C1E" w:rsidP="00571DB8">
            <w:pPr>
              <w:tabs>
                <w:tab w:val="center" w:pos="4513"/>
                <w:tab w:val="left" w:pos="7342"/>
              </w:tabs>
              <w:rPr>
                <w:color w:val="444444"/>
                <w:szCs w:val="22"/>
                <w:shd w:val="clear" w:color="auto" w:fill="FFFFFF"/>
              </w:rPr>
            </w:pPr>
            <w:r w:rsidRPr="005C2136">
              <w:rPr>
                <w:color w:val="444444"/>
                <w:szCs w:val="22"/>
                <w:shd w:val="clear" w:color="auto" w:fill="FFFFFF"/>
              </w:rPr>
              <w:t>3224.1</w:t>
            </w:r>
          </w:p>
        </w:tc>
        <w:tc>
          <w:tcPr>
            <w:tcW w:w="0" w:type="auto"/>
          </w:tcPr>
          <w:p w:rsidR="00FC0C1E" w:rsidRPr="005C2136" w:rsidRDefault="00FC0C1E" w:rsidP="00571DB8">
            <w:pPr>
              <w:tabs>
                <w:tab w:val="center" w:pos="4513"/>
                <w:tab w:val="left" w:pos="7342"/>
              </w:tabs>
              <w:rPr>
                <w:color w:val="444444"/>
                <w:szCs w:val="22"/>
                <w:shd w:val="clear" w:color="auto" w:fill="FFFFFF"/>
              </w:rPr>
            </w:pPr>
            <w:r w:rsidRPr="005C2136">
              <w:rPr>
                <w:color w:val="444444"/>
                <w:szCs w:val="22"/>
                <w:shd w:val="clear" w:color="auto" w:fill="FFFFFF"/>
              </w:rPr>
              <w:t>99.87</w:t>
            </w:r>
          </w:p>
        </w:tc>
      </w:tr>
      <w:tr w:rsidR="00FC0C1E" w:rsidRPr="005C2136" w:rsidTr="00571DB8">
        <w:trPr>
          <w:trHeight w:val="232"/>
        </w:trPr>
        <w:tc>
          <w:tcPr>
            <w:tcW w:w="822" w:type="dxa"/>
          </w:tcPr>
          <w:p w:rsidR="00FC0C1E" w:rsidRPr="005C2136" w:rsidRDefault="00FC0C1E" w:rsidP="00571DB8">
            <w:pPr>
              <w:tabs>
                <w:tab w:val="center" w:pos="4513"/>
                <w:tab w:val="left" w:pos="7342"/>
              </w:tabs>
              <w:rPr>
                <w:color w:val="444444"/>
                <w:szCs w:val="22"/>
                <w:shd w:val="clear" w:color="auto" w:fill="FFFFFF"/>
              </w:rPr>
            </w:pPr>
            <w:r w:rsidRPr="005C2136">
              <w:rPr>
                <w:color w:val="444444"/>
                <w:szCs w:val="22"/>
                <w:shd w:val="clear" w:color="auto" w:fill="FFFFFF"/>
              </w:rPr>
              <w:t>8</w:t>
            </w:r>
          </w:p>
        </w:tc>
        <w:tc>
          <w:tcPr>
            <w:tcW w:w="0" w:type="auto"/>
          </w:tcPr>
          <w:p w:rsidR="00FC0C1E" w:rsidRPr="005C2136" w:rsidRDefault="00FC0C1E" w:rsidP="00571DB8">
            <w:pPr>
              <w:tabs>
                <w:tab w:val="center" w:pos="4513"/>
                <w:tab w:val="left" w:pos="7342"/>
              </w:tabs>
              <w:rPr>
                <w:color w:val="444444"/>
                <w:szCs w:val="22"/>
                <w:shd w:val="clear" w:color="auto" w:fill="FFFFFF"/>
              </w:rPr>
            </w:pPr>
            <w:r w:rsidRPr="005C2136">
              <w:rPr>
                <w:color w:val="444444"/>
                <w:szCs w:val="22"/>
                <w:shd w:val="clear" w:color="auto" w:fill="FFFFFF"/>
              </w:rPr>
              <w:t>0.004</w:t>
            </w:r>
          </w:p>
        </w:tc>
        <w:tc>
          <w:tcPr>
            <w:tcW w:w="0" w:type="auto"/>
          </w:tcPr>
          <w:p w:rsidR="00FC0C1E" w:rsidRPr="005C2136" w:rsidRDefault="00FC0C1E" w:rsidP="00571DB8">
            <w:pPr>
              <w:tabs>
                <w:tab w:val="center" w:pos="4513"/>
                <w:tab w:val="left" w:pos="7342"/>
              </w:tabs>
              <w:rPr>
                <w:color w:val="444444"/>
                <w:szCs w:val="22"/>
                <w:shd w:val="clear" w:color="auto" w:fill="FFFFFF"/>
              </w:rPr>
            </w:pPr>
            <w:r w:rsidRPr="005C2136">
              <w:rPr>
                <w:color w:val="444444"/>
                <w:szCs w:val="22"/>
                <w:shd w:val="clear" w:color="auto" w:fill="FFFFFF"/>
              </w:rPr>
              <w:t>3680</w:t>
            </w:r>
          </w:p>
        </w:tc>
        <w:tc>
          <w:tcPr>
            <w:tcW w:w="0" w:type="auto"/>
          </w:tcPr>
          <w:p w:rsidR="00FC0C1E" w:rsidRPr="005C2136" w:rsidRDefault="00FC0C1E" w:rsidP="00571DB8">
            <w:pPr>
              <w:tabs>
                <w:tab w:val="center" w:pos="4513"/>
                <w:tab w:val="left" w:pos="7342"/>
              </w:tabs>
              <w:rPr>
                <w:color w:val="444444"/>
                <w:szCs w:val="22"/>
                <w:shd w:val="clear" w:color="auto" w:fill="FFFFFF"/>
              </w:rPr>
            </w:pPr>
            <w:r w:rsidRPr="005C2136">
              <w:rPr>
                <w:color w:val="444444"/>
                <w:szCs w:val="22"/>
                <w:shd w:val="clear" w:color="auto" w:fill="FFFFFF"/>
              </w:rPr>
              <w:t>3678.8</w:t>
            </w:r>
          </w:p>
        </w:tc>
        <w:tc>
          <w:tcPr>
            <w:tcW w:w="0" w:type="auto"/>
          </w:tcPr>
          <w:p w:rsidR="00FC0C1E" w:rsidRPr="005C2136" w:rsidRDefault="00FC0C1E" w:rsidP="00571DB8">
            <w:pPr>
              <w:tabs>
                <w:tab w:val="center" w:pos="4513"/>
                <w:tab w:val="left" w:pos="7342"/>
              </w:tabs>
              <w:rPr>
                <w:color w:val="444444"/>
                <w:szCs w:val="22"/>
                <w:shd w:val="clear" w:color="auto" w:fill="FFFFFF"/>
              </w:rPr>
            </w:pPr>
            <w:r w:rsidRPr="005C2136">
              <w:rPr>
                <w:color w:val="444444"/>
                <w:szCs w:val="22"/>
                <w:shd w:val="clear" w:color="auto" w:fill="FFFFFF"/>
              </w:rPr>
              <w:t>100</w:t>
            </w:r>
          </w:p>
        </w:tc>
      </w:tr>
      <w:tr w:rsidR="00FC0C1E" w:rsidRPr="005C2136" w:rsidTr="00571DB8">
        <w:trPr>
          <w:trHeight w:val="248"/>
        </w:trPr>
        <w:tc>
          <w:tcPr>
            <w:tcW w:w="822" w:type="dxa"/>
          </w:tcPr>
          <w:p w:rsidR="00FC0C1E" w:rsidRPr="005C2136" w:rsidRDefault="00FC0C1E" w:rsidP="00571DB8">
            <w:pPr>
              <w:tabs>
                <w:tab w:val="center" w:pos="4513"/>
                <w:tab w:val="left" w:pos="7342"/>
              </w:tabs>
              <w:rPr>
                <w:color w:val="444444"/>
                <w:szCs w:val="22"/>
                <w:shd w:val="clear" w:color="auto" w:fill="FFFFFF"/>
              </w:rPr>
            </w:pPr>
            <w:r w:rsidRPr="005C2136">
              <w:rPr>
                <w:color w:val="444444"/>
                <w:szCs w:val="22"/>
                <w:shd w:val="clear" w:color="auto" w:fill="FFFFFF"/>
              </w:rPr>
              <w:t>9</w:t>
            </w:r>
          </w:p>
        </w:tc>
        <w:tc>
          <w:tcPr>
            <w:tcW w:w="0" w:type="auto"/>
          </w:tcPr>
          <w:p w:rsidR="00FC0C1E" w:rsidRPr="005C2136" w:rsidRDefault="00FC0C1E" w:rsidP="00571DB8">
            <w:pPr>
              <w:tabs>
                <w:tab w:val="center" w:pos="4513"/>
                <w:tab w:val="left" w:pos="7342"/>
              </w:tabs>
              <w:rPr>
                <w:color w:val="444444"/>
                <w:szCs w:val="22"/>
                <w:shd w:val="clear" w:color="auto" w:fill="FFFFFF"/>
              </w:rPr>
            </w:pPr>
            <w:r w:rsidRPr="005C2136">
              <w:rPr>
                <w:color w:val="444444"/>
                <w:szCs w:val="22"/>
                <w:shd w:val="clear" w:color="auto" w:fill="FFFFFF"/>
              </w:rPr>
              <w:t>0.005</w:t>
            </w:r>
          </w:p>
        </w:tc>
        <w:tc>
          <w:tcPr>
            <w:tcW w:w="0" w:type="auto"/>
          </w:tcPr>
          <w:p w:rsidR="00FC0C1E" w:rsidRPr="005C2136" w:rsidRDefault="00FC0C1E" w:rsidP="00571DB8">
            <w:pPr>
              <w:tabs>
                <w:tab w:val="center" w:pos="4513"/>
                <w:tab w:val="left" w:pos="7342"/>
              </w:tabs>
              <w:rPr>
                <w:color w:val="444444"/>
                <w:szCs w:val="22"/>
                <w:shd w:val="clear" w:color="auto" w:fill="FFFFFF"/>
              </w:rPr>
            </w:pPr>
            <w:r w:rsidRPr="005C2136">
              <w:rPr>
                <w:color w:val="444444"/>
                <w:szCs w:val="22"/>
                <w:shd w:val="clear" w:color="auto" w:fill="FFFFFF"/>
              </w:rPr>
              <w:t>3428</w:t>
            </w:r>
          </w:p>
        </w:tc>
        <w:tc>
          <w:tcPr>
            <w:tcW w:w="0" w:type="auto"/>
          </w:tcPr>
          <w:p w:rsidR="00FC0C1E" w:rsidRPr="005C2136" w:rsidRDefault="00FC0C1E" w:rsidP="00571DB8">
            <w:pPr>
              <w:tabs>
                <w:tab w:val="center" w:pos="4513"/>
                <w:tab w:val="left" w:pos="7342"/>
              </w:tabs>
              <w:rPr>
                <w:color w:val="444444"/>
                <w:szCs w:val="22"/>
                <w:shd w:val="clear" w:color="auto" w:fill="FFFFFF"/>
              </w:rPr>
            </w:pPr>
            <w:r w:rsidRPr="005C2136">
              <w:rPr>
                <w:color w:val="444444"/>
                <w:szCs w:val="22"/>
                <w:shd w:val="clear" w:color="auto" w:fill="FFFFFF"/>
              </w:rPr>
              <w:t>3429.9</w:t>
            </w:r>
          </w:p>
        </w:tc>
        <w:tc>
          <w:tcPr>
            <w:tcW w:w="0" w:type="auto"/>
          </w:tcPr>
          <w:p w:rsidR="00FC0C1E" w:rsidRPr="005C2136" w:rsidRDefault="00FC0C1E" w:rsidP="00571DB8">
            <w:pPr>
              <w:tabs>
                <w:tab w:val="center" w:pos="4513"/>
                <w:tab w:val="left" w:pos="7342"/>
              </w:tabs>
              <w:rPr>
                <w:color w:val="444444"/>
                <w:szCs w:val="22"/>
                <w:shd w:val="clear" w:color="auto" w:fill="FFFFFF"/>
              </w:rPr>
            </w:pPr>
            <w:r w:rsidRPr="005C2136">
              <w:rPr>
                <w:color w:val="444444"/>
                <w:szCs w:val="22"/>
                <w:shd w:val="clear" w:color="auto" w:fill="FFFFFF"/>
              </w:rPr>
              <w:t>99.99</w:t>
            </w:r>
          </w:p>
        </w:tc>
      </w:tr>
    </w:tbl>
    <w:p w:rsidR="00FC0C1E" w:rsidRPr="005C2136" w:rsidRDefault="00FC0C1E" w:rsidP="00365FDB">
      <w:pPr>
        <w:pStyle w:val="Style1"/>
        <w:numPr>
          <w:ilvl w:val="0"/>
          <w:numId w:val="0"/>
        </w:numPr>
        <w:rPr>
          <w:smallCaps w:val="0"/>
          <w:noProof w:val="0"/>
          <w:color w:val="000000" w:themeColor="text1"/>
        </w:rPr>
      </w:pPr>
    </w:p>
    <w:p w:rsidR="00BC5F90" w:rsidRPr="005C2136" w:rsidRDefault="00200E45" w:rsidP="00BD67EF">
      <w:pPr>
        <w:tabs>
          <w:tab w:val="center" w:pos="4513"/>
          <w:tab w:val="left" w:pos="7342"/>
        </w:tabs>
        <w:jc w:val="both"/>
        <w:rPr>
          <w:color w:val="444444"/>
          <w:szCs w:val="22"/>
          <w:shd w:val="clear" w:color="auto" w:fill="FFFFFF"/>
        </w:rPr>
      </w:pPr>
      <w:r w:rsidRPr="005C2136">
        <w:rPr>
          <w:color w:val="444444"/>
          <w:szCs w:val="22"/>
          <w:shd w:val="clear" w:color="auto" w:fill="FFFFFF"/>
        </w:rPr>
        <w:t>The graph showing the maximum efficiency of 99.99% is shown in Fig. 6.</w:t>
      </w:r>
    </w:p>
    <w:p w:rsidR="006F7EBC" w:rsidRPr="005C2136" w:rsidRDefault="006F7EBC" w:rsidP="00BD67EF">
      <w:pPr>
        <w:tabs>
          <w:tab w:val="center" w:pos="4513"/>
          <w:tab w:val="left" w:pos="7342"/>
        </w:tabs>
        <w:jc w:val="both"/>
        <w:rPr>
          <w:b/>
          <w:bCs/>
          <w:color w:val="444444"/>
          <w:sz w:val="32"/>
          <w:szCs w:val="32"/>
          <w:shd w:val="clear" w:color="auto" w:fill="FFFFFF"/>
        </w:rPr>
      </w:pPr>
    </w:p>
    <w:p w:rsidR="00BD67EF" w:rsidRPr="005C2136" w:rsidRDefault="00BD67EF" w:rsidP="00BD67EF">
      <w:pPr>
        <w:tabs>
          <w:tab w:val="center" w:pos="4513"/>
          <w:tab w:val="left" w:pos="7342"/>
        </w:tabs>
        <w:jc w:val="both"/>
        <w:rPr>
          <w:noProof/>
          <w:color w:val="444444"/>
          <w:sz w:val="32"/>
          <w:szCs w:val="28"/>
          <w:shd w:val="clear" w:color="auto" w:fill="FFFFFF"/>
          <w:lang w:eastAsia="en-IN"/>
        </w:rPr>
      </w:pPr>
      <w:r w:rsidRPr="005C2136">
        <w:rPr>
          <w:b/>
          <w:bCs/>
          <w:noProof/>
          <w:sz w:val="32"/>
          <w:szCs w:val="32"/>
          <w:lang w:val="en-IN" w:eastAsia="en-IN" w:bidi="hi-IN"/>
        </w:rPr>
        <w:drawing>
          <wp:inline distT="0" distB="0" distL="0" distR="0" wp14:anchorId="19D7259D" wp14:editId="6DCAC608">
            <wp:extent cx="3388899" cy="2331218"/>
            <wp:effectExtent l="0" t="0" r="2540" b="0"/>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022-09-05.png"/>
                    <pic:cNvPicPr/>
                  </pic:nvPicPr>
                  <pic:blipFill rotWithShape="1">
                    <a:blip r:embed="rId16">
                      <a:extLst>
                        <a:ext uri="{28A0092B-C50C-407E-A947-70E740481C1C}">
                          <a14:useLocalDpi xmlns:a14="http://schemas.microsoft.com/office/drawing/2010/main" val="0"/>
                        </a:ext>
                      </a:extLst>
                    </a:blip>
                    <a:srcRect l="24014" t="21624" r="23155" b="9454"/>
                    <a:stretch/>
                  </pic:blipFill>
                  <pic:spPr bwMode="auto">
                    <a:xfrm>
                      <a:off x="0" y="0"/>
                      <a:ext cx="3386654" cy="2329673"/>
                    </a:xfrm>
                    <a:prstGeom prst="rect">
                      <a:avLst/>
                    </a:prstGeom>
                    <a:ln>
                      <a:noFill/>
                    </a:ln>
                    <a:extLst>
                      <a:ext uri="{53640926-AAD7-44D8-BBD7-CCE9431645EC}">
                        <a14:shadowObscured xmlns:a14="http://schemas.microsoft.com/office/drawing/2010/main"/>
                      </a:ext>
                    </a:extLst>
                  </pic:spPr>
                </pic:pic>
              </a:graphicData>
            </a:graphic>
          </wp:inline>
        </w:drawing>
      </w:r>
    </w:p>
    <w:p w:rsidR="00BD67EF" w:rsidRPr="005C2136" w:rsidRDefault="0026640C" w:rsidP="0026640C">
      <w:pPr>
        <w:autoSpaceDE w:val="0"/>
        <w:autoSpaceDN w:val="0"/>
        <w:adjustRightInd w:val="0"/>
        <w:ind w:firstLine="204"/>
        <w:rPr>
          <w:b/>
          <w:iCs/>
          <w:color w:val="000000" w:themeColor="text1"/>
        </w:rPr>
      </w:pPr>
      <w:r w:rsidRPr="005C2136">
        <w:rPr>
          <w:b/>
          <w:iCs/>
          <w:color w:val="000000" w:themeColor="text1"/>
        </w:rPr>
        <w:t>Fig.</w:t>
      </w:r>
      <w:r w:rsidR="0036592C" w:rsidRPr="005C2136">
        <w:rPr>
          <w:b/>
          <w:iCs/>
          <w:color w:val="000000" w:themeColor="text1"/>
        </w:rPr>
        <w:t xml:space="preserve"> 6 Efficiency (%)  </w:t>
      </w:r>
      <w:proofErr w:type="spellStart"/>
      <w:r w:rsidR="0036592C" w:rsidRPr="005C2136">
        <w:rPr>
          <w:b/>
          <w:iCs/>
          <w:color w:val="000000" w:themeColor="text1"/>
        </w:rPr>
        <w:t>Vs</w:t>
      </w:r>
      <w:proofErr w:type="spellEnd"/>
      <w:r w:rsidR="0036592C" w:rsidRPr="005C2136">
        <w:rPr>
          <w:b/>
          <w:iCs/>
          <w:color w:val="000000" w:themeColor="text1"/>
        </w:rPr>
        <w:t xml:space="preserve"> Output Power (W)</w:t>
      </w:r>
    </w:p>
    <w:p w:rsidR="00BD67EF" w:rsidRPr="005C2136" w:rsidRDefault="00BD67EF" w:rsidP="00BD67EF">
      <w:pPr>
        <w:tabs>
          <w:tab w:val="center" w:pos="4513"/>
          <w:tab w:val="left" w:pos="7342"/>
        </w:tabs>
        <w:jc w:val="both"/>
        <w:rPr>
          <w:noProof/>
          <w:color w:val="444444"/>
          <w:sz w:val="32"/>
          <w:szCs w:val="28"/>
          <w:shd w:val="clear" w:color="auto" w:fill="FFFFFF"/>
          <w:lang w:eastAsia="en-IN"/>
        </w:rPr>
      </w:pPr>
    </w:p>
    <w:p w:rsidR="00BD67EF" w:rsidRPr="005C2136" w:rsidRDefault="00BD67EF" w:rsidP="006F7EBC">
      <w:pPr>
        <w:tabs>
          <w:tab w:val="center" w:pos="4513"/>
          <w:tab w:val="left" w:pos="7342"/>
        </w:tabs>
        <w:jc w:val="both"/>
        <w:rPr>
          <w:b/>
          <w:color w:val="000000" w:themeColor="text1"/>
        </w:rPr>
      </w:pPr>
    </w:p>
    <w:p w:rsidR="006F7EBC" w:rsidRPr="005C2136" w:rsidRDefault="006F7EBC" w:rsidP="00BD67EF">
      <w:pPr>
        <w:tabs>
          <w:tab w:val="left" w:pos="7020"/>
        </w:tabs>
        <w:jc w:val="both"/>
        <w:rPr>
          <w:sz w:val="24"/>
          <w:szCs w:val="24"/>
        </w:rPr>
      </w:pPr>
    </w:p>
    <w:p w:rsidR="00BD67EF" w:rsidRPr="005C2136" w:rsidRDefault="00BD67EF" w:rsidP="006F7EBC">
      <w:pPr>
        <w:autoSpaceDE w:val="0"/>
        <w:autoSpaceDN w:val="0"/>
        <w:adjustRightInd w:val="0"/>
        <w:ind w:firstLine="204"/>
        <w:jc w:val="both"/>
        <w:rPr>
          <w:color w:val="000000" w:themeColor="text1"/>
        </w:rPr>
      </w:pPr>
      <w:r w:rsidRPr="005C2136">
        <w:rPr>
          <w:color w:val="000000" w:themeColor="text1"/>
        </w:rPr>
        <w:t>A high phase shift requires a high leakage inductance for power transfer. Using a high inductor leads to increased RMS currents in the primary and secondary side, which affects the efficiency of the converter.</w:t>
      </w:r>
    </w:p>
    <w:p w:rsidR="00BD67EF" w:rsidRPr="005C2136" w:rsidRDefault="00BD67EF" w:rsidP="00BD67EF">
      <w:pPr>
        <w:tabs>
          <w:tab w:val="left" w:pos="7020"/>
        </w:tabs>
        <w:jc w:val="both"/>
        <w:rPr>
          <w:sz w:val="24"/>
          <w:szCs w:val="24"/>
        </w:rPr>
      </w:pPr>
    </w:p>
    <w:p w:rsidR="00BD67EF" w:rsidRPr="005C2136" w:rsidRDefault="00BD67EF" w:rsidP="005B5A65">
      <w:pPr>
        <w:pStyle w:val="Heading1"/>
        <w:numPr>
          <w:ilvl w:val="0"/>
          <w:numId w:val="48"/>
        </w:numPr>
        <w:jc w:val="both"/>
        <w:rPr>
          <w:bCs/>
          <w:color w:val="444444"/>
          <w:sz w:val="32"/>
          <w:szCs w:val="32"/>
          <w:shd w:val="clear" w:color="auto" w:fill="FFFFFF"/>
          <w:lang w:eastAsia="en-IN"/>
        </w:rPr>
      </w:pPr>
      <w:r w:rsidRPr="005C2136">
        <w:t xml:space="preserve">Conclusion </w:t>
      </w:r>
    </w:p>
    <w:p w:rsidR="00BD67EF" w:rsidRPr="005C2136" w:rsidRDefault="00BD67EF" w:rsidP="00BD67EF">
      <w:pPr>
        <w:tabs>
          <w:tab w:val="center" w:pos="4513"/>
          <w:tab w:val="left" w:pos="7342"/>
        </w:tabs>
        <w:jc w:val="both"/>
        <w:rPr>
          <w:color w:val="000000" w:themeColor="text1"/>
        </w:rPr>
      </w:pPr>
      <w:r w:rsidRPr="005C2136">
        <w:rPr>
          <w:color w:val="000000" w:themeColor="text1"/>
        </w:rPr>
        <w:t>In this paper</w:t>
      </w:r>
      <w:r w:rsidR="00200E45" w:rsidRPr="005C2136">
        <w:rPr>
          <w:color w:val="000000" w:themeColor="text1"/>
        </w:rPr>
        <w:t xml:space="preserve">, a single phase shift (SPS) power </w:t>
      </w:r>
      <w:r w:rsidRPr="005C2136">
        <w:rPr>
          <w:color w:val="000000" w:themeColor="text1"/>
        </w:rPr>
        <w:t>modulation</w:t>
      </w:r>
      <w:r w:rsidR="00200E45" w:rsidRPr="005C2136">
        <w:rPr>
          <w:color w:val="000000" w:themeColor="text1"/>
        </w:rPr>
        <w:t xml:space="preserve"> technique in DAB</w:t>
      </w:r>
      <w:r w:rsidRPr="005C2136">
        <w:rPr>
          <w:color w:val="000000" w:themeColor="text1"/>
        </w:rPr>
        <w:t xml:space="preserve"> </w:t>
      </w:r>
      <w:r w:rsidR="00200E45" w:rsidRPr="005C2136">
        <w:rPr>
          <w:color w:val="000000" w:themeColor="text1"/>
        </w:rPr>
        <w:t xml:space="preserve">DC-DC Converter is used for modulating the output power. </w:t>
      </w:r>
      <w:r w:rsidRPr="005C2136">
        <w:rPr>
          <w:color w:val="000000" w:themeColor="text1"/>
        </w:rPr>
        <w:t>A dual active bridge is identified as a preferred power converter for interfacing the low voltage and high voltage dc. The resulting converter from this work will require further work in order to meet all desired specification.</w:t>
      </w:r>
    </w:p>
    <w:p w:rsidR="00200E45" w:rsidRPr="005C2136" w:rsidRDefault="00200E45" w:rsidP="006F7EBC">
      <w:pPr>
        <w:pStyle w:val="Style1"/>
        <w:numPr>
          <w:ilvl w:val="0"/>
          <w:numId w:val="0"/>
        </w:numPr>
        <w:jc w:val="left"/>
        <w:rPr>
          <w:b/>
        </w:rPr>
      </w:pPr>
    </w:p>
    <w:p w:rsidR="00BD67EF" w:rsidRPr="005C2136" w:rsidRDefault="00BD67EF" w:rsidP="006F7EBC">
      <w:pPr>
        <w:pStyle w:val="Style1"/>
        <w:numPr>
          <w:ilvl w:val="0"/>
          <w:numId w:val="0"/>
        </w:numPr>
        <w:jc w:val="left"/>
        <w:rPr>
          <w:b/>
        </w:rPr>
      </w:pPr>
      <w:r w:rsidRPr="005C2136">
        <w:rPr>
          <w:b/>
        </w:rPr>
        <w:t xml:space="preserve">References </w:t>
      </w:r>
    </w:p>
    <w:p w:rsidR="004743D6" w:rsidRPr="005C2136" w:rsidRDefault="004743D6" w:rsidP="00BC79A5">
      <w:pPr>
        <w:shd w:val="clear" w:color="auto" w:fill="FFFFFF"/>
        <w:jc w:val="left"/>
        <w:rPr>
          <w:color w:val="000000"/>
          <w:lang w:val="en-IN" w:eastAsia="en-IN" w:bidi="hi-IN"/>
        </w:rPr>
      </w:pPr>
    </w:p>
    <w:p w:rsidR="004851FC" w:rsidRPr="005C2136" w:rsidRDefault="00861E05" w:rsidP="00CA7AC9">
      <w:pPr>
        <w:pStyle w:val="Default"/>
        <w:jc w:val="both"/>
        <w:rPr>
          <w:color w:val="000000" w:themeColor="text1"/>
          <w:sz w:val="20"/>
          <w:szCs w:val="20"/>
        </w:rPr>
      </w:pPr>
      <w:r w:rsidRPr="005C2136">
        <w:rPr>
          <w:color w:val="000000" w:themeColor="text1"/>
          <w:sz w:val="20"/>
          <w:szCs w:val="20"/>
        </w:rPr>
        <w:t>[1</w:t>
      </w:r>
      <w:r w:rsidR="004851FC" w:rsidRPr="005C2136">
        <w:rPr>
          <w:color w:val="000000" w:themeColor="text1"/>
          <w:sz w:val="20"/>
          <w:szCs w:val="20"/>
        </w:rPr>
        <w:t xml:space="preserve">] </w:t>
      </w:r>
      <w:r w:rsidR="004851FC" w:rsidRPr="005C2136">
        <w:rPr>
          <w:color w:val="000000" w:themeColor="text1"/>
          <w:sz w:val="20"/>
          <w:szCs w:val="20"/>
        </w:rPr>
        <w:tab/>
      </w:r>
      <w:proofErr w:type="spellStart"/>
      <w:r w:rsidR="004851FC" w:rsidRPr="005C2136">
        <w:rPr>
          <w:color w:val="000000" w:themeColor="text1"/>
          <w:sz w:val="20"/>
          <w:szCs w:val="20"/>
        </w:rPr>
        <w:t>Akagi</w:t>
      </w:r>
      <w:proofErr w:type="spellEnd"/>
      <w:r w:rsidR="004851FC" w:rsidRPr="005C2136">
        <w:rPr>
          <w:color w:val="000000" w:themeColor="text1"/>
          <w:sz w:val="20"/>
          <w:szCs w:val="20"/>
        </w:rPr>
        <w:t xml:space="preserve">, H., T. </w:t>
      </w:r>
      <w:proofErr w:type="spellStart"/>
      <w:r w:rsidR="004851FC" w:rsidRPr="005C2136">
        <w:rPr>
          <w:color w:val="000000" w:themeColor="text1"/>
          <w:sz w:val="20"/>
          <w:szCs w:val="20"/>
        </w:rPr>
        <w:t>Yamagishi</w:t>
      </w:r>
      <w:proofErr w:type="spellEnd"/>
      <w:r w:rsidR="004851FC" w:rsidRPr="005C2136">
        <w:rPr>
          <w:color w:val="000000" w:themeColor="text1"/>
          <w:sz w:val="20"/>
          <w:szCs w:val="20"/>
        </w:rPr>
        <w:t xml:space="preserve">, N. M. L. Tan, S-I. </w:t>
      </w:r>
      <w:proofErr w:type="spellStart"/>
      <w:proofErr w:type="gramStart"/>
      <w:r w:rsidR="004851FC" w:rsidRPr="005C2136">
        <w:rPr>
          <w:color w:val="000000" w:themeColor="text1"/>
          <w:sz w:val="20"/>
          <w:szCs w:val="20"/>
        </w:rPr>
        <w:t>Kinouchi</w:t>
      </w:r>
      <w:proofErr w:type="spellEnd"/>
      <w:r w:rsidR="004851FC" w:rsidRPr="005C2136">
        <w:rPr>
          <w:color w:val="000000" w:themeColor="text1"/>
          <w:sz w:val="20"/>
          <w:szCs w:val="20"/>
        </w:rPr>
        <w:t>, Y. Miyazaki, and M. Koyama.</w:t>
      </w:r>
      <w:proofErr w:type="gramEnd"/>
      <w:r w:rsidR="004851FC" w:rsidRPr="005C2136">
        <w:rPr>
          <w:color w:val="000000" w:themeColor="text1"/>
          <w:sz w:val="20"/>
          <w:szCs w:val="20"/>
        </w:rPr>
        <w:t xml:space="preserve"> "Power-loss breakdown of a 750-V, 100-kW, </w:t>
      </w:r>
      <w:proofErr w:type="gramStart"/>
      <w:r w:rsidR="004851FC" w:rsidRPr="005C2136">
        <w:rPr>
          <w:color w:val="000000" w:themeColor="text1"/>
          <w:sz w:val="20"/>
          <w:szCs w:val="20"/>
        </w:rPr>
        <w:t>20</w:t>
      </w:r>
      <w:proofErr w:type="gramEnd"/>
      <w:r w:rsidR="004851FC" w:rsidRPr="005C2136">
        <w:rPr>
          <w:color w:val="000000" w:themeColor="text1"/>
          <w:sz w:val="20"/>
          <w:szCs w:val="20"/>
        </w:rPr>
        <w:t xml:space="preserve">-kHz bidirectional isolated DC-DC converter using </w:t>
      </w:r>
      <w:proofErr w:type="spellStart"/>
      <w:r w:rsidR="004851FC" w:rsidRPr="005C2136">
        <w:rPr>
          <w:color w:val="000000" w:themeColor="text1"/>
          <w:sz w:val="20"/>
          <w:szCs w:val="20"/>
        </w:rPr>
        <w:t>SiC</w:t>
      </w:r>
      <w:proofErr w:type="spellEnd"/>
      <w:r w:rsidR="004851FC" w:rsidRPr="005C2136">
        <w:rPr>
          <w:color w:val="000000" w:themeColor="text1"/>
          <w:sz w:val="20"/>
          <w:szCs w:val="20"/>
        </w:rPr>
        <w:t>-MOSFET/SBD dual modules." (2014).</w:t>
      </w:r>
    </w:p>
    <w:p w:rsidR="004851FC" w:rsidRPr="005C2136" w:rsidRDefault="004851FC" w:rsidP="00CA7AC9">
      <w:pPr>
        <w:pStyle w:val="Default"/>
        <w:jc w:val="both"/>
        <w:rPr>
          <w:color w:val="000000" w:themeColor="text1"/>
          <w:sz w:val="20"/>
          <w:szCs w:val="20"/>
        </w:rPr>
      </w:pPr>
    </w:p>
    <w:p w:rsidR="004851FC" w:rsidRPr="005C2136" w:rsidRDefault="00861E05" w:rsidP="00CA7AC9">
      <w:pPr>
        <w:pStyle w:val="Default"/>
        <w:jc w:val="both"/>
        <w:rPr>
          <w:color w:val="000000" w:themeColor="text1"/>
          <w:sz w:val="20"/>
          <w:szCs w:val="20"/>
        </w:rPr>
      </w:pPr>
      <w:r w:rsidRPr="005C2136">
        <w:rPr>
          <w:color w:val="000000" w:themeColor="text1"/>
          <w:sz w:val="20"/>
          <w:szCs w:val="20"/>
        </w:rPr>
        <w:t>[2</w:t>
      </w:r>
      <w:r w:rsidR="004851FC" w:rsidRPr="005C2136">
        <w:rPr>
          <w:color w:val="000000" w:themeColor="text1"/>
          <w:sz w:val="20"/>
          <w:szCs w:val="20"/>
        </w:rPr>
        <w:t xml:space="preserve">] </w:t>
      </w:r>
      <w:r w:rsidR="004851FC" w:rsidRPr="005C2136">
        <w:rPr>
          <w:color w:val="000000" w:themeColor="text1"/>
          <w:sz w:val="20"/>
          <w:szCs w:val="20"/>
        </w:rPr>
        <w:tab/>
        <w:t xml:space="preserve">Zhao, Biao, </w:t>
      </w:r>
      <w:proofErr w:type="spellStart"/>
      <w:r w:rsidR="004851FC" w:rsidRPr="005C2136">
        <w:rPr>
          <w:color w:val="000000" w:themeColor="text1"/>
          <w:sz w:val="20"/>
          <w:szCs w:val="20"/>
        </w:rPr>
        <w:t>Qiang</w:t>
      </w:r>
      <w:proofErr w:type="spellEnd"/>
      <w:r w:rsidR="004851FC" w:rsidRPr="005C2136">
        <w:rPr>
          <w:color w:val="000000" w:themeColor="text1"/>
          <w:sz w:val="20"/>
          <w:szCs w:val="20"/>
        </w:rPr>
        <w:t xml:space="preserve"> Song, </w:t>
      </w:r>
      <w:proofErr w:type="spellStart"/>
      <w:r w:rsidR="004851FC" w:rsidRPr="005C2136">
        <w:rPr>
          <w:color w:val="000000" w:themeColor="text1"/>
          <w:sz w:val="20"/>
          <w:szCs w:val="20"/>
        </w:rPr>
        <w:t>Wenhua</w:t>
      </w:r>
      <w:proofErr w:type="spellEnd"/>
      <w:r w:rsidR="004851FC" w:rsidRPr="005C2136">
        <w:rPr>
          <w:color w:val="000000" w:themeColor="text1"/>
          <w:sz w:val="20"/>
          <w:szCs w:val="20"/>
        </w:rPr>
        <w:t xml:space="preserve"> Liu, and </w:t>
      </w:r>
      <w:proofErr w:type="spellStart"/>
      <w:r w:rsidR="004851FC" w:rsidRPr="005C2136">
        <w:rPr>
          <w:color w:val="000000" w:themeColor="text1"/>
          <w:sz w:val="20"/>
          <w:szCs w:val="20"/>
        </w:rPr>
        <w:t>Yandong</w:t>
      </w:r>
      <w:proofErr w:type="spellEnd"/>
      <w:r w:rsidR="004851FC" w:rsidRPr="005C2136">
        <w:rPr>
          <w:color w:val="000000" w:themeColor="text1"/>
          <w:sz w:val="20"/>
          <w:szCs w:val="20"/>
        </w:rPr>
        <w:t xml:space="preserve"> Sun. "Overview of dual-active-bridge isolated bidirectional DC–DC converter for high-frequency-link power-conversion system</w:t>
      </w:r>
      <w:r w:rsidR="004851FC" w:rsidRPr="005C2136">
        <w:rPr>
          <w:i/>
          <w:color w:val="000000" w:themeColor="text1"/>
          <w:sz w:val="20"/>
          <w:szCs w:val="20"/>
        </w:rPr>
        <w:t>." IEEE Transactions on Power Electronics</w:t>
      </w:r>
      <w:r w:rsidR="004851FC" w:rsidRPr="005C2136">
        <w:rPr>
          <w:color w:val="000000" w:themeColor="text1"/>
          <w:sz w:val="20"/>
          <w:szCs w:val="20"/>
        </w:rPr>
        <w:t> 29, no. 8 (2014): 4091-4106.</w:t>
      </w:r>
    </w:p>
    <w:p w:rsidR="004851FC" w:rsidRPr="005C2136" w:rsidRDefault="004851FC" w:rsidP="00CA7AC9">
      <w:pPr>
        <w:pStyle w:val="Default"/>
        <w:jc w:val="both"/>
        <w:rPr>
          <w:color w:val="000000" w:themeColor="text1"/>
          <w:sz w:val="20"/>
          <w:szCs w:val="20"/>
        </w:rPr>
      </w:pPr>
    </w:p>
    <w:p w:rsidR="004743D6" w:rsidRPr="005C2136" w:rsidRDefault="00861E05" w:rsidP="00CA7AC9">
      <w:pPr>
        <w:pStyle w:val="Default"/>
        <w:jc w:val="both"/>
        <w:rPr>
          <w:color w:val="000000" w:themeColor="text1"/>
          <w:sz w:val="20"/>
          <w:szCs w:val="20"/>
        </w:rPr>
      </w:pPr>
      <w:r w:rsidRPr="005C2136">
        <w:rPr>
          <w:color w:val="000000" w:themeColor="text1"/>
          <w:sz w:val="20"/>
          <w:szCs w:val="20"/>
        </w:rPr>
        <w:t>[3</w:t>
      </w:r>
      <w:r w:rsidR="004743D6" w:rsidRPr="005C2136">
        <w:rPr>
          <w:color w:val="000000" w:themeColor="text1"/>
          <w:sz w:val="20"/>
          <w:szCs w:val="20"/>
        </w:rPr>
        <w:t xml:space="preserve">] </w:t>
      </w:r>
      <w:r w:rsidR="004743D6" w:rsidRPr="005C2136">
        <w:rPr>
          <w:color w:val="000000" w:themeColor="text1"/>
          <w:sz w:val="20"/>
          <w:szCs w:val="20"/>
        </w:rPr>
        <w:tab/>
        <w:t xml:space="preserve">Li, </w:t>
      </w:r>
      <w:proofErr w:type="spellStart"/>
      <w:r w:rsidR="004743D6" w:rsidRPr="005C2136">
        <w:rPr>
          <w:color w:val="000000" w:themeColor="text1"/>
          <w:sz w:val="20"/>
          <w:szCs w:val="20"/>
        </w:rPr>
        <w:t>Xiaodong</w:t>
      </w:r>
      <w:proofErr w:type="spellEnd"/>
      <w:r w:rsidR="004743D6" w:rsidRPr="005C2136">
        <w:rPr>
          <w:color w:val="000000" w:themeColor="text1"/>
          <w:sz w:val="20"/>
          <w:szCs w:val="20"/>
        </w:rPr>
        <w:t xml:space="preserve">, and </w:t>
      </w:r>
      <w:proofErr w:type="spellStart"/>
      <w:r w:rsidR="004743D6" w:rsidRPr="005C2136">
        <w:rPr>
          <w:color w:val="000000" w:themeColor="text1"/>
          <w:sz w:val="20"/>
          <w:szCs w:val="20"/>
        </w:rPr>
        <w:t>Ashoka</w:t>
      </w:r>
      <w:proofErr w:type="spellEnd"/>
      <w:r w:rsidR="004743D6" w:rsidRPr="005C2136">
        <w:rPr>
          <w:color w:val="000000" w:themeColor="text1"/>
          <w:sz w:val="20"/>
          <w:szCs w:val="20"/>
        </w:rPr>
        <w:t xml:space="preserve"> KS </w:t>
      </w:r>
      <w:proofErr w:type="spellStart"/>
      <w:r w:rsidR="004743D6" w:rsidRPr="005C2136">
        <w:rPr>
          <w:color w:val="000000" w:themeColor="text1"/>
          <w:sz w:val="20"/>
          <w:szCs w:val="20"/>
        </w:rPr>
        <w:t>Bhat</w:t>
      </w:r>
      <w:proofErr w:type="spellEnd"/>
      <w:r w:rsidR="004743D6" w:rsidRPr="005C2136">
        <w:rPr>
          <w:color w:val="000000" w:themeColor="text1"/>
          <w:sz w:val="20"/>
          <w:szCs w:val="20"/>
        </w:rPr>
        <w:t>. "Analysis and design of high-frequency isolated dual-bridge series resonant DC/DC converter." </w:t>
      </w:r>
      <w:r w:rsidR="004743D6" w:rsidRPr="005C2136">
        <w:rPr>
          <w:i/>
          <w:color w:val="000000" w:themeColor="text1"/>
          <w:sz w:val="20"/>
          <w:szCs w:val="20"/>
        </w:rPr>
        <w:t>IEEE Transactions on Power Electronics</w:t>
      </w:r>
      <w:r w:rsidR="004743D6" w:rsidRPr="005C2136">
        <w:rPr>
          <w:color w:val="000000" w:themeColor="text1"/>
          <w:sz w:val="20"/>
          <w:szCs w:val="20"/>
        </w:rPr>
        <w:t> 25, no. 4 (2010): 850-862.</w:t>
      </w:r>
    </w:p>
    <w:p w:rsidR="00011EF8" w:rsidRPr="005C2136" w:rsidRDefault="00011EF8" w:rsidP="00CA7AC9">
      <w:pPr>
        <w:pStyle w:val="Default"/>
        <w:jc w:val="both"/>
        <w:rPr>
          <w:color w:val="000000" w:themeColor="text1"/>
          <w:sz w:val="20"/>
          <w:szCs w:val="20"/>
        </w:rPr>
      </w:pPr>
    </w:p>
    <w:p w:rsidR="00537606" w:rsidRPr="005C2136" w:rsidRDefault="00537606" w:rsidP="00CA7AC9">
      <w:pPr>
        <w:pStyle w:val="Default"/>
        <w:jc w:val="both"/>
        <w:rPr>
          <w:color w:val="000000" w:themeColor="text1"/>
          <w:sz w:val="20"/>
          <w:szCs w:val="20"/>
        </w:rPr>
      </w:pPr>
      <w:r w:rsidRPr="005C2136">
        <w:rPr>
          <w:color w:val="000000" w:themeColor="text1"/>
          <w:sz w:val="20"/>
          <w:szCs w:val="20"/>
        </w:rPr>
        <w:t xml:space="preserve">[4] </w:t>
      </w:r>
      <w:r w:rsidRPr="005C2136">
        <w:rPr>
          <w:color w:val="000000" w:themeColor="text1"/>
          <w:sz w:val="20"/>
          <w:szCs w:val="20"/>
        </w:rPr>
        <w:tab/>
      </w:r>
      <w:proofErr w:type="spellStart"/>
      <w:r w:rsidRPr="005C2136">
        <w:rPr>
          <w:color w:val="000000" w:themeColor="text1"/>
          <w:sz w:val="20"/>
          <w:szCs w:val="20"/>
        </w:rPr>
        <w:t>Karshenas</w:t>
      </w:r>
      <w:proofErr w:type="spellEnd"/>
      <w:r w:rsidRPr="005C2136">
        <w:rPr>
          <w:color w:val="000000" w:themeColor="text1"/>
          <w:sz w:val="20"/>
          <w:szCs w:val="20"/>
        </w:rPr>
        <w:t xml:space="preserve">, Hamid R., Hamid </w:t>
      </w:r>
      <w:proofErr w:type="spellStart"/>
      <w:r w:rsidRPr="005C2136">
        <w:rPr>
          <w:color w:val="000000" w:themeColor="text1"/>
          <w:sz w:val="20"/>
          <w:szCs w:val="20"/>
        </w:rPr>
        <w:t>Daneshpajooh</w:t>
      </w:r>
      <w:proofErr w:type="spellEnd"/>
      <w:r w:rsidRPr="005C2136">
        <w:rPr>
          <w:color w:val="000000" w:themeColor="text1"/>
          <w:sz w:val="20"/>
          <w:szCs w:val="20"/>
        </w:rPr>
        <w:t xml:space="preserve">, </w:t>
      </w:r>
      <w:proofErr w:type="spellStart"/>
      <w:r w:rsidRPr="005C2136">
        <w:rPr>
          <w:color w:val="000000" w:themeColor="text1"/>
          <w:sz w:val="20"/>
          <w:szCs w:val="20"/>
        </w:rPr>
        <w:t>Alireza</w:t>
      </w:r>
      <w:proofErr w:type="spellEnd"/>
      <w:r w:rsidRPr="005C2136">
        <w:rPr>
          <w:color w:val="000000" w:themeColor="text1"/>
          <w:sz w:val="20"/>
          <w:szCs w:val="20"/>
        </w:rPr>
        <w:t xml:space="preserve"> </w:t>
      </w:r>
      <w:proofErr w:type="spellStart"/>
      <w:r w:rsidRPr="005C2136">
        <w:rPr>
          <w:color w:val="000000" w:themeColor="text1"/>
          <w:sz w:val="20"/>
          <w:szCs w:val="20"/>
        </w:rPr>
        <w:t>Safaee</w:t>
      </w:r>
      <w:proofErr w:type="spellEnd"/>
      <w:r w:rsidRPr="005C2136">
        <w:rPr>
          <w:color w:val="000000" w:themeColor="text1"/>
          <w:sz w:val="20"/>
          <w:szCs w:val="20"/>
        </w:rPr>
        <w:t xml:space="preserve">, </w:t>
      </w:r>
      <w:proofErr w:type="spellStart"/>
      <w:r w:rsidRPr="005C2136">
        <w:rPr>
          <w:color w:val="000000" w:themeColor="text1"/>
          <w:sz w:val="20"/>
          <w:szCs w:val="20"/>
        </w:rPr>
        <w:t>Alireza</w:t>
      </w:r>
      <w:proofErr w:type="spellEnd"/>
      <w:r w:rsidRPr="005C2136">
        <w:rPr>
          <w:color w:val="000000" w:themeColor="text1"/>
          <w:sz w:val="20"/>
          <w:szCs w:val="20"/>
        </w:rPr>
        <w:t xml:space="preserve"> </w:t>
      </w:r>
      <w:proofErr w:type="spellStart"/>
      <w:r w:rsidRPr="005C2136">
        <w:rPr>
          <w:color w:val="000000" w:themeColor="text1"/>
          <w:sz w:val="20"/>
          <w:szCs w:val="20"/>
        </w:rPr>
        <w:t>Bakhshai</w:t>
      </w:r>
      <w:proofErr w:type="spellEnd"/>
      <w:r w:rsidRPr="005C2136">
        <w:rPr>
          <w:color w:val="000000" w:themeColor="text1"/>
          <w:sz w:val="20"/>
          <w:szCs w:val="20"/>
        </w:rPr>
        <w:t xml:space="preserve">, and Praveen Jain. "Basic families of medium-power soft-switched isolated bidirectional dc-dc converters." </w:t>
      </w:r>
      <w:r w:rsidRPr="005C2136">
        <w:rPr>
          <w:i/>
          <w:color w:val="000000" w:themeColor="text1"/>
          <w:sz w:val="20"/>
          <w:szCs w:val="20"/>
        </w:rPr>
        <w:t xml:space="preserve">In Power Electronics, Drive Systems and Technologies Conference (PEDSTC), </w:t>
      </w:r>
      <w:r w:rsidRPr="005C2136">
        <w:rPr>
          <w:color w:val="000000" w:themeColor="text1"/>
          <w:sz w:val="20"/>
          <w:szCs w:val="20"/>
        </w:rPr>
        <w:t xml:space="preserve">2011 2nd, pp. 92-97. </w:t>
      </w:r>
      <w:proofErr w:type="gramStart"/>
      <w:r w:rsidRPr="005C2136">
        <w:rPr>
          <w:color w:val="000000" w:themeColor="text1"/>
          <w:sz w:val="20"/>
          <w:szCs w:val="20"/>
        </w:rPr>
        <w:t>IEEE, 2011.</w:t>
      </w:r>
      <w:proofErr w:type="gramEnd"/>
    </w:p>
    <w:p w:rsidR="00011EF8" w:rsidRPr="005C2136" w:rsidRDefault="00011EF8" w:rsidP="00CA7AC9">
      <w:pPr>
        <w:pStyle w:val="Default"/>
        <w:jc w:val="both"/>
        <w:rPr>
          <w:color w:val="000000" w:themeColor="text1"/>
          <w:sz w:val="20"/>
          <w:szCs w:val="20"/>
        </w:rPr>
      </w:pPr>
    </w:p>
    <w:p w:rsidR="00CD0596" w:rsidRPr="005C2136" w:rsidRDefault="00680526" w:rsidP="00CA7AC9">
      <w:pPr>
        <w:pStyle w:val="Default"/>
        <w:jc w:val="both"/>
        <w:rPr>
          <w:color w:val="000000" w:themeColor="text1"/>
          <w:sz w:val="20"/>
          <w:szCs w:val="20"/>
        </w:rPr>
      </w:pPr>
      <w:r w:rsidRPr="005C2136">
        <w:rPr>
          <w:color w:val="000000" w:themeColor="text1"/>
          <w:sz w:val="20"/>
          <w:szCs w:val="20"/>
        </w:rPr>
        <w:t>[5</w:t>
      </w:r>
      <w:r w:rsidR="00CD0596" w:rsidRPr="005C2136">
        <w:rPr>
          <w:color w:val="000000" w:themeColor="text1"/>
          <w:sz w:val="20"/>
          <w:szCs w:val="20"/>
        </w:rPr>
        <w:t xml:space="preserve">] </w:t>
      </w:r>
      <w:r w:rsidR="00CD0596" w:rsidRPr="005C2136">
        <w:rPr>
          <w:color w:val="000000" w:themeColor="text1"/>
          <w:sz w:val="20"/>
          <w:szCs w:val="20"/>
        </w:rPr>
        <w:tab/>
        <w:t xml:space="preserve">Alonso, Alberto Rodriguez, Javier Sebastian, Diego G. Lamar, Marta M. Hernando, and </w:t>
      </w:r>
      <w:proofErr w:type="spellStart"/>
      <w:r w:rsidR="00CD0596" w:rsidRPr="005C2136">
        <w:rPr>
          <w:color w:val="000000" w:themeColor="text1"/>
          <w:sz w:val="20"/>
          <w:szCs w:val="20"/>
        </w:rPr>
        <w:t>Aitor</w:t>
      </w:r>
      <w:proofErr w:type="spellEnd"/>
      <w:r w:rsidR="00CD0596" w:rsidRPr="005C2136">
        <w:rPr>
          <w:color w:val="000000" w:themeColor="text1"/>
          <w:sz w:val="20"/>
          <w:szCs w:val="20"/>
        </w:rPr>
        <w:t xml:space="preserve"> Vazquez. </w:t>
      </w:r>
      <w:proofErr w:type="gramStart"/>
      <w:r w:rsidR="00CD0596" w:rsidRPr="005C2136">
        <w:rPr>
          <w:color w:val="000000" w:themeColor="text1"/>
          <w:sz w:val="20"/>
          <w:szCs w:val="20"/>
        </w:rPr>
        <w:t>"An overall study of a Dual Active Bridge for bidirectional DC/DC conversion."</w:t>
      </w:r>
      <w:proofErr w:type="gramEnd"/>
      <w:r w:rsidR="00CD0596" w:rsidRPr="005C2136">
        <w:rPr>
          <w:color w:val="000000" w:themeColor="text1"/>
          <w:sz w:val="20"/>
          <w:szCs w:val="20"/>
        </w:rPr>
        <w:t xml:space="preserve"> </w:t>
      </w:r>
      <w:proofErr w:type="gramStart"/>
      <w:r w:rsidR="00CD0596" w:rsidRPr="005C2136">
        <w:rPr>
          <w:i/>
          <w:color w:val="000000" w:themeColor="text1"/>
          <w:sz w:val="20"/>
          <w:szCs w:val="20"/>
        </w:rPr>
        <w:t>In Energy Conversion Congress and Exposition (ECCE), 2010 IEEE</w:t>
      </w:r>
      <w:r w:rsidR="00CD0596" w:rsidRPr="005C2136">
        <w:rPr>
          <w:color w:val="000000" w:themeColor="text1"/>
          <w:sz w:val="20"/>
          <w:szCs w:val="20"/>
        </w:rPr>
        <w:t>, pp. 1129-1135, IEEE, 2010.</w:t>
      </w:r>
      <w:proofErr w:type="gramEnd"/>
    </w:p>
    <w:p w:rsidR="00CD0596" w:rsidRPr="005C2136" w:rsidRDefault="00CD0596" w:rsidP="00CA7AC9">
      <w:pPr>
        <w:pStyle w:val="Default"/>
        <w:jc w:val="both"/>
        <w:rPr>
          <w:color w:val="000000" w:themeColor="text1"/>
          <w:sz w:val="20"/>
          <w:szCs w:val="20"/>
        </w:rPr>
      </w:pPr>
    </w:p>
    <w:p w:rsidR="00CD0596" w:rsidRPr="005C2136" w:rsidRDefault="008079DD" w:rsidP="00CA7AC9">
      <w:pPr>
        <w:pStyle w:val="Default"/>
        <w:jc w:val="both"/>
        <w:rPr>
          <w:color w:val="000000" w:themeColor="text1"/>
          <w:sz w:val="20"/>
          <w:szCs w:val="20"/>
        </w:rPr>
      </w:pPr>
      <w:r w:rsidRPr="005C2136">
        <w:rPr>
          <w:color w:val="000000" w:themeColor="text1"/>
          <w:sz w:val="20"/>
          <w:szCs w:val="20"/>
        </w:rPr>
        <w:t>[6</w:t>
      </w:r>
      <w:r w:rsidR="00CD0596" w:rsidRPr="005C2136">
        <w:rPr>
          <w:color w:val="000000" w:themeColor="text1"/>
          <w:sz w:val="20"/>
          <w:szCs w:val="20"/>
        </w:rPr>
        <w:t xml:space="preserve">] </w:t>
      </w:r>
      <w:r w:rsidR="00CD0596" w:rsidRPr="005C2136">
        <w:rPr>
          <w:color w:val="000000" w:themeColor="text1"/>
          <w:sz w:val="20"/>
          <w:szCs w:val="20"/>
        </w:rPr>
        <w:tab/>
        <w:t xml:space="preserve">Shigenori </w:t>
      </w:r>
      <w:proofErr w:type="spellStart"/>
      <w:proofErr w:type="gramStart"/>
      <w:r w:rsidR="00CD0596" w:rsidRPr="005C2136">
        <w:rPr>
          <w:color w:val="000000" w:themeColor="text1"/>
          <w:sz w:val="20"/>
          <w:szCs w:val="20"/>
        </w:rPr>
        <w:t>Innoue</w:t>
      </w:r>
      <w:proofErr w:type="spellEnd"/>
      <w:r w:rsidR="00CD0596" w:rsidRPr="005C2136">
        <w:rPr>
          <w:color w:val="000000" w:themeColor="text1"/>
          <w:sz w:val="20"/>
          <w:szCs w:val="20"/>
        </w:rPr>
        <w:t>,</w:t>
      </w:r>
      <w:proofErr w:type="gramEnd"/>
      <w:r w:rsidR="00CD0596" w:rsidRPr="005C2136">
        <w:rPr>
          <w:color w:val="000000" w:themeColor="text1"/>
          <w:sz w:val="20"/>
          <w:szCs w:val="20"/>
        </w:rPr>
        <w:t xml:space="preserve"> and Hirofumi </w:t>
      </w:r>
      <w:proofErr w:type="spellStart"/>
      <w:r w:rsidR="00CD0596" w:rsidRPr="005C2136">
        <w:rPr>
          <w:color w:val="000000" w:themeColor="text1"/>
          <w:sz w:val="20"/>
          <w:szCs w:val="20"/>
        </w:rPr>
        <w:t>Akagi</w:t>
      </w:r>
      <w:proofErr w:type="spellEnd"/>
      <w:r w:rsidR="00CD0596" w:rsidRPr="005C2136">
        <w:rPr>
          <w:color w:val="000000" w:themeColor="text1"/>
          <w:sz w:val="20"/>
          <w:szCs w:val="20"/>
        </w:rPr>
        <w:t xml:space="preserve">. “A Bidirectional Isolated DC-DC Converter as a Core Circuit of the Next-Generation Medium-Voltage Power Conversion System.” </w:t>
      </w:r>
      <w:proofErr w:type="gramStart"/>
      <w:r w:rsidR="00CD0596" w:rsidRPr="005C2136">
        <w:rPr>
          <w:i/>
          <w:color w:val="000000" w:themeColor="text1"/>
          <w:sz w:val="20"/>
          <w:szCs w:val="20"/>
        </w:rPr>
        <w:t>IEEE Transactions on Power Electronics</w:t>
      </w:r>
      <w:r w:rsidR="00CD0596" w:rsidRPr="005C2136">
        <w:rPr>
          <w:color w:val="000000" w:themeColor="text1"/>
          <w:sz w:val="20"/>
          <w:szCs w:val="20"/>
        </w:rPr>
        <w:t>, vol. 22, no. 2, pp. 535-542, 2007.</w:t>
      </w:r>
      <w:proofErr w:type="gramEnd"/>
    </w:p>
    <w:p w:rsidR="00CD0596" w:rsidRPr="005C2136" w:rsidRDefault="00CD0596" w:rsidP="00CA7AC9">
      <w:pPr>
        <w:pStyle w:val="Default"/>
        <w:jc w:val="both"/>
        <w:rPr>
          <w:color w:val="000000" w:themeColor="text1"/>
          <w:sz w:val="20"/>
          <w:szCs w:val="20"/>
        </w:rPr>
      </w:pPr>
    </w:p>
    <w:p w:rsidR="008079DD" w:rsidRPr="005C2136" w:rsidRDefault="008079DD" w:rsidP="00CA7AC9">
      <w:pPr>
        <w:pStyle w:val="Default"/>
        <w:jc w:val="both"/>
        <w:rPr>
          <w:color w:val="000000" w:themeColor="text1"/>
          <w:sz w:val="20"/>
          <w:szCs w:val="20"/>
        </w:rPr>
      </w:pPr>
    </w:p>
    <w:p w:rsidR="00CD0596" w:rsidRPr="005C2136" w:rsidRDefault="00AF310A" w:rsidP="00CA7AC9">
      <w:pPr>
        <w:pStyle w:val="Default"/>
        <w:jc w:val="both"/>
        <w:rPr>
          <w:color w:val="000000" w:themeColor="text1"/>
          <w:sz w:val="20"/>
          <w:szCs w:val="20"/>
        </w:rPr>
      </w:pPr>
      <w:r w:rsidRPr="005C2136">
        <w:rPr>
          <w:color w:val="000000" w:themeColor="text1"/>
          <w:sz w:val="20"/>
          <w:szCs w:val="20"/>
        </w:rPr>
        <w:t>[7</w:t>
      </w:r>
      <w:r w:rsidR="00CD0596" w:rsidRPr="005C2136">
        <w:rPr>
          <w:color w:val="000000" w:themeColor="text1"/>
          <w:sz w:val="20"/>
          <w:szCs w:val="20"/>
        </w:rPr>
        <w:t xml:space="preserve">] </w:t>
      </w:r>
      <w:r w:rsidR="00CD0596" w:rsidRPr="005C2136">
        <w:rPr>
          <w:color w:val="000000" w:themeColor="text1"/>
          <w:sz w:val="20"/>
          <w:szCs w:val="20"/>
        </w:rPr>
        <w:tab/>
        <w:t xml:space="preserve">Lee, </w:t>
      </w:r>
      <w:proofErr w:type="spellStart"/>
      <w:r w:rsidR="00CD0596" w:rsidRPr="005C2136">
        <w:rPr>
          <w:color w:val="000000" w:themeColor="text1"/>
          <w:sz w:val="20"/>
          <w:szCs w:val="20"/>
        </w:rPr>
        <w:t>Mou</w:t>
      </w:r>
      <w:proofErr w:type="spellEnd"/>
      <w:r w:rsidR="00CD0596" w:rsidRPr="005C2136">
        <w:rPr>
          <w:color w:val="000000" w:themeColor="text1"/>
          <w:sz w:val="20"/>
          <w:szCs w:val="20"/>
        </w:rPr>
        <w:t xml:space="preserve">-Chen, </w:t>
      </w:r>
      <w:proofErr w:type="spellStart"/>
      <w:r w:rsidR="00CD0596" w:rsidRPr="005C2136">
        <w:rPr>
          <w:color w:val="000000" w:themeColor="text1"/>
          <w:sz w:val="20"/>
          <w:szCs w:val="20"/>
        </w:rPr>
        <w:t>Chih</w:t>
      </w:r>
      <w:proofErr w:type="spellEnd"/>
      <w:r w:rsidR="00CD0596" w:rsidRPr="005C2136">
        <w:rPr>
          <w:color w:val="000000" w:themeColor="text1"/>
          <w:sz w:val="20"/>
          <w:szCs w:val="20"/>
        </w:rPr>
        <w:t xml:space="preserve">-Yuan Lin, </w:t>
      </w:r>
      <w:proofErr w:type="spellStart"/>
      <w:r w:rsidR="00CD0596" w:rsidRPr="005C2136">
        <w:rPr>
          <w:color w:val="000000" w:themeColor="text1"/>
          <w:sz w:val="20"/>
          <w:szCs w:val="20"/>
        </w:rPr>
        <w:t>Shuo</w:t>
      </w:r>
      <w:proofErr w:type="spellEnd"/>
      <w:r w:rsidR="00CD0596" w:rsidRPr="005C2136">
        <w:rPr>
          <w:color w:val="000000" w:themeColor="text1"/>
          <w:sz w:val="20"/>
          <w:szCs w:val="20"/>
        </w:rPr>
        <w:t xml:space="preserve">-Hong Wang, and </w:t>
      </w:r>
      <w:proofErr w:type="spellStart"/>
      <w:r w:rsidR="00CD0596" w:rsidRPr="005C2136">
        <w:rPr>
          <w:color w:val="000000" w:themeColor="text1"/>
          <w:sz w:val="20"/>
          <w:szCs w:val="20"/>
        </w:rPr>
        <w:t>Tsung-Shune</w:t>
      </w:r>
      <w:proofErr w:type="spellEnd"/>
      <w:r w:rsidR="00CD0596" w:rsidRPr="005C2136">
        <w:rPr>
          <w:color w:val="000000" w:themeColor="text1"/>
          <w:sz w:val="20"/>
          <w:szCs w:val="20"/>
        </w:rPr>
        <w:t xml:space="preserve"> Chin. </w:t>
      </w:r>
      <w:proofErr w:type="gramStart"/>
      <w:r w:rsidR="00CD0596" w:rsidRPr="005C2136">
        <w:rPr>
          <w:color w:val="000000" w:themeColor="text1"/>
          <w:sz w:val="20"/>
          <w:szCs w:val="20"/>
        </w:rPr>
        <w:t>" Soft</w:t>
      </w:r>
      <w:proofErr w:type="gramEnd"/>
      <w:r w:rsidR="00CD0596" w:rsidRPr="005C2136">
        <w:rPr>
          <w:color w:val="000000" w:themeColor="text1"/>
          <w:sz w:val="20"/>
          <w:szCs w:val="20"/>
        </w:rPr>
        <w:t xml:space="preserve">-magnetic Fe-based </w:t>
      </w:r>
      <w:proofErr w:type="spellStart"/>
      <w:r w:rsidR="00CD0596" w:rsidRPr="005C2136">
        <w:rPr>
          <w:color w:val="000000" w:themeColor="text1"/>
          <w:sz w:val="20"/>
          <w:szCs w:val="20"/>
        </w:rPr>
        <w:t>nano</w:t>
      </w:r>
      <w:proofErr w:type="spellEnd"/>
      <w:r w:rsidR="00CD0596" w:rsidRPr="005C2136">
        <w:rPr>
          <w:color w:val="000000" w:themeColor="text1"/>
          <w:sz w:val="20"/>
          <w:szCs w:val="20"/>
        </w:rPr>
        <w:t>-crystalline thick ribbons." </w:t>
      </w:r>
      <w:r w:rsidR="00CD0596" w:rsidRPr="005C2136">
        <w:rPr>
          <w:i/>
          <w:color w:val="000000" w:themeColor="text1"/>
          <w:sz w:val="20"/>
          <w:szCs w:val="20"/>
        </w:rPr>
        <w:t>IEEE Transactions on Magnetics</w:t>
      </w:r>
      <w:r w:rsidR="00CD0596" w:rsidRPr="005C2136">
        <w:rPr>
          <w:color w:val="000000" w:themeColor="text1"/>
          <w:sz w:val="20"/>
          <w:szCs w:val="20"/>
        </w:rPr>
        <w:t> 44, no. 11 (2008): 3836-3838.</w:t>
      </w:r>
    </w:p>
    <w:p w:rsidR="00011EF8" w:rsidRPr="005C2136" w:rsidRDefault="00011EF8" w:rsidP="00CA7AC9">
      <w:pPr>
        <w:pStyle w:val="Default"/>
        <w:jc w:val="both"/>
        <w:rPr>
          <w:color w:val="000000" w:themeColor="text1"/>
          <w:sz w:val="20"/>
          <w:szCs w:val="20"/>
        </w:rPr>
      </w:pPr>
    </w:p>
    <w:p w:rsidR="00CD0596" w:rsidRPr="005C2136" w:rsidRDefault="00AF310A" w:rsidP="00CA7AC9">
      <w:pPr>
        <w:pStyle w:val="Default"/>
        <w:jc w:val="both"/>
        <w:rPr>
          <w:color w:val="000000" w:themeColor="text1"/>
          <w:sz w:val="20"/>
          <w:szCs w:val="20"/>
        </w:rPr>
      </w:pPr>
      <w:r w:rsidRPr="005C2136">
        <w:rPr>
          <w:color w:val="000000" w:themeColor="text1"/>
          <w:sz w:val="20"/>
          <w:szCs w:val="20"/>
        </w:rPr>
        <w:t>[8</w:t>
      </w:r>
      <w:r w:rsidR="00CD0596" w:rsidRPr="005C2136">
        <w:rPr>
          <w:color w:val="000000" w:themeColor="text1"/>
          <w:sz w:val="20"/>
          <w:szCs w:val="20"/>
        </w:rPr>
        <w:t xml:space="preserve">] </w:t>
      </w:r>
      <w:r w:rsidR="00CD0596" w:rsidRPr="005C2136">
        <w:rPr>
          <w:color w:val="000000" w:themeColor="text1"/>
          <w:sz w:val="20"/>
          <w:szCs w:val="20"/>
        </w:rPr>
        <w:tab/>
      </w:r>
      <w:proofErr w:type="spellStart"/>
      <w:r w:rsidR="00CD0596" w:rsidRPr="005C2136">
        <w:rPr>
          <w:color w:val="000000" w:themeColor="text1"/>
          <w:sz w:val="20"/>
          <w:szCs w:val="20"/>
        </w:rPr>
        <w:t>Biela</w:t>
      </w:r>
      <w:proofErr w:type="spellEnd"/>
      <w:r w:rsidR="00CD0596" w:rsidRPr="005C2136">
        <w:rPr>
          <w:color w:val="000000" w:themeColor="text1"/>
          <w:sz w:val="20"/>
          <w:szCs w:val="20"/>
        </w:rPr>
        <w:t xml:space="preserve">, </w:t>
      </w:r>
      <w:proofErr w:type="spellStart"/>
      <w:r w:rsidR="00CD0596" w:rsidRPr="005C2136">
        <w:rPr>
          <w:color w:val="000000" w:themeColor="text1"/>
          <w:sz w:val="20"/>
          <w:szCs w:val="20"/>
        </w:rPr>
        <w:t>Juergen</w:t>
      </w:r>
      <w:proofErr w:type="spellEnd"/>
      <w:r w:rsidR="00CD0596" w:rsidRPr="005C2136">
        <w:rPr>
          <w:color w:val="000000" w:themeColor="text1"/>
          <w:sz w:val="20"/>
          <w:szCs w:val="20"/>
        </w:rPr>
        <w:t xml:space="preserve">, Mario </w:t>
      </w:r>
      <w:proofErr w:type="spellStart"/>
      <w:r w:rsidR="00CD0596" w:rsidRPr="005C2136">
        <w:rPr>
          <w:color w:val="000000" w:themeColor="text1"/>
          <w:sz w:val="20"/>
          <w:szCs w:val="20"/>
        </w:rPr>
        <w:t>Schweizer</w:t>
      </w:r>
      <w:proofErr w:type="spellEnd"/>
      <w:r w:rsidR="00CD0596" w:rsidRPr="005C2136">
        <w:rPr>
          <w:color w:val="000000" w:themeColor="text1"/>
          <w:sz w:val="20"/>
          <w:szCs w:val="20"/>
        </w:rPr>
        <w:t xml:space="preserve">, Stefan </w:t>
      </w:r>
      <w:proofErr w:type="spellStart"/>
      <w:r w:rsidR="00CD0596" w:rsidRPr="005C2136">
        <w:rPr>
          <w:color w:val="000000" w:themeColor="text1"/>
          <w:sz w:val="20"/>
          <w:szCs w:val="20"/>
        </w:rPr>
        <w:t>Waffler</w:t>
      </w:r>
      <w:proofErr w:type="spellEnd"/>
      <w:r w:rsidR="00CD0596" w:rsidRPr="005C2136">
        <w:rPr>
          <w:color w:val="000000" w:themeColor="text1"/>
          <w:sz w:val="20"/>
          <w:szCs w:val="20"/>
        </w:rPr>
        <w:t xml:space="preserve">, and Johann W. </w:t>
      </w:r>
      <w:proofErr w:type="spellStart"/>
      <w:r w:rsidR="00CD0596" w:rsidRPr="005C2136">
        <w:rPr>
          <w:color w:val="000000" w:themeColor="text1"/>
          <w:sz w:val="20"/>
          <w:szCs w:val="20"/>
        </w:rPr>
        <w:t>Kolar</w:t>
      </w:r>
      <w:proofErr w:type="spellEnd"/>
      <w:r w:rsidR="00CD0596" w:rsidRPr="005C2136">
        <w:rPr>
          <w:color w:val="000000" w:themeColor="text1"/>
          <w:sz w:val="20"/>
          <w:szCs w:val="20"/>
        </w:rPr>
        <w:t>. "</w:t>
      </w:r>
      <w:proofErr w:type="spellStart"/>
      <w:r w:rsidR="00CD0596" w:rsidRPr="005C2136">
        <w:rPr>
          <w:color w:val="000000" w:themeColor="text1"/>
          <w:sz w:val="20"/>
          <w:szCs w:val="20"/>
        </w:rPr>
        <w:t>SiC</w:t>
      </w:r>
      <w:proofErr w:type="spellEnd"/>
      <w:r w:rsidR="00CD0596" w:rsidRPr="005C2136">
        <w:rPr>
          <w:color w:val="000000" w:themeColor="text1"/>
          <w:sz w:val="20"/>
          <w:szCs w:val="20"/>
        </w:rPr>
        <w:t xml:space="preserve"> versus Si—Evaluation of potentials for performance improvement of inverter and DC–DC converter systems by </w:t>
      </w:r>
      <w:proofErr w:type="spellStart"/>
      <w:r w:rsidR="00CD0596" w:rsidRPr="005C2136">
        <w:rPr>
          <w:color w:val="000000" w:themeColor="text1"/>
          <w:sz w:val="20"/>
          <w:szCs w:val="20"/>
        </w:rPr>
        <w:t>SiC</w:t>
      </w:r>
      <w:proofErr w:type="spellEnd"/>
      <w:r w:rsidR="00CD0596" w:rsidRPr="005C2136">
        <w:rPr>
          <w:color w:val="000000" w:themeColor="text1"/>
          <w:sz w:val="20"/>
          <w:szCs w:val="20"/>
        </w:rPr>
        <w:t xml:space="preserve"> power semiconductors</w:t>
      </w:r>
      <w:r w:rsidR="00CD0596" w:rsidRPr="005C2136">
        <w:rPr>
          <w:i/>
          <w:color w:val="000000" w:themeColor="text1"/>
          <w:sz w:val="20"/>
          <w:szCs w:val="20"/>
        </w:rPr>
        <w:t>." IEEE transactions on industrial electronics</w:t>
      </w:r>
      <w:r w:rsidR="00CD0596" w:rsidRPr="005C2136">
        <w:rPr>
          <w:color w:val="000000" w:themeColor="text1"/>
          <w:sz w:val="20"/>
          <w:szCs w:val="20"/>
        </w:rPr>
        <w:t> 58, no. 7 (2011): 2872-2882.</w:t>
      </w:r>
    </w:p>
    <w:p w:rsidR="00CD0596" w:rsidRPr="005C2136" w:rsidRDefault="00CD0596" w:rsidP="00CA7AC9">
      <w:pPr>
        <w:pStyle w:val="Default"/>
        <w:jc w:val="both"/>
        <w:rPr>
          <w:color w:val="000000" w:themeColor="text1"/>
          <w:sz w:val="20"/>
          <w:szCs w:val="20"/>
        </w:rPr>
      </w:pPr>
    </w:p>
    <w:p w:rsidR="00CD0596" w:rsidRPr="005C2136" w:rsidRDefault="00AF310A" w:rsidP="00CA7AC9">
      <w:pPr>
        <w:pStyle w:val="Default"/>
        <w:jc w:val="both"/>
        <w:rPr>
          <w:color w:val="000000" w:themeColor="text1"/>
          <w:sz w:val="20"/>
          <w:szCs w:val="20"/>
        </w:rPr>
      </w:pPr>
      <w:r w:rsidRPr="005C2136">
        <w:rPr>
          <w:color w:val="000000" w:themeColor="text1"/>
          <w:sz w:val="20"/>
          <w:szCs w:val="20"/>
        </w:rPr>
        <w:t>[9</w:t>
      </w:r>
      <w:r w:rsidR="00CD0596" w:rsidRPr="005C2136">
        <w:rPr>
          <w:color w:val="000000" w:themeColor="text1"/>
          <w:sz w:val="20"/>
          <w:szCs w:val="20"/>
        </w:rPr>
        <w:t>]</w:t>
      </w:r>
      <w:r w:rsidR="00CD0596" w:rsidRPr="005C2136">
        <w:rPr>
          <w:color w:val="000000" w:themeColor="text1"/>
          <w:sz w:val="20"/>
          <w:szCs w:val="20"/>
        </w:rPr>
        <w:tab/>
        <w:t xml:space="preserve">Ma, </w:t>
      </w:r>
      <w:proofErr w:type="spellStart"/>
      <w:r w:rsidR="00CD0596" w:rsidRPr="005C2136">
        <w:rPr>
          <w:color w:val="000000" w:themeColor="text1"/>
          <w:sz w:val="20"/>
          <w:szCs w:val="20"/>
        </w:rPr>
        <w:t>Chengbin</w:t>
      </w:r>
      <w:proofErr w:type="spellEnd"/>
      <w:r w:rsidR="00CD0596" w:rsidRPr="005C2136">
        <w:rPr>
          <w:color w:val="000000" w:themeColor="text1"/>
          <w:sz w:val="20"/>
          <w:szCs w:val="20"/>
        </w:rPr>
        <w:t xml:space="preserve">, Kazuhiro Yoshida, and Kazuaki Honda. "Si-IGBT versus </w:t>
      </w:r>
      <w:proofErr w:type="spellStart"/>
      <w:r w:rsidR="00CD0596" w:rsidRPr="005C2136">
        <w:rPr>
          <w:color w:val="000000" w:themeColor="text1"/>
          <w:sz w:val="20"/>
          <w:szCs w:val="20"/>
        </w:rPr>
        <w:t>SiC</w:t>
      </w:r>
      <w:proofErr w:type="spellEnd"/>
      <w:r w:rsidR="00CD0596" w:rsidRPr="005C2136">
        <w:rPr>
          <w:color w:val="000000" w:themeColor="text1"/>
          <w:sz w:val="20"/>
          <w:szCs w:val="20"/>
        </w:rPr>
        <w:t>-MOSFET—</w:t>
      </w:r>
      <w:proofErr w:type="gramStart"/>
      <w:r w:rsidR="00CD0596" w:rsidRPr="005C2136">
        <w:rPr>
          <w:color w:val="000000" w:themeColor="text1"/>
          <w:sz w:val="20"/>
          <w:szCs w:val="20"/>
        </w:rPr>
        <w:t>An</w:t>
      </w:r>
      <w:proofErr w:type="gramEnd"/>
      <w:r w:rsidR="00CD0596" w:rsidRPr="005C2136">
        <w:rPr>
          <w:color w:val="000000" w:themeColor="text1"/>
          <w:sz w:val="20"/>
          <w:szCs w:val="20"/>
        </w:rPr>
        <w:t xml:space="preserve"> isolated bidirectional resonant LLC DC-DC converter for distributed power systems." </w:t>
      </w:r>
      <w:r w:rsidR="00CD0596" w:rsidRPr="005C2136">
        <w:rPr>
          <w:i/>
          <w:color w:val="000000" w:themeColor="text1"/>
          <w:sz w:val="20"/>
          <w:szCs w:val="20"/>
        </w:rPr>
        <w:t>In Society of Instrument and Control Engineers of Japan (SICE), 2015 54th Annual Conference</w:t>
      </w:r>
      <w:r w:rsidR="00CD0596" w:rsidRPr="005C2136">
        <w:rPr>
          <w:color w:val="000000" w:themeColor="text1"/>
          <w:sz w:val="20"/>
          <w:szCs w:val="20"/>
        </w:rPr>
        <w:t xml:space="preserve"> of the, pp. 894-899. </w:t>
      </w:r>
      <w:proofErr w:type="gramStart"/>
      <w:r w:rsidR="00CD0596" w:rsidRPr="005C2136">
        <w:rPr>
          <w:color w:val="000000" w:themeColor="text1"/>
          <w:sz w:val="20"/>
          <w:szCs w:val="20"/>
        </w:rPr>
        <w:t>IEEE, 2015.</w:t>
      </w:r>
      <w:proofErr w:type="gramEnd"/>
    </w:p>
    <w:p w:rsidR="00CD0596" w:rsidRPr="005C2136" w:rsidRDefault="00CD0596" w:rsidP="00CA7AC9">
      <w:pPr>
        <w:pStyle w:val="Default"/>
        <w:jc w:val="both"/>
        <w:rPr>
          <w:color w:val="000000" w:themeColor="text1"/>
          <w:sz w:val="20"/>
          <w:szCs w:val="20"/>
        </w:rPr>
      </w:pPr>
    </w:p>
    <w:p w:rsidR="00CD0596" w:rsidRPr="005C2136" w:rsidRDefault="00AF310A" w:rsidP="00CA7AC9">
      <w:pPr>
        <w:pStyle w:val="Default"/>
        <w:jc w:val="both"/>
        <w:rPr>
          <w:color w:val="000000" w:themeColor="text1"/>
          <w:sz w:val="20"/>
          <w:szCs w:val="20"/>
        </w:rPr>
      </w:pPr>
      <w:r w:rsidRPr="005C2136">
        <w:rPr>
          <w:color w:val="000000" w:themeColor="text1"/>
          <w:sz w:val="20"/>
          <w:szCs w:val="20"/>
        </w:rPr>
        <w:t>[10</w:t>
      </w:r>
      <w:r w:rsidR="00CD0596" w:rsidRPr="005C2136">
        <w:rPr>
          <w:color w:val="000000" w:themeColor="text1"/>
          <w:sz w:val="20"/>
          <w:szCs w:val="20"/>
        </w:rPr>
        <w:t xml:space="preserve">] </w:t>
      </w:r>
      <w:r w:rsidR="00CD0596" w:rsidRPr="005C2136">
        <w:rPr>
          <w:color w:val="000000" w:themeColor="text1"/>
          <w:sz w:val="20"/>
          <w:szCs w:val="20"/>
        </w:rPr>
        <w:tab/>
        <w:t xml:space="preserve">Liu, Gang, Dan Li, </w:t>
      </w:r>
      <w:proofErr w:type="spellStart"/>
      <w:r w:rsidR="00CD0596" w:rsidRPr="005C2136">
        <w:rPr>
          <w:color w:val="000000" w:themeColor="text1"/>
          <w:sz w:val="20"/>
          <w:szCs w:val="20"/>
        </w:rPr>
        <w:t>Yungtaek</w:t>
      </w:r>
      <w:proofErr w:type="spellEnd"/>
      <w:r w:rsidR="00CD0596" w:rsidRPr="005C2136">
        <w:rPr>
          <w:color w:val="000000" w:themeColor="text1"/>
          <w:sz w:val="20"/>
          <w:szCs w:val="20"/>
        </w:rPr>
        <w:t xml:space="preserve"> Jang, and </w:t>
      </w:r>
      <w:proofErr w:type="spellStart"/>
      <w:r w:rsidR="00CD0596" w:rsidRPr="005C2136">
        <w:rPr>
          <w:color w:val="000000" w:themeColor="text1"/>
          <w:sz w:val="20"/>
          <w:szCs w:val="20"/>
        </w:rPr>
        <w:t>Jianqiu</w:t>
      </w:r>
      <w:proofErr w:type="spellEnd"/>
      <w:r w:rsidR="00CD0596" w:rsidRPr="005C2136">
        <w:rPr>
          <w:color w:val="000000" w:themeColor="text1"/>
          <w:sz w:val="20"/>
          <w:szCs w:val="20"/>
        </w:rPr>
        <w:t xml:space="preserve"> Zhang. "Over 300kHz </w:t>
      </w:r>
      <w:proofErr w:type="spellStart"/>
      <w:r w:rsidR="00CD0596" w:rsidRPr="005C2136">
        <w:rPr>
          <w:color w:val="000000" w:themeColor="text1"/>
          <w:sz w:val="20"/>
          <w:szCs w:val="20"/>
        </w:rPr>
        <w:t>GaN</w:t>
      </w:r>
      <w:proofErr w:type="spellEnd"/>
      <w:r w:rsidR="00CD0596" w:rsidRPr="005C2136">
        <w:rPr>
          <w:color w:val="000000" w:themeColor="text1"/>
          <w:sz w:val="20"/>
          <w:szCs w:val="20"/>
        </w:rPr>
        <w:t xml:space="preserve"> device based resonant bidirectional DCDC converter with integrated magnetics." In </w:t>
      </w:r>
      <w:r w:rsidR="00CD0596" w:rsidRPr="005C2136">
        <w:rPr>
          <w:i/>
          <w:color w:val="000000" w:themeColor="text1"/>
          <w:sz w:val="20"/>
          <w:szCs w:val="20"/>
        </w:rPr>
        <w:t>Applied Power Electronics Conference and Exposition (APEC)</w:t>
      </w:r>
      <w:r w:rsidR="00CD0596" w:rsidRPr="005C2136">
        <w:rPr>
          <w:color w:val="000000" w:themeColor="text1"/>
          <w:sz w:val="20"/>
          <w:szCs w:val="20"/>
        </w:rPr>
        <w:t xml:space="preserve">, 2016 IEEE, pp. 595-600. </w:t>
      </w:r>
      <w:proofErr w:type="gramStart"/>
      <w:r w:rsidR="00CD0596" w:rsidRPr="005C2136">
        <w:rPr>
          <w:color w:val="000000" w:themeColor="text1"/>
          <w:sz w:val="20"/>
          <w:szCs w:val="20"/>
        </w:rPr>
        <w:t>IEEE, 2016.</w:t>
      </w:r>
      <w:proofErr w:type="gramEnd"/>
    </w:p>
    <w:p w:rsidR="00CD0596" w:rsidRPr="005C2136" w:rsidRDefault="00CD0596" w:rsidP="00CA7AC9">
      <w:pPr>
        <w:pStyle w:val="Default"/>
        <w:jc w:val="both"/>
        <w:rPr>
          <w:color w:val="000000" w:themeColor="text1"/>
          <w:sz w:val="20"/>
          <w:szCs w:val="20"/>
        </w:rPr>
      </w:pPr>
    </w:p>
    <w:p w:rsidR="00CD0596" w:rsidRPr="005C2136" w:rsidRDefault="00AF310A" w:rsidP="00CA7AC9">
      <w:pPr>
        <w:pStyle w:val="Default"/>
        <w:jc w:val="both"/>
        <w:rPr>
          <w:color w:val="000000" w:themeColor="text1"/>
          <w:sz w:val="20"/>
          <w:szCs w:val="20"/>
        </w:rPr>
      </w:pPr>
      <w:r w:rsidRPr="005C2136">
        <w:rPr>
          <w:color w:val="000000" w:themeColor="text1"/>
          <w:sz w:val="20"/>
          <w:szCs w:val="20"/>
        </w:rPr>
        <w:t>[11</w:t>
      </w:r>
      <w:r w:rsidR="00CD0596" w:rsidRPr="005C2136">
        <w:rPr>
          <w:color w:val="000000" w:themeColor="text1"/>
          <w:sz w:val="20"/>
          <w:szCs w:val="20"/>
        </w:rPr>
        <w:t xml:space="preserve">] </w:t>
      </w:r>
      <w:r w:rsidR="00CD0596" w:rsidRPr="005C2136">
        <w:rPr>
          <w:color w:val="000000" w:themeColor="text1"/>
          <w:sz w:val="20"/>
          <w:szCs w:val="20"/>
        </w:rPr>
        <w:tab/>
      </w:r>
      <w:proofErr w:type="spellStart"/>
      <w:r w:rsidR="00CD0596" w:rsidRPr="005C2136">
        <w:rPr>
          <w:color w:val="000000" w:themeColor="text1"/>
          <w:sz w:val="20"/>
          <w:szCs w:val="20"/>
        </w:rPr>
        <w:t>Xue</w:t>
      </w:r>
      <w:proofErr w:type="spellEnd"/>
      <w:r w:rsidR="00CD0596" w:rsidRPr="005C2136">
        <w:rPr>
          <w:color w:val="000000" w:themeColor="text1"/>
          <w:sz w:val="20"/>
          <w:szCs w:val="20"/>
        </w:rPr>
        <w:t xml:space="preserve">, </w:t>
      </w:r>
      <w:proofErr w:type="spellStart"/>
      <w:r w:rsidR="00CD0596" w:rsidRPr="005C2136">
        <w:rPr>
          <w:color w:val="000000" w:themeColor="text1"/>
          <w:sz w:val="20"/>
          <w:szCs w:val="20"/>
        </w:rPr>
        <w:t>Fei</w:t>
      </w:r>
      <w:proofErr w:type="spellEnd"/>
      <w:r w:rsidR="00CD0596" w:rsidRPr="005C2136">
        <w:rPr>
          <w:color w:val="000000" w:themeColor="text1"/>
          <w:sz w:val="20"/>
          <w:szCs w:val="20"/>
        </w:rPr>
        <w:t xml:space="preserve">, </w:t>
      </w:r>
      <w:proofErr w:type="spellStart"/>
      <w:r w:rsidR="00CD0596" w:rsidRPr="005C2136">
        <w:rPr>
          <w:color w:val="000000" w:themeColor="text1"/>
          <w:sz w:val="20"/>
          <w:szCs w:val="20"/>
        </w:rPr>
        <w:t>Ruiyang</w:t>
      </w:r>
      <w:proofErr w:type="spellEnd"/>
      <w:r w:rsidR="00CD0596" w:rsidRPr="005C2136">
        <w:rPr>
          <w:color w:val="000000" w:themeColor="text1"/>
          <w:sz w:val="20"/>
          <w:szCs w:val="20"/>
        </w:rPr>
        <w:t xml:space="preserve"> Yu, and Alex Q. Huang. "Design considerations of an isolated </w:t>
      </w:r>
      <w:proofErr w:type="spellStart"/>
      <w:r w:rsidR="00CD0596" w:rsidRPr="005C2136">
        <w:rPr>
          <w:color w:val="000000" w:themeColor="text1"/>
          <w:sz w:val="20"/>
          <w:szCs w:val="20"/>
        </w:rPr>
        <w:t>GaN</w:t>
      </w:r>
      <w:proofErr w:type="spellEnd"/>
      <w:r w:rsidR="00CD0596" w:rsidRPr="005C2136">
        <w:rPr>
          <w:color w:val="000000" w:themeColor="text1"/>
          <w:sz w:val="20"/>
          <w:szCs w:val="20"/>
        </w:rPr>
        <w:t xml:space="preserve"> bidirectional dc-dc converter." In </w:t>
      </w:r>
      <w:r w:rsidR="00CD0596" w:rsidRPr="005C2136">
        <w:rPr>
          <w:i/>
          <w:color w:val="000000" w:themeColor="text1"/>
          <w:sz w:val="20"/>
          <w:szCs w:val="20"/>
        </w:rPr>
        <w:t>Energy Conversion Congress and Exposition (ECCE)</w:t>
      </w:r>
      <w:r w:rsidR="00CD0596" w:rsidRPr="005C2136">
        <w:rPr>
          <w:color w:val="000000" w:themeColor="text1"/>
          <w:sz w:val="20"/>
          <w:szCs w:val="20"/>
        </w:rPr>
        <w:t xml:space="preserve">, 2016 IEEE, pp. 1-7. </w:t>
      </w:r>
      <w:proofErr w:type="gramStart"/>
      <w:r w:rsidR="00CD0596" w:rsidRPr="005C2136">
        <w:rPr>
          <w:color w:val="000000" w:themeColor="text1"/>
          <w:sz w:val="20"/>
          <w:szCs w:val="20"/>
        </w:rPr>
        <w:t>IEEE, 2016.</w:t>
      </w:r>
      <w:proofErr w:type="gramEnd"/>
    </w:p>
    <w:p w:rsidR="00CD0596" w:rsidRPr="005C2136" w:rsidRDefault="00CD0596" w:rsidP="00CA7AC9">
      <w:pPr>
        <w:pStyle w:val="Default"/>
        <w:jc w:val="both"/>
        <w:rPr>
          <w:color w:val="000000" w:themeColor="text1"/>
          <w:sz w:val="20"/>
          <w:szCs w:val="20"/>
        </w:rPr>
      </w:pPr>
    </w:p>
    <w:p w:rsidR="00CD0596" w:rsidRPr="005C2136" w:rsidRDefault="00AF310A" w:rsidP="00CA7AC9">
      <w:pPr>
        <w:pStyle w:val="Default"/>
        <w:jc w:val="both"/>
        <w:rPr>
          <w:color w:val="000000" w:themeColor="text1"/>
          <w:sz w:val="20"/>
          <w:szCs w:val="20"/>
        </w:rPr>
      </w:pPr>
      <w:r w:rsidRPr="005C2136">
        <w:rPr>
          <w:color w:val="000000" w:themeColor="text1"/>
          <w:sz w:val="20"/>
          <w:szCs w:val="20"/>
        </w:rPr>
        <w:t>[12</w:t>
      </w:r>
      <w:r w:rsidR="00CD0596" w:rsidRPr="005C2136">
        <w:rPr>
          <w:color w:val="000000" w:themeColor="text1"/>
          <w:sz w:val="20"/>
          <w:szCs w:val="20"/>
        </w:rPr>
        <w:t xml:space="preserve">] </w:t>
      </w:r>
      <w:r w:rsidR="00CD0596" w:rsidRPr="005C2136">
        <w:rPr>
          <w:color w:val="000000" w:themeColor="text1"/>
          <w:sz w:val="20"/>
          <w:szCs w:val="20"/>
        </w:rPr>
        <w:tab/>
      </w:r>
      <w:proofErr w:type="spellStart"/>
      <w:r w:rsidR="00CD0596" w:rsidRPr="005C2136">
        <w:rPr>
          <w:color w:val="000000" w:themeColor="text1"/>
          <w:sz w:val="20"/>
          <w:szCs w:val="20"/>
        </w:rPr>
        <w:t>Xue</w:t>
      </w:r>
      <w:proofErr w:type="spellEnd"/>
      <w:r w:rsidR="00CD0596" w:rsidRPr="005C2136">
        <w:rPr>
          <w:color w:val="000000" w:themeColor="text1"/>
          <w:sz w:val="20"/>
          <w:szCs w:val="20"/>
        </w:rPr>
        <w:t xml:space="preserve">, </w:t>
      </w:r>
      <w:proofErr w:type="spellStart"/>
      <w:r w:rsidR="00CD0596" w:rsidRPr="005C2136">
        <w:rPr>
          <w:color w:val="000000" w:themeColor="text1"/>
          <w:sz w:val="20"/>
          <w:szCs w:val="20"/>
        </w:rPr>
        <w:t>Fei</w:t>
      </w:r>
      <w:proofErr w:type="spellEnd"/>
      <w:r w:rsidR="00CD0596" w:rsidRPr="005C2136">
        <w:rPr>
          <w:color w:val="000000" w:themeColor="text1"/>
          <w:sz w:val="20"/>
          <w:szCs w:val="20"/>
        </w:rPr>
        <w:t xml:space="preserve">, </w:t>
      </w:r>
      <w:proofErr w:type="spellStart"/>
      <w:r w:rsidR="00CD0596" w:rsidRPr="005C2136">
        <w:rPr>
          <w:color w:val="000000" w:themeColor="text1"/>
          <w:sz w:val="20"/>
          <w:szCs w:val="20"/>
        </w:rPr>
        <w:t>Ruiyang</w:t>
      </w:r>
      <w:proofErr w:type="spellEnd"/>
      <w:r w:rsidR="00CD0596" w:rsidRPr="005C2136">
        <w:rPr>
          <w:color w:val="000000" w:themeColor="text1"/>
          <w:sz w:val="20"/>
          <w:szCs w:val="20"/>
        </w:rPr>
        <w:t xml:space="preserve"> Yu, and Alex Q. Huang. "A 98.3% Efficient </w:t>
      </w:r>
      <w:proofErr w:type="spellStart"/>
      <w:r w:rsidR="00CD0596" w:rsidRPr="005C2136">
        <w:rPr>
          <w:color w:val="000000" w:themeColor="text1"/>
          <w:sz w:val="20"/>
          <w:szCs w:val="20"/>
        </w:rPr>
        <w:t>GaN</w:t>
      </w:r>
      <w:proofErr w:type="spellEnd"/>
      <w:r w:rsidR="00CD0596" w:rsidRPr="005C2136">
        <w:rPr>
          <w:color w:val="000000" w:themeColor="text1"/>
          <w:sz w:val="20"/>
          <w:szCs w:val="20"/>
        </w:rPr>
        <w:t xml:space="preserve"> Isolated Bidirectional DC–DC Converter for DC </w:t>
      </w:r>
      <w:proofErr w:type="spellStart"/>
      <w:r w:rsidR="00CD0596" w:rsidRPr="005C2136">
        <w:rPr>
          <w:color w:val="000000" w:themeColor="text1"/>
          <w:sz w:val="20"/>
          <w:szCs w:val="20"/>
        </w:rPr>
        <w:t>Microgrid</w:t>
      </w:r>
      <w:proofErr w:type="spellEnd"/>
      <w:r w:rsidR="00CD0596" w:rsidRPr="005C2136">
        <w:rPr>
          <w:color w:val="000000" w:themeColor="text1"/>
          <w:sz w:val="20"/>
          <w:szCs w:val="20"/>
        </w:rPr>
        <w:t xml:space="preserve"> Energy Storage System Applications." </w:t>
      </w:r>
      <w:r w:rsidR="00CD0596" w:rsidRPr="005C2136">
        <w:rPr>
          <w:i/>
          <w:color w:val="000000" w:themeColor="text1"/>
          <w:sz w:val="20"/>
          <w:szCs w:val="20"/>
        </w:rPr>
        <w:t>IEEE Transactions on Industrial Electronics</w:t>
      </w:r>
      <w:r w:rsidR="00CD0596" w:rsidRPr="005C2136">
        <w:rPr>
          <w:color w:val="000000" w:themeColor="text1"/>
          <w:sz w:val="20"/>
          <w:szCs w:val="20"/>
        </w:rPr>
        <w:t> 64, no. 11 (2017): 9094-9103.</w:t>
      </w:r>
    </w:p>
    <w:p w:rsidR="00CD0596" w:rsidRPr="005C2136" w:rsidRDefault="00CD0596" w:rsidP="00CD0596">
      <w:pPr>
        <w:pStyle w:val="ListParagraph"/>
        <w:ind w:left="705" w:hanging="705"/>
        <w:jc w:val="both"/>
        <w:rPr>
          <w:sz w:val="24"/>
          <w:szCs w:val="24"/>
        </w:rPr>
      </w:pPr>
    </w:p>
    <w:p w:rsidR="00B85822" w:rsidRPr="005C2136" w:rsidRDefault="00B85822" w:rsidP="00B85822">
      <w:pPr>
        <w:pStyle w:val="Default"/>
        <w:jc w:val="both"/>
        <w:rPr>
          <w:rFonts w:ascii="Times-Roman" w:hAnsi="Times-Roman" w:cs="Times-Roman"/>
          <w:color w:val="2B122B"/>
          <w:sz w:val="20"/>
          <w:szCs w:val="20"/>
        </w:rPr>
      </w:pPr>
    </w:p>
    <w:p w:rsidR="00B85822" w:rsidRPr="005C2136" w:rsidRDefault="00B85822" w:rsidP="00B85822">
      <w:pPr>
        <w:pStyle w:val="Default"/>
        <w:jc w:val="both"/>
        <w:rPr>
          <w:rFonts w:ascii="Times-Roman" w:hAnsi="Times-Roman" w:cs="Times-Roman"/>
          <w:color w:val="2B122B"/>
          <w:sz w:val="16"/>
          <w:szCs w:val="16"/>
        </w:rPr>
      </w:pPr>
    </w:p>
    <w:p w:rsidR="00B85822" w:rsidRPr="005C2136" w:rsidRDefault="00B85822" w:rsidP="00B85822">
      <w:pPr>
        <w:pStyle w:val="Default"/>
        <w:jc w:val="both"/>
        <w:rPr>
          <w:color w:val="000000" w:themeColor="text1"/>
        </w:rPr>
      </w:pPr>
    </w:p>
    <w:p w:rsidR="00B85822" w:rsidRPr="005C2136" w:rsidRDefault="00B85822" w:rsidP="00B85822">
      <w:pPr>
        <w:pStyle w:val="Default"/>
        <w:spacing w:after="15"/>
        <w:ind w:left="360"/>
        <w:jc w:val="both"/>
        <w:rPr>
          <w:color w:val="auto"/>
          <w:sz w:val="16"/>
          <w:szCs w:val="16"/>
        </w:rPr>
      </w:pPr>
    </w:p>
    <w:p w:rsidR="00BE3ACA" w:rsidRPr="00B85822" w:rsidRDefault="00BE3ACA" w:rsidP="00B85822"/>
    <w:sectPr w:rsidR="00BE3ACA" w:rsidRPr="00B85822" w:rsidSect="00C50F15">
      <w:type w:val="continuous"/>
      <w:pgSz w:w="11909" w:h="16834" w:code="9"/>
      <w:pgMar w:top="1080" w:right="734" w:bottom="2434" w:left="734" w:header="720" w:footer="720" w:gutter="0"/>
      <w:cols w:num="2" w:space="36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40877" w:rsidRDefault="00D40877" w:rsidP="00BF3400">
      <w:r>
        <w:separator/>
      </w:r>
    </w:p>
  </w:endnote>
  <w:endnote w:type="continuationSeparator" w:id="0">
    <w:p w:rsidR="00D40877" w:rsidRDefault="00D40877" w:rsidP="00BF34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BatangChe">
    <w:altName w:val="Arial Unicode MS"/>
    <w:charset w:val="81"/>
    <w:family w:val="modern"/>
    <w:pitch w:val="fixed"/>
    <w:sig w:usb0="B00002AF" w:usb1="69D77CFB" w:usb2="00000030" w:usb3="00000000" w:csb0="0008009F" w:csb1="00000000"/>
  </w:font>
  <w:font w:name="Mangal">
    <w:altName w:val="Courier New"/>
    <w:panose1 w:val="00000400000000000000"/>
    <w:charset w:val="01"/>
    <w:family w:val="roman"/>
    <w:notTrueType/>
    <w:pitch w:val="variable"/>
    <w:sig w:usb0="00002000" w:usb1="00000000" w:usb2="00000000" w:usb3="00000000" w:csb0="00000000"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Times-Roman">
    <w:altName w:val="Times New Roman"/>
    <w:panose1 w:val="00000000000000000000"/>
    <w:charset w:val="00"/>
    <w:family w:val="roman"/>
    <w:notTrueType/>
    <w:pitch w:val="default"/>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40877" w:rsidRDefault="00D40877" w:rsidP="00BF3400">
      <w:r>
        <w:separator/>
      </w:r>
    </w:p>
  </w:footnote>
  <w:footnote w:type="continuationSeparator" w:id="0">
    <w:p w:rsidR="00D40877" w:rsidRDefault="00D40877" w:rsidP="00BF340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0264FF"/>
    <w:multiLevelType w:val="hybridMultilevel"/>
    <w:tmpl w:val="7A28BBC0"/>
    <w:lvl w:ilvl="0" w:tplc="66425196">
      <w:start w:val="1"/>
      <w:numFmt w:val="lowerRoman"/>
      <w:lvlText w:val="%1."/>
      <w:lvlJc w:val="left"/>
      <w:pPr>
        <w:ind w:left="1080" w:hanging="72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470416E"/>
    <w:multiLevelType w:val="hybridMultilevel"/>
    <w:tmpl w:val="FC7EF94A"/>
    <w:lvl w:ilvl="0" w:tplc="0A1C4CBA">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ABB2B07"/>
    <w:multiLevelType w:val="hybridMultilevel"/>
    <w:tmpl w:val="978EC7A6"/>
    <w:lvl w:ilvl="0" w:tplc="40090019">
      <w:start w:val="2"/>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nsid w:val="201919C7"/>
    <w:multiLevelType w:val="hybridMultilevel"/>
    <w:tmpl w:val="34BA0C66"/>
    <w:lvl w:ilvl="0" w:tplc="40090011">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
    <w:nsid w:val="20AF0333"/>
    <w:multiLevelType w:val="hybridMultilevel"/>
    <w:tmpl w:val="CB0E7F4E"/>
    <w:lvl w:ilvl="0" w:tplc="E09099E0">
      <w:start w:val="1"/>
      <w:numFmt w:val="lowerLetter"/>
      <w:lvlText w:val="%1."/>
      <w:lvlJc w:val="left"/>
      <w:pPr>
        <w:tabs>
          <w:tab w:val="num" w:pos="720"/>
        </w:tabs>
        <w:ind w:left="720" w:hanging="360"/>
      </w:pPr>
      <w:rPr>
        <w:rFonts w:cs="Times New Roman" w:hint="default"/>
        <w:i w:val="0"/>
        <w:iCs w:val="0"/>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5">
    <w:nsid w:val="26FE1FCF"/>
    <w:multiLevelType w:val="hybridMultilevel"/>
    <w:tmpl w:val="33826962"/>
    <w:lvl w:ilvl="0" w:tplc="A2947960">
      <w:start w:val="1"/>
      <w:numFmt w:val="decimal"/>
      <w:pStyle w:val="footnote"/>
      <w:lvlText w:val="%1 "/>
      <w:lvlJc w:val="left"/>
      <w:rPr>
        <w:rFonts w:ascii="Times New Roman" w:hAnsi="Times New Roman" w:cs="Times New Roman" w:hint="default"/>
        <w:b w:val="0"/>
        <w:bCs w:val="0"/>
        <w:i w:val="0"/>
        <w:iCs w:val="0"/>
        <w:caps w:val="0"/>
        <w:strike w:val="0"/>
        <w:dstrike w:val="0"/>
        <w:vanish w:val="0"/>
        <w:sz w:val="16"/>
        <w:szCs w:val="16"/>
        <w:vertAlign w:val="superscrip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6">
    <w:nsid w:val="36551C59"/>
    <w:multiLevelType w:val="hybridMultilevel"/>
    <w:tmpl w:val="614283C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nsid w:val="37660336"/>
    <w:multiLevelType w:val="hybridMultilevel"/>
    <w:tmpl w:val="78D27160"/>
    <w:lvl w:ilvl="0" w:tplc="FEF4713C">
      <w:start w:val="1"/>
      <w:numFmt w:val="bullet"/>
      <w:pStyle w:val="bulletlist"/>
      <w:lvlText w:val=""/>
      <w:lvlJc w:val="left"/>
      <w:pPr>
        <w:tabs>
          <w:tab w:val="num" w:pos="648"/>
        </w:tabs>
        <w:ind w:left="648"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8">
    <w:nsid w:val="38886CBD"/>
    <w:multiLevelType w:val="hybridMultilevel"/>
    <w:tmpl w:val="5E86A350"/>
    <w:lvl w:ilvl="0" w:tplc="C8D0806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9E54FC6"/>
    <w:multiLevelType w:val="singleLevel"/>
    <w:tmpl w:val="5B7288D4"/>
    <w:lvl w:ilvl="0">
      <w:start w:val="14"/>
      <w:numFmt w:val="decimal"/>
      <w:lvlText w:val="%1"/>
      <w:lvlJc w:val="left"/>
      <w:pPr>
        <w:tabs>
          <w:tab w:val="num" w:pos="720"/>
        </w:tabs>
        <w:ind w:left="720" w:hanging="360"/>
      </w:pPr>
      <w:rPr>
        <w:rFonts w:cs="Times New Roman" w:hint="default"/>
      </w:rPr>
    </w:lvl>
  </w:abstractNum>
  <w:abstractNum w:abstractNumId="10">
    <w:nsid w:val="3A1C0B70"/>
    <w:multiLevelType w:val="singleLevel"/>
    <w:tmpl w:val="866EBB6C"/>
    <w:lvl w:ilvl="0">
      <w:start w:val="1"/>
      <w:numFmt w:val="none"/>
      <w:lvlText w:val="%1Key Words :"/>
      <w:lvlJc w:val="left"/>
      <w:pPr>
        <w:tabs>
          <w:tab w:val="num" w:pos="1474"/>
        </w:tabs>
        <w:ind w:left="1474" w:hanging="1474"/>
      </w:pPr>
      <w:rPr>
        <w:rFonts w:ascii="Times New Roman" w:hAnsi="Times New Roman" w:hint="default"/>
        <w:b/>
        <w:i w:val="0"/>
        <w:sz w:val="22"/>
      </w:rPr>
    </w:lvl>
  </w:abstractNum>
  <w:abstractNum w:abstractNumId="11">
    <w:nsid w:val="4189603E"/>
    <w:multiLevelType w:val="multilevel"/>
    <w:tmpl w:val="89A025AE"/>
    <w:lvl w:ilvl="0">
      <w:start w:val="1"/>
      <w:numFmt w:val="upperRoman"/>
      <w:pStyle w:val="Heading1"/>
      <w:lvlText w:val="%1."/>
      <w:lvlJc w:val="center"/>
      <w:rPr>
        <w:rFonts w:ascii="Times New Roman" w:hAnsi="Times New Roman" w:cs="Times New Roman" w:hint="default"/>
        <w:caps w:val="0"/>
        <w:strike w:val="0"/>
        <w:dstrike w:val="0"/>
        <w:vanish w:val="0"/>
        <w:color w:val="auto"/>
        <w:sz w:val="20"/>
        <w:szCs w:val="20"/>
        <w:vertAlign w:val="baseline"/>
      </w:rPr>
    </w:lvl>
    <w:lvl w:ilvl="1">
      <w:start w:val="1"/>
      <w:numFmt w:val="upperLetter"/>
      <w:pStyle w:val="Heading2"/>
      <w:lvlText w:val="%2."/>
      <w:lvlJc w:val="left"/>
      <w:rPr>
        <w:rFonts w:ascii="Times New Roman" w:hAnsi="Times New Roman" w:cs="Times New Roman" w:hint="default"/>
        <w:b w:val="0"/>
        <w:bCs w:val="0"/>
        <w:i/>
        <w:iCs/>
        <w:caps w:val="0"/>
        <w:strike w:val="0"/>
        <w:dstrike w:val="0"/>
        <w:vanish w:val="0"/>
        <w:color w:val="auto"/>
        <w:sz w:val="20"/>
        <w:szCs w:val="20"/>
        <w:vertAlign w:val="baseline"/>
      </w:rPr>
    </w:lvl>
    <w:lvl w:ilvl="2">
      <w:start w:val="1"/>
      <w:numFmt w:val="decimal"/>
      <w:pStyle w:val="Heading3"/>
      <w:lvlText w:val="%3)"/>
      <w:lvlJc w:val="left"/>
      <w:rPr>
        <w:rFonts w:ascii="Times New Roman" w:hAnsi="Times New Roman" w:cs="Times New Roman" w:hint="default"/>
        <w:b w:val="0"/>
        <w:bCs w:val="0"/>
        <w:i/>
        <w:iCs/>
        <w:caps w:val="0"/>
        <w:strike w:val="0"/>
        <w:dstrike w:val="0"/>
        <w:vanish w:val="0"/>
        <w:color w:val="auto"/>
        <w:sz w:val="20"/>
        <w:szCs w:val="20"/>
        <w:vertAlign w:val="baseline"/>
      </w:rPr>
    </w:lvl>
    <w:lvl w:ilvl="3">
      <w:start w:val="1"/>
      <w:numFmt w:val="lowerLetter"/>
      <w:pStyle w:val="Heading4"/>
      <w:lvlText w:val="%4)"/>
      <w:lvlJc w:val="left"/>
      <w:pPr>
        <w:tabs>
          <w:tab w:val="num" w:pos="720"/>
        </w:tabs>
        <w:ind w:firstLine="360"/>
      </w:pPr>
      <w:rPr>
        <w:rFonts w:ascii="Times New Roman" w:hAnsi="Times New Roman" w:cs="Times New Roman" w:hint="default"/>
        <w:b w:val="0"/>
        <w:bCs w:val="0"/>
        <w:i/>
        <w:iCs/>
        <w:sz w:val="20"/>
        <w:szCs w:val="20"/>
      </w:rPr>
    </w:lvl>
    <w:lvl w:ilvl="4">
      <w:start w:val="1"/>
      <w:numFmt w:val="none"/>
      <w:lvlRestart w:val="0"/>
      <w:lvlText w:val=""/>
      <w:lvlJc w:val="left"/>
      <w:pPr>
        <w:tabs>
          <w:tab w:val="num" w:pos="3240"/>
        </w:tabs>
        <w:ind w:left="2880"/>
      </w:pPr>
      <w:rPr>
        <w:rFonts w:cs="Times New Roman" w:hint="default"/>
      </w:rPr>
    </w:lvl>
    <w:lvl w:ilvl="5">
      <w:start w:val="1"/>
      <w:numFmt w:val="lowerLetter"/>
      <w:lvlText w:val="(%6)"/>
      <w:lvlJc w:val="left"/>
      <w:pPr>
        <w:tabs>
          <w:tab w:val="num" w:pos="3960"/>
        </w:tabs>
        <w:ind w:left="3600"/>
      </w:pPr>
      <w:rPr>
        <w:rFonts w:cs="Times New Roman" w:hint="default"/>
      </w:rPr>
    </w:lvl>
    <w:lvl w:ilvl="6">
      <w:start w:val="1"/>
      <w:numFmt w:val="lowerRoman"/>
      <w:lvlText w:val="(%7)"/>
      <w:lvlJc w:val="left"/>
      <w:pPr>
        <w:tabs>
          <w:tab w:val="num" w:pos="4680"/>
        </w:tabs>
        <w:ind w:left="4320"/>
      </w:pPr>
      <w:rPr>
        <w:rFonts w:cs="Times New Roman" w:hint="default"/>
      </w:rPr>
    </w:lvl>
    <w:lvl w:ilvl="7">
      <w:start w:val="1"/>
      <w:numFmt w:val="lowerLetter"/>
      <w:lvlText w:val="(%8)"/>
      <w:lvlJc w:val="left"/>
      <w:pPr>
        <w:tabs>
          <w:tab w:val="num" w:pos="5400"/>
        </w:tabs>
        <w:ind w:left="5040"/>
      </w:pPr>
      <w:rPr>
        <w:rFonts w:cs="Times New Roman" w:hint="default"/>
      </w:rPr>
    </w:lvl>
    <w:lvl w:ilvl="8">
      <w:start w:val="1"/>
      <w:numFmt w:val="lowerRoman"/>
      <w:lvlText w:val="(%9)"/>
      <w:lvlJc w:val="left"/>
      <w:pPr>
        <w:tabs>
          <w:tab w:val="num" w:pos="6120"/>
        </w:tabs>
        <w:ind w:left="5760"/>
      </w:pPr>
      <w:rPr>
        <w:rFonts w:cs="Times New Roman" w:hint="default"/>
      </w:rPr>
    </w:lvl>
  </w:abstractNum>
  <w:abstractNum w:abstractNumId="12">
    <w:nsid w:val="449C5657"/>
    <w:multiLevelType w:val="hybridMultilevel"/>
    <w:tmpl w:val="38DE175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52CA544A"/>
    <w:multiLevelType w:val="singleLevel"/>
    <w:tmpl w:val="987C499A"/>
    <w:lvl w:ilvl="0">
      <w:start w:val="1"/>
      <w:numFmt w:val="decimal"/>
      <w:pStyle w:val="references"/>
      <w:lvlText w:val="[%1]"/>
      <w:lvlJc w:val="left"/>
      <w:pPr>
        <w:tabs>
          <w:tab w:val="num" w:pos="360"/>
        </w:tabs>
        <w:ind w:left="360" w:hanging="360"/>
      </w:pPr>
      <w:rPr>
        <w:rFonts w:ascii="Times New Roman" w:hAnsi="Times New Roman" w:cs="Times New Roman" w:hint="default"/>
        <w:b w:val="0"/>
        <w:bCs w:val="0"/>
        <w:i w:val="0"/>
        <w:iCs w:val="0"/>
        <w:sz w:val="16"/>
        <w:szCs w:val="16"/>
      </w:rPr>
    </w:lvl>
  </w:abstractNum>
  <w:abstractNum w:abstractNumId="14">
    <w:nsid w:val="52EA2343"/>
    <w:multiLevelType w:val="hybridMultilevel"/>
    <w:tmpl w:val="DCC86E02"/>
    <w:lvl w:ilvl="0" w:tplc="C8D0806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560A7F56"/>
    <w:multiLevelType w:val="hybridMultilevel"/>
    <w:tmpl w:val="01A096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61EF4CD0"/>
    <w:multiLevelType w:val="hybridMultilevel"/>
    <w:tmpl w:val="B740CB2A"/>
    <w:lvl w:ilvl="0" w:tplc="C8D0806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629250A2"/>
    <w:multiLevelType w:val="hybridMultilevel"/>
    <w:tmpl w:val="2D66FBDC"/>
    <w:lvl w:ilvl="0" w:tplc="04090019">
      <w:start w:val="1"/>
      <w:numFmt w:val="lowerLetter"/>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nsid w:val="68985D4A"/>
    <w:multiLevelType w:val="hybridMultilevel"/>
    <w:tmpl w:val="113CAE0E"/>
    <w:lvl w:ilvl="0" w:tplc="E8B88950">
      <w:start w:val="1"/>
      <w:numFmt w:val="decimal"/>
      <w:lvlText w:val="[%1]"/>
      <w:lvlJc w:val="left"/>
      <w:pPr>
        <w:ind w:left="720" w:hanging="360"/>
      </w:pPr>
      <w:rPr>
        <w:rFonts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69DB4E40"/>
    <w:multiLevelType w:val="hybridMultilevel"/>
    <w:tmpl w:val="62F23368"/>
    <w:lvl w:ilvl="0" w:tplc="0409001B">
      <w:start w:val="1"/>
      <w:numFmt w:val="lowerRoman"/>
      <w:lvlText w:val="%1."/>
      <w:lvlJc w:val="righ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nsid w:val="6C402C58"/>
    <w:multiLevelType w:val="hybridMultilevel"/>
    <w:tmpl w:val="3C0611EA"/>
    <w:lvl w:ilvl="0" w:tplc="26887F82">
      <w:start w:val="1"/>
      <w:numFmt w:val="decimal"/>
      <w:pStyle w:val="figurecaption"/>
      <w:lvlText w:val="Fig. %1."/>
      <w:lvlJc w:val="left"/>
      <w:pPr>
        <w:ind w:left="360" w:hanging="360"/>
      </w:pPr>
      <w:rPr>
        <w:rFonts w:ascii="Times New Roman" w:hAnsi="Times New Roman" w:cs="Times New Roman" w:hint="default"/>
        <w:b w:val="0"/>
        <w:bCs w:val="0"/>
        <w:i w:val="0"/>
        <w:iCs w:val="0"/>
        <w:color w:val="auto"/>
        <w:sz w:val="16"/>
        <w:szCs w:val="16"/>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21">
    <w:nsid w:val="6CD32DA8"/>
    <w:multiLevelType w:val="singleLevel"/>
    <w:tmpl w:val="166470C2"/>
    <w:lvl w:ilvl="0">
      <w:start w:val="1"/>
      <w:numFmt w:val="upperRoman"/>
      <w:pStyle w:val="tablehead"/>
      <w:lvlText w:val="TABLE %1. "/>
      <w:lvlJc w:val="left"/>
      <w:pPr>
        <w:tabs>
          <w:tab w:val="num" w:pos="1080"/>
        </w:tabs>
      </w:pPr>
      <w:rPr>
        <w:rFonts w:ascii="Times New Roman" w:hAnsi="Times New Roman" w:cs="Times New Roman" w:hint="default"/>
        <w:b w:val="0"/>
        <w:bCs w:val="0"/>
        <w:i w:val="0"/>
        <w:iCs w:val="0"/>
        <w:sz w:val="16"/>
        <w:szCs w:val="16"/>
      </w:rPr>
    </w:lvl>
  </w:abstractNum>
  <w:abstractNum w:abstractNumId="22">
    <w:nsid w:val="6FF01898"/>
    <w:multiLevelType w:val="hybridMultilevel"/>
    <w:tmpl w:val="AC0A72D8"/>
    <w:lvl w:ilvl="0" w:tplc="ED14C972">
      <w:start w:val="1"/>
      <w:numFmt w:val="lowerLetter"/>
      <w:lvlText w:val="%1."/>
      <w:lvlJc w:val="left"/>
      <w:pPr>
        <w:ind w:left="720" w:hanging="360"/>
      </w:pPr>
      <w:rPr>
        <w:rFonts w:hint="default"/>
        <w:i/>
        <w:sz w:val="24"/>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3">
    <w:nsid w:val="6FF8458D"/>
    <w:multiLevelType w:val="hybridMultilevel"/>
    <w:tmpl w:val="66D0C28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7CD255F0"/>
    <w:multiLevelType w:val="hybridMultilevel"/>
    <w:tmpl w:val="1BBC66D6"/>
    <w:lvl w:ilvl="0" w:tplc="BB425798">
      <w:start w:val="1"/>
      <w:numFmt w:val="lowerLetter"/>
      <w:pStyle w:val="tablefootnote"/>
      <w:lvlText w:val="%1."/>
      <w:lvlJc w:val="right"/>
      <w:rPr>
        <w:rFonts w:ascii="Times New Roman" w:hAnsi="Times New Roman" w:hint="default"/>
        <w:b w:val="0"/>
        <w:i w:val="0"/>
        <w:caps w:val="0"/>
        <w:strike w:val="0"/>
        <w:dstrike w:val="0"/>
        <w:vanish w:val="0"/>
        <w:color w:val="auto"/>
        <w:spacing w:val="0"/>
        <w:w w:val="100"/>
        <w:kern w:val="0"/>
        <w:position w:val="0"/>
        <w:sz w:val="16"/>
        <w:vertAlign w:val="superscript"/>
      </w:rPr>
    </w:lvl>
    <w:lvl w:ilvl="1" w:tplc="04090019" w:tentative="1">
      <w:start w:val="1"/>
      <w:numFmt w:val="lowerLetter"/>
      <w:lvlText w:val="%2."/>
      <w:lvlJc w:val="left"/>
      <w:pPr>
        <w:ind w:left="1469" w:hanging="360"/>
      </w:pPr>
    </w:lvl>
    <w:lvl w:ilvl="2" w:tplc="0409001B" w:tentative="1">
      <w:start w:val="1"/>
      <w:numFmt w:val="lowerRoman"/>
      <w:lvlText w:val="%3."/>
      <w:lvlJc w:val="right"/>
      <w:pPr>
        <w:ind w:left="2189" w:hanging="180"/>
      </w:pPr>
    </w:lvl>
    <w:lvl w:ilvl="3" w:tplc="0409000F" w:tentative="1">
      <w:start w:val="1"/>
      <w:numFmt w:val="decimal"/>
      <w:lvlText w:val="%4."/>
      <w:lvlJc w:val="left"/>
      <w:pPr>
        <w:ind w:left="2909" w:hanging="360"/>
      </w:pPr>
    </w:lvl>
    <w:lvl w:ilvl="4" w:tplc="04090019" w:tentative="1">
      <w:start w:val="1"/>
      <w:numFmt w:val="lowerLetter"/>
      <w:lvlText w:val="%5."/>
      <w:lvlJc w:val="left"/>
      <w:pPr>
        <w:ind w:left="3629" w:hanging="360"/>
      </w:pPr>
    </w:lvl>
    <w:lvl w:ilvl="5" w:tplc="0409001B" w:tentative="1">
      <w:start w:val="1"/>
      <w:numFmt w:val="lowerRoman"/>
      <w:lvlText w:val="%6."/>
      <w:lvlJc w:val="right"/>
      <w:pPr>
        <w:ind w:left="4349" w:hanging="180"/>
      </w:pPr>
    </w:lvl>
    <w:lvl w:ilvl="6" w:tplc="0409000F" w:tentative="1">
      <w:start w:val="1"/>
      <w:numFmt w:val="decimal"/>
      <w:lvlText w:val="%7."/>
      <w:lvlJc w:val="left"/>
      <w:pPr>
        <w:ind w:left="5069" w:hanging="360"/>
      </w:pPr>
    </w:lvl>
    <w:lvl w:ilvl="7" w:tplc="04090019" w:tentative="1">
      <w:start w:val="1"/>
      <w:numFmt w:val="lowerLetter"/>
      <w:lvlText w:val="%8."/>
      <w:lvlJc w:val="left"/>
      <w:pPr>
        <w:ind w:left="5789" w:hanging="360"/>
      </w:pPr>
    </w:lvl>
    <w:lvl w:ilvl="8" w:tplc="0409001B" w:tentative="1">
      <w:start w:val="1"/>
      <w:numFmt w:val="lowerRoman"/>
      <w:lvlText w:val="%9."/>
      <w:lvlJc w:val="right"/>
      <w:pPr>
        <w:ind w:left="6509" w:hanging="180"/>
      </w:pPr>
    </w:lvl>
  </w:abstractNum>
  <w:abstractNum w:abstractNumId="25">
    <w:nsid w:val="7D1E2A74"/>
    <w:multiLevelType w:val="hybridMultilevel"/>
    <w:tmpl w:val="60701BB6"/>
    <w:lvl w:ilvl="0" w:tplc="40090001">
      <w:start w:val="1"/>
      <w:numFmt w:val="bullet"/>
      <w:lvlText w:val=""/>
      <w:lvlJc w:val="left"/>
      <w:pPr>
        <w:ind w:left="1080" w:hanging="360"/>
      </w:pPr>
      <w:rPr>
        <w:rFonts w:ascii="Symbol" w:hAnsi="Symbol" w:hint="default"/>
      </w:rPr>
    </w:lvl>
    <w:lvl w:ilvl="1" w:tplc="40090003" w:tentative="1">
      <w:start w:val="1"/>
      <w:numFmt w:val="bullet"/>
      <w:lvlText w:val="o"/>
      <w:lvlJc w:val="left"/>
      <w:pPr>
        <w:ind w:left="1800" w:hanging="360"/>
      </w:pPr>
      <w:rPr>
        <w:rFonts w:ascii="Courier New" w:hAnsi="Courier New" w:cs="Courier New" w:hint="default"/>
      </w:rPr>
    </w:lvl>
    <w:lvl w:ilvl="2" w:tplc="40090005" w:tentative="1">
      <w:start w:val="1"/>
      <w:numFmt w:val="bullet"/>
      <w:lvlText w:val=""/>
      <w:lvlJc w:val="left"/>
      <w:pPr>
        <w:ind w:left="2520" w:hanging="360"/>
      </w:pPr>
      <w:rPr>
        <w:rFonts w:ascii="Wingdings" w:hAnsi="Wingdings" w:hint="default"/>
      </w:rPr>
    </w:lvl>
    <w:lvl w:ilvl="3" w:tplc="40090001" w:tentative="1">
      <w:start w:val="1"/>
      <w:numFmt w:val="bullet"/>
      <w:lvlText w:val=""/>
      <w:lvlJc w:val="left"/>
      <w:pPr>
        <w:ind w:left="3240" w:hanging="360"/>
      </w:pPr>
      <w:rPr>
        <w:rFonts w:ascii="Symbol" w:hAnsi="Symbol" w:hint="default"/>
      </w:rPr>
    </w:lvl>
    <w:lvl w:ilvl="4" w:tplc="40090003" w:tentative="1">
      <w:start w:val="1"/>
      <w:numFmt w:val="bullet"/>
      <w:lvlText w:val="o"/>
      <w:lvlJc w:val="left"/>
      <w:pPr>
        <w:ind w:left="3960" w:hanging="360"/>
      </w:pPr>
      <w:rPr>
        <w:rFonts w:ascii="Courier New" w:hAnsi="Courier New" w:cs="Courier New" w:hint="default"/>
      </w:rPr>
    </w:lvl>
    <w:lvl w:ilvl="5" w:tplc="40090005" w:tentative="1">
      <w:start w:val="1"/>
      <w:numFmt w:val="bullet"/>
      <w:lvlText w:val=""/>
      <w:lvlJc w:val="left"/>
      <w:pPr>
        <w:ind w:left="4680" w:hanging="360"/>
      </w:pPr>
      <w:rPr>
        <w:rFonts w:ascii="Wingdings" w:hAnsi="Wingdings" w:hint="default"/>
      </w:rPr>
    </w:lvl>
    <w:lvl w:ilvl="6" w:tplc="40090001" w:tentative="1">
      <w:start w:val="1"/>
      <w:numFmt w:val="bullet"/>
      <w:lvlText w:val=""/>
      <w:lvlJc w:val="left"/>
      <w:pPr>
        <w:ind w:left="5400" w:hanging="360"/>
      </w:pPr>
      <w:rPr>
        <w:rFonts w:ascii="Symbol" w:hAnsi="Symbol" w:hint="default"/>
      </w:rPr>
    </w:lvl>
    <w:lvl w:ilvl="7" w:tplc="40090003" w:tentative="1">
      <w:start w:val="1"/>
      <w:numFmt w:val="bullet"/>
      <w:lvlText w:val="o"/>
      <w:lvlJc w:val="left"/>
      <w:pPr>
        <w:ind w:left="6120" w:hanging="360"/>
      </w:pPr>
      <w:rPr>
        <w:rFonts w:ascii="Courier New" w:hAnsi="Courier New" w:cs="Courier New" w:hint="default"/>
      </w:rPr>
    </w:lvl>
    <w:lvl w:ilvl="8" w:tplc="40090005" w:tentative="1">
      <w:start w:val="1"/>
      <w:numFmt w:val="bullet"/>
      <w:lvlText w:val=""/>
      <w:lvlJc w:val="left"/>
      <w:pPr>
        <w:ind w:left="6840" w:hanging="360"/>
      </w:pPr>
      <w:rPr>
        <w:rFonts w:ascii="Wingdings" w:hAnsi="Wingdings" w:hint="default"/>
      </w:rPr>
    </w:lvl>
  </w:abstractNum>
  <w:num w:numId="1">
    <w:abstractNumId w:val="7"/>
  </w:num>
  <w:num w:numId="2">
    <w:abstractNumId w:val="20"/>
  </w:num>
  <w:num w:numId="3">
    <w:abstractNumId w:val="5"/>
  </w:num>
  <w:num w:numId="4">
    <w:abstractNumId w:val="11"/>
  </w:num>
  <w:num w:numId="5">
    <w:abstractNumId w:val="11"/>
  </w:num>
  <w:num w:numId="6">
    <w:abstractNumId w:val="11"/>
  </w:num>
  <w:num w:numId="7">
    <w:abstractNumId w:val="11"/>
  </w:num>
  <w:num w:numId="8">
    <w:abstractNumId w:val="13"/>
  </w:num>
  <w:num w:numId="9">
    <w:abstractNumId w:val="21"/>
  </w:num>
  <w:num w:numId="10">
    <w:abstractNumId w:val="9"/>
  </w:num>
  <w:num w:numId="11">
    <w:abstractNumId w:val="4"/>
  </w:num>
  <w:num w:numId="12">
    <w:abstractNumId w:val="24"/>
  </w:num>
  <w:num w:numId="13">
    <w:abstractNumId w:val="6"/>
  </w:num>
  <w:num w:numId="14">
    <w:abstractNumId w:val="11"/>
  </w:num>
  <w:num w:numId="15">
    <w:abstractNumId w:val="11"/>
  </w:num>
  <w:num w:numId="16">
    <w:abstractNumId w:val="14"/>
  </w:num>
  <w:num w:numId="1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9"/>
  </w:num>
  <w:num w:numId="21">
    <w:abstractNumId w:val="17"/>
  </w:num>
  <w:num w:numId="22">
    <w:abstractNumId w:val="18"/>
  </w:num>
  <w:num w:numId="2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8"/>
  </w:num>
  <w:num w:numId="26">
    <w:abstractNumId w:val="16"/>
  </w:num>
  <w:num w:numId="27">
    <w:abstractNumId w:val="10"/>
  </w:num>
  <w:num w:numId="28">
    <w:abstractNumId w:val="3"/>
  </w:num>
  <w:num w:numId="29">
    <w:abstractNumId w:val="1"/>
  </w:num>
  <w:num w:numId="30">
    <w:abstractNumId w:val="12"/>
  </w:num>
  <w:num w:numId="31">
    <w:abstractNumId w:val="15"/>
  </w:num>
  <w:num w:numId="32">
    <w:abstractNumId w:val="25"/>
  </w:num>
  <w:num w:numId="33">
    <w:abstractNumId w:val="11"/>
  </w:num>
  <w:num w:numId="34">
    <w:abstractNumId w:val="11"/>
  </w:num>
  <w:num w:numId="35">
    <w:abstractNumId w:val="11"/>
  </w:num>
  <w:num w:numId="36">
    <w:abstractNumId w:val="11"/>
  </w:num>
  <w:num w:numId="37">
    <w:abstractNumId w:val="11"/>
  </w:num>
  <w:num w:numId="38">
    <w:abstractNumId w:val="11"/>
  </w:num>
  <w:num w:numId="39">
    <w:abstractNumId w:val="11"/>
  </w:num>
  <w:num w:numId="40">
    <w:abstractNumId w:val="11"/>
  </w:num>
  <w:num w:numId="41">
    <w:abstractNumId w:val="11"/>
  </w:num>
  <w:num w:numId="42">
    <w:abstractNumId w:val="0"/>
  </w:num>
  <w:num w:numId="43">
    <w:abstractNumId w:val="11"/>
  </w:num>
  <w:num w:numId="44">
    <w:abstractNumId w:val="23"/>
  </w:num>
  <w:num w:numId="45">
    <w:abstractNumId w:val="11"/>
    <w:lvlOverride w:ilvl="0">
      <w:startOverride w:val="1"/>
    </w:lvlOverride>
    <w:lvlOverride w:ilvl="1">
      <w:startOverride w:val="2"/>
    </w:lvlOverride>
  </w:num>
  <w:num w:numId="46">
    <w:abstractNumId w:val="2"/>
  </w:num>
  <w:num w:numId="47">
    <w:abstractNumId w:val="22"/>
  </w:num>
  <w:num w:numId="48">
    <w:abstractNumId w:val="11"/>
    <w:lvlOverride w:ilvl="0">
      <w:startOverride w:val="5"/>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activeWritingStyle w:appName="MSWord" w:lang="en-US" w:vendorID="64" w:dllVersion="6" w:nlCheck="1" w:checkStyle="0"/>
  <w:activeWritingStyle w:appName="MSWord" w:lang="en-IN" w:vendorID="64" w:dllVersion="6" w:nlCheck="1" w:checkStyle="1"/>
  <w:activeWritingStyle w:appName="MSWord" w:lang="en-US" w:vendorID="64" w:dllVersion="4096" w:nlCheck="1" w:checkStyle="0"/>
  <w:activeWritingStyle w:appName="MSWord" w:lang="en-IN" w:vendorID="64" w:dllVersion="4096" w:nlCheck="1" w:checkStyle="0"/>
  <w:activeWritingStyle w:appName="MSWord" w:lang="en-US" w:vendorID="64" w:dllVersion="131078" w:nlCheck="1" w:checkStyle="1"/>
  <w:activeWritingStyle w:appName="MSWord" w:lang="en-IN" w:vendorID="64" w:dllVersion="131078" w:nlCheck="1" w:checkStyle="1"/>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204"/>
  <w:doNotHyphenateCaps/>
  <w:drawingGridHorizontalSpacing w:val="100"/>
  <w:displayHorizontalDrawingGridEvery w:val="2"/>
  <w:characterSpacingControl w:val="doNotCompress"/>
  <w:savePreviewPicture/>
  <w:doNotValidateAgainstSchema/>
  <w:doNotDemarcateInvalidXml/>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A59A6"/>
    <w:rsid w:val="00000637"/>
    <w:rsid w:val="00005E48"/>
    <w:rsid w:val="000104B8"/>
    <w:rsid w:val="00010FDB"/>
    <w:rsid w:val="00011EF8"/>
    <w:rsid w:val="00012317"/>
    <w:rsid w:val="00012374"/>
    <w:rsid w:val="000135DD"/>
    <w:rsid w:val="00013FD6"/>
    <w:rsid w:val="000163B2"/>
    <w:rsid w:val="00016AF2"/>
    <w:rsid w:val="00016DB9"/>
    <w:rsid w:val="00021544"/>
    <w:rsid w:val="0002240D"/>
    <w:rsid w:val="00022AF1"/>
    <w:rsid w:val="00022E0F"/>
    <w:rsid w:val="00027B5E"/>
    <w:rsid w:val="000319BC"/>
    <w:rsid w:val="00031CD0"/>
    <w:rsid w:val="00031F22"/>
    <w:rsid w:val="00034412"/>
    <w:rsid w:val="00037ECD"/>
    <w:rsid w:val="00041A6A"/>
    <w:rsid w:val="00042DC3"/>
    <w:rsid w:val="0004390D"/>
    <w:rsid w:val="00043BCA"/>
    <w:rsid w:val="00047702"/>
    <w:rsid w:val="00047CDB"/>
    <w:rsid w:val="00050F70"/>
    <w:rsid w:val="0005101B"/>
    <w:rsid w:val="00053276"/>
    <w:rsid w:val="000546D9"/>
    <w:rsid w:val="00055448"/>
    <w:rsid w:val="00056A73"/>
    <w:rsid w:val="000651F2"/>
    <w:rsid w:val="00065EE7"/>
    <w:rsid w:val="0007101A"/>
    <w:rsid w:val="00071C02"/>
    <w:rsid w:val="00072179"/>
    <w:rsid w:val="000725EB"/>
    <w:rsid w:val="0007286F"/>
    <w:rsid w:val="00074065"/>
    <w:rsid w:val="00076526"/>
    <w:rsid w:val="00080C03"/>
    <w:rsid w:val="00086341"/>
    <w:rsid w:val="0008789B"/>
    <w:rsid w:val="0009014C"/>
    <w:rsid w:val="00090C28"/>
    <w:rsid w:val="00090F57"/>
    <w:rsid w:val="00091E96"/>
    <w:rsid w:val="000925BE"/>
    <w:rsid w:val="00094F4B"/>
    <w:rsid w:val="00095B5C"/>
    <w:rsid w:val="00096256"/>
    <w:rsid w:val="00097996"/>
    <w:rsid w:val="000A0571"/>
    <w:rsid w:val="000A7990"/>
    <w:rsid w:val="000B0E06"/>
    <w:rsid w:val="000B4641"/>
    <w:rsid w:val="000B4C9F"/>
    <w:rsid w:val="000B5A42"/>
    <w:rsid w:val="000B65A7"/>
    <w:rsid w:val="000C066D"/>
    <w:rsid w:val="000C174A"/>
    <w:rsid w:val="000C27B6"/>
    <w:rsid w:val="000D141D"/>
    <w:rsid w:val="000D36DA"/>
    <w:rsid w:val="000D4668"/>
    <w:rsid w:val="000D4D19"/>
    <w:rsid w:val="000D4E9E"/>
    <w:rsid w:val="000D5FD7"/>
    <w:rsid w:val="000D695D"/>
    <w:rsid w:val="000D6ADF"/>
    <w:rsid w:val="000D7237"/>
    <w:rsid w:val="000D72AC"/>
    <w:rsid w:val="000E0953"/>
    <w:rsid w:val="000E0F75"/>
    <w:rsid w:val="000E1C5C"/>
    <w:rsid w:val="000E283A"/>
    <w:rsid w:val="000E459F"/>
    <w:rsid w:val="000E4851"/>
    <w:rsid w:val="000E4E38"/>
    <w:rsid w:val="000E68F9"/>
    <w:rsid w:val="000E6B15"/>
    <w:rsid w:val="000E760C"/>
    <w:rsid w:val="000F0D0E"/>
    <w:rsid w:val="000F1D88"/>
    <w:rsid w:val="000F3640"/>
    <w:rsid w:val="000F3E8F"/>
    <w:rsid w:val="000F5470"/>
    <w:rsid w:val="000F7DFE"/>
    <w:rsid w:val="00101735"/>
    <w:rsid w:val="00104429"/>
    <w:rsid w:val="00104E33"/>
    <w:rsid w:val="00104FC0"/>
    <w:rsid w:val="00105209"/>
    <w:rsid w:val="00105C4F"/>
    <w:rsid w:val="0010616D"/>
    <w:rsid w:val="0010663C"/>
    <w:rsid w:val="0010711E"/>
    <w:rsid w:val="00107A8C"/>
    <w:rsid w:val="00107AFF"/>
    <w:rsid w:val="00110B74"/>
    <w:rsid w:val="00110DB1"/>
    <w:rsid w:val="00110E4B"/>
    <w:rsid w:val="00113232"/>
    <w:rsid w:val="00113637"/>
    <w:rsid w:val="00113A74"/>
    <w:rsid w:val="00116826"/>
    <w:rsid w:val="00123C99"/>
    <w:rsid w:val="00124841"/>
    <w:rsid w:val="00125565"/>
    <w:rsid w:val="00125777"/>
    <w:rsid w:val="00127EDD"/>
    <w:rsid w:val="001301A2"/>
    <w:rsid w:val="001312C3"/>
    <w:rsid w:val="0013348F"/>
    <w:rsid w:val="0013381B"/>
    <w:rsid w:val="00133BD2"/>
    <w:rsid w:val="00135045"/>
    <w:rsid w:val="0013552E"/>
    <w:rsid w:val="0013759C"/>
    <w:rsid w:val="0013792C"/>
    <w:rsid w:val="00141628"/>
    <w:rsid w:val="001417AC"/>
    <w:rsid w:val="00142733"/>
    <w:rsid w:val="00142CD7"/>
    <w:rsid w:val="00142D47"/>
    <w:rsid w:val="00144001"/>
    <w:rsid w:val="001457CC"/>
    <w:rsid w:val="00145D9E"/>
    <w:rsid w:val="00146853"/>
    <w:rsid w:val="0015124D"/>
    <w:rsid w:val="00151FA0"/>
    <w:rsid w:val="00153ECB"/>
    <w:rsid w:val="00154092"/>
    <w:rsid w:val="00154C96"/>
    <w:rsid w:val="001550A8"/>
    <w:rsid w:val="00155499"/>
    <w:rsid w:val="00156D70"/>
    <w:rsid w:val="001606E4"/>
    <w:rsid w:val="00160CF9"/>
    <w:rsid w:val="0016123F"/>
    <w:rsid w:val="00161310"/>
    <w:rsid w:val="001614E6"/>
    <w:rsid w:val="00164247"/>
    <w:rsid w:val="00170A27"/>
    <w:rsid w:val="001711DE"/>
    <w:rsid w:val="001716CD"/>
    <w:rsid w:val="00173A9A"/>
    <w:rsid w:val="00174E7F"/>
    <w:rsid w:val="0018251D"/>
    <w:rsid w:val="001829C0"/>
    <w:rsid w:val="00183047"/>
    <w:rsid w:val="0018537A"/>
    <w:rsid w:val="001868BE"/>
    <w:rsid w:val="00186B28"/>
    <w:rsid w:val="001917FD"/>
    <w:rsid w:val="00191B49"/>
    <w:rsid w:val="00191B6C"/>
    <w:rsid w:val="00192D3D"/>
    <w:rsid w:val="00194CEA"/>
    <w:rsid w:val="00194F04"/>
    <w:rsid w:val="001A798E"/>
    <w:rsid w:val="001A7C52"/>
    <w:rsid w:val="001B203E"/>
    <w:rsid w:val="001B2252"/>
    <w:rsid w:val="001B32AD"/>
    <w:rsid w:val="001B5D48"/>
    <w:rsid w:val="001B62AA"/>
    <w:rsid w:val="001C167A"/>
    <w:rsid w:val="001C23E5"/>
    <w:rsid w:val="001C4C2A"/>
    <w:rsid w:val="001C7640"/>
    <w:rsid w:val="001C7B9E"/>
    <w:rsid w:val="001D6002"/>
    <w:rsid w:val="001D62C4"/>
    <w:rsid w:val="001D6695"/>
    <w:rsid w:val="001E0388"/>
    <w:rsid w:val="001E084A"/>
    <w:rsid w:val="001E0867"/>
    <w:rsid w:val="001E1D16"/>
    <w:rsid w:val="001E2451"/>
    <w:rsid w:val="001E4428"/>
    <w:rsid w:val="001E5A4A"/>
    <w:rsid w:val="001E6C2D"/>
    <w:rsid w:val="001E7677"/>
    <w:rsid w:val="001F1BAA"/>
    <w:rsid w:val="001F258C"/>
    <w:rsid w:val="001F322A"/>
    <w:rsid w:val="001F56FC"/>
    <w:rsid w:val="001F611A"/>
    <w:rsid w:val="001F641E"/>
    <w:rsid w:val="001F696D"/>
    <w:rsid w:val="001F7513"/>
    <w:rsid w:val="00200AB8"/>
    <w:rsid w:val="00200E45"/>
    <w:rsid w:val="0020274F"/>
    <w:rsid w:val="00203BEE"/>
    <w:rsid w:val="00204532"/>
    <w:rsid w:val="00204AD6"/>
    <w:rsid w:val="002051A0"/>
    <w:rsid w:val="00210F71"/>
    <w:rsid w:val="0021138B"/>
    <w:rsid w:val="00211618"/>
    <w:rsid w:val="00212C5A"/>
    <w:rsid w:val="002168FE"/>
    <w:rsid w:val="00220318"/>
    <w:rsid w:val="00222F52"/>
    <w:rsid w:val="002234BC"/>
    <w:rsid w:val="00223632"/>
    <w:rsid w:val="002251C7"/>
    <w:rsid w:val="0022647C"/>
    <w:rsid w:val="00226794"/>
    <w:rsid w:val="00226EA2"/>
    <w:rsid w:val="00227E96"/>
    <w:rsid w:val="0023297C"/>
    <w:rsid w:val="00236E8B"/>
    <w:rsid w:val="00241761"/>
    <w:rsid w:val="00241945"/>
    <w:rsid w:val="00241AE3"/>
    <w:rsid w:val="00241E10"/>
    <w:rsid w:val="00241F60"/>
    <w:rsid w:val="00241F87"/>
    <w:rsid w:val="0024354F"/>
    <w:rsid w:val="00243619"/>
    <w:rsid w:val="00245D59"/>
    <w:rsid w:val="0024645A"/>
    <w:rsid w:val="0024646F"/>
    <w:rsid w:val="00247108"/>
    <w:rsid w:val="00250DF7"/>
    <w:rsid w:val="002528EE"/>
    <w:rsid w:val="00252E25"/>
    <w:rsid w:val="00262F47"/>
    <w:rsid w:val="002633D1"/>
    <w:rsid w:val="0026481C"/>
    <w:rsid w:val="00265B65"/>
    <w:rsid w:val="0026640C"/>
    <w:rsid w:val="00267CF0"/>
    <w:rsid w:val="00273AC1"/>
    <w:rsid w:val="00274EE3"/>
    <w:rsid w:val="00276735"/>
    <w:rsid w:val="002773D3"/>
    <w:rsid w:val="00277821"/>
    <w:rsid w:val="00280EA7"/>
    <w:rsid w:val="0028239E"/>
    <w:rsid w:val="0028484D"/>
    <w:rsid w:val="002864A3"/>
    <w:rsid w:val="00292E42"/>
    <w:rsid w:val="00293BDB"/>
    <w:rsid w:val="0029461B"/>
    <w:rsid w:val="00296139"/>
    <w:rsid w:val="00296977"/>
    <w:rsid w:val="00296D9B"/>
    <w:rsid w:val="002979C2"/>
    <w:rsid w:val="002A138C"/>
    <w:rsid w:val="002A2DF1"/>
    <w:rsid w:val="002A3625"/>
    <w:rsid w:val="002A4A3C"/>
    <w:rsid w:val="002A5ED9"/>
    <w:rsid w:val="002B3B81"/>
    <w:rsid w:val="002B4A02"/>
    <w:rsid w:val="002B4AB4"/>
    <w:rsid w:val="002C1554"/>
    <w:rsid w:val="002C337B"/>
    <w:rsid w:val="002C413A"/>
    <w:rsid w:val="002C42B8"/>
    <w:rsid w:val="002C6736"/>
    <w:rsid w:val="002C770B"/>
    <w:rsid w:val="002D05E7"/>
    <w:rsid w:val="002D1FE4"/>
    <w:rsid w:val="002D336D"/>
    <w:rsid w:val="002D40B0"/>
    <w:rsid w:val="002D40C0"/>
    <w:rsid w:val="002D50BF"/>
    <w:rsid w:val="002D6C40"/>
    <w:rsid w:val="002E05C3"/>
    <w:rsid w:val="002F0817"/>
    <w:rsid w:val="002F2052"/>
    <w:rsid w:val="002F3750"/>
    <w:rsid w:val="002F7E58"/>
    <w:rsid w:val="00300CC4"/>
    <w:rsid w:val="00301A2E"/>
    <w:rsid w:val="003029A8"/>
    <w:rsid w:val="00302AB5"/>
    <w:rsid w:val="0030416A"/>
    <w:rsid w:val="003105AC"/>
    <w:rsid w:val="00310928"/>
    <w:rsid w:val="003109FA"/>
    <w:rsid w:val="00311D10"/>
    <w:rsid w:val="0031689E"/>
    <w:rsid w:val="003170C5"/>
    <w:rsid w:val="00317297"/>
    <w:rsid w:val="00321E6D"/>
    <w:rsid w:val="003241E5"/>
    <w:rsid w:val="00331E28"/>
    <w:rsid w:val="0033364C"/>
    <w:rsid w:val="00335585"/>
    <w:rsid w:val="003357D4"/>
    <w:rsid w:val="003358F1"/>
    <w:rsid w:val="00335AAA"/>
    <w:rsid w:val="00337875"/>
    <w:rsid w:val="00337DDD"/>
    <w:rsid w:val="003422EC"/>
    <w:rsid w:val="0034451E"/>
    <w:rsid w:val="00347053"/>
    <w:rsid w:val="0034706B"/>
    <w:rsid w:val="00352EF7"/>
    <w:rsid w:val="003537B0"/>
    <w:rsid w:val="00354AA6"/>
    <w:rsid w:val="00355003"/>
    <w:rsid w:val="003554B3"/>
    <w:rsid w:val="003579E2"/>
    <w:rsid w:val="00357E2E"/>
    <w:rsid w:val="00360F94"/>
    <w:rsid w:val="003625E5"/>
    <w:rsid w:val="00365769"/>
    <w:rsid w:val="003657A5"/>
    <w:rsid w:val="003658F8"/>
    <w:rsid w:val="0036592C"/>
    <w:rsid w:val="00365FDB"/>
    <w:rsid w:val="003715F9"/>
    <w:rsid w:val="003741E7"/>
    <w:rsid w:val="00377433"/>
    <w:rsid w:val="0037748B"/>
    <w:rsid w:val="00380A9E"/>
    <w:rsid w:val="00381475"/>
    <w:rsid w:val="0038444F"/>
    <w:rsid w:val="00385BC7"/>
    <w:rsid w:val="00391B3C"/>
    <w:rsid w:val="00393B10"/>
    <w:rsid w:val="003952C9"/>
    <w:rsid w:val="003973BC"/>
    <w:rsid w:val="003973CC"/>
    <w:rsid w:val="003A0FB1"/>
    <w:rsid w:val="003A2C98"/>
    <w:rsid w:val="003A3C69"/>
    <w:rsid w:val="003A4560"/>
    <w:rsid w:val="003A47B5"/>
    <w:rsid w:val="003A4C95"/>
    <w:rsid w:val="003A59A6"/>
    <w:rsid w:val="003A67AC"/>
    <w:rsid w:val="003B1484"/>
    <w:rsid w:val="003B59A3"/>
    <w:rsid w:val="003B5DB9"/>
    <w:rsid w:val="003B76FF"/>
    <w:rsid w:val="003B7D70"/>
    <w:rsid w:val="003C0631"/>
    <w:rsid w:val="003C0AF4"/>
    <w:rsid w:val="003C15A1"/>
    <w:rsid w:val="003C56CE"/>
    <w:rsid w:val="003C61D6"/>
    <w:rsid w:val="003D0539"/>
    <w:rsid w:val="003D4675"/>
    <w:rsid w:val="003D469B"/>
    <w:rsid w:val="003D71A9"/>
    <w:rsid w:val="003E020A"/>
    <w:rsid w:val="003E03CD"/>
    <w:rsid w:val="003E0472"/>
    <w:rsid w:val="003E41C1"/>
    <w:rsid w:val="003E5D7F"/>
    <w:rsid w:val="003E5FB3"/>
    <w:rsid w:val="003F005B"/>
    <w:rsid w:val="003F1C6B"/>
    <w:rsid w:val="003F27F8"/>
    <w:rsid w:val="003F49DB"/>
    <w:rsid w:val="003F6617"/>
    <w:rsid w:val="00400D1C"/>
    <w:rsid w:val="0040146D"/>
    <w:rsid w:val="004059FE"/>
    <w:rsid w:val="00405D40"/>
    <w:rsid w:val="00406610"/>
    <w:rsid w:val="004200DA"/>
    <w:rsid w:val="004227F6"/>
    <w:rsid w:val="0043590E"/>
    <w:rsid w:val="00435FAC"/>
    <w:rsid w:val="00443797"/>
    <w:rsid w:val="004444CE"/>
    <w:rsid w:val="004445B3"/>
    <w:rsid w:val="004445E4"/>
    <w:rsid w:val="00444C78"/>
    <w:rsid w:val="00444F57"/>
    <w:rsid w:val="00445058"/>
    <w:rsid w:val="0045184C"/>
    <w:rsid w:val="00453D92"/>
    <w:rsid w:val="00454543"/>
    <w:rsid w:val="0045525E"/>
    <w:rsid w:val="00455C2B"/>
    <w:rsid w:val="00456646"/>
    <w:rsid w:val="00456998"/>
    <w:rsid w:val="004572FE"/>
    <w:rsid w:val="00457431"/>
    <w:rsid w:val="00461F50"/>
    <w:rsid w:val="00462A4B"/>
    <w:rsid w:val="00464227"/>
    <w:rsid w:val="00465124"/>
    <w:rsid w:val="00466360"/>
    <w:rsid w:val="00472B57"/>
    <w:rsid w:val="00472FE1"/>
    <w:rsid w:val="00473572"/>
    <w:rsid w:val="004743D6"/>
    <w:rsid w:val="0047626A"/>
    <w:rsid w:val="00476C33"/>
    <w:rsid w:val="00476D21"/>
    <w:rsid w:val="0047771E"/>
    <w:rsid w:val="0047789D"/>
    <w:rsid w:val="004801AA"/>
    <w:rsid w:val="00483AAB"/>
    <w:rsid w:val="00483E88"/>
    <w:rsid w:val="004840F8"/>
    <w:rsid w:val="004851FC"/>
    <w:rsid w:val="0048600C"/>
    <w:rsid w:val="00490ECD"/>
    <w:rsid w:val="00491829"/>
    <w:rsid w:val="00491E37"/>
    <w:rsid w:val="00492783"/>
    <w:rsid w:val="00494342"/>
    <w:rsid w:val="004959D1"/>
    <w:rsid w:val="004A0570"/>
    <w:rsid w:val="004A57CD"/>
    <w:rsid w:val="004A6838"/>
    <w:rsid w:val="004B0148"/>
    <w:rsid w:val="004B1335"/>
    <w:rsid w:val="004B225D"/>
    <w:rsid w:val="004B29AD"/>
    <w:rsid w:val="004B2A6F"/>
    <w:rsid w:val="004B3522"/>
    <w:rsid w:val="004B65ED"/>
    <w:rsid w:val="004B7025"/>
    <w:rsid w:val="004C05F7"/>
    <w:rsid w:val="004C14E5"/>
    <w:rsid w:val="004C4735"/>
    <w:rsid w:val="004C5034"/>
    <w:rsid w:val="004C7313"/>
    <w:rsid w:val="004D09B2"/>
    <w:rsid w:val="004D2539"/>
    <w:rsid w:val="004D34F9"/>
    <w:rsid w:val="004D38E8"/>
    <w:rsid w:val="004D5353"/>
    <w:rsid w:val="004D5914"/>
    <w:rsid w:val="004D5F86"/>
    <w:rsid w:val="004E19EC"/>
    <w:rsid w:val="004E2332"/>
    <w:rsid w:val="004E3647"/>
    <w:rsid w:val="004E4121"/>
    <w:rsid w:val="004E517A"/>
    <w:rsid w:val="004E73A6"/>
    <w:rsid w:val="004E7CB7"/>
    <w:rsid w:val="004E7D9A"/>
    <w:rsid w:val="004F1AC1"/>
    <w:rsid w:val="004F1BAF"/>
    <w:rsid w:val="004F1EE8"/>
    <w:rsid w:val="004F3F19"/>
    <w:rsid w:val="004F59BA"/>
    <w:rsid w:val="004F623C"/>
    <w:rsid w:val="004F7918"/>
    <w:rsid w:val="0050153C"/>
    <w:rsid w:val="005016D1"/>
    <w:rsid w:val="0050258D"/>
    <w:rsid w:val="00503EB2"/>
    <w:rsid w:val="005040DC"/>
    <w:rsid w:val="00505360"/>
    <w:rsid w:val="00505448"/>
    <w:rsid w:val="00513628"/>
    <w:rsid w:val="0051397B"/>
    <w:rsid w:val="00515431"/>
    <w:rsid w:val="00517FFA"/>
    <w:rsid w:val="005213FB"/>
    <w:rsid w:val="005242A6"/>
    <w:rsid w:val="00524A0F"/>
    <w:rsid w:val="0053001D"/>
    <w:rsid w:val="00532369"/>
    <w:rsid w:val="00533B0B"/>
    <w:rsid w:val="005345B4"/>
    <w:rsid w:val="005349A4"/>
    <w:rsid w:val="00534DEC"/>
    <w:rsid w:val="00537606"/>
    <w:rsid w:val="005427B5"/>
    <w:rsid w:val="00543478"/>
    <w:rsid w:val="00543A1C"/>
    <w:rsid w:val="00544309"/>
    <w:rsid w:val="005443B8"/>
    <w:rsid w:val="00544C1F"/>
    <w:rsid w:val="005453D2"/>
    <w:rsid w:val="00545BD9"/>
    <w:rsid w:val="005514AD"/>
    <w:rsid w:val="005541EB"/>
    <w:rsid w:val="00557297"/>
    <w:rsid w:val="00563C4B"/>
    <w:rsid w:val="0056422E"/>
    <w:rsid w:val="0056528D"/>
    <w:rsid w:val="0056652E"/>
    <w:rsid w:val="00566FFA"/>
    <w:rsid w:val="00567F1E"/>
    <w:rsid w:val="00570F60"/>
    <w:rsid w:val="0057164B"/>
    <w:rsid w:val="00571DB8"/>
    <w:rsid w:val="00571E21"/>
    <w:rsid w:val="005720FD"/>
    <w:rsid w:val="00572DD2"/>
    <w:rsid w:val="005734CC"/>
    <w:rsid w:val="005735D7"/>
    <w:rsid w:val="00574E3B"/>
    <w:rsid w:val="00577677"/>
    <w:rsid w:val="00580649"/>
    <w:rsid w:val="00582A5D"/>
    <w:rsid w:val="0058360E"/>
    <w:rsid w:val="005902F2"/>
    <w:rsid w:val="00593E91"/>
    <w:rsid w:val="005950E8"/>
    <w:rsid w:val="005954DC"/>
    <w:rsid w:val="00595C88"/>
    <w:rsid w:val="0059608F"/>
    <w:rsid w:val="005A3CE2"/>
    <w:rsid w:val="005A51EA"/>
    <w:rsid w:val="005A5DD7"/>
    <w:rsid w:val="005A7599"/>
    <w:rsid w:val="005B0C52"/>
    <w:rsid w:val="005B0DA1"/>
    <w:rsid w:val="005B1611"/>
    <w:rsid w:val="005B1FB6"/>
    <w:rsid w:val="005B326B"/>
    <w:rsid w:val="005B520E"/>
    <w:rsid w:val="005B535B"/>
    <w:rsid w:val="005B5A65"/>
    <w:rsid w:val="005B6CD8"/>
    <w:rsid w:val="005C2136"/>
    <w:rsid w:val="005C32F2"/>
    <w:rsid w:val="005C4630"/>
    <w:rsid w:val="005C495F"/>
    <w:rsid w:val="005C6012"/>
    <w:rsid w:val="005C7F33"/>
    <w:rsid w:val="005D029E"/>
    <w:rsid w:val="005D3103"/>
    <w:rsid w:val="005D45F3"/>
    <w:rsid w:val="005D5A12"/>
    <w:rsid w:val="005D6A45"/>
    <w:rsid w:val="005E1EE6"/>
    <w:rsid w:val="005E2713"/>
    <w:rsid w:val="005E27F6"/>
    <w:rsid w:val="005E30D8"/>
    <w:rsid w:val="005E35ED"/>
    <w:rsid w:val="005E567E"/>
    <w:rsid w:val="005E56F7"/>
    <w:rsid w:val="005E5BDA"/>
    <w:rsid w:val="005E6C1B"/>
    <w:rsid w:val="005F33A0"/>
    <w:rsid w:val="005F524B"/>
    <w:rsid w:val="005F6246"/>
    <w:rsid w:val="005F6BA5"/>
    <w:rsid w:val="00601AE0"/>
    <w:rsid w:val="006022AC"/>
    <w:rsid w:val="00603D68"/>
    <w:rsid w:val="0060782A"/>
    <w:rsid w:val="006079FD"/>
    <w:rsid w:val="006104BE"/>
    <w:rsid w:val="006107AE"/>
    <w:rsid w:val="006108A4"/>
    <w:rsid w:val="00610E6C"/>
    <w:rsid w:val="00613C2F"/>
    <w:rsid w:val="0061553A"/>
    <w:rsid w:val="006177C2"/>
    <w:rsid w:val="00617F57"/>
    <w:rsid w:val="0062286F"/>
    <w:rsid w:val="00622EAC"/>
    <w:rsid w:val="006233D8"/>
    <w:rsid w:val="00623B0E"/>
    <w:rsid w:val="00623BAF"/>
    <w:rsid w:val="0062469E"/>
    <w:rsid w:val="006259F2"/>
    <w:rsid w:val="00625ADF"/>
    <w:rsid w:val="00630B8F"/>
    <w:rsid w:val="00632749"/>
    <w:rsid w:val="00634406"/>
    <w:rsid w:val="00640A0B"/>
    <w:rsid w:val="00641875"/>
    <w:rsid w:val="00641C0F"/>
    <w:rsid w:val="006426A2"/>
    <w:rsid w:val="00642E75"/>
    <w:rsid w:val="006452AE"/>
    <w:rsid w:val="006460D4"/>
    <w:rsid w:val="00646969"/>
    <w:rsid w:val="006501DB"/>
    <w:rsid w:val="00650F54"/>
    <w:rsid w:val="00651083"/>
    <w:rsid w:val="00652B24"/>
    <w:rsid w:val="0065504A"/>
    <w:rsid w:val="00655DDD"/>
    <w:rsid w:val="00657B51"/>
    <w:rsid w:val="00660295"/>
    <w:rsid w:val="0066070E"/>
    <w:rsid w:val="00661960"/>
    <w:rsid w:val="00663583"/>
    <w:rsid w:val="0066379D"/>
    <w:rsid w:val="00663C68"/>
    <w:rsid w:val="006649C9"/>
    <w:rsid w:val="006705F2"/>
    <w:rsid w:val="006725A3"/>
    <w:rsid w:val="00675682"/>
    <w:rsid w:val="00677BA0"/>
    <w:rsid w:val="00680526"/>
    <w:rsid w:val="006824B2"/>
    <w:rsid w:val="00683B60"/>
    <w:rsid w:val="00683D3A"/>
    <w:rsid w:val="00683D4E"/>
    <w:rsid w:val="0068580E"/>
    <w:rsid w:val="00685D74"/>
    <w:rsid w:val="00690EE6"/>
    <w:rsid w:val="0069190F"/>
    <w:rsid w:val="00692201"/>
    <w:rsid w:val="00692392"/>
    <w:rsid w:val="00692826"/>
    <w:rsid w:val="0069285A"/>
    <w:rsid w:val="0069302D"/>
    <w:rsid w:val="006979E8"/>
    <w:rsid w:val="006A03D4"/>
    <w:rsid w:val="006A040B"/>
    <w:rsid w:val="006A2036"/>
    <w:rsid w:val="006A49B8"/>
    <w:rsid w:val="006A57F4"/>
    <w:rsid w:val="006A58FA"/>
    <w:rsid w:val="006A5BB0"/>
    <w:rsid w:val="006B0598"/>
    <w:rsid w:val="006B0D2D"/>
    <w:rsid w:val="006B4364"/>
    <w:rsid w:val="006B609A"/>
    <w:rsid w:val="006C2F9F"/>
    <w:rsid w:val="006C4648"/>
    <w:rsid w:val="006C6B53"/>
    <w:rsid w:val="006C72A9"/>
    <w:rsid w:val="006C738B"/>
    <w:rsid w:val="006D10B1"/>
    <w:rsid w:val="006D4896"/>
    <w:rsid w:val="006D49BD"/>
    <w:rsid w:val="006D57C2"/>
    <w:rsid w:val="006D60FB"/>
    <w:rsid w:val="006D62DA"/>
    <w:rsid w:val="006D6CD0"/>
    <w:rsid w:val="006D786D"/>
    <w:rsid w:val="006E1809"/>
    <w:rsid w:val="006E2F7F"/>
    <w:rsid w:val="006E3CEF"/>
    <w:rsid w:val="006E4527"/>
    <w:rsid w:val="006E5CFF"/>
    <w:rsid w:val="006E5F85"/>
    <w:rsid w:val="006E64B9"/>
    <w:rsid w:val="006E7153"/>
    <w:rsid w:val="006F4786"/>
    <w:rsid w:val="006F7EBC"/>
    <w:rsid w:val="00700A5F"/>
    <w:rsid w:val="007012F7"/>
    <w:rsid w:val="007038C7"/>
    <w:rsid w:val="00703B3A"/>
    <w:rsid w:val="00703F82"/>
    <w:rsid w:val="00704134"/>
    <w:rsid w:val="007049B4"/>
    <w:rsid w:val="00704C00"/>
    <w:rsid w:val="007057D9"/>
    <w:rsid w:val="007108FA"/>
    <w:rsid w:val="00712597"/>
    <w:rsid w:val="00712803"/>
    <w:rsid w:val="00712B85"/>
    <w:rsid w:val="00714191"/>
    <w:rsid w:val="00716905"/>
    <w:rsid w:val="00717056"/>
    <w:rsid w:val="0071731D"/>
    <w:rsid w:val="007176F3"/>
    <w:rsid w:val="0072064C"/>
    <w:rsid w:val="00720E0B"/>
    <w:rsid w:val="0072345A"/>
    <w:rsid w:val="00724197"/>
    <w:rsid w:val="00724476"/>
    <w:rsid w:val="0072666D"/>
    <w:rsid w:val="0073107B"/>
    <w:rsid w:val="00731142"/>
    <w:rsid w:val="00731263"/>
    <w:rsid w:val="00731664"/>
    <w:rsid w:val="0073478F"/>
    <w:rsid w:val="00735EBC"/>
    <w:rsid w:val="007404D3"/>
    <w:rsid w:val="007407B6"/>
    <w:rsid w:val="00741ACD"/>
    <w:rsid w:val="00742326"/>
    <w:rsid w:val="0074236C"/>
    <w:rsid w:val="007442B3"/>
    <w:rsid w:val="007454B3"/>
    <w:rsid w:val="007478A4"/>
    <w:rsid w:val="00752831"/>
    <w:rsid w:val="00753F7B"/>
    <w:rsid w:val="0075404F"/>
    <w:rsid w:val="00757310"/>
    <w:rsid w:val="00757B45"/>
    <w:rsid w:val="007601BA"/>
    <w:rsid w:val="007603A7"/>
    <w:rsid w:val="00760C31"/>
    <w:rsid w:val="00760D48"/>
    <w:rsid w:val="00767E27"/>
    <w:rsid w:val="00767EF6"/>
    <w:rsid w:val="00770D86"/>
    <w:rsid w:val="00770D8D"/>
    <w:rsid w:val="00771A6D"/>
    <w:rsid w:val="00772292"/>
    <w:rsid w:val="00772DE8"/>
    <w:rsid w:val="00774E97"/>
    <w:rsid w:val="00774FA9"/>
    <w:rsid w:val="00777241"/>
    <w:rsid w:val="007774DA"/>
    <w:rsid w:val="007802ED"/>
    <w:rsid w:val="00781211"/>
    <w:rsid w:val="00782BF0"/>
    <w:rsid w:val="00782E7D"/>
    <w:rsid w:val="0078364F"/>
    <w:rsid w:val="0078714E"/>
    <w:rsid w:val="00787C5A"/>
    <w:rsid w:val="007919DE"/>
    <w:rsid w:val="007942A5"/>
    <w:rsid w:val="0079483D"/>
    <w:rsid w:val="00794930"/>
    <w:rsid w:val="007965ED"/>
    <w:rsid w:val="00797320"/>
    <w:rsid w:val="007A0704"/>
    <w:rsid w:val="007A0866"/>
    <w:rsid w:val="007A11AB"/>
    <w:rsid w:val="007A55BE"/>
    <w:rsid w:val="007A5F55"/>
    <w:rsid w:val="007B0211"/>
    <w:rsid w:val="007B0F8D"/>
    <w:rsid w:val="007B6094"/>
    <w:rsid w:val="007C0308"/>
    <w:rsid w:val="007C3AF9"/>
    <w:rsid w:val="007D0F08"/>
    <w:rsid w:val="007D200D"/>
    <w:rsid w:val="007D4125"/>
    <w:rsid w:val="007D4BEA"/>
    <w:rsid w:val="007D5FAE"/>
    <w:rsid w:val="007E211C"/>
    <w:rsid w:val="007F2CCA"/>
    <w:rsid w:val="007F4621"/>
    <w:rsid w:val="008014D2"/>
    <w:rsid w:val="00803EEC"/>
    <w:rsid w:val="008054BC"/>
    <w:rsid w:val="008079DD"/>
    <w:rsid w:val="008127B1"/>
    <w:rsid w:val="0081473B"/>
    <w:rsid w:val="00821B65"/>
    <w:rsid w:val="00826FEB"/>
    <w:rsid w:val="00826FEE"/>
    <w:rsid w:val="00831765"/>
    <w:rsid w:val="00831E00"/>
    <w:rsid w:val="0083663B"/>
    <w:rsid w:val="0084034E"/>
    <w:rsid w:val="00840EF0"/>
    <w:rsid w:val="00840FD4"/>
    <w:rsid w:val="00841C92"/>
    <w:rsid w:val="008427EC"/>
    <w:rsid w:val="008429A1"/>
    <w:rsid w:val="008434AF"/>
    <w:rsid w:val="008443CF"/>
    <w:rsid w:val="0084580F"/>
    <w:rsid w:val="00847705"/>
    <w:rsid w:val="00847C07"/>
    <w:rsid w:val="00847CD2"/>
    <w:rsid w:val="00851058"/>
    <w:rsid w:val="00851CE9"/>
    <w:rsid w:val="00853BB9"/>
    <w:rsid w:val="008540C0"/>
    <w:rsid w:val="00855895"/>
    <w:rsid w:val="00856E82"/>
    <w:rsid w:val="00861E05"/>
    <w:rsid w:val="008663ED"/>
    <w:rsid w:val="008720D1"/>
    <w:rsid w:val="00872A53"/>
    <w:rsid w:val="00872AB8"/>
    <w:rsid w:val="00874B75"/>
    <w:rsid w:val="00875D30"/>
    <w:rsid w:val="0087748F"/>
    <w:rsid w:val="0088411B"/>
    <w:rsid w:val="00884185"/>
    <w:rsid w:val="0088706C"/>
    <w:rsid w:val="00887B34"/>
    <w:rsid w:val="00887FE9"/>
    <w:rsid w:val="008926EA"/>
    <w:rsid w:val="0089301A"/>
    <w:rsid w:val="00895F55"/>
    <w:rsid w:val="008A0E0F"/>
    <w:rsid w:val="008A2C5C"/>
    <w:rsid w:val="008A44DC"/>
    <w:rsid w:val="008A55B5"/>
    <w:rsid w:val="008A75C8"/>
    <w:rsid w:val="008A7E6A"/>
    <w:rsid w:val="008B39A1"/>
    <w:rsid w:val="008C01AE"/>
    <w:rsid w:val="008C1723"/>
    <w:rsid w:val="008C2DB9"/>
    <w:rsid w:val="008C3021"/>
    <w:rsid w:val="008C38C8"/>
    <w:rsid w:val="008C450D"/>
    <w:rsid w:val="008C4903"/>
    <w:rsid w:val="008C5CF5"/>
    <w:rsid w:val="008D02B2"/>
    <w:rsid w:val="008D1FD8"/>
    <w:rsid w:val="008D2745"/>
    <w:rsid w:val="008D47E5"/>
    <w:rsid w:val="008D4BC6"/>
    <w:rsid w:val="008D7048"/>
    <w:rsid w:val="008E1742"/>
    <w:rsid w:val="008E49B1"/>
    <w:rsid w:val="008E5017"/>
    <w:rsid w:val="008E5CDF"/>
    <w:rsid w:val="008E6C84"/>
    <w:rsid w:val="008F03B8"/>
    <w:rsid w:val="008F3C76"/>
    <w:rsid w:val="008F3D7B"/>
    <w:rsid w:val="008F4890"/>
    <w:rsid w:val="008F5C71"/>
    <w:rsid w:val="00901AD1"/>
    <w:rsid w:val="00903BEF"/>
    <w:rsid w:val="00904E76"/>
    <w:rsid w:val="0091158C"/>
    <w:rsid w:val="00911595"/>
    <w:rsid w:val="00912CB7"/>
    <w:rsid w:val="00913352"/>
    <w:rsid w:val="009152D6"/>
    <w:rsid w:val="009159A6"/>
    <w:rsid w:val="00916689"/>
    <w:rsid w:val="00917181"/>
    <w:rsid w:val="00920E6A"/>
    <w:rsid w:val="009229AA"/>
    <w:rsid w:val="00922DFD"/>
    <w:rsid w:val="009236CD"/>
    <w:rsid w:val="00924F67"/>
    <w:rsid w:val="0092571D"/>
    <w:rsid w:val="009276D7"/>
    <w:rsid w:val="00932076"/>
    <w:rsid w:val="00934B79"/>
    <w:rsid w:val="00935841"/>
    <w:rsid w:val="00937F81"/>
    <w:rsid w:val="00941F4A"/>
    <w:rsid w:val="009445FC"/>
    <w:rsid w:val="009465E1"/>
    <w:rsid w:val="009472AF"/>
    <w:rsid w:val="00950930"/>
    <w:rsid w:val="00950FFB"/>
    <w:rsid w:val="00952D94"/>
    <w:rsid w:val="00955637"/>
    <w:rsid w:val="009577E1"/>
    <w:rsid w:val="00960EED"/>
    <w:rsid w:val="00962FD1"/>
    <w:rsid w:val="00963355"/>
    <w:rsid w:val="00964BBF"/>
    <w:rsid w:val="0096528E"/>
    <w:rsid w:val="009664A9"/>
    <w:rsid w:val="00966D8F"/>
    <w:rsid w:val="00966F69"/>
    <w:rsid w:val="00967CFA"/>
    <w:rsid w:val="00971869"/>
    <w:rsid w:val="0097508D"/>
    <w:rsid w:val="009758CE"/>
    <w:rsid w:val="00977DBA"/>
    <w:rsid w:val="00977E75"/>
    <w:rsid w:val="00981511"/>
    <w:rsid w:val="0098172D"/>
    <w:rsid w:val="009836F5"/>
    <w:rsid w:val="00983E4C"/>
    <w:rsid w:val="009858C9"/>
    <w:rsid w:val="00985983"/>
    <w:rsid w:val="00986B51"/>
    <w:rsid w:val="00990307"/>
    <w:rsid w:val="0099187E"/>
    <w:rsid w:val="00991D18"/>
    <w:rsid w:val="00992FE6"/>
    <w:rsid w:val="009947C1"/>
    <w:rsid w:val="009952C3"/>
    <w:rsid w:val="0099643C"/>
    <w:rsid w:val="00996601"/>
    <w:rsid w:val="00996E7B"/>
    <w:rsid w:val="009A03C4"/>
    <w:rsid w:val="009A1C89"/>
    <w:rsid w:val="009A1FB6"/>
    <w:rsid w:val="009A6772"/>
    <w:rsid w:val="009B1362"/>
    <w:rsid w:val="009B14C6"/>
    <w:rsid w:val="009B1FF1"/>
    <w:rsid w:val="009B34E3"/>
    <w:rsid w:val="009B4A5D"/>
    <w:rsid w:val="009B596D"/>
    <w:rsid w:val="009B72B4"/>
    <w:rsid w:val="009B76D6"/>
    <w:rsid w:val="009C0860"/>
    <w:rsid w:val="009C1F0F"/>
    <w:rsid w:val="009C22CF"/>
    <w:rsid w:val="009C3459"/>
    <w:rsid w:val="009C4418"/>
    <w:rsid w:val="009C4BB5"/>
    <w:rsid w:val="009C6D6F"/>
    <w:rsid w:val="009C7D3E"/>
    <w:rsid w:val="009D0AE0"/>
    <w:rsid w:val="009D1AAC"/>
    <w:rsid w:val="009D585C"/>
    <w:rsid w:val="009D5BE5"/>
    <w:rsid w:val="009D5EAC"/>
    <w:rsid w:val="009D6DA2"/>
    <w:rsid w:val="009E0D77"/>
    <w:rsid w:val="009E1C34"/>
    <w:rsid w:val="009E2301"/>
    <w:rsid w:val="009E273F"/>
    <w:rsid w:val="009E2AEA"/>
    <w:rsid w:val="009E4ABB"/>
    <w:rsid w:val="009E660B"/>
    <w:rsid w:val="009F2350"/>
    <w:rsid w:val="009F6102"/>
    <w:rsid w:val="00A0132A"/>
    <w:rsid w:val="00A013E6"/>
    <w:rsid w:val="00A0290D"/>
    <w:rsid w:val="00A03CE8"/>
    <w:rsid w:val="00A043A8"/>
    <w:rsid w:val="00A06603"/>
    <w:rsid w:val="00A072BD"/>
    <w:rsid w:val="00A13C18"/>
    <w:rsid w:val="00A159CE"/>
    <w:rsid w:val="00A15C08"/>
    <w:rsid w:val="00A220AF"/>
    <w:rsid w:val="00A22555"/>
    <w:rsid w:val="00A236E0"/>
    <w:rsid w:val="00A27C4A"/>
    <w:rsid w:val="00A311D5"/>
    <w:rsid w:val="00A313FF"/>
    <w:rsid w:val="00A319A6"/>
    <w:rsid w:val="00A31D23"/>
    <w:rsid w:val="00A34C29"/>
    <w:rsid w:val="00A355C5"/>
    <w:rsid w:val="00A3758D"/>
    <w:rsid w:val="00A4008A"/>
    <w:rsid w:val="00A41BC8"/>
    <w:rsid w:val="00A43203"/>
    <w:rsid w:val="00A45AA1"/>
    <w:rsid w:val="00A460EE"/>
    <w:rsid w:val="00A464A4"/>
    <w:rsid w:val="00A47240"/>
    <w:rsid w:val="00A50339"/>
    <w:rsid w:val="00A503C5"/>
    <w:rsid w:val="00A510F7"/>
    <w:rsid w:val="00A531A9"/>
    <w:rsid w:val="00A56336"/>
    <w:rsid w:val="00A62D64"/>
    <w:rsid w:val="00A62E2D"/>
    <w:rsid w:val="00A648E2"/>
    <w:rsid w:val="00A64FA3"/>
    <w:rsid w:val="00A662FD"/>
    <w:rsid w:val="00A709DA"/>
    <w:rsid w:val="00A7152A"/>
    <w:rsid w:val="00A7506C"/>
    <w:rsid w:val="00A770D0"/>
    <w:rsid w:val="00A778BB"/>
    <w:rsid w:val="00A80E32"/>
    <w:rsid w:val="00A82D12"/>
    <w:rsid w:val="00A83E8A"/>
    <w:rsid w:val="00A84DFA"/>
    <w:rsid w:val="00A86C31"/>
    <w:rsid w:val="00A901D8"/>
    <w:rsid w:val="00A91AA7"/>
    <w:rsid w:val="00A91C3C"/>
    <w:rsid w:val="00A95F51"/>
    <w:rsid w:val="00A976F3"/>
    <w:rsid w:val="00A9790B"/>
    <w:rsid w:val="00AA111D"/>
    <w:rsid w:val="00AA13AD"/>
    <w:rsid w:val="00AA2993"/>
    <w:rsid w:val="00AA2CDA"/>
    <w:rsid w:val="00AB065A"/>
    <w:rsid w:val="00AB0720"/>
    <w:rsid w:val="00AB191B"/>
    <w:rsid w:val="00AB2D14"/>
    <w:rsid w:val="00AB2ECC"/>
    <w:rsid w:val="00AB4A8B"/>
    <w:rsid w:val="00AB4DF6"/>
    <w:rsid w:val="00AB6731"/>
    <w:rsid w:val="00AC00A5"/>
    <w:rsid w:val="00AC03C9"/>
    <w:rsid w:val="00AC1AD2"/>
    <w:rsid w:val="00AC1BB5"/>
    <w:rsid w:val="00AC4EAB"/>
    <w:rsid w:val="00AC6519"/>
    <w:rsid w:val="00AC6928"/>
    <w:rsid w:val="00AC7A96"/>
    <w:rsid w:val="00AD02BF"/>
    <w:rsid w:val="00AD32CE"/>
    <w:rsid w:val="00AD7388"/>
    <w:rsid w:val="00AD7AFD"/>
    <w:rsid w:val="00AE1CDD"/>
    <w:rsid w:val="00AE1DF8"/>
    <w:rsid w:val="00AE27B0"/>
    <w:rsid w:val="00AE29BC"/>
    <w:rsid w:val="00AE35B6"/>
    <w:rsid w:val="00AE3DB1"/>
    <w:rsid w:val="00AE512C"/>
    <w:rsid w:val="00AE5A30"/>
    <w:rsid w:val="00AF285C"/>
    <w:rsid w:val="00AF2A9B"/>
    <w:rsid w:val="00AF310A"/>
    <w:rsid w:val="00AF3DEE"/>
    <w:rsid w:val="00AF7F31"/>
    <w:rsid w:val="00B002C5"/>
    <w:rsid w:val="00B0184B"/>
    <w:rsid w:val="00B01B5F"/>
    <w:rsid w:val="00B01D3E"/>
    <w:rsid w:val="00B052E7"/>
    <w:rsid w:val="00B05CF6"/>
    <w:rsid w:val="00B05F62"/>
    <w:rsid w:val="00B22B4C"/>
    <w:rsid w:val="00B2319B"/>
    <w:rsid w:val="00B24B82"/>
    <w:rsid w:val="00B2659B"/>
    <w:rsid w:val="00B3039F"/>
    <w:rsid w:val="00B308BF"/>
    <w:rsid w:val="00B32A44"/>
    <w:rsid w:val="00B3324C"/>
    <w:rsid w:val="00B340FB"/>
    <w:rsid w:val="00B358CE"/>
    <w:rsid w:val="00B35915"/>
    <w:rsid w:val="00B36B50"/>
    <w:rsid w:val="00B418E8"/>
    <w:rsid w:val="00B41F5F"/>
    <w:rsid w:val="00B426F7"/>
    <w:rsid w:val="00B430A7"/>
    <w:rsid w:val="00B43867"/>
    <w:rsid w:val="00B45A25"/>
    <w:rsid w:val="00B52B78"/>
    <w:rsid w:val="00B54406"/>
    <w:rsid w:val="00B6097D"/>
    <w:rsid w:val="00B60E15"/>
    <w:rsid w:val="00B61F7F"/>
    <w:rsid w:val="00B6336E"/>
    <w:rsid w:val="00B647BC"/>
    <w:rsid w:val="00B66B71"/>
    <w:rsid w:val="00B67A0A"/>
    <w:rsid w:val="00B707F0"/>
    <w:rsid w:val="00B732F7"/>
    <w:rsid w:val="00B73E0F"/>
    <w:rsid w:val="00B74C0C"/>
    <w:rsid w:val="00B76778"/>
    <w:rsid w:val="00B7781A"/>
    <w:rsid w:val="00B84C45"/>
    <w:rsid w:val="00B85403"/>
    <w:rsid w:val="00B85822"/>
    <w:rsid w:val="00B91407"/>
    <w:rsid w:val="00B9143F"/>
    <w:rsid w:val="00B940BF"/>
    <w:rsid w:val="00B94276"/>
    <w:rsid w:val="00B94A9B"/>
    <w:rsid w:val="00B95A8F"/>
    <w:rsid w:val="00BA1110"/>
    <w:rsid w:val="00BA46D9"/>
    <w:rsid w:val="00BA7DC7"/>
    <w:rsid w:val="00BB0979"/>
    <w:rsid w:val="00BB0E69"/>
    <w:rsid w:val="00BB380D"/>
    <w:rsid w:val="00BB40A3"/>
    <w:rsid w:val="00BB4D8F"/>
    <w:rsid w:val="00BB4DF4"/>
    <w:rsid w:val="00BB5934"/>
    <w:rsid w:val="00BB707D"/>
    <w:rsid w:val="00BC4085"/>
    <w:rsid w:val="00BC5BE1"/>
    <w:rsid w:val="00BC5F90"/>
    <w:rsid w:val="00BC7508"/>
    <w:rsid w:val="00BC757F"/>
    <w:rsid w:val="00BC79A5"/>
    <w:rsid w:val="00BD259A"/>
    <w:rsid w:val="00BD36F2"/>
    <w:rsid w:val="00BD3E5E"/>
    <w:rsid w:val="00BD410B"/>
    <w:rsid w:val="00BD4D9D"/>
    <w:rsid w:val="00BD67EF"/>
    <w:rsid w:val="00BD6E4D"/>
    <w:rsid w:val="00BD79B8"/>
    <w:rsid w:val="00BE0489"/>
    <w:rsid w:val="00BE2C5F"/>
    <w:rsid w:val="00BE356A"/>
    <w:rsid w:val="00BE3ACA"/>
    <w:rsid w:val="00BE50EF"/>
    <w:rsid w:val="00BE5774"/>
    <w:rsid w:val="00BE60AD"/>
    <w:rsid w:val="00BF120C"/>
    <w:rsid w:val="00BF3400"/>
    <w:rsid w:val="00BF35DC"/>
    <w:rsid w:val="00BF61CC"/>
    <w:rsid w:val="00C030A9"/>
    <w:rsid w:val="00C03B17"/>
    <w:rsid w:val="00C03C10"/>
    <w:rsid w:val="00C10CBB"/>
    <w:rsid w:val="00C10D88"/>
    <w:rsid w:val="00C14DC1"/>
    <w:rsid w:val="00C17913"/>
    <w:rsid w:val="00C21BE9"/>
    <w:rsid w:val="00C21E66"/>
    <w:rsid w:val="00C24B82"/>
    <w:rsid w:val="00C31291"/>
    <w:rsid w:val="00C34DE3"/>
    <w:rsid w:val="00C35408"/>
    <w:rsid w:val="00C35580"/>
    <w:rsid w:val="00C36A94"/>
    <w:rsid w:val="00C37432"/>
    <w:rsid w:val="00C409E2"/>
    <w:rsid w:val="00C41E95"/>
    <w:rsid w:val="00C433DF"/>
    <w:rsid w:val="00C4391E"/>
    <w:rsid w:val="00C458DD"/>
    <w:rsid w:val="00C46124"/>
    <w:rsid w:val="00C463A2"/>
    <w:rsid w:val="00C4752E"/>
    <w:rsid w:val="00C47BD3"/>
    <w:rsid w:val="00C47DA0"/>
    <w:rsid w:val="00C50B2C"/>
    <w:rsid w:val="00C50F15"/>
    <w:rsid w:val="00C51B1A"/>
    <w:rsid w:val="00C52416"/>
    <w:rsid w:val="00C54E26"/>
    <w:rsid w:val="00C5681E"/>
    <w:rsid w:val="00C6106A"/>
    <w:rsid w:val="00C62993"/>
    <w:rsid w:val="00C64BF1"/>
    <w:rsid w:val="00C65325"/>
    <w:rsid w:val="00C65689"/>
    <w:rsid w:val="00C66C27"/>
    <w:rsid w:val="00C6731C"/>
    <w:rsid w:val="00C67447"/>
    <w:rsid w:val="00C676C6"/>
    <w:rsid w:val="00C71D2A"/>
    <w:rsid w:val="00C7238D"/>
    <w:rsid w:val="00C73413"/>
    <w:rsid w:val="00C7505D"/>
    <w:rsid w:val="00C82C20"/>
    <w:rsid w:val="00C86B13"/>
    <w:rsid w:val="00C932C7"/>
    <w:rsid w:val="00C94B8D"/>
    <w:rsid w:val="00C95550"/>
    <w:rsid w:val="00C9628B"/>
    <w:rsid w:val="00C97393"/>
    <w:rsid w:val="00CA0A56"/>
    <w:rsid w:val="00CA0F86"/>
    <w:rsid w:val="00CA16DC"/>
    <w:rsid w:val="00CA1D80"/>
    <w:rsid w:val="00CA5097"/>
    <w:rsid w:val="00CA5467"/>
    <w:rsid w:val="00CA743C"/>
    <w:rsid w:val="00CA7AC9"/>
    <w:rsid w:val="00CB040C"/>
    <w:rsid w:val="00CB0FB7"/>
    <w:rsid w:val="00CB4315"/>
    <w:rsid w:val="00CB66E6"/>
    <w:rsid w:val="00CB69E8"/>
    <w:rsid w:val="00CB7E7A"/>
    <w:rsid w:val="00CC096F"/>
    <w:rsid w:val="00CC0F8B"/>
    <w:rsid w:val="00CC29DD"/>
    <w:rsid w:val="00CC442E"/>
    <w:rsid w:val="00CD0596"/>
    <w:rsid w:val="00CD08B9"/>
    <w:rsid w:val="00CD0FEF"/>
    <w:rsid w:val="00CD1B07"/>
    <w:rsid w:val="00CD2D42"/>
    <w:rsid w:val="00CD433F"/>
    <w:rsid w:val="00CD7108"/>
    <w:rsid w:val="00CD7C6C"/>
    <w:rsid w:val="00CE024B"/>
    <w:rsid w:val="00CE0344"/>
    <w:rsid w:val="00CE12C1"/>
    <w:rsid w:val="00CE3C32"/>
    <w:rsid w:val="00CE4033"/>
    <w:rsid w:val="00CE4739"/>
    <w:rsid w:val="00CE527A"/>
    <w:rsid w:val="00CF1BFF"/>
    <w:rsid w:val="00CF28C2"/>
    <w:rsid w:val="00CF47AF"/>
    <w:rsid w:val="00CF4B0A"/>
    <w:rsid w:val="00CF6888"/>
    <w:rsid w:val="00D010B5"/>
    <w:rsid w:val="00D047F7"/>
    <w:rsid w:val="00D05571"/>
    <w:rsid w:val="00D055A6"/>
    <w:rsid w:val="00D158AF"/>
    <w:rsid w:val="00D15D1F"/>
    <w:rsid w:val="00D17DC4"/>
    <w:rsid w:val="00D200E5"/>
    <w:rsid w:val="00D201B5"/>
    <w:rsid w:val="00D21A26"/>
    <w:rsid w:val="00D25C53"/>
    <w:rsid w:val="00D26C60"/>
    <w:rsid w:val="00D26E18"/>
    <w:rsid w:val="00D30AC1"/>
    <w:rsid w:val="00D3424F"/>
    <w:rsid w:val="00D350D6"/>
    <w:rsid w:val="00D3685C"/>
    <w:rsid w:val="00D378C8"/>
    <w:rsid w:val="00D37D38"/>
    <w:rsid w:val="00D40877"/>
    <w:rsid w:val="00D41490"/>
    <w:rsid w:val="00D41753"/>
    <w:rsid w:val="00D45CD7"/>
    <w:rsid w:val="00D515EB"/>
    <w:rsid w:val="00D5322E"/>
    <w:rsid w:val="00D5358E"/>
    <w:rsid w:val="00D55465"/>
    <w:rsid w:val="00D558A9"/>
    <w:rsid w:val="00D6286E"/>
    <w:rsid w:val="00D660DF"/>
    <w:rsid w:val="00D66E1B"/>
    <w:rsid w:val="00D70686"/>
    <w:rsid w:val="00D71E3C"/>
    <w:rsid w:val="00D735CB"/>
    <w:rsid w:val="00D80AFB"/>
    <w:rsid w:val="00D8177B"/>
    <w:rsid w:val="00D81971"/>
    <w:rsid w:val="00D85AEC"/>
    <w:rsid w:val="00D86422"/>
    <w:rsid w:val="00D86C5F"/>
    <w:rsid w:val="00D87391"/>
    <w:rsid w:val="00D87A42"/>
    <w:rsid w:val="00D90B93"/>
    <w:rsid w:val="00D90C85"/>
    <w:rsid w:val="00D90FEE"/>
    <w:rsid w:val="00D911BE"/>
    <w:rsid w:val="00D9156D"/>
    <w:rsid w:val="00D9262D"/>
    <w:rsid w:val="00D92736"/>
    <w:rsid w:val="00D92BC0"/>
    <w:rsid w:val="00D96170"/>
    <w:rsid w:val="00D96D1F"/>
    <w:rsid w:val="00DA12C5"/>
    <w:rsid w:val="00DA1B4A"/>
    <w:rsid w:val="00DA3A8A"/>
    <w:rsid w:val="00DA6CF1"/>
    <w:rsid w:val="00DB1225"/>
    <w:rsid w:val="00DB20EC"/>
    <w:rsid w:val="00DB2C26"/>
    <w:rsid w:val="00DB30E9"/>
    <w:rsid w:val="00DB6089"/>
    <w:rsid w:val="00DC14C1"/>
    <w:rsid w:val="00DC4437"/>
    <w:rsid w:val="00DC730E"/>
    <w:rsid w:val="00DC7CB6"/>
    <w:rsid w:val="00DD00A2"/>
    <w:rsid w:val="00DD11E6"/>
    <w:rsid w:val="00DD3531"/>
    <w:rsid w:val="00DD54E7"/>
    <w:rsid w:val="00DD5F30"/>
    <w:rsid w:val="00DD6FAA"/>
    <w:rsid w:val="00DD75BC"/>
    <w:rsid w:val="00DE0541"/>
    <w:rsid w:val="00DE2AFC"/>
    <w:rsid w:val="00DE2F94"/>
    <w:rsid w:val="00DE39CE"/>
    <w:rsid w:val="00DE5D09"/>
    <w:rsid w:val="00DF0860"/>
    <w:rsid w:val="00DF0B85"/>
    <w:rsid w:val="00DF5282"/>
    <w:rsid w:val="00DF7AFF"/>
    <w:rsid w:val="00E00EB0"/>
    <w:rsid w:val="00E0397C"/>
    <w:rsid w:val="00E046B0"/>
    <w:rsid w:val="00E047C2"/>
    <w:rsid w:val="00E102BA"/>
    <w:rsid w:val="00E13276"/>
    <w:rsid w:val="00E14CBF"/>
    <w:rsid w:val="00E14CDF"/>
    <w:rsid w:val="00E14EF0"/>
    <w:rsid w:val="00E23A3F"/>
    <w:rsid w:val="00E24E34"/>
    <w:rsid w:val="00E27608"/>
    <w:rsid w:val="00E30A6C"/>
    <w:rsid w:val="00E34BDD"/>
    <w:rsid w:val="00E34D1B"/>
    <w:rsid w:val="00E34EFD"/>
    <w:rsid w:val="00E37DCC"/>
    <w:rsid w:val="00E438BD"/>
    <w:rsid w:val="00E45502"/>
    <w:rsid w:val="00E46D68"/>
    <w:rsid w:val="00E51037"/>
    <w:rsid w:val="00E5114B"/>
    <w:rsid w:val="00E51965"/>
    <w:rsid w:val="00E519F1"/>
    <w:rsid w:val="00E51B35"/>
    <w:rsid w:val="00E5241B"/>
    <w:rsid w:val="00E52445"/>
    <w:rsid w:val="00E57AA2"/>
    <w:rsid w:val="00E605FB"/>
    <w:rsid w:val="00E61274"/>
    <w:rsid w:val="00E62DD2"/>
    <w:rsid w:val="00E649B3"/>
    <w:rsid w:val="00E65584"/>
    <w:rsid w:val="00E7031D"/>
    <w:rsid w:val="00E7121B"/>
    <w:rsid w:val="00E72CFC"/>
    <w:rsid w:val="00E72EEA"/>
    <w:rsid w:val="00E73304"/>
    <w:rsid w:val="00E75EC3"/>
    <w:rsid w:val="00E81292"/>
    <w:rsid w:val="00E81434"/>
    <w:rsid w:val="00E82CB7"/>
    <w:rsid w:val="00E83315"/>
    <w:rsid w:val="00E83E29"/>
    <w:rsid w:val="00E85656"/>
    <w:rsid w:val="00E86CBC"/>
    <w:rsid w:val="00E91219"/>
    <w:rsid w:val="00E93744"/>
    <w:rsid w:val="00E93898"/>
    <w:rsid w:val="00E95216"/>
    <w:rsid w:val="00E95D5F"/>
    <w:rsid w:val="00E960C4"/>
    <w:rsid w:val="00E97D31"/>
    <w:rsid w:val="00EA43D7"/>
    <w:rsid w:val="00EA506F"/>
    <w:rsid w:val="00EA5A38"/>
    <w:rsid w:val="00EA5BB9"/>
    <w:rsid w:val="00EA5F4B"/>
    <w:rsid w:val="00EA7268"/>
    <w:rsid w:val="00EB0200"/>
    <w:rsid w:val="00EB05C4"/>
    <w:rsid w:val="00EB4EE1"/>
    <w:rsid w:val="00EB62F9"/>
    <w:rsid w:val="00EB70C8"/>
    <w:rsid w:val="00EC1FE6"/>
    <w:rsid w:val="00EC2FFA"/>
    <w:rsid w:val="00EC35A7"/>
    <w:rsid w:val="00EC555E"/>
    <w:rsid w:val="00EC60C6"/>
    <w:rsid w:val="00EC7C81"/>
    <w:rsid w:val="00ED1295"/>
    <w:rsid w:val="00ED1438"/>
    <w:rsid w:val="00ED2117"/>
    <w:rsid w:val="00ED3319"/>
    <w:rsid w:val="00ED38B0"/>
    <w:rsid w:val="00ED3BD4"/>
    <w:rsid w:val="00ED3DF2"/>
    <w:rsid w:val="00ED5A0A"/>
    <w:rsid w:val="00ED62E9"/>
    <w:rsid w:val="00EE0843"/>
    <w:rsid w:val="00EE10FE"/>
    <w:rsid w:val="00EE3746"/>
    <w:rsid w:val="00EE4362"/>
    <w:rsid w:val="00EE4BDC"/>
    <w:rsid w:val="00EE4C4F"/>
    <w:rsid w:val="00EE56F4"/>
    <w:rsid w:val="00EE57A1"/>
    <w:rsid w:val="00EE5CD0"/>
    <w:rsid w:val="00EE712F"/>
    <w:rsid w:val="00EF0C34"/>
    <w:rsid w:val="00EF18D7"/>
    <w:rsid w:val="00EF1E8A"/>
    <w:rsid w:val="00EF3070"/>
    <w:rsid w:val="00EF3A1A"/>
    <w:rsid w:val="00EF412C"/>
    <w:rsid w:val="00F010D7"/>
    <w:rsid w:val="00F03DF9"/>
    <w:rsid w:val="00F04ABC"/>
    <w:rsid w:val="00F10A33"/>
    <w:rsid w:val="00F1103B"/>
    <w:rsid w:val="00F11C52"/>
    <w:rsid w:val="00F11D1C"/>
    <w:rsid w:val="00F11F42"/>
    <w:rsid w:val="00F13BE6"/>
    <w:rsid w:val="00F14C0E"/>
    <w:rsid w:val="00F17978"/>
    <w:rsid w:val="00F20B15"/>
    <w:rsid w:val="00F231C9"/>
    <w:rsid w:val="00F233AF"/>
    <w:rsid w:val="00F25B5D"/>
    <w:rsid w:val="00F271A3"/>
    <w:rsid w:val="00F27F68"/>
    <w:rsid w:val="00F31315"/>
    <w:rsid w:val="00F3393F"/>
    <w:rsid w:val="00F34F6E"/>
    <w:rsid w:val="00F365A6"/>
    <w:rsid w:val="00F378D4"/>
    <w:rsid w:val="00F4034C"/>
    <w:rsid w:val="00F40360"/>
    <w:rsid w:val="00F43350"/>
    <w:rsid w:val="00F433D9"/>
    <w:rsid w:val="00F43834"/>
    <w:rsid w:val="00F44C39"/>
    <w:rsid w:val="00F4742B"/>
    <w:rsid w:val="00F510B3"/>
    <w:rsid w:val="00F53ED5"/>
    <w:rsid w:val="00F560F6"/>
    <w:rsid w:val="00F56C25"/>
    <w:rsid w:val="00F57474"/>
    <w:rsid w:val="00F6059A"/>
    <w:rsid w:val="00F62383"/>
    <w:rsid w:val="00F653F2"/>
    <w:rsid w:val="00F704D4"/>
    <w:rsid w:val="00F70B69"/>
    <w:rsid w:val="00F715C3"/>
    <w:rsid w:val="00F71C7F"/>
    <w:rsid w:val="00F7368B"/>
    <w:rsid w:val="00F77063"/>
    <w:rsid w:val="00F776C5"/>
    <w:rsid w:val="00F7791B"/>
    <w:rsid w:val="00F80E10"/>
    <w:rsid w:val="00F81D08"/>
    <w:rsid w:val="00F837AA"/>
    <w:rsid w:val="00F8632E"/>
    <w:rsid w:val="00F863CC"/>
    <w:rsid w:val="00F8695E"/>
    <w:rsid w:val="00F87D3C"/>
    <w:rsid w:val="00F90323"/>
    <w:rsid w:val="00F919DD"/>
    <w:rsid w:val="00F9332C"/>
    <w:rsid w:val="00F958C7"/>
    <w:rsid w:val="00F97BF0"/>
    <w:rsid w:val="00FA3206"/>
    <w:rsid w:val="00FA3DE7"/>
    <w:rsid w:val="00FA5948"/>
    <w:rsid w:val="00FA6B81"/>
    <w:rsid w:val="00FB5265"/>
    <w:rsid w:val="00FB5B0B"/>
    <w:rsid w:val="00FB61CB"/>
    <w:rsid w:val="00FB7888"/>
    <w:rsid w:val="00FB79F0"/>
    <w:rsid w:val="00FC017B"/>
    <w:rsid w:val="00FC0C1E"/>
    <w:rsid w:val="00FC0D0A"/>
    <w:rsid w:val="00FC3FEC"/>
    <w:rsid w:val="00FC403F"/>
    <w:rsid w:val="00FC4FAB"/>
    <w:rsid w:val="00FC6543"/>
    <w:rsid w:val="00FC6672"/>
    <w:rsid w:val="00FD33F7"/>
    <w:rsid w:val="00FD4FFC"/>
    <w:rsid w:val="00FD5E1C"/>
    <w:rsid w:val="00FD791C"/>
    <w:rsid w:val="00FE2139"/>
    <w:rsid w:val="00FE2B26"/>
    <w:rsid w:val="00FE621A"/>
    <w:rsid w:val="00FE6A5C"/>
    <w:rsid w:val="00FE7986"/>
    <w:rsid w:val="00FF0B28"/>
    <w:rsid w:val="00FF2972"/>
    <w:rsid w:val="00FF3F22"/>
    <w:rsid w:val="00FF461A"/>
    <w:rsid w:val="00FF5C5B"/>
    <w:rsid w:val="00FF6750"/>
    <w:rsid w:val="00FF6A5B"/>
  </w:rsids>
  <m:mathPr>
    <m:mathFont m:val="Cambria Math"/>
    <m:brkBin m:val="before"/>
    <m:brkBinSub m:val="--"/>
    <m:smallFrac/>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8"/>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nhideWhenUsed="0"/>
    <w:lsdException w:name="Body Text"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B535B"/>
    <w:pPr>
      <w:jc w:val="center"/>
    </w:pPr>
    <w:rPr>
      <w:rFonts w:ascii="Times New Roman" w:hAnsi="Times New Roman"/>
    </w:rPr>
  </w:style>
  <w:style w:type="paragraph" w:styleId="Heading1">
    <w:name w:val="heading 1"/>
    <w:basedOn w:val="Normal"/>
    <w:next w:val="Normal"/>
    <w:link w:val="Heading1Char"/>
    <w:uiPriority w:val="99"/>
    <w:qFormat/>
    <w:rsid w:val="003E020A"/>
    <w:pPr>
      <w:keepNext/>
      <w:keepLines/>
      <w:numPr>
        <w:numId w:val="4"/>
      </w:numPr>
      <w:tabs>
        <w:tab w:val="left" w:pos="216"/>
      </w:tabs>
      <w:spacing w:before="160" w:after="80"/>
      <w:outlineLvl w:val="0"/>
    </w:pPr>
    <w:rPr>
      <w:smallCaps/>
      <w:noProof/>
    </w:rPr>
  </w:style>
  <w:style w:type="paragraph" w:styleId="Heading2">
    <w:name w:val="heading 2"/>
    <w:basedOn w:val="Normal"/>
    <w:next w:val="Normal"/>
    <w:link w:val="Heading2Char"/>
    <w:uiPriority w:val="99"/>
    <w:qFormat/>
    <w:rsid w:val="00EF3A1A"/>
    <w:pPr>
      <w:keepNext/>
      <w:keepLines/>
      <w:numPr>
        <w:ilvl w:val="1"/>
        <w:numId w:val="5"/>
      </w:numPr>
      <w:tabs>
        <w:tab w:val="num" w:pos="288"/>
      </w:tabs>
      <w:spacing w:before="120" w:after="60"/>
      <w:jc w:val="left"/>
      <w:outlineLvl w:val="1"/>
    </w:pPr>
    <w:rPr>
      <w:rFonts w:eastAsia="MS Mincho"/>
      <w:i/>
      <w:iCs/>
      <w:noProof/>
    </w:rPr>
  </w:style>
  <w:style w:type="paragraph" w:styleId="Heading3">
    <w:name w:val="heading 3"/>
    <w:basedOn w:val="Normal"/>
    <w:next w:val="Normal"/>
    <w:link w:val="Heading3Char"/>
    <w:uiPriority w:val="99"/>
    <w:qFormat/>
    <w:rsid w:val="004059FE"/>
    <w:pPr>
      <w:numPr>
        <w:ilvl w:val="2"/>
        <w:numId w:val="6"/>
      </w:numPr>
      <w:spacing w:line="240" w:lineRule="exact"/>
      <w:ind w:firstLine="288"/>
      <w:jc w:val="both"/>
      <w:outlineLvl w:val="2"/>
    </w:pPr>
    <w:rPr>
      <w:rFonts w:eastAsia="MS Mincho"/>
      <w:i/>
      <w:iCs/>
      <w:noProof/>
    </w:rPr>
  </w:style>
  <w:style w:type="paragraph" w:styleId="Heading4">
    <w:name w:val="heading 4"/>
    <w:basedOn w:val="Normal"/>
    <w:next w:val="Normal"/>
    <w:link w:val="Heading4Char"/>
    <w:uiPriority w:val="99"/>
    <w:qFormat/>
    <w:rsid w:val="004059FE"/>
    <w:pPr>
      <w:numPr>
        <w:ilvl w:val="3"/>
        <w:numId w:val="7"/>
      </w:numPr>
      <w:tabs>
        <w:tab w:val="left" w:pos="821"/>
      </w:tabs>
      <w:spacing w:before="40" w:after="40"/>
      <w:ind w:firstLine="504"/>
      <w:jc w:val="both"/>
      <w:outlineLvl w:val="3"/>
    </w:pPr>
    <w:rPr>
      <w:rFonts w:eastAsia="MS Mincho"/>
      <w:i/>
      <w:iCs/>
      <w:noProof/>
    </w:rPr>
  </w:style>
  <w:style w:type="paragraph" w:styleId="Heading5">
    <w:name w:val="heading 5"/>
    <w:basedOn w:val="Normal"/>
    <w:next w:val="Normal"/>
    <w:link w:val="Heading5Char"/>
    <w:uiPriority w:val="99"/>
    <w:qFormat/>
    <w:rsid w:val="003E020A"/>
    <w:pPr>
      <w:tabs>
        <w:tab w:val="left" w:pos="360"/>
      </w:tabs>
      <w:spacing w:before="160" w:after="80"/>
      <w:outlineLvl w:val="4"/>
    </w:pPr>
    <w:rPr>
      <w:smallCaps/>
      <w:noProo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3E020A"/>
    <w:rPr>
      <w:rFonts w:ascii="Cambria" w:eastAsia="Times New Roman" w:hAnsi="Cambria" w:cs="Times New Roman"/>
      <w:b/>
      <w:bCs/>
      <w:kern w:val="32"/>
      <w:sz w:val="32"/>
      <w:szCs w:val="32"/>
    </w:rPr>
  </w:style>
  <w:style w:type="character" w:customStyle="1" w:styleId="Heading2Char">
    <w:name w:val="Heading 2 Char"/>
    <w:basedOn w:val="DefaultParagraphFont"/>
    <w:link w:val="Heading2"/>
    <w:uiPriority w:val="99"/>
    <w:locked/>
    <w:rsid w:val="00EF3A1A"/>
    <w:rPr>
      <w:rFonts w:ascii="Times New Roman" w:eastAsia="MS Mincho" w:hAnsi="Times New Roman" w:cs="Times New Roman"/>
      <w:i/>
      <w:iCs/>
      <w:noProof/>
      <w:sz w:val="20"/>
      <w:szCs w:val="20"/>
    </w:rPr>
  </w:style>
  <w:style w:type="character" w:customStyle="1" w:styleId="Heading3Char">
    <w:name w:val="Heading 3 Char"/>
    <w:basedOn w:val="DefaultParagraphFont"/>
    <w:link w:val="Heading3"/>
    <w:uiPriority w:val="99"/>
    <w:locked/>
    <w:rsid w:val="004059FE"/>
    <w:rPr>
      <w:rFonts w:ascii="Times New Roman" w:eastAsia="MS Mincho" w:hAnsi="Times New Roman" w:cs="Times New Roman"/>
      <w:i/>
      <w:iCs/>
      <w:noProof/>
      <w:sz w:val="20"/>
      <w:szCs w:val="20"/>
    </w:rPr>
  </w:style>
  <w:style w:type="character" w:customStyle="1" w:styleId="Heading4Char">
    <w:name w:val="Heading 4 Char"/>
    <w:basedOn w:val="DefaultParagraphFont"/>
    <w:link w:val="Heading4"/>
    <w:uiPriority w:val="99"/>
    <w:locked/>
    <w:rsid w:val="004059FE"/>
    <w:rPr>
      <w:rFonts w:ascii="Times New Roman" w:eastAsia="MS Mincho" w:hAnsi="Times New Roman" w:cs="Times New Roman"/>
      <w:i/>
      <w:iCs/>
      <w:noProof/>
      <w:sz w:val="20"/>
      <w:szCs w:val="20"/>
    </w:rPr>
  </w:style>
  <w:style w:type="character" w:customStyle="1" w:styleId="Heading5Char">
    <w:name w:val="Heading 5 Char"/>
    <w:basedOn w:val="DefaultParagraphFont"/>
    <w:link w:val="Heading5"/>
    <w:uiPriority w:val="99"/>
    <w:locked/>
    <w:rsid w:val="003E020A"/>
    <w:rPr>
      <w:rFonts w:cs="Times New Roman"/>
      <w:b/>
      <w:bCs/>
      <w:i/>
      <w:iCs/>
      <w:sz w:val="26"/>
      <w:szCs w:val="26"/>
    </w:rPr>
  </w:style>
  <w:style w:type="paragraph" w:customStyle="1" w:styleId="Abstract">
    <w:name w:val="Abstract"/>
    <w:uiPriority w:val="99"/>
    <w:rsid w:val="0097508D"/>
    <w:pPr>
      <w:spacing w:after="200"/>
      <w:ind w:firstLine="274"/>
      <w:jc w:val="both"/>
    </w:pPr>
    <w:rPr>
      <w:rFonts w:ascii="Times New Roman" w:hAnsi="Times New Roman"/>
      <w:b/>
      <w:bCs/>
      <w:sz w:val="18"/>
      <w:szCs w:val="18"/>
    </w:rPr>
  </w:style>
  <w:style w:type="paragraph" w:customStyle="1" w:styleId="Affiliation">
    <w:name w:val="Affiliation"/>
    <w:uiPriority w:val="99"/>
    <w:rsid w:val="003E020A"/>
    <w:pPr>
      <w:jc w:val="center"/>
    </w:pPr>
    <w:rPr>
      <w:rFonts w:ascii="Times New Roman" w:hAnsi="Times New Roman"/>
    </w:rPr>
  </w:style>
  <w:style w:type="paragraph" w:customStyle="1" w:styleId="Author">
    <w:name w:val="Author"/>
    <w:uiPriority w:val="99"/>
    <w:rsid w:val="003E020A"/>
    <w:pPr>
      <w:spacing w:before="360" w:after="40"/>
      <w:jc w:val="center"/>
    </w:pPr>
    <w:rPr>
      <w:rFonts w:ascii="Times New Roman" w:hAnsi="Times New Roman"/>
      <w:noProof/>
      <w:sz w:val="22"/>
      <w:szCs w:val="22"/>
    </w:rPr>
  </w:style>
  <w:style w:type="paragraph" w:styleId="BodyText">
    <w:name w:val="Body Text"/>
    <w:basedOn w:val="Normal"/>
    <w:link w:val="BodyTextChar"/>
    <w:uiPriority w:val="99"/>
    <w:rsid w:val="00753F7B"/>
    <w:pPr>
      <w:tabs>
        <w:tab w:val="left" w:pos="288"/>
      </w:tabs>
      <w:spacing w:after="120" w:line="228" w:lineRule="auto"/>
      <w:ind w:firstLine="288"/>
      <w:jc w:val="both"/>
    </w:pPr>
    <w:rPr>
      <w:rFonts w:eastAsia="MS Mincho"/>
      <w:spacing w:val="-1"/>
    </w:rPr>
  </w:style>
  <w:style w:type="character" w:customStyle="1" w:styleId="BodyTextChar">
    <w:name w:val="Body Text Char"/>
    <w:basedOn w:val="DefaultParagraphFont"/>
    <w:link w:val="BodyText"/>
    <w:uiPriority w:val="99"/>
    <w:locked/>
    <w:rsid w:val="00753F7B"/>
    <w:rPr>
      <w:rFonts w:ascii="Times New Roman" w:eastAsia="MS Mincho" w:hAnsi="Times New Roman" w:cs="Times New Roman"/>
      <w:sz w:val="20"/>
      <w:szCs w:val="20"/>
    </w:rPr>
  </w:style>
  <w:style w:type="paragraph" w:customStyle="1" w:styleId="bulletlist">
    <w:name w:val="bullet list"/>
    <w:basedOn w:val="BodyText"/>
    <w:rsid w:val="008054BC"/>
    <w:pPr>
      <w:numPr>
        <w:numId w:val="1"/>
      </w:numPr>
      <w:tabs>
        <w:tab w:val="clear" w:pos="648"/>
      </w:tabs>
      <w:ind w:left="576" w:hanging="288"/>
    </w:pPr>
  </w:style>
  <w:style w:type="paragraph" w:customStyle="1" w:styleId="equation">
    <w:name w:val="equation"/>
    <w:basedOn w:val="Normal"/>
    <w:uiPriority w:val="99"/>
    <w:rsid w:val="00127EDD"/>
    <w:pPr>
      <w:tabs>
        <w:tab w:val="center" w:pos="2520"/>
        <w:tab w:val="right" w:pos="5040"/>
      </w:tabs>
      <w:spacing w:before="240" w:after="240" w:line="216" w:lineRule="auto"/>
    </w:pPr>
    <w:rPr>
      <w:rFonts w:ascii="Symbol" w:hAnsi="Symbol" w:cs="Symbol"/>
    </w:rPr>
  </w:style>
  <w:style w:type="paragraph" w:customStyle="1" w:styleId="figurecaption">
    <w:name w:val="figure caption"/>
    <w:rsid w:val="003A47B5"/>
    <w:pPr>
      <w:numPr>
        <w:numId w:val="2"/>
      </w:numPr>
      <w:tabs>
        <w:tab w:val="left" w:pos="533"/>
      </w:tabs>
      <w:spacing w:before="80" w:after="200"/>
      <w:ind w:left="0" w:firstLine="0"/>
      <w:jc w:val="both"/>
    </w:pPr>
    <w:rPr>
      <w:rFonts w:ascii="Times New Roman" w:hAnsi="Times New Roman"/>
      <w:noProof/>
      <w:sz w:val="16"/>
      <w:szCs w:val="16"/>
    </w:rPr>
  </w:style>
  <w:style w:type="paragraph" w:customStyle="1" w:styleId="footnote">
    <w:name w:val="footnote"/>
    <w:uiPriority w:val="99"/>
    <w:rsid w:val="003E020A"/>
    <w:pPr>
      <w:framePr w:hSpace="187" w:vSpace="187" w:wrap="notBeside" w:vAnchor="text" w:hAnchor="page" w:x="6121" w:y="577"/>
      <w:numPr>
        <w:numId w:val="3"/>
      </w:numPr>
      <w:spacing w:after="40"/>
    </w:pPr>
    <w:rPr>
      <w:rFonts w:ascii="Times New Roman" w:hAnsi="Times New Roman"/>
      <w:sz w:val="16"/>
      <w:szCs w:val="16"/>
    </w:rPr>
  </w:style>
  <w:style w:type="paragraph" w:customStyle="1" w:styleId="keywords">
    <w:name w:val="key words"/>
    <w:uiPriority w:val="99"/>
    <w:rsid w:val="0097508D"/>
    <w:pPr>
      <w:spacing w:after="120"/>
      <w:ind w:firstLine="274"/>
      <w:jc w:val="both"/>
    </w:pPr>
    <w:rPr>
      <w:rFonts w:ascii="Times New Roman" w:hAnsi="Times New Roman"/>
      <w:b/>
      <w:bCs/>
      <w:i/>
      <w:iCs/>
      <w:noProof/>
      <w:sz w:val="18"/>
      <w:szCs w:val="18"/>
    </w:rPr>
  </w:style>
  <w:style w:type="paragraph" w:customStyle="1" w:styleId="papersubtitle">
    <w:name w:val="paper subtitle"/>
    <w:uiPriority w:val="99"/>
    <w:rsid w:val="0097508D"/>
    <w:pPr>
      <w:spacing w:after="120"/>
      <w:jc w:val="center"/>
    </w:pPr>
    <w:rPr>
      <w:rFonts w:ascii="Times New Roman" w:hAnsi="Times New Roman"/>
      <w:bCs/>
      <w:noProof/>
      <w:sz w:val="28"/>
      <w:szCs w:val="28"/>
    </w:rPr>
  </w:style>
  <w:style w:type="paragraph" w:customStyle="1" w:styleId="papertitle">
    <w:name w:val="paper title"/>
    <w:uiPriority w:val="99"/>
    <w:rsid w:val="0097508D"/>
    <w:pPr>
      <w:spacing w:after="120"/>
      <w:jc w:val="center"/>
    </w:pPr>
    <w:rPr>
      <w:rFonts w:ascii="Times New Roman" w:hAnsi="Times New Roman"/>
      <w:bCs/>
      <w:noProof/>
      <w:sz w:val="48"/>
      <w:szCs w:val="48"/>
    </w:rPr>
  </w:style>
  <w:style w:type="paragraph" w:customStyle="1" w:styleId="references">
    <w:name w:val="references"/>
    <w:uiPriority w:val="99"/>
    <w:rsid w:val="004445B3"/>
    <w:pPr>
      <w:numPr>
        <w:numId w:val="8"/>
      </w:numPr>
      <w:spacing w:after="50" w:line="180" w:lineRule="exact"/>
      <w:jc w:val="both"/>
    </w:pPr>
    <w:rPr>
      <w:rFonts w:ascii="Times New Roman" w:hAnsi="Times New Roman"/>
      <w:noProof/>
      <w:sz w:val="16"/>
      <w:szCs w:val="16"/>
    </w:rPr>
  </w:style>
  <w:style w:type="paragraph" w:customStyle="1" w:styleId="sponsors">
    <w:name w:val="sponsors"/>
    <w:rsid w:val="003E020A"/>
    <w:pPr>
      <w:framePr w:wrap="auto" w:hAnchor="text" w:x="615" w:y="2239"/>
      <w:pBdr>
        <w:top w:val="single" w:sz="4" w:space="2" w:color="auto"/>
      </w:pBdr>
      <w:ind w:firstLine="288"/>
    </w:pPr>
    <w:rPr>
      <w:rFonts w:ascii="Times New Roman" w:hAnsi="Times New Roman"/>
      <w:sz w:val="16"/>
      <w:szCs w:val="16"/>
    </w:rPr>
  </w:style>
  <w:style w:type="paragraph" w:customStyle="1" w:styleId="tablecolhead">
    <w:name w:val="table col head"/>
    <w:basedOn w:val="Normal"/>
    <w:uiPriority w:val="99"/>
    <w:rsid w:val="003E020A"/>
    <w:rPr>
      <w:b/>
      <w:bCs/>
      <w:sz w:val="16"/>
      <w:szCs w:val="16"/>
    </w:rPr>
  </w:style>
  <w:style w:type="paragraph" w:customStyle="1" w:styleId="tablecolsubhead">
    <w:name w:val="table col subhead"/>
    <w:basedOn w:val="tablecolhead"/>
    <w:uiPriority w:val="99"/>
    <w:rsid w:val="003E020A"/>
    <w:rPr>
      <w:i/>
      <w:iCs/>
      <w:sz w:val="15"/>
      <w:szCs w:val="15"/>
    </w:rPr>
  </w:style>
  <w:style w:type="paragraph" w:customStyle="1" w:styleId="tablecopy">
    <w:name w:val="table copy"/>
    <w:uiPriority w:val="99"/>
    <w:rsid w:val="003E020A"/>
    <w:pPr>
      <w:jc w:val="both"/>
    </w:pPr>
    <w:rPr>
      <w:rFonts w:ascii="Times New Roman" w:hAnsi="Times New Roman"/>
      <w:noProof/>
      <w:sz w:val="16"/>
      <w:szCs w:val="16"/>
    </w:rPr>
  </w:style>
  <w:style w:type="paragraph" w:customStyle="1" w:styleId="tablefootnote">
    <w:name w:val="table footnote"/>
    <w:uiPriority w:val="99"/>
    <w:rsid w:val="00CB66E6"/>
    <w:pPr>
      <w:numPr>
        <w:numId w:val="12"/>
      </w:numPr>
      <w:tabs>
        <w:tab w:val="left" w:pos="29"/>
      </w:tabs>
      <w:spacing w:before="60" w:after="30"/>
      <w:ind w:left="360"/>
      <w:jc w:val="right"/>
    </w:pPr>
    <w:rPr>
      <w:rFonts w:ascii="Times New Roman" w:eastAsia="MS Mincho" w:hAnsi="Times New Roman"/>
      <w:sz w:val="12"/>
      <w:szCs w:val="12"/>
    </w:rPr>
  </w:style>
  <w:style w:type="paragraph" w:customStyle="1" w:styleId="tablehead">
    <w:name w:val="table head"/>
    <w:uiPriority w:val="99"/>
    <w:rsid w:val="003E020A"/>
    <w:pPr>
      <w:numPr>
        <w:numId w:val="9"/>
      </w:numPr>
      <w:spacing w:before="240" w:after="120" w:line="216" w:lineRule="auto"/>
      <w:jc w:val="center"/>
    </w:pPr>
    <w:rPr>
      <w:rFonts w:ascii="Times New Roman" w:hAnsi="Times New Roman"/>
      <w:smallCaps/>
      <w:noProof/>
      <w:sz w:val="16"/>
      <w:szCs w:val="16"/>
    </w:rPr>
  </w:style>
  <w:style w:type="table" w:styleId="TableGrid">
    <w:name w:val="Table Grid"/>
    <w:basedOn w:val="TableNormal"/>
    <w:uiPriority w:val="59"/>
    <w:rsid w:val="00C50F1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C50F15"/>
    <w:rPr>
      <w:rFonts w:ascii="Tahoma" w:hAnsi="Tahoma" w:cs="Tahoma"/>
      <w:sz w:val="16"/>
      <w:szCs w:val="16"/>
    </w:rPr>
  </w:style>
  <w:style w:type="character" w:customStyle="1" w:styleId="BalloonTextChar">
    <w:name w:val="Balloon Text Char"/>
    <w:basedOn w:val="DefaultParagraphFont"/>
    <w:link w:val="BalloonText"/>
    <w:uiPriority w:val="99"/>
    <w:semiHidden/>
    <w:rsid w:val="00C50F15"/>
    <w:rPr>
      <w:rFonts w:ascii="Tahoma" w:hAnsi="Tahoma" w:cs="Tahoma"/>
      <w:sz w:val="16"/>
      <w:szCs w:val="16"/>
    </w:rPr>
  </w:style>
  <w:style w:type="paragraph" w:styleId="Header">
    <w:name w:val="header"/>
    <w:basedOn w:val="Normal"/>
    <w:link w:val="HeaderChar"/>
    <w:uiPriority w:val="99"/>
    <w:semiHidden/>
    <w:unhideWhenUsed/>
    <w:rsid w:val="00BF3400"/>
    <w:pPr>
      <w:tabs>
        <w:tab w:val="center" w:pos="4680"/>
        <w:tab w:val="right" w:pos="9360"/>
      </w:tabs>
    </w:pPr>
  </w:style>
  <w:style w:type="character" w:customStyle="1" w:styleId="HeaderChar">
    <w:name w:val="Header Char"/>
    <w:basedOn w:val="DefaultParagraphFont"/>
    <w:link w:val="Header"/>
    <w:uiPriority w:val="99"/>
    <w:semiHidden/>
    <w:rsid w:val="00BF3400"/>
    <w:rPr>
      <w:rFonts w:ascii="Times New Roman" w:hAnsi="Times New Roman"/>
    </w:rPr>
  </w:style>
  <w:style w:type="paragraph" w:styleId="Footer">
    <w:name w:val="footer"/>
    <w:basedOn w:val="Normal"/>
    <w:link w:val="FooterChar"/>
    <w:uiPriority w:val="99"/>
    <w:semiHidden/>
    <w:unhideWhenUsed/>
    <w:rsid w:val="00BF3400"/>
    <w:pPr>
      <w:tabs>
        <w:tab w:val="center" w:pos="4680"/>
        <w:tab w:val="right" w:pos="9360"/>
      </w:tabs>
    </w:pPr>
  </w:style>
  <w:style w:type="character" w:customStyle="1" w:styleId="FooterChar">
    <w:name w:val="Footer Char"/>
    <w:basedOn w:val="DefaultParagraphFont"/>
    <w:link w:val="Footer"/>
    <w:uiPriority w:val="99"/>
    <w:semiHidden/>
    <w:rsid w:val="00BF3400"/>
    <w:rPr>
      <w:rFonts w:ascii="Times New Roman" w:hAnsi="Times New Roman"/>
    </w:rPr>
  </w:style>
  <w:style w:type="paragraph" w:customStyle="1" w:styleId="Style1">
    <w:name w:val="Style1"/>
    <w:basedOn w:val="Heading1"/>
    <w:link w:val="Style1Char"/>
    <w:qFormat/>
    <w:rsid w:val="00661960"/>
  </w:style>
  <w:style w:type="paragraph" w:customStyle="1" w:styleId="Default">
    <w:name w:val="Default"/>
    <w:rsid w:val="00847C07"/>
    <w:pPr>
      <w:autoSpaceDE w:val="0"/>
      <w:autoSpaceDN w:val="0"/>
      <w:adjustRightInd w:val="0"/>
    </w:pPr>
    <w:rPr>
      <w:rFonts w:ascii="Times New Roman" w:hAnsi="Times New Roman"/>
      <w:color w:val="000000"/>
      <w:sz w:val="24"/>
      <w:szCs w:val="24"/>
    </w:rPr>
  </w:style>
  <w:style w:type="character" w:customStyle="1" w:styleId="Style1Char">
    <w:name w:val="Style1 Char"/>
    <w:basedOn w:val="Heading1Char"/>
    <w:link w:val="Style1"/>
    <w:rsid w:val="00661960"/>
    <w:rPr>
      <w:rFonts w:ascii="Times New Roman" w:eastAsia="Times New Roman" w:hAnsi="Times New Roman" w:cs="Times New Roman"/>
      <w:b/>
      <w:bCs/>
      <w:smallCaps/>
      <w:noProof/>
      <w:kern w:val="32"/>
      <w:sz w:val="32"/>
      <w:szCs w:val="32"/>
    </w:rPr>
  </w:style>
  <w:style w:type="character" w:styleId="PlaceholderText">
    <w:name w:val="Placeholder Text"/>
    <w:basedOn w:val="DefaultParagraphFont"/>
    <w:uiPriority w:val="99"/>
    <w:semiHidden/>
    <w:rsid w:val="000135DD"/>
    <w:rPr>
      <w:color w:val="808080"/>
    </w:rPr>
  </w:style>
  <w:style w:type="paragraph" w:styleId="ListParagraph">
    <w:name w:val="List Paragraph"/>
    <w:basedOn w:val="Normal"/>
    <w:uiPriority w:val="34"/>
    <w:qFormat/>
    <w:rsid w:val="00F958C7"/>
    <w:pPr>
      <w:ind w:left="720"/>
      <w:contextualSpacing/>
    </w:pPr>
  </w:style>
  <w:style w:type="character" w:styleId="Hyperlink">
    <w:name w:val="Hyperlink"/>
    <w:basedOn w:val="DefaultParagraphFont"/>
    <w:uiPriority w:val="99"/>
    <w:unhideWhenUsed/>
    <w:rsid w:val="007D4BEA"/>
    <w:rPr>
      <w:color w:val="0000FF" w:themeColor="hyperlink"/>
      <w:u w:val="single"/>
    </w:rPr>
  </w:style>
  <w:style w:type="paragraph" w:customStyle="1" w:styleId="a">
    <w:name w:val="본문 단락:논문용"/>
    <w:basedOn w:val="Normal"/>
    <w:rsid w:val="00C71D2A"/>
    <w:pPr>
      <w:widowControl w:val="0"/>
      <w:tabs>
        <w:tab w:val="left" w:pos="227"/>
        <w:tab w:val="left" w:pos="567"/>
        <w:tab w:val="left" w:pos="1134"/>
        <w:tab w:val="right" w:pos="4536"/>
      </w:tabs>
      <w:wordWrap w:val="0"/>
      <w:snapToGrid w:val="0"/>
      <w:spacing w:line="276" w:lineRule="auto"/>
      <w:jc w:val="both"/>
    </w:pPr>
    <w:rPr>
      <w:rFonts w:eastAsia="BatangChe"/>
      <w:kern w:val="2"/>
      <w:sz w:val="18"/>
      <w:lang w:eastAsia="ko-KR"/>
    </w:rPr>
  </w:style>
  <w:style w:type="table" w:customStyle="1" w:styleId="TableGrid1">
    <w:name w:val="Table Grid1"/>
    <w:basedOn w:val="TableNormal"/>
    <w:next w:val="TableGrid"/>
    <w:rsid w:val="00BB4DF4"/>
    <w:rPr>
      <w:rFonts w:ascii="Times New Roman" w:hAnsi="Times New Roman"/>
      <w:lang w:val="en-IN" w:eastAsia="en-I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next w:val="TableGrid"/>
    <w:rsid w:val="00C03C10"/>
    <w:rPr>
      <w:rFonts w:ascii="Times New Roman" w:hAnsi="Times New Roman"/>
      <w:lang w:val="en-IN" w:eastAsia="en-I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converted-space">
    <w:name w:val="apple-converted-space"/>
    <w:basedOn w:val="DefaultParagraphFont"/>
    <w:rsid w:val="00BE3ACA"/>
  </w:style>
  <w:style w:type="character" w:styleId="Emphasis">
    <w:name w:val="Emphasis"/>
    <w:basedOn w:val="DefaultParagraphFont"/>
    <w:uiPriority w:val="20"/>
    <w:qFormat/>
    <w:rsid w:val="00BE3ACA"/>
    <w:rPr>
      <w:i/>
      <w:iCs/>
    </w:rPr>
  </w:style>
  <w:style w:type="character" w:customStyle="1" w:styleId="a0">
    <w:name w:val="_"/>
    <w:basedOn w:val="DefaultParagraphFont"/>
    <w:rsid w:val="00BC79A5"/>
  </w:style>
  <w:style w:type="character" w:customStyle="1" w:styleId="ff1">
    <w:name w:val="ff1"/>
    <w:basedOn w:val="DefaultParagraphFont"/>
    <w:rsid w:val="00BC79A5"/>
  </w:style>
  <w:style w:type="character" w:customStyle="1" w:styleId="ff6">
    <w:name w:val="ff6"/>
    <w:basedOn w:val="DefaultParagraphFont"/>
    <w:rsid w:val="00BC79A5"/>
  </w:style>
  <w:style w:type="character" w:customStyle="1" w:styleId="ws12c">
    <w:name w:val="ws12c"/>
    <w:basedOn w:val="DefaultParagraphFont"/>
    <w:rsid w:val="00BC79A5"/>
  </w:style>
  <w:style w:type="character" w:customStyle="1" w:styleId="ls4">
    <w:name w:val="ls4"/>
    <w:basedOn w:val="DefaultParagraphFont"/>
    <w:rsid w:val="00BC79A5"/>
  </w:style>
  <w:style w:type="table" w:customStyle="1" w:styleId="TableGrid3">
    <w:name w:val="Table Grid3"/>
    <w:basedOn w:val="TableNormal"/>
    <w:next w:val="TableGrid"/>
    <w:uiPriority w:val="39"/>
    <w:rsid w:val="002C770B"/>
    <w:rPr>
      <w:rFonts w:asciiTheme="minorHAnsi" w:eastAsiaTheme="minorHAnsi" w:hAnsiTheme="minorHAnsi" w:cstheme="minorBidi"/>
      <w:sz w:val="22"/>
      <w:szCs w:val="22"/>
      <w:lang w:val="en-IN"/>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nhideWhenUsed="0"/>
    <w:lsdException w:name="Body Text"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B535B"/>
    <w:pPr>
      <w:jc w:val="center"/>
    </w:pPr>
    <w:rPr>
      <w:rFonts w:ascii="Times New Roman" w:hAnsi="Times New Roman"/>
    </w:rPr>
  </w:style>
  <w:style w:type="paragraph" w:styleId="Heading1">
    <w:name w:val="heading 1"/>
    <w:basedOn w:val="Normal"/>
    <w:next w:val="Normal"/>
    <w:link w:val="Heading1Char"/>
    <w:uiPriority w:val="99"/>
    <w:qFormat/>
    <w:rsid w:val="003E020A"/>
    <w:pPr>
      <w:keepNext/>
      <w:keepLines/>
      <w:numPr>
        <w:numId w:val="4"/>
      </w:numPr>
      <w:tabs>
        <w:tab w:val="left" w:pos="216"/>
      </w:tabs>
      <w:spacing w:before="160" w:after="80"/>
      <w:outlineLvl w:val="0"/>
    </w:pPr>
    <w:rPr>
      <w:smallCaps/>
      <w:noProof/>
    </w:rPr>
  </w:style>
  <w:style w:type="paragraph" w:styleId="Heading2">
    <w:name w:val="heading 2"/>
    <w:basedOn w:val="Normal"/>
    <w:next w:val="Normal"/>
    <w:link w:val="Heading2Char"/>
    <w:uiPriority w:val="99"/>
    <w:qFormat/>
    <w:rsid w:val="00EF3A1A"/>
    <w:pPr>
      <w:keepNext/>
      <w:keepLines/>
      <w:numPr>
        <w:ilvl w:val="1"/>
        <w:numId w:val="5"/>
      </w:numPr>
      <w:tabs>
        <w:tab w:val="num" w:pos="288"/>
      </w:tabs>
      <w:spacing w:before="120" w:after="60"/>
      <w:jc w:val="left"/>
      <w:outlineLvl w:val="1"/>
    </w:pPr>
    <w:rPr>
      <w:rFonts w:eastAsia="MS Mincho"/>
      <w:i/>
      <w:iCs/>
      <w:noProof/>
    </w:rPr>
  </w:style>
  <w:style w:type="paragraph" w:styleId="Heading3">
    <w:name w:val="heading 3"/>
    <w:basedOn w:val="Normal"/>
    <w:next w:val="Normal"/>
    <w:link w:val="Heading3Char"/>
    <w:uiPriority w:val="99"/>
    <w:qFormat/>
    <w:rsid w:val="004059FE"/>
    <w:pPr>
      <w:numPr>
        <w:ilvl w:val="2"/>
        <w:numId w:val="6"/>
      </w:numPr>
      <w:spacing w:line="240" w:lineRule="exact"/>
      <w:ind w:firstLine="288"/>
      <w:jc w:val="both"/>
      <w:outlineLvl w:val="2"/>
    </w:pPr>
    <w:rPr>
      <w:rFonts w:eastAsia="MS Mincho"/>
      <w:i/>
      <w:iCs/>
      <w:noProof/>
    </w:rPr>
  </w:style>
  <w:style w:type="paragraph" w:styleId="Heading4">
    <w:name w:val="heading 4"/>
    <w:basedOn w:val="Normal"/>
    <w:next w:val="Normal"/>
    <w:link w:val="Heading4Char"/>
    <w:uiPriority w:val="99"/>
    <w:qFormat/>
    <w:rsid w:val="004059FE"/>
    <w:pPr>
      <w:numPr>
        <w:ilvl w:val="3"/>
        <w:numId w:val="7"/>
      </w:numPr>
      <w:tabs>
        <w:tab w:val="left" w:pos="821"/>
      </w:tabs>
      <w:spacing w:before="40" w:after="40"/>
      <w:ind w:firstLine="504"/>
      <w:jc w:val="both"/>
      <w:outlineLvl w:val="3"/>
    </w:pPr>
    <w:rPr>
      <w:rFonts w:eastAsia="MS Mincho"/>
      <w:i/>
      <w:iCs/>
      <w:noProof/>
    </w:rPr>
  </w:style>
  <w:style w:type="paragraph" w:styleId="Heading5">
    <w:name w:val="heading 5"/>
    <w:basedOn w:val="Normal"/>
    <w:next w:val="Normal"/>
    <w:link w:val="Heading5Char"/>
    <w:uiPriority w:val="99"/>
    <w:qFormat/>
    <w:rsid w:val="003E020A"/>
    <w:pPr>
      <w:tabs>
        <w:tab w:val="left" w:pos="360"/>
      </w:tabs>
      <w:spacing w:before="160" w:after="80"/>
      <w:outlineLvl w:val="4"/>
    </w:pPr>
    <w:rPr>
      <w:smallCaps/>
      <w:noProo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3E020A"/>
    <w:rPr>
      <w:rFonts w:ascii="Cambria" w:eastAsia="Times New Roman" w:hAnsi="Cambria" w:cs="Times New Roman"/>
      <w:b/>
      <w:bCs/>
      <w:kern w:val="32"/>
      <w:sz w:val="32"/>
      <w:szCs w:val="32"/>
    </w:rPr>
  </w:style>
  <w:style w:type="character" w:customStyle="1" w:styleId="Heading2Char">
    <w:name w:val="Heading 2 Char"/>
    <w:basedOn w:val="DefaultParagraphFont"/>
    <w:link w:val="Heading2"/>
    <w:uiPriority w:val="99"/>
    <w:locked/>
    <w:rsid w:val="00EF3A1A"/>
    <w:rPr>
      <w:rFonts w:ascii="Times New Roman" w:eastAsia="MS Mincho" w:hAnsi="Times New Roman" w:cs="Times New Roman"/>
      <w:i/>
      <w:iCs/>
      <w:noProof/>
      <w:sz w:val="20"/>
      <w:szCs w:val="20"/>
    </w:rPr>
  </w:style>
  <w:style w:type="character" w:customStyle="1" w:styleId="Heading3Char">
    <w:name w:val="Heading 3 Char"/>
    <w:basedOn w:val="DefaultParagraphFont"/>
    <w:link w:val="Heading3"/>
    <w:uiPriority w:val="99"/>
    <w:locked/>
    <w:rsid w:val="004059FE"/>
    <w:rPr>
      <w:rFonts w:ascii="Times New Roman" w:eastAsia="MS Mincho" w:hAnsi="Times New Roman" w:cs="Times New Roman"/>
      <w:i/>
      <w:iCs/>
      <w:noProof/>
      <w:sz w:val="20"/>
      <w:szCs w:val="20"/>
    </w:rPr>
  </w:style>
  <w:style w:type="character" w:customStyle="1" w:styleId="Heading4Char">
    <w:name w:val="Heading 4 Char"/>
    <w:basedOn w:val="DefaultParagraphFont"/>
    <w:link w:val="Heading4"/>
    <w:uiPriority w:val="99"/>
    <w:locked/>
    <w:rsid w:val="004059FE"/>
    <w:rPr>
      <w:rFonts w:ascii="Times New Roman" w:eastAsia="MS Mincho" w:hAnsi="Times New Roman" w:cs="Times New Roman"/>
      <w:i/>
      <w:iCs/>
      <w:noProof/>
      <w:sz w:val="20"/>
      <w:szCs w:val="20"/>
    </w:rPr>
  </w:style>
  <w:style w:type="character" w:customStyle="1" w:styleId="Heading5Char">
    <w:name w:val="Heading 5 Char"/>
    <w:basedOn w:val="DefaultParagraphFont"/>
    <w:link w:val="Heading5"/>
    <w:uiPriority w:val="99"/>
    <w:locked/>
    <w:rsid w:val="003E020A"/>
    <w:rPr>
      <w:rFonts w:cs="Times New Roman"/>
      <w:b/>
      <w:bCs/>
      <w:i/>
      <w:iCs/>
      <w:sz w:val="26"/>
      <w:szCs w:val="26"/>
    </w:rPr>
  </w:style>
  <w:style w:type="paragraph" w:customStyle="1" w:styleId="Abstract">
    <w:name w:val="Abstract"/>
    <w:uiPriority w:val="99"/>
    <w:rsid w:val="0097508D"/>
    <w:pPr>
      <w:spacing w:after="200"/>
      <w:ind w:firstLine="274"/>
      <w:jc w:val="both"/>
    </w:pPr>
    <w:rPr>
      <w:rFonts w:ascii="Times New Roman" w:hAnsi="Times New Roman"/>
      <w:b/>
      <w:bCs/>
      <w:sz w:val="18"/>
      <w:szCs w:val="18"/>
    </w:rPr>
  </w:style>
  <w:style w:type="paragraph" w:customStyle="1" w:styleId="Affiliation">
    <w:name w:val="Affiliation"/>
    <w:uiPriority w:val="99"/>
    <w:rsid w:val="003E020A"/>
    <w:pPr>
      <w:jc w:val="center"/>
    </w:pPr>
    <w:rPr>
      <w:rFonts w:ascii="Times New Roman" w:hAnsi="Times New Roman"/>
    </w:rPr>
  </w:style>
  <w:style w:type="paragraph" w:customStyle="1" w:styleId="Author">
    <w:name w:val="Author"/>
    <w:uiPriority w:val="99"/>
    <w:rsid w:val="003E020A"/>
    <w:pPr>
      <w:spacing w:before="360" w:after="40"/>
      <w:jc w:val="center"/>
    </w:pPr>
    <w:rPr>
      <w:rFonts w:ascii="Times New Roman" w:hAnsi="Times New Roman"/>
      <w:noProof/>
      <w:sz w:val="22"/>
      <w:szCs w:val="22"/>
    </w:rPr>
  </w:style>
  <w:style w:type="paragraph" w:styleId="BodyText">
    <w:name w:val="Body Text"/>
    <w:basedOn w:val="Normal"/>
    <w:link w:val="BodyTextChar"/>
    <w:uiPriority w:val="99"/>
    <w:rsid w:val="00753F7B"/>
    <w:pPr>
      <w:tabs>
        <w:tab w:val="left" w:pos="288"/>
      </w:tabs>
      <w:spacing w:after="120" w:line="228" w:lineRule="auto"/>
      <w:ind w:firstLine="288"/>
      <w:jc w:val="both"/>
    </w:pPr>
    <w:rPr>
      <w:rFonts w:eastAsia="MS Mincho"/>
      <w:spacing w:val="-1"/>
    </w:rPr>
  </w:style>
  <w:style w:type="character" w:customStyle="1" w:styleId="BodyTextChar">
    <w:name w:val="Body Text Char"/>
    <w:basedOn w:val="DefaultParagraphFont"/>
    <w:link w:val="BodyText"/>
    <w:uiPriority w:val="99"/>
    <w:locked/>
    <w:rsid w:val="00753F7B"/>
    <w:rPr>
      <w:rFonts w:ascii="Times New Roman" w:eastAsia="MS Mincho" w:hAnsi="Times New Roman" w:cs="Times New Roman"/>
      <w:sz w:val="20"/>
      <w:szCs w:val="20"/>
    </w:rPr>
  </w:style>
  <w:style w:type="paragraph" w:customStyle="1" w:styleId="bulletlist">
    <w:name w:val="bullet list"/>
    <w:basedOn w:val="BodyText"/>
    <w:rsid w:val="008054BC"/>
    <w:pPr>
      <w:numPr>
        <w:numId w:val="1"/>
      </w:numPr>
      <w:tabs>
        <w:tab w:val="clear" w:pos="648"/>
      </w:tabs>
      <w:ind w:left="576" w:hanging="288"/>
    </w:pPr>
  </w:style>
  <w:style w:type="paragraph" w:customStyle="1" w:styleId="equation">
    <w:name w:val="equation"/>
    <w:basedOn w:val="Normal"/>
    <w:uiPriority w:val="99"/>
    <w:rsid w:val="00127EDD"/>
    <w:pPr>
      <w:tabs>
        <w:tab w:val="center" w:pos="2520"/>
        <w:tab w:val="right" w:pos="5040"/>
      </w:tabs>
      <w:spacing w:before="240" w:after="240" w:line="216" w:lineRule="auto"/>
    </w:pPr>
    <w:rPr>
      <w:rFonts w:ascii="Symbol" w:hAnsi="Symbol" w:cs="Symbol"/>
    </w:rPr>
  </w:style>
  <w:style w:type="paragraph" w:customStyle="1" w:styleId="figurecaption">
    <w:name w:val="figure caption"/>
    <w:rsid w:val="003A47B5"/>
    <w:pPr>
      <w:numPr>
        <w:numId w:val="2"/>
      </w:numPr>
      <w:tabs>
        <w:tab w:val="left" w:pos="533"/>
      </w:tabs>
      <w:spacing w:before="80" w:after="200"/>
      <w:ind w:left="0" w:firstLine="0"/>
      <w:jc w:val="both"/>
    </w:pPr>
    <w:rPr>
      <w:rFonts w:ascii="Times New Roman" w:hAnsi="Times New Roman"/>
      <w:noProof/>
      <w:sz w:val="16"/>
      <w:szCs w:val="16"/>
    </w:rPr>
  </w:style>
  <w:style w:type="paragraph" w:customStyle="1" w:styleId="footnote">
    <w:name w:val="footnote"/>
    <w:uiPriority w:val="99"/>
    <w:rsid w:val="003E020A"/>
    <w:pPr>
      <w:framePr w:hSpace="187" w:vSpace="187" w:wrap="notBeside" w:vAnchor="text" w:hAnchor="page" w:x="6121" w:y="577"/>
      <w:numPr>
        <w:numId w:val="3"/>
      </w:numPr>
      <w:spacing w:after="40"/>
    </w:pPr>
    <w:rPr>
      <w:rFonts w:ascii="Times New Roman" w:hAnsi="Times New Roman"/>
      <w:sz w:val="16"/>
      <w:szCs w:val="16"/>
    </w:rPr>
  </w:style>
  <w:style w:type="paragraph" w:customStyle="1" w:styleId="keywords">
    <w:name w:val="key words"/>
    <w:uiPriority w:val="99"/>
    <w:rsid w:val="0097508D"/>
    <w:pPr>
      <w:spacing w:after="120"/>
      <w:ind w:firstLine="274"/>
      <w:jc w:val="both"/>
    </w:pPr>
    <w:rPr>
      <w:rFonts w:ascii="Times New Roman" w:hAnsi="Times New Roman"/>
      <w:b/>
      <w:bCs/>
      <w:i/>
      <w:iCs/>
      <w:noProof/>
      <w:sz w:val="18"/>
      <w:szCs w:val="18"/>
    </w:rPr>
  </w:style>
  <w:style w:type="paragraph" w:customStyle="1" w:styleId="papersubtitle">
    <w:name w:val="paper subtitle"/>
    <w:uiPriority w:val="99"/>
    <w:rsid w:val="0097508D"/>
    <w:pPr>
      <w:spacing w:after="120"/>
      <w:jc w:val="center"/>
    </w:pPr>
    <w:rPr>
      <w:rFonts w:ascii="Times New Roman" w:hAnsi="Times New Roman"/>
      <w:bCs/>
      <w:noProof/>
      <w:sz w:val="28"/>
      <w:szCs w:val="28"/>
    </w:rPr>
  </w:style>
  <w:style w:type="paragraph" w:customStyle="1" w:styleId="papertitle">
    <w:name w:val="paper title"/>
    <w:uiPriority w:val="99"/>
    <w:rsid w:val="0097508D"/>
    <w:pPr>
      <w:spacing w:after="120"/>
      <w:jc w:val="center"/>
    </w:pPr>
    <w:rPr>
      <w:rFonts w:ascii="Times New Roman" w:hAnsi="Times New Roman"/>
      <w:bCs/>
      <w:noProof/>
      <w:sz w:val="48"/>
      <w:szCs w:val="48"/>
    </w:rPr>
  </w:style>
  <w:style w:type="paragraph" w:customStyle="1" w:styleId="references">
    <w:name w:val="references"/>
    <w:uiPriority w:val="99"/>
    <w:rsid w:val="004445B3"/>
    <w:pPr>
      <w:numPr>
        <w:numId w:val="8"/>
      </w:numPr>
      <w:spacing w:after="50" w:line="180" w:lineRule="exact"/>
      <w:jc w:val="both"/>
    </w:pPr>
    <w:rPr>
      <w:rFonts w:ascii="Times New Roman" w:hAnsi="Times New Roman"/>
      <w:noProof/>
      <w:sz w:val="16"/>
      <w:szCs w:val="16"/>
    </w:rPr>
  </w:style>
  <w:style w:type="paragraph" w:customStyle="1" w:styleId="sponsors">
    <w:name w:val="sponsors"/>
    <w:rsid w:val="003E020A"/>
    <w:pPr>
      <w:framePr w:wrap="auto" w:hAnchor="text" w:x="615" w:y="2239"/>
      <w:pBdr>
        <w:top w:val="single" w:sz="4" w:space="2" w:color="auto"/>
      </w:pBdr>
      <w:ind w:firstLine="288"/>
    </w:pPr>
    <w:rPr>
      <w:rFonts w:ascii="Times New Roman" w:hAnsi="Times New Roman"/>
      <w:sz w:val="16"/>
      <w:szCs w:val="16"/>
    </w:rPr>
  </w:style>
  <w:style w:type="paragraph" w:customStyle="1" w:styleId="tablecolhead">
    <w:name w:val="table col head"/>
    <w:basedOn w:val="Normal"/>
    <w:uiPriority w:val="99"/>
    <w:rsid w:val="003E020A"/>
    <w:rPr>
      <w:b/>
      <w:bCs/>
      <w:sz w:val="16"/>
      <w:szCs w:val="16"/>
    </w:rPr>
  </w:style>
  <w:style w:type="paragraph" w:customStyle="1" w:styleId="tablecolsubhead">
    <w:name w:val="table col subhead"/>
    <w:basedOn w:val="tablecolhead"/>
    <w:uiPriority w:val="99"/>
    <w:rsid w:val="003E020A"/>
    <w:rPr>
      <w:i/>
      <w:iCs/>
      <w:sz w:val="15"/>
      <w:szCs w:val="15"/>
    </w:rPr>
  </w:style>
  <w:style w:type="paragraph" w:customStyle="1" w:styleId="tablecopy">
    <w:name w:val="table copy"/>
    <w:uiPriority w:val="99"/>
    <w:rsid w:val="003E020A"/>
    <w:pPr>
      <w:jc w:val="both"/>
    </w:pPr>
    <w:rPr>
      <w:rFonts w:ascii="Times New Roman" w:hAnsi="Times New Roman"/>
      <w:noProof/>
      <w:sz w:val="16"/>
      <w:szCs w:val="16"/>
    </w:rPr>
  </w:style>
  <w:style w:type="paragraph" w:customStyle="1" w:styleId="tablefootnote">
    <w:name w:val="table footnote"/>
    <w:uiPriority w:val="99"/>
    <w:rsid w:val="00CB66E6"/>
    <w:pPr>
      <w:numPr>
        <w:numId w:val="12"/>
      </w:numPr>
      <w:tabs>
        <w:tab w:val="left" w:pos="29"/>
      </w:tabs>
      <w:spacing w:before="60" w:after="30"/>
      <w:ind w:left="360"/>
      <w:jc w:val="right"/>
    </w:pPr>
    <w:rPr>
      <w:rFonts w:ascii="Times New Roman" w:eastAsia="MS Mincho" w:hAnsi="Times New Roman"/>
      <w:sz w:val="12"/>
      <w:szCs w:val="12"/>
    </w:rPr>
  </w:style>
  <w:style w:type="paragraph" w:customStyle="1" w:styleId="tablehead">
    <w:name w:val="table head"/>
    <w:uiPriority w:val="99"/>
    <w:rsid w:val="003E020A"/>
    <w:pPr>
      <w:numPr>
        <w:numId w:val="9"/>
      </w:numPr>
      <w:spacing w:before="240" w:after="120" w:line="216" w:lineRule="auto"/>
      <w:jc w:val="center"/>
    </w:pPr>
    <w:rPr>
      <w:rFonts w:ascii="Times New Roman" w:hAnsi="Times New Roman"/>
      <w:smallCaps/>
      <w:noProof/>
      <w:sz w:val="16"/>
      <w:szCs w:val="16"/>
    </w:rPr>
  </w:style>
  <w:style w:type="table" w:styleId="TableGrid">
    <w:name w:val="Table Grid"/>
    <w:basedOn w:val="TableNormal"/>
    <w:uiPriority w:val="59"/>
    <w:rsid w:val="00C50F1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C50F15"/>
    <w:rPr>
      <w:rFonts w:ascii="Tahoma" w:hAnsi="Tahoma" w:cs="Tahoma"/>
      <w:sz w:val="16"/>
      <w:szCs w:val="16"/>
    </w:rPr>
  </w:style>
  <w:style w:type="character" w:customStyle="1" w:styleId="BalloonTextChar">
    <w:name w:val="Balloon Text Char"/>
    <w:basedOn w:val="DefaultParagraphFont"/>
    <w:link w:val="BalloonText"/>
    <w:uiPriority w:val="99"/>
    <w:semiHidden/>
    <w:rsid w:val="00C50F15"/>
    <w:rPr>
      <w:rFonts w:ascii="Tahoma" w:hAnsi="Tahoma" w:cs="Tahoma"/>
      <w:sz w:val="16"/>
      <w:szCs w:val="16"/>
    </w:rPr>
  </w:style>
  <w:style w:type="paragraph" w:styleId="Header">
    <w:name w:val="header"/>
    <w:basedOn w:val="Normal"/>
    <w:link w:val="HeaderChar"/>
    <w:uiPriority w:val="99"/>
    <w:semiHidden/>
    <w:unhideWhenUsed/>
    <w:rsid w:val="00BF3400"/>
    <w:pPr>
      <w:tabs>
        <w:tab w:val="center" w:pos="4680"/>
        <w:tab w:val="right" w:pos="9360"/>
      </w:tabs>
    </w:pPr>
  </w:style>
  <w:style w:type="character" w:customStyle="1" w:styleId="HeaderChar">
    <w:name w:val="Header Char"/>
    <w:basedOn w:val="DefaultParagraphFont"/>
    <w:link w:val="Header"/>
    <w:uiPriority w:val="99"/>
    <w:semiHidden/>
    <w:rsid w:val="00BF3400"/>
    <w:rPr>
      <w:rFonts w:ascii="Times New Roman" w:hAnsi="Times New Roman"/>
    </w:rPr>
  </w:style>
  <w:style w:type="paragraph" w:styleId="Footer">
    <w:name w:val="footer"/>
    <w:basedOn w:val="Normal"/>
    <w:link w:val="FooterChar"/>
    <w:uiPriority w:val="99"/>
    <w:semiHidden/>
    <w:unhideWhenUsed/>
    <w:rsid w:val="00BF3400"/>
    <w:pPr>
      <w:tabs>
        <w:tab w:val="center" w:pos="4680"/>
        <w:tab w:val="right" w:pos="9360"/>
      </w:tabs>
    </w:pPr>
  </w:style>
  <w:style w:type="character" w:customStyle="1" w:styleId="FooterChar">
    <w:name w:val="Footer Char"/>
    <w:basedOn w:val="DefaultParagraphFont"/>
    <w:link w:val="Footer"/>
    <w:uiPriority w:val="99"/>
    <w:semiHidden/>
    <w:rsid w:val="00BF3400"/>
    <w:rPr>
      <w:rFonts w:ascii="Times New Roman" w:hAnsi="Times New Roman"/>
    </w:rPr>
  </w:style>
  <w:style w:type="paragraph" w:customStyle="1" w:styleId="Style1">
    <w:name w:val="Style1"/>
    <w:basedOn w:val="Heading1"/>
    <w:link w:val="Style1Char"/>
    <w:qFormat/>
    <w:rsid w:val="00661960"/>
  </w:style>
  <w:style w:type="paragraph" w:customStyle="1" w:styleId="Default">
    <w:name w:val="Default"/>
    <w:rsid w:val="00847C07"/>
    <w:pPr>
      <w:autoSpaceDE w:val="0"/>
      <w:autoSpaceDN w:val="0"/>
      <w:adjustRightInd w:val="0"/>
    </w:pPr>
    <w:rPr>
      <w:rFonts w:ascii="Times New Roman" w:hAnsi="Times New Roman"/>
      <w:color w:val="000000"/>
      <w:sz w:val="24"/>
      <w:szCs w:val="24"/>
    </w:rPr>
  </w:style>
  <w:style w:type="character" w:customStyle="1" w:styleId="Style1Char">
    <w:name w:val="Style1 Char"/>
    <w:basedOn w:val="Heading1Char"/>
    <w:link w:val="Style1"/>
    <w:rsid w:val="00661960"/>
    <w:rPr>
      <w:rFonts w:ascii="Times New Roman" w:eastAsia="Times New Roman" w:hAnsi="Times New Roman" w:cs="Times New Roman"/>
      <w:b/>
      <w:bCs/>
      <w:smallCaps/>
      <w:noProof/>
      <w:kern w:val="32"/>
      <w:sz w:val="32"/>
      <w:szCs w:val="32"/>
    </w:rPr>
  </w:style>
  <w:style w:type="character" w:styleId="PlaceholderText">
    <w:name w:val="Placeholder Text"/>
    <w:basedOn w:val="DefaultParagraphFont"/>
    <w:uiPriority w:val="99"/>
    <w:semiHidden/>
    <w:rsid w:val="000135DD"/>
    <w:rPr>
      <w:color w:val="808080"/>
    </w:rPr>
  </w:style>
  <w:style w:type="paragraph" w:styleId="ListParagraph">
    <w:name w:val="List Paragraph"/>
    <w:basedOn w:val="Normal"/>
    <w:uiPriority w:val="34"/>
    <w:qFormat/>
    <w:rsid w:val="00F958C7"/>
    <w:pPr>
      <w:ind w:left="720"/>
      <w:contextualSpacing/>
    </w:pPr>
  </w:style>
  <w:style w:type="character" w:styleId="Hyperlink">
    <w:name w:val="Hyperlink"/>
    <w:basedOn w:val="DefaultParagraphFont"/>
    <w:uiPriority w:val="99"/>
    <w:unhideWhenUsed/>
    <w:rsid w:val="007D4BEA"/>
    <w:rPr>
      <w:color w:val="0000FF" w:themeColor="hyperlink"/>
      <w:u w:val="single"/>
    </w:rPr>
  </w:style>
  <w:style w:type="paragraph" w:customStyle="1" w:styleId="a">
    <w:name w:val="본문 단락:논문용"/>
    <w:basedOn w:val="Normal"/>
    <w:rsid w:val="00C71D2A"/>
    <w:pPr>
      <w:widowControl w:val="0"/>
      <w:tabs>
        <w:tab w:val="left" w:pos="227"/>
        <w:tab w:val="left" w:pos="567"/>
        <w:tab w:val="left" w:pos="1134"/>
        <w:tab w:val="right" w:pos="4536"/>
      </w:tabs>
      <w:wordWrap w:val="0"/>
      <w:snapToGrid w:val="0"/>
      <w:spacing w:line="276" w:lineRule="auto"/>
      <w:jc w:val="both"/>
    </w:pPr>
    <w:rPr>
      <w:rFonts w:eastAsia="BatangChe"/>
      <w:kern w:val="2"/>
      <w:sz w:val="18"/>
      <w:lang w:eastAsia="ko-KR"/>
    </w:rPr>
  </w:style>
  <w:style w:type="table" w:customStyle="1" w:styleId="TableGrid1">
    <w:name w:val="Table Grid1"/>
    <w:basedOn w:val="TableNormal"/>
    <w:next w:val="TableGrid"/>
    <w:rsid w:val="00BB4DF4"/>
    <w:rPr>
      <w:rFonts w:ascii="Times New Roman" w:hAnsi="Times New Roman"/>
      <w:lang w:val="en-IN" w:eastAsia="en-I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next w:val="TableGrid"/>
    <w:rsid w:val="00C03C10"/>
    <w:rPr>
      <w:rFonts w:ascii="Times New Roman" w:hAnsi="Times New Roman"/>
      <w:lang w:val="en-IN" w:eastAsia="en-I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converted-space">
    <w:name w:val="apple-converted-space"/>
    <w:basedOn w:val="DefaultParagraphFont"/>
    <w:rsid w:val="00BE3ACA"/>
  </w:style>
  <w:style w:type="character" w:styleId="Emphasis">
    <w:name w:val="Emphasis"/>
    <w:basedOn w:val="DefaultParagraphFont"/>
    <w:uiPriority w:val="20"/>
    <w:qFormat/>
    <w:rsid w:val="00BE3ACA"/>
    <w:rPr>
      <w:i/>
      <w:iCs/>
    </w:rPr>
  </w:style>
  <w:style w:type="character" w:customStyle="1" w:styleId="a0">
    <w:name w:val="_"/>
    <w:basedOn w:val="DefaultParagraphFont"/>
    <w:rsid w:val="00BC79A5"/>
  </w:style>
  <w:style w:type="character" w:customStyle="1" w:styleId="ff1">
    <w:name w:val="ff1"/>
    <w:basedOn w:val="DefaultParagraphFont"/>
    <w:rsid w:val="00BC79A5"/>
  </w:style>
  <w:style w:type="character" w:customStyle="1" w:styleId="ff6">
    <w:name w:val="ff6"/>
    <w:basedOn w:val="DefaultParagraphFont"/>
    <w:rsid w:val="00BC79A5"/>
  </w:style>
  <w:style w:type="character" w:customStyle="1" w:styleId="ws12c">
    <w:name w:val="ws12c"/>
    <w:basedOn w:val="DefaultParagraphFont"/>
    <w:rsid w:val="00BC79A5"/>
  </w:style>
  <w:style w:type="character" w:customStyle="1" w:styleId="ls4">
    <w:name w:val="ls4"/>
    <w:basedOn w:val="DefaultParagraphFont"/>
    <w:rsid w:val="00BC79A5"/>
  </w:style>
  <w:style w:type="table" w:customStyle="1" w:styleId="TableGrid3">
    <w:name w:val="Table Grid3"/>
    <w:basedOn w:val="TableNormal"/>
    <w:next w:val="TableGrid"/>
    <w:uiPriority w:val="39"/>
    <w:rsid w:val="002C770B"/>
    <w:rPr>
      <w:rFonts w:asciiTheme="minorHAnsi" w:eastAsiaTheme="minorHAnsi" w:hAnsiTheme="minorHAnsi" w:cstheme="minorBidi"/>
      <w:sz w:val="22"/>
      <w:szCs w:val="22"/>
      <w:lang w:val="en-IN"/>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4055074">
      <w:bodyDiv w:val="1"/>
      <w:marLeft w:val="0"/>
      <w:marRight w:val="0"/>
      <w:marTop w:val="0"/>
      <w:marBottom w:val="0"/>
      <w:divBdr>
        <w:top w:val="none" w:sz="0" w:space="0" w:color="auto"/>
        <w:left w:val="none" w:sz="0" w:space="0" w:color="auto"/>
        <w:bottom w:val="none" w:sz="0" w:space="0" w:color="auto"/>
        <w:right w:val="none" w:sz="0" w:space="0" w:color="auto"/>
      </w:divBdr>
    </w:div>
    <w:div w:id="8143004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oleObject" Target="embeddings/oleObject2.bin"/><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3.emf"/><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6.pn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oleObject" Target="embeddings/oleObject1.bin"/><Relationship Id="rId5" Type="http://schemas.openxmlformats.org/officeDocument/2006/relationships/settings" Target="settings.xml"/><Relationship Id="rId15" Type="http://schemas.openxmlformats.org/officeDocument/2006/relationships/image" Target="media/image5.png"/><Relationship Id="rId10" Type="http://schemas.openxmlformats.org/officeDocument/2006/relationships/image" Target="media/image2.emf"/><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Custom 1">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DADEC1E-AD0C-4C90-BA94-2653E98734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2172</Words>
  <Characters>11774</Characters>
  <Application>Microsoft Office Word</Application>
  <DocSecurity>0</DocSecurity>
  <Lines>98</Lines>
  <Paragraphs>27</Paragraphs>
  <ScaleCrop>false</ScaleCrop>
  <HeadingPairs>
    <vt:vector size="4" baseType="variant">
      <vt:variant>
        <vt:lpstr>Title</vt:lpstr>
      </vt:variant>
      <vt:variant>
        <vt:i4>1</vt:i4>
      </vt:variant>
      <vt:variant>
        <vt:lpstr>Headings</vt:lpstr>
      </vt:variant>
      <vt:variant>
        <vt:i4>13</vt:i4>
      </vt:variant>
    </vt:vector>
  </HeadingPairs>
  <TitlesOfParts>
    <vt:vector size="14" baseType="lpstr">
      <vt:lpstr>Paper Title (use style: paper title)</vt:lpstr>
      <vt:lpstr>Introduction</vt:lpstr>
      <vt:lpstr>DAB DC-DC Converter Configuration with Single Phase  Shift  Modulation</vt:lpstr>
      <vt:lpstr>Analytical Description  of DAB DC-DC Converter</vt:lpstr>
      <vt:lpstr>VI. Simulation Analysis</vt:lpstr>
      <vt:lpstr>The simulation analysis in MATLAB/SIMULINK software, for carrying out the valida</vt:lpstr>
      <vt:lpstr>Table: 1 DAB DC-DC Converter Parameters</vt:lpstr>
      <vt:lpstr/>
      <vt:lpstr>DAB DC-DC Converter Parameters</vt:lpstr>
      <vt:lpstr/>
      <vt:lpstr/>
      <vt:lpstr>Conclusion </vt:lpstr>
      <vt:lpstr/>
      <vt:lpstr>References </vt:lpstr>
    </vt:vector>
  </TitlesOfParts>
  <Company>IEEE</Company>
  <LinksUpToDate>false</LinksUpToDate>
  <CharactersWithSpaces>13919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Title (use style: paper title)</dc:title>
  <dc:creator>IEEE</dc:creator>
  <cp:lastModifiedBy>ABC</cp:lastModifiedBy>
  <cp:revision>2</cp:revision>
  <cp:lastPrinted>2017-08-13T07:24:00Z</cp:lastPrinted>
  <dcterms:created xsi:type="dcterms:W3CDTF">2023-06-26T05:04:00Z</dcterms:created>
  <dcterms:modified xsi:type="dcterms:W3CDTF">2023-06-26T05:04:00Z</dcterms:modified>
</cp:coreProperties>
</file>