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1F7D" w14:textId="77777777" w:rsidR="0005512F" w:rsidRDefault="0005512F">
      <w:pPr>
        <w:pStyle w:val="BodyText"/>
        <w:spacing w:before="8"/>
        <w:rPr>
          <w:sz w:val="8"/>
        </w:rPr>
      </w:pPr>
    </w:p>
    <w:p w14:paraId="4B657856" w14:textId="7320EA27" w:rsidR="00693D45" w:rsidRPr="009D701A" w:rsidRDefault="009D701A" w:rsidP="009D701A">
      <w:pPr>
        <w:spacing w:before="80"/>
        <w:ind w:left="568" w:right="592"/>
        <w:rPr>
          <w:b/>
          <w:sz w:val="40"/>
          <w:szCs w:val="20"/>
        </w:rPr>
      </w:pPr>
      <w:r w:rsidRPr="009D701A">
        <w:rPr>
          <w:b/>
          <w:bCs/>
          <w:sz w:val="40"/>
          <w:szCs w:val="20"/>
        </w:rPr>
        <w:t xml:space="preserve">REVIEW ON MULTI-HAZARD RISK ASSESSMENT </w:t>
      </w:r>
    </w:p>
    <w:p w14:paraId="0EC648CC" w14:textId="77777777" w:rsidR="00693D45" w:rsidRDefault="00693D45" w:rsidP="00693D45">
      <w:pPr>
        <w:spacing w:line="207" w:lineRule="exact"/>
        <w:ind w:left="568" w:right="589"/>
        <w:jc w:val="center"/>
        <w:rPr>
          <w:b/>
        </w:rPr>
      </w:pPr>
    </w:p>
    <w:p w14:paraId="5F1D0437" w14:textId="1A5BDD8B" w:rsidR="00693D45" w:rsidRDefault="00693D45" w:rsidP="00693D45">
      <w:pPr>
        <w:spacing w:line="207" w:lineRule="exact"/>
        <w:ind w:left="568" w:right="589"/>
        <w:jc w:val="center"/>
        <w:rPr>
          <w:b/>
          <w:vertAlign w:val="superscript"/>
        </w:rPr>
      </w:pPr>
      <w:r w:rsidRPr="0050318A">
        <w:rPr>
          <w:b/>
        </w:rPr>
        <w:t>Rus</w:t>
      </w:r>
      <w:r w:rsidR="00DE7C65">
        <w:rPr>
          <w:b/>
        </w:rPr>
        <w:t>h</w:t>
      </w:r>
      <w:r w:rsidRPr="0050318A">
        <w:rPr>
          <w:b/>
        </w:rPr>
        <w:t>ikesh</w:t>
      </w:r>
      <w:r w:rsidR="00DE7C65">
        <w:rPr>
          <w:b/>
        </w:rPr>
        <w:t xml:space="preserve"> V.</w:t>
      </w:r>
      <w:r w:rsidRPr="0050318A">
        <w:rPr>
          <w:b/>
        </w:rPr>
        <w:t xml:space="preserve"> Jadhav</w:t>
      </w:r>
      <w:r w:rsidRPr="0050318A">
        <w:rPr>
          <w:b/>
          <w:vertAlign w:val="superscript"/>
        </w:rPr>
        <w:t>1</w:t>
      </w:r>
      <w:bookmarkStart w:id="0" w:name="_Hlk135063325"/>
    </w:p>
    <w:p w14:paraId="5073FA62" w14:textId="77777777" w:rsidR="009D701A" w:rsidRDefault="009D701A" w:rsidP="00693D45">
      <w:pPr>
        <w:spacing w:line="207" w:lineRule="exact"/>
        <w:ind w:left="568" w:right="589"/>
        <w:jc w:val="center"/>
        <w:rPr>
          <w:spacing w:val="-1"/>
          <w:sz w:val="18"/>
          <w:vertAlign w:val="superscript"/>
        </w:rPr>
      </w:pPr>
    </w:p>
    <w:p w14:paraId="1AED054C" w14:textId="77777777" w:rsidR="00693D45" w:rsidRPr="0050318A" w:rsidRDefault="00693D45" w:rsidP="00693D45">
      <w:pPr>
        <w:pStyle w:val="BodyText"/>
        <w:spacing w:before="1"/>
        <w:jc w:val="center"/>
        <w:rPr>
          <w:spacing w:val="-1"/>
          <w:sz w:val="18"/>
          <w:vertAlign w:val="superscript"/>
        </w:rPr>
      </w:pPr>
      <w:r w:rsidRPr="0050318A">
        <w:rPr>
          <w:spacing w:val="-1"/>
          <w:sz w:val="18"/>
          <w:vertAlign w:val="superscript"/>
        </w:rPr>
        <w:t>1</w:t>
      </w:r>
      <w:r>
        <w:rPr>
          <w:spacing w:val="-1"/>
          <w:sz w:val="18"/>
          <w:vertAlign w:val="superscript"/>
        </w:rPr>
        <w:t xml:space="preserve"> </w:t>
      </w:r>
      <w:r w:rsidRPr="0050318A">
        <w:rPr>
          <w:spacing w:val="-1"/>
          <w:sz w:val="18"/>
          <w:vertAlign w:val="superscript"/>
        </w:rPr>
        <w:t xml:space="preserve">M. Tech Student in Structural Engineering, G H </w:t>
      </w:r>
      <w:proofErr w:type="spellStart"/>
      <w:r w:rsidRPr="0050318A">
        <w:rPr>
          <w:spacing w:val="-1"/>
          <w:sz w:val="18"/>
          <w:vertAlign w:val="superscript"/>
        </w:rPr>
        <w:t>Raisoni</w:t>
      </w:r>
      <w:proofErr w:type="spellEnd"/>
      <w:r w:rsidRPr="0050318A">
        <w:rPr>
          <w:spacing w:val="-1"/>
          <w:sz w:val="18"/>
          <w:vertAlign w:val="superscript"/>
        </w:rPr>
        <w:t xml:space="preserve"> College of Engineering, Maharashtra, India</w:t>
      </w:r>
    </w:p>
    <w:bookmarkEnd w:id="0"/>
    <w:p w14:paraId="7A3E9819" w14:textId="77777777" w:rsidR="0005512F" w:rsidRDefault="0005512F">
      <w:pPr>
        <w:pStyle w:val="BodyText"/>
        <w:spacing w:before="1"/>
      </w:pPr>
    </w:p>
    <w:p w14:paraId="1186F12B" w14:textId="77777777" w:rsidR="00693D45" w:rsidRDefault="00693D45">
      <w:pPr>
        <w:pStyle w:val="BodyText"/>
        <w:spacing w:before="1"/>
      </w:pPr>
    </w:p>
    <w:p w14:paraId="4E5DF9FB" w14:textId="77777777" w:rsidR="0005512F" w:rsidRDefault="0005512F">
      <w:pPr>
        <w:sectPr w:rsidR="0005512F">
          <w:headerReference w:type="default" r:id="rId7"/>
          <w:footerReference w:type="default" r:id="rId8"/>
          <w:type w:val="continuous"/>
          <w:pgSz w:w="12240" w:h="15840"/>
          <w:pgMar w:top="1060" w:right="600" w:bottom="660" w:left="620" w:header="447" w:footer="462" w:gutter="0"/>
          <w:pgNumType w:start="1"/>
          <w:cols w:space="720"/>
        </w:sectPr>
      </w:pPr>
    </w:p>
    <w:p w14:paraId="2B8D5E20" w14:textId="66D26685" w:rsidR="0005512F" w:rsidRDefault="0050318A" w:rsidP="002B72AE">
      <w:pPr>
        <w:pStyle w:val="BodyText"/>
        <w:spacing w:before="1"/>
        <w:jc w:val="both"/>
        <w:rPr>
          <w:bCs/>
          <w:iCs/>
        </w:rPr>
      </w:pPr>
      <w:bookmarkStart w:id="1" w:name="_Hlk135063984"/>
      <w:r w:rsidRPr="00693D45">
        <w:rPr>
          <w:b/>
          <w:iCs/>
        </w:rPr>
        <w:t>Abstract:</w:t>
      </w:r>
      <w:r w:rsidRPr="0050318A">
        <w:rPr>
          <w:bCs/>
          <w:iCs/>
        </w:rPr>
        <w:t xml:space="preserve"> </w:t>
      </w:r>
      <w:bookmarkEnd w:id="1"/>
      <w:r w:rsidR="002B72AE" w:rsidRPr="00141204">
        <w:rPr>
          <w:bCs/>
          <w:iCs/>
          <w:lang w:val="en-IN"/>
        </w:rPr>
        <w:t>Multi-hazard risk assessment is a process of evaluating and analysing the potential risks and vulnerabilities associated with multiple hazards that can affect a particular area or system. It involves identifying and assessing the likelihood and potential impact of various hazards occurring simultaneously or sequentially.</w:t>
      </w:r>
      <w:r w:rsidR="002B72AE">
        <w:rPr>
          <w:bCs/>
          <w:iCs/>
          <w:lang w:val="en-IN"/>
        </w:rPr>
        <w:t xml:space="preserve"> </w:t>
      </w:r>
      <w:r w:rsidR="002B72AE" w:rsidRPr="00141204">
        <w:rPr>
          <w:bCs/>
          <w:iCs/>
          <w:lang w:val="en-IN"/>
        </w:rPr>
        <w:t>The purpose of a multi-hazard risk assessment is to understand the complex interactions and dependencies between different hazards and their cumulative effects on a system. It helps decision-makers and stakeholders to prioritize and allocate resources effectively, develop appropriate mitigation and preparedness strategies, and enhance overall resilience</w:t>
      </w:r>
      <w:r w:rsidR="002B72AE">
        <w:rPr>
          <w:bCs/>
          <w:iCs/>
          <w:lang w:val="en-IN"/>
        </w:rPr>
        <w:t xml:space="preserve">. </w:t>
      </w:r>
      <w:r w:rsidR="002B72AE" w:rsidRPr="00141204">
        <w:rPr>
          <w:bCs/>
          <w:iCs/>
        </w:rPr>
        <w:t>Identify and characterize the different hazards that could potentially affect the area or system under assessment. Hazards can include natural events such as earthquakes, floods, hurricanes, wildfires</w:t>
      </w:r>
      <w:r w:rsidR="002B72AE">
        <w:rPr>
          <w:bCs/>
          <w:iCs/>
        </w:rPr>
        <w:t>.</w:t>
      </w:r>
      <w:r w:rsidR="002B72AE" w:rsidRPr="00141204">
        <w:rPr>
          <w:bCs/>
          <w:iCs/>
        </w:rPr>
        <w:t xml:space="preserve"> Vulnerability Assessment: Evaluate the vulnerabilities and exposure of the area or system to each identified hazard. This involves understanding the physical, social, economic, and environmental aspects that may be susceptible to damage or disruption. Analyze the characteristics and patterns of each hazard, including frequency, intensity, and spatial distribution. This step involves reviewing historical data, scientific studies, and expert knowledge to estimate the likelihood and potential impact of each hazard. Consider the potential interdependencies and cascading effects between different hazards. For example, an earthquake can trigger landslides or tsunamis, which, in turn, can cause flooding. Understanding these interdependencies helps in assessing the overall risk more accurately. Combine the information from hazard analysis, vulnerability assessment, and interdependency assessment to quantify and evaluate the overall risk associated with multiple hazards. This step involves using mathematical models, simulations, or qualitative approaches to estimate the potential consequences, such as casualties, infrastructure damage, economic losses, or environmental impacts. Effectively communicate the findings of the risk assessment to relevant stakeholders, decision-makers, and the public. This step involves translating the technical information into accessible formats, such as maps, charts, or reports, and facilitating discussions to promote understanding and informed decision-making. Develop and implement risk management strategies based on the results of the risk assessment. This may include mitigation measures to reduce the likelihood or impact of hazards, preparedness plans for response and recovery, and ongoing monitoring and adaptation strategies.</w:t>
      </w:r>
      <w:r w:rsidR="002B72AE">
        <w:rPr>
          <w:bCs/>
          <w:iCs/>
        </w:rPr>
        <w:t xml:space="preserve"> I</w:t>
      </w:r>
      <w:r w:rsidR="002B72AE" w:rsidRPr="00141204">
        <w:rPr>
          <w:bCs/>
          <w:iCs/>
        </w:rPr>
        <w:t>t is important to note that conducting a multi-hazard risk assessment requires interdisciplinary collaboration, involving experts from various fields such as geology, meteorology, engineering, social sciences, and emergency management. Additionally, the assessment should be periodically reviewed and updated to account for changing hazard profiles, vulnerabilities, and understanding of the risks involved.</w:t>
      </w:r>
    </w:p>
    <w:p w14:paraId="79522709" w14:textId="77777777" w:rsidR="00693D45" w:rsidRDefault="00693D45" w:rsidP="002B72AE">
      <w:pPr>
        <w:pStyle w:val="BodyText"/>
        <w:spacing w:before="1"/>
        <w:jc w:val="both"/>
      </w:pPr>
    </w:p>
    <w:p w14:paraId="5191FCEA" w14:textId="0EF84DEE" w:rsidR="0050318A" w:rsidRDefault="0050318A" w:rsidP="0050318A">
      <w:pPr>
        <w:pStyle w:val="BodyText"/>
        <w:spacing w:before="1"/>
        <w:rPr>
          <w:bCs/>
          <w:iCs/>
        </w:rPr>
      </w:pPr>
      <w:r w:rsidRPr="00693D45">
        <w:rPr>
          <w:b/>
          <w:iCs/>
        </w:rPr>
        <w:t>Keywords:</w:t>
      </w:r>
      <w:r w:rsidRPr="0050318A">
        <w:rPr>
          <w:bCs/>
          <w:iCs/>
        </w:rPr>
        <w:t xml:space="preserve"> Blast Analysis, Dynamic Linear Analysis, Response Spectrum Analysis, Prestressed Concrete</w:t>
      </w:r>
      <w:r w:rsidR="002B72AE">
        <w:rPr>
          <w:bCs/>
          <w:iCs/>
        </w:rPr>
        <w:t>.</w:t>
      </w:r>
    </w:p>
    <w:p w14:paraId="4D187516" w14:textId="77777777" w:rsidR="00032822" w:rsidRPr="0050318A" w:rsidRDefault="00032822" w:rsidP="0050318A">
      <w:pPr>
        <w:pStyle w:val="BodyText"/>
        <w:spacing w:before="1"/>
        <w:rPr>
          <w:bCs/>
          <w:iCs/>
        </w:rPr>
      </w:pPr>
    </w:p>
    <w:p w14:paraId="63300AB6" w14:textId="77777777" w:rsidR="00693D45" w:rsidRDefault="00693D45" w:rsidP="002B72AE">
      <w:pPr>
        <w:pStyle w:val="BodyText"/>
        <w:spacing w:before="1"/>
        <w:jc w:val="both"/>
        <w:rPr>
          <w:b/>
          <w:iCs/>
        </w:rPr>
      </w:pPr>
      <w:r w:rsidRPr="00693D45">
        <w:rPr>
          <w:b/>
          <w:iCs/>
        </w:rPr>
        <w:t>LITERATURE REVIEW</w:t>
      </w:r>
    </w:p>
    <w:p w14:paraId="3C925901" w14:textId="77777777" w:rsidR="00693D45" w:rsidRDefault="00693D45" w:rsidP="002B72AE">
      <w:pPr>
        <w:pStyle w:val="BodyText"/>
        <w:spacing w:before="1"/>
        <w:jc w:val="both"/>
        <w:rPr>
          <w:b/>
          <w:iCs/>
        </w:rPr>
      </w:pPr>
    </w:p>
    <w:p w14:paraId="2E0E8020" w14:textId="4517C94D" w:rsidR="002B72AE" w:rsidRDefault="002B72AE" w:rsidP="002B72AE">
      <w:pPr>
        <w:pStyle w:val="BodyText"/>
        <w:spacing w:before="1"/>
        <w:jc w:val="both"/>
        <w:rPr>
          <w:bCs/>
          <w:iCs/>
        </w:rPr>
      </w:pPr>
      <w:r w:rsidRPr="000B14C3">
        <w:rPr>
          <w:bCs/>
          <w:iCs/>
        </w:rPr>
        <w:t xml:space="preserve">Khawaja-Ali et al. </w:t>
      </w:r>
      <w:r>
        <w:rPr>
          <w:bCs/>
          <w:iCs/>
        </w:rPr>
        <w:t>[1]</w:t>
      </w:r>
      <w:r w:rsidRPr="000B14C3">
        <w:rPr>
          <w:bCs/>
          <w:iCs/>
        </w:rPr>
        <w:t xml:space="preserve"> highlight that long-span suspension bridges are primarily designed to withstand wind and earthquake loads, while blast loads are often not considered due to limited and insufficient blast-resistant design guidelines for bridges. To address this gap, the study conducted a comprehensive dynamic analysis of a long</w:t>
      </w:r>
      <w:r>
        <w:rPr>
          <w:bCs/>
          <w:iCs/>
        </w:rPr>
        <w:t xml:space="preserve"> </w:t>
      </w:r>
      <w:r w:rsidRPr="000B14C3">
        <w:rPr>
          <w:bCs/>
          <w:iCs/>
        </w:rPr>
        <w:t>span suspension bridge, evaluating its structural redundancy under various blast scenarios. The blast-structure interaction problem was solved using a simplified approach, where the blast aspect was modelled as nodal loads by simulating the pressure contour area on the deck surface resulting from the explosion. The structural aspect was represented by a three-dimensional fishbone skeleton finite-element model. In contrast to building structures, the design of long-span bridges mainly focuses on limit state verification considering wind and earthquake loads, giving less attention to blast load aspects. Furthermore, bridges exhibit lower structural redundancy and alternate load paths compared to buildings, increasing the risk of progressive failures in the presence of a blast event.</w:t>
      </w:r>
    </w:p>
    <w:p w14:paraId="7D560ADC" w14:textId="77777777" w:rsidR="002B72AE" w:rsidRDefault="002B72AE" w:rsidP="002B72AE">
      <w:pPr>
        <w:pStyle w:val="BodyText"/>
        <w:spacing w:before="1"/>
        <w:jc w:val="both"/>
        <w:rPr>
          <w:bCs/>
          <w:iCs/>
        </w:rPr>
      </w:pPr>
    </w:p>
    <w:p w14:paraId="68EBA5D0" w14:textId="69103470" w:rsidR="002B72AE" w:rsidRDefault="002B72AE" w:rsidP="002B72AE">
      <w:pPr>
        <w:pStyle w:val="BodyText"/>
        <w:spacing w:before="1"/>
        <w:jc w:val="both"/>
        <w:rPr>
          <w:bCs/>
          <w:iCs/>
        </w:rPr>
      </w:pPr>
      <w:r w:rsidRPr="000B14C3">
        <w:rPr>
          <w:bCs/>
          <w:iCs/>
        </w:rPr>
        <w:t xml:space="preserve">Roy and </w:t>
      </w:r>
      <w:proofErr w:type="spellStart"/>
      <w:r w:rsidRPr="000B14C3">
        <w:rPr>
          <w:bCs/>
          <w:iCs/>
        </w:rPr>
        <w:t>Matsagar</w:t>
      </w:r>
      <w:proofErr w:type="spellEnd"/>
      <w:r w:rsidRPr="000B14C3">
        <w:rPr>
          <w:bCs/>
          <w:iCs/>
        </w:rPr>
        <w:t xml:space="preserve"> </w:t>
      </w:r>
      <w:r>
        <w:rPr>
          <w:bCs/>
          <w:iCs/>
        </w:rPr>
        <w:t>[2]</w:t>
      </w:r>
      <w:r w:rsidRPr="000B14C3">
        <w:rPr>
          <w:bCs/>
          <w:iCs/>
        </w:rPr>
        <w:t xml:space="preserve"> emphasized the significance of multi-hazard risk analysis and design in disaster-prone countries like India, aiming for sustainable infrastructure development. They acknowledged the complexity and challenges involved in multi</w:t>
      </w:r>
      <w:r>
        <w:rPr>
          <w:bCs/>
          <w:iCs/>
        </w:rPr>
        <w:t xml:space="preserve"> </w:t>
      </w:r>
      <w:r w:rsidRPr="000B14C3">
        <w:rPr>
          <w:bCs/>
          <w:iCs/>
        </w:rPr>
        <w:t xml:space="preserve">hazard assessment compared to traditional structural analysis and design methods, which typically focus on achieving a similar Factor of Safety (FOS) against perceived multiple hazards. As a case study, the National Disaster Management Authority (NDMA) conducted a multi-hazard vulnerability assessment for Gangtok, East Sikkim. This assessment considered hazards such as earthquakes, landslides, flash floods, droughts, snow, and avalanches. The study evaluated the performance of structural elements under varying intensities of loading, accounting for uncertainties in material and geometric properties. The goal was to estimate the structural vulnerability and associated risks. The findings of the study were used to develop multi-hazard design guidelines for civil structures, providing a framework to enhance their resilience and mitigate risks associated with multiple hazards. </w:t>
      </w:r>
    </w:p>
    <w:p w14:paraId="3344FB33" w14:textId="77777777" w:rsidR="002B72AE" w:rsidRDefault="002B72AE" w:rsidP="002B72AE">
      <w:pPr>
        <w:pStyle w:val="BodyText"/>
        <w:spacing w:before="1"/>
        <w:jc w:val="both"/>
        <w:rPr>
          <w:bCs/>
          <w:iCs/>
        </w:rPr>
      </w:pPr>
    </w:p>
    <w:p w14:paraId="786596CF" w14:textId="0402B3C2" w:rsidR="002B72AE" w:rsidRDefault="002B72AE" w:rsidP="002B72AE">
      <w:pPr>
        <w:pStyle w:val="BodyText"/>
        <w:spacing w:before="1"/>
        <w:jc w:val="both"/>
        <w:rPr>
          <w:bCs/>
          <w:iCs/>
        </w:rPr>
      </w:pPr>
      <w:proofErr w:type="spellStart"/>
      <w:r w:rsidRPr="000B14C3">
        <w:rPr>
          <w:bCs/>
          <w:iCs/>
        </w:rPr>
        <w:t>Shahriari</w:t>
      </w:r>
      <w:proofErr w:type="spellEnd"/>
      <w:r w:rsidRPr="000B14C3">
        <w:rPr>
          <w:bCs/>
          <w:iCs/>
        </w:rPr>
        <w:t xml:space="preserve"> et al. </w:t>
      </w:r>
      <w:r>
        <w:rPr>
          <w:bCs/>
          <w:iCs/>
        </w:rPr>
        <w:t>[3]</w:t>
      </w:r>
      <w:r w:rsidRPr="000B14C3">
        <w:rPr>
          <w:bCs/>
          <w:iCs/>
        </w:rPr>
        <w:t xml:space="preserve"> conducted a comparative analysis on the response of building structures to blast loading and seismic excitations. They specifically investigated the performance of viscoelastic dampers designed for seismic loading in controlling reinforced concrete special moment frame (RC-SMF) structures against blast loading. The study revealed that earthquake energy can cause significant structural damage to the lateral force resisting system of buildings. To mitigate this, applying supplemental damping on the lateral resisting system of structures has been found effective in absorbing and dissipating the induced energy from natural hazards such as earthquakes and wind. This practice offers an attractive opportunity to enhance post-earthquake or wind serviceability and reduce damage. Among various seismic rehabilitation devices, viscoelastic </w:t>
      </w:r>
      <w:r w:rsidRPr="000B14C3">
        <w:rPr>
          <w:bCs/>
          <w:iCs/>
        </w:rPr>
        <w:lastRenderedPageBreak/>
        <w:t xml:space="preserve">dampers were identified as one of the most common methods for improving the seismic behavior of structures. The study also evaluated the performance of these dampers in enhancing the resistance of the structure to progressive collapse. </w:t>
      </w:r>
    </w:p>
    <w:p w14:paraId="6C5787BF" w14:textId="77777777" w:rsidR="002B72AE" w:rsidRDefault="002B72AE" w:rsidP="002B72AE">
      <w:pPr>
        <w:pStyle w:val="BodyText"/>
        <w:spacing w:before="1"/>
        <w:jc w:val="both"/>
        <w:rPr>
          <w:bCs/>
          <w:iCs/>
        </w:rPr>
      </w:pPr>
    </w:p>
    <w:p w14:paraId="74FF90A9" w14:textId="374DEA6A" w:rsidR="002B72AE" w:rsidRDefault="002B72AE" w:rsidP="002B72AE">
      <w:pPr>
        <w:pStyle w:val="BodyText"/>
        <w:spacing w:before="1"/>
        <w:jc w:val="both"/>
        <w:rPr>
          <w:bCs/>
          <w:iCs/>
        </w:rPr>
      </w:pPr>
      <w:proofErr w:type="spellStart"/>
      <w:r w:rsidRPr="000B14C3">
        <w:rPr>
          <w:bCs/>
          <w:iCs/>
        </w:rPr>
        <w:t>Siripuram</w:t>
      </w:r>
      <w:proofErr w:type="spellEnd"/>
      <w:r w:rsidRPr="000B14C3">
        <w:rPr>
          <w:bCs/>
          <w:iCs/>
        </w:rPr>
        <w:t xml:space="preserve"> and </w:t>
      </w:r>
      <w:proofErr w:type="spellStart"/>
      <w:r w:rsidRPr="000B14C3">
        <w:rPr>
          <w:bCs/>
          <w:iCs/>
        </w:rPr>
        <w:t>Manchalwar`s</w:t>
      </w:r>
      <w:proofErr w:type="spellEnd"/>
      <w:r w:rsidRPr="000B14C3">
        <w:rPr>
          <w:bCs/>
          <w:iCs/>
        </w:rPr>
        <w:t xml:space="preserve"> </w:t>
      </w:r>
      <w:r>
        <w:rPr>
          <w:bCs/>
          <w:iCs/>
        </w:rPr>
        <w:t>[4]</w:t>
      </w:r>
      <w:r w:rsidRPr="000B14C3">
        <w:rPr>
          <w:bCs/>
          <w:iCs/>
        </w:rPr>
        <w:t xml:space="preserve"> focused on the response control of structures under seismic and blast-induced ground motions. The study aimed to evaluate the effectiveness of Base Isolation devices in buildings subjected to both types of ground motions. Earthquakes and blasts can lead to catastrophic destruction of human life, the environment, and structural assets. Blasts, which are high-intensity events of shorter duration, and earthquakes, which are low-intensity events with longer duration, impose different types of loads on buildings. Blasts can cause global loading and damage to the building façade, while earthquakes result in local loading. The research investigated the efficiency of supplemental passive control techniques, specifically Base Isolation devices, in protecting buildings from both seismic and blast loads. The study highlighted the improvement in structural response to blast and seismic loads achieved through Base Isolation. The findings concluded that Base Isolation devices are effective in controlling the structural responses of the buildings. </w:t>
      </w:r>
    </w:p>
    <w:p w14:paraId="0B5DA15A" w14:textId="77777777" w:rsidR="002B72AE" w:rsidRDefault="002B72AE" w:rsidP="002B72AE">
      <w:pPr>
        <w:pStyle w:val="BodyText"/>
        <w:spacing w:before="1"/>
        <w:jc w:val="both"/>
        <w:rPr>
          <w:bCs/>
          <w:iCs/>
        </w:rPr>
      </w:pPr>
    </w:p>
    <w:p w14:paraId="2203BA36" w14:textId="33077805" w:rsidR="002B72AE" w:rsidRDefault="002B72AE" w:rsidP="002B72AE">
      <w:pPr>
        <w:pStyle w:val="BodyText"/>
        <w:spacing w:before="1"/>
        <w:jc w:val="both"/>
        <w:rPr>
          <w:bCs/>
          <w:iCs/>
        </w:rPr>
      </w:pPr>
      <w:proofErr w:type="spellStart"/>
      <w:r w:rsidRPr="000B14C3">
        <w:rPr>
          <w:bCs/>
          <w:iCs/>
        </w:rPr>
        <w:t>Forcellini</w:t>
      </w:r>
      <w:proofErr w:type="spellEnd"/>
      <w:r w:rsidRPr="000B14C3">
        <w:rPr>
          <w:bCs/>
          <w:iCs/>
        </w:rPr>
        <w:t xml:space="preserve"> </w:t>
      </w:r>
      <w:r>
        <w:rPr>
          <w:bCs/>
          <w:iCs/>
        </w:rPr>
        <w:t>[5]</w:t>
      </w:r>
      <w:r w:rsidRPr="000B14C3">
        <w:rPr>
          <w:bCs/>
          <w:iCs/>
        </w:rPr>
        <w:t xml:space="preserve"> proposed a resilience-based methodology to assess soil-structure interaction (SSI) on a benchmark bridge. The research focused on evaluating the resilience of a retrofitted bridge under the multi-hazard effect of earthquake and flood</w:t>
      </w:r>
      <w:r>
        <w:rPr>
          <w:bCs/>
          <w:iCs/>
        </w:rPr>
        <w:t xml:space="preserve"> </w:t>
      </w:r>
      <w:r w:rsidRPr="000B14C3">
        <w:rPr>
          <w:bCs/>
          <w:iCs/>
        </w:rPr>
        <w:t xml:space="preserve">induced scour. The bridge's 90-meter deck was modeled using elastic beam elements. The study aimed to address the lack of bridge resilience assessments, which are crucial for making investment decisions and implementing pre- and post-hazard risk mitigation strategies. The role of SSI was investigated using a new approach based on the quantification of resilience. The study's outputs were utilized to select the most suitable 17 investments for post-hazard event mitigation, emergency responses, and recovery strategies, considering more realistic scenarios. The recovery model employed a power model to quantify the regained functionality after the event. Additionally, the loss model was assessed by utilizing the Performance-Based Earthquake Engineering (PBEE) framework to estimate the total repair costs and repair times. </w:t>
      </w:r>
    </w:p>
    <w:p w14:paraId="040B6C28" w14:textId="77777777" w:rsidR="002B72AE" w:rsidRDefault="002B72AE" w:rsidP="002B72AE">
      <w:pPr>
        <w:pStyle w:val="BodyText"/>
        <w:spacing w:before="1"/>
        <w:jc w:val="both"/>
        <w:rPr>
          <w:bCs/>
          <w:iCs/>
        </w:rPr>
      </w:pPr>
    </w:p>
    <w:p w14:paraId="4540F965" w14:textId="49E82CD1" w:rsidR="002B72AE" w:rsidRDefault="002B72AE" w:rsidP="002B72AE">
      <w:pPr>
        <w:pStyle w:val="BodyText"/>
        <w:spacing w:before="1"/>
        <w:jc w:val="both"/>
        <w:rPr>
          <w:bCs/>
          <w:iCs/>
        </w:rPr>
      </w:pPr>
      <w:r w:rsidRPr="000B14C3">
        <w:rPr>
          <w:bCs/>
          <w:iCs/>
        </w:rPr>
        <w:t xml:space="preserve">Shin et al. </w:t>
      </w:r>
      <w:r>
        <w:rPr>
          <w:bCs/>
          <w:iCs/>
        </w:rPr>
        <w:t>[6]</w:t>
      </w:r>
      <w:r w:rsidRPr="000B14C3">
        <w:rPr>
          <w:bCs/>
          <w:iCs/>
        </w:rPr>
        <w:t xml:space="preserve"> focused on the multi-hazard assessment and mitigation of seismically-deficient reinforced concrete (RC) building frames using artificial neural network (ANN) models. Seismically-deficient RC building frames, which lack adequate reinforcement detailing, are vulnerable to both seismic and blast hazards, leading to premature failure. To address these vulnerabilities, retrofit systems can be installed on susceptible structures. However, variations in code-defined performance limits based on the type of loading can result in non-conservative retrofit designs under multi-hazard conditions. To prevent failure mechanisms observed in non-ductile RC frames during past seismic and blast events, column retrofit systems have been implemented. These retrofit systems involve the addition of confinement to existing columns through methods such as concrete, steel, and fiber reinforced polymer (FRP) column </w:t>
      </w:r>
      <w:r w:rsidR="00693D45" w:rsidRPr="000B14C3">
        <w:rPr>
          <w:bCs/>
          <w:iCs/>
        </w:rPr>
        <w:t>jacketing. The</w:t>
      </w:r>
      <w:r w:rsidRPr="000B14C3">
        <w:rPr>
          <w:bCs/>
          <w:iCs/>
        </w:rPr>
        <w:t xml:space="preserve"> study utilized artificial neural network models to assess and mitigate the multi-hazard risks associated with seismically-deficient RC building frames, considering both seismic and blast loading scenarios. </w:t>
      </w:r>
    </w:p>
    <w:p w14:paraId="68AC80BD" w14:textId="77777777" w:rsidR="002B72AE" w:rsidRDefault="002B72AE" w:rsidP="002B72AE">
      <w:pPr>
        <w:pStyle w:val="BodyText"/>
        <w:spacing w:before="1"/>
        <w:jc w:val="both"/>
        <w:rPr>
          <w:bCs/>
          <w:iCs/>
        </w:rPr>
      </w:pPr>
    </w:p>
    <w:p w14:paraId="3CD3C5D3" w14:textId="08D8EBE2" w:rsidR="002B72AE" w:rsidRDefault="002B72AE" w:rsidP="002B72AE">
      <w:pPr>
        <w:pStyle w:val="BodyText"/>
        <w:spacing w:before="1"/>
        <w:jc w:val="both"/>
        <w:rPr>
          <w:bCs/>
          <w:iCs/>
        </w:rPr>
      </w:pPr>
      <w:r w:rsidRPr="000B14C3">
        <w:rPr>
          <w:bCs/>
          <w:iCs/>
        </w:rPr>
        <w:t xml:space="preserve">Zhang et al. </w:t>
      </w:r>
      <w:r>
        <w:rPr>
          <w:bCs/>
          <w:iCs/>
        </w:rPr>
        <w:t>[7]</w:t>
      </w:r>
      <w:r w:rsidRPr="000B14C3">
        <w:rPr>
          <w:bCs/>
          <w:iCs/>
        </w:rPr>
        <w:t xml:space="preserve"> focused on investigating the responses and failure </w:t>
      </w:r>
      <w:r w:rsidRPr="000B14C3">
        <w:rPr>
          <w:bCs/>
          <w:iCs/>
        </w:rPr>
        <w:t>behaviors of reinforced concrete (RC) structures subjected to blast loads. The increasing occurrence of terrorist attacks in recent years has prompted researchers to examine the effects and damage mechanisms of RC structures exposed to explosions. Under blast loads, RC structures typically exhibit brittle damages, localized spallation, and ductile failure modes. The rapid and intense nature of explosions contributes to these response behaviors. As a result, there is a growing need to understand the response mechanisms of concrete structures and develop protective design solutions to mitigate the risks associated with blast loads during accidental events or intentional terrorist attacks. The study conducted a comprehensive review of the loading and response mechanisms, as well as the damage states, of concrete structures such as columns in bridge piers and framed buildings, as well as isolated members like beams and slabs, when subjected to explosions. The review was based on the findings of previous works and included various analysis techniques, such as simplified analytical methods, finite element simulations, and experimental investigations.</w:t>
      </w:r>
    </w:p>
    <w:p w14:paraId="23591076" w14:textId="77777777" w:rsidR="002B72AE" w:rsidRDefault="002B72AE" w:rsidP="002B72AE">
      <w:pPr>
        <w:pStyle w:val="BodyText"/>
        <w:spacing w:before="1"/>
        <w:jc w:val="both"/>
        <w:rPr>
          <w:bCs/>
          <w:iCs/>
        </w:rPr>
      </w:pPr>
    </w:p>
    <w:p w14:paraId="2AD94C6B" w14:textId="58C2C266" w:rsidR="002B72AE" w:rsidRDefault="002B72AE" w:rsidP="002B72AE">
      <w:pPr>
        <w:pStyle w:val="BodyText"/>
        <w:spacing w:before="1"/>
        <w:jc w:val="both"/>
        <w:rPr>
          <w:bCs/>
          <w:iCs/>
        </w:rPr>
      </w:pPr>
      <w:proofErr w:type="spellStart"/>
      <w:r w:rsidRPr="000B14C3">
        <w:rPr>
          <w:bCs/>
          <w:iCs/>
        </w:rPr>
        <w:t>Fioklou</w:t>
      </w:r>
      <w:proofErr w:type="spellEnd"/>
      <w:r w:rsidRPr="000B14C3">
        <w:rPr>
          <w:bCs/>
          <w:iCs/>
        </w:rPr>
        <w:t xml:space="preserve"> </w:t>
      </w:r>
      <w:r>
        <w:rPr>
          <w:bCs/>
          <w:iCs/>
        </w:rPr>
        <w:t>[8]</w:t>
      </w:r>
      <w:r w:rsidRPr="000B14C3">
        <w:rPr>
          <w:bCs/>
          <w:iCs/>
        </w:rPr>
        <w:t xml:space="preserve"> focused on assessing the performance of reinforced concrete bridges under multi-hazard conditions and the effects of climate change. Specifically, the study aimed to evaluate the performance of highway bridges in the context of extreme floodinduced scour and other climate change scenarios. The increasing frequency and magnitude of flood events, along with the vulnerability of bridges to seismic activities, raise concerns about bridge failures caused by the combined action of extreme floods and earthquakes. To evaluate the vulnerability of bridges under multiple hazard events, the study employed analytical fragility functions. Fragility curves were developed to quantify the probabilities of failure for bridges subjected to scouring and earthquakes. The analytical models used in the performance evaluation considered soil-structure interaction (SSI) at the foundation level. The developed fragility curves provided insights into the failure probabilities of both individual bridge components and the entire bridge system. Interestingly, the study found that in some cases, the system performed better than the individual components, indicating the importance of considering system-level performance under a multi-hazard scenario. The findings suggest that evaluating the performance of bridge systems solely based on specific components may lead to misleading results. Therefore, a holistic approach that considers the performance of the entire system is recommended when assessing the performance of bridges under multi-hazard conditions. </w:t>
      </w:r>
    </w:p>
    <w:p w14:paraId="6D557EA2" w14:textId="77777777" w:rsidR="002B72AE" w:rsidRDefault="002B72AE" w:rsidP="002B72AE">
      <w:pPr>
        <w:pStyle w:val="BodyText"/>
        <w:spacing w:before="1"/>
        <w:jc w:val="both"/>
        <w:rPr>
          <w:bCs/>
          <w:iCs/>
        </w:rPr>
      </w:pPr>
    </w:p>
    <w:p w14:paraId="03E7FDEC" w14:textId="1451FEB1" w:rsidR="002B72AE" w:rsidRDefault="002B72AE" w:rsidP="002B72AE">
      <w:pPr>
        <w:pStyle w:val="BodyText"/>
        <w:spacing w:before="1"/>
        <w:jc w:val="both"/>
        <w:rPr>
          <w:bCs/>
          <w:iCs/>
        </w:rPr>
      </w:pPr>
      <w:r w:rsidRPr="000B14C3">
        <w:rPr>
          <w:bCs/>
          <w:iCs/>
        </w:rPr>
        <w:t xml:space="preserve">Wang </w:t>
      </w:r>
      <w:r>
        <w:rPr>
          <w:bCs/>
          <w:iCs/>
        </w:rPr>
        <w:t>[9]</w:t>
      </w:r>
      <w:r w:rsidRPr="000B14C3">
        <w:rPr>
          <w:bCs/>
          <w:iCs/>
        </w:rPr>
        <w:t xml:space="preserve"> focused on comparative analysis methods for assessing the seismic resistance of bridge structures. The study emphasized the serious damage that earthquakes can cause to lifeline projects such as bridges, which in turn creates challenges for rescue and relief operations. The paper introduced two calculation principles for </w:t>
      </w:r>
      <w:r w:rsidR="00693D45" w:rsidRPr="000B14C3">
        <w:rPr>
          <w:bCs/>
          <w:iCs/>
        </w:rPr>
        <w:t>analyzing</w:t>
      </w:r>
      <w:r w:rsidRPr="000B14C3">
        <w:rPr>
          <w:bCs/>
          <w:iCs/>
        </w:rPr>
        <w:t xml:space="preserve"> the seismic response of bridges: the response spectrum method and the time history analysis method. The response spectrum method is widely used in practice due to its simplicity and effectiveness in calculating the maximum structural seismic response. It is particularly suitable for medium and small-span bridges subjected to multiple longitudinal earthquakes or multiple earthquakes. On the other hand, the time history analysis method is a more accurate and comprehensive dynamic analysis approach that allows for nonlinear analysis of the structure. However, this method requires longer computational time and careful parameter settings for the input ground motion. The response spectrum method is mainly applicable to medium and small-span bridges in cases involving </w:t>
      </w:r>
      <w:r w:rsidRPr="000B14C3">
        <w:rPr>
          <w:bCs/>
          <w:iCs/>
        </w:rPr>
        <w:lastRenderedPageBreak/>
        <w:t>multiple longitudinal earthquakes or multiple earthquakes. Conversely, the time history analysis method is suitable for the response analysis of medium and small-span bridges under rare earthquakes, as well as the seismic resistance analysis of large-span bridges. The study highlights the importance of selecting the appropriate analysis method based on the specific characteristics and requirements of the bridge structure and the seismic events it may experience.</w:t>
      </w:r>
    </w:p>
    <w:p w14:paraId="7604FDF4" w14:textId="77777777" w:rsidR="002B72AE" w:rsidRDefault="002B72AE" w:rsidP="002B72AE">
      <w:pPr>
        <w:pStyle w:val="BodyText"/>
        <w:spacing w:before="1"/>
        <w:jc w:val="both"/>
        <w:rPr>
          <w:bCs/>
          <w:iCs/>
        </w:rPr>
      </w:pPr>
    </w:p>
    <w:p w14:paraId="388F74D3" w14:textId="69D9A5F6" w:rsidR="002B72AE" w:rsidRDefault="002B72AE" w:rsidP="002B72AE">
      <w:pPr>
        <w:pStyle w:val="BodyText"/>
        <w:spacing w:before="1"/>
        <w:jc w:val="both"/>
        <w:rPr>
          <w:bCs/>
          <w:iCs/>
        </w:rPr>
      </w:pPr>
      <w:proofErr w:type="spellStart"/>
      <w:r w:rsidRPr="000B14C3">
        <w:rPr>
          <w:bCs/>
          <w:iCs/>
        </w:rPr>
        <w:t>Veeramany</w:t>
      </w:r>
      <w:proofErr w:type="spellEnd"/>
      <w:r w:rsidRPr="000B14C3">
        <w:rPr>
          <w:bCs/>
          <w:iCs/>
        </w:rPr>
        <w:t xml:space="preserve"> et al. </w:t>
      </w:r>
      <w:r>
        <w:rPr>
          <w:bCs/>
          <w:iCs/>
        </w:rPr>
        <w:t>[10]</w:t>
      </w:r>
      <w:r w:rsidRPr="000B14C3">
        <w:rPr>
          <w:bCs/>
          <w:iCs/>
        </w:rPr>
        <w:t xml:space="preserve"> focused on conducting a multi-hazard risk assessment for power grid systems, specifically addressing seismic and geomagnetic hazards. They implemented their approach using a benchmark reliability test system, where the failure of any single tower along a transmission line was assumed to cause the operational failure of that entire line. The researchers followed a specific methodology consisting of several steps. First, they performed seismic and geomagnetic hazard analyses to quantify the potential hazards. Then, asset fragility analysis was conducted to assess the vulnerability of the power grid components to these hazards. Consequence analysis was carried out to evaluate the potential impacts of failures on system performance. Next, restoration analysis was performed to estimate the time required for system recovery following an event. Lastly, importance analysis was conducted to identify critical components and prioritize mitigation measures. The model developed in the study generated peak ground acceleration probabilistic exceedance curves as outputs. These curves provided valuable information on the likelihood of different levels of ground motion intensities. Overall, the research demonstrated the feasibility and value of using the framework they developed for assessing the risk of extreme events, specifically seismic and geomagnetic hazards, on power grid systems. </w:t>
      </w:r>
    </w:p>
    <w:p w14:paraId="72818DCD" w14:textId="77777777" w:rsidR="002B72AE" w:rsidRDefault="002B72AE" w:rsidP="002B72AE">
      <w:pPr>
        <w:pStyle w:val="BodyText"/>
        <w:spacing w:before="1"/>
        <w:jc w:val="both"/>
        <w:rPr>
          <w:bCs/>
          <w:iCs/>
        </w:rPr>
      </w:pPr>
    </w:p>
    <w:p w14:paraId="6F29F8CA" w14:textId="22B8E5FD" w:rsidR="002B72AE" w:rsidRDefault="002B72AE" w:rsidP="002B72AE">
      <w:pPr>
        <w:pStyle w:val="BodyText"/>
        <w:spacing w:before="1"/>
        <w:jc w:val="both"/>
        <w:rPr>
          <w:bCs/>
          <w:iCs/>
        </w:rPr>
      </w:pPr>
      <w:r w:rsidRPr="000B14C3">
        <w:rPr>
          <w:bCs/>
          <w:iCs/>
        </w:rPr>
        <w:t xml:space="preserve">Wu et al. </w:t>
      </w:r>
      <w:r>
        <w:rPr>
          <w:bCs/>
          <w:iCs/>
        </w:rPr>
        <w:t xml:space="preserve">[11] </w:t>
      </w:r>
      <w:r w:rsidRPr="000B14C3">
        <w:rPr>
          <w:bCs/>
          <w:iCs/>
        </w:rPr>
        <w:t xml:space="preserve">conducted numerical simulations to investigate the structural dynamic response and failure behavior of reinforced concrete slabs subjected to TNT blasts under different conditions. The research aimed to understand the dynamic response of concrete structures when exposed to blast loading. Both experimental and numerical approaches were employed in the study. A reinforced concrete panel measuring 1000 mm × 1000 mm × 40 mm with a single level of orthogonal rebar was used as the test specimen. The rebar had a diameter of 6 mm, and the reinforced mesh had a size of 75 mm × 75 mm. The numerical simulations were conducted for slabs with different depths (40 mm, 80 mm, and 120 mm) subjected to a blast loading equivalent to 0.5 kg TNT explosion at a distance of 0.4 m. The damage modes of the slabs under various blast conditions (0.2 kg/0.3 m, 0.5 kg/0.3 m, and 1.0 kg/0.3 m) were also analyzed. The results of the numerical simulations demonstrated that the method used provided an accurate representation of the destruction process of reinforced concrete slabs subjected to TNT blasts. This included capturing the fracture and collapse of the reinforced concrete structure, as well as the deformation process of the reinforcement mesh. Overall, the study contributed to a better understanding of the behavior of reinforced concrete slabs under blast loading and provided insights into the destruction mechanisms and deformation patterns associated with such events. </w:t>
      </w:r>
    </w:p>
    <w:p w14:paraId="383A5F62" w14:textId="77777777" w:rsidR="002B72AE" w:rsidRDefault="002B72AE" w:rsidP="002B72AE">
      <w:pPr>
        <w:pStyle w:val="BodyText"/>
        <w:spacing w:before="1"/>
        <w:jc w:val="both"/>
        <w:rPr>
          <w:bCs/>
          <w:iCs/>
        </w:rPr>
      </w:pPr>
    </w:p>
    <w:p w14:paraId="326A1223" w14:textId="2A513A6E" w:rsidR="002B72AE" w:rsidRDefault="002B72AE" w:rsidP="002B72AE">
      <w:pPr>
        <w:pStyle w:val="BodyText"/>
        <w:spacing w:before="1"/>
        <w:jc w:val="both"/>
        <w:rPr>
          <w:bCs/>
          <w:iCs/>
        </w:rPr>
      </w:pPr>
      <w:r w:rsidRPr="000B14C3">
        <w:rPr>
          <w:bCs/>
          <w:iCs/>
        </w:rPr>
        <w:t xml:space="preserve">Fan et al. </w:t>
      </w:r>
      <w:r>
        <w:rPr>
          <w:bCs/>
          <w:iCs/>
        </w:rPr>
        <w:t>[12]</w:t>
      </w:r>
      <w:r w:rsidRPr="000B14C3">
        <w:rPr>
          <w:bCs/>
          <w:iCs/>
        </w:rPr>
        <w:t xml:space="preserve"> present an integrated framework technique for emergency shelter planning based on multi-hazard risk evaluation. The aim of their research is to develop a comprehensive approach to identify and plan urban shelters in the event of potential disasters, </w:t>
      </w:r>
      <w:r w:rsidRPr="000B14C3">
        <w:rPr>
          <w:bCs/>
          <w:iCs/>
        </w:rPr>
        <w:t xml:space="preserve">with a specific focus on floods, earthquakes, and other risks. The researchers propose a three-step process for emergency shelter planning. The first step involves identifying the existing urban shelters and assessing their accessibility during a potential disaster scenario. This step ensures that the shelters are strategically located to provide easy access to affected populations. The second step focuses on mapping different types of shelter suitability. By considering various factors such as structural integrity, proximity to hazard-prone areas, and available resources, the researchers determine which shelters are suitable for specific types of disasters. This step helps in allocating appropriate resources and facilities to each shelter. In the third step, Fan et al. estimate the maximum population of displaced residents and compare it with the capacity of the identified shelters. This analysis helps in assessing whether the existing shelters are sufficient to accommodate the affected population or if additional shelters need to be established. The researchers applied their framework to a case study in Changshu City, China, considering the risks of earthquakes, floods, and other potential hazards specific to the region. Through their evaluation, they aimed to identify the possible risks and develop effective strategies for emergency shelter planning in Changshu City. By integrating multi-hazard risk evaluation into the emergency shelter planning process, Fan et al. provide a comprehensive approach that takes into account various potential risks and ensures effective utilization of available resources for the protection and support of affected populations during disasters. </w:t>
      </w:r>
    </w:p>
    <w:p w14:paraId="2A4692E5" w14:textId="77777777" w:rsidR="002B72AE" w:rsidRDefault="002B72AE" w:rsidP="002B72AE">
      <w:pPr>
        <w:pStyle w:val="BodyText"/>
        <w:spacing w:before="1"/>
        <w:jc w:val="both"/>
        <w:rPr>
          <w:bCs/>
          <w:iCs/>
        </w:rPr>
      </w:pPr>
    </w:p>
    <w:p w14:paraId="707E2E49" w14:textId="20F1EC1F" w:rsidR="002B72AE" w:rsidRDefault="002B72AE" w:rsidP="002B72AE">
      <w:pPr>
        <w:pStyle w:val="BodyText"/>
        <w:spacing w:before="1"/>
        <w:jc w:val="both"/>
        <w:rPr>
          <w:bCs/>
          <w:iCs/>
        </w:rPr>
      </w:pPr>
      <w:r w:rsidRPr="000B14C3">
        <w:rPr>
          <w:bCs/>
          <w:iCs/>
        </w:rPr>
        <w:t>Fouche et al.</w:t>
      </w:r>
      <w:r>
        <w:rPr>
          <w:bCs/>
          <w:iCs/>
        </w:rPr>
        <w:t xml:space="preserve"> [13]</w:t>
      </w:r>
      <w:r w:rsidRPr="000B14C3">
        <w:rPr>
          <w:bCs/>
          <w:iCs/>
        </w:rPr>
        <w:t xml:space="preserve"> conducted experiments to investigate the dual-hazard behavior of concrete-filled double-skin steel tubes (CFDSTs) as an alternative to reinforced concrete columns for bridge piers in multi-hazard applications, specifically blast and seismic events. The researchers performed cyclic loading tests on the CFDST specimens. They observed that yielding of the section occurred before buckling of the outside tube under cyclic loading. The hysteresis curves of the specimens remained stable, even though pinching was observed during the test. This indicates that the CFDSTs exhibited ductile behavior and retained their strength and stability under cyclic loading. For blast tests, the CFDST sections displayed ductile behavior when subjected to near-contact charges. However, in extreme conditions, sections with large voids in their cross-section experienced significant denting. This suggests that the presence of voids may affect the blast resistance of CFDSTs. Overall, the results of the study demonstrated that CFDSTs have substantial toughness and ductility, making them a promising option for achieving satisfactory performance in bridge piers subjected </w:t>
      </w:r>
      <w:r w:rsidR="00693D45" w:rsidRPr="000B14C3">
        <w:rPr>
          <w:bCs/>
          <w:iCs/>
        </w:rPr>
        <w:t>to both</w:t>
      </w:r>
      <w:r w:rsidRPr="000B14C3">
        <w:rPr>
          <w:bCs/>
          <w:iCs/>
        </w:rPr>
        <w:t xml:space="preserve"> seismic and blast hazards. The research suggests that CFDST columns could be considered as a dual-hazard-resistant concept for bridge applications, offering an alternative to traditional reinforced concrete columns in new construction. </w:t>
      </w:r>
    </w:p>
    <w:p w14:paraId="33C29138" w14:textId="77777777" w:rsidR="002B72AE" w:rsidRDefault="002B72AE" w:rsidP="002B72AE">
      <w:pPr>
        <w:pStyle w:val="BodyText"/>
        <w:spacing w:before="1"/>
        <w:jc w:val="both"/>
        <w:rPr>
          <w:bCs/>
          <w:iCs/>
        </w:rPr>
      </w:pPr>
    </w:p>
    <w:p w14:paraId="4A49DDFF" w14:textId="4B968684" w:rsidR="002B72AE" w:rsidRDefault="002B72AE" w:rsidP="002B72AE">
      <w:pPr>
        <w:pStyle w:val="BodyText"/>
        <w:spacing w:before="1"/>
        <w:jc w:val="both"/>
        <w:rPr>
          <w:bCs/>
          <w:iCs/>
        </w:rPr>
      </w:pPr>
      <w:proofErr w:type="spellStart"/>
      <w:r w:rsidRPr="000B14C3">
        <w:rPr>
          <w:bCs/>
          <w:iCs/>
        </w:rPr>
        <w:t>Gholamreza</w:t>
      </w:r>
      <w:proofErr w:type="spellEnd"/>
      <w:r w:rsidRPr="000B14C3">
        <w:rPr>
          <w:bCs/>
          <w:iCs/>
        </w:rPr>
        <w:t xml:space="preserve"> and Hadi </w:t>
      </w:r>
      <w:r>
        <w:rPr>
          <w:bCs/>
          <w:iCs/>
        </w:rPr>
        <w:t>[14]</w:t>
      </w:r>
      <w:r w:rsidRPr="000B14C3">
        <w:rPr>
          <w:bCs/>
          <w:iCs/>
        </w:rPr>
        <w:t xml:space="preserve"> conducted a probabilistic two-hazard risk assessment of near-fault and far-fault earthquakes in a structure subjected to an earthquake-induced gas explosion. The objective of the study was to compare the damage caused by nearfault and far-fault earthquakes using a deterministic approach. The researchers considered the two critical events, namely the earthquake and blast explosion, as compatible and dependent events. They assumed that the blast would occur simultaneously with the earthquake and as a result of it. The probabilistic two-hazard risk assessment was carried out in two separate phases: one phase characterized by nearfault earthquakes with blast, and the other phase defined by far-fault </w:t>
      </w:r>
      <w:r w:rsidRPr="000B14C3">
        <w:rPr>
          <w:bCs/>
          <w:iCs/>
        </w:rPr>
        <w:lastRenderedPageBreak/>
        <w:t xml:space="preserve">earthquakes with blast. The critical events included the occurrence of an earthquake and the blast induced by gas release. To assess the risk, the researchers developed discrete samples of scenarios based on uncertain parameters of the blast and earthquake. A total of 240 scenarios were generated to evaluate the risk of interest for near-fault and far-fault earthquakes. By conducting this probabilistic two-hazard risk assessment, the study aimed to provide insights into the comparative damage potential of near-fault and farfault earthquakes in combination with blast events. This information can be valuable for understanding the risks associated with such dual hazards and can aid in the development of appropriate mitigation strategies. </w:t>
      </w:r>
    </w:p>
    <w:p w14:paraId="0ED65283" w14:textId="77777777" w:rsidR="002B72AE" w:rsidRDefault="002B72AE" w:rsidP="002B72AE">
      <w:pPr>
        <w:pStyle w:val="BodyText"/>
        <w:spacing w:before="1"/>
        <w:jc w:val="both"/>
        <w:rPr>
          <w:bCs/>
          <w:iCs/>
        </w:rPr>
      </w:pPr>
    </w:p>
    <w:p w14:paraId="4F281B05" w14:textId="0E03A209" w:rsidR="002B72AE" w:rsidRDefault="002B72AE" w:rsidP="002B72AE">
      <w:pPr>
        <w:pStyle w:val="BodyText"/>
        <w:spacing w:before="1"/>
        <w:jc w:val="both"/>
        <w:rPr>
          <w:bCs/>
          <w:iCs/>
        </w:rPr>
      </w:pPr>
      <w:proofErr w:type="spellStart"/>
      <w:r w:rsidRPr="000B14C3">
        <w:rPr>
          <w:bCs/>
          <w:iCs/>
        </w:rPr>
        <w:t>Nourzadeh</w:t>
      </w:r>
      <w:proofErr w:type="spellEnd"/>
      <w:r w:rsidRPr="000B14C3">
        <w:rPr>
          <w:bCs/>
          <w:iCs/>
        </w:rPr>
        <w:t xml:space="preserve"> et al. </w:t>
      </w:r>
      <w:r>
        <w:rPr>
          <w:bCs/>
          <w:iCs/>
        </w:rPr>
        <w:t>[15]</w:t>
      </w:r>
      <w:r w:rsidRPr="000B14C3">
        <w:rPr>
          <w:bCs/>
          <w:iCs/>
        </w:rPr>
        <w:t xml:space="preserve"> conducted experiments to investigate the response of building structures to blast loading and earthquake excitations. They highlight that blast loading and earthquakes are two of the most destructive events a building structure can experience. While designing a building to withstand earthquake forces, both the local response at the element level and the global response of the entire structure are typically considered. However, the global response of buildings to blast loading is often not regarded as critical, despite the similarities between seismic excitation and blast loading. The primary objective of the study was to compare the global response of a building subjected to blast loading and earthquake excitation. The researchers focused on evaluating the inter-story drifts generated in the building due to blast loading and compared them to the drifts caused by design-level earthquakes and even higher than design-basis earthquakes. The response results obtained from the experiments indicated that the inter-story drifts induced by blast loading significantly exceeded those caused by the design-level earthquakes. This suggests that blast loads could induce </w:t>
      </w:r>
      <w:r w:rsidR="00693D45" w:rsidRPr="000B14C3">
        <w:rPr>
          <w:bCs/>
          <w:iCs/>
        </w:rPr>
        <w:t>lateral deformations</w:t>
      </w:r>
      <w:r w:rsidRPr="000B14C3">
        <w:rPr>
          <w:bCs/>
          <w:iCs/>
        </w:rPr>
        <w:t xml:space="preserve"> in the structure with magnitudes comparable to or even higher than those resulting from seismic action. The findings of the study highlight the importance of considering the global response of buildings to blast loading and emphasize that blast loads can lead to significant lateral deformations in structures. This information can be valuable for improving the design and resilience of building structures against blast events. </w:t>
      </w:r>
    </w:p>
    <w:p w14:paraId="50A167D5" w14:textId="77777777" w:rsidR="002B72AE" w:rsidRDefault="002B72AE" w:rsidP="002B72AE">
      <w:pPr>
        <w:pStyle w:val="BodyText"/>
        <w:spacing w:before="1"/>
        <w:jc w:val="both"/>
        <w:rPr>
          <w:bCs/>
          <w:iCs/>
        </w:rPr>
      </w:pPr>
    </w:p>
    <w:p w14:paraId="5B192820" w14:textId="14B81134" w:rsidR="002B72AE" w:rsidRDefault="002B72AE" w:rsidP="002B72AE">
      <w:pPr>
        <w:pStyle w:val="BodyText"/>
        <w:spacing w:before="1"/>
        <w:jc w:val="both"/>
        <w:rPr>
          <w:bCs/>
          <w:iCs/>
        </w:rPr>
      </w:pPr>
      <w:r w:rsidRPr="000B14C3">
        <w:rPr>
          <w:bCs/>
          <w:iCs/>
        </w:rPr>
        <w:t xml:space="preserve">Turkmen </w:t>
      </w:r>
      <w:r>
        <w:rPr>
          <w:bCs/>
          <w:iCs/>
        </w:rPr>
        <w:t xml:space="preserve">[16] </w:t>
      </w:r>
      <w:r w:rsidRPr="000B14C3">
        <w:rPr>
          <w:bCs/>
          <w:iCs/>
        </w:rPr>
        <w:t xml:space="preserve">focused on investigating the dynamic </w:t>
      </w:r>
      <w:r w:rsidR="00693D45">
        <w:rPr>
          <w:bCs/>
          <w:iCs/>
        </w:rPr>
        <w:t>behavior</w:t>
      </w:r>
      <w:r w:rsidR="00693D45" w:rsidRPr="000B14C3">
        <w:rPr>
          <w:bCs/>
          <w:iCs/>
        </w:rPr>
        <w:t xml:space="preserve"> of</w:t>
      </w:r>
      <w:r w:rsidRPr="000B14C3">
        <w:rPr>
          <w:bCs/>
          <w:iCs/>
        </w:rPr>
        <w:t xml:space="preserve"> composite panels when subjected to air blast loading. They recognized that the air blast load has the potential to cause the failure of structural components, making it crucial to understand its effects on components such as beams, plates, and shells. Composite panels are commonly used in engineering structures, particularly in naval and aerospace applications. Therefore, it is important to consider the impact of air blast loads on these structural components during the design process. This can be achieved by gaining insights into the transient response of composite panels subjected to air blast loading. To conduct the experiment, Turkmen employed a detonation tube to generate the air blast load and a pressurized tube to produce the blast wave. The study aimed to predict the dynamic response of composite panels subjected to air blast loading using theoretical methods. Two different methods for obtaining the air blast wave were presented, allowing for a comprehensive analysis. The research team investigated the transient behavior of laminated panels subjected to air blast loads through experimental means. They tested various panel geometries and materials to gather comprehensive data. Additionally, the study presented theoretical prediction methods for both linear and geometrically nonlinear panel </w:t>
      </w:r>
      <w:r w:rsidR="00693D45" w:rsidRPr="000B14C3">
        <w:rPr>
          <w:bCs/>
          <w:iCs/>
        </w:rPr>
        <w:t>behaviors</w:t>
      </w:r>
      <w:r w:rsidRPr="000B14C3">
        <w:rPr>
          <w:bCs/>
          <w:iCs/>
        </w:rPr>
        <w:t xml:space="preserve">. Overall, Turkmen's study contributes to the </w:t>
      </w:r>
      <w:r w:rsidRPr="000B14C3">
        <w:rPr>
          <w:bCs/>
          <w:iCs/>
        </w:rPr>
        <w:t xml:space="preserve">understanding of the dynamic response of composite panels under air blast loading. The experimental results and theoretical predictions provide valuable insights for the design and analysis of structures exposed to air blast events. </w:t>
      </w:r>
    </w:p>
    <w:p w14:paraId="6F2533FB" w14:textId="77777777" w:rsidR="002B72AE" w:rsidRDefault="002B72AE" w:rsidP="002B72AE">
      <w:pPr>
        <w:pStyle w:val="BodyText"/>
        <w:spacing w:before="1"/>
        <w:jc w:val="both"/>
        <w:rPr>
          <w:bCs/>
          <w:iCs/>
        </w:rPr>
      </w:pPr>
    </w:p>
    <w:p w14:paraId="014814A8" w14:textId="22E6C675" w:rsidR="002B72AE" w:rsidRDefault="002B72AE" w:rsidP="002B72AE">
      <w:pPr>
        <w:pStyle w:val="BodyText"/>
        <w:spacing w:before="1"/>
        <w:jc w:val="both"/>
        <w:rPr>
          <w:bCs/>
          <w:iCs/>
        </w:rPr>
      </w:pPr>
      <w:r w:rsidRPr="000B14C3">
        <w:rPr>
          <w:bCs/>
          <w:iCs/>
        </w:rPr>
        <w:t xml:space="preserve">Hahn et al. </w:t>
      </w:r>
      <w:r>
        <w:rPr>
          <w:bCs/>
          <w:iCs/>
        </w:rPr>
        <w:t>[17]</w:t>
      </w:r>
      <w:r w:rsidRPr="000B14C3">
        <w:rPr>
          <w:bCs/>
          <w:iCs/>
        </w:rPr>
        <w:t xml:space="preserve"> emphasized the significance of multi-hazard mapping in the United States. They conducted a comprehensive hazard study spanning 40 years to develop mapping maps and zonation’s based on the SMR (Social Vulnerability Index) ratio. The methodology employed in the study involved adjusting inflation rates and accounting for changes in population and wealth. Real GDP data by state was utilized to make these adjustments, ensuring the accuracy and relevance of the hazard mapping. The researchers focused on mapping two specific hazards: earthquakes and tornadoes. By </w:t>
      </w:r>
      <w:r w:rsidR="00693D45" w:rsidRPr="000B14C3">
        <w:rPr>
          <w:bCs/>
          <w:iCs/>
        </w:rPr>
        <w:t>analyzing</w:t>
      </w:r>
      <w:r w:rsidRPr="000B14C3">
        <w:rPr>
          <w:bCs/>
          <w:iCs/>
        </w:rPr>
        <w:t xml:space="preserve"> historical data and considering the adjusted factors, multi-hazard maps were created to identify areas at risk from these hazards. To assess the potential </w:t>
      </w:r>
      <w:r w:rsidR="00693D45" w:rsidRPr="000B14C3">
        <w:rPr>
          <w:bCs/>
          <w:iCs/>
        </w:rPr>
        <w:t>losses associated</w:t>
      </w:r>
      <w:r w:rsidRPr="000B14C3">
        <w:rPr>
          <w:bCs/>
          <w:iCs/>
        </w:rPr>
        <w:t xml:space="preserve"> with these hazards, event losses were calculated. This involved taking the total losses incurred in a particular area and dividing them by the total number of hazard events that occurred within that area. This approach provided a valuable metric for understanding the severity of losses associated with each hazard event. The study's methodology and findings serve as a guide for future efforts in developing multi-hazard maps. By incorporating adjustments for inflation, population changes, and wealth distribution, the maps can offer more accurate representations of the potential risks posed by earthquakes and tornadoes. </w:t>
      </w:r>
    </w:p>
    <w:p w14:paraId="454D16DF" w14:textId="77777777" w:rsidR="002B72AE" w:rsidRDefault="002B72AE" w:rsidP="002B72AE">
      <w:pPr>
        <w:pStyle w:val="BodyText"/>
        <w:spacing w:before="1"/>
        <w:jc w:val="both"/>
        <w:rPr>
          <w:bCs/>
          <w:iCs/>
        </w:rPr>
      </w:pPr>
    </w:p>
    <w:p w14:paraId="39733870" w14:textId="549AE396" w:rsidR="002B72AE" w:rsidRDefault="002B72AE" w:rsidP="002B72AE">
      <w:pPr>
        <w:pStyle w:val="BodyText"/>
        <w:spacing w:before="1"/>
        <w:jc w:val="both"/>
        <w:rPr>
          <w:bCs/>
          <w:iCs/>
        </w:rPr>
      </w:pPr>
      <w:r w:rsidRPr="000B14C3">
        <w:rPr>
          <w:bCs/>
          <w:iCs/>
        </w:rPr>
        <w:t xml:space="preserve">Echevarria et al. </w:t>
      </w:r>
      <w:r>
        <w:rPr>
          <w:bCs/>
          <w:iCs/>
        </w:rPr>
        <w:t>[18]</w:t>
      </w:r>
      <w:r w:rsidRPr="000B14C3">
        <w:rPr>
          <w:bCs/>
          <w:iCs/>
        </w:rPr>
        <w:t xml:space="preserve"> focused on enhancing the resilience of bridge columns to multiple hazards by experimenting with Carbon Fiber Reinforced Polymer (CFRP) Confined Fiber-Reinforced Cementitious Matrix (CFFT) columns. Bridge columns were identified as the most critical load-carrying elements in the bridge structure. The goal of the study was to improve the robustness of bridge columns, which in turn would enhance the overall resilience of the bridge and the surrounding community. By reducing repair costs and downtime after extreme events, resilient bridge columns can contribute to the rapid recovery of affected areas. The experimental investigation involved comparing the performance of Reinforced Concrete (RC) columns and CFFT columns when subjected to independent blast, fire, and seismic hazards. The researchers evaluated the post-event performance of the columns to assess their resilience under each hazard. The results of the experiments demonstrated that the CFFT columns performed </w:t>
      </w:r>
      <w:r w:rsidR="00693D45" w:rsidRPr="000B14C3">
        <w:rPr>
          <w:bCs/>
          <w:iCs/>
        </w:rPr>
        <w:t>favorably</w:t>
      </w:r>
      <w:r w:rsidRPr="000B14C3">
        <w:rPr>
          <w:bCs/>
          <w:iCs/>
        </w:rPr>
        <w:t xml:space="preserve"> during and after each individual hazard event. These findings highlighted the potential of CFFT columns to withstand extreme events and maintain their functionality. However, the researchers noted the need for further research to investigate the long-term performance of bridge columns when exposed to multiple hazards throughout their lifespan. By utilizing multi-hazard-resistant systems such as CFFT columns, the resiliency of bridge structures can be improved. This approach helps to mitigate damage and maintain the functionality of the bridge even in the face of multiple hazards. Ultimately, this contributes to reducing the costs of recovery and downtime, supporting the rapid restoration of affected regions. </w:t>
      </w:r>
    </w:p>
    <w:p w14:paraId="1448F44F" w14:textId="77777777" w:rsidR="002B72AE" w:rsidRDefault="002B72AE" w:rsidP="002B72AE">
      <w:pPr>
        <w:pStyle w:val="BodyText"/>
        <w:spacing w:before="1"/>
        <w:jc w:val="both"/>
        <w:rPr>
          <w:bCs/>
          <w:iCs/>
        </w:rPr>
      </w:pPr>
    </w:p>
    <w:p w14:paraId="4DD14973" w14:textId="147253A7" w:rsidR="002B72AE" w:rsidRDefault="002B72AE" w:rsidP="002B72AE">
      <w:pPr>
        <w:pStyle w:val="BodyText"/>
        <w:spacing w:before="1"/>
        <w:jc w:val="both"/>
        <w:rPr>
          <w:bCs/>
          <w:iCs/>
        </w:rPr>
      </w:pPr>
      <w:r w:rsidRPr="000B14C3">
        <w:rPr>
          <w:bCs/>
          <w:iCs/>
        </w:rPr>
        <w:t xml:space="preserve">Bruneau et al. </w:t>
      </w:r>
      <w:r>
        <w:rPr>
          <w:bCs/>
          <w:iCs/>
        </w:rPr>
        <w:t>[19]</w:t>
      </w:r>
      <w:r w:rsidRPr="000B14C3">
        <w:rPr>
          <w:bCs/>
          <w:iCs/>
        </w:rPr>
        <w:t xml:space="preserve"> focused on investigating the blast resistance of various types of bridge columns while also considering multi-hazard demands. The objective was to find a design concept that could effectively meet the potentially conflicting requirements of multiple hazards. Three column designs were proposed and tested: Concrete-</w:t>
      </w:r>
      <w:r w:rsidRPr="000B14C3">
        <w:rPr>
          <w:bCs/>
          <w:iCs/>
        </w:rPr>
        <w:lastRenderedPageBreak/>
        <w:t xml:space="preserve">Filled Steel Tube (CFST) columns, Concrete-Filled Double Skin Tube (CFDST) columns, and Modified Steel Jacketed Columns (MSJC). These designs were selected based on their potentials for ductile flexural response to blast loading. Multi-hazard engineering takes a system-level perspective and aims to find optimized solutions that can effectively protect infrastructures against multiple hazards. It recognizes that certain properties that are desirable for resisting one hazard may have detrimental effects when dealing with other hazards. The experimental testing involved subjecting the CFST, CFDST, and MSJC columns to blast loading, and in some cases, cyclic inelastic tests were conducted as well. The objective was to assess the suitability of these column designs as potential multi-hazard systems for bridge applications. The study concluded that all three column designs exhibited satisfactory behavior. During both seismic and blast tests, the columns demonstrated large ductile flexural deformations, indicating their ability to withstand and absorb the energy associated with these hazards. The findings of this research contribute to the development of bridge columns that can effectively resist blast loading while also meeting the demands of other hazards. By considering multiple hazards in the design process, engineers can optimize the performance of bridge structures and enhance their resilience. </w:t>
      </w:r>
    </w:p>
    <w:p w14:paraId="70FB96F1" w14:textId="77777777" w:rsidR="002B72AE" w:rsidRDefault="002B72AE" w:rsidP="002B72AE">
      <w:pPr>
        <w:pStyle w:val="BodyText"/>
        <w:spacing w:before="1"/>
        <w:jc w:val="both"/>
        <w:rPr>
          <w:bCs/>
          <w:iCs/>
        </w:rPr>
      </w:pPr>
    </w:p>
    <w:p w14:paraId="7EDA9767" w14:textId="34074FD8" w:rsidR="002B72AE" w:rsidRDefault="002B72AE" w:rsidP="002B72AE">
      <w:pPr>
        <w:pStyle w:val="BodyText"/>
        <w:spacing w:before="1"/>
        <w:jc w:val="both"/>
        <w:rPr>
          <w:bCs/>
          <w:iCs/>
        </w:rPr>
      </w:pPr>
      <w:r w:rsidRPr="000B14C3">
        <w:rPr>
          <w:bCs/>
          <w:iCs/>
        </w:rPr>
        <w:t xml:space="preserve">Cowan et al. </w:t>
      </w:r>
      <w:r>
        <w:rPr>
          <w:bCs/>
          <w:iCs/>
        </w:rPr>
        <w:t xml:space="preserve">[20] </w:t>
      </w:r>
      <w:r w:rsidRPr="000B14C3">
        <w:rPr>
          <w:bCs/>
          <w:iCs/>
        </w:rPr>
        <w:t xml:space="preserve">focused on the response-spectrum analysis for barge impacts on bridge structures. Given that bridges spanning navigable waterways are susceptible to barge collision incidents, it is crucial to design them to withstand impact loading. Various analysis methods are available for determining barge impact loading and bridge response. One approach is to use design-oriented analysis codes along with equivalent static design loads to assess the structural response of the bridge to impact loading. The researchers compared the results obtained from time-integration (time-history) analysis and the Impact Response Spectrum Analysis (IRSA) technique. The IRSA method predicts conservative structural demands and showed reasonable agreement with the results obtained from time-history analysis. Discrepancies between the two dynamic methods are attributed to the use of modal combination techniques that are approximate in nature. These techniques aim to combine the maximum dynamic modal contributions to the response, which may occur at different points in time. The study highlights the importance of considering barge impact loading in the design of bridge structures and provides insights into the analysis methods available for assessing their response. By employing appropriate analysis techniques, engineers can better understand the structural behavior under barge impacts and ensure the bridges are designed to withstand such loading conditions. </w:t>
      </w:r>
    </w:p>
    <w:p w14:paraId="22EF545D" w14:textId="77777777" w:rsidR="002B72AE" w:rsidRDefault="002B72AE" w:rsidP="002B72AE">
      <w:pPr>
        <w:pStyle w:val="BodyText"/>
        <w:spacing w:before="1"/>
        <w:jc w:val="both"/>
        <w:rPr>
          <w:bCs/>
          <w:iCs/>
        </w:rPr>
      </w:pPr>
    </w:p>
    <w:p w14:paraId="528436B2" w14:textId="78EA7998" w:rsidR="002B72AE" w:rsidRDefault="002B72AE" w:rsidP="002B72AE">
      <w:pPr>
        <w:pStyle w:val="BodyText"/>
        <w:spacing w:before="1"/>
        <w:jc w:val="both"/>
        <w:rPr>
          <w:bCs/>
          <w:iCs/>
        </w:rPr>
      </w:pPr>
      <w:r w:rsidRPr="000B14C3">
        <w:rPr>
          <w:bCs/>
          <w:iCs/>
        </w:rPr>
        <w:t xml:space="preserve">Jones et al. </w:t>
      </w:r>
      <w:r>
        <w:rPr>
          <w:bCs/>
          <w:iCs/>
        </w:rPr>
        <w:t>[21]</w:t>
      </w:r>
      <w:r w:rsidRPr="000B14C3">
        <w:rPr>
          <w:bCs/>
          <w:iCs/>
        </w:rPr>
        <w:t xml:space="preserve"> focused on the management of civil infrastructure systems in multi</w:t>
      </w:r>
      <w:r>
        <w:rPr>
          <w:bCs/>
          <w:iCs/>
        </w:rPr>
        <w:t>-</w:t>
      </w:r>
      <w:r w:rsidRPr="000B14C3">
        <w:rPr>
          <w:bCs/>
          <w:iCs/>
        </w:rPr>
        <w:t xml:space="preserve">hazard environments, specifically in the context of coastal hazards. They highlighted the increasing importance of infrastructure resilience and its impact on society's ability to recover from natural disasters, considering the growing complexity and interdependency of infrastructure systems. The authors identified several challenges contributing to the vulnerability of infrastructure systems in multi-hazard environments. These challenges include a lack of understanding of deterioration and damage mechanisms for complex structures and systems, as well as a lack of tools for monitoring, data assimilation, and assessment at both the individual structure and integrated system levels. Additionally, they mentioned the need for formal planning and frameworks tailored to complex, multi-hazard environments, as well as the issue of inadequate </w:t>
      </w:r>
      <w:r w:rsidRPr="000B14C3">
        <w:rPr>
          <w:bCs/>
          <w:iCs/>
        </w:rPr>
        <w:t xml:space="preserve">resources for maintenance and upgrading. Despite these challenges, the principles of lifeline engineering and infrastructure system management remain consistent for both coastal and non-coastal environments. These principles involve assessing the assets at risk, determining methods to reduce the risk or mitigate the consequences of hazards, coordinating efforts among various stakeholders in the community, and developing disaster planning and mitigation strategies. By addressing these challenges and applying effective management strategies, including risk assessment, hazard mitigation, and coordination among stakeholders, the resilience of coastal infrastructure systems can be improved. This, in turn, contributes to the overall ability of society to withstand and recover from major events. </w:t>
      </w:r>
    </w:p>
    <w:p w14:paraId="35332C5F" w14:textId="77777777" w:rsidR="002B72AE" w:rsidRDefault="002B72AE" w:rsidP="002B72AE">
      <w:pPr>
        <w:pStyle w:val="BodyText"/>
        <w:spacing w:before="1"/>
        <w:jc w:val="both"/>
        <w:rPr>
          <w:bCs/>
          <w:iCs/>
        </w:rPr>
      </w:pPr>
    </w:p>
    <w:p w14:paraId="073A0CF6" w14:textId="1255BFA9" w:rsidR="002B72AE" w:rsidRDefault="002B72AE" w:rsidP="002B72AE">
      <w:pPr>
        <w:pStyle w:val="BodyText"/>
        <w:spacing w:before="1"/>
        <w:jc w:val="both"/>
        <w:rPr>
          <w:bCs/>
          <w:iCs/>
        </w:rPr>
      </w:pPr>
      <w:proofErr w:type="spellStart"/>
      <w:r w:rsidRPr="000B14C3">
        <w:rPr>
          <w:bCs/>
          <w:iCs/>
        </w:rPr>
        <w:t>Lokke</w:t>
      </w:r>
      <w:proofErr w:type="spellEnd"/>
      <w:r w:rsidRPr="000B14C3">
        <w:rPr>
          <w:bCs/>
          <w:iCs/>
        </w:rPr>
        <w:t xml:space="preserve"> and Chopra</w:t>
      </w:r>
      <w:r>
        <w:rPr>
          <w:bCs/>
          <w:iCs/>
        </w:rPr>
        <w:t xml:space="preserve"> [</w:t>
      </w:r>
      <w:r w:rsidR="00693D45">
        <w:rPr>
          <w:bCs/>
          <w:iCs/>
        </w:rPr>
        <w:t>22]</w:t>
      </w:r>
      <w:r w:rsidR="00693D45" w:rsidRPr="000B14C3">
        <w:rPr>
          <w:bCs/>
          <w:iCs/>
        </w:rPr>
        <w:t xml:space="preserve"> focused</w:t>
      </w:r>
      <w:r w:rsidRPr="000B14C3">
        <w:rPr>
          <w:bCs/>
          <w:iCs/>
        </w:rPr>
        <w:t xml:space="preserve"> on the response spectrum analysis (RSA) procedure for concrete gravity dams. This procedure allows for the estimation of the peak response directly from the earthquake design spectrum, making it useful for the preliminary phase of design and safety evaluation of such dams. The authors employed the RSA procedure to estimate the peak response using the median response spectrum. They compared the results obtained from the RSA procedure with another set of results. The comparison demonstrated that the RSA procedure accurately estimates stresses with a satisfactory level of accuracy. This indicates that the procedure is suitable for the preliminary design phase of new dams as well as the safety evaluation of existing dams. The RSA procedure offers a practical approach for assessing the response of concrete gravity dams to earthquake loads. By using the earthquake design spectrum and estimating the peak response directly, engineers can gain valuable insights into the behavior and safety of these structures. This information is crucial for ensuring the reliable and robust design of new dams and evaluating the safety of existing ones. </w:t>
      </w:r>
    </w:p>
    <w:p w14:paraId="590FE1AD" w14:textId="77777777" w:rsidR="002B72AE" w:rsidRDefault="002B72AE" w:rsidP="002B72AE">
      <w:pPr>
        <w:pStyle w:val="BodyText"/>
        <w:spacing w:before="1"/>
        <w:jc w:val="both"/>
        <w:rPr>
          <w:bCs/>
          <w:iCs/>
        </w:rPr>
      </w:pPr>
    </w:p>
    <w:p w14:paraId="51519F69" w14:textId="4FDA7675" w:rsidR="002B72AE" w:rsidRDefault="002B72AE" w:rsidP="002B72AE">
      <w:pPr>
        <w:pStyle w:val="BodyText"/>
        <w:spacing w:before="1"/>
        <w:jc w:val="both"/>
        <w:rPr>
          <w:bCs/>
          <w:iCs/>
        </w:rPr>
      </w:pPr>
      <w:r w:rsidRPr="000B14C3">
        <w:rPr>
          <w:bCs/>
          <w:iCs/>
        </w:rPr>
        <w:t xml:space="preserve">Hong and Yun </w:t>
      </w:r>
      <w:r>
        <w:rPr>
          <w:bCs/>
          <w:iCs/>
        </w:rPr>
        <w:t>[23]</w:t>
      </w:r>
      <w:r w:rsidRPr="000B14C3">
        <w:rPr>
          <w:bCs/>
          <w:iCs/>
        </w:rPr>
        <w:t xml:space="preserve"> focused on the response analysis of rigid structures subjected to seismic and blast-induced ground motions. They observed that the response of a </w:t>
      </w:r>
      <w:r w:rsidR="00693D45" w:rsidRPr="000B14C3">
        <w:rPr>
          <w:bCs/>
          <w:iCs/>
        </w:rPr>
        <w:t>rigid structure</w:t>
      </w:r>
      <w:r w:rsidRPr="000B14C3">
        <w:rPr>
          <w:bCs/>
          <w:iCs/>
        </w:rPr>
        <w:t xml:space="preserve"> to seismic ground excitations exhibits highly nonlinear behavior, particularly in terms of rocking and sliding. The stability of the structure is influenced by factors such as its slenderness, as well as the characteristics of the ground motion, including its amplitude, frequency, and duration. In the case of ground shock induced by underground or surface explosions, the researchers noted that the ground motion has significantly larger amplitude, higher frequency, and shorter duration compared to earthquake ground motions. They highlighted that the vertical component of a ground shock can be substantially larger than the gravitational acceleration (g). Consequently, unanchored rigid structures may experience upward motion or even become airborne due to the high vertical ground motion. The responses and stability regions of a rigid structure subjected to blast-induced ground shock differ significantly from those under seismic ground motions. The researchers found that when the amplitude of the vertical ground motion exceeds g, there is a potential for separation between the rigid block and the ground, causing the block to enter a flight mode. Although the separation distance between the block and the ground may be small, it results in the block being free from ground excitation. This reduces the risk of the rigid block toppling due to ground excitations. Understanding the distinct response characteristics of rigid structures to blast-induced ground shock and seismic ground motions is crucial for designing structures that can effectively resist and withstand these dynamic loadings. This knowledge helps in mitigating the potential damage and ensuring the </w:t>
      </w:r>
      <w:r w:rsidRPr="000B14C3">
        <w:rPr>
          <w:bCs/>
          <w:iCs/>
        </w:rPr>
        <w:lastRenderedPageBreak/>
        <w:t xml:space="preserve">stability of rigid structures subjected to different types of ground motions. </w:t>
      </w:r>
    </w:p>
    <w:p w14:paraId="435D58C2" w14:textId="77777777" w:rsidR="002B72AE" w:rsidRDefault="002B72AE" w:rsidP="002B72AE">
      <w:pPr>
        <w:pStyle w:val="BodyText"/>
        <w:spacing w:before="1"/>
        <w:jc w:val="both"/>
        <w:rPr>
          <w:bCs/>
          <w:iCs/>
        </w:rPr>
      </w:pPr>
    </w:p>
    <w:p w14:paraId="6F22ED9B" w14:textId="38451DBB" w:rsidR="002B72AE" w:rsidRDefault="002B72AE" w:rsidP="002B72AE">
      <w:pPr>
        <w:pStyle w:val="BodyText"/>
        <w:spacing w:before="1"/>
        <w:jc w:val="both"/>
        <w:rPr>
          <w:bCs/>
          <w:iCs/>
        </w:rPr>
      </w:pPr>
      <w:proofErr w:type="spellStart"/>
      <w:r w:rsidRPr="000B14C3">
        <w:rPr>
          <w:bCs/>
          <w:iCs/>
        </w:rPr>
        <w:t>Zakrisson</w:t>
      </w:r>
      <w:proofErr w:type="spellEnd"/>
      <w:r w:rsidRPr="000B14C3">
        <w:rPr>
          <w:bCs/>
          <w:iCs/>
        </w:rPr>
        <w:t xml:space="preserve"> et al. </w:t>
      </w:r>
      <w:r>
        <w:rPr>
          <w:bCs/>
          <w:iCs/>
        </w:rPr>
        <w:t>[24]</w:t>
      </w:r>
      <w:r w:rsidRPr="000B14C3">
        <w:rPr>
          <w:bCs/>
          <w:iCs/>
        </w:rPr>
        <w:t xml:space="preserve"> focused on the numerical simulations of blast loads and structural deformation resulting from near-field explosions in air. They employed two different setups for air blasts: one with a cylindrical explosive placed in free air and another with the explosive placed in a steel pot. To ensure accurate numerical results, the researchers conducted a convergence study using finite element analysis. They investigated the sensitivity of the discretization of gas dynamics and performed mapping from a 2D to a 3D Eulerian reference frame. By using an initial fine grid model in 2D and mapping the results to a coarser 3D model with biased element distribution, they were able to achieve reasonable numerical results and reduce the model size for near-field explosions in air. Additionally, the researchers tested a simplified blast model based on empirical blast loading data. This model represented spherical and hemispherical explosive shapes and served as an alternative to the Eulerian model. By using this simplified model, they aimed to achieve accurate numerical results while reducing computational complexity. Overall, the study by </w:t>
      </w:r>
      <w:proofErr w:type="spellStart"/>
      <w:r w:rsidRPr="000B14C3">
        <w:rPr>
          <w:bCs/>
          <w:iCs/>
        </w:rPr>
        <w:t>Zakrisson</w:t>
      </w:r>
      <w:proofErr w:type="spellEnd"/>
      <w:r w:rsidRPr="000B14C3">
        <w:rPr>
          <w:bCs/>
          <w:iCs/>
        </w:rPr>
        <w:t xml:space="preserve"> et al. (2011) demonstrated the importance of numerical simulations in </w:t>
      </w:r>
      <w:r w:rsidR="00032822" w:rsidRPr="000B14C3">
        <w:rPr>
          <w:bCs/>
          <w:iCs/>
        </w:rPr>
        <w:t>analyzing</w:t>
      </w:r>
      <w:r w:rsidRPr="000B14C3">
        <w:rPr>
          <w:bCs/>
          <w:iCs/>
        </w:rPr>
        <w:t xml:space="preserve"> blast loads and structural deformation caused by near-field explosions in air. The convergence study and the use of simplified blast models provided insights into efficient and accurate modelling techniques for such scenarios. </w:t>
      </w:r>
    </w:p>
    <w:p w14:paraId="2A023910" w14:textId="77777777" w:rsidR="002B72AE" w:rsidRDefault="002B72AE" w:rsidP="002B72AE">
      <w:pPr>
        <w:pStyle w:val="BodyText"/>
        <w:spacing w:before="1"/>
        <w:jc w:val="both"/>
        <w:rPr>
          <w:bCs/>
          <w:iCs/>
        </w:rPr>
      </w:pPr>
    </w:p>
    <w:p w14:paraId="3253E811" w14:textId="43C55D5C" w:rsidR="002B72AE" w:rsidRDefault="002B72AE" w:rsidP="002B72AE">
      <w:pPr>
        <w:pStyle w:val="BodyText"/>
        <w:spacing w:before="1"/>
        <w:jc w:val="both"/>
        <w:rPr>
          <w:bCs/>
          <w:iCs/>
        </w:rPr>
      </w:pPr>
      <w:proofErr w:type="spellStart"/>
      <w:r w:rsidRPr="000B14C3">
        <w:rPr>
          <w:bCs/>
          <w:iCs/>
        </w:rPr>
        <w:t>Potra</w:t>
      </w:r>
      <w:proofErr w:type="spellEnd"/>
      <w:r w:rsidRPr="000B14C3">
        <w:rPr>
          <w:bCs/>
          <w:iCs/>
        </w:rPr>
        <w:t xml:space="preserve"> and </w:t>
      </w:r>
      <w:proofErr w:type="spellStart"/>
      <w:r w:rsidRPr="000B14C3">
        <w:rPr>
          <w:bCs/>
          <w:iCs/>
        </w:rPr>
        <w:t>Simiu</w:t>
      </w:r>
      <w:proofErr w:type="spellEnd"/>
      <w:r w:rsidRPr="000B14C3">
        <w:rPr>
          <w:bCs/>
          <w:iCs/>
        </w:rPr>
        <w:t xml:space="preserve">. </w:t>
      </w:r>
      <w:r>
        <w:rPr>
          <w:bCs/>
          <w:iCs/>
        </w:rPr>
        <w:t>[25]</w:t>
      </w:r>
      <w:r w:rsidRPr="000B14C3">
        <w:rPr>
          <w:bCs/>
          <w:iCs/>
        </w:rPr>
        <w:t xml:space="preserve"> emphasize the importance of optimization and multi-hazard structural design. They propose an optimization approach for achieving safer and more economical designs by considering multiple hazards and their associated constraints. Traditionally, structures are designed independently for each hazard, and the demands induced by each hazard are combined to determine member sizing. However, this approach may not lead to the most economical design and can result in suboptimal performance. To address this, </w:t>
      </w:r>
      <w:proofErr w:type="spellStart"/>
      <w:r w:rsidRPr="000B14C3">
        <w:rPr>
          <w:bCs/>
          <w:iCs/>
        </w:rPr>
        <w:t>Potra</w:t>
      </w:r>
      <w:proofErr w:type="spellEnd"/>
      <w:r w:rsidRPr="000B14C3">
        <w:rPr>
          <w:bCs/>
          <w:iCs/>
        </w:rPr>
        <w:t xml:space="preserve"> and </w:t>
      </w:r>
      <w:proofErr w:type="spellStart"/>
      <w:r w:rsidRPr="000B14C3">
        <w:rPr>
          <w:bCs/>
          <w:iCs/>
        </w:rPr>
        <w:t>Simiu</w:t>
      </w:r>
      <w:proofErr w:type="spellEnd"/>
      <w:r w:rsidRPr="000B14C3">
        <w:rPr>
          <w:bCs/>
          <w:iCs/>
        </w:rPr>
        <w:t xml:space="preserve"> advocate for an optimization approach that integrates multiple hazards into the design process. By considering all the hazards to which the structure is exposed and their associated constraints, the optimization framework aims to achieve the greatest possible economy while ensuring safety. The multi-hazard optimization approach provides a comprehensive and integrative framework for designing structures. It considers various constraints, such as load capacities, material limitations, and performance objectives, across different hazards. By optimizing the design under these combined constraints, the approach seeks to achieve the most economical design that meets all the requirements. Overall, the work of </w:t>
      </w:r>
      <w:proofErr w:type="spellStart"/>
      <w:r w:rsidRPr="000B14C3">
        <w:rPr>
          <w:bCs/>
          <w:iCs/>
        </w:rPr>
        <w:t>Potra</w:t>
      </w:r>
      <w:proofErr w:type="spellEnd"/>
      <w:r w:rsidRPr="000B14C3">
        <w:rPr>
          <w:bCs/>
          <w:iCs/>
        </w:rPr>
        <w:t xml:space="preserve"> and </w:t>
      </w:r>
      <w:proofErr w:type="spellStart"/>
      <w:r w:rsidRPr="000B14C3">
        <w:rPr>
          <w:bCs/>
          <w:iCs/>
        </w:rPr>
        <w:t>Simiu</w:t>
      </w:r>
      <w:proofErr w:type="spellEnd"/>
      <w:r w:rsidRPr="000B14C3">
        <w:rPr>
          <w:bCs/>
          <w:iCs/>
        </w:rPr>
        <w:t xml:space="preserve"> highlights the benefits of considering multiple hazards and using optimization techniques in structural design. Their proposed approach offers a way to achieve more efficient and cost-effective designs while satisfying safety and other relevant constraints. </w:t>
      </w:r>
    </w:p>
    <w:p w14:paraId="57FA9211" w14:textId="77777777" w:rsidR="002B72AE" w:rsidRDefault="002B72AE" w:rsidP="002B72AE">
      <w:pPr>
        <w:pStyle w:val="BodyText"/>
        <w:spacing w:before="1"/>
        <w:jc w:val="both"/>
        <w:rPr>
          <w:bCs/>
          <w:iCs/>
        </w:rPr>
      </w:pPr>
    </w:p>
    <w:p w14:paraId="42C2715D" w14:textId="05F25D77" w:rsidR="002B72AE" w:rsidRDefault="002B72AE" w:rsidP="002B72AE">
      <w:pPr>
        <w:pStyle w:val="BodyText"/>
        <w:spacing w:before="1"/>
        <w:jc w:val="both"/>
        <w:rPr>
          <w:bCs/>
          <w:iCs/>
        </w:rPr>
      </w:pPr>
      <w:r w:rsidRPr="000B14C3">
        <w:rPr>
          <w:bCs/>
          <w:iCs/>
        </w:rPr>
        <w:t xml:space="preserve">Kirillov and Klimenko </w:t>
      </w:r>
      <w:r>
        <w:rPr>
          <w:bCs/>
          <w:iCs/>
        </w:rPr>
        <w:t>[26]</w:t>
      </w:r>
      <w:r w:rsidRPr="000B14C3">
        <w:rPr>
          <w:bCs/>
          <w:iCs/>
        </w:rPr>
        <w:t xml:space="preserve"> emphasize the importance of multi-hazard resilience in the built environment. They argue that ensuring the resilience of civil infrastructure is crucial for protecting human lives, assets, and the environment in the face of natural disasters, major industrial accidents, or terrorist incidents. The built environment plays a vital role in providing protection against various hazards, serving as a key layer of defense for human lives and their assets. Recognizing the significance of resilience, the authors propose that it is an often underestimated and underutilized </w:t>
      </w:r>
      <w:r w:rsidRPr="000B14C3">
        <w:rPr>
          <w:bCs/>
          <w:iCs/>
        </w:rPr>
        <w:t xml:space="preserve">resource for reducing multi-hazard risks in the near future. According to Kirillov and Klimenko, resilience should be considered a fundamental goal and standard for ensuring the integrated safety and security of modern cities. By focusing on enhancing the resilience of the built environment, cities and communities can better withstand and recover from adverse events, mitigating the impacts on human lives and assets. The concept of multi-hazard resilience highlights the need to address a wide range of potential threats, including natural disasters, industrial accidents, and acts of terrorism. It emphasizes the importance of a comprehensive and integrated approach to safety and security, considering various hazards and their potential interactions. Overall, the study by Kirillov and Klimenko underscores the significance of multi-hazard resilience in the built environment. It calls for prioritizing resilience as a key factor in reducing risks and ensuring the safety and security of modern cities and communities. </w:t>
      </w:r>
    </w:p>
    <w:p w14:paraId="3883D8CC" w14:textId="77777777" w:rsidR="002B72AE" w:rsidRDefault="002B72AE" w:rsidP="002B72AE">
      <w:pPr>
        <w:pStyle w:val="BodyText"/>
        <w:spacing w:before="1"/>
        <w:jc w:val="both"/>
        <w:rPr>
          <w:bCs/>
          <w:iCs/>
        </w:rPr>
      </w:pPr>
    </w:p>
    <w:p w14:paraId="3520E60C" w14:textId="268E4036" w:rsidR="002B72AE" w:rsidRDefault="002B72AE" w:rsidP="002B72AE">
      <w:pPr>
        <w:pStyle w:val="BodyText"/>
        <w:spacing w:before="1"/>
        <w:jc w:val="both"/>
        <w:rPr>
          <w:bCs/>
          <w:iCs/>
        </w:rPr>
      </w:pPr>
      <w:proofErr w:type="spellStart"/>
      <w:r w:rsidRPr="000B14C3">
        <w:rPr>
          <w:bCs/>
          <w:iCs/>
        </w:rPr>
        <w:t>Dogruel</w:t>
      </w:r>
      <w:proofErr w:type="spellEnd"/>
      <w:r w:rsidRPr="000B14C3">
        <w:rPr>
          <w:bCs/>
          <w:iCs/>
        </w:rPr>
        <w:t xml:space="preserve"> and </w:t>
      </w:r>
      <w:proofErr w:type="spellStart"/>
      <w:r w:rsidRPr="000B14C3">
        <w:rPr>
          <w:bCs/>
          <w:iCs/>
        </w:rPr>
        <w:t>Dargush</w:t>
      </w:r>
      <w:proofErr w:type="spellEnd"/>
      <w:r w:rsidRPr="000B14C3">
        <w:rPr>
          <w:bCs/>
          <w:iCs/>
        </w:rPr>
        <w:t xml:space="preserve"> </w:t>
      </w:r>
      <w:r>
        <w:rPr>
          <w:bCs/>
          <w:iCs/>
        </w:rPr>
        <w:t>[</w:t>
      </w:r>
      <w:r w:rsidRPr="000B14C3">
        <w:rPr>
          <w:bCs/>
          <w:iCs/>
        </w:rPr>
        <w:t>2</w:t>
      </w:r>
      <w:r>
        <w:rPr>
          <w:bCs/>
          <w:iCs/>
        </w:rPr>
        <w:t>7]</w:t>
      </w:r>
      <w:r w:rsidRPr="000B14C3">
        <w:rPr>
          <w:bCs/>
          <w:iCs/>
        </w:rPr>
        <w:t xml:space="preserve"> developed a computational methodology for conducting risk-based optimal multi-hazard design (ROMD) of structures retrofitted with passive energy dissipation (PED) devices, considering seismic and wind hazards. The objective was to minimize the expected life-cycle cost while accounting for the level of damage caused by these hazards. The researchers focused on a simplified case of a risk-neutral decision-maker and applied their methodology to a sixteen-story steel structure. Fragility curves were used to assess the probability of exceeding specific damage states for different levels of seismic and wind hazards. The study recognized that the fragility curve analysis was limited, as it assumed a single fragility curve for the building contents. Nevertheless, the developed risk-based optimal multi-hazard design framework aimed to improve the performance of the retrofitted structural system with PED devices while minimizing the expected life-cycle cost associated with seismic and wind hazards. To determine the optimum values of design variables, the researchers utilized a genetic algorithm as the optimization technique. This algorithm allowed them to find the design solution that achieved the lowest expected life-cycle cost while satisfying the specified performance objectives and considering the uncertainties associated with seismic and wind loading. Overall, the study by </w:t>
      </w:r>
      <w:proofErr w:type="spellStart"/>
      <w:r w:rsidRPr="000B14C3">
        <w:rPr>
          <w:bCs/>
          <w:iCs/>
        </w:rPr>
        <w:t>Dogruel</w:t>
      </w:r>
      <w:proofErr w:type="spellEnd"/>
      <w:r w:rsidRPr="000B14C3">
        <w:rPr>
          <w:bCs/>
          <w:iCs/>
        </w:rPr>
        <w:t xml:space="preserve"> and </w:t>
      </w:r>
      <w:proofErr w:type="spellStart"/>
      <w:r w:rsidRPr="000B14C3">
        <w:rPr>
          <w:bCs/>
          <w:iCs/>
        </w:rPr>
        <w:t>Dargush</w:t>
      </w:r>
      <w:proofErr w:type="spellEnd"/>
      <w:r w:rsidRPr="000B14C3">
        <w:rPr>
          <w:bCs/>
          <w:iCs/>
        </w:rPr>
        <w:t xml:space="preserve"> presented a methodology for risk-based optimal multi-hazard design of structures retrofitted with passive energy dissipation devices. By integrating fragility curves, life</w:t>
      </w:r>
      <w:r>
        <w:rPr>
          <w:bCs/>
          <w:iCs/>
        </w:rPr>
        <w:t xml:space="preserve"> </w:t>
      </w:r>
      <w:r w:rsidRPr="000B14C3">
        <w:rPr>
          <w:bCs/>
          <w:iCs/>
        </w:rPr>
        <w:t xml:space="preserve">cycle cost analysis, and optimization techniques, the research aimed to enhance the performance of structural systems under seismic and wind hazards while maintaining cost-effectiveness. </w:t>
      </w:r>
    </w:p>
    <w:p w14:paraId="4A262F54" w14:textId="77777777" w:rsidR="002B72AE" w:rsidRDefault="002B72AE" w:rsidP="002B72AE">
      <w:pPr>
        <w:pStyle w:val="BodyText"/>
        <w:spacing w:before="1"/>
        <w:jc w:val="both"/>
        <w:rPr>
          <w:bCs/>
          <w:iCs/>
        </w:rPr>
      </w:pPr>
    </w:p>
    <w:p w14:paraId="35F2829B" w14:textId="7261EBD7" w:rsidR="002B72AE" w:rsidRDefault="002B72AE" w:rsidP="002B72AE">
      <w:pPr>
        <w:pStyle w:val="BodyText"/>
        <w:spacing w:before="1"/>
        <w:jc w:val="both"/>
        <w:rPr>
          <w:bCs/>
          <w:iCs/>
        </w:rPr>
      </w:pPr>
      <w:r w:rsidRPr="000B14C3">
        <w:rPr>
          <w:bCs/>
          <w:iCs/>
        </w:rPr>
        <w:t xml:space="preserve">Bruneau et al. </w:t>
      </w:r>
      <w:r>
        <w:rPr>
          <w:bCs/>
          <w:iCs/>
        </w:rPr>
        <w:t>[</w:t>
      </w:r>
      <w:r w:rsidRPr="000B14C3">
        <w:rPr>
          <w:bCs/>
          <w:iCs/>
        </w:rPr>
        <w:t>2</w:t>
      </w:r>
      <w:r>
        <w:rPr>
          <w:bCs/>
          <w:iCs/>
        </w:rPr>
        <w:t>8]</w:t>
      </w:r>
      <w:r w:rsidRPr="000B14C3">
        <w:rPr>
          <w:bCs/>
          <w:iCs/>
        </w:rPr>
        <w:t xml:space="preserve"> conducted experiments on 1/4 scale multi-hazard bridge piers with the objective of developing a concept for a bridge pier that could effectively resist both seismic and blast loading. The experiments focused on two identical specimens, each consisting of three piers with different diameters (4", 5", and 6"), connected to a steel beam and a foundation beam. The results of the experiments demonstrated that the multi-hazard bridge piers exhibited a ductile behavior under blast loading. The fiber</w:t>
      </w:r>
      <w:r>
        <w:rPr>
          <w:bCs/>
          <w:iCs/>
        </w:rPr>
        <w:t xml:space="preserve"> </w:t>
      </w:r>
      <w:r w:rsidRPr="000B14C3">
        <w:rPr>
          <w:bCs/>
          <w:iCs/>
        </w:rPr>
        <w:t xml:space="preserve">reinforced concrete cap-beam, which played a crucial role in absorbing and dissipating blast pressures, did not experience significant damage as a result of the blast loading. These findings suggested that the multi-hazard bridge pier concept was capable of providing an adequate level of protection against collapse under both seismic and blast loading. The successful performance of the piers in the experiments highlighted the potential of designing bridge structures that can withstand multiple hazards, thereby enhancing their resilience and safety. Overall, the study by </w:t>
      </w:r>
      <w:r w:rsidRPr="000B14C3">
        <w:rPr>
          <w:bCs/>
          <w:iCs/>
        </w:rPr>
        <w:lastRenderedPageBreak/>
        <w:t xml:space="preserve">Bruneau et al. (2006) emphasized the importance of developing multi-hazard resistant bridge designs, and the experimental results supported the feasibility of such designs by demonstrating the effective behavior of the tested multi-hazard bridge piers under blast loading conditions. </w:t>
      </w:r>
    </w:p>
    <w:p w14:paraId="33894D06" w14:textId="77777777" w:rsidR="002B72AE" w:rsidRDefault="002B72AE" w:rsidP="002B72AE">
      <w:pPr>
        <w:pStyle w:val="BodyText"/>
        <w:spacing w:before="1"/>
        <w:jc w:val="both"/>
        <w:rPr>
          <w:bCs/>
          <w:iCs/>
        </w:rPr>
      </w:pPr>
    </w:p>
    <w:p w14:paraId="355CBB6B" w14:textId="6E330ABB" w:rsidR="002B72AE" w:rsidRDefault="002B72AE" w:rsidP="002B72AE">
      <w:pPr>
        <w:pStyle w:val="BodyText"/>
        <w:spacing w:before="1"/>
        <w:jc w:val="both"/>
        <w:rPr>
          <w:bCs/>
          <w:iCs/>
        </w:rPr>
      </w:pPr>
      <w:r w:rsidRPr="000B14C3">
        <w:rPr>
          <w:bCs/>
          <w:iCs/>
        </w:rPr>
        <w:t xml:space="preserve">Naito and Wheaton </w:t>
      </w:r>
      <w:r>
        <w:rPr>
          <w:bCs/>
          <w:iCs/>
        </w:rPr>
        <w:t>[</w:t>
      </w:r>
      <w:r w:rsidRPr="000B14C3">
        <w:rPr>
          <w:bCs/>
          <w:iCs/>
        </w:rPr>
        <w:t>2</w:t>
      </w:r>
      <w:r>
        <w:rPr>
          <w:bCs/>
          <w:iCs/>
        </w:rPr>
        <w:t>9]</w:t>
      </w:r>
      <w:r w:rsidRPr="000B14C3">
        <w:rPr>
          <w:bCs/>
          <w:iCs/>
        </w:rPr>
        <w:t xml:space="preserve"> focused on assessing the blast resistance of load-bearing reinforced concrete shear walls. The researchers proposed a method that combined basic section analyses, equivalent single degree of freedom (SDOF) modeling, and static finite element pushover analysis. The method aimed to calculate the blast resistance of an existing shear wall when subjected to an external explosion. By utilizing these different analysis techniques, the researchers were able to optimize the breadth of results while minimizing the complexity of calculations required. One key aspect of their approach was the use of a static pushover analysis, which helped identify regions of vulnerability within the shear wall. This information was valuable for designers who were considering retrofit options to enhance the structure's ability to withstand blast events. The study emphasized the importance of determining the blast resistance of existing structures as an initial step towards finding appropriate solutions to address blast hazards. By using a combination of analytical methods, the researchers provided a comprehensive approach for assessing and enhancing the blast resistance of load-bearing reinforced concrete shear walls. </w:t>
      </w:r>
    </w:p>
    <w:p w14:paraId="418EC25A" w14:textId="77777777" w:rsidR="002B72AE" w:rsidRDefault="002B72AE" w:rsidP="002B72AE">
      <w:pPr>
        <w:pStyle w:val="BodyText"/>
        <w:spacing w:before="1"/>
        <w:jc w:val="both"/>
        <w:rPr>
          <w:bCs/>
          <w:iCs/>
        </w:rPr>
      </w:pPr>
    </w:p>
    <w:p w14:paraId="1CC2BF4E" w14:textId="054366D0" w:rsidR="002B72AE" w:rsidRDefault="002B72AE" w:rsidP="002B72AE">
      <w:pPr>
        <w:pStyle w:val="BodyText"/>
        <w:spacing w:before="1"/>
        <w:jc w:val="both"/>
        <w:rPr>
          <w:bCs/>
          <w:iCs/>
        </w:rPr>
      </w:pPr>
      <w:r w:rsidRPr="000B14C3">
        <w:rPr>
          <w:bCs/>
          <w:iCs/>
        </w:rPr>
        <w:t xml:space="preserve">Allam and Datta </w:t>
      </w:r>
      <w:r>
        <w:rPr>
          <w:bCs/>
          <w:iCs/>
        </w:rPr>
        <w:t>[30]</w:t>
      </w:r>
      <w:r w:rsidRPr="000B14C3">
        <w:rPr>
          <w:bCs/>
          <w:iCs/>
        </w:rPr>
        <w:t xml:space="preserve"> focused on the response spectrum method of analysis for suspension bridges subjected to multicomponent, partially correlated stationary ground motion. The analysis was based on the relationship between the power spectral density function and the response spectrum of the input ground motion, utilizing the principles of frequency domain spectral analysis. The analysis took into account several important factors, including the spatial correlation of ground motions between the supports of the bridge, the quasi-static component of the response, and the modal correlation between different modes of vibration. The researchers conducted analyses on a suspension bridge, considering various parametric variations, to compare the responses obtained by the response spectrum method of analysis with those obtained by frequency domain spectral analysis. The goal was to investigate the </w:t>
      </w:r>
      <w:r>
        <w:rPr>
          <w:bCs/>
          <w:iCs/>
        </w:rPr>
        <w:t xml:space="preserve">behavior </w:t>
      </w:r>
      <w:r w:rsidRPr="000B14C3">
        <w:rPr>
          <w:bCs/>
          <w:iCs/>
        </w:rPr>
        <w:t>of suspension bridges under seismic excitation. The results of the study indicated that the response spectrum method generally provided a good estimate of the mean peak responses of the suspension bridge. In most cases, the responses obtained by the response spectrum method were slightly higher than those obtained by frequency domain spectral analysis. This study highlighted the utility of the response spectrum method for analyzing suspension bridges subjected to multicomponent, partially correlated stationary ground motion. By considering various factors and comparing the results with frequency domain spectral analysis, the researchers provided insights into the behavior of suspension bridges under seismic excitation.</w:t>
      </w:r>
    </w:p>
    <w:p w14:paraId="2638272A" w14:textId="77777777" w:rsidR="00693D45" w:rsidRDefault="00693D45" w:rsidP="002B72AE">
      <w:pPr>
        <w:pStyle w:val="BodyText"/>
        <w:spacing w:before="1"/>
        <w:jc w:val="both"/>
        <w:rPr>
          <w:bCs/>
          <w:iCs/>
        </w:rPr>
      </w:pPr>
    </w:p>
    <w:p w14:paraId="432643CE" w14:textId="00629276" w:rsidR="002B72AE" w:rsidRDefault="00693D45" w:rsidP="00693D45">
      <w:pPr>
        <w:pStyle w:val="BodyText"/>
        <w:spacing w:before="1"/>
        <w:rPr>
          <w:b/>
          <w:iCs/>
        </w:rPr>
      </w:pPr>
      <w:r w:rsidRPr="00693D45">
        <w:rPr>
          <w:b/>
          <w:iCs/>
        </w:rPr>
        <w:t>CONCLUSION</w:t>
      </w:r>
    </w:p>
    <w:p w14:paraId="42E7B369" w14:textId="77777777" w:rsidR="002D033D" w:rsidRPr="00E4437B" w:rsidRDefault="002D033D" w:rsidP="00693D45">
      <w:pPr>
        <w:pStyle w:val="BodyText"/>
        <w:spacing w:before="1"/>
        <w:rPr>
          <w:b/>
          <w:iCs/>
        </w:rPr>
      </w:pPr>
    </w:p>
    <w:p w14:paraId="2E041825" w14:textId="6D5B7876" w:rsidR="002B72AE" w:rsidRDefault="002B72AE" w:rsidP="002B72AE">
      <w:pPr>
        <w:pStyle w:val="BodyText"/>
        <w:spacing w:before="1"/>
        <w:jc w:val="both"/>
      </w:pPr>
      <w:r>
        <w:t xml:space="preserve">From the review of literature, it is observed single hazard itself can be very destructive for the analysis of a structure authors use various methods like experimental, mathematical and numerical methods. In case of seismic analysis, the type of analysis is based on the type of geometry and its regularity and irregularity or special. Special structure with regularity in geometry can be analyzed using dynamic </w:t>
      </w:r>
      <w:r>
        <w:t>linear analysis i.e., Response Spectrum Analysis. In case of blast load analysis to evaluate the pressure value various authors has used different empirical formulas. Accuracy of this empirical formulas depend upon the mass of blast and distance between the center of blast and structure.</w:t>
      </w:r>
      <w:r w:rsidR="00EF240E">
        <w:t xml:space="preserve"> U</w:t>
      </w:r>
      <w:r w:rsidR="009D701A" w:rsidRPr="009D701A">
        <w:t>nderstanding and managing multi-hazard risk is essential for creating safer and more resilient communities. By acknowledging the interconnectedness of hazards and adopting a comprehensive approach to risk management, societies can better prepare for, respond to, and recover from disasters</w:t>
      </w:r>
      <w:r w:rsidR="00846FC9">
        <w:t>.</w:t>
      </w:r>
    </w:p>
    <w:p w14:paraId="6E1F02E7" w14:textId="77777777" w:rsidR="002B72AE" w:rsidRDefault="002B72AE" w:rsidP="002B72AE">
      <w:pPr>
        <w:pStyle w:val="BodyText"/>
        <w:spacing w:before="1"/>
        <w:jc w:val="both"/>
      </w:pPr>
    </w:p>
    <w:p w14:paraId="64C7190A" w14:textId="5250FB1F" w:rsidR="002B72AE" w:rsidRDefault="00693D45" w:rsidP="00693D45">
      <w:pPr>
        <w:pStyle w:val="BodyText"/>
        <w:spacing w:before="1"/>
        <w:rPr>
          <w:b/>
          <w:bCs/>
        </w:rPr>
      </w:pPr>
      <w:r w:rsidRPr="00693D45">
        <w:rPr>
          <w:b/>
          <w:bCs/>
        </w:rPr>
        <w:t>REFERENCES</w:t>
      </w:r>
    </w:p>
    <w:p w14:paraId="58C5B18A" w14:textId="77777777" w:rsidR="00693D45" w:rsidRPr="00E4437B" w:rsidRDefault="00693D45" w:rsidP="002B72AE">
      <w:pPr>
        <w:pStyle w:val="BodyText"/>
        <w:spacing w:before="1"/>
        <w:jc w:val="center"/>
        <w:rPr>
          <w:b/>
          <w:bCs/>
        </w:rPr>
      </w:pPr>
    </w:p>
    <w:p w14:paraId="45188660" w14:textId="2C3BE105" w:rsidR="002B72AE" w:rsidRDefault="002B72AE" w:rsidP="002B72AE">
      <w:pPr>
        <w:pStyle w:val="BodyText"/>
        <w:numPr>
          <w:ilvl w:val="0"/>
          <w:numId w:val="10"/>
        </w:numPr>
        <w:spacing w:before="1"/>
        <w:jc w:val="both"/>
      </w:pPr>
      <w:r>
        <w:t>Khawaja-Ali, Ali-Javed, Atta, E. M., and Aleena, S. (2022). “Blast-loading effects on structural redundancy of long-span suspension bridge using a simplified approach.” American Society of Civil Engineers Practice Periodical on Structural Design and Construction, pp 10 84</w:t>
      </w:r>
      <w:r w:rsidR="00693D45">
        <w:t>.</w:t>
      </w:r>
    </w:p>
    <w:p w14:paraId="58E7E05F" w14:textId="77777777" w:rsidR="002B72AE" w:rsidRDefault="002B72AE" w:rsidP="002B72AE">
      <w:pPr>
        <w:pStyle w:val="BodyText"/>
        <w:numPr>
          <w:ilvl w:val="0"/>
          <w:numId w:val="10"/>
        </w:numPr>
        <w:spacing w:before="1"/>
        <w:jc w:val="both"/>
      </w:pPr>
      <w:r>
        <w:t xml:space="preserve">Roy, T., and </w:t>
      </w:r>
      <w:proofErr w:type="spellStart"/>
      <w:r>
        <w:t>Matsagar</w:t>
      </w:r>
      <w:proofErr w:type="spellEnd"/>
      <w:r>
        <w:t>, V. (2021). “Multi-hazard analysis and design guidelines: recommendations for structure and infrastructure systems in the Indian context.” Multi-Hazard Protective Structures (MHPS), Indian Institute of Technology (IIT) Delhi, pp 44 55.</w:t>
      </w:r>
    </w:p>
    <w:p w14:paraId="52979200" w14:textId="77777777" w:rsidR="002B72AE" w:rsidRDefault="002B72AE" w:rsidP="002B72AE">
      <w:pPr>
        <w:pStyle w:val="BodyText"/>
        <w:numPr>
          <w:ilvl w:val="0"/>
          <w:numId w:val="10"/>
        </w:numPr>
        <w:spacing w:before="1"/>
        <w:jc w:val="both"/>
      </w:pPr>
      <w:proofErr w:type="spellStart"/>
      <w:r>
        <w:t>Shahriari</w:t>
      </w:r>
      <w:proofErr w:type="spellEnd"/>
      <w:r>
        <w:t xml:space="preserve">, A., </w:t>
      </w:r>
      <w:proofErr w:type="spellStart"/>
      <w:r>
        <w:t>Birzhandi</w:t>
      </w:r>
      <w:proofErr w:type="spellEnd"/>
      <w:r>
        <w:t xml:space="preserve">, M. S., and </w:t>
      </w:r>
      <w:proofErr w:type="spellStart"/>
      <w:r>
        <w:t>Zafarani</w:t>
      </w:r>
      <w:proofErr w:type="spellEnd"/>
      <w:r>
        <w:t>, M. M., (2021).” Seismic behavior, blast response and progressive collapse of RC structures equipped with viscoelastic dampers.” Elsevier Ltd, Soil Dynamics and Earthquake Engineering, pp 1 43.</w:t>
      </w:r>
    </w:p>
    <w:p w14:paraId="1BC8DCA6" w14:textId="77777777" w:rsidR="002B72AE" w:rsidRDefault="002B72AE" w:rsidP="002B72AE">
      <w:pPr>
        <w:pStyle w:val="BodyText"/>
        <w:numPr>
          <w:ilvl w:val="0"/>
          <w:numId w:val="10"/>
        </w:numPr>
        <w:spacing w:before="1"/>
        <w:jc w:val="both"/>
      </w:pPr>
      <w:proofErr w:type="spellStart"/>
      <w:r>
        <w:t>Siripuram</w:t>
      </w:r>
      <w:proofErr w:type="spellEnd"/>
      <w:r>
        <w:t xml:space="preserve">, V., </w:t>
      </w:r>
      <w:proofErr w:type="spellStart"/>
      <w:r>
        <w:t>Manchalwar</w:t>
      </w:r>
      <w:proofErr w:type="spellEnd"/>
      <w:r>
        <w:t>, A. (2021). “Response control of structures under Seismic and Blast induced ground motions.” Web of Conferences 309, pp 01 137.</w:t>
      </w:r>
    </w:p>
    <w:p w14:paraId="03C58D32" w14:textId="77777777" w:rsidR="002B72AE" w:rsidRDefault="002B72AE" w:rsidP="002B72AE">
      <w:pPr>
        <w:pStyle w:val="BodyText"/>
        <w:numPr>
          <w:ilvl w:val="0"/>
          <w:numId w:val="10"/>
        </w:numPr>
        <w:spacing w:before="1"/>
        <w:jc w:val="both"/>
      </w:pPr>
      <w:proofErr w:type="spellStart"/>
      <w:r>
        <w:t>Forcellini</w:t>
      </w:r>
      <w:proofErr w:type="spellEnd"/>
      <w:r>
        <w:t>, D. (2020). “A resilience-based methodology to assess soil structure interaction on a benchmark bridge” MDPI Infrastructures, pp 01 14.</w:t>
      </w:r>
    </w:p>
    <w:p w14:paraId="4CC6762E" w14:textId="77777777" w:rsidR="002B72AE" w:rsidRDefault="002B72AE" w:rsidP="002B72AE">
      <w:pPr>
        <w:pStyle w:val="BodyText"/>
        <w:numPr>
          <w:ilvl w:val="0"/>
          <w:numId w:val="10"/>
        </w:numPr>
        <w:spacing w:before="1"/>
        <w:jc w:val="both"/>
      </w:pPr>
      <w:r>
        <w:t xml:space="preserve">Shin, J., Scott, D. W., Stewart, L. K., and Jeon, J. (2020). “Multi-hazard assessment and mitigation for seismically-deficient RC building frames using artificial neural network models.” Elsevier Ltd. Engineering Structures, pp 110 204. </w:t>
      </w:r>
    </w:p>
    <w:p w14:paraId="74B09355" w14:textId="0F64E1EC" w:rsidR="002B72AE" w:rsidRDefault="002B72AE" w:rsidP="002B72AE">
      <w:pPr>
        <w:pStyle w:val="BodyText"/>
        <w:numPr>
          <w:ilvl w:val="0"/>
          <w:numId w:val="10"/>
        </w:numPr>
        <w:spacing w:before="1"/>
        <w:jc w:val="both"/>
      </w:pPr>
      <w:r>
        <w:t xml:space="preserve">Zhang, C., </w:t>
      </w:r>
      <w:proofErr w:type="spellStart"/>
      <w:r>
        <w:t>Gholipour</w:t>
      </w:r>
      <w:proofErr w:type="spellEnd"/>
      <w:r>
        <w:t>, G., and Mousavi, A. A. (2020). “Blast loads induced responses of RC structural members: State-of-the-art revie.” Elsevier Ltd. Composites, pp 1</w:t>
      </w:r>
      <w:r w:rsidR="00693D45">
        <w:t>.</w:t>
      </w:r>
    </w:p>
    <w:p w14:paraId="35110ECD" w14:textId="5FC7CF34" w:rsidR="002B72AE" w:rsidRDefault="002B72AE" w:rsidP="002B72AE">
      <w:pPr>
        <w:pStyle w:val="BodyText"/>
        <w:numPr>
          <w:ilvl w:val="0"/>
          <w:numId w:val="10"/>
        </w:numPr>
        <w:spacing w:before="1"/>
        <w:jc w:val="both"/>
      </w:pPr>
      <w:proofErr w:type="spellStart"/>
      <w:r>
        <w:t>Fioklou</w:t>
      </w:r>
      <w:proofErr w:type="spellEnd"/>
      <w:r>
        <w:t>, A. (2019). “Performance assessment of reinforced concrete bridges under the multihazard conditions and climate change effects” Iowa State University, pp 01 52</w:t>
      </w:r>
      <w:r w:rsidR="00693D45">
        <w:t>.</w:t>
      </w:r>
    </w:p>
    <w:p w14:paraId="6A71B01A" w14:textId="219EAFB7" w:rsidR="002B72AE" w:rsidRDefault="002B72AE" w:rsidP="002B72AE">
      <w:pPr>
        <w:pStyle w:val="BodyText"/>
        <w:numPr>
          <w:ilvl w:val="0"/>
          <w:numId w:val="10"/>
        </w:numPr>
        <w:spacing w:before="1"/>
        <w:jc w:val="both"/>
      </w:pPr>
      <w:r>
        <w:t>Wang, D. (2019). “Comparative Study on the analysis methods for the seismic resistance of bridge structure.” MATEC Web of Conferences 267, pp 3 20</w:t>
      </w:r>
      <w:r w:rsidR="00693D45">
        <w:t>.</w:t>
      </w:r>
    </w:p>
    <w:p w14:paraId="267DC949" w14:textId="77777777" w:rsidR="002B72AE" w:rsidRDefault="002B72AE" w:rsidP="002B72AE">
      <w:pPr>
        <w:pStyle w:val="BodyText"/>
        <w:numPr>
          <w:ilvl w:val="0"/>
          <w:numId w:val="10"/>
        </w:numPr>
        <w:spacing w:before="1"/>
        <w:jc w:val="both"/>
      </w:pPr>
      <w:proofErr w:type="spellStart"/>
      <w:r>
        <w:t>Veeramany</w:t>
      </w:r>
      <w:proofErr w:type="spellEnd"/>
      <w:r>
        <w:t xml:space="preserve">, A., Coles, G. A., Unwin, S. D., Nguyen, T. B., and </w:t>
      </w:r>
      <w:proofErr w:type="spellStart"/>
      <w:r>
        <w:t>Dagle</w:t>
      </w:r>
      <w:proofErr w:type="spellEnd"/>
      <w:r>
        <w:t>, J. E. (2018). “Trial implementation of a multi-hazard risk assessment framework for high-impact low-frequency power grid events.” IEEE Systems Journal, pp 3807 3815.</w:t>
      </w:r>
    </w:p>
    <w:p w14:paraId="429FC851" w14:textId="77777777" w:rsidR="002B72AE" w:rsidRDefault="002B72AE" w:rsidP="002B72AE">
      <w:pPr>
        <w:pStyle w:val="BodyText"/>
        <w:numPr>
          <w:ilvl w:val="0"/>
          <w:numId w:val="10"/>
        </w:numPr>
        <w:spacing w:before="1"/>
        <w:jc w:val="both"/>
      </w:pPr>
      <w:r>
        <w:t>Wu, J., Zhou, Y., Zhang, R., Liu, C., Zhang, Z. (2018). “Numerical simulation of reinforced concrete slab subjected to blast loading and the structural damage assessment, Engineering Failure Analysis, pp 01 13.</w:t>
      </w:r>
    </w:p>
    <w:p w14:paraId="06D49A41" w14:textId="77777777" w:rsidR="002B72AE" w:rsidRDefault="002B72AE" w:rsidP="002B72AE">
      <w:pPr>
        <w:pStyle w:val="BodyText"/>
        <w:numPr>
          <w:ilvl w:val="0"/>
          <w:numId w:val="10"/>
        </w:numPr>
        <w:spacing w:before="1"/>
        <w:jc w:val="both"/>
      </w:pPr>
      <w:r>
        <w:t xml:space="preserve">Fan, C., Zhai, G., Zhou S., Zhang, H., and </w:t>
      </w:r>
      <w:proofErr w:type="spellStart"/>
      <w:r>
        <w:t>Qiao</w:t>
      </w:r>
      <w:proofErr w:type="spellEnd"/>
      <w:r>
        <w:t>, P. (2017). “Integrated framework for emergency shelter planning based on multi-hazard risk evaluation and its application.” American Society of Civil Engineers Nat. Hazards, pp 01 17.</w:t>
      </w:r>
    </w:p>
    <w:p w14:paraId="252E6663" w14:textId="77777777" w:rsidR="002B72AE" w:rsidRDefault="002B72AE" w:rsidP="002B72AE">
      <w:pPr>
        <w:pStyle w:val="BodyText"/>
        <w:numPr>
          <w:ilvl w:val="0"/>
          <w:numId w:val="10"/>
        </w:numPr>
        <w:spacing w:before="1"/>
        <w:jc w:val="both"/>
      </w:pPr>
      <w:r>
        <w:t xml:space="preserve">Fouche, P., Bruneau, M., and V. </w:t>
      </w:r>
      <w:proofErr w:type="spellStart"/>
      <w:r>
        <w:t>Chiarito</w:t>
      </w:r>
      <w:proofErr w:type="spellEnd"/>
      <w:r>
        <w:t>. (2017). “Dual-</w:t>
      </w:r>
      <w:r>
        <w:lastRenderedPageBreak/>
        <w:t>Hazard Blast and Seismic Behavior of Concrete-Filled Double-Skin Steel Tubes Bridge Pier.” Journal of Structural Engineering, pp 07 33.</w:t>
      </w:r>
    </w:p>
    <w:p w14:paraId="001AB557" w14:textId="77777777" w:rsidR="002B72AE" w:rsidRDefault="002B72AE" w:rsidP="002B72AE">
      <w:pPr>
        <w:pStyle w:val="BodyText"/>
        <w:numPr>
          <w:ilvl w:val="0"/>
          <w:numId w:val="10"/>
        </w:numPr>
        <w:spacing w:before="1"/>
        <w:jc w:val="both"/>
      </w:pPr>
      <w:proofErr w:type="spellStart"/>
      <w:r>
        <w:t>Gholamreza</w:t>
      </w:r>
      <w:proofErr w:type="spellEnd"/>
      <w:r>
        <w:t>, A., Hadi, F. (2017).” Probabilistic two-hazard risk assessment of near-fault and far-fault earthquakes in a structure subjected to earthquake-induced gas explosion.” Journal of Building Engineering 13, pp 298 304.</w:t>
      </w:r>
    </w:p>
    <w:p w14:paraId="1BAB8820" w14:textId="77777777" w:rsidR="002B72AE" w:rsidRDefault="002B72AE" w:rsidP="002B72AE">
      <w:pPr>
        <w:pStyle w:val="BodyText"/>
        <w:numPr>
          <w:ilvl w:val="0"/>
          <w:numId w:val="10"/>
        </w:numPr>
        <w:spacing w:before="1"/>
        <w:jc w:val="both"/>
      </w:pPr>
      <w:proofErr w:type="spellStart"/>
      <w:r>
        <w:t>Nourzadeh</w:t>
      </w:r>
      <w:proofErr w:type="spellEnd"/>
      <w:r>
        <w:t xml:space="preserve">, D., </w:t>
      </w:r>
      <w:proofErr w:type="spellStart"/>
      <w:r>
        <w:t>Humar</w:t>
      </w:r>
      <w:proofErr w:type="spellEnd"/>
      <w:r>
        <w:t>, J., and Braimah, A. (2017).” Comparison of Response of Building Structures to Blast Loading and Seismic Excitations.” Elsevier Ltd, 6th International Workshop on Performance, Protection &amp; Strengthening of Structures under Extreme Loading, pp 1 12</w:t>
      </w:r>
    </w:p>
    <w:p w14:paraId="1E91EBFA" w14:textId="77777777" w:rsidR="002B72AE" w:rsidRDefault="002B72AE" w:rsidP="002B72AE">
      <w:pPr>
        <w:pStyle w:val="BodyText"/>
        <w:numPr>
          <w:ilvl w:val="0"/>
          <w:numId w:val="10"/>
        </w:numPr>
        <w:spacing w:before="1"/>
        <w:jc w:val="both"/>
      </w:pPr>
      <w:r>
        <w:t>Turkmen, H. S. (2017). “The Dynamic Behavior of Composite Panels Subjected to Air Blast Loading: Experiment and Theory.” American Society of Civil Engineers</w:t>
      </w:r>
    </w:p>
    <w:p w14:paraId="5F168818" w14:textId="77777777" w:rsidR="002B72AE" w:rsidRDefault="002B72AE" w:rsidP="002B72AE">
      <w:pPr>
        <w:pStyle w:val="BodyText"/>
        <w:numPr>
          <w:ilvl w:val="0"/>
          <w:numId w:val="10"/>
        </w:numPr>
        <w:spacing w:before="1"/>
        <w:jc w:val="both"/>
      </w:pPr>
      <w:r>
        <w:t xml:space="preserve">Hahn, D. J., </w:t>
      </w:r>
      <w:proofErr w:type="spellStart"/>
      <w:r>
        <w:t>Viaud</w:t>
      </w:r>
      <w:proofErr w:type="spellEnd"/>
      <w:r>
        <w:t xml:space="preserve">, E., and </w:t>
      </w:r>
      <w:proofErr w:type="spellStart"/>
      <w:r>
        <w:t>Corotis</w:t>
      </w:r>
      <w:proofErr w:type="spellEnd"/>
      <w:r>
        <w:t>, R. B. (2016). “Multi-hazard mapping of the United States.” American Society of Civil Engineers, pp 01 14.</w:t>
      </w:r>
    </w:p>
    <w:p w14:paraId="7E6FFC59" w14:textId="77777777" w:rsidR="002B72AE" w:rsidRDefault="002B72AE" w:rsidP="002B72AE">
      <w:pPr>
        <w:pStyle w:val="BodyText"/>
        <w:numPr>
          <w:ilvl w:val="0"/>
          <w:numId w:val="10"/>
        </w:numPr>
        <w:spacing w:before="1"/>
        <w:jc w:val="both"/>
      </w:pPr>
      <w:r>
        <w:t xml:space="preserve">Echevarria, A., </w:t>
      </w:r>
      <w:proofErr w:type="spellStart"/>
      <w:r>
        <w:t>Zaghi</w:t>
      </w:r>
      <w:proofErr w:type="spellEnd"/>
      <w:r>
        <w:t>, A. E., Christenson, R., and Accorsi, M. (2015). “CFFT bridge columns for multi-hazard resilience.” Journal of Structural Engineering, pp 01 16.</w:t>
      </w:r>
    </w:p>
    <w:p w14:paraId="2930D74C" w14:textId="77777777" w:rsidR="002B72AE" w:rsidRDefault="002B72AE" w:rsidP="002B72AE">
      <w:pPr>
        <w:pStyle w:val="BodyText"/>
        <w:numPr>
          <w:ilvl w:val="0"/>
          <w:numId w:val="10"/>
        </w:numPr>
        <w:spacing w:before="1"/>
        <w:jc w:val="both"/>
      </w:pPr>
      <w:r>
        <w:t xml:space="preserve">Bruneau, M., Fujikura, S., Fouche, P., and </w:t>
      </w:r>
      <w:proofErr w:type="spellStart"/>
      <w:r>
        <w:t>Chiarito</w:t>
      </w:r>
      <w:proofErr w:type="spellEnd"/>
      <w:r>
        <w:t xml:space="preserve">, V. P., (2015). “Multi-Hazard (Blast and Seismic) Resistance </w:t>
      </w:r>
      <w:proofErr w:type="gramStart"/>
      <w:r>
        <w:t>Of</w:t>
      </w:r>
      <w:proofErr w:type="gramEnd"/>
      <w:r>
        <w:t xml:space="preserve"> Various Types Of Bridge Columns.” 11th International Conference on Shock &amp; Impact Loads on Structures, pp 12 56.</w:t>
      </w:r>
    </w:p>
    <w:p w14:paraId="51C046EA" w14:textId="77777777" w:rsidR="002B72AE" w:rsidRDefault="002B72AE" w:rsidP="002B72AE">
      <w:pPr>
        <w:pStyle w:val="BodyText"/>
        <w:numPr>
          <w:ilvl w:val="0"/>
          <w:numId w:val="10"/>
        </w:numPr>
        <w:spacing w:before="1"/>
        <w:jc w:val="both"/>
      </w:pPr>
      <w:r>
        <w:t xml:space="preserve">Cowan, D. R., </w:t>
      </w:r>
      <w:proofErr w:type="spellStart"/>
      <w:r>
        <w:t>Consolazio</w:t>
      </w:r>
      <w:proofErr w:type="spellEnd"/>
      <w:r>
        <w:t>, G. R., and Davidson, M. T. (2015). “Response-Spectrum Analysis for Barge Impacts on Bridge Structures.” American Society of Civil Engineers, pp 1 20.</w:t>
      </w:r>
    </w:p>
    <w:p w14:paraId="586D63B6" w14:textId="77777777" w:rsidR="002B72AE" w:rsidRDefault="002B72AE" w:rsidP="002B72AE">
      <w:pPr>
        <w:pStyle w:val="BodyText"/>
        <w:numPr>
          <w:ilvl w:val="0"/>
          <w:numId w:val="10"/>
        </w:numPr>
        <w:spacing w:before="1"/>
        <w:jc w:val="both"/>
      </w:pPr>
      <w:r>
        <w:t>Jones, N. P., and. Dalrymple, R. A. (2016). “Management of civil infrastructure systems in multi-hazard environments: coastal hazards and system.” American Society of Civil Engineers, pp 1 46.</w:t>
      </w:r>
    </w:p>
    <w:p w14:paraId="77971BC0" w14:textId="77777777" w:rsidR="002B72AE" w:rsidRDefault="002B72AE" w:rsidP="002B72AE">
      <w:pPr>
        <w:pStyle w:val="BodyText"/>
        <w:numPr>
          <w:ilvl w:val="0"/>
          <w:numId w:val="10"/>
        </w:numPr>
        <w:spacing w:before="1"/>
        <w:jc w:val="both"/>
      </w:pPr>
      <w:proofErr w:type="spellStart"/>
      <w:r>
        <w:t>Lokke</w:t>
      </w:r>
      <w:proofErr w:type="spellEnd"/>
      <w:r>
        <w:t>, A., and Chopra, A. K. (2014).” Response spectrum analysis of concrete gravity dams including dam-water-foundation interaction.”, Journal of Structural Engineering.</w:t>
      </w:r>
    </w:p>
    <w:p w14:paraId="7B107E65" w14:textId="77777777" w:rsidR="002B72AE" w:rsidRDefault="002B72AE" w:rsidP="002B72AE">
      <w:pPr>
        <w:pStyle w:val="BodyText"/>
        <w:numPr>
          <w:ilvl w:val="0"/>
          <w:numId w:val="10"/>
        </w:numPr>
        <w:spacing w:before="1"/>
        <w:jc w:val="both"/>
      </w:pPr>
      <w:r>
        <w:t>Hong, H., and Yun, Z. (2011). “Rigid structure response analysis to seismic and blast induced ground motion.” Elsevier Ltd. The Twelfth East Asia-Pacific Conference on Structural Engineering and Construction, pp 1 32.</w:t>
      </w:r>
    </w:p>
    <w:p w14:paraId="42CDED64" w14:textId="77777777" w:rsidR="002B72AE" w:rsidRDefault="002B72AE" w:rsidP="002B72AE">
      <w:pPr>
        <w:pStyle w:val="BodyText"/>
        <w:numPr>
          <w:ilvl w:val="0"/>
          <w:numId w:val="10"/>
        </w:numPr>
        <w:spacing w:before="1"/>
        <w:jc w:val="both"/>
      </w:pPr>
      <w:proofErr w:type="spellStart"/>
      <w:r>
        <w:t>Zakrisson</w:t>
      </w:r>
      <w:proofErr w:type="spellEnd"/>
      <w:r>
        <w:t xml:space="preserve">, B., Wikman, B., and </w:t>
      </w:r>
      <w:proofErr w:type="spellStart"/>
      <w:r>
        <w:t>Haggblad</w:t>
      </w:r>
      <w:proofErr w:type="spellEnd"/>
      <w:r>
        <w:t>, H. (2011). “Numerical simulations of blast loads and structural deformation from near-field explosions in air.” Elsevier Ltd. International Journal of Impact Engineering, pp 597 612.</w:t>
      </w:r>
    </w:p>
    <w:p w14:paraId="7118E32D" w14:textId="77777777" w:rsidR="002B72AE" w:rsidRDefault="002B72AE" w:rsidP="002B72AE">
      <w:pPr>
        <w:pStyle w:val="BodyText"/>
        <w:numPr>
          <w:ilvl w:val="0"/>
          <w:numId w:val="10"/>
        </w:numPr>
        <w:spacing w:before="1"/>
        <w:jc w:val="both"/>
      </w:pPr>
      <w:proofErr w:type="spellStart"/>
      <w:r>
        <w:t>Potra</w:t>
      </w:r>
      <w:proofErr w:type="spellEnd"/>
      <w:r>
        <w:t xml:space="preserve">, F. A., and </w:t>
      </w:r>
      <w:proofErr w:type="spellStart"/>
      <w:r>
        <w:t>Simiu</w:t>
      </w:r>
      <w:proofErr w:type="spellEnd"/>
      <w:r>
        <w:t>, E. (2009). “Optimization and multi-hazard structural design.” Journal of Engineering Mechanics, pp 1472 1475.</w:t>
      </w:r>
    </w:p>
    <w:p w14:paraId="62D02AFC" w14:textId="77777777" w:rsidR="002B72AE" w:rsidRDefault="002B72AE" w:rsidP="002B72AE">
      <w:pPr>
        <w:pStyle w:val="BodyText"/>
        <w:numPr>
          <w:ilvl w:val="0"/>
          <w:numId w:val="10"/>
        </w:numPr>
        <w:spacing w:before="1"/>
        <w:jc w:val="both"/>
      </w:pPr>
      <w:r>
        <w:t>Kirillov, I. A., and Klimenko, S. V., (2010). “Plato’s Atlantis Revisited: Risk-informed, Multi-Hazard Resilience of Built Environment via Cyber Worlds Sharing.” International Conference on Cyberworlds, pp 1 25.</w:t>
      </w:r>
    </w:p>
    <w:p w14:paraId="670DE647" w14:textId="77777777" w:rsidR="002B72AE" w:rsidRDefault="002B72AE" w:rsidP="002B72AE">
      <w:pPr>
        <w:pStyle w:val="BodyText"/>
        <w:numPr>
          <w:ilvl w:val="0"/>
          <w:numId w:val="10"/>
        </w:numPr>
        <w:spacing w:before="1"/>
        <w:jc w:val="both"/>
      </w:pPr>
      <w:proofErr w:type="spellStart"/>
      <w:r>
        <w:t>Dogruel</w:t>
      </w:r>
      <w:proofErr w:type="spellEnd"/>
      <w:r>
        <w:t xml:space="preserve">, S., and </w:t>
      </w:r>
      <w:proofErr w:type="spellStart"/>
      <w:r>
        <w:t>Dargush</w:t>
      </w:r>
      <w:proofErr w:type="spellEnd"/>
      <w:r>
        <w:t>, G. F. (2008). “Risk-based multi-hazard optimization of passively damped structures using evolutionary algorithms.” The 14th World Conference on Earthquake Engineering, China, pp 1 8.</w:t>
      </w:r>
    </w:p>
    <w:p w14:paraId="1B481EBE" w14:textId="77777777" w:rsidR="002B72AE" w:rsidRDefault="002B72AE" w:rsidP="002B72AE">
      <w:pPr>
        <w:pStyle w:val="BodyText"/>
        <w:numPr>
          <w:ilvl w:val="0"/>
          <w:numId w:val="10"/>
        </w:numPr>
        <w:spacing w:before="1"/>
        <w:jc w:val="both"/>
      </w:pPr>
      <w:r>
        <w:t>Bruneau, M., Garcia, D. L., and Fujikura, S. (2006). “Multi-hazard-resistant highway bridge bent.” American Society of Civil Engineers, pp 01 04.</w:t>
      </w:r>
    </w:p>
    <w:p w14:paraId="38D0168C" w14:textId="77777777" w:rsidR="002B72AE" w:rsidRDefault="002B72AE" w:rsidP="002B72AE">
      <w:pPr>
        <w:pStyle w:val="BodyText"/>
        <w:numPr>
          <w:ilvl w:val="0"/>
          <w:numId w:val="10"/>
        </w:numPr>
        <w:spacing w:before="1"/>
        <w:jc w:val="both"/>
      </w:pPr>
      <w:r>
        <w:t>Naito, C.J., and Wheaton, K. P., (2006). “Blast assessment of load-bearing reinforced concrete shear walls.” American Society of Civil Engineers Practice Periodical on Structural Design and Construction, Vol. 11.</w:t>
      </w:r>
    </w:p>
    <w:p w14:paraId="21FDC331" w14:textId="36D1971B" w:rsidR="002B72AE" w:rsidRDefault="002B72AE" w:rsidP="002B72AE">
      <w:pPr>
        <w:pStyle w:val="BodyText"/>
        <w:numPr>
          <w:ilvl w:val="0"/>
          <w:numId w:val="10"/>
        </w:numPr>
        <w:spacing w:before="1"/>
        <w:jc w:val="both"/>
      </w:pPr>
      <w:r>
        <w:t>Allam, S. M., and Datta, T. K. (2002). “Response spectrum analysis of suspension bridges for random ground motion.” Journal of Bridge Engineering, pp 11 70</w:t>
      </w:r>
      <w:r w:rsidR="00693D45">
        <w:t>.</w:t>
      </w:r>
    </w:p>
    <w:p w14:paraId="7BEED776" w14:textId="23FCA339" w:rsidR="0050318A" w:rsidRPr="0050318A" w:rsidRDefault="0050318A" w:rsidP="002B72AE">
      <w:pPr>
        <w:pStyle w:val="BodyText"/>
        <w:jc w:val="both"/>
      </w:pPr>
    </w:p>
    <w:sectPr w:rsidR="0050318A" w:rsidRPr="0050318A" w:rsidSect="002B72AE">
      <w:type w:val="continuous"/>
      <w:pgSz w:w="12240" w:h="15840"/>
      <w:pgMar w:top="1060" w:right="600" w:bottom="660" w:left="620" w:header="720" w:footer="720" w:gutter="0"/>
      <w:cols w:num="2" w:space="720" w:equalWidth="0">
        <w:col w:w="5397" w:space="148"/>
        <w:col w:w="547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2209" w14:textId="77777777" w:rsidR="00D4606F" w:rsidRDefault="00D4606F">
      <w:r>
        <w:separator/>
      </w:r>
    </w:p>
  </w:endnote>
  <w:endnote w:type="continuationSeparator" w:id="0">
    <w:p w14:paraId="3F99BE1C" w14:textId="77777777" w:rsidR="00D4606F" w:rsidRDefault="00D4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0FB7" w14:textId="702F6D12" w:rsidR="0005512F" w:rsidRDefault="0005512F">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B526" w14:textId="77777777" w:rsidR="00D4606F" w:rsidRDefault="00D4606F">
      <w:r>
        <w:separator/>
      </w:r>
    </w:p>
  </w:footnote>
  <w:footnote w:type="continuationSeparator" w:id="0">
    <w:p w14:paraId="0B52BDEB" w14:textId="77777777" w:rsidR="00D4606F" w:rsidRDefault="00D4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A16" w14:textId="4C137BD7" w:rsidR="0005512F" w:rsidRDefault="0033370D">
    <w:pPr>
      <w:pStyle w:val="BodyText"/>
      <w:spacing w:line="14" w:lineRule="auto"/>
    </w:pPr>
    <w:r>
      <w:rPr>
        <w:noProof/>
      </w:rPr>
      <mc:AlternateContent>
        <mc:Choice Requires="wps">
          <w:drawing>
            <wp:anchor distT="0" distB="0" distL="114300" distR="114300" simplePos="0" relativeHeight="251657728" behindDoc="1" locked="0" layoutInCell="1" allowOverlap="1" wp14:anchorId="3B277119" wp14:editId="5F9AAE09">
              <wp:simplePos x="0" y="0"/>
              <wp:positionH relativeFrom="page">
                <wp:posOffset>7025640</wp:posOffset>
              </wp:positionH>
              <wp:positionV relativeFrom="page">
                <wp:posOffset>271145</wp:posOffset>
              </wp:positionV>
              <wp:extent cx="127635" cy="202565"/>
              <wp:effectExtent l="0" t="0" r="0" b="0"/>
              <wp:wrapNone/>
              <wp:docPr id="14661707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3D508" w14:textId="77777777" w:rsidR="0005512F" w:rsidRDefault="00000000">
                          <w:pPr>
                            <w:spacing w:before="14"/>
                            <w:ind w:left="60"/>
                            <w:rPr>
                              <w:sz w:val="16"/>
                            </w:rPr>
                          </w:pPr>
                          <w:r>
                            <w:fldChar w:fldCharType="begin"/>
                          </w:r>
                          <w:r>
                            <w:rPr>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77119" id="_x0000_t202" coordsize="21600,21600" o:spt="202" path="m,l,21600r21600,l21600,xe">
              <v:stroke joinstyle="miter"/>
              <v:path gradientshapeok="t" o:connecttype="rect"/>
            </v:shapetype>
            <v:shape id="Text Box 3" o:spid="_x0000_s1026" type="#_x0000_t202" style="position:absolute;margin-left:553.2pt;margin-top:21.35pt;width:10.05pt;height:1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" filled="f" stroked="f">
              <v:textbox inset="0,0,0,0">
                <w:txbxContent>
                  <w:p w14:paraId="19B3D508" w14:textId="77777777" w:rsidR="0005512F" w:rsidRDefault="00000000">
                    <w:pPr>
                      <w:spacing w:before="14"/>
                      <w:ind w:left="60"/>
                      <w:rPr>
                        <w:sz w:val="16"/>
                      </w:rPr>
                    </w:pPr>
                    <w:r>
                      <w:fldChar w:fldCharType="begin"/>
                    </w:r>
                    <w:r>
                      <w:rPr>
                        <w:sz w:val="16"/>
                      </w:rP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18F6"/>
    <w:multiLevelType w:val="hybridMultilevel"/>
    <w:tmpl w:val="79EA636A"/>
    <w:lvl w:ilvl="0" w:tplc="555078D6">
      <w:start w:val="3"/>
      <w:numFmt w:val="upperRoman"/>
      <w:lvlText w:val="%1."/>
      <w:lvlJc w:val="left"/>
      <w:pPr>
        <w:ind w:left="981" w:hanging="430"/>
      </w:pPr>
      <w:rPr>
        <w:rFonts w:ascii="Times New Roman" w:eastAsia="Times New Roman" w:hAnsi="Times New Roman" w:cs="Times New Roman" w:hint="default"/>
        <w:w w:val="99"/>
        <w:sz w:val="20"/>
        <w:szCs w:val="20"/>
        <w:lang w:val="en-US" w:eastAsia="en-US" w:bidi="ar-SA"/>
      </w:rPr>
    </w:lvl>
    <w:lvl w:ilvl="1" w:tplc="4AB43A68">
      <w:start w:val="2"/>
      <w:numFmt w:val="upperRoman"/>
      <w:lvlText w:val="%2."/>
      <w:lvlJc w:val="left"/>
      <w:pPr>
        <w:ind w:left="1093" w:hanging="363"/>
      </w:pPr>
      <w:rPr>
        <w:rFonts w:ascii="Times New Roman" w:eastAsia="Times New Roman" w:hAnsi="Times New Roman" w:cs="Times New Roman" w:hint="default"/>
        <w:w w:val="99"/>
        <w:sz w:val="20"/>
        <w:szCs w:val="20"/>
        <w:lang w:val="en-US" w:eastAsia="en-US" w:bidi="ar-SA"/>
      </w:rPr>
    </w:lvl>
    <w:lvl w:ilvl="2" w:tplc="1004D510">
      <w:start w:val="4"/>
      <w:numFmt w:val="upperRoman"/>
      <w:lvlText w:val="%3."/>
      <w:lvlJc w:val="left"/>
      <w:pPr>
        <w:ind w:left="2087" w:hanging="443"/>
        <w:jc w:val="right"/>
      </w:pPr>
      <w:rPr>
        <w:rFonts w:ascii="Times New Roman" w:eastAsia="Times New Roman" w:hAnsi="Times New Roman" w:cs="Times New Roman" w:hint="default"/>
        <w:w w:val="99"/>
        <w:sz w:val="20"/>
        <w:szCs w:val="20"/>
        <w:lang w:val="en-US" w:eastAsia="en-US" w:bidi="ar-SA"/>
      </w:rPr>
    </w:lvl>
    <w:lvl w:ilvl="3" w:tplc="7586F690">
      <w:numFmt w:val="bullet"/>
      <w:lvlText w:val="•"/>
      <w:lvlJc w:val="left"/>
      <w:pPr>
        <w:ind w:left="1801" w:hanging="443"/>
      </w:pPr>
      <w:rPr>
        <w:rFonts w:hint="default"/>
        <w:lang w:val="en-US" w:eastAsia="en-US" w:bidi="ar-SA"/>
      </w:rPr>
    </w:lvl>
    <w:lvl w:ilvl="4" w:tplc="90B8896A">
      <w:numFmt w:val="bullet"/>
      <w:lvlText w:val="•"/>
      <w:lvlJc w:val="left"/>
      <w:pPr>
        <w:ind w:left="1522" w:hanging="443"/>
      </w:pPr>
      <w:rPr>
        <w:rFonts w:hint="default"/>
        <w:lang w:val="en-US" w:eastAsia="en-US" w:bidi="ar-SA"/>
      </w:rPr>
    </w:lvl>
    <w:lvl w:ilvl="5" w:tplc="12E076C2">
      <w:numFmt w:val="bullet"/>
      <w:lvlText w:val="•"/>
      <w:lvlJc w:val="left"/>
      <w:pPr>
        <w:ind w:left="1244" w:hanging="443"/>
      </w:pPr>
      <w:rPr>
        <w:rFonts w:hint="default"/>
        <w:lang w:val="en-US" w:eastAsia="en-US" w:bidi="ar-SA"/>
      </w:rPr>
    </w:lvl>
    <w:lvl w:ilvl="6" w:tplc="782212D6">
      <w:numFmt w:val="bullet"/>
      <w:lvlText w:val="•"/>
      <w:lvlJc w:val="left"/>
      <w:pPr>
        <w:ind w:left="965" w:hanging="443"/>
      </w:pPr>
      <w:rPr>
        <w:rFonts w:hint="default"/>
        <w:lang w:val="en-US" w:eastAsia="en-US" w:bidi="ar-SA"/>
      </w:rPr>
    </w:lvl>
    <w:lvl w:ilvl="7" w:tplc="1114A094">
      <w:numFmt w:val="bullet"/>
      <w:lvlText w:val="•"/>
      <w:lvlJc w:val="left"/>
      <w:pPr>
        <w:ind w:left="687" w:hanging="443"/>
      </w:pPr>
      <w:rPr>
        <w:rFonts w:hint="default"/>
        <w:lang w:val="en-US" w:eastAsia="en-US" w:bidi="ar-SA"/>
      </w:rPr>
    </w:lvl>
    <w:lvl w:ilvl="8" w:tplc="B45E0A16">
      <w:numFmt w:val="bullet"/>
      <w:lvlText w:val="•"/>
      <w:lvlJc w:val="left"/>
      <w:pPr>
        <w:ind w:left="408" w:hanging="443"/>
      </w:pPr>
      <w:rPr>
        <w:rFonts w:hint="default"/>
        <w:lang w:val="en-US" w:eastAsia="en-US" w:bidi="ar-SA"/>
      </w:rPr>
    </w:lvl>
  </w:abstractNum>
  <w:abstractNum w:abstractNumId="1" w15:restartNumberingAfterBreak="0">
    <w:nsid w:val="131953D0"/>
    <w:multiLevelType w:val="multilevel"/>
    <w:tmpl w:val="2C3EA92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2F2D70"/>
    <w:multiLevelType w:val="multilevel"/>
    <w:tmpl w:val="DCF8A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7D6D42"/>
    <w:multiLevelType w:val="hybridMultilevel"/>
    <w:tmpl w:val="6E229DA0"/>
    <w:lvl w:ilvl="0" w:tplc="4A54F5A6">
      <w:start w:val="2"/>
      <w:numFmt w:val="upperRoman"/>
      <w:lvlText w:val="%1."/>
      <w:lvlJc w:val="left"/>
      <w:pPr>
        <w:ind w:left="1271" w:hanging="720"/>
      </w:pPr>
      <w:rPr>
        <w:rFonts w:hint="default"/>
      </w:rPr>
    </w:lvl>
    <w:lvl w:ilvl="1" w:tplc="40090019" w:tentative="1">
      <w:start w:val="1"/>
      <w:numFmt w:val="lowerLetter"/>
      <w:lvlText w:val="%2."/>
      <w:lvlJc w:val="left"/>
      <w:pPr>
        <w:ind w:left="1631" w:hanging="360"/>
      </w:pPr>
    </w:lvl>
    <w:lvl w:ilvl="2" w:tplc="4009001B" w:tentative="1">
      <w:start w:val="1"/>
      <w:numFmt w:val="lowerRoman"/>
      <w:lvlText w:val="%3."/>
      <w:lvlJc w:val="right"/>
      <w:pPr>
        <w:ind w:left="2351" w:hanging="180"/>
      </w:pPr>
    </w:lvl>
    <w:lvl w:ilvl="3" w:tplc="4009000F" w:tentative="1">
      <w:start w:val="1"/>
      <w:numFmt w:val="decimal"/>
      <w:lvlText w:val="%4."/>
      <w:lvlJc w:val="left"/>
      <w:pPr>
        <w:ind w:left="3071" w:hanging="360"/>
      </w:pPr>
    </w:lvl>
    <w:lvl w:ilvl="4" w:tplc="40090019" w:tentative="1">
      <w:start w:val="1"/>
      <w:numFmt w:val="lowerLetter"/>
      <w:lvlText w:val="%5."/>
      <w:lvlJc w:val="left"/>
      <w:pPr>
        <w:ind w:left="3791" w:hanging="360"/>
      </w:pPr>
    </w:lvl>
    <w:lvl w:ilvl="5" w:tplc="4009001B" w:tentative="1">
      <w:start w:val="1"/>
      <w:numFmt w:val="lowerRoman"/>
      <w:lvlText w:val="%6."/>
      <w:lvlJc w:val="right"/>
      <w:pPr>
        <w:ind w:left="4511" w:hanging="180"/>
      </w:pPr>
    </w:lvl>
    <w:lvl w:ilvl="6" w:tplc="4009000F" w:tentative="1">
      <w:start w:val="1"/>
      <w:numFmt w:val="decimal"/>
      <w:lvlText w:val="%7."/>
      <w:lvlJc w:val="left"/>
      <w:pPr>
        <w:ind w:left="5231" w:hanging="360"/>
      </w:pPr>
    </w:lvl>
    <w:lvl w:ilvl="7" w:tplc="40090019" w:tentative="1">
      <w:start w:val="1"/>
      <w:numFmt w:val="lowerLetter"/>
      <w:lvlText w:val="%8."/>
      <w:lvlJc w:val="left"/>
      <w:pPr>
        <w:ind w:left="5951" w:hanging="360"/>
      </w:pPr>
    </w:lvl>
    <w:lvl w:ilvl="8" w:tplc="4009001B" w:tentative="1">
      <w:start w:val="1"/>
      <w:numFmt w:val="lowerRoman"/>
      <w:lvlText w:val="%9."/>
      <w:lvlJc w:val="right"/>
      <w:pPr>
        <w:ind w:left="6671" w:hanging="180"/>
      </w:pPr>
    </w:lvl>
  </w:abstractNum>
  <w:abstractNum w:abstractNumId="4" w15:restartNumberingAfterBreak="0">
    <w:nsid w:val="47AC5437"/>
    <w:multiLevelType w:val="hybridMultilevel"/>
    <w:tmpl w:val="35AA4AC2"/>
    <w:lvl w:ilvl="0" w:tplc="89FACD1C">
      <w:start w:val="1"/>
      <w:numFmt w:val="decimal"/>
      <w:lvlText w:val="%1)"/>
      <w:lvlJc w:val="left"/>
      <w:pPr>
        <w:ind w:left="460" w:hanging="360"/>
      </w:pPr>
      <w:rPr>
        <w:rFonts w:ascii="Times New Roman" w:eastAsia="Times New Roman" w:hAnsi="Times New Roman" w:cs="Times New Roman" w:hint="default"/>
        <w:spacing w:val="0"/>
        <w:w w:val="99"/>
        <w:sz w:val="20"/>
        <w:szCs w:val="20"/>
        <w:lang w:val="en-US" w:eastAsia="en-US" w:bidi="ar-SA"/>
      </w:rPr>
    </w:lvl>
    <w:lvl w:ilvl="1" w:tplc="1F3CBC10">
      <w:numFmt w:val="bullet"/>
      <w:lvlText w:val="•"/>
      <w:lvlJc w:val="left"/>
      <w:pPr>
        <w:ind w:left="961" w:hanging="360"/>
      </w:pPr>
      <w:rPr>
        <w:rFonts w:hint="default"/>
        <w:lang w:val="en-US" w:eastAsia="en-US" w:bidi="ar-SA"/>
      </w:rPr>
    </w:lvl>
    <w:lvl w:ilvl="2" w:tplc="4CA6CE0A">
      <w:numFmt w:val="bullet"/>
      <w:lvlText w:val="•"/>
      <w:lvlJc w:val="left"/>
      <w:pPr>
        <w:ind w:left="1462" w:hanging="360"/>
      </w:pPr>
      <w:rPr>
        <w:rFonts w:hint="default"/>
        <w:lang w:val="en-US" w:eastAsia="en-US" w:bidi="ar-SA"/>
      </w:rPr>
    </w:lvl>
    <w:lvl w:ilvl="3" w:tplc="CF709140">
      <w:numFmt w:val="bullet"/>
      <w:lvlText w:val="•"/>
      <w:lvlJc w:val="left"/>
      <w:pPr>
        <w:ind w:left="1964" w:hanging="360"/>
      </w:pPr>
      <w:rPr>
        <w:rFonts w:hint="default"/>
        <w:lang w:val="en-US" w:eastAsia="en-US" w:bidi="ar-SA"/>
      </w:rPr>
    </w:lvl>
    <w:lvl w:ilvl="4" w:tplc="A986187C">
      <w:numFmt w:val="bullet"/>
      <w:lvlText w:val="•"/>
      <w:lvlJc w:val="left"/>
      <w:pPr>
        <w:ind w:left="2465" w:hanging="360"/>
      </w:pPr>
      <w:rPr>
        <w:rFonts w:hint="default"/>
        <w:lang w:val="en-US" w:eastAsia="en-US" w:bidi="ar-SA"/>
      </w:rPr>
    </w:lvl>
    <w:lvl w:ilvl="5" w:tplc="D570D0BE">
      <w:numFmt w:val="bullet"/>
      <w:lvlText w:val="•"/>
      <w:lvlJc w:val="left"/>
      <w:pPr>
        <w:ind w:left="2967" w:hanging="360"/>
      </w:pPr>
      <w:rPr>
        <w:rFonts w:hint="default"/>
        <w:lang w:val="en-US" w:eastAsia="en-US" w:bidi="ar-SA"/>
      </w:rPr>
    </w:lvl>
    <w:lvl w:ilvl="6" w:tplc="A1F25308">
      <w:numFmt w:val="bullet"/>
      <w:lvlText w:val="•"/>
      <w:lvlJc w:val="left"/>
      <w:pPr>
        <w:ind w:left="3468" w:hanging="360"/>
      </w:pPr>
      <w:rPr>
        <w:rFonts w:hint="default"/>
        <w:lang w:val="en-US" w:eastAsia="en-US" w:bidi="ar-SA"/>
      </w:rPr>
    </w:lvl>
    <w:lvl w:ilvl="7" w:tplc="F3F82146">
      <w:numFmt w:val="bullet"/>
      <w:lvlText w:val="•"/>
      <w:lvlJc w:val="left"/>
      <w:pPr>
        <w:ind w:left="3970" w:hanging="360"/>
      </w:pPr>
      <w:rPr>
        <w:rFonts w:hint="default"/>
        <w:lang w:val="en-US" w:eastAsia="en-US" w:bidi="ar-SA"/>
      </w:rPr>
    </w:lvl>
    <w:lvl w:ilvl="8" w:tplc="CDCCA516">
      <w:numFmt w:val="bullet"/>
      <w:lvlText w:val="•"/>
      <w:lvlJc w:val="left"/>
      <w:pPr>
        <w:ind w:left="4471" w:hanging="360"/>
      </w:pPr>
      <w:rPr>
        <w:rFonts w:hint="default"/>
        <w:lang w:val="en-US" w:eastAsia="en-US" w:bidi="ar-SA"/>
      </w:rPr>
    </w:lvl>
  </w:abstractNum>
  <w:abstractNum w:abstractNumId="5" w15:restartNumberingAfterBreak="0">
    <w:nsid w:val="4F0D6B11"/>
    <w:multiLevelType w:val="multilevel"/>
    <w:tmpl w:val="74C0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6331D3"/>
    <w:multiLevelType w:val="hybridMultilevel"/>
    <w:tmpl w:val="6ED41650"/>
    <w:lvl w:ilvl="0" w:tplc="39F2819A">
      <w:start w:val="1"/>
      <w:numFmt w:val="decimal"/>
      <w:lvlText w:val="%1)"/>
      <w:lvlJc w:val="left"/>
      <w:pPr>
        <w:ind w:left="460" w:hanging="360"/>
      </w:pPr>
      <w:rPr>
        <w:rFonts w:ascii="Times New Roman" w:eastAsia="Times New Roman" w:hAnsi="Times New Roman" w:cs="Times New Roman" w:hint="default"/>
        <w:spacing w:val="0"/>
        <w:w w:val="99"/>
        <w:sz w:val="20"/>
        <w:szCs w:val="20"/>
        <w:lang w:val="en-US" w:eastAsia="en-US" w:bidi="ar-SA"/>
      </w:rPr>
    </w:lvl>
    <w:lvl w:ilvl="1" w:tplc="72B4FC66">
      <w:numFmt w:val="bullet"/>
      <w:lvlText w:val="•"/>
      <w:lvlJc w:val="left"/>
      <w:pPr>
        <w:ind w:left="961" w:hanging="360"/>
      </w:pPr>
      <w:rPr>
        <w:rFonts w:hint="default"/>
        <w:lang w:val="en-US" w:eastAsia="en-US" w:bidi="ar-SA"/>
      </w:rPr>
    </w:lvl>
    <w:lvl w:ilvl="2" w:tplc="9904AD1E">
      <w:numFmt w:val="bullet"/>
      <w:lvlText w:val="•"/>
      <w:lvlJc w:val="left"/>
      <w:pPr>
        <w:ind w:left="1462" w:hanging="360"/>
      </w:pPr>
      <w:rPr>
        <w:rFonts w:hint="default"/>
        <w:lang w:val="en-US" w:eastAsia="en-US" w:bidi="ar-SA"/>
      </w:rPr>
    </w:lvl>
    <w:lvl w:ilvl="3" w:tplc="E2FC5932">
      <w:numFmt w:val="bullet"/>
      <w:lvlText w:val="•"/>
      <w:lvlJc w:val="left"/>
      <w:pPr>
        <w:ind w:left="1964" w:hanging="360"/>
      </w:pPr>
      <w:rPr>
        <w:rFonts w:hint="default"/>
        <w:lang w:val="en-US" w:eastAsia="en-US" w:bidi="ar-SA"/>
      </w:rPr>
    </w:lvl>
    <w:lvl w:ilvl="4" w:tplc="332C9710">
      <w:numFmt w:val="bullet"/>
      <w:lvlText w:val="•"/>
      <w:lvlJc w:val="left"/>
      <w:pPr>
        <w:ind w:left="2465" w:hanging="360"/>
      </w:pPr>
      <w:rPr>
        <w:rFonts w:hint="default"/>
        <w:lang w:val="en-US" w:eastAsia="en-US" w:bidi="ar-SA"/>
      </w:rPr>
    </w:lvl>
    <w:lvl w:ilvl="5" w:tplc="E1866C36">
      <w:numFmt w:val="bullet"/>
      <w:lvlText w:val="•"/>
      <w:lvlJc w:val="left"/>
      <w:pPr>
        <w:ind w:left="2967" w:hanging="360"/>
      </w:pPr>
      <w:rPr>
        <w:rFonts w:hint="default"/>
        <w:lang w:val="en-US" w:eastAsia="en-US" w:bidi="ar-SA"/>
      </w:rPr>
    </w:lvl>
    <w:lvl w:ilvl="6" w:tplc="BD3A0F78">
      <w:numFmt w:val="bullet"/>
      <w:lvlText w:val="•"/>
      <w:lvlJc w:val="left"/>
      <w:pPr>
        <w:ind w:left="3468" w:hanging="360"/>
      </w:pPr>
      <w:rPr>
        <w:rFonts w:hint="default"/>
        <w:lang w:val="en-US" w:eastAsia="en-US" w:bidi="ar-SA"/>
      </w:rPr>
    </w:lvl>
    <w:lvl w:ilvl="7" w:tplc="B8CC0CFC">
      <w:numFmt w:val="bullet"/>
      <w:lvlText w:val="•"/>
      <w:lvlJc w:val="left"/>
      <w:pPr>
        <w:ind w:left="3970" w:hanging="360"/>
      </w:pPr>
      <w:rPr>
        <w:rFonts w:hint="default"/>
        <w:lang w:val="en-US" w:eastAsia="en-US" w:bidi="ar-SA"/>
      </w:rPr>
    </w:lvl>
    <w:lvl w:ilvl="8" w:tplc="9CFC0D3C">
      <w:numFmt w:val="bullet"/>
      <w:lvlText w:val="•"/>
      <w:lvlJc w:val="left"/>
      <w:pPr>
        <w:ind w:left="4471" w:hanging="360"/>
      </w:pPr>
      <w:rPr>
        <w:rFonts w:hint="default"/>
        <w:lang w:val="en-US" w:eastAsia="en-US" w:bidi="ar-SA"/>
      </w:rPr>
    </w:lvl>
  </w:abstractNum>
  <w:abstractNum w:abstractNumId="7" w15:restartNumberingAfterBreak="0">
    <w:nsid w:val="5B36010C"/>
    <w:multiLevelType w:val="hybridMultilevel"/>
    <w:tmpl w:val="B3EE3D68"/>
    <w:lvl w:ilvl="0" w:tplc="20F0F0C8">
      <w:start w:val="1"/>
      <w:numFmt w:val="decimal"/>
      <w:lvlText w:val="[%1]"/>
      <w:lvlJc w:val="left"/>
      <w:pPr>
        <w:ind w:left="720" w:hanging="360"/>
      </w:pPr>
      <w:rPr>
        <w:rFonts w:ascii="Times New Roman" w:eastAsia="Times New Roman" w:hAnsi="Times New Roman" w:cs="Times New Roman" w:hint="default"/>
        <w:spacing w:val="-2"/>
        <w:w w:val="100"/>
        <w:sz w:val="16"/>
        <w:szCs w:val="16"/>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E652507"/>
    <w:multiLevelType w:val="hybridMultilevel"/>
    <w:tmpl w:val="62E6AC22"/>
    <w:lvl w:ilvl="0" w:tplc="31969BAA">
      <w:start w:val="1"/>
      <w:numFmt w:val="decimal"/>
      <w:lvlText w:val="[%1]"/>
      <w:lvlJc w:val="left"/>
      <w:pPr>
        <w:ind w:left="460" w:hanging="360"/>
      </w:pPr>
      <w:rPr>
        <w:rFonts w:ascii="Times New Roman" w:eastAsia="Times New Roman" w:hAnsi="Times New Roman" w:cs="Times New Roman" w:hint="default"/>
        <w:spacing w:val="-2"/>
        <w:w w:val="100"/>
        <w:sz w:val="16"/>
        <w:szCs w:val="16"/>
        <w:lang w:val="en-US" w:eastAsia="en-US" w:bidi="ar-SA"/>
      </w:rPr>
    </w:lvl>
    <w:lvl w:ilvl="1" w:tplc="644AE232">
      <w:numFmt w:val="bullet"/>
      <w:lvlText w:val="•"/>
      <w:lvlJc w:val="left"/>
      <w:pPr>
        <w:ind w:left="961" w:hanging="360"/>
      </w:pPr>
      <w:rPr>
        <w:rFonts w:hint="default"/>
        <w:lang w:val="en-US" w:eastAsia="en-US" w:bidi="ar-SA"/>
      </w:rPr>
    </w:lvl>
    <w:lvl w:ilvl="2" w:tplc="45122DFC">
      <w:numFmt w:val="bullet"/>
      <w:lvlText w:val="•"/>
      <w:lvlJc w:val="left"/>
      <w:pPr>
        <w:ind w:left="1462" w:hanging="360"/>
      </w:pPr>
      <w:rPr>
        <w:rFonts w:hint="default"/>
        <w:lang w:val="en-US" w:eastAsia="en-US" w:bidi="ar-SA"/>
      </w:rPr>
    </w:lvl>
    <w:lvl w:ilvl="3" w:tplc="9D6E08B2">
      <w:numFmt w:val="bullet"/>
      <w:lvlText w:val="•"/>
      <w:lvlJc w:val="left"/>
      <w:pPr>
        <w:ind w:left="1964" w:hanging="360"/>
      </w:pPr>
      <w:rPr>
        <w:rFonts w:hint="default"/>
        <w:lang w:val="en-US" w:eastAsia="en-US" w:bidi="ar-SA"/>
      </w:rPr>
    </w:lvl>
    <w:lvl w:ilvl="4" w:tplc="F236AB8E">
      <w:numFmt w:val="bullet"/>
      <w:lvlText w:val="•"/>
      <w:lvlJc w:val="left"/>
      <w:pPr>
        <w:ind w:left="2465" w:hanging="360"/>
      </w:pPr>
      <w:rPr>
        <w:rFonts w:hint="default"/>
        <w:lang w:val="en-US" w:eastAsia="en-US" w:bidi="ar-SA"/>
      </w:rPr>
    </w:lvl>
    <w:lvl w:ilvl="5" w:tplc="EFAADC26">
      <w:numFmt w:val="bullet"/>
      <w:lvlText w:val="•"/>
      <w:lvlJc w:val="left"/>
      <w:pPr>
        <w:ind w:left="2967" w:hanging="360"/>
      </w:pPr>
      <w:rPr>
        <w:rFonts w:hint="default"/>
        <w:lang w:val="en-US" w:eastAsia="en-US" w:bidi="ar-SA"/>
      </w:rPr>
    </w:lvl>
    <w:lvl w:ilvl="6" w:tplc="25126DB4">
      <w:numFmt w:val="bullet"/>
      <w:lvlText w:val="•"/>
      <w:lvlJc w:val="left"/>
      <w:pPr>
        <w:ind w:left="3468" w:hanging="360"/>
      </w:pPr>
      <w:rPr>
        <w:rFonts w:hint="default"/>
        <w:lang w:val="en-US" w:eastAsia="en-US" w:bidi="ar-SA"/>
      </w:rPr>
    </w:lvl>
    <w:lvl w:ilvl="7" w:tplc="0598EBA6">
      <w:numFmt w:val="bullet"/>
      <w:lvlText w:val="•"/>
      <w:lvlJc w:val="left"/>
      <w:pPr>
        <w:ind w:left="3970" w:hanging="360"/>
      </w:pPr>
      <w:rPr>
        <w:rFonts w:hint="default"/>
        <w:lang w:val="en-US" w:eastAsia="en-US" w:bidi="ar-SA"/>
      </w:rPr>
    </w:lvl>
    <w:lvl w:ilvl="8" w:tplc="C762ADEC">
      <w:numFmt w:val="bullet"/>
      <w:lvlText w:val="•"/>
      <w:lvlJc w:val="left"/>
      <w:pPr>
        <w:ind w:left="4471" w:hanging="360"/>
      </w:pPr>
      <w:rPr>
        <w:rFonts w:hint="default"/>
        <w:lang w:val="en-US" w:eastAsia="en-US" w:bidi="ar-SA"/>
      </w:rPr>
    </w:lvl>
  </w:abstractNum>
  <w:abstractNum w:abstractNumId="9" w15:restartNumberingAfterBreak="0">
    <w:nsid w:val="7D8366F6"/>
    <w:multiLevelType w:val="hybridMultilevel"/>
    <w:tmpl w:val="4C386D98"/>
    <w:lvl w:ilvl="0" w:tplc="D93A2A02">
      <w:start w:val="1"/>
      <w:numFmt w:val="upperLetter"/>
      <w:lvlText w:val="%1."/>
      <w:lvlJc w:val="left"/>
      <w:pPr>
        <w:ind w:left="467" w:hanging="224"/>
      </w:pPr>
      <w:rPr>
        <w:rFonts w:ascii="Times New Roman" w:eastAsia="Times New Roman" w:hAnsi="Times New Roman" w:cs="Times New Roman" w:hint="default"/>
        <w:i/>
        <w:iCs/>
        <w:w w:val="99"/>
        <w:sz w:val="20"/>
        <w:szCs w:val="20"/>
        <w:lang w:val="en-US" w:eastAsia="en-US" w:bidi="ar-SA"/>
      </w:rPr>
    </w:lvl>
    <w:lvl w:ilvl="1" w:tplc="0F18924A">
      <w:numFmt w:val="bullet"/>
      <w:lvlText w:val="•"/>
      <w:lvlJc w:val="left"/>
      <w:pPr>
        <w:ind w:left="953" w:hanging="224"/>
      </w:pPr>
      <w:rPr>
        <w:rFonts w:hint="default"/>
        <w:lang w:val="en-US" w:eastAsia="en-US" w:bidi="ar-SA"/>
      </w:rPr>
    </w:lvl>
    <w:lvl w:ilvl="2" w:tplc="C960E3FE">
      <w:numFmt w:val="bullet"/>
      <w:lvlText w:val="•"/>
      <w:lvlJc w:val="left"/>
      <w:pPr>
        <w:ind w:left="1447" w:hanging="224"/>
      </w:pPr>
      <w:rPr>
        <w:rFonts w:hint="default"/>
        <w:lang w:val="en-US" w:eastAsia="en-US" w:bidi="ar-SA"/>
      </w:rPr>
    </w:lvl>
    <w:lvl w:ilvl="3" w:tplc="44BAF5A0">
      <w:numFmt w:val="bullet"/>
      <w:lvlText w:val="•"/>
      <w:lvlJc w:val="left"/>
      <w:pPr>
        <w:ind w:left="1941" w:hanging="224"/>
      </w:pPr>
      <w:rPr>
        <w:rFonts w:hint="default"/>
        <w:lang w:val="en-US" w:eastAsia="en-US" w:bidi="ar-SA"/>
      </w:rPr>
    </w:lvl>
    <w:lvl w:ilvl="4" w:tplc="918ADDAE">
      <w:numFmt w:val="bullet"/>
      <w:lvlText w:val="•"/>
      <w:lvlJc w:val="left"/>
      <w:pPr>
        <w:ind w:left="2434" w:hanging="224"/>
      </w:pPr>
      <w:rPr>
        <w:rFonts w:hint="default"/>
        <w:lang w:val="en-US" w:eastAsia="en-US" w:bidi="ar-SA"/>
      </w:rPr>
    </w:lvl>
    <w:lvl w:ilvl="5" w:tplc="016E4886">
      <w:numFmt w:val="bullet"/>
      <w:lvlText w:val="•"/>
      <w:lvlJc w:val="left"/>
      <w:pPr>
        <w:ind w:left="2928" w:hanging="224"/>
      </w:pPr>
      <w:rPr>
        <w:rFonts w:hint="default"/>
        <w:lang w:val="en-US" w:eastAsia="en-US" w:bidi="ar-SA"/>
      </w:rPr>
    </w:lvl>
    <w:lvl w:ilvl="6" w:tplc="A1EA05DA">
      <w:numFmt w:val="bullet"/>
      <w:lvlText w:val="•"/>
      <w:lvlJc w:val="left"/>
      <w:pPr>
        <w:ind w:left="3422" w:hanging="224"/>
      </w:pPr>
      <w:rPr>
        <w:rFonts w:hint="default"/>
        <w:lang w:val="en-US" w:eastAsia="en-US" w:bidi="ar-SA"/>
      </w:rPr>
    </w:lvl>
    <w:lvl w:ilvl="7" w:tplc="F558FA18">
      <w:numFmt w:val="bullet"/>
      <w:lvlText w:val="•"/>
      <w:lvlJc w:val="left"/>
      <w:pPr>
        <w:ind w:left="3915" w:hanging="224"/>
      </w:pPr>
      <w:rPr>
        <w:rFonts w:hint="default"/>
        <w:lang w:val="en-US" w:eastAsia="en-US" w:bidi="ar-SA"/>
      </w:rPr>
    </w:lvl>
    <w:lvl w:ilvl="8" w:tplc="225EBBEE">
      <w:numFmt w:val="bullet"/>
      <w:lvlText w:val="•"/>
      <w:lvlJc w:val="left"/>
      <w:pPr>
        <w:ind w:left="4409" w:hanging="224"/>
      </w:pPr>
      <w:rPr>
        <w:rFonts w:hint="default"/>
        <w:lang w:val="en-US" w:eastAsia="en-US" w:bidi="ar-SA"/>
      </w:rPr>
    </w:lvl>
  </w:abstractNum>
  <w:num w:numId="1" w16cid:durableId="468405993">
    <w:abstractNumId w:val="8"/>
  </w:num>
  <w:num w:numId="2" w16cid:durableId="1983077410">
    <w:abstractNumId w:val="4"/>
  </w:num>
  <w:num w:numId="3" w16cid:durableId="1111634273">
    <w:abstractNumId w:val="6"/>
  </w:num>
  <w:num w:numId="4" w16cid:durableId="904994429">
    <w:abstractNumId w:val="9"/>
  </w:num>
  <w:num w:numId="5" w16cid:durableId="1737167625">
    <w:abstractNumId w:val="0"/>
  </w:num>
  <w:num w:numId="6" w16cid:durableId="792747793">
    <w:abstractNumId w:val="5"/>
  </w:num>
  <w:num w:numId="7" w16cid:durableId="977299396">
    <w:abstractNumId w:val="3"/>
  </w:num>
  <w:num w:numId="8" w16cid:durableId="227155629">
    <w:abstractNumId w:val="2"/>
  </w:num>
  <w:num w:numId="9" w16cid:durableId="1860194010">
    <w:abstractNumId w:val="1"/>
  </w:num>
  <w:num w:numId="10" w16cid:durableId="1906335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2F"/>
    <w:rsid w:val="00032822"/>
    <w:rsid w:val="0005512F"/>
    <w:rsid w:val="000F13A3"/>
    <w:rsid w:val="001A32A6"/>
    <w:rsid w:val="002B72AE"/>
    <w:rsid w:val="002D033D"/>
    <w:rsid w:val="0033370D"/>
    <w:rsid w:val="003D53F3"/>
    <w:rsid w:val="0050318A"/>
    <w:rsid w:val="00663D7D"/>
    <w:rsid w:val="006736E9"/>
    <w:rsid w:val="00693D45"/>
    <w:rsid w:val="006B352A"/>
    <w:rsid w:val="00846FC9"/>
    <w:rsid w:val="009D701A"/>
    <w:rsid w:val="00AC53FA"/>
    <w:rsid w:val="00BE6662"/>
    <w:rsid w:val="00D4606F"/>
    <w:rsid w:val="00DE7C65"/>
    <w:rsid w:val="00EF240E"/>
    <w:rsid w:val="00FC55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873CC"/>
  <w15:docId w15:val="{DD7BAFB3-9D90-47AF-B243-BFA5128A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right="4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line="643" w:lineRule="exact"/>
    </w:pPr>
    <w:rPr>
      <w:sz w:val="58"/>
      <w:szCs w:val="58"/>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318A"/>
    <w:pPr>
      <w:tabs>
        <w:tab w:val="center" w:pos="4513"/>
        <w:tab w:val="right" w:pos="9026"/>
      </w:tabs>
    </w:pPr>
  </w:style>
  <w:style w:type="character" w:customStyle="1" w:styleId="HeaderChar">
    <w:name w:val="Header Char"/>
    <w:basedOn w:val="DefaultParagraphFont"/>
    <w:link w:val="Header"/>
    <w:uiPriority w:val="99"/>
    <w:rsid w:val="0050318A"/>
    <w:rPr>
      <w:rFonts w:ascii="Times New Roman" w:eastAsia="Times New Roman" w:hAnsi="Times New Roman" w:cs="Times New Roman"/>
    </w:rPr>
  </w:style>
  <w:style w:type="paragraph" w:styleId="Footer">
    <w:name w:val="footer"/>
    <w:basedOn w:val="Normal"/>
    <w:link w:val="FooterChar"/>
    <w:uiPriority w:val="99"/>
    <w:unhideWhenUsed/>
    <w:rsid w:val="0050318A"/>
    <w:pPr>
      <w:tabs>
        <w:tab w:val="center" w:pos="4513"/>
        <w:tab w:val="right" w:pos="9026"/>
      </w:tabs>
    </w:pPr>
  </w:style>
  <w:style w:type="character" w:customStyle="1" w:styleId="FooterChar">
    <w:name w:val="Footer Char"/>
    <w:basedOn w:val="DefaultParagraphFont"/>
    <w:link w:val="Footer"/>
    <w:uiPriority w:val="99"/>
    <w:rsid w:val="0050318A"/>
    <w:rPr>
      <w:rFonts w:ascii="Times New Roman" w:eastAsia="Times New Roman" w:hAnsi="Times New Roman" w:cs="Times New Roman"/>
    </w:rPr>
  </w:style>
  <w:style w:type="paragraph" w:styleId="Caption">
    <w:name w:val="caption"/>
    <w:basedOn w:val="Normal"/>
    <w:next w:val="Normal"/>
    <w:uiPriority w:val="35"/>
    <w:unhideWhenUsed/>
    <w:qFormat/>
    <w:rsid w:val="000F13A3"/>
    <w:pPr>
      <w:widowControl/>
      <w:autoSpaceDE/>
      <w:autoSpaceDN/>
      <w:spacing w:after="160" w:line="259" w:lineRule="auto"/>
    </w:pPr>
    <w:rPr>
      <w:bCs/>
      <w:sz w:val="16"/>
      <w:szCs w:val="20"/>
    </w:rPr>
  </w:style>
  <w:style w:type="table" w:styleId="TableGrid">
    <w:name w:val="Table Grid"/>
    <w:basedOn w:val="TableNormal"/>
    <w:uiPriority w:val="39"/>
    <w:rsid w:val="000F13A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B72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57793">
      <w:bodyDiv w:val="1"/>
      <w:marLeft w:val="0"/>
      <w:marRight w:val="0"/>
      <w:marTop w:val="0"/>
      <w:marBottom w:val="0"/>
      <w:divBdr>
        <w:top w:val="none" w:sz="0" w:space="0" w:color="auto"/>
        <w:left w:val="none" w:sz="0" w:space="0" w:color="auto"/>
        <w:bottom w:val="none" w:sz="0" w:space="0" w:color="auto"/>
        <w:right w:val="none" w:sz="0" w:space="0" w:color="auto"/>
      </w:divBdr>
    </w:div>
    <w:div w:id="292952967">
      <w:bodyDiv w:val="1"/>
      <w:marLeft w:val="0"/>
      <w:marRight w:val="0"/>
      <w:marTop w:val="0"/>
      <w:marBottom w:val="0"/>
      <w:divBdr>
        <w:top w:val="none" w:sz="0" w:space="0" w:color="auto"/>
        <w:left w:val="none" w:sz="0" w:space="0" w:color="auto"/>
        <w:bottom w:val="none" w:sz="0" w:space="0" w:color="auto"/>
        <w:right w:val="none" w:sz="0" w:space="0" w:color="auto"/>
      </w:divBdr>
    </w:div>
    <w:div w:id="518857303">
      <w:bodyDiv w:val="1"/>
      <w:marLeft w:val="0"/>
      <w:marRight w:val="0"/>
      <w:marTop w:val="0"/>
      <w:marBottom w:val="0"/>
      <w:divBdr>
        <w:top w:val="none" w:sz="0" w:space="0" w:color="auto"/>
        <w:left w:val="none" w:sz="0" w:space="0" w:color="auto"/>
        <w:bottom w:val="none" w:sz="0" w:space="0" w:color="auto"/>
        <w:right w:val="none" w:sz="0" w:space="0" w:color="auto"/>
      </w:divBdr>
    </w:div>
    <w:div w:id="660039265">
      <w:bodyDiv w:val="1"/>
      <w:marLeft w:val="0"/>
      <w:marRight w:val="0"/>
      <w:marTop w:val="0"/>
      <w:marBottom w:val="0"/>
      <w:divBdr>
        <w:top w:val="none" w:sz="0" w:space="0" w:color="auto"/>
        <w:left w:val="none" w:sz="0" w:space="0" w:color="auto"/>
        <w:bottom w:val="none" w:sz="0" w:space="0" w:color="auto"/>
        <w:right w:val="none" w:sz="0" w:space="0" w:color="auto"/>
      </w:divBdr>
    </w:div>
    <w:div w:id="1158378718">
      <w:bodyDiv w:val="1"/>
      <w:marLeft w:val="0"/>
      <w:marRight w:val="0"/>
      <w:marTop w:val="0"/>
      <w:marBottom w:val="0"/>
      <w:divBdr>
        <w:top w:val="none" w:sz="0" w:space="0" w:color="auto"/>
        <w:left w:val="none" w:sz="0" w:space="0" w:color="auto"/>
        <w:bottom w:val="none" w:sz="0" w:space="0" w:color="auto"/>
        <w:right w:val="none" w:sz="0" w:space="0" w:color="auto"/>
      </w:divBdr>
    </w:div>
    <w:div w:id="1203638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8107</Words>
  <Characters>46210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Enter Title for Paper</vt:lpstr>
    </vt:vector>
  </TitlesOfParts>
  <Company/>
  <LinksUpToDate>false</LinksUpToDate>
  <CharactersWithSpaces>54209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International Journal of Scientific and Research Publications, Volume 8, Issue 8, August 2018</dc:subject>
  <dc:creator>Enter Author Names, Seperated by commas</dc:creator>
  <cp:keywords>Enter the keywords</cp:keywords>
  <cp:lastModifiedBy>RISHI J</cp:lastModifiedBy>
  <cp:revision>5</cp:revision>
  <cp:lastPrinted>2023-06-29T08:52:00Z</cp:lastPrinted>
  <dcterms:created xsi:type="dcterms:W3CDTF">2023-06-29T08:49:00Z</dcterms:created>
  <dcterms:modified xsi:type="dcterms:W3CDTF">2023-06-29T08:52:00Z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Microsoft® Word Starter 2010</vt:lpwstr>
  </property>
  <property fmtid="{D5CDD505-2E9C-101B-9397-08002B2CF9AE}" pid="4" name="LastSaved">
    <vt:filetime>2023-05-15T00:00:00Z</vt:filetime>
  </property>
</Properties>
</file>