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Bold" w:hAnsi="Times New Roman Bold" w:cs="Times New Roman Bold"/>
          <w:b/>
          <w:bCs/>
          <w:spacing w:val="36"/>
          <w:w w:val="105"/>
          <w:sz w:val="32"/>
          <w:szCs w:val="32"/>
        </w:rPr>
      </w:pPr>
      <w:r>
        <w:rPr>
          <w:rFonts w:hint="default" w:ascii="Times New Roman Bold" w:hAnsi="Times New Roman Bold" w:cs="Times New Roman Bold"/>
          <w:b/>
          <w:bCs/>
          <w:w w:val="105"/>
          <w:sz w:val="32"/>
          <w:szCs w:val="32"/>
        </w:rPr>
        <w:t>Enhancing</w:t>
      </w:r>
      <w:r>
        <w:rPr>
          <w:rFonts w:hint="default" w:ascii="Times New Roman Bold" w:hAnsi="Times New Roman Bold" w:cs="Times New Roman Bold"/>
          <w:b/>
          <w:bCs/>
          <w:spacing w:val="35"/>
          <w:w w:val="105"/>
          <w:sz w:val="32"/>
          <w:szCs w:val="32"/>
        </w:rPr>
        <w:t xml:space="preserve"> </w:t>
      </w:r>
      <w:r>
        <w:rPr>
          <w:rFonts w:hint="default" w:ascii="Times New Roman Bold" w:hAnsi="Times New Roman Bold" w:cs="Times New Roman Bold"/>
          <w:b/>
          <w:bCs/>
          <w:w w:val="105"/>
          <w:sz w:val="32"/>
          <w:szCs w:val="32"/>
        </w:rPr>
        <w:t>Financial</w:t>
      </w:r>
      <w:r>
        <w:rPr>
          <w:rFonts w:hint="default" w:ascii="Times New Roman Bold" w:hAnsi="Times New Roman Bold" w:cs="Times New Roman Bold"/>
          <w:b/>
          <w:bCs/>
          <w:spacing w:val="35"/>
          <w:w w:val="105"/>
          <w:sz w:val="32"/>
          <w:szCs w:val="32"/>
        </w:rPr>
        <w:t xml:space="preserve"> </w:t>
      </w:r>
      <w:r>
        <w:rPr>
          <w:rFonts w:hint="default" w:ascii="Times New Roman Bold" w:hAnsi="Times New Roman Bold" w:cs="Times New Roman Bold"/>
          <w:b/>
          <w:bCs/>
          <w:w w:val="105"/>
          <w:sz w:val="32"/>
          <w:szCs w:val="32"/>
        </w:rPr>
        <w:t>Literacy</w:t>
      </w:r>
      <w:r>
        <w:rPr>
          <w:rFonts w:hint="default" w:ascii="Times New Roman Bold" w:hAnsi="Times New Roman Bold" w:cs="Times New Roman Bold"/>
          <w:b/>
          <w:bCs/>
          <w:spacing w:val="36"/>
          <w:w w:val="105"/>
          <w:sz w:val="32"/>
          <w:szCs w:val="32"/>
        </w:rPr>
        <w:t xml:space="preserve"> </w:t>
      </w:r>
      <w:r>
        <w:rPr>
          <w:rFonts w:hint="default" w:ascii="Times New Roman Bold" w:hAnsi="Times New Roman Bold" w:cs="Times New Roman Bold"/>
          <w:b/>
          <w:bCs/>
          <w:w w:val="105"/>
          <w:sz w:val="32"/>
          <w:szCs w:val="32"/>
        </w:rPr>
        <w:t>and</w:t>
      </w:r>
      <w:r>
        <w:rPr>
          <w:rFonts w:hint="default" w:ascii="Times New Roman Bold" w:hAnsi="Times New Roman Bold" w:cs="Times New Roman Bold"/>
          <w:b/>
          <w:bCs/>
          <w:spacing w:val="35"/>
          <w:w w:val="105"/>
          <w:sz w:val="32"/>
          <w:szCs w:val="32"/>
        </w:rPr>
        <w:t xml:space="preserve"> </w:t>
      </w:r>
      <w:r>
        <w:rPr>
          <w:rFonts w:hint="default" w:ascii="Times New Roman Bold" w:hAnsi="Times New Roman Bold" w:cs="Times New Roman Bold"/>
          <w:b/>
          <w:bCs/>
          <w:w w:val="105"/>
          <w:sz w:val="32"/>
          <w:szCs w:val="32"/>
        </w:rPr>
        <w:t>Investment</w:t>
      </w:r>
      <w:r>
        <w:rPr>
          <w:rFonts w:hint="default" w:ascii="Times New Roman Bold" w:hAnsi="Times New Roman Bold" w:cs="Times New Roman Bold"/>
          <w:b/>
          <w:bCs/>
          <w:spacing w:val="36"/>
          <w:w w:val="105"/>
          <w:sz w:val="32"/>
          <w:szCs w:val="32"/>
        </w:rPr>
        <w:t xml:space="preserve"> </w:t>
      </w:r>
      <w:r>
        <w:rPr>
          <w:rFonts w:hint="default" w:ascii="Times New Roman Bold" w:hAnsi="Times New Roman Bold" w:cs="Times New Roman Bold"/>
          <w:b/>
          <w:bCs/>
          <w:w w:val="105"/>
          <w:sz w:val="32"/>
          <w:szCs w:val="32"/>
        </w:rPr>
        <w:t>Skills</w:t>
      </w:r>
      <w:r>
        <w:rPr>
          <w:rFonts w:hint="default" w:ascii="Times New Roman Bold" w:hAnsi="Times New Roman Bold" w:cs="Times New Roman Bold"/>
          <w:b/>
          <w:bCs/>
          <w:spacing w:val="35"/>
          <w:w w:val="105"/>
          <w:sz w:val="32"/>
          <w:szCs w:val="32"/>
        </w:rPr>
        <w:t xml:space="preserve"> </w:t>
      </w:r>
      <w:r>
        <w:rPr>
          <w:rFonts w:hint="default" w:ascii="Times New Roman Bold" w:hAnsi="Times New Roman Bold" w:cs="Times New Roman Bold"/>
          <w:b/>
          <w:bCs/>
          <w:w w:val="105"/>
          <w:sz w:val="32"/>
          <w:szCs w:val="32"/>
        </w:rPr>
        <w:t>through</w:t>
      </w:r>
      <w:r>
        <w:rPr>
          <w:rFonts w:hint="default" w:ascii="Times New Roman Bold" w:hAnsi="Times New Roman Bold" w:cs="Times New Roman Bold"/>
          <w:b/>
          <w:bCs/>
          <w:spacing w:val="36"/>
          <w:w w:val="105"/>
          <w:sz w:val="32"/>
          <w:szCs w:val="32"/>
        </w:rPr>
        <w:t xml:space="preserve"> </w:t>
      </w:r>
      <w:r>
        <w:rPr>
          <w:rFonts w:hint="default" w:ascii="Times New Roman Bold" w:hAnsi="Times New Roman Bold" w:cs="Times New Roman Bold"/>
          <w:b/>
          <w:bCs/>
          <w:w w:val="105"/>
          <w:sz w:val="32"/>
          <w:szCs w:val="32"/>
        </w:rPr>
        <w:t>a</w:t>
      </w:r>
    </w:p>
    <w:p>
      <w:pPr>
        <w:spacing w:line="360" w:lineRule="auto"/>
        <w:jc w:val="center"/>
        <w:rPr>
          <w:rFonts w:hint="default" w:ascii="Times New Roman Bold" w:hAnsi="Times New Roman Bold" w:cs="Times New Roman Bold"/>
          <w:b/>
          <w:bCs/>
          <w:w w:val="105"/>
          <w:sz w:val="32"/>
          <w:szCs w:val="32"/>
        </w:rPr>
      </w:pPr>
      <w:r>
        <w:rPr>
          <w:rFonts w:hint="default" w:ascii="Times New Roman Bold" w:hAnsi="Times New Roman Bold" w:cs="Times New Roman Bold"/>
          <w:b/>
          <w:bCs/>
          <w:w w:val="105"/>
          <w:sz w:val="32"/>
          <w:szCs w:val="32"/>
        </w:rPr>
        <w:t>Virtual</w:t>
      </w:r>
      <w:r>
        <w:rPr>
          <w:rFonts w:hint="default" w:ascii="Times New Roman Bold" w:hAnsi="Times New Roman Bold" w:cs="Times New Roman Bold"/>
          <w:b/>
          <w:bCs/>
          <w:spacing w:val="-64"/>
          <w:w w:val="105"/>
          <w:sz w:val="32"/>
          <w:szCs w:val="32"/>
        </w:rPr>
        <w:t xml:space="preserve"> </w:t>
      </w:r>
      <w:r>
        <w:rPr>
          <w:rFonts w:hint="default" w:ascii="Times New Roman Bold" w:hAnsi="Times New Roman Bold" w:cs="Times New Roman Bold"/>
          <w:b/>
          <w:bCs/>
          <w:w w:val="105"/>
          <w:sz w:val="32"/>
          <w:szCs w:val="32"/>
        </w:rPr>
        <w:t>Stock</w:t>
      </w:r>
      <w:r>
        <w:rPr>
          <w:rFonts w:hint="default" w:ascii="Times New Roman Bold" w:hAnsi="Times New Roman Bold" w:cs="Times New Roman Bold"/>
          <w:b/>
          <w:bCs/>
          <w:w w:val="105"/>
          <w:sz w:val="32"/>
          <w:szCs w:val="32"/>
        </w:rPr>
        <w:t xml:space="preserve"> </w:t>
      </w:r>
      <w:r>
        <w:rPr>
          <w:rFonts w:hint="default" w:ascii="Times New Roman Bold" w:hAnsi="Times New Roman Bold" w:cs="Times New Roman Bold"/>
          <w:b/>
          <w:bCs/>
          <w:w w:val="105"/>
          <w:sz w:val="32"/>
          <w:szCs w:val="32"/>
        </w:rPr>
        <w:t>Trading</w:t>
      </w:r>
      <w:r>
        <w:rPr>
          <w:rFonts w:hint="default" w:ascii="Times New Roman Bold" w:hAnsi="Times New Roman Bold" w:cs="Times New Roman Bold"/>
          <w:b/>
          <w:bCs/>
          <w:spacing w:val="50"/>
          <w:w w:val="105"/>
          <w:sz w:val="32"/>
          <w:szCs w:val="32"/>
        </w:rPr>
        <w:t xml:space="preserve"> </w:t>
      </w:r>
      <w:r>
        <w:rPr>
          <w:rFonts w:hint="default" w:ascii="Times New Roman Bold" w:hAnsi="Times New Roman Bold" w:cs="Times New Roman Bold"/>
          <w:b/>
          <w:bCs/>
          <w:w w:val="105"/>
          <w:sz w:val="32"/>
          <w:szCs w:val="32"/>
        </w:rPr>
        <w:t>Application</w:t>
      </w:r>
    </w:p>
    <w:p>
      <w:pPr>
        <w:spacing w:after="120"/>
        <w:jc w:val="center"/>
        <w:rPr>
          <w:rFonts w:hint="default" w:ascii="Times New Roman Regular" w:hAnsi="Times New Roman Regular" w:cs="Times New Roman Regular"/>
          <w:b w:val="0"/>
          <w:sz w:val="24"/>
          <w:szCs w:val="24"/>
          <w:vertAlign w:val="superscript"/>
        </w:rPr>
      </w:pPr>
      <w:r>
        <w:rPr>
          <w:rFonts w:hint="default" w:ascii="Times New Roman Regular" w:hAnsi="Times New Roman Regular" w:cs="Times New Roman Regular"/>
          <w:b w:val="0"/>
          <w:w w:val="115"/>
          <w:sz w:val="20"/>
        </w:rPr>
        <w:t>Yogesh</w:t>
      </w:r>
      <w:r>
        <w:rPr>
          <w:rFonts w:hint="default" w:ascii="Times New Roman Regular" w:hAnsi="Times New Roman Regular" w:cs="Times New Roman Regular"/>
          <w:b w:val="0"/>
          <w:spacing w:val="-6"/>
          <w:w w:val="115"/>
          <w:sz w:val="20"/>
        </w:rPr>
        <w:t xml:space="preserve"> </w:t>
      </w:r>
      <w:r>
        <w:rPr>
          <w:rFonts w:hint="default" w:ascii="Times New Roman Regular" w:hAnsi="Times New Roman Regular" w:cs="Times New Roman Regular"/>
          <w:b w:val="0"/>
          <w:w w:val="115"/>
          <w:sz w:val="20"/>
        </w:rPr>
        <w:t>Mind</w:t>
      </w:r>
      <w:r>
        <w:rPr>
          <w:rFonts w:hint="default" w:ascii="Times New Roman Regular" w:hAnsi="Times New Roman Regular" w:cs="Times New Roman Regular"/>
          <w:b w:val="0"/>
          <w:w w:val="115"/>
          <w:sz w:val="20"/>
          <w:vertAlign w:val="superscript"/>
        </w:rPr>
        <w:t>1</w:t>
      </w:r>
      <w:r>
        <w:rPr>
          <w:rFonts w:hint="default" w:ascii="Times New Roman Regular" w:hAnsi="Times New Roman Regular" w:cs="Times New Roman Regular"/>
          <w:b w:val="0"/>
          <w:w w:val="115"/>
          <w:sz w:val="20"/>
        </w:rPr>
        <w:t>,</w:t>
      </w:r>
      <w:r>
        <w:rPr>
          <w:rFonts w:hint="default" w:ascii="Times New Roman Regular" w:hAnsi="Times New Roman Regular" w:cs="Times New Roman Regular"/>
          <w:b w:val="0"/>
          <w:spacing w:val="-5"/>
          <w:w w:val="115"/>
          <w:sz w:val="20"/>
        </w:rPr>
        <w:t xml:space="preserve"> </w:t>
      </w:r>
      <w:r>
        <w:rPr>
          <w:rFonts w:hint="default" w:ascii="Times New Roman Regular" w:hAnsi="Times New Roman Regular" w:cs="Times New Roman Regular"/>
          <w:b w:val="0"/>
          <w:w w:val="115"/>
          <w:sz w:val="20"/>
        </w:rPr>
        <w:t>Prathmesh</w:t>
      </w:r>
      <w:r>
        <w:rPr>
          <w:rFonts w:hint="default" w:ascii="Times New Roman Regular" w:hAnsi="Times New Roman Regular" w:cs="Times New Roman Regular"/>
          <w:b w:val="0"/>
          <w:spacing w:val="-6"/>
          <w:w w:val="115"/>
          <w:sz w:val="20"/>
        </w:rPr>
        <w:t xml:space="preserve"> </w:t>
      </w:r>
      <w:r>
        <w:rPr>
          <w:rFonts w:hint="default" w:ascii="Times New Roman Regular" w:hAnsi="Times New Roman Regular" w:cs="Times New Roman Regular"/>
          <w:b w:val="0"/>
          <w:w w:val="115"/>
          <w:sz w:val="20"/>
        </w:rPr>
        <w:t>Pawar</w:t>
      </w:r>
      <w:r>
        <w:rPr>
          <w:rFonts w:hint="default" w:ascii="Times New Roman Regular" w:hAnsi="Times New Roman Regular" w:cs="Times New Roman Regular"/>
          <w:b w:val="0"/>
          <w:w w:val="115"/>
          <w:sz w:val="20"/>
          <w:vertAlign w:val="superscript"/>
        </w:rPr>
        <w:t>2</w:t>
      </w:r>
      <w:r>
        <w:rPr>
          <w:rFonts w:hint="default" w:ascii="Times New Roman Regular" w:hAnsi="Times New Roman Regular" w:cs="Times New Roman Regular"/>
          <w:b w:val="0"/>
          <w:spacing w:val="-5"/>
          <w:w w:val="115"/>
          <w:sz w:val="20"/>
        </w:rPr>
        <w:t xml:space="preserve"> </w:t>
      </w:r>
      <w:r>
        <w:rPr>
          <w:rFonts w:hint="default" w:ascii="Times New Roman Regular" w:hAnsi="Times New Roman Regular" w:cs="Times New Roman Regular"/>
          <w:b w:val="0"/>
          <w:spacing w:val="-5"/>
          <w:w w:val="115"/>
          <w:sz w:val="20"/>
        </w:rPr>
        <w:t>,</w:t>
      </w:r>
      <w:r>
        <w:rPr>
          <w:rFonts w:hint="default" w:ascii="Times New Roman Regular" w:hAnsi="Times New Roman Regular" w:cs="Times New Roman Regular"/>
          <w:b w:val="0"/>
          <w:w w:val="115"/>
          <w:sz w:val="20"/>
        </w:rPr>
        <w:t>Ajinkya</w:t>
      </w:r>
      <w:r>
        <w:rPr>
          <w:rFonts w:hint="default" w:ascii="Times New Roman Regular" w:hAnsi="Times New Roman Regular" w:cs="Times New Roman Regular"/>
          <w:b w:val="0"/>
          <w:spacing w:val="-5"/>
          <w:w w:val="115"/>
          <w:sz w:val="20"/>
        </w:rPr>
        <w:t xml:space="preserve"> </w:t>
      </w:r>
      <w:r>
        <w:rPr>
          <w:rFonts w:hint="default" w:ascii="Times New Roman Regular" w:hAnsi="Times New Roman Regular" w:cs="Times New Roman Regular"/>
          <w:b w:val="0"/>
          <w:w w:val="115"/>
          <w:sz w:val="20"/>
        </w:rPr>
        <w:t>Kausadikar</w:t>
      </w:r>
      <w:r>
        <w:rPr>
          <w:rFonts w:hint="default" w:ascii="Times New Roman Regular" w:hAnsi="Times New Roman Regular" w:cs="Times New Roman Regular"/>
          <w:b w:val="0"/>
          <w:w w:val="115"/>
          <w:sz w:val="20"/>
          <w:vertAlign w:val="superscript"/>
        </w:rPr>
        <w:t>3</w:t>
      </w:r>
      <w:r>
        <w:rPr>
          <w:rFonts w:hint="default" w:ascii="Times New Roman Regular" w:hAnsi="Times New Roman Regular" w:cs="Times New Roman Regular"/>
          <w:b w:val="0"/>
          <w:spacing w:val="-55"/>
          <w:w w:val="115"/>
          <w:sz w:val="20"/>
        </w:rPr>
        <w:t xml:space="preserve"> ,</w:t>
      </w:r>
      <w:r>
        <w:rPr>
          <w:rFonts w:hint="default" w:ascii="Times New Roman Regular" w:hAnsi="Times New Roman Regular" w:cs="Times New Roman Regular"/>
          <w:b w:val="0"/>
          <w:spacing w:val="-5"/>
          <w:w w:val="115"/>
          <w:sz w:val="20"/>
        </w:rPr>
        <w:t xml:space="preserve"> Digvijay Sinh Mahida</w:t>
      </w:r>
      <w:r>
        <w:rPr>
          <w:rFonts w:hint="default" w:ascii="Times New Roman Regular" w:hAnsi="Times New Roman Regular" w:cs="Times New Roman Regular"/>
          <w:b w:val="0"/>
          <w:spacing w:val="-5"/>
          <w:w w:val="115"/>
          <w:sz w:val="20"/>
          <w:vertAlign w:val="superscript"/>
        </w:rPr>
        <w:t>4</w:t>
      </w:r>
      <w:r>
        <w:rPr>
          <w:rFonts w:hint="default" w:ascii="Times New Roman Regular" w:hAnsi="Times New Roman Regular" w:cs="Times New Roman Regular"/>
          <w:b w:val="0"/>
          <w:w w:val="115"/>
          <w:sz w:val="20"/>
        </w:rPr>
        <w:t xml:space="preserve"> </w:t>
      </w:r>
    </w:p>
    <w:p>
      <w:pPr>
        <w:pStyle w:val="35"/>
        <w:spacing w:after="0"/>
        <w:rPr>
          <w:rFonts w:ascii="Cambria" w:hAnsi="Cambria"/>
          <w:sz w:val="22"/>
          <w:szCs w:val="22"/>
        </w:rPr>
      </w:pPr>
      <w:r>
        <w:rPr>
          <w:rFonts w:ascii="Cambria" w:hAnsi="Cambria"/>
          <w:sz w:val="22"/>
          <w:szCs w:val="22"/>
          <w:vertAlign w:val="superscript"/>
        </w:rPr>
        <w:t>1</w:t>
      </w:r>
      <w:r>
        <w:rPr>
          <w:rFonts w:hint="default" w:ascii="Times New Roman Regular" w:hAnsi="Times New Roman Regular" w:cs="Times New Roman Regular"/>
          <w:sz w:val="22"/>
          <w:szCs w:val="22"/>
          <w:vertAlign w:val="baseline"/>
        </w:rPr>
        <w:t xml:space="preserve">Student, CSE, </w:t>
      </w:r>
      <w:r>
        <w:rPr>
          <w:rFonts w:hint="default" w:ascii="Times New Roman Regular" w:hAnsi="Times New Roman Regular" w:cs="Times New Roman Regular"/>
          <w:w w:val="115"/>
          <w:sz w:val="22"/>
          <w:szCs w:val="22"/>
        </w:rPr>
        <w:t>Parul Institute of Engineerin</w:t>
      </w:r>
      <w:r>
        <w:rPr>
          <w:rFonts w:hint="default" w:ascii="Times New Roman Regular" w:hAnsi="Times New Roman Regular" w:cs="Times New Roman Regular"/>
          <w:w w:val="115"/>
          <w:sz w:val="22"/>
          <w:szCs w:val="22"/>
        </w:rPr>
        <w:t>g</w:t>
      </w:r>
      <w:r>
        <w:rPr>
          <w:rFonts w:hint="default" w:ascii="Times New Roman Regular" w:hAnsi="Times New Roman Regular" w:cs="Times New Roman Regular"/>
          <w:w w:val="115"/>
          <w:sz w:val="22"/>
          <w:szCs w:val="22"/>
        </w:rPr>
        <w:t xml:space="preserve"> &amp; Technology</w:t>
      </w:r>
    </w:p>
    <w:p>
      <w:pPr>
        <w:pStyle w:val="35"/>
        <w:spacing w:after="0"/>
        <w:rPr>
          <w:rFonts w:ascii="Cambria" w:hAnsi="Cambria"/>
          <w:sz w:val="22"/>
          <w:szCs w:val="22"/>
        </w:rPr>
      </w:pPr>
      <w:r>
        <w:rPr>
          <w:rFonts w:ascii="Cambria" w:hAnsi="Cambria"/>
          <w:sz w:val="22"/>
          <w:szCs w:val="22"/>
          <w:vertAlign w:val="superscript"/>
        </w:rPr>
        <w:t>2</w:t>
      </w:r>
      <w:r>
        <w:rPr>
          <w:rFonts w:hint="default" w:ascii="Times New Roman Regular" w:hAnsi="Times New Roman Regular" w:cs="Times New Roman Regular"/>
          <w:sz w:val="22"/>
          <w:szCs w:val="22"/>
          <w:vertAlign w:val="baseline"/>
        </w:rPr>
        <w:t xml:space="preserve">Student, CSE, </w:t>
      </w:r>
      <w:r>
        <w:rPr>
          <w:rFonts w:hint="default" w:ascii="Times New Roman Regular" w:hAnsi="Times New Roman Regular" w:cs="Times New Roman Regular"/>
          <w:w w:val="115"/>
          <w:sz w:val="22"/>
          <w:szCs w:val="22"/>
        </w:rPr>
        <w:t>Parul Institute of Engineering &amp; Technology</w:t>
      </w:r>
    </w:p>
    <w:p>
      <w:pPr>
        <w:pStyle w:val="35"/>
        <w:spacing w:after="0"/>
        <w:rPr>
          <w:rFonts w:ascii="Cambria" w:hAnsi="Cambria"/>
          <w:sz w:val="22"/>
          <w:szCs w:val="22"/>
        </w:rPr>
      </w:pPr>
      <w:r>
        <w:rPr>
          <w:rFonts w:ascii="Cambria" w:hAnsi="Cambria"/>
          <w:sz w:val="22"/>
          <w:szCs w:val="22"/>
          <w:vertAlign w:val="superscript"/>
        </w:rPr>
        <w:t>3</w:t>
      </w:r>
      <w:r>
        <w:rPr>
          <w:rFonts w:hint="default" w:ascii="Times New Roman Regular" w:hAnsi="Times New Roman Regular" w:cs="Times New Roman Regular"/>
          <w:sz w:val="22"/>
          <w:szCs w:val="22"/>
          <w:vertAlign w:val="baseline"/>
        </w:rPr>
        <w:t xml:space="preserve">Student, CSE, </w:t>
      </w:r>
      <w:r>
        <w:rPr>
          <w:rFonts w:hint="default" w:ascii="Times New Roman Regular" w:hAnsi="Times New Roman Regular" w:cs="Times New Roman Regular"/>
          <w:w w:val="115"/>
          <w:sz w:val="22"/>
          <w:szCs w:val="22"/>
        </w:rPr>
        <w:t>Parul Institute of Engineering &amp; Technology</w:t>
      </w:r>
    </w:p>
    <w:p>
      <w:pPr>
        <w:pStyle w:val="35"/>
        <w:spacing w:after="0"/>
        <w:rPr>
          <w:rFonts w:hint="default" w:ascii="Times New Roman Regular" w:hAnsi="Times New Roman Regular" w:cs="Times New Roman Regular"/>
          <w:w w:val="115"/>
          <w:sz w:val="22"/>
          <w:szCs w:val="22"/>
        </w:rPr>
      </w:pPr>
      <w:r>
        <w:rPr>
          <w:rFonts w:hint="default" w:ascii="Times New Roman Regular" w:hAnsi="Times New Roman Regular" w:cs="Times New Roman Regular"/>
          <w:sz w:val="22"/>
          <w:szCs w:val="22"/>
          <w:vertAlign w:val="superscript"/>
        </w:rPr>
        <w:t>4</w:t>
      </w:r>
      <w:r>
        <w:rPr>
          <w:rFonts w:hint="default" w:ascii="Times New Roman Regular" w:hAnsi="Times New Roman Regular" w:cs="Times New Roman Regular"/>
          <w:sz w:val="22"/>
          <w:szCs w:val="22"/>
          <w:vertAlign w:val="baseline"/>
        </w:rPr>
        <w:t>Asst. Prof.</w:t>
      </w:r>
      <w:r>
        <w:rPr>
          <w:rFonts w:hint="default" w:ascii="Times New Roman Regular" w:hAnsi="Times New Roman Regular" w:cs="Times New Roman Regular"/>
          <w:sz w:val="22"/>
          <w:szCs w:val="22"/>
          <w:vertAlign w:val="baseline"/>
        </w:rPr>
        <w:t xml:space="preserve">, CSE, </w:t>
      </w:r>
      <w:r>
        <w:rPr>
          <w:rFonts w:hint="default" w:ascii="Times New Roman Regular" w:hAnsi="Times New Roman Regular" w:cs="Times New Roman Regular"/>
          <w:w w:val="115"/>
          <w:sz w:val="22"/>
          <w:szCs w:val="22"/>
        </w:rPr>
        <w:t>Parul Institute of Engineering &amp; Technology</w:t>
      </w:r>
    </w:p>
    <w:p>
      <w:pPr>
        <w:pStyle w:val="32"/>
        <w:jc w:val="center"/>
        <w:rPr>
          <w:rFonts w:ascii="Cambria" w:hAnsi="Cambria"/>
        </w:rPr>
      </w:pPr>
      <w:r>
        <w:rPr>
          <w:rFonts w:ascii="Cambria" w:hAnsi="Cambria"/>
        </w:rPr>
        <w:t>--------</w:t>
      </w:r>
      <w:r>
        <w:rPr>
          <w:rFonts w:ascii="Cambria" w:hAnsi="Cambria"/>
        </w:rPr>
        <w:t>-</w:t>
      </w:r>
      <w:r>
        <w:rPr>
          <w:rFonts w:ascii="Cambria" w:hAnsi="Cambria"/>
        </w:rPr>
        <w:t>---------------***-----------------------</w:t>
      </w:r>
    </w:p>
    <w:p>
      <w:pPr>
        <w:pStyle w:val="32"/>
        <w:jc w:val="center"/>
        <w:rPr>
          <w:rFonts w:ascii="Cambria" w:hAnsi="Cambria"/>
        </w:rPr>
      </w:pPr>
    </w:p>
    <w:p>
      <w:pPr>
        <w:pStyle w:val="32"/>
        <w:jc w:val="both"/>
        <w:rPr>
          <w:rFonts w:ascii="Cambria" w:hAnsi="Cambria"/>
        </w:rPr>
        <w:sectPr>
          <w:headerReference r:id="rId3" w:type="default"/>
          <w:footerReference r:id="rId4" w:type="default"/>
          <w:pgSz w:w="11907" w:h="16840"/>
          <w:pgMar w:top="720" w:right="720" w:bottom="720" w:left="720" w:header="144" w:footer="288" w:gutter="0"/>
          <w:cols w:space="720" w:num="1"/>
          <w:docGrid w:linePitch="360" w:charSpace="0"/>
        </w:sectPr>
      </w:pPr>
    </w:p>
    <w:p>
      <w:pPr>
        <w:bidi w:val="0"/>
        <w:jc w:val="both"/>
        <w:rPr>
          <w:rFonts w:hint="default" w:ascii="Times New Roman Bold Italic" w:hAnsi="Times New Roman Bold Italic" w:cs="Times New Roman Bold Italic"/>
          <w:b/>
          <w:bCs/>
          <w:i/>
          <w:iCs/>
          <w:u w:val="none"/>
        </w:rPr>
      </w:pPr>
      <w:r>
        <w:rPr>
          <w:rFonts w:hint="default" w:ascii="Times New Roman Bold Italic" w:hAnsi="Times New Roman Bold Italic" w:cs="Times New Roman Bold Italic"/>
          <w:b/>
          <w:bCs/>
          <w:i/>
          <w:iCs/>
          <w:u w:val="none"/>
        </w:rPr>
        <w:t xml:space="preserve">ABSTRACT:  </w:t>
      </w:r>
      <w:r>
        <w:rPr>
          <w:rFonts w:hint="default" w:ascii="Times New Roman Bold Italic" w:hAnsi="Times New Roman Bold Italic" w:cs="Times New Roman Bold Italic"/>
          <w:b/>
          <w:bCs/>
          <w:i/>
          <w:iCs/>
          <w:u w:val="none"/>
          <w:lang w:val="en-US" w:eastAsia="zh-CN"/>
        </w:rPr>
        <w:t>Currently, there are many real trading</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applications but there are not many</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simple stock market</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simulation applications where users can practice trading in</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the Indian stock market. We all know about the Stock Market</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and its losses. we also have heard stories about scams and</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huge losses in stocks from relatives, friends, and family, But</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not trying is not the solution to the problem, then what can</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 xml:space="preserve">we do about it? We can </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learn how it works, practice and then</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try it in the real market. Then our solution to this problem</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is to create an application where users can trade stocks with</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the demo (Virtual) money with real-time experience so that</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they can learn and afford to make mistakes and learn from</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those mistakes and make some good fortune in the real stock</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market and this initiative is focused on Indian audience for</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there are 58% of US citizens take part in trading activities</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while in India it is only 2% so by this initiative we think it</w:t>
      </w:r>
      <w:r>
        <w:rPr>
          <w:rFonts w:hint="default" w:ascii="Times New Roman Bold Italic" w:hAnsi="Times New Roman Bold Italic" w:cs="Times New Roman Bold Italic"/>
          <w:b/>
          <w:bCs/>
          <w:i/>
          <w:iCs/>
          <w:u w:val="none"/>
          <w:lang w:eastAsia="zh-CN"/>
        </w:rPr>
        <w:t xml:space="preserve"> </w:t>
      </w:r>
      <w:r>
        <w:rPr>
          <w:rFonts w:hint="default" w:ascii="Times New Roman Bold Italic" w:hAnsi="Times New Roman Bold Italic" w:cs="Times New Roman Bold Italic"/>
          <w:b/>
          <w:bCs/>
          <w:i/>
          <w:iCs/>
          <w:u w:val="none"/>
          <w:lang w:val="en-US" w:eastAsia="zh-CN"/>
        </w:rPr>
        <w:t>can India to make more in the Sector of finance.</w:t>
      </w:r>
    </w:p>
    <w:p>
      <w:pPr>
        <w:pStyle w:val="34"/>
        <w:spacing w:after="0"/>
        <w:ind w:left="0"/>
        <w:rPr>
          <w:rFonts w:ascii="Times New Roman" w:hAnsi="Times New Roman"/>
          <w:b/>
          <w:i/>
        </w:rPr>
      </w:pPr>
    </w:p>
    <w:p>
      <w:pPr>
        <w:keepNext w:val="0"/>
        <w:keepLines w:val="0"/>
        <w:widowControl/>
        <w:suppressLineNumbers w:val="0"/>
        <w:jc w:val="both"/>
        <w:rPr>
          <w:rFonts w:hint="default" w:ascii="Times New Roman Bold" w:hAnsi="Times New Roman Bold" w:cs="Times New Roman Bold"/>
          <w:b/>
          <w:bCs/>
          <w:sz w:val="22"/>
          <w:szCs w:val="22"/>
        </w:rPr>
      </w:pPr>
      <w:r>
        <w:rPr>
          <w:rFonts w:ascii="Times New Roman" w:hAnsi="Times New Roman"/>
          <w:b/>
          <w:i/>
          <w:sz w:val="22"/>
          <w:szCs w:val="22"/>
        </w:rPr>
        <w:t>Key Words</w:t>
      </w:r>
      <w:r>
        <w:rPr>
          <w:rFonts w:ascii="Times New Roman" w:hAnsi="Times New Roman"/>
          <w:b/>
          <w:sz w:val="22"/>
          <w:szCs w:val="22"/>
        </w:rPr>
        <w:t>:</w:t>
      </w:r>
      <w:r>
        <w:rPr>
          <w:rFonts w:ascii="Times New Roman" w:hAnsi="Times New Roman"/>
          <w:sz w:val="22"/>
          <w:szCs w:val="22"/>
        </w:rPr>
        <w:t xml:space="preserve"> </w:t>
      </w:r>
      <w:r>
        <w:rPr>
          <w:rFonts w:hint="default" w:ascii="Times New Roman Bold Italic" w:hAnsi="Times New Roman Bold Italic" w:eastAsia="Utopia-Bold" w:cs="Times New Roman Bold Italic"/>
          <w:b/>
          <w:bCs/>
          <w:i/>
          <w:iCs/>
          <w:color w:val="000000"/>
          <w:kern w:val="0"/>
          <w:sz w:val="22"/>
          <w:szCs w:val="22"/>
          <w:lang w:val="en-US" w:eastAsia="zh-CN" w:bidi="ar"/>
        </w:rPr>
        <w:t>Virtual stock trading, Stock market simulation, Financial literacy, Investment education, Online trading platforms, Stock market knowledge, Risk management, Investment skills, User experience, Financial education, Stock trading simulation, Virtual investing, Educational technology, Portfolio management.</w:t>
      </w:r>
    </w:p>
    <w:p>
      <w:pPr>
        <w:pStyle w:val="34"/>
        <w:spacing w:after="0"/>
        <w:ind w:left="0"/>
        <w:rPr>
          <w:rFonts w:ascii="Times New Roman" w:hAnsi="Times New Roman"/>
        </w:rPr>
      </w:pPr>
    </w:p>
    <w:p>
      <w:pPr>
        <w:pStyle w:val="32"/>
        <w:jc w:val="both"/>
        <w:rPr>
          <w:rFonts w:ascii="Times New Roman" w:hAnsi="Times New Roman"/>
          <w:b/>
        </w:rPr>
      </w:pPr>
    </w:p>
    <w:p>
      <w:pPr>
        <w:pStyle w:val="32"/>
        <w:jc w:val="both"/>
        <w:rPr>
          <w:rFonts w:ascii="Times New Roman" w:hAnsi="Times New Roman"/>
          <w:b/>
        </w:rPr>
      </w:pPr>
      <w:r>
        <w:rPr>
          <w:rFonts w:ascii="Times New Roman" w:hAnsi="Times New Roman"/>
          <w:b/>
        </w:rPr>
        <w:t>1.INTRODUCTION</w:t>
      </w:r>
    </w:p>
    <w:p>
      <w:pPr>
        <w:pStyle w:val="44"/>
        <w:bidi w:val="0"/>
      </w:pPr>
      <w:r>
        <w:rPr>
          <w:rFonts w:hint="default"/>
        </w:rPr>
        <w:t>The financial markets play a pivotal role in the global economy, serving as a platform for individuals and institutions to invest, trade, and manage their assets. However, participating in these markets can be daunting, especially for novice investors and traders who lack experience and understanding of the complexities involved. Traditional trading platforms often require substantial capital and carry inherent risks that deter individuals from actively engaging in the financial markets. To address these challenges, the concept of a virtual trading platform emerges as an innovative solution. A virtual trading platform, also known as a stock market simulator, is a computer-based system that replicates real-world market conditions. It allows users to practice trading strategies, test investment</w:t>
      </w:r>
      <w:r>
        <w:rPr>
          <w:rFonts w:hint="default"/>
        </w:rPr>
        <w:t xml:space="preserve"> </w:t>
      </w:r>
      <w:r>
        <w:rPr>
          <w:rFonts w:hint="default"/>
        </w:rPr>
        <w:t>ideas, and gain valuable experience without the risk of losing actual capital.</w:t>
      </w:r>
    </w:p>
    <w:p>
      <w:pPr>
        <w:bidi w:val="0"/>
        <w:jc w:val="center"/>
        <w:rPr>
          <w:rFonts w:hint="default" w:ascii="Times New Roman Regular" w:hAnsi="Times New Roman Regular" w:cs="Times New Roman Regular"/>
        </w:rPr>
      </w:pPr>
      <w:r>
        <w:rPr>
          <w:rFonts w:hint="default" w:ascii="Times New Roman Regular" w:hAnsi="Times New Roman Regular" w:cs="Times New Roman Regular"/>
        </w:rPr>
        <w:t xml:space="preserve">I. </w:t>
      </w:r>
      <w:r>
        <w:rPr>
          <w:rFonts w:hint="default" w:ascii="Times New Roman Regular" w:hAnsi="Times New Roman Regular" w:cs="Times New Roman Regular"/>
        </w:rPr>
        <w:t>SOLUTION</w:t>
      </w:r>
    </w:p>
    <w:p>
      <w:pPr>
        <w:pStyle w:val="44"/>
        <w:bidi w:val="0"/>
        <w:rPr>
          <w:rFonts w:hint="default"/>
        </w:rPr>
      </w:pPr>
      <w:r>
        <w:rPr>
          <w:rFonts w:hint="default"/>
        </w:rPr>
        <w:t>A. Virtual Trading Platform</w:t>
      </w:r>
    </w:p>
    <w:p>
      <w:pPr>
        <w:pStyle w:val="44"/>
        <w:bidi w:val="0"/>
        <w:rPr>
          <w:rFonts w:hint="default"/>
        </w:rPr>
      </w:pPr>
      <w:r>
        <w:rPr>
          <w:rFonts w:hint="default"/>
        </w:rPr>
        <w:t>The solution to these challenges lies in the development of a robust virtual  trading platform.  This  platform  aims to simulate real-world market conditions, offering users the opportunity to engage in risk-free trading activities. By creating an  environment  that  mirrors  the  dynamics of live financial markets, users can gain practical experience, test various strategies, and build  confidence  in their trading abilities. Key features of this virtual trading platform include real-time market data, a user-friendly interface, portfolio management tools, and access to  a wide range of financial instruments, including stocks, options, and cryptocurrencies. Furthermore, the platform will provide a rich repository of educational resources, such as tutorials, webinars, and articles, to empower users with the knowledge needed to succeed in the financial markets.</w:t>
      </w:r>
    </w:p>
    <w:p>
      <w:pPr>
        <w:bidi w:val="0"/>
        <w:jc w:val="both"/>
        <w:rPr>
          <w:rFonts w:hint="default" w:ascii="Times New Roman Bold" w:hAnsi="Times New Roman Bold" w:cs="Times New Roman Bold"/>
          <w:b/>
          <w:bCs/>
        </w:rPr>
      </w:pPr>
      <w:r>
        <w:rPr>
          <w:rFonts w:hint="default" w:ascii="Times New Roman Bold" w:hAnsi="Times New Roman Bold" w:cs="Times New Roman Bold"/>
          <w:b/>
          <w:bCs/>
        </w:rPr>
        <w:t>2.</w:t>
      </w:r>
      <w:r>
        <w:rPr>
          <w:rFonts w:hint="default" w:ascii="Times New Roman Bold" w:hAnsi="Times New Roman Bold" w:cs="Times New Roman Bold"/>
          <w:b/>
          <w:bCs/>
        </w:rPr>
        <w:t>RESEARCH    METHODOLOGY</w:t>
      </w:r>
    </w:p>
    <w:p>
      <w:pPr>
        <w:pStyle w:val="44"/>
        <w:bidi w:val="0"/>
        <w:rPr>
          <w:rFonts w:hint="default"/>
        </w:rPr>
      </w:pPr>
      <w:r>
        <w:rPr>
          <w:rFonts w:hint="default"/>
        </w:rPr>
        <w:t xml:space="preserve">A. </w:t>
      </w:r>
      <w:r>
        <w:rPr>
          <w:rFonts w:hint="default"/>
        </w:rPr>
        <w:t>Research Objective</w:t>
      </w:r>
    </w:p>
    <w:p>
      <w:pPr>
        <w:pStyle w:val="44"/>
        <w:bidi w:val="0"/>
        <w:rPr>
          <w:rFonts w:hint="default"/>
        </w:rPr>
      </w:pPr>
      <w:r>
        <w:rPr>
          <w:rFonts w:hint="default"/>
        </w:rPr>
        <w:t>Design and develop a virtual trading platform with an intuitive and user-friendly interface.</w:t>
      </w:r>
      <w:r>
        <w:rPr>
          <w:rFonts w:hint="default"/>
        </w:rPr>
        <w:t xml:space="preserve"> </w:t>
      </w:r>
      <w:r>
        <w:rPr>
          <w:rFonts w:hint="default"/>
        </w:rPr>
        <w:t>Implement real-time market data feeds to ensure an authentic trading experience.</w:t>
      </w:r>
      <w:r>
        <w:rPr>
          <w:rFonts w:hint="default"/>
        </w:rPr>
        <w:t xml:space="preserve"> </w:t>
      </w:r>
      <w:r>
        <w:rPr>
          <w:rFonts w:hint="default"/>
        </w:rPr>
        <w:t>Create a portfolio management system that enables users to track and analyze their investments.</w:t>
      </w:r>
      <w:r>
        <w:rPr>
          <w:rFonts w:hint="default"/>
        </w:rPr>
        <w:t xml:space="preserve"> </w:t>
      </w:r>
      <w:r>
        <w:rPr>
          <w:rFonts w:hint="default"/>
        </w:rPr>
        <w:t>Offer a diverse range of financial instruments for trading and investment.</w:t>
      </w:r>
      <w:r>
        <w:rPr>
          <w:rFonts w:hint="default"/>
        </w:rPr>
        <w:t xml:space="preserve"> </w:t>
      </w:r>
      <w:r>
        <w:rPr>
          <w:rFonts w:hint="default"/>
        </w:rPr>
        <w:t>Provide comprehensive educational resources to enhance users’ understanding of financial markets and trading strategies.</w:t>
      </w:r>
      <w:r>
        <w:rPr>
          <w:rFonts w:hint="default"/>
        </w:rPr>
        <w:t xml:space="preserve"> </w:t>
      </w:r>
      <w:r>
        <w:rPr>
          <w:rFonts w:hint="default"/>
        </w:rPr>
        <w:t>Develop a secure and reliable platform that safeguards user data and transactions.</w:t>
      </w:r>
    </w:p>
    <w:p>
      <w:pPr>
        <w:pStyle w:val="44"/>
        <w:numPr>
          <w:numId w:val="0"/>
        </w:numPr>
        <w:tabs>
          <w:tab w:val="left" w:pos="334"/>
        </w:tabs>
        <w:spacing w:before="0" w:after="0" w:line="278" w:lineRule="auto"/>
        <w:ind w:left="119" w:leftChars="0" w:right="117" w:rightChars="0"/>
        <w:jc w:val="both"/>
        <w:rPr>
          <w:sz w:val="18"/>
        </w:rPr>
      </w:pPr>
    </w:p>
    <w:p>
      <w:pPr>
        <w:pStyle w:val="44"/>
        <w:bidi w:val="0"/>
        <w:rPr>
          <w:rFonts w:hint="default"/>
        </w:rPr>
      </w:pPr>
      <w:r>
        <w:rPr>
          <w:rFonts w:hint="default"/>
        </w:rPr>
        <w:t xml:space="preserve">B. </w:t>
      </w:r>
      <w:r>
        <w:rPr>
          <w:rFonts w:hint="default"/>
        </w:rPr>
        <w:t>Scope</w:t>
      </w:r>
    </w:p>
    <w:p>
      <w:pPr>
        <w:pStyle w:val="44"/>
        <w:bidi w:val="0"/>
        <w:rPr>
          <w:rFonts w:hint="default"/>
        </w:rPr>
      </w:pPr>
      <w:r>
        <w:rPr>
          <w:rFonts w:hint="default"/>
        </w:rPr>
        <w:t>The scope of a virtual trading platform project can vary depending on the specific goals and requirements of the project. However, some common components of a virtual trading platform might include:</w:t>
      </w:r>
      <w:r>
        <w:rPr>
          <w:rFonts w:hint="default"/>
        </w:rPr>
        <w:t xml:space="preserve"> </w:t>
      </w:r>
    </w:p>
    <w:p>
      <w:pPr>
        <w:numPr>
          <w:ilvl w:val="0"/>
          <w:numId w:val="1"/>
        </w:numPr>
        <w:bidi w:val="0"/>
        <w:ind w:left="425" w:leftChars="0" w:hanging="425" w:firstLineChars="0"/>
        <w:jc w:val="both"/>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User registration and account management: Users should be able to create an account on the platform, and manage their profile and trading preferences.</w:t>
      </w:r>
    </w:p>
    <w:p>
      <w:pPr>
        <w:numPr>
          <w:ilvl w:val="0"/>
          <w:numId w:val="1"/>
        </w:numPr>
        <w:bidi w:val="0"/>
        <w:ind w:left="425" w:leftChars="0" w:hanging="425" w:firstLineChars="0"/>
        <w:jc w:val="both"/>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Trading simulation: The platform should allow users to simulate trading in a virtual environment using real-time market data.  The  simulation  should  provide  users  with a realistic experience of trading, including the ability to buy and sell stocks, bonds, currencies, and other financial instruments.</w:t>
      </w:r>
    </w:p>
    <w:p>
      <w:pPr>
        <w:numPr>
          <w:ilvl w:val="0"/>
          <w:numId w:val="1"/>
        </w:numPr>
        <w:bidi w:val="0"/>
        <w:ind w:left="425" w:leftChars="0" w:hanging="425" w:firstLineChars="0"/>
        <w:jc w:val="both"/>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Analytics and reporting: The platform should provide users with access to advanced analytics and reporting features, including real-time market data, historical data, and charts and graphs to help them make informed trading decisions.</w:t>
      </w:r>
    </w:p>
    <w:p>
      <w:pPr>
        <w:numPr>
          <w:ilvl w:val="0"/>
          <w:numId w:val="1"/>
        </w:numPr>
        <w:bidi w:val="0"/>
        <w:ind w:left="425" w:leftChars="0" w:hanging="425" w:firstLineChars="0"/>
        <w:jc w:val="both"/>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Social networking: The platform may also include social networking features, such as chat rooms, forums, and user groups, to facilitate communication and collaboration among users.</w:t>
      </w:r>
    </w:p>
    <w:p>
      <w:pPr>
        <w:numPr>
          <w:ilvl w:val="0"/>
          <w:numId w:val="1"/>
        </w:numPr>
        <w:bidi w:val="0"/>
        <w:ind w:left="425" w:leftChars="0" w:hanging="425" w:firstLineChars="0"/>
        <w:jc w:val="both"/>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Integration with brokerage firms: If the intended to be used by real traders, it may need to integrate with brokerage firms to enable actual trading.</w:t>
      </w:r>
    </w:p>
    <w:p>
      <w:pPr>
        <w:numPr>
          <w:ilvl w:val="0"/>
          <w:numId w:val="1"/>
        </w:numPr>
        <w:bidi w:val="0"/>
        <w:ind w:left="425" w:leftChars="0" w:hanging="425" w:firstLineChars="0"/>
        <w:jc w:val="both"/>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Security and data privacy: The platform should have robust security measures in place to protect users’ data and prevent unauthorized access to their accounts.</w:t>
      </w:r>
    </w:p>
    <w:p>
      <w:pPr>
        <w:numPr>
          <w:ilvl w:val="0"/>
          <w:numId w:val="1"/>
        </w:numPr>
        <w:bidi w:val="0"/>
        <w:ind w:left="425" w:leftChars="0" w:hanging="425" w:firstLineChars="0"/>
        <w:jc w:val="both"/>
        <w:rPr>
          <w:rFonts w:ascii="Times New Roman" w:hAnsi="Times New Roman"/>
          <w:b/>
          <w:sz w:val="20"/>
          <w:szCs w:val="20"/>
        </w:rPr>
      </w:pPr>
      <w:r>
        <w:rPr>
          <w:rFonts w:hint="default" w:ascii="Times New Roman Regular" w:hAnsi="Times New Roman Regular" w:cs="Times New Roman Regular"/>
          <w:sz w:val="22"/>
          <w:szCs w:val="22"/>
        </w:rPr>
        <w:t>User support: The platform should provide user support to help users with any issues they may encounter while using the platform.</w:t>
      </w:r>
    </w:p>
    <w:p>
      <w:pPr>
        <w:pStyle w:val="44"/>
        <w:numPr>
          <w:numId w:val="0"/>
        </w:numPr>
        <w:tabs>
          <w:tab w:val="left" w:pos="2236"/>
        </w:tabs>
        <w:spacing w:before="0" w:after="0" w:line="240" w:lineRule="auto"/>
        <w:ind w:right="0" w:rightChars="0"/>
        <w:jc w:val="center"/>
        <w:rPr>
          <w:sz w:val="22"/>
          <w:szCs w:val="22"/>
        </w:rPr>
      </w:pPr>
      <w:r>
        <w:rPr>
          <w:w w:val="105"/>
          <w:sz w:val="22"/>
          <w:szCs w:val="22"/>
        </w:rPr>
        <w:t xml:space="preserve">I. </w:t>
      </w:r>
      <w:r>
        <w:rPr>
          <w:w w:val="105"/>
          <w:sz w:val="22"/>
          <w:szCs w:val="22"/>
        </w:rPr>
        <w:t>METHODS</w:t>
      </w:r>
    </w:p>
    <w:p>
      <w:pPr>
        <w:pStyle w:val="7"/>
        <w:spacing w:before="10"/>
        <w:ind w:left="0"/>
        <w:jc w:val="left"/>
        <w:rPr>
          <w:sz w:val="17"/>
        </w:rPr>
      </w:pPr>
    </w:p>
    <w:p>
      <w:pPr>
        <w:pStyle w:val="44"/>
        <w:bidi w:val="0"/>
        <w:rPr>
          <w:rFonts w:hint="default"/>
        </w:rPr>
      </w:pPr>
      <w:r>
        <w:rPr>
          <w:rFonts w:hint="default"/>
        </w:rPr>
        <w:t xml:space="preserve">A. </w:t>
      </w:r>
      <w:r>
        <w:rPr>
          <w:rFonts w:hint="default"/>
        </w:rPr>
        <w:t>Project Flow</w:t>
      </w:r>
    </w:p>
    <w:p>
      <w:pPr>
        <w:numPr>
          <w:ilvl w:val="0"/>
          <w:numId w:val="2"/>
        </w:numPr>
        <w:bidi w:val="0"/>
        <w:ind w:left="0" w:leftChars="0" w:firstLine="420" w:firstLineChars="0"/>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Requirements gathering and analysis: Understand the needs of the users and identify the key features of the virtual trading platform.</w:t>
      </w:r>
    </w:p>
    <w:p>
      <w:pPr>
        <w:numPr>
          <w:ilvl w:val="0"/>
          <w:numId w:val="2"/>
        </w:numPr>
        <w:bidi w:val="0"/>
        <w:ind w:left="0" w:leftChars="0" w:firstLine="420" w:firstLineChars="0"/>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System design: Create a high-level overview of the system architecture and identify the different components that will be needed.</w:t>
      </w:r>
    </w:p>
    <w:p>
      <w:pPr>
        <w:numPr>
          <w:ilvl w:val="0"/>
          <w:numId w:val="2"/>
        </w:numPr>
        <w:bidi w:val="0"/>
        <w:ind w:left="0" w:leftChars="0" w:firstLine="420" w:firstLineChars="0"/>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Database design: Create a  database  schema  to  store the data for the platform, such as user information, asset prices, and trade history.</w:t>
      </w:r>
    </w:p>
    <w:p>
      <w:pPr>
        <w:numPr>
          <w:ilvl w:val="0"/>
          <w:numId w:val="2"/>
        </w:numPr>
        <w:bidi w:val="0"/>
        <w:ind w:left="0" w:leftChars="0" w:firstLine="420" w:firstLineChars="0"/>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Front-end development: Develop the user interface for the platform, using a web framework or mobile development framework.</w:t>
      </w:r>
    </w:p>
    <w:p>
      <w:pPr>
        <w:numPr>
          <w:ilvl w:val="0"/>
          <w:numId w:val="2"/>
        </w:numPr>
        <w:bidi w:val="0"/>
        <w:ind w:left="0" w:leftChars="0" w:firstLine="420" w:firstLineChars="0"/>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Back-end development: Develop the server-side logic for the platform, such as processing trades and updating user accounts.</w:t>
      </w:r>
    </w:p>
    <w:p>
      <w:pPr>
        <w:numPr>
          <w:ilvl w:val="0"/>
          <w:numId w:val="2"/>
        </w:numPr>
        <w:bidi w:val="0"/>
        <w:ind w:left="0" w:leftChars="0" w:firstLine="420" w:firstLineChars="0"/>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Testing: Test  the  platform  thoroughly  to  ensure  that it is working as expected and that there are no security vulnerabilities.</w:t>
      </w:r>
    </w:p>
    <w:p>
      <w:pPr>
        <w:numPr>
          <w:ilvl w:val="0"/>
          <w:numId w:val="2"/>
        </w:numPr>
        <w:bidi w:val="0"/>
        <w:ind w:left="0" w:leftChars="0" w:firstLine="420" w:firstLineChars="0"/>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Deployment: Deploy the platform to a production environment so that users can access it.</w:t>
      </w:r>
      <w:r>
        <w:rPr>
          <w:rFonts w:hint="default" w:ascii="Times New Roman Regular" w:hAnsi="Times New Roman Regular" w:cs="Times New Roman Regular"/>
          <w:sz w:val="22"/>
          <w:szCs w:val="22"/>
        </w:rPr>
        <w:t xml:space="preserve"> </w:t>
      </w:r>
    </w:p>
    <w:p>
      <w:pPr>
        <w:pStyle w:val="44"/>
        <w:bidi w:val="0"/>
        <w:rPr>
          <w:rFonts w:hint="default"/>
        </w:rPr>
      </w:pPr>
      <w:r>
        <w:rPr>
          <w:rFonts w:hint="default"/>
        </w:rPr>
        <w:t xml:space="preserve">B. </w:t>
      </w:r>
      <w:r>
        <w:rPr>
          <w:rFonts w:hint="default"/>
        </w:rPr>
        <w:t>Work Flow</w:t>
      </w:r>
    </w:p>
    <w:p>
      <w:pPr>
        <w:pStyle w:val="44"/>
        <w:bidi w:val="0"/>
        <w:rPr>
          <w:rFonts w:hint="default"/>
        </w:rPr>
      </w:pPr>
      <w:r>
        <w:rPr>
          <w:rFonts w:hint="default"/>
        </w:rPr>
        <w:t>Virtual Trading, also known as Paper Trading, allows investors to simulate stock market activities, including market analysis, strategy development, and profit-loss tracking, without risking actual money. With the evolution of technology, stock trading has become predominantly digital. Online stock trading enables investors to buy, sell, and hold shares of publicly listed companies using digital platforms and online trading tools. This convenience means that investors can trade from their PC or laptop without the need to visit physical stock exchanges.</w:t>
      </w:r>
    </w:p>
    <w:p>
      <w:pPr>
        <w:pStyle w:val="44"/>
        <w:bidi w:val="0"/>
      </w:pPr>
      <w:r>
        <w:t xml:space="preserve">C. </w:t>
      </w:r>
      <w:r>
        <w:t>Application Flow</w:t>
      </w:r>
    </w:p>
    <w:p>
      <w:pPr>
        <w:pStyle w:val="44"/>
        <w:bidi w:val="0"/>
      </w:pPr>
      <w:r>
        <w:rPr>
          <w:i/>
          <w:w w:val="110"/>
          <w:szCs w:val="22"/>
        </w:rPr>
        <w:tab/>
      </w:r>
      <w:r>
        <w:t>To get started, users need to sign up and create an account on the virtual trading platform. This process may involve providing some personal information and agreeing to terms and conditions. Virtual trading plat- forms often provide realtime or delayed market data. This includes stock prices, currency exchange rates, commodity prices, and other financial instruments. The data is usually sourced from real financial markets or third-party data providers.</w:t>
      </w:r>
    </w:p>
    <w:p>
      <w:pPr>
        <w:pStyle w:val="44"/>
        <w:bidi w:val="0"/>
      </w:pPr>
      <w:r>
        <w:t>virtual stock market serves as a simulated trading platform designed for individuals to practice and acquire experience in stock market operations. It enables users to buy and sell shares and other securities using digital currency, offering a riskfree environment for learning. Through virtual stock markets, investors can familiarize themselves with the workings of the stock market without the need to invest actual funds. Additionally, these platforms allow users to assess the performance of their investments and compare them with real-world stock market trends. It serves as an effective tool for learning the fundamentals of stock market trading and gaining practical experience before engaging in actual trading with real money.</w:t>
      </w:r>
    </w:p>
    <w:p>
      <w:pPr>
        <w:pStyle w:val="44"/>
        <w:bidi w:val="0"/>
      </w:pPr>
      <w:r>
        <w:t>Users access a trading interface that closely resembles the</w:t>
      </w:r>
      <w:r>
        <w:t xml:space="preserve"> </w:t>
      </w:r>
      <w:r>
        <w:t>actual trading Platform used in real markets. This interface allows users to: Search for and select financial instruments they want to trade. View real-time or delayed price quotes. Place buy and sell orders. Set stop-loss and take-profit levels. Monitor their open positions and portfolios. Access charts, technical indicators, and other analysis tools. When users place orders to buy or sell assets, these orders are executed in the virtual environment based on the current market conditions and prices. The platform may use a virtual order book to match buy and sell orders.</w:t>
      </w:r>
      <w:r>
        <w:t xml:space="preserve"> </w:t>
      </w:r>
    </w:p>
    <w:p>
      <w:pPr>
        <w:pStyle w:val="44"/>
        <w:bidi w:val="0"/>
      </w:pPr>
      <w:r>
        <w:t>Users can review their trading history, analyze their strategies, and assess their performance over time. This data can help traders identify strengths and weaknesses in their approach. It’s important to emphasize that no actual money is involved in virtual trading. Users cannot withdraw profits or incur real financial losses. The virtual trading platform is purely for educational and practice purposes.</w:t>
      </w:r>
    </w:p>
    <w:p>
      <w:pPr>
        <w:pStyle w:val="44"/>
        <w:bidi w:val="0"/>
      </w:pPr>
      <w:r>
        <w:t>Virtual trading platforms may simulate various market events, such as earnings reports, economic releases, and market volatility, to provide users with a realistic trading</w:t>
      </w:r>
      <w:r>
        <w:t xml:space="preserve"> </w:t>
      </w:r>
      <w:r>
        <w:t>experience. Many virtual trading platforms offer educational resources and tools, such as tutorials, articles, and webinars, to help users improve their trading skills and knowledge. virtual trading platforms serve as valuable tools for individuals to gain experience in trading without the risk of losing real money. They can be used for educational purposes, strategy development, and gaining confidence before venturing into real financial markets.</w:t>
      </w:r>
    </w:p>
    <w:p>
      <w:pPr>
        <w:pStyle w:val="44"/>
        <w:bidi w:val="0"/>
      </w:pPr>
    </w:p>
    <w:p>
      <w:pPr>
        <w:pStyle w:val="44"/>
        <w:bidi w:val="0"/>
        <w:rPr>
          <w:rFonts w:hint="default" w:ascii="Times New Roman Bold" w:hAnsi="Times New Roman Bold" w:cs="Times New Roman Bold"/>
          <w:b/>
          <w:bCs/>
        </w:rPr>
      </w:pPr>
      <w:r>
        <w:rPr>
          <w:rFonts w:hint="default" w:ascii="Times New Roman Bold" w:hAnsi="Times New Roman Bold" w:cs="Times New Roman Bold"/>
          <w:b/>
          <w:bCs/>
        </w:rPr>
        <w:t>3. CONCLUSIONS</w:t>
      </w:r>
    </w:p>
    <w:p>
      <w:pPr>
        <w:pStyle w:val="44"/>
        <w:bidi w:val="0"/>
        <w:rPr>
          <w:rFonts w:hint="default"/>
        </w:rPr>
      </w:pPr>
      <w:r>
        <w:rPr>
          <w:rFonts w:hint="default"/>
        </w:rPr>
        <w:t>In summary, this study has delved into the evolution and impact of virtual stock trading applications. By examining existing literature and reviewing popular applications, we have highlighted the advantages of virtual trading, such as providing a risk-free environment for investment experimentation and offering educational value. Additionally, we have discussed the challenges associated with these applications, including the risk of fostering unrealistic expectations and the necessity for user education.</w:t>
      </w:r>
    </w:p>
    <w:p>
      <w:pPr>
        <w:pStyle w:val="44"/>
        <w:bidi w:val="0"/>
        <w:rPr>
          <w:rFonts w:hint="default"/>
        </w:rPr>
      </w:pPr>
      <w:r>
        <w:rPr>
          <w:rFonts w:hint="default"/>
        </w:rPr>
        <w:t>In conclusion, virtual stock trading applications have the potential to transform how individuals learn about and engage with the stock market. By offering a safe and accessible platform for practice, these applications can empower users to make more informed investment decisions in the future. Nonetheless, it is imperative for developers and educators to continuously enhance these applications to ensure they deliver a realistic and educational experience for users at all proficiency levels.</w:t>
      </w:r>
    </w:p>
    <w:p>
      <w:pPr>
        <w:pStyle w:val="44"/>
        <w:bidi w:val="0"/>
        <w:ind w:firstLine="719" w:firstLineChars="0"/>
        <w:rPr>
          <w:rFonts w:hint="default"/>
        </w:rPr>
      </w:pPr>
      <w:r>
        <w:rPr>
          <w:rFonts w:hint="default"/>
        </w:rPr>
        <w:t>As virtual stock trading applications advance, it will be intriguing to observe their influence on investing and financial education. With ongoing research and development, these applications could democratize stock market access and enable individuals to take charge of their financial destinies.</w:t>
      </w:r>
    </w:p>
    <w:p>
      <w:pPr>
        <w:pStyle w:val="44"/>
        <w:bidi w:val="0"/>
        <w:rPr>
          <w:rFonts w:hint="default" w:ascii="Times New Roman Bold" w:hAnsi="Times New Roman Bold" w:cs="Times New Roman Bold"/>
          <w:b/>
          <w:bCs/>
        </w:rPr>
      </w:pPr>
      <w:r>
        <w:rPr>
          <w:rFonts w:hint="default" w:ascii="Times New Roman Bold" w:hAnsi="Times New Roman Bold" w:cs="Times New Roman Bold"/>
          <w:b/>
          <w:bCs/>
        </w:rPr>
        <w:t xml:space="preserve">4. </w:t>
      </w:r>
      <w:r>
        <w:rPr>
          <w:rFonts w:hint="default" w:ascii="Times New Roman Bold" w:hAnsi="Times New Roman Bold" w:cs="Times New Roman Bold"/>
          <w:b/>
          <w:bCs/>
        </w:rPr>
        <w:t>ACKNOWLEDGEMENT</w:t>
      </w:r>
      <w:r>
        <w:rPr>
          <w:rFonts w:hint="default" w:ascii="Times New Roman Bold" w:hAnsi="Times New Roman Bold" w:cs="Times New Roman Bold"/>
          <w:b/>
          <w:bCs/>
        </w:rPr>
        <w:t xml:space="preserve"> </w:t>
      </w:r>
      <w:r>
        <w:rPr>
          <w:rFonts w:hint="default" w:ascii="Times New Roman Bold" w:hAnsi="Times New Roman Bold" w:cs="Times New Roman Bold"/>
          <w:b/>
          <w:bCs/>
        </w:rPr>
        <w:t xml:space="preserve"> </w:t>
      </w:r>
    </w:p>
    <w:p>
      <w:pPr>
        <w:pStyle w:val="44"/>
        <w:bidi w:val="0"/>
        <w:rPr>
          <w:rFonts w:hint="default" w:ascii="Times New Roman Regular" w:hAnsi="Times New Roman Regular" w:cs="Times New Roman Regular"/>
          <w:szCs w:val="22"/>
        </w:rPr>
      </w:pPr>
      <w:r>
        <w:rPr>
          <w:rFonts w:hint="default"/>
        </w:rPr>
        <w:t>We would like to express our sincere gratitude to the fol- lowing individuals who have provided valuable assistance and support throughout this project: Digvijay Sinh Mahida Sir, My supervisor, for their guidance and feedback on the project, technical support in conducting experiments and collecting data, their insightful discussions and encouragement throughout the project, and for their editing and proofreading assistance.</w:t>
      </w:r>
    </w:p>
    <w:p>
      <w:pPr>
        <w:pStyle w:val="32"/>
        <w:jc w:val="both"/>
        <w:rPr>
          <w:rFonts w:hint="default" w:ascii="Times New Roman Regular" w:hAnsi="Times New Roman Regular" w:cs="Times New Roman Regular"/>
          <w:sz w:val="22"/>
          <w:szCs w:val="22"/>
        </w:rPr>
      </w:pPr>
    </w:p>
    <w:p>
      <w:pPr>
        <w:pStyle w:val="32"/>
        <w:jc w:val="both"/>
        <w:rPr>
          <w:rFonts w:hint="default" w:ascii="Times New Roman Bold" w:hAnsi="Times New Roman Bold" w:cs="Times New Roman Bold"/>
          <w:b/>
          <w:bCs w:val="0"/>
          <w:sz w:val="22"/>
          <w:szCs w:val="22"/>
        </w:rPr>
      </w:pPr>
      <w:r>
        <w:rPr>
          <w:rFonts w:hint="default" w:ascii="Times New Roman Bold" w:hAnsi="Times New Roman Bold" w:cs="Times New Roman Bold"/>
          <w:b/>
          <w:bCs w:val="0"/>
          <w:sz w:val="22"/>
          <w:szCs w:val="22"/>
        </w:rPr>
        <w:t xml:space="preserve">5. </w:t>
      </w:r>
      <w:r>
        <w:rPr>
          <w:rFonts w:hint="default" w:ascii="Times New Roman Bold" w:hAnsi="Times New Roman Bold" w:cs="Times New Roman Bold"/>
          <w:b/>
          <w:bCs w:val="0"/>
          <w:sz w:val="22"/>
          <w:szCs w:val="22"/>
        </w:rPr>
        <w:t>REFERENCES</w:t>
      </w:r>
    </w:p>
    <w:p>
      <w:pPr>
        <w:pStyle w:val="32"/>
        <w:jc w:val="both"/>
        <w:rPr>
          <w:rFonts w:hint="default" w:ascii="Times New Roman Regular" w:hAnsi="Times New Roman Regular" w:cs="Times New Roman Regular"/>
          <w:b/>
          <w:sz w:val="22"/>
          <w:szCs w:val="22"/>
        </w:rPr>
      </w:pPr>
    </w:p>
    <w:p>
      <w:pPr>
        <w:pStyle w:val="44"/>
        <w:bidi w:val="0"/>
        <w:rPr>
          <w:rFonts w:hint="default"/>
          <w:sz w:val="20"/>
          <w:szCs w:val="20"/>
        </w:rPr>
      </w:pPr>
      <w:r>
        <w:rPr>
          <w:rFonts w:hint="default" w:ascii="Times New Roman Regular" w:hAnsi="Times New Roman Regular" w:cs="Times New Roman Regular"/>
          <w:sz w:val="20"/>
          <w:szCs w:val="20"/>
        </w:rPr>
        <w:t>[</w:t>
      </w:r>
      <w:r>
        <w:rPr>
          <w:rFonts w:hint="default" w:ascii="Times New Roman Regular" w:hAnsi="Times New Roman Regular" w:cs="Times New Roman Regular"/>
          <w:sz w:val="20"/>
          <w:szCs w:val="20"/>
        </w:rPr>
        <w:t>1]</w:t>
      </w:r>
      <w:r>
        <w:rPr>
          <w:rFonts w:hint="default"/>
          <w:sz w:val="20"/>
          <w:szCs w:val="20"/>
        </w:rPr>
        <w:t xml:space="preserve"> </w:t>
      </w:r>
      <w:r>
        <w:rPr>
          <w:rFonts w:hint="default"/>
          <w:sz w:val="20"/>
          <w:szCs w:val="20"/>
        </w:rPr>
        <w:t>Reddy, Y.V &amp; Narayan, P.,2016.” Literature on Stock Returns:  A Content Analysis”, Amity Journal of Finance 1(1), (194-207)</w:t>
      </w:r>
    </w:p>
    <w:p>
      <w:pPr>
        <w:pStyle w:val="44"/>
        <w:bidi w:val="0"/>
        <w:rPr>
          <w:rFonts w:hint="default"/>
          <w:sz w:val="20"/>
          <w:szCs w:val="20"/>
        </w:rPr>
      </w:pPr>
      <w:r>
        <w:rPr>
          <w:rFonts w:hint="default"/>
          <w:sz w:val="20"/>
          <w:szCs w:val="20"/>
        </w:rPr>
        <w:t>[2]</w:t>
      </w:r>
      <w:r>
        <w:rPr>
          <w:rFonts w:hint="default"/>
          <w:sz w:val="20"/>
          <w:szCs w:val="20"/>
        </w:rPr>
        <w:t xml:space="preserve"> </w:t>
      </w:r>
      <w:r>
        <w:rPr>
          <w:rFonts w:hint="default"/>
          <w:sz w:val="20"/>
          <w:szCs w:val="20"/>
        </w:rPr>
        <w:t>Antoniou, A.P., Holmes, A.P., &amp; Priestley, R. (1998). " The Effects of Stock Index Futures Trading on Stock Index Volatility: An Analysis of the Asymmetric Response of Volatility to News?" The Journal of Futures Markets, 18(2), 151-166.</w:t>
      </w:r>
    </w:p>
    <w:p>
      <w:pPr>
        <w:pStyle w:val="44"/>
        <w:bidi w:val="0"/>
        <w:rPr>
          <w:rFonts w:hint="default"/>
          <w:sz w:val="20"/>
          <w:szCs w:val="20"/>
        </w:rPr>
      </w:pPr>
      <w:r>
        <w:rPr>
          <w:rFonts w:hint="default"/>
          <w:sz w:val="20"/>
          <w:szCs w:val="20"/>
        </w:rPr>
        <w:t>[3</w:t>
      </w:r>
      <w:r>
        <w:rPr>
          <w:rFonts w:hint="default"/>
          <w:sz w:val="20"/>
          <w:szCs w:val="20"/>
        </w:rPr>
        <w:t xml:space="preserve"> </w:t>
      </w:r>
      <w:r>
        <w:rPr>
          <w:rFonts w:hint="default"/>
          <w:sz w:val="20"/>
          <w:szCs w:val="20"/>
        </w:rPr>
        <w:t>]Figlewski, Stephen (1981). " Futures Trading and Volatility in the GNMA Market." Journal of Finance, 36, 445-484.</w:t>
      </w:r>
    </w:p>
    <w:p>
      <w:pPr>
        <w:pStyle w:val="44"/>
        <w:bidi w:val="0"/>
        <w:rPr>
          <w:rFonts w:hint="default"/>
          <w:sz w:val="20"/>
          <w:szCs w:val="20"/>
        </w:rPr>
      </w:pPr>
      <w:r>
        <w:rPr>
          <w:rFonts w:hint="default"/>
          <w:sz w:val="20"/>
          <w:szCs w:val="20"/>
        </w:rPr>
        <w:t>[4]</w:t>
      </w:r>
      <w:r>
        <w:rPr>
          <w:rFonts w:hint="default"/>
          <w:sz w:val="20"/>
          <w:szCs w:val="20"/>
        </w:rPr>
        <w:t xml:space="preserve"> </w:t>
      </w:r>
      <w:r>
        <w:rPr>
          <w:rFonts w:hint="default"/>
          <w:sz w:val="20"/>
          <w:szCs w:val="20"/>
        </w:rPr>
        <w:t>Adolfo CRESPO MARQUEZ.,2004.”Front-end, back-end and integration issues in virtual supply chain</w:t>
      </w:r>
      <w:r>
        <w:rPr>
          <w:rFonts w:hint="default"/>
          <w:sz w:val="20"/>
          <w:szCs w:val="20"/>
        </w:rPr>
        <w:t xml:space="preserve"> </w:t>
      </w:r>
      <w:r>
        <w:rPr>
          <w:rFonts w:hint="default"/>
          <w:sz w:val="20"/>
          <w:szCs w:val="20"/>
        </w:rPr>
        <w:t>dynamics</w:t>
      </w:r>
      <w:r>
        <w:rPr>
          <w:rFonts w:hint="default"/>
          <w:sz w:val="20"/>
          <w:szCs w:val="20"/>
        </w:rPr>
        <w:t xml:space="preserve"> </w:t>
      </w:r>
      <w:r>
        <w:rPr>
          <w:rFonts w:hint="default"/>
          <w:sz w:val="20"/>
          <w:szCs w:val="20"/>
        </w:rPr>
        <w:t>modeling”1</w:t>
      </w:r>
      <w:r>
        <w:rPr>
          <w:rFonts w:hint="default"/>
          <w:sz w:val="20"/>
          <w:szCs w:val="20"/>
        </w:rPr>
        <w:t xml:space="preserve"> </w:t>
      </w:r>
      <w:r>
        <w:rPr>
          <w:rFonts w:hint="default"/>
          <w:sz w:val="20"/>
          <w:szCs w:val="20"/>
        </w:rPr>
        <w:t>DOI:10.1504/IJLSM.2004.005537</w:t>
      </w:r>
    </w:p>
    <w:p>
      <w:pPr>
        <w:pStyle w:val="44"/>
        <w:bidi w:val="0"/>
        <w:rPr>
          <w:rFonts w:hint="default"/>
          <w:sz w:val="20"/>
          <w:szCs w:val="20"/>
        </w:rPr>
      </w:pPr>
      <w:r>
        <w:rPr>
          <w:rFonts w:hint="default"/>
          <w:sz w:val="20"/>
          <w:szCs w:val="20"/>
        </w:rPr>
        <w:t>[5]</w:t>
      </w:r>
      <w:r>
        <w:rPr>
          <w:rFonts w:hint="default"/>
          <w:sz w:val="20"/>
          <w:szCs w:val="20"/>
        </w:rPr>
        <w:t xml:space="preserve"> </w:t>
      </w:r>
      <w:r>
        <w:rPr>
          <w:rFonts w:hint="default"/>
          <w:sz w:val="20"/>
          <w:szCs w:val="20"/>
        </w:rPr>
        <w:t>Barro, Robert J. 2005. ”The Stock Market and Investment.” Review of Financial Studies 3:115-32.</w:t>
      </w:r>
    </w:p>
    <w:p>
      <w:pPr>
        <w:pStyle w:val="44"/>
        <w:bidi w:val="0"/>
        <w:rPr>
          <w:rFonts w:hint="default"/>
          <w:sz w:val="20"/>
          <w:szCs w:val="20"/>
        </w:rPr>
      </w:pPr>
      <w:r>
        <w:rPr>
          <w:rFonts w:hint="default"/>
          <w:sz w:val="20"/>
          <w:szCs w:val="20"/>
        </w:rPr>
        <w:t>[6]] Dr.G.Yoganandan and Mr.T.Vignesh. (2017, October). CHAL- LENGES OF YOUNG ENTREPRENEURS Asia Pacific Journal of Research (APJR), Vol: I (Issue LVI ), 112-115</w:t>
      </w:r>
    </w:p>
    <w:p>
      <w:pPr>
        <w:pStyle w:val="44"/>
        <w:bidi w:val="0"/>
        <w:rPr>
          <w:rFonts w:hint="default"/>
          <w:sz w:val="20"/>
          <w:szCs w:val="20"/>
        </w:rPr>
      </w:pPr>
      <w:r>
        <w:rPr>
          <w:rFonts w:hint="default"/>
          <w:sz w:val="20"/>
          <w:szCs w:val="20"/>
        </w:rPr>
        <w:t>[7]</w:t>
      </w:r>
      <w:r>
        <w:rPr>
          <w:rFonts w:hint="default"/>
          <w:sz w:val="20"/>
          <w:szCs w:val="20"/>
        </w:rPr>
        <w:t xml:space="preserve"> </w:t>
      </w:r>
      <w:r>
        <w:rPr>
          <w:rFonts w:hint="default"/>
          <w:sz w:val="20"/>
          <w:szCs w:val="20"/>
        </w:rPr>
        <w:t>Sameer Yadav,(April 2017).”STOCK MARKET VOLATILITY - A STUDY OF INDIAN STOCK MARKET” Vol: I (Issue LVI ), 102- 117</w:t>
      </w:r>
    </w:p>
    <w:p>
      <w:pPr>
        <w:pStyle w:val="44"/>
        <w:bidi w:val="0"/>
        <w:rPr>
          <w:rFonts w:hint="default"/>
          <w:sz w:val="20"/>
          <w:szCs w:val="20"/>
        </w:rPr>
      </w:pPr>
      <w:r>
        <w:rPr>
          <w:rFonts w:hint="default"/>
          <w:sz w:val="20"/>
          <w:szCs w:val="20"/>
        </w:rPr>
        <w:t>[8]</w:t>
      </w:r>
      <w:r>
        <w:rPr>
          <w:rFonts w:hint="default"/>
          <w:sz w:val="20"/>
          <w:szCs w:val="20"/>
        </w:rPr>
        <w:t xml:space="preserve"> </w:t>
      </w:r>
      <w:r>
        <w:rPr>
          <w:rFonts w:hint="default"/>
          <w:sz w:val="20"/>
          <w:szCs w:val="20"/>
        </w:rPr>
        <w:t>Najeb M.H. Masoud,2004.”The Impact of Stock Market Performance upon Economic Growth” International Journal of Economics and Financial Issues Vol. 3, No. 4, 2013, pp.788-798 ISSN: 2146-4138</w:t>
      </w:r>
    </w:p>
    <w:p>
      <w:pPr>
        <w:pStyle w:val="44"/>
        <w:bidi w:val="0"/>
        <w:rPr>
          <w:rFonts w:hint="default"/>
          <w:sz w:val="20"/>
          <w:szCs w:val="20"/>
        </w:rPr>
      </w:pPr>
      <w:r>
        <w:rPr>
          <w:rFonts w:hint="default"/>
          <w:sz w:val="20"/>
          <w:szCs w:val="20"/>
        </w:rPr>
        <w:t>[9]</w:t>
      </w:r>
      <w:r>
        <w:rPr>
          <w:rFonts w:hint="default"/>
          <w:sz w:val="20"/>
          <w:szCs w:val="20"/>
        </w:rPr>
        <w:t xml:space="preserve"> </w:t>
      </w:r>
      <w:r>
        <w:rPr>
          <w:rFonts w:hint="default"/>
          <w:sz w:val="20"/>
          <w:szCs w:val="20"/>
        </w:rPr>
        <w:t>Fu Duan,Shi Qiu,Bin Liang.(2010):” Virtual Trade Platform Research Based on Customers’ Requirements”978-1-4244- 7330-4/10/$26.00</w:t>
      </w:r>
      <w:r>
        <w:rPr>
          <w:rFonts w:hint="default"/>
          <w:sz w:val="20"/>
          <w:szCs w:val="20"/>
        </w:rPr>
        <w:t xml:space="preserve"> </w:t>
      </w:r>
      <w:r>
        <w:rPr>
          <w:rFonts w:hint="default"/>
          <w:sz w:val="20"/>
          <w:szCs w:val="20"/>
        </w:rPr>
        <w:t>©2010 IEEE</w:t>
      </w:r>
    </w:p>
    <w:p>
      <w:pPr>
        <w:pStyle w:val="44"/>
        <w:bidi w:val="0"/>
        <w:rPr>
          <w:rFonts w:hint="default"/>
          <w:sz w:val="20"/>
          <w:szCs w:val="20"/>
        </w:rPr>
      </w:pPr>
      <w:r>
        <w:rPr>
          <w:rFonts w:hint="default"/>
          <w:sz w:val="20"/>
          <w:szCs w:val="20"/>
        </w:rPr>
        <w:t>[10]</w:t>
      </w:r>
      <w:r>
        <w:rPr>
          <w:rFonts w:hint="default"/>
          <w:sz w:val="20"/>
          <w:szCs w:val="20"/>
        </w:rPr>
        <w:t xml:space="preserve"> </w:t>
      </w:r>
      <w:r>
        <w:rPr>
          <w:rFonts w:hint="default"/>
          <w:sz w:val="20"/>
          <w:szCs w:val="20"/>
        </w:rPr>
        <w:t>Zenon</w:t>
      </w:r>
      <w:r>
        <w:rPr>
          <w:rFonts w:hint="default"/>
          <w:sz w:val="20"/>
          <w:szCs w:val="20"/>
        </w:rPr>
        <w:tab/>
      </w:r>
      <w:r>
        <w:rPr>
          <w:rFonts w:hint="default"/>
          <w:sz w:val="20"/>
          <w:szCs w:val="20"/>
        </w:rPr>
        <w:t>Chaczko,</w:t>
      </w:r>
      <w:r>
        <w:rPr>
          <w:rFonts w:hint="default"/>
          <w:sz w:val="20"/>
          <w:szCs w:val="20"/>
        </w:rPr>
        <w:tab/>
      </w:r>
      <w:r>
        <w:rPr>
          <w:rFonts w:hint="default"/>
          <w:sz w:val="20"/>
          <w:szCs w:val="20"/>
        </w:rPr>
        <w:t>Robin</w:t>
      </w:r>
      <w:r>
        <w:rPr>
          <w:rFonts w:hint="default"/>
          <w:sz w:val="20"/>
          <w:szCs w:val="20"/>
        </w:rPr>
        <w:tab/>
      </w:r>
      <w:r>
        <w:rPr>
          <w:rFonts w:hint="default"/>
          <w:sz w:val="20"/>
          <w:szCs w:val="20"/>
        </w:rPr>
        <w:t>Braun</w:t>
      </w:r>
      <w:r>
        <w:rPr>
          <w:rFonts w:hint="default"/>
          <w:sz w:val="20"/>
          <w:szCs w:val="20"/>
        </w:rPr>
        <w:tab/>
      </w:r>
      <w:r>
        <w:rPr>
          <w:rFonts w:hint="default"/>
          <w:sz w:val="20"/>
          <w:szCs w:val="20"/>
        </w:rPr>
        <w:t>and</w:t>
      </w:r>
      <w:r>
        <w:rPr>
          <w:rFonts w:hint="default"/>
          <w:sz w:val="20"/>
          <w:szCs w:val="20"/>
        </w:rPr>
        <w:tab/>
      </w:r>
      <w:r>
        <w:rPr>
          <w:rFonts w:hint="default"/>
          <w:sz w:val="20"/>
          <w:szCs w:val="20"/>
        </w:rPr>
        <w:t>Arman Jizan.2013:”DOI:10.1109/ITHET.2013.6671009”DOI: 10.1109/ITHET.2013.6671009</w:t>
      </w:r>
    </w:p>
    <w:p>
      <w:pPr>
        <w:pStyle w:val="44"/>
        <w:bidi w:val="0"/>
        <w:rPr>
          <w:rFonts w:hint="default"/>
          <w:sz w:val="20"/>
          <w:szCs w:val="20"/>
        </w:rPr>
      </w:pPr>
      <w:r>
        <w:rPr>
          <w:rFonts w:hint="default"/>
          <w:sz w:val="20"/>
          <w:szCs w:val="20"/>
        </w:rPr>
        <w:t>[11]</w:t>
      </w:r>
      <w:r>
        <w:rPr>
          <w:rFonts w:hint="default"/>
          <w:sz w:val="20"/>
          <w:szCs w:val="20"/>
        </w:rPr>
        <w:t xml:space="preserve"> </w:t>
      </w:r>
      <w:r>
        <w:rPr>
          <w:rFonts w:hint="default"/>
          <w:sz w:val="20"/>
          <w:szCs w:val="20"/>
        </w:rPr>
        <w:t>Williams, R.T. 2011, ’1 - The Primary Market’, in, An Introduction to Trading in the Financial Markets: Market Basics, Academic Press,</w:t>
      </w:r>
      <w:r>
        <w:rPr>
          <w:rFonts w:hint="default"/>
          <w:sz w:val="20"/>
          <w:szCs w:val="20"/>
        </w:rPr>
        <w:t xml:space="preserve"> </w:t>
      </w:r>
      <w:r>
        <w:rPr>
          <w:rFonts w:hint="default"/>
          <w:sz w:val="20"/>
          <w:szCs w:val="20"/>
        </w:rPr>
        <w:t>San Diego, pp. 123-5</w:t>
      </w:r>
    </w:p>
    <w:p>
      <w:pPr>
        <w:pStyle w:val="44"/>
        <w:bidi w:val="0"/>
        <w:rPr>
          <w:rFonts w:hint="default"/>
          <w:sz w:val="20"/>
          <w:szCs w:val="20"/>
        </w:rPr>
      </w:pPr>
      <w:r>
        <w:rPr>
          <w:rFonts w:hint="default"/>
          <w:sz w:val="20"/>
          <w:szCs w:val="20"/>
        </w:rPr>
        <w:t>[12]</w:t>
      </w:r>
      <w:r>
        <w:rPr>
          <w:rFonts w:hint="default"/>
          <w:sz w:val="20"/>
          <w:szCs w:val="20"/>
        </w:rPr>
        <w:t xml:space="preserve"> </w:t>
      </w:r>
      <w:r>
        <w:rPr>
          <w:rFonts w:hint="default"/>
          <w:sz w:val="20"/>
          <w:szCs w:val="20"/>
        </w:rPr>
        <w:t>SARVESH SINGH, RAHUL KUMAR GUPTA, PRAKHAR RAM TRI- PATHI, SHARIQ KHAN.,2022.”Stock Market App Using API”Vol-8 Issue-3 2022 IJARIIE-ISSN(O)-2395-4396</w:t>
      </w:r>
    </w:p>
    <w:p>
      <w:pPr>
        <w:pStyle w:val="44"/>
        <w:bidi w:val="0"/>
        <w:rPr>
          <w:sz w:val="20"/>
          <w:szCs w:val="20"/>
        </w:rPr>
      </w:pPr>
      <w:r>
        <w:rPr>
          <w:rFonts w:hint="default"/>
          <w:sz w:val="20"/>
          <w:szCs w:val="20"/>
        </w:rPr>
        <w:t>[13]</w:t>
      </w:r>
      <w:r>
        <w:rPr>
          <w:rFonts w:hint="default"/>
          <w:sz w:val="20"/>
          <w:szCs w:val="20"/>
        </w:rPr>
        <w:t xml:space="preserve"> </w:t>
      </w:r>
      <w:r>
        <w:rPr>
          <w:rFonts w:hint="default"/>
          <w:sz w:val="20"/>
          <w:szCs w:val="20"/>
        </w:rPr>
        <w:t>Neha Verma, Sarita Kansal, Huned Malvi.2018.”Development of Native Mobile Application Using Android Studio  for  Cabs  and Some Glimpse of Cross-Platform Apps” ISSN 0973-4562 Volume13, Number 16 (2018) pp. 12527-12530</w:t>
      </w:r>
      <w:bookmarkStart w:id="4" w:name="_GoBack"/>
      <w:bookmarkEnd w:id="4"/>
    </w:p>
    <w:sectPr>
      <w:type w:val="continuous"/>
      <w:pgSz w:w="11907" w:h="16840"/>
      <w:pgMar w:top="720" w:right="720" w:bottom="720" w:left="720" w:header="144" w:footer="288" w:gutter="0"/>
      <w:cols w:space="432"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704020202020204"/>
    <w:charset w:val="00"/>
    <w:family w:val="swiss"/>
    <w:pitch w:val="default"/>
    <w:sig w:usb0="E0002AFF" w:usb1="C0007843" w:usb2="00000009" w:usb3="00000000" w:csb0="400001FF" w:csb1="FFFF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Tahoma">
    <w:panose1 w:val="020B0804030504040204"/>
    <w:charset w:val="00"/>
    <w:family w:val="swiss"/>
    <w:pitch w:val="default"/>
    <w:sig w:usb0="E1002AFF" w:usb1="C000605B" w:usb2="00000029" w:usb3="00000000" w:csb0="200101FF" w:csb1="20280000"/>
  </w:font>
  <w:font w:name="MS Mincho">
    <w:altName w:val="Hiragino Mincho ProN"/>
    <w:panose1 w:val="02020609040205080304"/>
    <w:charset w:val="80"/>
    <w:family w:val="modern"/>
    <w:pitch w:val="default"/>
    <w:sig w:usb0="00000000" w:usb1="00000000" w:usb2="08000012" w:usb3="00000000" w:csb0="0002009F" w:csb1="00000000"/>
  </w:font>
  <w:font w:name="Times">
    <w:altName w:val="苹方-简"/>
    <w:panose1 w:val="02020603050405020304"/>
    <w:charset w:val="00"/>
    <w:family w:val="roman"/>
    <w:pitch w:val="default"/>
    <w:sig w:usb0="00000000" w:usb1="00000000" w:usb2="00000009" w:usb3="00000000" w:csb0="000001FF" w:csb1="00000000"/>
  </w:font>
  <w:font w:name="Gautami">
    <w:altName w:val="苹方-简"/>
    <w:panose1 w:val="02000500000000000000"/>
    <w:charset w:val="00"/>
    <w:family w:val="swiss"/>
    <w:pitch w:val="default"/>
    <w:sig w:usb0="00000000" w:usb1="00000000" w:usb2="00000000" w:usb3="00000000" w:csb0="00000001" w:csb1="00000000"/>
  </w:font>
  <w:font w:name="SimSun">
    <w:altName w:val="宋体-简"/>
    <w:panose1 w:val="02010600030101010101"/>
    <w:charset w:val="86"/>
    <w:family w:val="roman"/>
    <w:pitch w:val="variable"/>
    <w:sig w:usb0="00000003" w:usb1="288F0000" w:usb2="00000016" w:usb3="00000000" w:csb0="00040001" w:csb1="00000000"/>
  </w:font>
  <w:font w:name="Utopia-Bold">
    <w:altName w:val="苹方-简"/>
    <w:panose1 w:val="00000000000000000000"/>
    <w:charset w:val="00"/>
    <w:family w:val="auto"/>
    <w:pitch w:val="default"/>
    <w:sig w:usb0="00000000" w:usb1="00000000" w:usb2="00000000" w:usb3="00000000" w:csb0="00000000" w:csb1="00000000"/>
  </w:font>
  <w:font w:name="Hiragino Mincho ProN">
    <w:panose1 w:val="02020300000000000000"/>
    <w:charset w:val="80"/>
    <w:family w:val="auto"/>
    <w:pitch w:val="default"/>
    <w:sig w:usb0="E00002FF" w:usb1="7AE7FFFF" w:usb2="00000012" w:usb3="00000000" w:csb0="0002000D" w:csb1="00000000"/>
  </w:font>
  <w:font w:name="Heiti TC Light">
    <w:panose1 w:val="00000000000000000000"/>
    <w:charset w:val="86"/>
    <w:family w:val="auto"/>
    <w:pitch w:val="default"/>
    <w:sig w:usb0="8000002F" w:usb1="0800004A" w:usb2="00000000" w:usb3="00000000" w:csb0="203E0000"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Times New Roman Bold">
    <w:panose1 w:val="02020603050405020304"/>
    <w:charset w:val="00"/>
    <w:family w:val="auto"/>
    <w:pitch w:val="default"/>
    <w:sig w:usb0="E0002AEF" w:usb1="C0007841" w:usb2="00000009" w:usb3="00000000" w:csb0="400001FF" w:csb1="FFFF0000"/>
  </w:font>
  <w:font w:name="Hiragino Sans GB">
    <w:panose1 w:val="020B0300000000000000"/>
    <w:charset w:val="86"/>
    <w:family w:val="auto"/>
    <w:pitch w:val="default"/>
    <w:sig w:usb0="A00002BF" w:usb1="1ACF7CFA" w:usb2="00000016" w:usb3="00000000" w:csb0="00060007" w:csb1="00000000"/>
  </w:font>
  <w:font w:name="Arial Unicode MS">
    <w:panose1 w:val="020B0604020202020204"/>
    <w:charset w:val="86"/>
    <w:family w:val="auto"/>
    <w:pitch w:val="default"/>
    <w:sig w:usb0="FFFFFFFF" w:usb1="E9FFFFFF" w:usb2="0000003F" w:usb3="00000000" w:csb0="603F01FF" w:csb1="FFFF0000"/>
  </w:font>
  <w:font w:name="Calibri">
    <w:altName w:val="Helvetica Neue"/>
    <w:panose1 w:val="020F0502020204030204"/>
    <w:charset w:val="86"/>
    <w:family w:val="swiss"/>
    <w:pitch w:val="default"/>
    <w:sig w:usb0="00000000" w:usb1="00000000" w:usb2="00000001" w:usb3="00000000" w:csb0="0000019F" w:csb1="00000000"/>
  </w:font>
  <w:font w:name="Cambria">
    <w:altName w:val="Thonburi"/>
    <w:panose1 w:val="00000000000000000000"/>
    <w:charset w:val="01"/>
    <w:family w:val="roman"/>
    <w:pitch w:val="default"/>
    <w:sig w:usb0="00000000" w:usb1="00000000" w:usb2="00000000" w:usb3="00000000" w:csb0="00000000" w:csb1="00000000"/>
  </w:font>
  <w:font w:name="SimSun">
    <w:altName w:val="宋体-简"/>
    <w:panose1 w:val="00000000000000000000"/>
    <w:charset w:val="01"/>
    <w:family w:val="roman"/>
    <w:pitch w:val="default"/>
    <w:sig w:usb0="00000000" w:usb1="00000000" w:usb2="00000000" w:usb3="00000000" w:csb0="00000000" w:csb1="00000000"/>
  </w:font>
  <w:font w:name="Thonburi">
    <w:panose1 w:val="00000400000000000000"/>
    <w:charset w:val="00"/>
    <w:family w:val="auto"/>
    <w:pitch w:val="default"/>
    <w:sig w:usb0="01000000" w:usb1="00000000" w:usb2="00000000" w:usb3="00000000" w:csb0="20000193" w:csb1="4D000000"/>
  </w:font>
  <w:font w:name="Times New Roman Bold Italic">
    <w:panose1 w:val="020206030504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329"/>
    <w:bookmarkStart w:id="1" w:name="_Hlk124759170"/>
    <w:bookmarkStart w:id="2" w:name="_Hlk124759171"/>
    <w:bookmarkStart w:id="3" w:name="_Hlk124759328"/>
    <w:r>
      <w:rPr>
        <w:rFonts w:asciiTheme="majorHAnsi" w:hAnsiTheme="majorHAnsi"/>
        <w:sz w:val="16"/>
        <w:szCs w:val="16"/>
      </w:rPr>
      <w:drawing>
        <wp:anchor distT="0" distB="0" distL="114300" distR="114300" simplePos="0" relativeHeight="251667456" behindDoc="0" locked="0" layoutInCell="1" allowOverlap="1">
          <wp:simplePos x="0" y="0"/>
          <wp:positionH relativeFrom="column">
            <wp:posOffset>26670</wp:posOffset>
          </wp:positionH>
          <wp:positionV relativeFrom="paragraph">
            <wp:posOffset>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03 | March – 2024                                   DOI:                                                                                                              www.isjem.com    </w:t>
    </w:r>
  </w:p>
  <w:p>
    <w:pPr>
      <w:pStyle w:val="2"/>
      <w:spacing w:before="0"/>
      <w:rPr>
        <w:rFonts w:asciiTheme="majorHAnsi" w:hAnsiTheme="majorHAnsi"/>
        <w:sz w:val="16"/>
        <w:szCs w:val="16"/>
      </w:rPr>
    </w:pP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9"/>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20955</wp:posOffset>
              </wp:positionV>
              <wp:extent cx="6685280" cy="0"/>
              <wp:effectExtent l="0" t="0" r="0" b="0"/>
              <wp:wrapNone/>
              <wp:docPr id="4"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0pt;margin-top:1.65pt;height:0pt;width:526.4pt;z-index:251657216;mso-width-relative:page;mso-height-relative:page;" filled="f" stroked="t" coordsize="21600,21600" o:gfxdata="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3Tqz5dEAAAAFAQAADwAAAAAAAAABACAA&#10;AAA4AAAAZHJzL2Rvd25yZXYueG1sUEsBAhQAFAAAAAgAh07iQNZQv/TFAQAAkgMAAA4AAAAAAAAA&#10;AQAgAAAANgEAAGRycy9lMm9Eb2MueG1sUEsFBgAAAAAGAAYAWQEAAG0FAAAAAA==&#10;">
              <v:fill on="f" focussize="0,0"/>
              <v:stroke color="#808080" joinstyle="round"/>
              <v:imagedata o:title=""/>
              <o:lock v:ext="edit" aspectratio="f"/>
            </v:shape>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C0093"/>
    <w:multiLevelType w:val="singleLevel"/>
    <w:tmpl w:val="65FC0093"/>
    <w:lvl w:ilvl="0" w:tentative="0">
      <w:start w:val="1"/>
      <w:numFmt w:val="decimal"/>
      <w:lvlText w:val="%1."/>
      <w:lvlJc w:val="left"/>
      <w:pPr>
        <w:ind w:left="425" w:leftChars="0" w:hanging="425" w:firstLineChars="0"/>
      </w:pPr>
      <w:rPr>
        <w:rFonts w:hint="default"/>
      </w:rPr>
    </w:lvl>
  </w:abstractNum>
  <w:abstractNum w:abstractNumId="1">
    <w:nsid w:val="65FC016D"/>
    <w:multiLevelType w:val="singleLevel"/>
    <w:tmpl w:val="65FC016D"/>
    <w:lvl w:ilvl="0" w:tentative="0">
      <w:start w:val="1"/>
      <w:numFmt w:val="lowerRoman"/>
      <w:lvlText w:val="%1."/>
      <w:lvlJc w:val="left"/>
      <w:pPr>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06C"/>
    <w:rsid w:val="001246A7"/>
    <w:rsid w:val="00126823"/>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1B714D78"/>
    <w:rsid w:val="3885790D"/>
    <w:rsid w:val="6FBD0D88"/>
    <w:rsid w:val="7FD81466"/>
    <w:rsid w:val="7FF797AE"/>
    <w:rsid w:val="FFF6F5E5"/>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12">
    <w:name w:val="Default Paragraph Font"/>
    <w:unhideWhenUsed/>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6">
    <w:name w:val="Balloon Text"/>
    <w:basedOn w:val="1"/>
    <w:link w:val="26"/>
    <w:unhideWhenUsed/>
    <w:uiPriority w:val="99"/>
    <w:pPr>
      <w:spacing w:after="0" w:line="240" w:lineRule="auto"/>
    </w:pPr>
    <w:rPr>
      <w:rFonts w:ascii="Tahoma" w:hAnsi="Tahoma"/>
      <w:sz w:val="16"/>
      <w:szCs w:val="16"/>
    </w:rPr>
  </w:style>
  <w:style w:type="paragraph" w:styleId="7">
    <w:name w:val="Body Text"/>
    <w:basedOn w:val="1"/>
    <w:link w:val="27"/>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8">
    <w:name w:val="footer"/>
    <w:basedOn w:val="1"/>
    <w:link w:val="24"/>
    <w:unhideWhenUsed/>
    <w:uiPriority w:val="99"/>
    <w:pPr>
      <w:tabs>
        <w:tab w:val="center" w:pos="4680"/>
        <w:tab w:val="right" w:pos="9360"/>
      </w:tabs>
      <w:spacing w:after="0" w:line="240" w:lineRule="auto"/>
    </w:pPr>
    <w:rPr>
      <w:rFonts w:eastAsia="Calibri"/>
      <w:sz w:val="20"/>
      <w:szCs w:val="20"/>
    </w:rPr>
  </w:style>
  <w:style w:type="paragraph" w:styleId="9">
    <w:name w:val="header"/>
    <w:basedOn w:val="1"/>
    <w:link w:val="17"/>
    <w:unhideWhenUsed/>
    <w:uiPriority w:val="99"/>
    <w:pPr>
      <w:tabs>
        <w:tab w:val="center" w:pos="4680"/>
        <w:tab w:val="right" w:pos="9360"/>
      </w:tabs>
      <w:spacing w:after="0" w:line="240" w:lineRule="auto"/>
    </w:pPr>
    <w:rPr>
      <w:rFonts w:eastAsia="Calibri"/>
      <w:sz w:val="20"/>
      <w:szCs w:val="20"/>
    </w:rPr>
  </w:style>
  <w:style w:type="paragraph" w:styleId="10">
    <w:name w:val="Normal (Web)"/>
    <w:basedOn w:val="1"/>
    <w:unhideWhenUsed/>
    <w:uiPriority w:val="99"/>
    <w:pPr>
      <w:spacing w:before="100" w:beforeAutospacing="1" w:after="100" w:afterAutospacing="1" w:line="240" w:lineRule="auto"/>
    </w:pPr>
    <w:rPr>
      <w:rFonts w:ascii="Times New Roman" w:hAnsi="Times New Roman"/>
      <w:sz w:val="24"/>
      <w:szCs w:val="24"/>
    </w:rPr>
  </w:style>
  <w:style w:type="paragraph" w:styleId="11">
    <w:name w:val="Subtitle"/>
    <w:basedOn w:val="1"/>
    <w:next w:val="1"/>
    <w:link w:val="18"/>
    <w:qFormat/>
    <w:uiPriority w:val="11"/>
    <w:rPr>
      <w:rFonts w:ascii="Cambria" w:hAnsi="Cambria"/>
      <w:i/>
      <w:iCs/>
      <w:color w:val="4F81BD"/>
      <w:spacing w:val="15"/>
      <w:sz w:val="24"/>
      <w:szCs w:val="24"/>
    </w:rPr>
  </w:style>
  <w:style w:type="character" w:styleId="13">
    <w:name w:val="Hyperlink"/>
    <w:unhideWhenUsed/>
    <w:uiPriority w:val="99"/>
    <w:rPr>
      <w:color w:val="0000FF"/>
      <w:u w:val="single"/>
    </w:rPr>
  </w:style>
  <w:style w:type="character" w:styleId="14">
    <w:name w:val="Strong"/>
    <w:qFormat/>
    <w:uiPriority w:val="22"/>
    <w:rPr>
      <w:b/>
      <w:bCs/>
    </w:rPr>
  </w:style>
  <w:style w:type="table" w:styleId="16">
    <w:name w:val="Table Grid"/>
    <w:basedOn w:val="1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9"/>
    <w:uiPriority w:val="99"/>
    <w:rPr>
      <w:rFonts w:ascii="Calibri" w:hAnsi="Calibri" w:eastAsia="Calibri" w:cs="Times New Roman"/>
    </w:rPr>
  </w:style>
  <w:style w:type="character" w:customStyle="1" w:styleId="18">
    <w:name w:val="Subtitle Char"/>
    <w:link w:val="11"/>
    <w:uiPriority w:val="11"/>
    <w:rPr>
      <w:rFonts w:ascii="Cambria" w:hAnsi="Cambria" w:eastAsia="Times New Roman" w:cs="Times New Roman"/>
      <w:i/>
      <w:iCs/>
      <w:color w:val="4F81BD"/>
      <w:spacing w:val="15"/>
      <w:sz w:val="24"/>
      <w:szCs w:val="24"/>
    </w:rPr>
  </w:style>
  <w:style w:type="character" w:customStyle="1" w:styleId="19">
    <w:name w:val="Heading 1 Char"/>
    <w:link w:val="2"/>
    <w:uiPriority w:val="9"/>
    <w:rPr>
      <w:rFonts w:ascii="Cambria" w:hAnsi="Cambria" w:eastAsia="Times New Roman" w:cs="Times New Roman"/>
      <w:b/>
      <w:bCs/>
      <w:kern w:val="32"/>
      <w:sz w:val="32"/>
      <w:szCs w:val="32"/>
    </w:rPr>
  </w:style>
  <w:style w:type="character" w:customStyle="1" w:styleId="20">
    <w:name w:val="IEEE Paragraph Char"/>
    <w:link w:val="21"/>
    <w:uiPriority w:val="0"/>
    <w:rPr>
      <w:rFonts w:ascii="Times New Roman" w:hAnsi="Times New Roman" w:eastAsia="SimSun"/>
      <w:szCs w:val="24"/>
      <w:lang w:val="en-AU" w:eastAsia="zh-CN"/>
    </w:rPr>
  </w:style>
  <w:style w:type="paragraph" w:customStyle="1" w:styleId="21">
    <w:name w:val="IEEE Paragraph"/>
    <w:basedOn w:val="1"/>
    <w:link w:val="20"/>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8"/>
    <w:uiPriority w:val="99"/>
    <w:rPr>
      <w:rFonts w:ascii="Calibri" w:hAnsi="Calibri" w:eastAsia="Calibri" w:cs="Times New Roman"/>
    </w:rPr>
  </w:style>
  <w:style w:type="character" w:customStyle="1" w:styleId="25">
    <w:name w:val="Heading 4 Char"/>
    <w:link w:val="5"/>
    <w:uiPriority w:val="9"/>
    <w:rPr>
      <w:rFonts w:ascii="Cambria" w:hAnsi="Cambria" w:eastAsia="Times New Roman" w:cs="Times New Roman"/>
      <w:b/>
      <w:bCs/>
      <w:i/>
      <w:iCs/>
      <w:color w:val="4F81BD"/>
    </w:rPr>
  </w:style>
  <w:style w:type="character" w:customStyle="1" w:styleId="26">
    <w:name w:val="Balloon Text Char"/>
    <w:link w:val="6"/>
    <w:semiHidden/>
    <w:uiPriority w:val="99"/>
    <w:rPr>
      <w:rFonts w:ascii="Tahoma" w:hAnsi="Tahoma" w:cs="Tahoma"/>
      <w:sz w:val="16"/>
      <w:szCs w:val="16"/>
    </w:rPr>
  </w:style>
  <w:style w:type="character" w:customStyle="1" w:styleId="27">
    <w:name w:val="Body Text Char"/>
    <w:link w:val="7"/>
    <w:uiPriority w:val="99"/>
    <w:rPr>
      <w:rFonts w:ascii="Times New Roman" w:hAnsi="Times New Roman" w:eastAsia="MS Mincho"/>
      <w:spacing w:val="-1"/>
    </w:rPr>
  </w:style>
  <w:style w:type="character" w:customStyle="1" w:styleId="28">
    <w:name w:val="Heading 2 Char"/>
    <w:link w:val="3"/>
    <w:uiPriority w:val="9"/>
    <w:rPr>
      <w:rFonts w:ascii="Cambria" w:hAnsi="Cambria" w:eastAsia="Times New Roman" w:cs="Times New Roman"/>
      <w:b/>
      <w:bCs/>
      <w:color w:val="4F81BD"/>
      <w:sz w:val="26"/>
      <w:szCs w:val="26"/>
    </w:rPr>
  </w:style>
  <w:style w:type="character" w:customStyle="1" w:styleId="29">
    <w:name w:val="Style IJARCS Abstract + Italic Char"/>
    <w:link w:val="30"/>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customStyle="1" w:styleId="32">
    <w:name w:val="No Spacing"/>
    <w:link w:val="42"/>
    <w:qFormat/>
    <w:uiPriority w:val="1"/>
    <w:rPr>
      <w:rFonts w:ascii="Calibri" w:hAnsi="Calibri" w:eastAsia="Calibri" w:cs="Times New Roman"/>
      <w:sz w:val="22"/>
      <w:szCs w:val="22"/>
      <w:lang w:val="en-US" w:eastAsia="en-US" w:bidi="ar-SA"/>
    </w:rPr>
  </w:style>
  <w:style w:type="paragraph" w:customStyle="1" w:styleId="33">
    <w:name w:val="IEEE Reference Item"/>
    <w:basedOn w:val="1"/>
    <w:link w:val="43"/>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uiPriority w:val="0"/>
    <w:rPr>
      <w:rFonts w:ascii="Times New Roman" w:hAnsi="Times New Roman"/>
      <w:sz w:val="24"/>
      <w:szCs w:val="24"/>
    </w:rPr>
  </w:style>
  <w:style w:type="paragraph" w:customStyle="1" w:styleId="38">
    <w:name w:val="p1a"/>
    <w:basedOn w:val="1"/>
    <w:next w:val="1"/>
    <w:link w:val="39"/>
    <w:uiPriority w:val="0"/>
    <w:pPr>
      <w:spacing w:after="0" w:line="240" w:lineRule="auto"/>
      <w:jc w:val="both"/>
    </w:pPr>
    <w:rPr>
      <w:rFonts w:ascii="Times" w:hAnsi="Times"/>
      <w:sz w:val="20"/>
      <w:szCs w:val="20"/>
      <w:lang w:eastAsia="de-DE"/>
    </w:rPr>
  </w:style>
  <w:style w:type="character" w:customStyle="1" w:styleId="39">
    <w:name w:val="p1a Zchn"/>
    <w:basedOn w:val="12"/>
    <w:link w:val="38"/>
    <w:uiPriority w:val="0"/>
    <w:rPr>
      <w:rFonts w:ascii="Times" w:hAnsi="Times"/>
      <w:lang w:eastAsia="de-DE"/>
    </w:rPr>
  </w:style>
  <w:style w:type="paragraph" w:customStyle="1" w:styleId="40">
    <w:name w:val="reference"/>
    <w:basedOn w:val="1"/>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12"/>
    <w:unhideWhenUsed/>
    <w:uiPriority w:val="99"/>
    <w:rPr>
      <w:color w:val="605E5C"/>
      <w:shd w:val="clear" w:color="auto" w:fill="E1DFDD"/>
    </w:rPr>
  </w:style>
  <w:style w:type="character" w:customStyle="1" w:styleId="42">
    <w:name w:val="No Spacing Char"/>
    <w:link w:val="32"/>
    <w:uiPriority w:val="1"/>
    <w:rPr>
      <w:rFonts w:ascii="Calibri" w:hAnsi="Calibri" w:eastAsia="Calibri" w:cs="Times New Roman"/>
      <w:sz w:val="22"/>
      <w:szCs w:val="22"/>
      <w:lang w:val="en-US" w:eastAsia="en-US" w:bidi="ar-SA"/>
    </w:rPr>
  </w:style>
  <w:style w:type="character" w:customStyle="1" w:styleId="43">
    <w:name w:val="IEEE Reference Item Char"/>
    <w:link w:val="33"/>
    <w:uiPriority w:val="0"/>
    <w:rPr>
      <w:rFonts w:ascii="Times New Roman" w:hAnsi="Times New Roman" w:eastAsia="SimSun"/>
      <w:sz w:val="16"/>
      <w:szCs w:val="24"/>
      <w:lang w:eastAsia="zh-CN"/>
    </w:rPr>
  </w:style>
  <w:style w:type="paragraph" w:customStyle="1" w:styleId="44">
    <w:name w:val="List Paragraph"/>
    <w:basedOn w:val="1"/>
    <w:qFormat/>
    <w:uiPriority w:val="1"/>
    <w:pPr>
      <w:ind w:left="120" w:right="38"/>
      <w:jc w:val="both"/>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2</Pages>
  <Words>587</Words>
  <Characters>3348</Characters>
  <Lines>27</Lines>
  <Paragraphs>7</Paragraphs>
  <TotalTime>0</TotalTime>
  <ScaleCrop>false</ScaleCrop>
  <LinksUpToDate>false</LinksUpToDate>
  <CharactersWithSpaces>3928</CharactersWithSpaces>
  <Application>WPS Office_3.1.4.5932_F1E327BC-269C-435d-A152-05C5408002CA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2017-10-24T11:32:00Z</dcterms:created>
  <dc:creator>lalit</dc:creator>
  <cp:lastModifiedBy>akhilesh</cp:lastModifiedBy>
  <cp:lastPrinted>2023-01-16T10:49:00Z</cp:lastPrinted>
  <dcterms:modified xsi:type="dcterms:W3CDTF">2024-03-21T15:58:34Z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1033-3.1.4.5932</vt:lpwstr>
  </property>
</Properties>
</file>