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3A3" w:rsidRPr="00DE0C35" w:rsidRDefault="00A56687" w:rsidP="00EE031D">
      <w:pPr>
        <w:rPr>
          <w:b/>
          <w:bCs/>
          <w:sz w:val="40"/>
          <w:szCs w:val="40"/>
        </w:rPr>
      </w:pPr>
      <w:r w:rsidRPr="00DE0C35">
        <w:rPr>
          <w:b/>
          <w:bCs/>
          <w:sz w:val="40"/>
          <w:szCs w:val="40"/>
        </w:rPr>
        <w:t>Reducing detergent from river using bio</w:t>
      </w:r>
      <w:r w:rsidR="00B177A3" w:rsidRPr="00DE0C35">
        <w:rPr>
          <w:b/>
          <w:bCs/>
          <w:sz w:val="40"/>
          <w:szCs w:val="40"/>
        </w:rPr>
        <w:t xml:space="preserve"> augmentation.</w:t>
      </w:r>
    </w:p>
    <w:p w:rsidR="00EE031D" w:rsidRPr="00C61921" w:rsidRDefault="002A3FA5" w:rsidP="002A3FA5">
      <w:pPr>
        <w:rPr>
          <w:b/>
          <w:bCs/>
          <w:sz w:val="32"/>
          <w:szCs w:val="32"/>
        </w:rPr>
      </w:pPr>
      <w:r w:rsidRPr="003E18AA">
        <w:rPr>
          <w:b/>
          <w:bCs/>
          <w:sz w:val="48"/>
          <w:szCs w:val="48"/>
        </w:rPr>
        <w:t xml:space="preserve"> </w:t>
      </w:r>
      <w:proofErr w:type="spellStart"/>
      <w:r w:rsidR="00662FF0" w:rsidRPr="00C61921">
        <w:rPr>
          <w:b/>
          <w:bCs/>
          <w:sz w:val="32"/>
          <w:szCs w:val="32"/>
        </w:rPr>
        <w:t>Jayesh</w:t>
      </w:r>
      <w:proofErr w:type="spellEnd"/>
      <w:r w:rsidR="00662FF0" w:rsidRPr="00C61921">
        <w:rPr>
          <w:b/>
          <w:bCs/>
          <w:sz w:val="32"/>
          <w:szCs w:val="32"/>
        </w:rPr>
        <w:t xml:space="preserve"> </w:t>
      </w:r>
      <w:proofErr w:type="spellStart"/>
      <w:r w:rsidR="00662FF0" w:rsidRPr="00C61921">
        <w:rPr>
          <w:b/>
          <w:bCs/>
          <w:sz w:val="32"/>
          <w:szCs w:val="32"/>
        </w:rPr>
        <w:t>Pagar</w:t>
      </w:r>
      <w:proofErr w:type="spellEnd"/>
    </w:p>
    <w:p w:rsidR="002378A4" w:rsidRPr="00C61921" w:rsidRDefault="002A3FA5" w:rsidP="002A3FA5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C61921">
        <w:rPr>
          <w:b/>
          <w:bCs/>
          <w:sz w:val="32"/>
          <w:szCs w:val="32"/>
        </w:rPr>
        <w:t xml:space="preserve">  </w:t>
      </w:r>
      <w:proofErr w:type="spellStart"/>
      <w:r w:rsidRPr="00C61921">
        <w:rPr>
          <w:b/>
          <w:bCs/>
          <w:sz w:val="32"/>
          <w:szCs w:val="32"/>
        </w:rPr>
        <w:t>Ja</w:t>
      </w:r>
      <w:r w:rsidR="006858E9" w:rsidRPr="00C61921">
        <w:rPr>
          <w:b/>
          <w:bCs/>
          <w:sz w:val="32"/>
          <w:szCs w:val="32"/>
        </w:rPr>
        <w:t>yesh</w:t>
      </w:r>
      <w:proofErr w:type="spellEnd"/>
      <w:r w:rsidR="006858E9" w:rsidRPr="00C61921">
        <w:rPr>
          <w:b/>
          <w:bCs/>
          <w:sz w:val="32"/>
          <w:szCs w:val="32"/>
        </w:rPr>
        <w:t xml:space="preserve"> </w:t>
      </w:r>
      <w:proofErr w:type="spellStart"/>
      <w:r w:rsidR="006858E9" w:rsidRPr="00C61921">
        <w:rPr>
          <w:b/>
          <w:bCs/>
          <w:sz w:val="32"/>
          <w:szCs w:val="32"/>
        </w:rPr>
        <w:t>Pagar</w:t>
      </w:r>
      <w:proofErr w:type="spellEnd"/>
      <w:r w:rsidR="006858E9" w:rsidRPr="00C61921">
        <w:rPr>
          <w:b/>
          <w:bCs/>
          <w:sz w:val="32"/>
          <w:szCs w:val="32"/>
        </w:rPr>
        <w:t>, Dep</w:t>
      </w:r>
      <w:r w:rsidR="00157F52" w:rsidRPr="00C61921">
        <w:rPr>
          <w:b/>
          <w:bCs/>
          <w:sz w:val="32"/>
          <w:szCs w:val="32"/>
        </w:rPr>
        <w:t>artment of</w:t>
      </w:r>
      <w:r w:rsidR="00EE031D" w:rsidRPr="00C61921">
        <w:rPr>
          <w:b/>
          <w:bCs/>
          <w:sz w:val="32"/>
          <w:szCs w:val="32"/>
        </w:rPr>
        <w:t xml:space="preserve"> biotechnology, </w:t>
      </w:r>
      <w:r w:rsidR="005D5FB8" w:rsidRPr="00C61921">
        <w:rPr>
          <w:b/>
          <w:bCs/>
          <w:sz w:val="32"/>
          <w:szCs w:val="32"/>
        </w:rPr>
        <w:t>H.P.T Arts &amp; R.Y.K Science</w:t>
      </w:r>
      <w:r w:rsidR="006E52D4" w:rsidRPr="00C61921">
        <w:rPr>
          <w:b/>
          <w:bCs/>
          <w:sz w:val="32"/>
          <w:szCs w:val="32"/>
        </w:rPr>
        <w:t xml:space="preserve"> College, </w:t>
      </w:r>
      <w:r w:rsidR="002C4D77" w:rsidRPr="00C61921">
        <w:rPr>
          <w:b/>
          <w:bCs/>
          <w:sz w:val="32"/>
          <w:szCs w:val="32"/>
        </w:rPr>
        <w:t>Nashik</w:t>
      </w:r>
      <w:r w:rsidR="002378A4" w:rsidRPr="00C61921">
        <w:rPr>
          <w:b/>
          <w:bCs/>
          <w:sz w:val="32"/>
          <w:szCs w:val="32"/>
        </w:rPr>
        <w:t>.</w:t>
      </w:r>
    </w:p>
    <w:p w:rsidR="001816EC" w:rsidRPr="0091646E" w:rsidRDefault="006E52D4" w:rsidP="002A3FA5">
      <w:pPr>
        <w:rPr>
          <w:sz w:val="28"/>
          <w:szCs w:val="28"/>
        </w:rPr>
      </w:pPr>
      <w:r w:rsidRPr="0091646E">
        <w:rPr>
          <w:b/>
          <w:bCs/>
          <w:sz w:val="28"/>
          <w:szCs w:val="28"/>
        </w:rPr>
        <w:t>Abstract</w:t>
      </w:r>
      <w:r w:rsidRPr="0091646E">
        <w:rPr>
          <w:sz w:val="28"/>
          <w:szCs w:val="28"/>
        </w:rPr>
        <w:t xml:space="preserve">: </w:t>
      </w:r>
      <w:r w:rsidR="00407278" w:rsidRPr="0091646E">
        <w:rPr>
          <w:sz w:val="28"/>
          <w:szCs w:val="28"/>
        </w:rPr>
        <w:t xml:space="preserve">This project is based on reducing detergent </w:t>
      </w:r>
      <w:r w:rsidR="007969BD" w:rsidRPr="0091646E">
        <w:rPr>
          <w:sz w:val="28"/>
          <w:szCs w:val="28"/>
        </w:rPr>
        <w:t>from river which is been released in any form it may be from washing clothes, s</w:t>
      </w:r>
      <w:r w:rsidR="00EE0AEF" w:rsidRPr="0091646E">
        <w:rPr>
          <w:sz w:val="28"/>
          <w:szCs w:val="28"/>
        </w:rPr>
        <w:t>oap</w:t>
      </w:r>
      <w:r w:rsidR="007969BD" w:rsidRPr="0091646E">
        <w:rPr>
          <w:sz w:val="28"/>
          <w:szCs w:val="28"/>
        </w:rPr>
        <w:t>s,</w:t>
      </w:r>
      <w:r w:rsidR="00C63651" w:rsidRPr="0091646E">
        <w:rPr>
          <w:sz w:val="28"/>
          <w:szCs w:val="28"/>
        </w:rPr>
        <w:t xml:space="preserve"> </w:t>
      </w:r>
      <w:r w:rsidR="007969BD" w:rsidRPr="0091646E">
        <w:rPr>
          <w:sz w:val="28"/>
          <w:szCs w:val="28"/>
        </w:rPr>
        <w:t>shampoos, etc. we cannot separate as it mixed in water. So</w:t>
      </w:r>
      <w:r w:rsidR="00E6526C" w:rsidRPr="0091646E">
        <w:rPr>
          <w:sz w:val="28"/>
          <w:szCs w:val="28"/>
        </w:rPr>
        <w:t xml:space="preserve">, </w:t>
      </w:r>
      <w:r w:rsidR="007969BD" w:rsidRPr="0091646E">
        <w:rPr>
          <w:sz w:val="28"/>
          <w:szCs w:val="28"/>
        </w:rPr>
        <w:t>detergent degrading bacteria should be used.</w:t>
      </w:r>
      <w:r w:rsidR="00F544EB" w:rsidRPr="0091646E">
        <w:rPr>
          <w:sz w:val="28"/>
          <w:szCs w:val="28"/>
        </w:rPr>
        <w:t xml:space="preserve"> </w:t>
      </w:r>
      <w:r w:rsidR="00997C6B" w:rsidRPr="0091646E">
        <w:rPr>
          <w:sz w:val="28"/>
          <w:szCs w:val="28"/>
        </w:rPr>
        <w:t>Bacteria</w:t>
      </w:r>
      <w:r w:rsidR="001816EC" w:rsidRPr="0091646E">
        <w:rPr>
          <w:sz w:val="28"/>
          <w:szCs w:val="28"/>
        </w:rPr>
        <w:t>l s</w:t>
      </w:r>
      <w:r w:rsidR="00CF4CA6" w:rsidRPr="0091646E">
        <w:rPr>
          <w:sz w:val="28"/>
          <w:szCs w:val="28"/>
        </w:rPr>
        <w:t xml:space="preserve">pecies </w:t>
      </w:r>
      <w:r w:rsidR="00997C6B" w:rsidRPr="0091646E">
        <w:rPr>
          <w:sz w:val="28"/>
          <w:szCs w:val="28"/>
        </w:rPr>
        <w:t xml:space="preserve">that can degrade detergent easily are </w:t>
      </w:r>
      <w:r w:rsidR="00DE5A76" w:rsidRPr="0091646E">
        <w:rPr>
          <w:i/>
          <w:iCs/>
          <w:sz w:val="28"/>
          <w:szCs w:val="28"/>
        </w:rPr>
        <w:t>pseudomonas</w:t>
      </w:r>
      <w:r w:rsidR="00DE5A76" w:rsidRPr="0091646E">
        <w:rPr>
          <w:sz w:val="28"/>
          <w:szCs w:val="28"/>
        </w:rPr>
        <w:t xml:space="preserve">, </w:t>
      </w:r>
      <w:r w:rsidR="00DE5A76" w:rsidRPr="0091646E">
        <w:rPr>
          <w:i/>
          <w:iCs/>
          <w:sz w:val="28"/>
          <w:szCs w:val="28"/>
        </w:rPr>
        <w:t>bacillus subtilis, Staphylococcus</w:t>
      </w:r>
      <w:r w:rsidR="00DE5A76" w:rsidRPr="0091646E">
        <w:rPr>
          <w:sz w:val="28"/>
          <w:szCs w:val="28"/>
        </w:rPr>
        <w:t xml:space="preserve">, </w:t>
      </w:r>
      <w:r w:rsidR="00E6526C" w:rsidRPr="0091646E">
        <w:rPr>
          <w:sz w:val="28"/>
          <w:szCs w:val="28"/>
        </w:rPr>
        <w:t>coliform bacteria</w:t>
      </w:r>
      <w:r w:rsidR="0086663D" w:rsidRPr="0091646E">
        <w:rPr>
          <w:sz w:val="28"/>
          <w:szCs w:val="28"/>
        </w:rPr>
        <w:t xml:space="preserve"> i.e </w:t>
      </w:r>
      <w:r w:rsidR="00E6526C" w:rsidRPr="0091646E">
        <w:rPr>
          <w:i/>
          <w:iCs/>
          <w:sz w:val="28"/>
          <w:szCs w:val="28"/>
        </w:rPr>
        <w:t>E.coli</w:t>
      </w:r>
      <w:r w:rsidR="00E6526C" w:rsidRPr="0091646E">
        <w:rPr>
          <w:sz w:val="28"/>
          <w:szCs w:val="28"/>
        </w:rPr>
        <w:t xml:space="preserve">. Degrading efficiency depends </w:t>
      </w:r>
      <w:r w:rsidR="00F42D7C" w:rsidRPr="0091646E">
        <w:rPr>
          <w:sz w:val="28"/>
          <w:szCs w:val="28"/>
        </w:rPr>
        <w:t xml:space="preserve">on </w:t>
      </w:r>
      <w:r w:rsidR="00E6526C" w:rsidRPr="0091646E">
        <w:rPr>
          <w:sz w:val="28"/>
          <w:szCs w:val="28"/>
        </w:rPr>
        <w:t>stra</w:t>
      </w:r>
      <w:r w:rsidR="008D6EDA" w:rsidRPr="0091646E">
        <w:rPr>
          <w:sz w:val="28"/>
          <w:szCs w:val="28"/>
        </w:rPr>
        <w:t xml:space="preserve">in </w:t>
      </w:r>
      <w:r w:rsidR="00E6526C" w:rsidRPr="0091646E">
        <w:rPr>
          <w:sz w:val="28"/>
          <w:szCs w:val="28"/>
        </w:rPr>
        <w:t>that is used</w:t>
      </w:r>
      <w:r w:rsidR="00643738" w:rsidRPr="0091646E">
        <w:rPr>
          <w:sz w:val="28"/>
          <w:szCs w:val="28"/>
        </w:rPr>
        <w:t xml:space="preserve"> which can be determined by measuring optical density or </w:t>
      </w:r>
      <w:r w:rsidR="001816EC" w:rsidRPr="0091646E">
        <w:rPr>
          <w:sz w:val="28"/>
          <w:szCs w:val="28"/>
        </w:rPr>
        <w:t xml:space="preserve">doing </w:t>
      </w:r>
      <w:r w:rsidR="00AB5EA5" w:rsidRPr="0091646E">
        <w:rPr>
          <w:sz w:val="28"/>
          <w:szCs w:val="28"/>
        </w:rPr>
        <w:t>titration</w:t>
      </w:r>
      <w:r w:rsidR="00F42D7C" w:rsidRPr="0091646E">
        <w:rPr>
          <w:sz w:val="28"/>
          <w:szCs w:val="28"/>
        </w:rPr>
        <w:t>.</w:t>
      </w:r>
    </w:p>
    <w:p w:rsidR="00365A6B" w:rsidRPr="0091646E" w:rsidRDefault="00365A6B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 xml:space="preserve">Keywords: </w:t>
      </w:r>
      <w:r w:rsidR="00A32C45" w:rsidRPr="0091646E">
        <w:rPr>
          <w:sz w:val="28"/>
          <w:szCs w:val="28"/>
        </w:rPr>
        <w:t>Detergent, Optical density, bacterial degradation.</w:t>
      </w:r>
    </w:p>
    <w:p w:rsidR="00AB5EA5" w:rsidRPr="0091646E" w:rsidRDefault="00AB5EA5" w:rsidP="002A3FA5">
      <w:pPr>
        <w:rPr>
          <w:sz w:val="28"/>
          <w:szCs w:val="28"/>
        </w:rPr>
      </w:pPr>
      <w:r w:rsidRPr="0091646E">
        <w:rPr>
          <w:b/>
          <w:bCs/>
          <w:sz w:val="28"/>
          <w:szCs w:val="28"/>
          <w:u w:val="single"/>
        </w:rPr>
        <w:t>Introduction</w:t>
      </w:r>
      <w:r w:rsidRPr="0091646E">
        <w:rPr>
          <w:sz w:val="28"/>
          <w:szCs w:val="28"/>
        </w:rPr>
        <w:t>:</w:t>
      </w:r>
    </w:p>
    <w:p w:rsidR="00A11DEA" w:rsidRPr="0091646E" w:rsidRDefault="0047075E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>Detergent are chemical compound</w:t>
      </w:r>
      <w:r w:rsidR="00491983" w:rsidRPr="0091646E">
        <w:rPr>
          <w:sz w:val="28"/>
          <w:szCs w:val="28"/>
        </w:rPr>
        <w:t xml:space="preserve"> and are</w:t>
      </w:r>
      <w:r w:rsidR="009C4E39" w:rsidRPr="0091646E">
        <w:rPr>
          <w:sz w:val="28"/>
          <w:szCs w:val="28"/>
        </w:rPr>
        <w:t xml:space="preserve"> amphipathic molecules that contain both polar and hydrophobic g</w:t>
      </w:r>
      <w:r w:rsidR="00A11DEA" w:rsidRPr="0091646E">
        <w:rPr>
          <w:sz w:val="28"/>
          <w:szCs w:val="28"/>
        </w:rPr>
        <w:t>roup.</w:t>
      </w:r>
    </w:p>
    <w:p w:rsidR="009E4F19" w:rsidRPr="0091646E" w:rsidRDefault="00583D7A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>The components of detergents are non- biodegradable in nature. So, when any detergent is used during washing; its components can not be later disposed of and remain in water for long. This leads to heavy water pollution.</w:t>
      </w:r>
      <w:r w:rsidR="005B189F" w:rsidRPr="0091646E">
        <w:rPr>
          <w:sz w:val="28"/>
          <w:szCs w:val="28"/>
        </w:rPr>
        <w:t xml:space="preserve"> </w:t>
      </w:r>
      <w:r w:rsidR="003E6E3E" w:rsidRPr="0091646E">
        <w:rPr>
          <w:sz w:val="28"/>
          <w:szCs w:val="28"/>
        </w:rPr>
        <w:t xml:space="preserve">As </w:t>
      </w:r>
      <w:r w:rsidR="005B189F" w:rsidRPr="0091646E">
        <w:rPr>
          <w:sz w:val="28"/>
          <w:szCs w:val="28"/>
        </w:rPr>
        <w:t>Many laundry detergents contain approximately 35 to 75 per cent phosphate salts. Phosphates ca</w:t>
      </w:r>
      <w:r w:rsidR="00A57FCE" w:rsidRPr="0091646E">
        <w:rPr>
          <w:sz w:val="28"/>
          <w:szCs w:val="28"/>
        </w:rPr>
        <w:t>n</w:t>
      </w:r>
      <w:r w:rsidR="005B189F" w:rsidRPr="0091646E">
        <w:rPr>
          <w:sz w:val="28"/>
          <w:szCs w:val="28"/>
        </w:rPr>
        <w:t xml:space="preserve"> cause a variety of water pollution problems. For example, phosphate tends to inhibit the biodegradation of organic substances. Non-biodegradable substances cannot be eliminated by public or private wastewater treatment.</w:t>
      </w:r>
    </w:p>
    <w:p w:rsidR="00FD2A71" w:rsidRPr="0091646E" w:rsidRDefault="005B189F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 xml:space="preserve">Some </w:t>
      </w:r>
      <w:proofErr w:type="spellStart"/>
      <w:r w:rsidRPr="0091646E">
        <w:rPr>
          <w:sz w:val="28"/>
          <w:szCs w:val="28"/>
        </w:rPr>
        <w:t>bacteria</w:t>
      </w:r>
      <w:r w:rsidR="008C2199" w:rsidRPr="0091646E">
        <w:rPr>
          <w:sz w:val="28"/>
          <w:szCs w:val="28"/>
        </w:rPr>
        <w:t>s</w:t>
      </w:r>
      <w:proofErr w:type="spellEnd"/>
      <w:r w:rsidR="008775B9" w:rsidRPr="0091646E">
        <w:rPr>
          <w:sz w:val="28"/>
          <w:szCs w:val="28"/>
        </w:rPr>
        <w:t xml:space="preserve"> are </w:t>
      </w:r>
      <w:r w:rsidRPr="0091646E">
        <w:rPr>
          <w:sz w:val="28"/>
          <w:szCs w:val="28"/>
        </w:rPr>
        <w:t>able to degrade detergent</w:t>
      </w:r>
      <w:r w:rsidR="00076029" w:rsidRPr="0091646E">
        <w:rPr>
          <w:sz w:val="28"/>
          <w:szCs w:val="28"/>
        </w:rPr>
        <w:t>. So, it can be used to reduce water pollution.</w:t>
      </w:r>
      <w:r w:rsidR="00A57FCE" w:rsidRPr="0091646E">
        <w:rPr>
          <w:sz w:val="28"/>
          <w:szCs w:val="28"/>
        </w:rPr>
        <w:t xml:space="preserve"> Bacterial strains used</w:t>
      </w:r>
      <w:r w:rsidR="008805D5" w:rsidRPr="0091646E">
        <w:rPr>
          <w:sz w:val="28"/>
          <w:szCs w:val="28"/>
        </w:rPr>
        <w:t xml:space="preserve"> in this</w:t>
      </w:r>
      <w:r w:rsidR="00A57FCE" w:rsidRPr="0091646E">
        <w:rPr>
          <w:sz w:val="28"/>
          <w:szCs w:val="28"/>
        </w:rPr>
        <w:t xml:space="preserve"> are </w:t>
      </w:r>
      <w:r w:rsidR="00A57FCE" w:rsidRPr="0091646E">
        <w:rPr>
          <w:i/>
          <w:iCs/>
          <w:sz w:val="28"/>
          <w:szCs w:val="28"/>
        </w:rPr>
        <w:t>pseudomonas aeruginosa, Bacillus</w:t>
      </w:r>
      <w:r w:rsidR="00A57FCE" w:rsidRPr="0091646E">
        <w:rPr>
          <w:sz w:val="28"/>
          <w:szCs w:val="28"/>
        </w:rPr>
        <w:t xml:space="preserve"> </w:t>
      </w:r>
      <w:r w:rsidR="00A57FCE" w:rsidRPr="0091646E">
        <w:rPr>
          <w:i/>
          <w:iCs/>
          <w:sz w:val="28"/>
          <w:szCs w:val="28"/>
        </w:rPr>
        <w:t>subtilis</w:t>
      </w:r>
      <w:r w:rsidR="00A57FCE" w:rsidRPr="0091646E">
        <w:rPr>
          <w:sz w:val="28"/>
          <w:szCs w:val="28"/>
        </w:rPr>
        <w:t>,</w:t>
      </w:r>
      <w:r w:rsidR="00FD2A71" w:rsidRPr="0091646E">
        <w:rPr>
          <w:sz w:val="28"/>
          <w:szCs w:val="28"/>
        </w:rPr>
        <w:t xml:space="preserve"> </w:t>
      </w:r>
      <w:r w:rsidR="00FD2A71" w:rsidRPr="0091646E">
        <w:rPr>
          <w:i/>
          <w:iCs/>
          <w:sz w:val="28"/>
          <w:szCs w:val="28"/>
        </w:rPr>
        <w:t>E</w:t>
      </w:r>
      <w:r w:rsidR="008C2199" w:rsidRPr="0091646E">
        <w:rPr>
          <w:i/>
          <w:iCs/>
          <w:sz w:val="28"/>
          <w:szCs w:val="28"/>
        </w:rPr>
        <w:t>.</w:t>
      </w:r>
      <w:r w:rsidR="00FD2A71" w:rsidRPr="0091646E">
        <w:rPr>
          <w:i/>
          <w:iCs/>
          <w:sz w:val="28"/>
          <w:szCs w:val="28"/>
        </w:rPr>
        <w:t>coli,</w:t>
      </w:r>
      <w:r w:rsidR="00A57FCE" w:rsidRPr="0091646E">
        <w:rPr>
          <w:i/>
          <w:iCs/>
          <w:sz w:val="28"/>
          <w:szCs w:val="28"/>
        </w:rPr>
        <w:t xml:space="preserve"> Staphylococcus aureus</w:t>
      </w:r>
      <w:r w:rsidR="00FD2A71" w:rsidRPr="0091646E">
        <w:rPr>
          <w:i/>
          <w:iCs/>
          <w:sz w:val="28"/>
          <w:szCs w:val="28"/>
        </w:rPr>
        <w:t xml:space="preserve">. </w:t>
      </w:r>
      <w:r w:rsidR="00FD2A71" w:rsidRPr="0091646E">
        <w:rPr>
          <w:sz w:val="28"/>
          <w:szCs w:val="28"/>
        </w:rPr>
        <w:t xml:space="preserve">Among these 4 </w:t>
      </w:r>
      <w:proofErr w:type="spellStart"/>
      <w:r w:rsidR="00E16991" w:rsidRPr="0091646E">
        <w:rPr>
          <w:i/>
          <w:iCs/>
          <w:sz w:val="28"/>
          <w:szCs w:val="28"/>
        </w:rPr>
        <w:t>B</w:t>
      </w:r>
      <w:r w:rsidR="00E16991" w:rsidRPr="0091646E">
        <w:rPr>
          <w:sz w:val="28"/>
          <w:szCs w:val="28"/>
        </w:rPr>
        <w:t>.</w:t>
      </w:r>
      <w:r w:rsidR="00E16991" w:rsidRPr="0091646E">
        <w:rPr>
          <w:i/>
          <w:iCs/>
          <w:sz w:val="28"/>
          <w:szCs w:val="28"/>
        </w:rPr>
        <w:t>subtilis</w:t>
      </w:r>
      <w:proofErr w:type="spellEnd"/>
      <w:r w:rsidR="00E16991" w:rsidRPr="0091646E">
        <w:rPr>
          <w:sz w:val="28"/>
          <w:szCs w:val="28"/>
        </w:rPr>
        <w:t xml:space="preserve"> can be used as </w:t>
      </w:r>
      <w:r w:rsidR="00C342B0" w:rsidRPr="0091646E">
        <w:rPr>
          <w:sz w:val="28"/>
          <w:szCs w:val="28"/>
        </w:rPr>
        <w:t xml:space="preserve">it is not considered pathogenic </w:t>
      </w:r>
      <w:r w:rsidR="00AF1C8E" w:rsidRPr="0091646E">
        <w:rPr>
          <w:sz w:val="28"/>
          <w:szCs w:val="28"/>
        </w:rPr>
        <w:t>or toxigenic for humans, animals and plants.</w:t>
      </w:r>
      <w:r w:rsidR="00E8462D" w:rsidRPr="0091646E">
        <w:rPr>
          <w:sz w:val="28"/>
          <w:szCs w:val="28"/>
        </w:rPr>
        <w:t xml:space="preserve"> By observing it is been confirmed that when nutrients are depleted it </w:t>
      </w:r>
      <w:r w:rsidR="0068434C" w:rsidRPr="0091646E">
        <w:rPr>
          <w:sz w:val="28"/>
          <w:szCs w:val="28"/>
        </w:rPr>
        <w:t>starts death phase where reduction of bacteria takes place.</w:t>
      </w:r>
    </w:p>
    <w:p w:rsidR="00027CA8" w:rsidRPr="0091646E" w:rsidRDefault="00027CA8" w:rsidP="002A3FA5">
      <w:pPr>
        <w:rPr>
          <w:b/>
          <w:bCs/>
          <w:sz w:val="28"/>
          <w:szCs w:val="28"/>
          <w:u w:val="single"/>
        </w:rPr>
      </w:pPr>
      <w:r w:rsidRPr="0091646E">
        <w:rPr>
          <w:b/>
          <w:bCs/>
          <w:sz w:val="28"/>
          <w:szCs w:val="28"/>
          <w:u w:val="single"/>
        </w:rPr>
        <w:t>Body of paper.</w:t>
      </w:r>
    </w:p>
    <w:p w:rsidR="00027CA8" w:rsidRPr="0091646E" w:rsidRDefault="006E0267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 xml:space="preserve">For confirming degradation of detergent by bacteria, </w:t>
      </w:r>
      <w:r w:rsidR="00B85A81" w:rsidRPr="0091646E">
        <w:rPr>
          <w:sz w:val="28"/>
          <w:szCs w:val="28"/>
        </w:rPr>
        <w:t>2gm of detergent powder was added in 100ml of water</w:t>
      </w:r>
      <w:r w:rsidR="003B7615" w:rsidRPr="0091646E">
        <w:rPr>
          <w:sz w:val="28"/>
          <w:szCs w:val="28"/>
        </w:rPr>
        <w:t>. Then inoculation of bacteria was done</w:t>
      </w:r>
      <w:r w:rsidR="00C53B43">
        <w:rPr>
          <w:sz w:val="28"/>
          <w:szCs w:val="28"/>
        </w:rPr>
        <w:t xml:space="preserve"> by</w:t>
      </w:r>
      <w:r w:rsidR="00CA15A8">
        <w:rPr>
          <w:sz w:val="28"/>
          <w:szCs w:val="28"/>
        </w:rPr>
        <w:t xml:space="preserve"> keeping </w:t>
      </w:r>
      <w:r w:rsidR="00C53B43">
        <w:rPr>
          <w:sz w:val="28"/>
          <w:szCs w:val="28"/>
        </w:rPr>
        <w:t>aseptic condition</w:t>
      </w:r>
      <w:r w:rsidR="00E911A0" w:rsidRPr="0091646E">
        <w:rPr>
          <w:sz w:val="28"/>
          <w:szCs w:val="28"/>
        </w:rPr>
        <w:t xml:space="preserve">. </w:t>
      </w:r>
      <w:r w:rsidR="0055792F" w:rsidRPr="0091646E">
        <w:rPr>
          <w:sz w:val="28"/>
          <w:szCs w:val="28"/>
        </w:rPr>
        <w:t xml:space="preserve">After every 24 hours measuring of optical density was done </w:t>
      </w:r>
      <w:r w:rsidR="00A529E1" w:rsidRPr="0091646E">
        <w:rPr>
          <w:sz w:val="28"/>
          <w:szCs w:val="28"/>
        </w:rPr>
        <w:t>where increase and decrease of reading indicates growth</w:t>
      </w:r>
      <w:r w:rsidR="001C5090" w:rsidRPr="0091646E">
        <w:rPr>
          <w:sz w:val="28"/>
          <w:szCs w:val="28"/>
        </w:rPr>
        <w:t xml:space="preserve"> of bacteria </w:t>
      </w:r>
      <w:r w:rsidR="00A529E1" w:rsidRPr="0091646E">
        <w:rPr>
          <w:sz w:val="28"/>
          <w:szCs w:val="28"/>
        </w:rPr>
        <w:t>and reduction of detergent.</w:t>
      </w:r>
      <w:r w:rsidR="002F0F1B">
        <w:rPr>
          <w:sz w:val="28"/>
          <w:szCs w:val="28"/>
        </w:rPr>
        <w:t xml:space="preserve"> At start turbidity increase which indicates growth of bacteria and at end </w:t>
      </w:r>
      <w:r w:rsidR="00047D9B">
        <w:rPr>
          <w:sz w:val="28"/>
          <w:szCs w:val="28"/>
        </w:rPr>
        <w:t>decrease in turbidity indicates reduction of detergent.</w:t>
      </w:r>
    </w:p>
    <w:p w:rsidR="003339B6" w:rsidRPr="0091646E" w:rsidRDefault="00B51C4A" w:rsidP="001C5F1D">
      <w:pPr>
        <w:rPr>
          <w:sz w:val="28"/>
          <w:szCs w:val="28"/>
        </w:rPr>
      </w:pPr>
      <w:r w:rsidRPr="0091646E">
        <w:rPr>
          <w:sz w:val="28"/>
          <w:szCs w:val="28"/>
        </w:rPr>
        <w:t>Optical density table:-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458"/>
        <w:gridCol w:w="2270"/>
        <w:gridCol w:w="1559"/>
        <w:gridCol w:w="1873"/>
        <w:gridCol w:w="1096"/>
      </w:tblGrid>
      <w:tr w:rsidR="00341D98" w:rsidRPr="0091646E" w:rsidTr="00DB1CAB">
        <w:tc>
          <w:tcPr>
            <w:tcW w:w="1094" w:type="dxa"/>
          </w:tcPr>
          <w:p w:rsidR="00DB1CAB" w:rsidRPr="0091646E" w:rsidRDefault="00DB1CAB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Day</w:t>
            </w:r>
          </w:p>
        </w:tc>
        <w:tc>
          <w:tcPr>
            <w:tcW w:w="1458" w:type="dxa"/>
          </w:tcPr>
          <w:p w:rsidR="00DB1CAB" w:rsidRPr="0091646E" w:rsidRDefault="00DB1CAB" w:rsidP="001C5F1D">
            <w:pPr>
              <w:rPr>
                <w:b/>
                <w:bCs/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Blank</w:t>
            </w:r>
          </w:p>
        </w:tc>
        <w:tc>
          <w:tcPr>
            <w:tcW w:w="2270" w:type="dxa"/>
          </w:tcPr>
          <w:p w:rsidR="00DB1CAB" w:rsidRPr="0091646E" w:rsidRDefault="00DB1CAB" w:rsidP="001C5F1D">
            <w:pPr>
              <w:rPr>
                <w:sz w:val="28"/>
                <w:szCs w:val="28"/>
              </w:rPr>
            </w:pPr>
            <w:proofErr w:type="spellStart"/>
            <w:r w:rsidRPr="0091646E">
              <w:rPr>
                <w:sz w:val="28"/>
                <w:szCs w:val="28"/>
              </w:rPr>
              <w:t>B.subtilis</w:t>
            </w:r>
            <w:proofErr w:type="spellEnd"/>
          </w:p>
        </w:tc>
        <w:tc>
          <w:tcPr>
            <w:tcW w:w="1559" w:type="dxa"/>
          </w:tcPr>
          <w:p w:rsidR="00DB1CAB" w:rsidRPr="0091646E" w:rsidRDefault="00DB1CAB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Pseu</w:t>
            </w:r>
            <w:r w:rsidR="0021285C">
              <w:rPr>
                <w:sz w:val="28"/>
                <w:szCs w:val="28"/>
              </w:rPr>
              <w:t>do</w:t>
            </w:r>
          </w:p>
        </w:tc>
        <w:tc>
          <w:tcPr>
            <w:tcW w:w="1873" w:type="dxa"/>
          </w:tcPr>
          <w:p w:rsidR="00DB1CAB" w:rsidRPr="0091646E" w:rsidRDefault="00DB1CAB" w:rsidP="001C5F1D">
            <w:pPr>
              <w:rPr>
                <w:sz w:val="28"/>
                <w:szCs w:val="28"/>
              </w:rPr>
            </w:pPr>
            <w:proofErr w:type="spellStart"/>
            <w:r w:rsidRPr="0091646E">
              <w:rPr>
                <w:sz w:val="28"/>
                <w:szCs w:val="28"/>
              </w:rPr>
              <w:t>S.aures</w:t>
            </w:r>
            <w:proofErr w:type="spellEnd"/>
          </w:p>
        </w:tc>
        <w:tc>
          <w:tcPr>
            <w:tcW w:w="1096" w:type="dxa"/>
          </w:tcPr>
          <w:p w:rsidR="00DB1CAB" w:rsidRPr="0091646E" w:rsidRDefault="00DB1CAB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E.c</w:t>
            </w:r>
            <w:r w:rsidR="0011622A" w:rsidRPr="0091646E">
              <w:rPr>
                <w:sz w:val="28"/>
                <w:szCs w:val="28"/>
              </w:rPr>
              <w:t>ol</w:t>
            </w:r>
            <w:r w:rsidR="0091646E">
              <w:rPr>
                <w:sz w:val="28"/>
                <w:szCs w:val="28"/>
              </w:rPr>
              <w:t>i</w:t>
            </w:r>
          </w:p>
        </w:tc>
      </w:tr>
      <w:tr w:rsidR="00341D98" w:rsidRPr="0091646E" w:rsidTr="00DB1CAB">
        <w:tc>
          <w:tcPr>
            <w:tcW w:w="1094" w:type="dxa"/>
          </w:tcPr>
          <w:p w:rsidR="00DB1CAB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:rsidR="00DB1CAB" w:rsidRPr="0091646E" w:rsidRDefault="0083194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252F99" w:rsidRPr="0091646E" w:rsidRDefault="00F76D1F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</w:t>
            </w:r>
            <w:r w:rsidR="00252F99" w:rsidRPr="0091646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B1CAB" w:rsidRPr="0091646E" w:rsidRDefault="004933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0.35</w:t>
            </w:r>
          </w:p>
        </w:tc>
        <w:tc>
          <w:tcPr>
            <w:tcW w:w="1873" w:type="dxa"/>
          </w:tcPr>
          <w:p w:rsidR="00DB1CAB" w:rsidRPr="0091646E" w:rsidRDefault="003B7578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0.32</w:t>
            </w:r>
          </w:p>
        </w:tc>
        <w:tc>
          <w:tcPr>
            <w:tcW w:w="1096" w:type="dxa"/>
          </w:tcPr>
          <w:p w:rsidR="00DB1CAB" w:rsidRPr="0091646E" w:rsidRDefault="00B6705E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0.40</w:t>
            </w:r>
          </w:p>
        </w:tc>
      </w:tr>
      <w:tr w:rsidR="00341D98" w:rsidRPr="0091646E" w:rsidTr="00DB1CAB">
        <w:tc>
          <w:tcPr>
            <w:tcW w:w="1094" w:type="dxa"/>
          </w:tcPr>
          <w:p w:rsidR="00DB1CAB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:rsidR="00DB1CAB" w:rsidRPr="0091646E" w:rsidRDefault="0083194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DB1CAB" w:rsidRPr="0091646E" w:rsidRDefault="00252F9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0.37</w:t>
            </w:r>
          </w:p>
        </w:tc>
        <w:tc>
          <w:tcPr>
            <w:tcW w:w="1559" w:type="dxa"/>
          </w:tcPr>
          <w:p w:rsidR="00DB1CAB" w:rsidRPr="0091646E" w:rsidRDefault="004933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</w:t>
            </w:r>
            <w:r w:rsidR="00405BC6" w:rsidRPr="0091646E">
              <w:rPr>
                <w:sz w:val="28"/>
                <w:szCs w:val="28"/>
              </w:rPr>
              <w:t>37</w:t>
            </w:r>
          </w:p>
        </w:tc>
        <w:tc>
          <w:tcPr>
            <w:tcW w:w="1873" w:type="dxa"/>
          </w:tcPr>
          <w:p w:rsidR="00DB1CAB" w:rsidRPr="0091646E" w:rsidRDefault="003B7578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0.34</w:t>
            </w:r>
          </w:p>
        </w:tc>
        <w:tc>
          <w:tcPr>
            <w:tcW w:w="1096" w:type="dxa"/>
          </w:tcPr>
          <w:p w:rsidR="00DB1CAB" w:rsidRPr="0091646E" w:rsidRDefault="00B6705E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0.47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252F9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0.45</w:t>
            </w:r>
          </w:p>
        </w:tc>
        <w:tc>
          <w:tcPr>
            <w:tcW w:w="1559" w:type="dxa"/>
          </w:tcPr>
          <w:p w:rsidR="00F96D40" w:rsidRPr="0091646E" w:rsidRDefault="00405B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0.45</w:t>
            </w:r>
          </w:p>
        </w:tc>
        <w:tc>
          <w:tcPr>
            <w:tcW w:w="1873" w:type="dxa"/>
          </w:tcPr>
          <w:p w:rsidR="00F96D40" w:rsidRPr="0091646E" w:rsidRDefault="003B7578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0.38</w:t>
            </w:r>
          </w:p>
        </w:tc>
        <w:tc>
          <w:tcPr>
            <w:tcW w:w="1096" w:type="dxa"/>
          </w:tcPr>
          <w:p w:rsidR="00F96D40" w:rsidRPr="0091646E" w:rsidRDefault="00B6705E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</w:t>
            </w:r>
            <w:r w:rsidR="0011622A" w:rsidRPr="0091646E">
              <w:rPr>
                <w:sz w:val="28"/>
                <w:szCs w:val="28"/>
              </w:rPr>
              <w:t>50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252F9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0.44</w:t>
            </w:r>
          </w:p>
        </w:tc>
        <w:tc>
          <w:tcPr>
            <w:tcW w:w="1559" w:type="dxa"/>
          </w:tcPr>
          <w:p w:rsidR="00F96D40" w:rsidRPr="0091646E" w:rsidRDefault="00405B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0.48</w:t>
            </w:r>
          </w:p>
        </w:tc>
        <w:tc>
          <w:tcPr>
            <w:tcW w:w="1873" w:type="dxa"/>
          </w:tcPr>
          <w:p w:rsidR="00F96D40" w:rsidRPr="0091646E" w:rsidRDefault="003B7578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0.37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0.51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5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252F9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</w:t>
            </w:r>
            <w:r w:rsidR="000B40C9" w:rsidRPr="0091646E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F96D40" w:rsidRPr="0091646E" w:rsidRDefault="00347102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0.44</w:t>
            </w:r>
          </w:p>
        </w:tc>
        <w:tc>
          <w:tcPr>
            <w:tcW w:w="1873" w:type="dxa"/>
          </w:tcPr>
          <w:p w:rsidR="00F96D40" w:rsidRPr="0091646E" w:rsidRDefault="003B7578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0.34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0.53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6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0B40C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0.39</w:t>
            </w:r>
          </w:p>
        </w:tc>
        <w:tc>
          <w:tcPr>
            <w:tcW w:w="1559" w:type="dxa"/>
          </w:tcPr>
          <w:p w:rsidR="00F96D40" w:rsidRPr="0091646E" w:rsidRDefault="00347102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0.43</w:t>
            </w:r>
          </w:p>
        </w:tc>
        <w:tc>
          <w:tcPr>
            <w:tcW w:w="1873" w:type="dxa"/>
          </w:tcPr>
          <w:p w:rsidR="00F96D40" w:rsidRPr="0091646E" w:rsidRDefault="002A30B7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0.34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0.51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7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0B40C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0.35</w:t>
            </w:r>
          </w:p>
        </w:tc>
        <w:tc>
          <w:tcPr>
            <w:tcW w:w="1559" w:type="dxa"/>
          </w:tcPr>
          <w:p w:rsidR="00F96D40" w:rsidRPr="0091646E" w:rsidRDefault="00347102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0.40</w:t>
            </w:r>
          </w:p>
        </w:tc>
        <w:tc>
          <w:tcPr>
            <w:tcW w:w="1873" w:type="dxa"/>
          </w:tcPr>
          <w:p w:rsidR="00F96D40" w:rsidRPr="0091646E" w:rsidRDefault="002A30B7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0.32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0.48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8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0B40C9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0.33</w:t>
            </w:r>
          </w:p>
        </w:tc>
        <w:tc>
          <w:tcPr>
            <w:tcW w:w="1559" w:type="dxa"/>
          </w:tcPr>
          <w:p w:rsidR="00F96D40" w:rsidRPr="0091646E" w:rsidRDefault="00DB56A5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0.38</w:t>
            </w:r>
          </w:p>
        </w:tc>
        <w:tc>
          <w:tcPr>
            <w:tcW w:w="1873" w:type="dxa"/>
          </w:tcPr>
          <w:p w:rsidR="00F96D40" w:rsidRPr="0091646E" w:rsidRDefault="002A30B7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0.42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9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4933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1559" w:type="dxa"/>
          </w:tcPr>
          <w:p w:rsidR="00F96D40" w:rsidRPr="0091646E" w:rsidRDefault="00DB56A5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0.34</w:t>
            </w:r>
          </w:p>
        </w:tc>
        <w:tc>
          <w:tcPr>
            <w:tcW w:w="1873" w:type="dxa"/>
          </w:tcPr>
          <w:p w:rsidR="00F96D40" w:rsidRPr="0091646E" w:rsidRDefault="002A30B7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1096" w:type="dxa"/>
          </w:tcPr>
          <w:p w:rsidR="00F96D40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0.38</w:t>
            </w:r>
          </w:p>
        </w:tc>
      </w:tr>
      <w:tr w:rsidR="00F96D40" w:rsidRPr="0091646E" w:rsidTr="00DB1CAB">
        <w:tc>
          <w:tcPr>
            <w:tcW w:w="1094" w:type="dxa"/>
          </w:tcPr>
          <w:p w:rsidR="00F96D40" w:rsidRPr="0091646E" w:rsidRDefault="00F96D40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F96D40" w:rsidRPr="0091646E" w:rsidRDefault="00153DA1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2270" w:type="dxa"/>
          </w:tcPr>
          <w:p w:rsidR="00F96D40" w:rsidRPr="0091646E" w:rsidRDefault="004933C6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0.27</w:t>
            </w:r>
          </w:p>
        </w:tc>
        <w:tc>
          <w:tcPr>
            <w:tcW w:w="1559" w:type="dxa"/>
          </w:tcPr>
          <w:p w:rsidR="00F96D40" w:rsidRPr="0091646E" w:rsidRDefault="00DB56A5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0.30</w:t>
            </w:r>
          </w:p>
        </w:tc>
        <w:tc>
          <w:tcPr>
            <w:tcW w:w="1873" w:type="dxa"/>
          </w:tcPr>
          <w:p w:rsidR="00F96D40" w:rsidRPr="0091646E" w:rsidRDefault="002A30B7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0.29</w:t>
            </w:r>
          </w:p>
        </w:tc>
        <w:tc>
          <w:tcPr>
            <w:tcW w:w="1096" w:type="dxa"/>
          </w:tcPr>
          <w:p w:rsidR="007C7D7A" w:rsidRPr="0091646E" w:rsidRDefault="0011622A" w:rsidP="001C5F1D">
            <w:pPr>
              <w:rPr>
                <w:sz w:val="28"/>
                <w:szCs w:val="28"/>
              </w:rPr>
            </w:pPr>
            <w:r w:rsidRPr="0091646E">
              <w:rPr>
                <w:sz w:val="28"/>
                <w:szCs w:val="28"/>
              </w:rPr>
              <w:t>0.33</w:t>
            </w:r>
          </w:p>
        </w:tc>
      </w:tr>
    </w:tbl>
    <w:p w:rsidR="001C5F1D" w:rsidRPr="0091646E" w:rsidRDefault="00072EFA" w:rsidP="001C5F1D">
      <w:pPr>
        <w:rPr>
          <w:sz w:val="28"/>
          <w:szCs w:val="28"/>
        </w:rPr>
      </w:pPr>
      <w:r w:rsidRPr="0091646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B486D9" wp14:editId="07A6288C">
            <wp:simplePos x="0" y="0"/>
            <wp:positionH relativeFrom="column">
              <wp:posOffset>2781935</wp:posOffset>
            </wp:positionH>
            <wp:positionV relativeFrom="paragraph">
              <wp:posOffset>137160</wp:posOffset>
            </wp:positionV>
            <wp:extent cx="1237615" cy="2484120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2" r="10442" b="9076"/>
                    <a:stretch/>
                  </pic:blipFill>
                  <pic:spPr bwMode="auto">
                    <a:xfrm>
                      <a:off x="0" y="0"/>
                      <a:ext cx="1237615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46E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7BF5141" wp14:editId="219CE55C">
            <wp:simplePos x="0" y="0"/>
            <wp:positionH relativeFrom="column">
              <wp:posOffset>424180</wp:posOffset>
            </wp:positionH>
            <wp:positionV relativeFrom="paragraph">
              <wp:posOffset>0</wp:posOffset>
            </wp:positionV>
            <wp:extent cx="1515110" cy="2625090"/>
            <wp:effectExtent l="0" t="0" r="889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2" r="1416" b="6638"/>
                    <a:stretch/>
                  </pic:blipFill>
                  <pic:spPr bwMode="auto">
                    <a:xfrm>
                      <a:off x="0" y="0"/>
                      <a:ext cx="1515110" cy="26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223" w:rsidRPr="0091646E">
        <w:rPr>
          <w:sz w:val="28"/>
          <w:szCs w:val="28"/>
        </w:rPr>
        <w:t xml:space="preserve">          Before                   </w:t>
      </w:r>
      <w:r w:rsidR="00664F31">
        <w:rPr>
          <w:sz w:val="28"/>
          <w:szCs w:val="28"/>
        </w:rPr>
        <w:t xml:space="preserve">                                       </w:t>
      </w:r>
      <w:r w:rsidR="00712223" w:rsidRPr="0091646E">
        <w:rPr>
          <w:sz w:val="28"/>
          <w:szCs w:val="28"/>
        </w:rPr>
        <w:t xml:space="preserve">   After</w:t>
      </w:r>
    </w:p>
    <w:p w:rsidR="00C468A8" w:rsidRPr="0091646E" w:rsidRDefault="00BC38C3" w:rsidP="001C5F1D">
      <w:pPr>
        <w:rPr>
          <w:sz w:val="28"/>
          <w:szCs w:val="28"/>
        </w:rPr>
      </w:pPr>
      <w:r w:rsidRPr="0091646E">
        <w:rPr>
          <w:sz w:val="28"/>
          <w:szCs w:val="28"/>
        </w:rPr>
        <w:t>Percentage of degradation can be calculated by</w:t>
      </w:r>
      <w:r w:rsidR="00CA15A8">
        <w:rPr>
          <w:sz w:val="28"/>
          <w:szCs w:val="28"/>
        </w:rPr>
        <w:t xml:space="preserve"> formula </w:t>
      </w:r>
      <w:r w:rsidR="00D0652F" w:rsidRPr="0091646E">
        <w:rPr>
          <w:sz w:val="28"/>
          <w:szCs w:val="28"/>
        </w:rPr>
        <w:t xml:space="preserve"> O.D1-O.D2/t2-</w:t>
      </w:r>
      <w:r w:rsidR="00D158C3" w:rsidRPr="0091646E">
        <w:rPr>
          <w:sz w:val="28"/>
          <w:szCs w:val="28"/>
        </w:rPr>
        <w:t>t1</w:t>
      </w:r>
    </w:p>
    <w:p w:rsidR="00C468A8" w:rsidRPr="0091646E" w:rsidRDefault="00545AD7" w:rsidP="0052522A">
      <w:pPr>
        <w:rPr>
          <w:sz w:val="28"/>
          <w:szCs w:val="28"/>
        </w:rPr>
      </w:pPr>
      <w:r w:rsidRPr="0091646E">
        <w:rPr>
          <w:b/>
          <w:bCs/>
          <w:sz w:val="28"/>
          <w:szCs w:val="28"/>
          <w:u w:val="single"/>
        </w:rPr>
        <w:t>Results</w:t>
      </w:r>
      <w:r w:rsidRPr="0091646E">
        <w:rPr>
          <w:sz w:val="28"/>
          <w:szCs w:val="28"/>
        </w:rPr>
        <w:t>:-</w:t>
      </w:r>
    </w:p>
    <w:p w:rsidR="00545AD7" w:rsidRPr="0091646E" w:rsidRDefault="000533EE" w:rsidP="00D23E19">
      <w:pPr>
        <w:rPr>
          <w:sz w:val="28"/>
          <w:szCs w:val="28"/>
        </w:rPr>
      </w:pPr>
      <w:r w:rsidRPr="0091646E">
        <w:rPr>
          <w:sz w:val="28"/>
          <w:szCs w:val="28"/>
        </w:rPr>
        <w:t xml:space="preserve">By this table all 4 selected bacteria are able to degrade </w:t>
      </w:r>
      <w:r w:rsidR="00224A8A" w:rsidRPr="0091646E">
        <w:rPr>
          <w:sz w:val="28"/>
          <w:szCs w:val="28"/>
        </w:rPr>
        <w:t xml:space="preserve">detergent. </w:t>
      </w:r>
      <w:r w:rsidR="00224A8A" w:rsidRPr="0091646E">
        <w:rPr>
          <w:i/>
          <w:iCs/>
          <w:sz w:val="28"/>
          <w:szCs w:val="28"/>
        </w:rPr>
        <w:t xml:space="preserve">Bacillus subtilis </w:t>
      </w:r>
      <w:r w:rsidR="00224A8A" w:rsidRPr="0091646E">
        <w:rPr>
          <w:sz w:val="28"/>
          <w:szCs w:val="28"/>
        </w:rPr>
        <w:t xml:space="preserve">can be used as it is able to degrade </w:t>
      </w:r>
      <w:r w:rsidR="004675A0" w:rsidRPr="0091646E">
        <w:rPr>
          <w:sz w:val="28"/>
          <w:szCs w:val="28"/>
        </w:rPr>
        <w:t>most of detergent which is 80%</w:t>
      </w:r>
      <w:r w:rsidR="006F6ADE">
        <w:rPr>
          <w:sz w:val="28"/>
          <w:szCs w:val="28"/>
        </w:rPr>
        <w:t xml:space="preserve"> </w:t>
      </w:r>
      <w:r w:rsidR="00E75B97">
        <w:rPr>
          <w:sz w:val="28"/>
          <w:szCs w:val="28"/>
        </w:rPr>
        <w:t xml:space="preserve">which is calculated by above formula where O.D is taken </w:t>
      </w:r>
      <w:r w:rsidR="00010A98">
        <w:rPr>
          <w:sz w:val="28"/>
          <w:szCs w:val="28"/>
        </w:rPr>
        <w:t xml:space="preserve">of blank and one bacteria and time is 24hrs. </w:t>
      </w:r>
      <w:r w:rsidR="002C133D">
        <w:rPr>
          <w:sz w:val="28"/>
          <w:szCs w:val="28"/>
        </w:rPr>
        <w:t>It concludes that for degradation at</w:t>
      </w:r>
      <w:r w:rsidR="002D5688">
        <w:rPr>
          <w:sz w:val="28"/>
          <w:szCs w:val="28"/>
        </w:rPr>
        <w:t xml:space="preserve"> </w:t>
      </w:r>
      <w:r w:rsidR="002C133D">
        <w:rPr>
          <w:sz w:val="28"/>
          <w:szCs w:val="28"/>
        </w:rPr>
        <w:t>least</w:t>
      </w:r>
      <w:r w:rsidR="00214CC2">
        <w:rPr>
          <w:sz w:val="28"/>
          <w:szCs w:val="28"/>
        </w:rPr>
        <w:t xml:space="preserve"> 10 days are required </w:t>
      </w:r>
      <w:r w:rsidR="006B7895">
        <w:rPr>
          <w:sz w:val="28"/>
          <w:szCs w:val="28"/>
        </w:rPr>
        <w:t>as i</w:t>
      </w:r>
      <w:r w:rsidR="004675A0" w:rsidRPr="0091646E">
        <w:rPr>
          <w:sz w:val="28"/>
          <w:szCs w:val="28"/>
        </w:rPr>
        <w:t>t will help to reduce water pollution</w:t>
      </w:r>
      <w:r w:rsidR="006840C1">
        <w:rPr>
          <w:sz w:val="28"/>
          <w:szCs w:val="28"/>
        </w:rPr>
        <w:t>.</w:t>
      </w:r>
      <w:r w:rsidR="004675A0" w:rsidRPr="0091646E">
        <w:rPr>
          <w:sz w:val="28"/>
          <w:szCs w:val="28"/>
        </w:rPr>
        <w:t xml:space="preserve"> </w:t>
      </w:r>
      <w:r w:rsidR="006840C1">
        <w:rPr>
          <w:sz w:val="28"/>
          <w:szCs w:val="28"/>
        </w:rPr>
        <w:t xml:space="preserve">For </w:t>
      </w:r>
      <w:r w:rsidR="004675A0" w:rsidRPr="0091646E">
        <w:rPr>
          <w:sz w:val="28"/>
          <w:szCs w:val="28"/>
        </w:rPr>
        <w:t xml:space="preserve"> future</w:t>
      </w:r>
      <w:r w:rsidR="006840C1">
        <w:rPr>
          <w:sz w:val="28"/>
          <w:szCs w:val="28"/>
        </w:rPr>
        <w:t xml:space="preserve"> this bacteria can be used to </w:t>
      </w:r>
      <w:r w:rsidR="002819DB">
        <w:rPr>
          <w:sz w:val="28"/>
          <w:szCs w:val="28"/>
        </w:rPr>
        <w:t>reduce some hazardous chemicals which make imbalance in environment.</w:t>
      </w:r>
    </w:p>
    <w:p w:rsidR="00E82261" w:rsidRPr="0091646E" w:rsidRDefault="004675A0" w:rsidP="002A3FA5">
      <w:pPr>
        <w:rPr>
          <w:sz w:val="28"/>
          <w:szCs w:val="28"/>
        </w:rPr>
      </w:pPr>
      <w:r w:rsidRPr="0091646E">
        <w:rPr>
          <w:b/>
          <w:bCs/>
          <w:sz w:val="28"/>
          <w:szCs w:val="28"/>
          <w:u w:val="single"/>
        </w:rPr>
        <w:t>References</w:t>
      </w:r>
      <w:r w:rsidRPr="0091646E">
        <w:rPr>
          <w:sz w:val="28"/>
          <w:szCs w:val="28"/>
        </w:rPr>
        <w:t>:</w:t>
      </w:r>
    </w:p>
    <w:p w:rsidR="009B3754" w:rsidRDefault="00E82261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>www.</w:t>
      </w:r>
      <w:r w:rsidR="004675A0" w:rsidRPr="0091646E">
        <w:rPr>
          <w:sz w:val="28"/>
          <w:szCs w:val="28"/>
        </w:rPr>
        <w:t>Vedantu.com</w:t>
      </w:r>
      <w:r w:rsidR="00712223" w:rsidRPr="0091646E">
        <w:rPr>
          <w:sz w:val="28"/>
          <w:szCs w:val="28"/>
        </w:rPr>
        <w:t xml:space="preserve"> </w:t>
      </w:r>
    </w:p>
    <w:p w:rsidR="00E82261" w:rsidRPr="0091646E" w:rsidRDefault="009856D7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>www.</w:t>
      </w:r>
      <w:r w:rsidR="00237313" w:rsidRPr="0091646E">
        <w:rPr>
          <w:sz w:val="28"/>
          <w:szCs w:val="28"/>
        </w:rPr>
        <w:t xml:space="preserve"> </w:t>
      </w:r>
      <w:r w:rsidR="004675A0" w:rsidRPr="0091646E">
        <w:rPr>
          <w:sz w:val="28"/>
          <w:szCs w:val="28"/>
        </w:rPr>
        <w:t>R</w:t>
      </w:r>
      <w:r w:rsidR="00E82261" w:rsidRPr="0091646E">
        <w:rPr>
          <w:sz w:val="28"/>
          <w:szCs w:val="28"/>
        </w:rPr>
        <w:t>esearch.net.com</w:t>
      </w:r>
    </w:p>
    <w:p w:rsidR="00E477AB" w:rsidRPr="0091646E" w:rsidRDefault="00E477AB" w:rsidP="002A3FA5">
      <w:pPr>
        <w:rPr>
          <w:sz w:val="28"/>
          <w:szCs w:val="28"/>
        </w:rPr>
      </w:pPr>
      <w:r w:rsidRPr="0091646E">
        <w:rPr>
          <w:sz w:val="28"/>
          <w:szCs w:val="28"/>
        </w:rPr>
        <w:t>Environment</w:t>
      </w:r>
      <w:r w:rsidR="00E82261" w:rsidRPr="0091646E">
        <w:rPr>
          <w:sz w:val="28"/>
          <w:szCs w:val="28"/>
        </w:rPr>
        <w:t xml:space="preserve">al biotechnology vision </w:t>
      </w:r>
    </w:p>
    <w:p w:rsidR="00FD2A71" w:rsidRDefault="00FD2A71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Default="004871E3" w:rsidP="003072BD">
      <w:pPr>
        <w:rPr>
          <w:sz w:val="28"/>
          <w:szCs w:val="28"/>
        </w:rPr>
      </w:pPr>
    </w:p>
    <w:p w:rsidR="004871E3" w:rsidRPr="0091646E" w:rsidRDefault="004871E3" w:rsidP="003072BD">
      <w:pPr>
        <w:rPr>
          <w:sz w:val="28"/>
          <w:szCs w:val="28"/>
        </w:rPr>
      </w:pPr>
    </w:p>
    <w:p w:rsidR="00FD2A71" w:rsidRPr="0091646E" w:rsidRDefault="00FD2A71" w:rsidP="002A3FA5">
      <w:pPr>
        <w:rPr>
          <w:sz w:val="28"/>
          <w:szCs w:val="28"/>
        </w:rPr>
      </w:pPr>
    </w:p>
    <w:p w:rsidR="001816EC" w:rsidRPr="0091646E" w:rsidRDefault="001816EC" w:rsidP="002A3FA5">
      <w:pPr>
        <w:rPr>
          <w:sz w:val="28"/>
          <w:szCs w:val="28"/>
        </w:rPr>
      </w:pPr>
    </w:p>
    <w:p w:rsidR="009B42D3" w:rsidRPr="0091646E" w:rsidRDefault="009B42D3" w:rsidP="002A3FA5">
      <w:pPr>
        <w:rPr>
          <w:sz w:val="28"/>
          <w:szCs w:val="28"/>
        </w:rPr>
      </w:pPr>
    </w:p>
    <w:sectPr w:rsidR="009B42D3" w:rsidRPr="009164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B1D" w:rsidRDefault="00680B1D" w:rsidP="00237313">
      <w:pPr>
        <w:spacing w:after="0" w:line="240" w:lineRule="auto"/>
      </w:pPr>
      <w:r>
        <w:separator/>
      </w:r>
    </w:p>
  </w:endnote>
  <w:endnote w:type="continuationSeparator" w:id="0">
    <w:p w:rsidR="00680B1D" w:rsidRDefault="00680B1D" w:rsidP="0023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B1D" w:rsidRDefault="00680B1D" w:rsidP="00237313">
      <w:pPr>
        <w:spacing w:after="0" w:line="240" w:lineRule="auto"/>
      </w:pPr>
      <w:r>
        <w:separator/>
      </w:r>
    </w:p>
  </w:footnote>
  <w:footnote w:type="continuationSeparator" w:id="0">
    <w:p w:rsidR="00680B1D" w:rsidRDefault="00680B1D" w:rsidP="0023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9F3"/>
    <w:multiLevelType w:val="hybridMultilevel"/>
    <w:tmpl w:val="AD9C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244F3"/>
    <w:multiLevelType w:val="hybridMultilevel"/>
    <w:tmpl w:val="D6E6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1213"/>
    <w:multiLevelType w:val="hybridMultilevel"/>
    <w:tmpl w:val="237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75B90"/>
    <w:multiLevelType w:val="hybridMultilevel"/>
    <w:tmpl w:val="DC5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137"/>
    <w:multiLevelType w:val="hybridMultilevel"/>
    <w:tmpl w:val="75F6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302BA"/>
    <w:multiLevelType w:val="hybridMultilevel"/>
    <w:tmpl w:val="7A2C5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157290">
    <w:abstractNumId w:val="0"/>
  </w:num>
  <w:num w:numId="2" w16cid:durableId="801192960">
    <w:abstractNumId w:val="5"/>
  </w:num>
  <w:num w:numId="3" w16cid:durableId="739980932">
    <w:abstractNumId w:val="1"/>
  </w:num>
  <w:num w:numId="4" w16cid:durableId="728655362">
    <w:abstractNumId w:val="3"/>
  </w:num>
  <w:num w:numId="5" w16cid:durableId="844593050">
    <w:abstractNumId w:val="2"/>
  </w:num>
  <w:num w:numId="6" w16cid:durableId="76939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010A98"/>
    <w:rsid w:val="0002209B"/>
    <w:rsid w:val="00027CA8"/>
    <w:rsid w:val="00043B07"/>
    <w:rsid w:val="00047D9B"/>
    <w:rsid w:val="000533EE"/>
    <w:rsid w:val="00055AE6"/>
    <w:rsid w:val="00072EFA"/>
    <w:rsid w:val="00076029"/>
    <w:rsid w:val="000B40C9"/>
    <w:rsid w:val="000B4EE8"/>
    <w:rsid w:val="0011622A"/>
    <w:rsid w:val="00147791"/>
    <w:rsid w:val="00153DA1"/>
    <w:rsid w:val="00157F52"/>
    <w:rsid w:val="001603A3"/>
    <w:rsid w:val="00165D67"/>
    <w:rsid w:val="001816EC"/>
    <w:rsid w:val="001C5090"/>
    <w:rsid w:val="001C5F1D"/>
    <w:rsid w:val="001E6398"/>
    <w:rsid w:val="0021285C"/>
    <w:rsid w:val="00214CC2"/>
    <w:rsid w:val="00224A8A"/>
    <w:rsid w:val="00237313"/>
    <w:rsid w:val="002378A4"/>
    <w:rsid w:val="00252F99"/>
    <w:rsid w:val="002819DB"/>
    <w:rsid w:val="002A30B7"/>
    <w:rsid w:val="002A3FA5"/>
    <w:rsid w:val="002C133D"/>
    <w:rsid w:val="002C4D77"/>
    <w:rsid w:val="002D44FC"/>
    <w:rsid w:val="002D5688"/>
    <w:rsid w:val="002F0F1B"/>
    <w:rsid w:val="003072BD"/>
    <w:rsid w:val="003339B6"/>
    <w:rsid w:val="00341D98"/>
    <w:rsid w:val="00347102"/>
    <w:rsid w:val="003612D1"/>
    <w:rsid w:val="0036293F"/>
    <w:rsid w:val="003647C1"/>
    <w:rsid w:val="00365A6B"/>
    <w:rsid w:val="0039375B"/>
    <w:rsid w:val="00396961"/>
    <w:rsid w:val="003B7578"/>
    <w:rsid w:val="003B7615"/>
    <w:rsid w:val="003D655B"/>
    <w:rsid w:val="003E18AA"/>
    <w:rsid w:val="003E6E3E"/>
    <w:rsid w:val="00405BC6"/>
    <w:rsid w:val="00407278"/>
    <w:rsid w:val="00423CE1"/>
    <w:rsid w:val="00440681"/>
    <w:rsid w:val="004421DC"/>
    <w:rsid w:val="00463488"/>
    <w:rsid w:val="0046453C"/>
    <w:rsid w:val="004675A0"/>
    <w:rsid w:val="0047075E"/>
    <w:rsid w:val="00475044"/>
    <w:rsid w:val="004871E3"/>
    <w:rsid w:val="00491983"/>
    <w:rsid w:val="004933C6"/>
    <w:rsid w:val="00497C26"/>
    <w:rsid w:val="004F1A68"/>
    <w:rsid w:val="0052522A"/>
    <w:rsid w:val="00527E98"/>
    <w:rsid w:val="005308E7"/>
    <w:rsid w:val="00545AD7"/>
    <w:rsid w:val="0055792F"/>
    <w:rsid w:val="00583D7A"/>
    <w:rsid w:val="005A5E11"/>
    <w:rsid w:val="005B189F"/>
    <w:rsid w:val="005D5FB8"/>
    <w:rsid w:val="005E636A"/>
    <w:rsid w:val="005F1296"/>
    <w:rsid w:val="005F5636"/>
    <w:rsid w:val="0062710A"/>
    <w:rsid w:val="00643738"/>
    <w:rsid w:val="00662FF0"/>
    <w:rsid w:val="00664F31"/>
    <w:rsid w:val="00680B1D"/>
    <w:rsid w:val="006840C1"/>
    <w:rsid w:val="0068434C"/>
    <w:rsid w:val="006858E9"/>
    <w:rsid w:val="00696581"/>
    <w:rsid w:val="006B7895"/>
    <w:rsid w:val="006E0267"/>
    <w:rsid w:val="006E52D4"/>
    <w:rsid w:val="006F6ADE"/>
    <w:rsid w:val="00700B9A"/>
    <w:rsid w:val="00712223"/>
    <w:rsid w:val="00735C0C"/>
    <w:rsid w:val="00756DCE"/>
    <w:rsid w:val="0076282F"/>
    <w:rsid w:val="0076678E"/>
    <w:rsid w:val="007969BD"/>
    <w:rsid w:val="00797FF7"/>
    <w:rsid w:val="007A2A69"/>
    <w:rsid w:val="007C7D7A"/>
    <w:rsid w:val="00801140"/>
    <w:rsid w:val="00831941"/>
    <w:rsid w:val="00847A2C"/>
    <w:rsid w:val="00862130"/>
    <w:rsid w:val="0086663D"/>
    <w:rsid w:val="008775B9"/>
    <w:rsid w:val="00877FE6"/>
    <w:rsid w:val="008805D5"/>
    <w:rsid w:val="00896E13"/>
    <w:rsid w:val="008C2199"/>
    <w:rsid w:val="008D2598"/>
    <w:rsid w:val="008D6EDA"/>
    <w:rsid w:val="008F7FB0"/>
    <w:rsid w:val="0091646E"/>
    <w:rsid w:val="00923E1A"/>
    <w:rsid w:val="0093561F"/>
    <w:rsid w:val="00965854"/>
    <w:rsid w:val="00966314"/>
    <w:rsid w:val="00971B80"/>
    <w:rsid w:val="009856D7"/>
    <w:rsid w:val="00996329"/>
    <w:rsid w:val="00997C6B"/>
    <w:rsid w:val="009B3754"/>
    <w:rsid w:val="009B42D3"/>
    <w:rsid w:val="009C4E39"/>
    <w:rsid w:val="009E4F19"/>
    <w:rsid w:val="009E6859"/>
    <w:rsid w:val="00A0442F"/>
    <w:rsid w:val="00A1056E"/>
    <w:rsid w:val="00A11DEA"/>
    <w:rsid w:val="00A32C45"/>
    <w:rsid w:val="00A529E1"/>
    <w:rsid w:val="00A56687"/>
    <w:rsid w:val="00A577F9"/>
    <w:rsid w:val="00A57FCE"/>
    <w:rsid w:val="00AA70DD"/>
    <w:rsid w:val="00AB5EA5"/>
    <w:rsid w:val="00AC6523"/>
    <w:rsid w:val="00AF1C8E"/>
    <w:rsid w:val="00B06242"/>
    <w:rsid w:val="00B177A3"/>
    <w:rsid w:val="00B51C4A"/>
    <w:rsid w:val="00B6705E"/>
    <w:rsid w:val="00B85A81"/>
    <w:rsid w:val="00BA3814"/>
    <w:rsid w:val="00BB785C"/>
    <w:rsid w:val="00BC38C3"/>
    <w:rsid w:val="00BC558E"/>
    <w:rsid w:val="00BF0825"/>
    <w:rsid w:val="00BF1411"/>
    <w:rsid w:val="00C25E6A"/>
    <w:rsid w:val="00C26BCB"/>
    <w:rsid w:val="00C342B0"/>
    <w:rsid w:val="00C468A8"/>
    <w:rsid w:val="00C46CF4"/>
    <w:rsid w:val="00C53B43"/>
    <w:rsid w:val="00C54151"/>
    <w:rsid w:val="00C61921"/>
    <w:rsid w:val="00C63651"/>
    <w:rsid w:val="00C8092B"/>
    <w:rsid w:val="00CA15A8"/>
    <w:rsid w:val="00CA52B4"/>
    <w:rsid w:val="00CB5C28"/>
    <w:rsid w:val="00CD491A"/>
    <w:rsid w:val="00CF4CA6"/>
    <w:rsid w:val="00D0652F"/>
    <w:rsid w:val="00D158C3"/>
    <w:rsid w:val="00D2327C"/>
    <w:rsid w:val="00D23E19"/>
    <w:rsid w:val="00DB1CAB"/>
    <w:rsid w:val="00DB56A5"/>
    <w:rsid w:val="00DE0C35"/>
    <w:rsid w:val="00DE5A76"/>
    <w:rsid w:val="00DF43F3"/>
    <w:rsid w:val="00E008BD"/>
    <w:rsid w:val="00E16991"/>
    <w:rsid w:val="00E477AB"/>
    <w:rsid w:val="00E62099"/>
    <w:rsid w:val="00E6526C"/>
    <w:rsid w:val="00E75B97"/>
    <w:rsid w:val="00E82261"/>
    <w:rsid w:val="00E8462D"/>
    <w:rsid w:val="00E911A0"/>
    <w:rsid w:val="00E941CE"/>
    <w:rsid w:val="00EA2EF4"/>
    <w:rsid w:val="00EB4981"/>
    <w:rsid w:val="00EE031D"/>
    <w:rsid w:val="00EE0AEF"/>
    <w:rsid w:val="00F42D7C"/>
    <w:rsid w:val="00F42E20"/>
    <w:rsid w:val="00F544EB"/>
    <w:rsid w:val="00F558E7"/>
    <w:rsid w:val="00F720F2"/>
    <w:rsid w:val="00F76D1F"/>
    <w:rsid w:val="00F87A10"/>
    <w:rsid w:val="00F913B5"/>
    <w:rsid w:val="00F96D40"/>
    <w:rsid w:val="00FD2A71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7102"/>
  <w15:chartTrackingRefBased/>
  <w15:docId w15:val="{1E91307A-DDC3-5548-88ED-33A19E0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bidi="mr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313"/>
  </w:style>
  <w:style w:type="paragraph" w:styleId="Footer">
    <w:name w:val="footer"/>
    <w:basedOn w:val="Normal"/>
    <w:link w:val="FooterChar"/>
    <w:uiPriority w:val="99"/>
    <w:unhideWhenUsed/>
    <w:rsid w:val="00237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jayeshpagar8@gmail.com</dc:creator>
  <cp:keywords/>
  <dc:description/>
  <cp:lastModifiedBy>jayeshpagar8@gmail.com</cp:lastModifiedBy>
  <cp:revision>18</cp:revision>
  <dcterms:created xsi:type="dcterms:W3CDTF">2024-03-23T03:55:00Z</dcterms:created>
  <dcterms:modified xsi:type="dcterms:W3CDTF">2024-03-23T04:51:00Z</dcterms:modified>
</cp:coreProperties>
</file>