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06D7" w:rsidRDefault="00CF0EEB">
      <w:pPr>
        <w:pStyle w:val="Title"/>
      </w:pPr>
      <w:r>
        <w:t>Beyond</w:t>
      </w:r>
      <w:r>
        <w:rPr>
          <w:spacing w:val="61"/>
        </w:rPr>
        <w:t xml:space="preserve"> </w:t>
      </w:r>
      <w:r>
        <w:t>the</w:t>
      </w:r>
      <w:r>
        <w:rPr>
          <w:spacing w:val="-4"/>
        </w:rPr>
        <w:t xml:space="preserve"> </w:t>
      </w:r>
      <w:r>
        <w:t>cart</w:t>
      </w:r>
      <w:r>
        <w:rPr>
          <w:spacing w:val="-3"/>
        </w:rPr>
        <w:t xml:space="preserve"> </w:t>
      </w:r>
      <w:r>
        <w:t>:</w:t>
      </w:r>
      <w:r>
        <w:rPr>
          <w:spacing w:val="-7"/>
        </w:rPr>
        <w:t xml:space="preserve"> </w:t>
      </w:r>
      <w:r>
        <w:t>Innovations</w:t>
      </w:r>
      <w:r>
        <w:rPr>
          <w:spacing w:val="-5"/>
        </w:rPr>
        <w:t xml:space="preserve"> </w:t>
      </w:r>
      <w:r>
        <w:t>in</w:t>
      </w:r>
      <w:r>
        <w:rPr>
          <w:spacing w:val="-3"/>
        </w:rPr>
        <w:t xml:space="preserve"> </w:t>
      </w:r>
      <w:r>
        <w:t>Market</w:t>
      </w:r>
      <w:r>
        <w:rPr>
          <w:spacing w:val="-3"/>
        </w:rPr>
        <w:t xml:space="preserve"> </w:t>
      </w:r>
      <w:r>
        <w:t>Basket</w:t>
      </w:r>
      <w:r>
        <w:rPr>
          <w:spacing w:val="-17"/>
        </w:rPr>
        <w:t xml:space="preserve"> </w:t>
      </w:r>
      <w:r>
        <w:rPr>
          <w:spacing w:val="-2"/>
        </w:rPr>
        <w:t>Analysis</w:t>
      </w:r>
    </w:p>
    <w:p w:rsidR="002206D7" w:rsidRDefault="002206D7">
      <w:pPr>
        <w:pStyle w:val="BodyText"/>
        <w:spacing w:before="309"/>
        <w:rPr>
          <w:b/>
          <w:sz w:val="28"/>
        </w:rPr>
      </w:pPr>
    </w:p>
    <w:p w:rsidR="002206D7" w:rsidRDefault="00CF0EEB">
      <w:pPr>
        <w:tabs>
          <w:tab w:val="left" w:pos="6517"/>
        </w:tabs>
        <w:spacing w:before="1"/>
        <w:ind w:left="1658"/>
        <w:rPr>
          <w:sz w:val="20"/>
        </w:rPr>
      </w:pPr>
      <w:proofErr w:type="spellStart"/>
      <w:r>
        <w:rPr>
          <w:spacing w:val="-2"/>
          <w:sz w:val="20"/>
        </w:rPr>
        <w:t>R.Yogaraj</w:t>
      </w:r>
      <w:proofErr w:type="spellEnd"/>
      <w:r>
        <w:rPr>
          <w:sz w:val="20"/>
        </w:rPr>
        <w:tab/>
      </w:r>
      <w:proofErr w:type="spellStart"/>
      <w:r>
        <w:rPr>
          <w:sz w:val="20"/>
        </w:rPr>
        <w:t>R.Sharth</w:t>
      </w:r>
      <w:proofErr w:type="spellEnd"/>
      <w:r>
        <w:rPr>
          <w:spacing w:val="-7"/>
          <w:sz w:val="20"/>
        </w:rPr>
        <w:t xml:space="preserve"> </w:t>
      </w:r>
      <w:proofErr w:type="spellStart"/>
      <w:r>
        <w:rPr>
          <w:spacing w:val="-2"/>
          <w:sz w:val="20"/>
        </w:rPr>
        <w:t>Balaji</w:t>
      </w:r>
      <w:proofErr w:type="spellEnd"/>
    </w:p>
    <w:p w:rsidR="002206D7" w:rsidRDefault="00CF0EEB">
      <w:pPr>
        <w:tabs>
          <w:tab w:val="left" w:pos="5636"/>
        </w:tabs>
        <w:spacing w:before="197" w:line="446" w:lineRule="auto"/>
        <w:ind w:left="218" w:right="481"/>
        <w:rPr>
          <w:sz w:val="20"/>
        </w:rPr>
      </w:pPr>
      <w:r>
        <w:rPr>
          <w:sz w:val="20"/>
        </w:rPr>
        <w:t>Department of Artificial Intelligence and Data Science</w:t>
      </w:r>
      <w:r>
        <w:rPr>
          <w:sz w:val="20"/>
        </w:rPr>
        <w:tab/>
        <w:t>Department</w:t>
      </w:r>
      <w:r>
        <w:rPr>
          <w:spacing w:val="-8"/>
          <w:sz w:val="20"/>
        </w:rPr>
        <w:t xml:space="preserve"> </w:t>
      </w:r>
      <w:r>
        <w:rPr>
          <w:sz w:val="20"/>
        </w:rPr>
        <w:t>of</w:t>
      </w:r>
      <w:r>
        <w:rPr>
          <w:spacing w:val="-13"/>
          <w:sz w:val="20"/>
        </w:rPr>
        <w:t xml:space="preserve"> </w:t>
      </w:r>
      <w:r>
        <w:rPr>
          <w:sz w:val="20"/>
        </w:rPr>
        <w:t>Artificial</w:t>
      </w:r>
      <w:r>
        <w:rPr>
          <w:spacing w:val="-6"/>
          <w:sz w:val="20"/>
        </w:rPr>
        <w:t xml:space="preserve"> </w:t>
      </w:r>
      <w:r>
        <w:rPr>
          <w:sz w:val="20"/>
        </w:rPr>
        <w:t>Intelligence</w:t>
      </w:r>
      <w:r>
        <w:rPr>
          <w:spacing w:val="-6"/>
          <w:sz w:val="20"/>
        </w:rPr>
        <w:t xml:space="preserve"> </w:t>
      </w:r>
      <w:r>
        <w:rPr>
          <w:sz w:val="20"/>
        </w:rPr>
        <w:t>and</w:t>
      </w:r>
      <w:r>
        <w:rPr>
          <w:spacing w:val="-5"/>
          <w:sz w:val="20"/>
        </w:rPr>
        <w:t xml:space="preserve"> </w:t>
      </w:r>
      <w:r>
        <w:rPr>
          <w:sz w:val="20"/>
        </w:rPr>
        <w:t>Data</w:t>
      </w:r>
      <w:r>
        <w:rPr>
          <w:spacing w:val="-6"/>
          <w:sz w:val="20"/>
        </w:rPr>
        <w:t xml:space="preserve"> </w:t>
      </w:r>
      <w:r>
        <w:rPr>
          <w:sz w:val="20"/>
        </w:rPr>
        <w:t xml:space="preserve">Science Erode </w:t>
      </w:r>
      <w:proofErr w:type="spellStart"/>
      <w:r>
        <w:rPr>
          <w:sz w:val="20"/>
        </w:rPr>
        <w:t>Sengunthar</w:t>
      </w:r>
      <w:proofErr w:type="spellEnd"/>
      <w:r>
        <w:rPr>
          <w:sz w:val="20"/>
        </w:rPr>
        <w:t xml:space="preserve"> Engineering College</w:t>
      </w:r>
      <w:r>
        <w:rPr>
          <w:sz w:val="20"/>
        </w:rPr>
        <w:tab/>
      </w:r>
      <w:r>
        <w:rPr>
          <w:spacing w:val="-8"/>
          <w:sz w:val="20"/>
        </w:rPr>
        <w:t xml:space="preserve"> </w:t>
      </w:r>
      <w:r>
        <w:rPr>
          <w:sz w:val="20"/>
        </w:rPr>
        <w:t xml:space="preserve">Erode </w:t>
      </w:r>
      <w:proofErr w:type="spellStart"/>
      <w:r>
        <w:rPr>
          <w:sz w:val="20"/>
        </w:rPr>
        <w:t>Sengunthar</w:t>
      </w:r>
      <w:proofErr w:type="spellEnd"/>
      <w:r>
        <w:rPr>
          <w:sz w:val="20"/>
        </w:rPr>
        <w:t xml:space="preserve"> Engineering College</w:t>
      </w:r>
    </w:p>
    <w:p w:rsidR="002206D7" w:rsidRDefault="00CF0EEB">
      <w:pPr>
        <w:tabs>
          <w:tab w:val="left" w:pos="5643"/>
        </w:tabs>
        <w:spacing w:line="229" w:lineRule="exact"/>
        <w:ind w:left="218"/>
        <w:rPr>
          <w:sz w:val="20"/>
        </w:rPr>
      </w:pPr>
      <w:r>
        <w:rPr>
          <w:spacing w:val="-2"/>
          <w:sz w:val="20"/>
        </w:rPr>
        <w:t>Erode,</w:t>
      </w:r>
      <w:r>
        <w:rPr>
          <w:spacing w:val="-4"/>
          <w:sz w:val="20"/>
        </w:rPr>
        <w:t xml:space="preserve"> </w:t>
      </w:r>
      <w:r>
        <w:rPr>
          <w:spacing w:val="-2"/>
          <w:sz w:val="20"/>
        </w:rPr>
        <w:t>Tamil</w:t>
      </w:r>
      <w:r>
        <w:rPr>
          <w:spacing w:val="-1"/>
          <w:sz w:val="20"/>
        </w:rPr>
        <w:t xml:space="preserve"> </w:t>
      </w:r>
      <w:r>
        <w:rPr>
          <w:spacing w:val="-4"/>
          <w:sz w:val="20"/>
        </w:rPr>
        <w:t>Nadu</w:t>
      </w:r>
      <w:r>
        <w:rPr>
          <w:sz w:val="20"/>
        </w:rPr>
        <w:tab/>
      </w:r>
      <w:r>
        <w:rPr>
          <w:spacing w:val="-2"/>
          <w:sz w:val="20"/>
        </w:rPr>
        <w:t>Erode,</w:t>
      </w:r>
      <w:r>
        <w:rPr>
          <w:spacing w:val="-5"/>
          <w:sz w:val="20"/>
        </w:rPr>
        <w:t xml:space="preserve"> </w:t>
      </w:r>
      <w:r>
        <w:rPr>
          <w:spacing w:val="-2"/>
          <w:sz w:val="20"/>
        </w:rPr>
        <w:t>Tamil</w:t>
      </w:r>
      <w:r>
        <w:rPr>
          <w:spacing w:val="-1"/>
          <w:sz w:val="20"/>
        </w:rPr>
        <w:t xml:space="preserve"> </w:t>
      </w:r>
      <w:r>
        <w:rPr>
          <w:spacing w:val="-4"/>
          <w:sz w:val="20"/>
        </w:rPr>
        <w:t>Nadu</w:t>
      </w:r>
    </w:p>
    <w:p w:rsidR="002206D7" w:rsidRDefault="00CF0EEB">
      <w:pPr>
        <w:tabs>
          <w:tab w:val="left" w:pos="5638"/>
        </w:tabs>
        <w:spacing w:before="197"/>
        <w:ind w:left="218"/>
        <w:rPr>
          <w:sz w:val="20"/>
        </w:rPr>
      </w:pPr>
      <w:hyperlink r:id="rId7">
        <w:r>
          <w:rPr>
            <w:color w:val="0462C1"/>
            <w:spacing w:val="-2"/>
            <w:sz w:val="20"/>
            <w:u w:val="single" w:color="0462C1"/>
          </w:rPr>
          <w:t>ramakrishnanaldy@gmail.com</w:t>
        </w:r>
      </w:hyperlink>
      <w:r>
        <w:rPr>
          <w:color w:val="0462C1"/>
          <w:sz w:val="20"/>
        </w:rPr>
        <w:tab/>
      </w:r>
      <w:hyperlink r:id="rId8">
        <w:r>
          <w:rPr>
            <w:color w:val="0462C1"/>
            <w:spacing w:val="-2"/>
            <w:sz w:val="20"/>
            <w:u w:val="single" w:color="0462C1"/>
          </w:rPr>
          <w:t>sharathbalaji950@gmail.com</w:t>
        </w:r>
      </w:hyperlink>
    </w:p>
    <w:p w:rsidR="002206D7" w:rsidRDefault="002206D7">
      <w:pPr>
        <w:pStyle w:val="BodyText"/>
        <w:rPr>
          <w:sz w:val="20"/>
        </w:rPr>
      </w:pPr>
    </w:p>
    <w:p w:rsidR="002206D7" w:rsidRDefault="002206D7">
      <w:pPr>
        <w:pStyle w:val="BodyText"/>
        <w:rPr>
          <w:sz w:val="20"/>
        </w:rPr>
      </w:pPr>
    </w:p>
    <w:p w:rsidR="002206D7" w:rsidRDefault="002206D7">
      <w:pPr>
        <w:pStyle w:val="BodyText"/>
        <w:rPr>
          <w:sz w:val="20"/>
        </w:rPr>
      </w:pPr>
    </w:p>
    <w:p w:rsidR="002206D7" w:rsidRDefault="002206D7">
      <w:pPr>
        <w:pStyle w:val="BodyText"/>
        <w:spacing w:before="132"/>
        <w:rPr>
          <w:sz w:val="20"/>
        </w:rPr>
      </w:pPr>
    </w:p>
    <w:p w:rsidR="002206D7" w:rsidRDefault="00CF0EEB">
      <w:pPr>
        <w:ind w:left="720" w:right="1160" w:firstLineChars="426" w:firstLine="831"/>
        <w:jc w:val="both"/>
        <w:rPr>
          <w:sz w:val="20"/>
        </w:rPr>
      </w:pPr>
      <w:proofErr w:type="spellStart"/>
      <w:r>
        <w:rPr>
          <w:spacing w:val="-5"/>
          <w:sz w:val="20"/>
        </w:rPr>
        <w:t>P.Kishoor</w:t>
      </w:r>
      <w:proofErr w:type="spellEnd"/>
      <w:r>
        <w:rPr>
          <w:spacing w:val="4"/>
          <w:sz w:val="20"/>
        </w:rPr>
        <w:t xml:space="preserve"> </w:t>
      </w:r>
      <w:proofErr w:type="spellStart"/>
      <w:r>
        <w:rPr>
          <w:spacing w:val="-2"/>
          <w:sz w:val="20"/>
        </w:rPr>
        <w:t>Aravindh</w:t>
      </w:r>
      <w:proofErr w:type="spellEnd"/>
      <w:r>
        <w:rPr>
          <w:sz w:val="20"/>
        </w:rPr>
        <w:tab/>
      </w:r>
      <w:r>
        <w:rPr>
          <w:sz w:val="20"/>
        </w:rPr>
        <w:tab/>
        <w:t xml:space="preserve">                             </w:t>
      </w:r>
      <w:r>
        <w:rPr>
          <w:sz w:val="20"/>
        </w:rPr>
        <w:tab/>
      </w:r>
      <w:r>
        <w:rPr>
          <w:spacing w:val="-2"/>
          <w:sz w:val="20"/>
        </w:rPr>
        <w:t>Ms.R.</w:t>
      </w:r>
      <w:proofErr w:type="spellStart"/>
      <w:r>
        <w:rPr>
          <w:spacing w:val="-2"/>
          <w:sz w:val="20"/>
        </w:rPr>
        <w:t>Jamuna</w:t>
      </w:r>
      <w:proofErr w:type="spellEnd"/>
      <w:r>
        <w:rPr>
          <w:spacing w:val="-2"/>
          <w:sz w:val="20"/>
        </w:rPr>
        <w:t>,.AP/AIDS</w:t>
      </w:r>
    </w:p>
    <w:p w:rsidR="002206D7" w:rsidRDefault="002206D7">
      <w:pPr>
        <w:tabs>
          <w:tab w:val="left" w:pos="7041"/>
        </w:tabs>
        <w:ind w:left="1658"/>
        <w:rPr>
          <w:sz w:val="20"/>
        </w:rPr>
      </w:pPr>
    </w:p>
    <w:p w:rsidR="002206D7" w:rsidRDefault="00CF0EEB">
      <w:pPr>
        <w:tabs>
          <w:tab w:val="left" w:pos="5636"/>
        </w:tabs>
        <w:spacing w:before="198" w:line="446" w:lineRule="auto"/>
        <w:ind w:left="218" w:right="481"/>
        <w:rPr>
          <w:sz w:val="20"/>
        </w:rPr>
      </w:pPr>
      <w:r>
        <w:rPr>
          <w:sz w:val="20"/>
        </w:rPr>
        <w:t>Department of Artificial Intelligence and Data Science</w:t>
      </w:r>
      <w:r>
        <w:rPr>
          <w:sz w:val="20"/>
        </w:rPr>
        <w:tab/>
        <w:t>Department</w:t>
      </w:r>
      <w:r>
        <w:rPr>
          <w:spacing w:val="-8"/>
          <w:sz w:val="20"/>
        </w:rPr>
        <w:t xml:space="preserve"> </w:t>
      </w:r>
      <w:r>
        <w:rPr>
          <w:sz w:val="20"/>
        </w:rPr>
        <w:t>of</w:t>
      </w:r>
      <w:r>
        <w:rPr>
          <w:spacing w:val="-13"/>
          <w:sz w:val="20"/>
        </w:rPr>
        <w:t xml:space="preserve"> </w:t>
      </w:r>
      <w:r>
        <w:rPr>
          <w:sz w:val="20"/>
        </w:rPr>
        <w:t>Artificial</w:t>
      </w:r>
      <w:r>
        <w:rPr>
          <w:spacing w:val="-6"/>
          <w:sz w:val="20"/>
        </w:rPr>
        <w:t xml:space="preserve"> </w:t>
      </w:r>
      <w:r>
        <w:rPr>
          <w:sz w:val="20"/>
        </w:rPr>
        <w:t>Intelligence</w:t>
      </w:r>
      <w:r>
        <w:rPr>
          <w:spacing w:val="-6"/>
          <w:sz w:val="20"/>
        </w:rPr>
        <w:t xml:space="preserve"> </w:t>
      </w:r>
      <w:r>
        <w:rPr>
          <w:sz w:val="20"/>
        </w:rPr>
        <w:t>and</w:t>
      </w:r>
      <w:r>
        <w:rPr>
          <w:spacing w:val="-5"/>
          <w:sz w:val="20"/>
        </w:rPr>
        <w:t xml:space="preserve"> </w:t>
      </w:r>
      <w:r>
        <w:rPr>
          <w:sz w:val="20"/>
        </w:rPr>
        <w:t>Data</w:t>
      </w:r>
      <w:r>
        <w:rPr>
          <w:spacing w:val="-6"/>
          <w:sz w:val="20"/>
        </w:rPr>
        <w:t xml:space="preserve"> </w:t>
      </w:r>
      <w:r>
        <w:rPr>
          <w:sz w:val="20"/>
        </w:rPr>
        <w:t xml:space="preserve">Science Erode </w:t>
      </w:r>
      <w:proofErr w:type="spellStart"/>
      <w:r>
        <w:rPr>
          <w:sz w:val="20"/>
        </w:rPr>
        <w:t>Sengunthar</w:t>
      </w:r>
      <w:proofErr w:type="spellEnd"/>
      <w:r>
        <w:rPr>
          <w:sz w:val="20"/>
        </w:rPr>
        <w:t xml:space="preserve"> Engineering College</w:t>
      </w:r>
      <w:r>
        <w:rPr>
          <w:sz w:val="20"/>
        </w:rPr>
        <w:tab/>
      </w:r>
      <w:r>
        <w:rPr>
          <w:spacing w:val="-8"/>
          <w:sz w:val="20"/>
        </w:rPr>
        <w:t xml:space="preserve"> </w:t>
      </w:r>
      <w:r>
        <w:rPr>
          <w:sz w:val="20"/>
        </w:rPr>
        <w:t xml:space="preserve">Erode </w:t>
      </w:r>
      <w:proofErr w:type="spellStart"/>
      <w:r>
        <w:rPr>
          <w:sz w:val="20"/>
        </w:rPr>
        <w:t>Sengunthar</w:t>
      </w:r>
      <w:proofErr w:type="spellEnd"/>
      <w:r>
        <w:rPr>
          <w:sz w:val="20"/>
        </w:rPr>
        <w:t xml:space="preserve"> Engineering College</w:t>
      </w:r>
    </w:p>
    <w:p w:rsidR="002206D7" w:rsidRDefault="00CF0EEB">
      <w:pPr>
        <w:tabs>
          <w:tab w:val="left" w:pos="5643"/>
        </w:tabs>
        <w:spacing w:line="229" w:lineRule="exact"/>
        <w:ind w:left="218"/>
        <w:rPr>
          <w:sz w:val="20"/>
        </w:rPr>
      </w:pPr>
      <w:r>
        <w:rPr>
          <w:spacing w:val="-2"/>
          <w:sz w:val="20"/>
        </w:rPr>
        <w:t>Erode,</w:t>
      </w:r>
      <w:r>
        <w:rPr>
          <w:spacing w:val="-4"/>
          <w:sz w:val="20"/>
        </w:rPr>
        <w:t xml:space="preserve"> </w:t>
      </w:r>
      <w:r>
        <w:rPr>
          <w:spacing w:val="-2"/>
          <w:sz w:val="20"/>
        </w:rPr>
        <w:t>Tamil</w:t>
      </w:r>
      <w:r>
        <w:rPr>
          <w:spacing w:val="-1"/>
          <w:sz w:val="20"/>
        </w:rPr>
        <w:t xml:space="preserve"> </w:t>
      </w:r>
      <w:r>
        <w:rPr>
          <w:spacing w:val="-4"/>
          <w:sz w:val="20"/>
        </w:rPr>
        <w:t>Nadu</w:t>
      </w:r>
      <w:r>
        <w:rPr>
          <w:sz w:val="20"/>
        </w:rPr>
        <w:tab/>
      </w:r>
      <w:r>
        <w:rPr>
          <w:spacing w:val="-2"/>
          <w:sz w:val="20"/>
        </w:rPr>
        <w:t>Erode,</w:t>
      </w:r>
      <w:r>
        <w:rPr>
          <w:spacing w:val="-5"/>
          <w:sz w:val="20"/>
        </w:rPr>
        <w:t xml:space="preserve"> </w:t>
      </w:r>
      <w:r>
        <w:rPr>
          <w:spacing w:val="-2"/>
          <w:sz w:val="20"/>
        </w:rPr>
        <w:t xml:space="preserve">Tamil </w:t>
      </w:r>
      <w:r>
        <w:rPr>
          <w:spacing w:val="-4"/>
          <w:sz w:val="20"/>
        </w:rPr>
        <w:t>Nadu</w:t>
      </w:r>
    </w:p>
    <w:p w:rsidR="002206D7" w:rsidRDefault="00CF0EEB">
      <w:pPr>
        <w:spacing w:before="197"/>
        <w:ind w:firstLineChars="100" w:firstLine="220"/>
        <w:rPr>
          <w:sz w:val="20"/>
        </w:rPr>
      </w:pPr>
      <w:hyperlink r:id="rId9">
        <w:r>
          <w:rPr>
            <w:color w:val="0462C1"/>
            <w:spacing w:val="-2"/>
            <w:sz w:val="20"/>
            <w:u w:val="single" w:color="0462C1"/>
          </w:rPr>
          <w:t>kishoor2963@gmail.com</w:t>
        </w:r>
      </w:hyperlink>
      <w:r>
        <w:rPr>
          <w:color w:val="0462C1"/>
          <w:sz w:val="20"/>
        </w:rPr>
        <w:tab/>
      </w:r>
      <w:r>
        <w:rPr>
          <w:color w:val="0462C1"/>
          <w:sz w:val="20"/>
        </w:rPr>
        <w:t xml:space="preserve">                                                       </w:t>
      </w:r>
      <w:hyperlink r:id="rId10">
        <w:r>
          <w:rPr>
            <w:color w:val="0462C1"/>
            <w:spacing w:val="-2"/>
            <w:sz w:val="20"/>
            <w:u w:val="single" w:color="0462C1"/>
          </w:rPr>
          <w:t>jamunaesec@gmail.com</w:t>
        </w:r>
      </w:hyperlink>
    </w:p>
    <w:p w:rsidR="002206D7" w:rsidRDefault="002206D7">
      <w:pPr>
        <w:pStyle w:val="BodyText"/>
        <w:rPr>
          <w:sz w:val="20"/>
        </w:rPr>
      </w:pPr>
    </w:p>
    <w:p w:rsidR="002206D7" w:rsidRDefault="002206D7">
      <w:pPr>
        <w:pStyle w:val="BodyText"/>
        <w:spacing w:before="164"/>
        <w:rPr>
          <w:sz w:val="20"/>
        </w:rPr>
      </w:pPr>
    </w:p>
    <w:p w:rsidR="002206D7" w:rsidRDefault="002206D7">
      <w:pPr>
        <w:spacing w:before="197"/>
        <w:ind w:left="2378"/>
        <w:rPr>
          <w:sz w:val="20"/>
        </w:rPr>
      </w:pPr>
    </w:p>
    <w:p w:rsidR="002206D7" w:rsidRDefault="002206D7">
      <w:pPr>
        <w:pStyle w:val="BodyText"/>
        <w:rPr>
          <w:sz w:val="20"/>
        </w:rPr>
      </w:pPr>
    </w:p>
    <w:p w:rsidR="002206D7" w:rsidRDefault="002206D7">
      <w:pPr>
        <w:pStyle w:val="BodyText"/>
        <w:rPr>
          <w:sz w:val="20"/>
        </w:rPr>
      </w:pPr>
    </w:p>
    <w:p w:rsidR="002206D7" w:rsidRDefault="002206D7">
      <w:pPr>
        <w:pStyle w:val="BodyText"/>
        <w:rPr>
          <w:sz w:val="20"/>
        </w:rPr>
      </w:pPr>
    </w:p>
    <w:p w:rsidR="002206D7" w:rsidRDefault="002206D7">
      <w:pPr>
        <w:pStyle w:val="BodyText"/>
        <w:spacing w:before="40"/>
        <w:rPr>
          <w:sz w:val="20"/>
        </w:rPr>
      </w:pPr>
    </w:p>
    <w:p w:rsidR="002206D7" w:rsidRDefault="002206D7">
      <w:pPr>
        <w:rPr>
          <w:sz w:val="20"/>
        </w:rPr>
        <w:sectPr w:rsidR="002206D7">
          <w:type w:val="continuous"/>
          <w:pgSz w:w="11930" w:h="16850"/>
          <w:pgMar w:top="1440" w:right="480" w:bottom="280" w:left="960" w:header="720" w:footer="720" w:gutter="0"/>
          <w:cols w:space="720"/>
        </w:sectPr>
      </w:pPr>
    </w:p>
    <w:p w:rsidR="002206D7" w:rsidRDefault="00CF0EEB">
      <w:pPr>
        <w:pStyle w:val="Heading1"/>
        <w:spacing w:before="90"/>
      </w:pPr>
      <w:r>
        <w:rPr>
          <w:spacing w:val="-2"/>
        </w:rPr>
        <w:t>Abstract</w:t>
      </w:r>
    </w:p>
    <w:p w:rsidR="002206D7" w:rsidRDefault="002206D7">
      <w:pPr>
        <w:pStyle w:val="BodyText"/>
        <w:spacing w:before="54"/>
        <w:rPr>
          <w:b/>
        </w:rPr>
      </w:pPr>
    </w:p>
    <w:p w:rsidR="002206D7" w:rsidRDefault="00CF0EEB">
      <w:pPr>
        <w:pStyle w:val="BodyText"/>
        <w:spacing w:line="388" w:lineRule="auto"/>
        <w:ind w:left="118" w:right="38"/>
        <w:jc w:val="both"/>
      </w:pPr>
      <w:r>
        <w:rPr>
          <w:color w:val="212121"/>
          <w:spacing w:val="-2"/>
        </w:rPr>
        <w:t>In</w:t>
      </w:r>
      <w:r>
        <w:rPr>
          <w:color w:val="212121"/>
          <w:spacing w:val="-10"/>
        </w:rPr>
        <w:t xml:space="preserve"> </w:t>
      </w:r>
      <w:r>
        <w:rPr>
          <w:color w:val="212121"/>
          <w:spacing w:val="-2"/>
        </w:rPr>
        <w:t>this</w:t>
      </w:r>
      <w:r>
        <w:rPr>
          <w:color w:val="212121"/>
          <w:spacing w:val="-9"/>
        </w:rPr>
        <w:t xml:space="preserve"> </w:t>
      </w:r>
      <w:r>
        <w:rPr>
          <w:color w:val="212121"/>
          <w:spacing w:val="-2"/>
        </w:rPr>
        <w:t>project,</w:t>
      </w:r>
      <w:r>
        <w:rPr>
          <w:color w:val="212121"/>
          <w:spacing w:val="-8"/>
        </w:rPr>
        <w:t xml:space="preserve"> </w:t>
      </w:r>
      <w:r>
        <w:rPr>
          <w:color w:val="212121"/>
          <w:spacing w:val="-2"/>
        </w:rPr>
        <w:t>Our</w:t>
      </w:r>
      <w:r>
        <w:rPr>
          <w:color w:val="212121"/>
          <w:spacing w:val="-10"/>
        </w:rPr>
        <w:t xml:space="preserve"> </w:t>
      </w:r>
      <w:r>
        <w:rPr>
          <w:color w:val="212121"/>
          <w:spacing w:val="-2"/>
        </w:rPr>
        <w:t>primary</w:t>
      </w:r>
      <w:r>
        <w:rPr>
          <w:color w:val="212121"/>
          <w:spacing w:val="-10"/>
        </w:rPr>
        <w:t xml:space="preserve"> </w:t>
      </w:r>
      <w:r>
        <w:rPr>
          <w:color w:val="212121"/>
          <w:spacing w:val="-2"/>
        </w:rPr>
        <w:t>objective</w:t>
      </w:r>
      <w:r>
        <w:rPr>
          <w:color w:val="212121"/>
          <w:spacing w:val="-10"/>
        </w:rPr>
        <w:t xml:space="preserve"> </w:t>
      </w:r>
      <w:r>
        <w:rPr>
          <w:color w:val="212121"/>
          <w:spacing w:val="-2"/>
        </w:rPr>
        <w:t>is</w:t>
      </w:r>
      <w:r>
        <w:rPr>
          <w:color w:val="212121"/>
          <w:spacing w:val="-8"/>
        </w:rPr>
        <w:t xml:space="preserve"> </w:t>
      </w:r>
      <w:r>
        <w:rPr>
          <w:color w:val="212121"/>
          <w:spacing w:val="-2"/>
        </w:rPr>
        <w:t>to</w:t>
      </w:r>
      <w:r>
        <w:rPr>
          <w:color w:val="212121"/>
          <w:spacing w:val="-8"/>
        </w:rPr>
        <w:t xml:space="preserve"> </w:t>
      </w:r>
      <w:r>
        <w:rPr>
          <w:color w:val="212121"/>
          <w:spacing w:val="-2"/>
        </w:rPr>
        <w:t xml:space="preserve">conduct </w:t>
      </w:r>
      <w:r>
        <w:rPr>
          <w:color w:val="212121"/>
        </w:rPr>
        <w:t>a comprehensive Market Basket Analysis to uncover hidden associations and patterns within transaction data. By doing so, we intend to identify items that are frequently purchased together and understand the underlying customer preferences.</w:t>
      </w:r>
      <w:r>
        <w:rPr>
          <w:noProof/>
          <w:color w:val="212121"/>
          <w:position w:val="-4"/>
        </w:rPr>
        <w:drawing>
          <wp:inline distT="0" distB="0" distL="0" distR="0">
            <wp:extent cx="92710" cy="17462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92963" cy="175259"/>
                    </a:xfrm>
                    <a:prstGeom prst="rect">
                      <a:avLst/>
                    </a:prstGeom>
                  </pic:spPr>
                </pic:pic>
              </a:graphicData>
            </a:graphic>
          </wp:inline>
        </w:drawing>
      </w:r>
      <w:r>
        <w:t>We seek to identify cross-selling opportunities by examining which product combinations are most likely to be purchased together.</w:t>
      </w:r>
      <w:r>
        <w:rPr>
          <w:spacing w:val="5"/>
        </w:rPr>
        <w:t xml:space="preserve"> </w:t>
      </w:r>
      <w:r>
        <w:t>This</w:t>
      </w:r>
      <w:r>
        <w:rPr>
          <w:spacing w:val="13"/>
        </w:rPr>
        <w:t xml:space="preserve"> </w:t>
      </w:r>
      <w:r>
        <w:t>will</w:t>
      </w:r>
      <w:r>
        <w:rPr>
          <w:spacing w:val="13"/>
        </w:rPr>
        <w:t xml:space="preserve"> </w:t>
      </w:r>
      <w:r>
        <w:t>enable</w:t>
      </w:r>
      <w:r>
        <w:rPr>
          <w:spacing w:val="12"/>
        </w:rPr>
        <w:t xml:space="preserve"> </w:t>
      </w:r>
      <w:r>
        <w:t>businesses</w:t>
      </w:r>
      <w:r>
        <w:rPr>
          <w:spacing w:val="12"/>
        </w:rPr>
        <w:t xml:space="preserve"> </w:t>
      </w:r>
      <w:r>
        <w:t>to</w:t>
      </w:r>
      <w:r>
        <w:rPr>
          <w:spacing w:val="14"/>
        </w:rPr>
        <w:t xml:space="preserve"> </w:t>
      </w:r>
      <w:r>
        <w:rPr>
          <w:spacing w:val="-2"/>
        </w:rPr>
        <w:t>optimize</w:t>
      </w:r>
    </w:p>
    <w:p w:rsidR="002206D7" w:rsidRDefault="00CF0EEB">
      <w:pPr>
        <w:pStyle w:val="BodyText"/>
        <w:spacing w:line="266" w:lineRule="exact"/>
        <w:ind w:left="118"/>
        <w:jc w:val="both"/>
      </w:pPr>
      <w:r>
        <w:t>product</w:t>
      </w:r>
      <w:r>
        <w:rPr>
          <w:spacing w:val="32"/>
        </w:rPr>
        <w:t xml:space="preserve">  </w:t>
      </w:r>
      <w:r>
        <w:t>placement</w:t>
      </w:r>
      <w:r>
        <w:rPr>
          <w:spacing w:val="33"/>
        </w:rPr>
        <w:t xml:space="preserve">  </w:t>
      </w:r>
      <w:r>
        <w:t>and</w:t>
      </w:r>
      <w:r>
        <w:rPr>
          <w:spacing w:val="33"/>
        </w:rPr>
        <w:t xml:space="preserve">  </w:t>
      </w:r>
      <w:r>
        <w:t>marketing</w:t>
      </w:r>
      <w:r>
        <w:rPr>
          <w:spacing w:val="32"/>
        </w:rPr>
        <w:t xml:space="preserve">  </w:t>
      </w:r>
      <w:r>
        <w:rPr>
          <w:spacing w:val="-2"/>
        </w:rPr>
        <w:t>strategies,</w:t>
      </w:r>
    </w:p>
    <w:p w:rsidR="002206D7" w:rsidRDefault="00CF0EEB">
      <w:pPr>
        <w:pStyle w:val="BodyText"/>
        <w:tabs>
          <w:tab w:val="left" w:pos="1292"/>
          <w:tab w:val="left" w:pos="2477"/>
          <w:tab w:val="left" w:pos="3440"/>
          <w:tab w:val="left" w:pos="3986"/>
        </w:tabs>
        <w:spacing w:before="90" w:line="388" w:lineRule="auto"/>
        <w:ind w:left="117" w:right="151"/>
      </w:pPr>
      <w:r>
        <w:br w:type="column"/>
      </w:r>
      <w:r>
        <w:rPr>
          <w:spacing w:val="-2"/>
        </w:rPr>
        <w:t>ultimately</w:t>
      </w:r>
      <w:r>
        <w:tab/>
      </w:r>
      <w:r>
        <w:rPr>
          <w:spacing w:val="-2"/>
        </w:rPr>
        <w:t>increasing</w:t>
      </w:r>
      <w:r>
        <w:tab/>
      </w:r>
      <w:r>
        <w:rPr>
          <w:spacing w:val="-2"/>
        </w:rPr>
        <w:t>revenue</w:t>
      </w:r>
      <w:r>
        <w:tab/>
      </w:r>
      <w:r>
        <w:rPr>
          <w:spacing w:val="-4"/>
        </w:rPr>
        <w:t>and</w:t>
      </w:r>
      <w:r>
        <w:tab/>
      </w:r>
      <w:r>
        <w:rPr>
          <w:spacing w:val="-2"/>
        </w:rPr>
        <w:t>customer satisfaction.</w:t>
      </w:r>
    </w:p>
    <w:p w:rsidR="002206D7" w:rsidRDefault="00CF0EEB">
      <w:pPr>
        <w:pStyle w:val="Heading1"/>
        <w:spacing w:before="170"/>
        <w:ind w:left="117"/>
      </w:pPr>
      <w:r>
        <w:rPr>
          <w:spacing w:val="-2"/>
        </w:rPr>
        <w:t>Introduction</w:t>
      </w:r>
    </w:p>
    <w:p w:rsidR="002206D7" w:rsidRDefault="002206D7">
      <w:pPr>
        <w:pStyle w:val="BodyText"/>
        <w:spacing w:before="65"/>
        <w:rPr>
          <w:b/>
        </w:rPr>
      </w:pPr>
    </w:p>
    <w:p w:rsidR="002206D7" w:rsidRDefault="00CF0EEB">
      <w:pPr>
        <w:pStyle w:val="BodyText"/>
        <w:spacing w:line="386" w:lineRule="auto"/>
        <w:ind w:left="112" w:right="144" w:hanging="10"/>
        <w:jc w:val="both"/>
      </w:pPr>
      <w:r>
        <w:t>Market</w:t>
      </w:r>
      <w:r>
        <w:rPr>
          <w:spacing w:val="-2"/>
        </w:rPr>
        <w:t xml:space="preserve"> </w:t>
      </w:r>
      <w:r>
        <w:t>Basket</w:t>
      </w:r>
      <w:r>
        <w:rPr>
          <w:spacing w:val="-14"/>
        </w:rPr>
        <w:t xml:space="preserve"> </w:t>
      </w:r>
      <w:r>
        <w:t>Analysis</w:t>
      </w:r>
      <w:r>
        <w:rPr>
          <w:spacing w:val="-2"/>
        </w:rPr>
        <w:t xml:space="preserve"> </w:t>
      </w:r>
      <w:r>
        <w:t>(MBA)</w:t>
      </w:r>
      <w:r>
        <w:rPr>
          <w:spacing w:val="-4"/>
        </w:rPr>
        <w:t xml:space="preserve"> </w:t>
      </w:r>
      <w:r>
        <w:t>has</w:t>
      </w:r>
      <w:r>
        <w:rPr>
          <w:spacing w:val="-2"/>
        </w:rPr>
        <w:t xml:space="preserve"> </w:t>
      </w:r>
      <w:r>
        <w:t>emerged</w:t>
      </w:r>
      <w:r>
        <w:rPr>
          <w:spacing w:val="-2"/>
        </w:rPr>
        <w:t xml:space="preserve"> </w:t>
      </w:r>
      <w:r>
        <w:t>as a valuable data mining technique in the realm of retail, e-commerce, and other industries where transaction data are abundant. MBA, also known as</w:t>
      </w:r>
      <w:r>
        <w:rPr>
          <w:spacing w:val="-1"/>
        </w:rPr>
        <w:t xml:space="preserve"> </w:t>
      </w:r>
      <w:r>
        <w:t>Association Rule Mining, plays a pivotal role in understanding customer purchase behavior, identifying patterns, and extracting valuable insights</w:t>
      </w:r>
      <w:r>
        <w:rPr>
          <w:spacing w:val="33"/>
        </w:rPr>
        <w:t xml:space="preserve"> </w:t>
      </w:r>
      <w:r>
        <w:t>from</w:t>
      </w:r>
      <w:r>
        <w:rPr>
          <w:spacing w:val="34"/>
        </w:rPr>
        <w:t xml:space="preserve"> </w:t>
      </w:r>
      <w:r>
        <w:t>large</w:t>
      </w:r>
      <w:r>
        <w:rPr>
          <w:spacing w:val="31"/>
        </w:rPr>
        <w:t xml:space="preserve"> </w:t>
      </w:r>
      <w:r>
        <w:t>datasets.</w:t>
      </w:r>
      <w:r>
        <w:rPr>
          <w:spacing w:val="27"/>
        </w:rPr>
        <w:t xml:space="preserve"> </w:t>
      </w:r>
      <w:r>
        <w:t>This</w:t>
      </w:r>
      <w:r>
        <w:rPr>
          <w:spacing w:val="34"/>
        </w:rPr>
        <w:t xml:space="preserve"> </w:t>
      </w:r>
      <w:r>
        <w:t>technique</w:t>
      </w:r>
      <w:r>
        <w:rPr>
          <w:spacing w:val="33"/>
        </w:rPr>
        <w:t xml:space="preserve"> </w:t>
      </w:r>
      <w:r>
        <w:rPr>
          <w:spacing w:val="-5"/>
        </w:rPr>
        <w:t>has</w:t>
      </w:r>
    </w:p>
    <w:p w:rsidR="002206D7" w:rsidRDefault="002206D7">
      <w:pPr>
        <w:spacing w:line="386" w:lineRule="auto"/>
        <w:jc w:val="both"/>
        <w:sectPr w:rsidR="002206D7">
          <w:type w:val="continuous"/>
          <w:pgSz w:w="11930" w:h="16850"/>
          <w:pgMar w:top="1440" w:right="480" w:bottom="280" w:left="960" w:header="720" w:footer="720" w:gutter="0"/>
          <w:cols w:num="2" w:space="720" w:equalWidth="0">
            <w:col w:w="4913" w:space="549"/>
            <w:col w:w="5028"/>
          </w:cols>
        </w:sectPr>
      </w:pPr>
    </w:p>
    <w:p w:rsidR="002206D7" w:rsidRDefault="00CF0EEB">
      <w:pPr>
        <w:pStyle w:val="BodyText"/>
        <w:spacing w:before="76" w:line="384" w:lineRule="auto"/>
        <w:ind w:left="112" w:right="39"/>
        <w:jc w:val="both"/>
      </w:pPr>
      <w:r>
        <w:lastRenderedPageBreak/>
        <w:t>gained substantial attention due to its potential</w:t>
      </w:r>
      <w:r>
        <w:rPr>
          <w:spacing w:val="-1"/>
        </w:rPr>
        <w:t xml:space="preserve"> </w:t>
      </w:r>
      <w:r>
        <w:t>to boost sales, optimize inventory, and enhance customer experience.</w:t>
      </w:r>
    </w:p>
    <w:p w:rsidR="002206D7" w:rsidRDefault="00CF0EEB">
      <w:pPr>
        <w:pStyle w:val="BodyText"/>
        <w:spacing w:before="7" w:line="384" w:lineRule="auto"/>
        <w:ind w:left="112" w:right="38" w:hanging="10"/>
        <w:jc w:val="both"/>
      </w:pPr>
      <w:r>
        <w:t>The core aim of this research is to harness the potential of Market Basket</w:t>
      </w:r>
      <w:r>
        <w:rPr>
          <w:spacing w:val="-6"/>
        </w:rPr>
        <w:t xml:space="preserve"> </w:t>
      </w:r>
      <w:r>
        <w:t>Analysis (MBA) as a data mining technique for analyzing customer transaction data. The primary objective is threefold: first, to uncover and comprehend the intricate</w:t>
      </w:r>
      <w:r>
        <w:rPr>
          <w:spacing w:val="-15"/>
        </w:rPr>
        <w:t xml:space="preserve"> </w:t>
      </w:r>
      <w:r>
        <w:t>patterns</w:t>
      </w:r>
      <w:r>
        <w:rPr>
          <w:spacing w:val="-15"/>
        </w:rPr>
        <w:t xml:space="preserve"> </w:t>
      </w:r>
      <w:r>
        <w:t>inherent</w:t>
      </w:r>
      <w:r>
        <w:rPr>
          <w:spacing w:val="-15"/>
        </w:rPr>
        <w:t xml:space="preserve"> </w:t>
      </w:r>
      <w:r>
        <w:t>in</w:t>
      </w:r>
      <w:r>
        <w:rPr>
          <w:spacing w:val="-15"/>
        </w:rPr>
        <w:t xml:space="preserve"> </w:t>
      </w:r>
      <w:r>
        <w:t>consumer</w:t>
      </w:r>
      <w:r>
        <w:rPr>
          <w:spacing w:val="-15"/>
        </w:rPr>
        <w:t xml:space="preserve"> </w:t>
      </w:r>
      <w:r>
        <w:t>purchasing behavior, thereby allowing businesses to better understand</w:t>
      </w:r>
      <w:r>
        <w:rPr>
          <w:spacing w:val="-3"/>
        </w:rPr>
        <w:t xml:space="preserve"> </w:t>
      </w:r>
      <w:r>
        <w:t>their</w:t>
      </w:r>
      <w:r>
        <w:rPr>
          <w:spacing w:val="-4"/>
        </w:rPr>
        <w:t xml:space="preserve"> </w:t>
      </w:r>
      <w:r>
        <w:t>customers.</w:t>
      </w:r>
      <w:r>
        <w:rPr>
          <w:spacing w:val="-3"/>
        </w:rPr>
        <w:t xml:space="preserve"> </w:t>
      </w:r>
      <w:r>
        <w:t>Second,</w:t>
      </w:r>
      <w:r>
        <w:rPr>
          <w:spacing w:val="-3"/>
        </w:rPr>
        <w:t xml:space="preserve"> </w:t>
      </w:r>
      <w:r>
        <w:t>this</w:t>
      </w:r>
      <w:r>
        <w:rPr>
          <w:spacing w:val="-3"/>
        </w:rPr>
        <w:t xml:space="preserve"> </w:t>
      </w:r>
      <w:r>
        <w:t>research seeks to capitalize on the insights from MBA to identify cross-selling opportunities, enabling businesses</w:t>
      </w:r>
      <w:r>
        <w:rPr>
          <w:spacing w:val="-12"/>
        </w:rPr>
        <w:t xml:space="preserve"> </w:t>
      </w:r>
      <w:r>
        <w:t>to</w:t>
      </w:r>
      <w:r>
        <w:rPr>
          <w:spacing w:val="-11"/>
        </w:rPr>
        <w:t xml:space="preserve"> </w:t>
      </w:r>
      <w:r>
        <w:t>design</w:t>
      </w:r>
      <w:r>
        <w:rPr>
          <w:spacing w:val="-11"/>
        </w:rPr>
        <w:t xml:space="preserve"> </w:t>
      </w:r>
      <w:r>
        <w:t>targeted</w:t>
      </w:r>
      <w:r>
        <w:rPr>
          <w:spacing w:val="-12"/>
        </w:rPr>
        <w:t xml:space="preserve"> </w:t>
      </w:r>
      <w:r>
        <w:t>marketing</w:t>
      </w:r>
      <w:r>
        <w:rPr>
          <w:spacing w:val="-12"/>
        </w:rPr>
        <w:t xml:space="preserve"> </w:t>
      </w:r>
      <w:r>
        <w:t>strategies that</w:t>
      </w:r>
      <w:r>
        <w:rPr>
          <w:spacing w:val="-8"/>
        </w:rPr>
        <w:t xml:space="preserve"> </w:t>
      </w:r>
      <w:r>
        <w:t>increase</w:t>
      </w:r>
      <w:r>
        <w:rPr>
          <w:spacing w:val="-9"/>
        </w:rPr>
        <w:t xml:space="preserve"> </w:t>
      </w:r>
      <w:r>
        <w:t>the</w:t>
      </w:r>
      <w:r>
        <w:rPr>
          <w:spacing w:val="-9"/>
        </w:rPr>
        <w:t xml:space="preserve"> </w:t>
      </w:r>
      <w:r>
        <w:t>average</w:t>
      </w:r>
      <w:r>
        <w:rPr>
          <w:spacing w:val="-6"/>
        </w:rPr>
        <w:t xml:space="preserve"> </w:t>
      </w:r>
      <w:r>
        <w:t>transaction</w:t>
      </w:r>
      <w:r>
        <w:rPr>
          <w:spacing w:val="-8"/>
        </w:rPr>
        <w:t xml:space="preserve"> </w:t>
      </w:r>
      <w:r>
        <w:t>value.</w:t>
      </w:r>
      <w:r>
        <w:rPr>
          <w:spacing w:val="-11"/>
        </w:rPr>
        <w:t xml:space="preserve"> </w:t>
      </w:r>
      <w:r>
        <w:t>Third, by</w:t>
      </w:r>
      <w:r>
        <w:rPr>
          <w:spacing w:val="-15"/>
        </w:rPr>
        <w:t xml:space="preserve"> </w:t>
      </w:r>
      <w:r>
        <w:t>integ</w:t>
      </w:r>
      <w:r>
        <w:t>rating</w:t>
      </w:r>
      <w:r>
        <w:rPr>
          <w:spacing w:val="-15"/>
        </w:rPr>
        <w:t xml:space="preserve"> </w:t>
      </w:r>
      <w:r>
        <w:t>these</w:t>
      </w:r>
      <w:r>
        <w:rPr>
          <w:spacing w:val="-15"/>
        </w:rPr>
        <w:t xml:space="preserve"> </w:t>
      </w:r>
      <w:r>
        <w:t>insights</w:t>
      </w:r>
      <w:r>
        <w:rPr>
          <w:spacing w:val="-15"/>
        </w:rPr>
        <w:t xml:space="preserve"> </w:t>
      </w:r>
      <w:r>
        <w:t>into</w:t>
      </w:r>
      <w:r>
        <w:rPr>
          <w:spacing w:val="-15"/>
        </w:rPr>
        <w:t xml:space="preserve"> </w:t>
      </w:r>
      <w:r>
        <w:t>recommendation systems</w:t>
      </w:r>
      <w:r>
        <w:rPr>
          <w:spacing w:val="-15"/>
        </w:rPr>
        <w:t xml:space="preserve"> </w:t>
      </w:r>
      <w:r>
        <w:t>and</w:t>
      </w:r>
      <w:r>
        <w:rPr>
          <w:spacing w:val="-15"/>
        </w:rPr>
        <w:t xml:space="preserve"> </w:t>
      </w:r>
      <w:r>
        <w:t>inventory</w:t>
      </w:r>
      <w:r>
        <w:rPr>
          <w:spacing w:val="-15"/>
        </w:rPr>
        <w:t xml:space="preserve"> </w:t>
      </w:r>
      <w:r>
        <w:t>management</w:t>
      </w:r>
      <w:r>
        <w:rPr>
          <w:spacing w:val="-15"/>
        </w:rPr>
        <w:t xml:space="preserve"> </w:t>
      </w:r>
      <w:r>
        <w:t>processes,</w:t>
      </w:r>
      <w:r>
        <w:rPr>
          <w:spacing w:val="-15"/>
        </w:rPr>
        <w:t xml:space="preserve"> </w:t>
      </w:r>
      <w:r>
        <w:t xml:space="preserve">we intend to enhance the overall customer experience, potentially leading to greater sales and operational efficiency. This research, in essence, strives to empower businesses with actionable data-driven insights that can be translated into informed decision-making, ultimately enhancing their bottom line and competitiveness in today's data-centric </w:t>
      </w:r>
      <w:r>
        <w:rPr>
          <w:spacing w:val="-2"/>
        </w:rPr>
        <w:t>marketplace.</w:t>
      </w:r>
    </w:p>
    <w:p w:rsidR="002206D7" w:rsidRDefault="00CF0EEB">
      <w:pPr>
        <w:pStyle w:val="Heading1"/>
        <w:spacing w:before="34"/>
        <w:jc w:val="both"/>
      </w:pPr>
      <w:r>
        <w:t>Literature</w:t>
      </w:r>
      <w:r>
        <w:rPr>
          <w:spacing w:val="-8"/>
        </w:rPr>
        <w:t xml:space="preserve"> </w:t>
      </w:r>
      <w:r>
        <w:rPr>
          <w:spacing w:val="-2"/>
        </w:rPr>
        <w:t>review</w:t>
      </w:r>
    </w:p>
    <w:p w:rsidR="002206D7" w:rsidRDefault="002206D7">
      <w:pPr>
        <w:pStyle w:val="BodyText"/>
        <w:spacing w:before="50"/>
        <w:rPr>
          <w:b/>
        </w:rPr>
      </w:pPr>
    </w:p>
    <w:p w:rsidR="002206D7" w:rsidRDefault="00CF0EEB">
      <w:pPr>
        <w:pStyle w:val="BodyText"/>
        <w:spacing w:line="384" w:lineRule="auto"/>
        <w:ind w:left="112" w:right="38" w:hanging="10"/>
        <w:jc w:val="both"/>
      </w:pPr>
      <w:r>
        <w:t xml:space="preserve">Market Basket Analysis (MBA) has witnessed remarkable development in the realm of data mining and its versatile applications across various sectors. Notably, early pioneering work by Agrawal et al. introduced the </w:t>
      </w:r>
      <w:proofErr w:type="spellStart"/>
      <w:r>
        <w:t>Apriori</w:t>
      </w:r>
      <w:proofErr w:type="spellEnd"/>
      <w:r>
        <w:t xml:space="preserve"> algorithm,</w:t>
      </w:r>
      <w:r>
        <w:rPr>
          <w:spacing w:val="-1"/>
        </w:rPr>
        <w:t xml:space="preserve"> </w:t>
      </w:r>
      <w:r>
        <w:t>revolutionizing the</w:t>
      </w:r>
      <w:r>
        <w:rPr>
          <w:spacing w:val="-1"/>
        </w:rPr>
        <w:t xml:space="preserve"> </w:t>
      </w:r>
      <w:r>
        <w:t>efficient</w:t>
      </w:r>
      <w:r>
        <w:rPr>
          <w:spacing w:val="2"/>
        </w:rPr>
        <w:t xml:space="preserve"> </w:t>
      </w:r>
      <w:r>
        <w:rPr>
          <w:spacing w:val="-2"/>
        </w:rPr>
        <w:t>extraction</w:t>
      </w:r>
    </w:p>
    <w:p w:rsidR="002206D7" w:rsidRDefault="00CF0EEB">
      <w:pPr>
        <w:pStyle w:val="BodyText"/>
        <w:spacing w:before="76" w:line="384" w:lineRule="auto"/>
        <w:ind w:left="112" w:right="143"/>
        <w:jc w:val="both"/>
      </w:pPr>
      <w:r>
        <w:br w:type="column"/>
      </w:r>
      <w:r>
        <w:t>of association rules from transaction data [1]. Subsequent contributions, including the FP- growth algorithm [2], have bolstered MBA's scalability and performance. Beyond its foundational</w:t>
      </w:r>
      <w:r>
        <w:rPr>
          <w:spacing w:val="-8"/>
        </w:rPr>
        <w:t xml:space="preserve"> </w:t>
      </w:r>
      <w:r>
        <w:t>principles,</w:t>
      </w:r>
      <w:r>
        <w:rPr>
          <w:spacing w:val="-4"/>
        </w:rPr>
        <w:t xml:space="preserve"> </w:t>
      </w:r>
      <w:r>
        <w:t>MBA</w:t>
      </w:r>
      <w:r>
        <w:rPr>
          <w:spacing w:val="-15"/>
        </w:rPr>
        <w:t xml:space="preserve"> </w:t>
      </w:r>
      <w:r>
        <w:t>has</w:t>
      </w:r>
      <w:r>
        <w:rPr>
          <w:spacing w:val="-7"/>
        </w:rPr>
        <w:t xml:space="preserve"> </w:t>
      </w:r>
      <w:r>
        <w:t>found</w:t>
      </w:r>
      <w:r>
        <w:rPr>
          <w:spacing w:val="-6"/>
        </w:rPr>
        <w:t xml:space="preserve"> </w:t>
      </w:r>
      <w:r>
        <w:t>practical applications</w:t>
      </w:r>
      <w:r>
        <w:rPr>
          <w:spacing w:val="-15"/>
        </w:rPr>
        <w:t xml:space="preserve"> </w:t>
      </w:r>
      <w:r>
        <w:t>in</w:t>
      </w:r>
      <w:r>
        <w:rPr>
          <w:spacing w:val="-15"/>
        </w:rPr>
        <w:t xml:space="preserve"> </w:t>
      </w:r>
      <w:r>
        <w:t>fields</w:t>
      </w:r>
      <w:r>
        <w:rPr>
          <w:spacing w:val="-15"/>
        </w:rPr>
        <w:t xml:space="preserve"> </w:t>
      </w:r>
      <w:r>
        <w:t>extending</w:t>
      </w:r>
      <w:r>
        <w:rPr>
          <w:spacing w:val="-15"/>
        </w:rPr>
        <w:t xml:space="preserve"> </w:t>
      </w:r>
      <w:r>
        <w:t>beyond</w:t>
      </w:r>
      <w:r>
        <w:rPr>
          <w:spacing w:val="-15"/>
        </w:rPr>
        <w:t xml:space="preserve"> </w:t>
      </w:r>
      <w:r>
        <w:t>traditional retail. In e-commerce, MBA is harnessed to enhance recommendation systems, as illustrated by</w:t>
      </w:r>
      <w:r>
        <w:rPr>
          <w:spacing w:val="-3"/>
        </w:rPr>
        <w:t xml:space="preserve"> </w:t>
      </w:r>
      <w:r>
        <w:t>studies</w:t>
      </w:r>
      <w:r>
        <w:rPr>
          <w:spacing w:val="-4"/>
        </w:rPr>
        <w:t xml:space="preserve"> </w:t>
      </w:r>
      <w:r>
        <w:t>that</w:t>
      </w:r>
      <w:r>
        <w:rPr>
          <w:spacing w:val="-3"/>
        </w:rPr>
        <w:t xml:space="preserve"> </w:t>
      </w:r>
      <w:r>
        <w:t>have</w:t>
      </w:r>
      <w:r>
        <w:rPr>
          <w:spacing w:val="-4"/>
        </w:rPr>
        <w:t xml:space="preserve"> </w:t>
      </w:r>
      <w:r>
        <w:t>integrated</w:t>
      </w:r>
      <w:r>
        <w:rPr>
          <w:spacing w:val="-3"/>
        </w:rPr>
        <w:t xml:space="preserve"> </w:t>
      </w:r>
      <w:r>
        <w:t>MBA</w:t>
      </w:r>
      <w:r>
        <w:rPr>
          <w:spacing w:val="-15"/>
        </w:rPr>
        <w:t xml:space="preserve"> </w:t>
      </w:r>
      <w:r>
        <w:t>insights</w:t>
      </w:r>
      <w:r>
        <w:rPr>
          <w:spacing w:val="-4"/>
        </w:rPr>
        <w:t xml:space="preserve"> </w:t>
      </w:r>
      <w:r>
        <w:t>into algorithmic designs, demonstrating superior product</w:t>
      </w:r>
      <w:r>
        <w:rPr>
          <w:spacing w:val="-10"/>
        </w:rPr>
        <w:t xml:space="preserve"> </w:t>
      </w:r>
      <w:r>
        <w:t>recommendation</w:t>
      </w:r>
      <w:r>
        <w:rPr>
          <w:spacing w:val="-10"/>
        </w:rPr>
        <w:t xml:space="preserve"> </w:t>
      </w:r>
      <w:r>
        <w:t>accuracy</w:t>
      </w:r>
      <w:r>
        <w:rPr>
          <w:spacing w:val="-10"/>
        </w:rPr>
        <w:t xml:space="preserve"> </w:t>
      </w:r>
      <w:r>
        <w:t>and</w:t>
      </w:r>
      <w:r>
        <w:rPr>
          <w:spacing w:val="-9"/>
        </w:rPr>
        <w:t xml:space="preserve"> </w:t>
      </w:r>
      <w:r>
        <w:t>enhancing custom</w:t>
      </w:r>
      <w:r>
        <w:t>er experiences [3]. Additionally, MBA's utility transcends retail, with healthcare and telecommunications sectors adopting this methodology. In healthcare, MBA has been instrumental in the identification of co-occurring diseases and risk factors, potentially revolutionizing clinical decision support systems [4]. Telecommunications researchers have used MBA to analyze network traffic patterns, providing insights into optimizing network resource allocation and service quality [5].</w:t>
      </w:r>
    </w:p>
    <w:p w:rsidR="002206D7" w:rsidRDefault="00CF0EEB">
      <w:pPr>
        <w:pStyle w:val="BodyText"/>
        <w:spacing w:before="189" w:line="384" w:lineRule="auto"/>
        <w:ind w:left="112" w:right="143" w:hanging="10"/>
        <w:jc w:val="both"/>
      </w:pPr>
      <w:r>
        <w:t>In the realm of retail, MBA's influence is most pronounced</w:t>
      </w:r>
      <w:r>
        <w:rPr>
          <w:spacing w:val="-1"/>
        </w:rPr>
        <w:t xml:space="preserve"> </w:t>
      </w:r>
      <w:r>
        <w:t>in cross-selling and</w:t>
      </w:r>
      <w:r>
        <w:rPr>
          <w:spacing w:val="-1"/>
        </w:rPr>
        <w:t xml:space="preserve"> </w:t>
      </w:r>
      <w:r>
        <w:t xml:space="preserve">recommendation systems. Notably, </w:t>
      </w:r>
      <w:proofErr w:type="spellStart"/>
      <w:r>
        <w:t>Tantardini</w:t>
      </w:r>
      <w:proofErr w:type="spellEnd"/>
      <w:r>
        <w:t xml:space="preserve"> et al. [6] have </w:t>
      </w:r>
      <w:r>
        <w:rPr>
          <w:spacing w:val="-2"/>
        </w:rPr>
        <w:t>introduced</w:t>
      </w:r>
      <w:r>
        <w:rPr>
          <w:spacing w:val="-8"/>
        </w:rPr>
        <w:t xml:space="preserve"> </w:t>
      </w:r>
      <w:r>
        <w:rPr>
          <w:spacing w:val="-2"/>
        </w:rPr>
        <w:t>innovative</w:t>
      </w:r>
      <w:r>
        <w:rPr>
          <w:spacing w:val="-3"/>
        </w:rPr>
        <w:t xml:space="preserve"> </w:t>
      </w:r>
      <w:r>
        <w:rPr>
          <w:spacing w:val="-2"/>
        </w:rPr>
        <w:t>MBA</w:t>
      </w:r>
      <w:r>
        <w:rPr>
          <w:spacing w:val="-13"/>
        </w:rPr>
        <w:t xml:space="preserve"> </w:t>
      </w:r>
      <w:r>
        <w:rPr>
          <w:spacing w:val="-2"/>
        </w:rPr>
        <w:t>techniques</w:t>
      </w:r>
      <w:r>
        <w:rPr>
          <w:spacing w:val="-3"/>
        </w:rPr>
        <w:t xml:space="preserve"> </w:t>
      </w:r>
      <w:r>
        <w:rPr>
          <w:spacing w:val="-2"/>
        </w:rPr>
        <w:t xml:space="preserve">to identify </w:t>
      </w:r>
      <w:r>
        <w:t>cross-selling opportunities, shedding light on potential avenues for revenue growth. Studies focusing on e-commerce, such as the work by Li et</w:t>
      </w:r>
      <w:r>
        <w:rPr>
          <w:spacing w:val="-15"/>
        </w:rPr>
        <w:t xml:space="preserve"> </w:t>
      </w:r>
      <w:r>
        <w:t>al.</w:t>
      </w:r>
      <w:r>
        <w:rPr>
          <w:spacing w:val="-15"/>
        </w:rPr>
        <w:t xml:space="preserve"> </w:t>
      </w:r>
      <w:r>
        <w:t>[7],</w:t>
      </w:r>
      <w:r>
        <w:rPr>
          <w:spacing w:val="-15"/>
        </w:rPr>
        <w:t xml:space="preserve"> </w:t>
      </w:r>
      <w:r>
        <w:t>have</w:t>
      </w:r>
      <w:r>
        <w:rPr>
          <w:spacing w:val="-15"/>
        </w:rPr>
        <w:t xml:space="preserve"> </w:t>
      </w:r>
      <w:r>
        <w:t>gone</w:t>
      </w:r>
      <w:r>
        <w:rPr>
          <w:spacing w:val="-15"/>
        </w:rPr>
        <w:t xml:space="preserve"> </w:t>
      </w:r>
      <w:r>
        <w:t>a</w:t>
      </w:r>
      <w:r>
        <w:rPr>
          <w:spacing w:val="-15"/>
        </w:rPr>
        <w:t xml:space="preserve"> </w:t>
      </w:r>
      <w:r>
        <w:t>step</w:t>
      </w:r>
      <w:r>
        <w:rPr>
          <w:spacing w:val="-15"/>
        </w:rPr>
        <w:t xml:space="preserve"> </w:t>
      </w:r>
      <w:r>
        <w:t>further</w:t>
      </w:r>
      <w:r>
        <w:rPr>
          <w:spacing w:val="-15"/>
        </w:rPr>
        <w:t xml:space="preserve"> </w:t>
      </w:r>
      <w:r>
        <w:t>by</w:t>
      </w:r>
      <w:r>
        <w:rPr>
          <w:spacing w:val="-15"/>
        </w:rPr>
        <w:t xml:space="preserve"> </w:t>
      </w:r>
      <w:r>
        <w:t xml:space="preserve">incorporating MBA </w:t>
      </w:r>
      <w:r>
        <w:t>insights into recommendation systems, consequently enhancing the relevance and effectiveness</w:t>
      </w:r>
      <w:r>
        <w:rPr>
          <w:spacing w:val="51"/>
        </w:rPr>
        <w:t xml:space="preserve"> </w:t>
      </w:r>
      <w:r>
        <w:t>of</w:t>
      </w:r>
      <w:r>
        <w:rPr>
          <w:spacing w:val="51"/>
        </w:rPr>
        <w:t xml:space="preserve"> </w:t>
      </w:r>
      <w:r>
        <w:t>product</w:t>
      </w:r>
      <w:r>
        <w:rPr>
          <w:spacing w:val="53"/>
        </w:rPr>
        <w:t xml:space="preserve"> </w:t>
      </w:r>
      <w:r>
        <w:t>recommendations,</w:t>
      </w:r>
      <w:r>
        <w:rPr>
          <w:spacing w:val="52"/>
        </w:rPr>
        <w:t xml:space="preserve"> </w:t>
      </w:r>
      <w:r>
        <w:rPr>
          <w:spacing w:val="-5"/>
        </w:rPr>
        <w:t>and</w:t>
      </w:r>
    </w:p>
    <w:p w:rsidR="002206D7" w:rsidRDefault="002206D7">
      <w:pPr>
        <w:spacing w:line="384" w:lineRule="auto"/>
        <w:jc w:val="both"/>
        <w:sectPr w:rsidR="002206D7">
          <w:pgSz w:w="11930" w:h="16850"/>
          <w:pgMar w:top="1420" w:right="480" w:bottom="280" w:left="960" w:header="720" w:footer="720" w:gutter="0"/>
          <w:cols w:num="2" w:space="720" w:equalWidth="0">
            <w:col w:w="4913" w:space="548"/>
            <w:col w:w="5029"/>
          </w:cols>
        </w:sectPr>
      </w:pPr>
    </w:p>
    <w:p w:rsidR="002206D7" w:rsidRDefault="00CF0EEB">
      <w:pPr>
        <w:pStyle w:val="BodyText"/>
        <w:spacing w:before="76" w:line="384" w:lineRule="auto"/>
        <w:ind w:left="112" w:right="38"/>
        <w:jc w:val="both"/>
      </w:pPr>
      <w:r>
        <w:lastRenderedPageBreak/>
        <w:t>thereby</w:t>
      </w:r>
      <w:r>
        <w:rPr>
          <w:spacing w:val="-5"/>
        </w:rPr>
        <w:t xml:space="preserve"> </w:t>
      </w:r>
      <w:r>
        <w:t>contributing</w:t>
      </w:r>
      <w:r>
        <w:rPr>
          <w:spacing w:val="-5"/>
        </w:rPr>
        <w:t xml:space="preserve"> </w:t>
      </w:r>
      <w:r>
        <w:t>to</w:t>
      </w:r>
      <w:r>
        <w:rPr>
          <w:spacing w:val="-5"/>
        </w:rPr>
        <w:t xml:space="preserve"> </w:t>
      </w:r>
      <w:r>
        <w:t>increased</w:t>
      </w:r>
      <w:r>
        <w:rPr>
          <w:spacing w:val="-5"/>
        </w:rPr>
        <w:t xml:space="preserve"> </w:t>
      </w:r>
      <w:r>
        <w:t>sales.</w:t>
      </w:r>
      <w:r>
        <w:rPr>
          <w:spacing w:val="-4"/>
        </w:rPr>
        <w:t xml:space="preserve"> </w:t>
      </w:r>
      <w:r>
        <w:t>Inventory management in retail has also benefited from MBA</w:t>
      </w:r>
      <w:r>
        <w:rPr>
          <w:spacing w:val="-6"/>
        </w:rPr>
        <w:t xml:space="preserve"> </w:t>
      </w:r>
      <w:r>
        <w:t>techniques. Research [8] has demonstrated the capability of MBA to predict item associations, offering benefits in terms of cost reduction and improved product availability. Moreover, in strategic retail planning, MBA's applicability has led to improved product placement, targeted marketing campaigns, and optimized</w:t>
      </w:r>
      <w:r>
        <w:rPr>
          <w:spacing w:val="-15"/>
        </w:rPr>
        <w:t xml:space="preserve"> </w:t>
      </w:r>
      <w:r>
        <w:t>in-store</w:t>
      </w:r>
      <w:r>
        <w:rPr>
          <w:spacing w:val="-15"/>
        </w:rPr>
        <w:t xml:space="preserve"> </w:t>
      </w:r>
      <w:r>
        <w:t>layouts,</w:t>
      </w:r>
      <w:r>
        <w:rPr>
          <w:spacing w:val="-15"/>
        </w:rPr>
        <w:t xml:space="preserve"> </w:t>
      </w:r>
      <w:r>
        <w:t>collectively</w:t>
      </w:r>
      <w:r>
        <w:rPr>
          <w:spacing w:val="-15"/>
        </w:rPr>
        <w:t xml:space="preserve"> </w:t>
      </w:r>
      <w:r>
        <w:t>enhancing sales and customer satisfaction [9].</w:t>
      </w:r>
    </w:p>
    <w:p w:rsidR="002206D7" w:rsidRDefault="00CF0EEB">
      <w:pPr>
        <w:pStyle w:val="BodyText"/>
        <w:tabs>
          <w:tab w:val="left" w:pos="2425"/>
          <w:tab w:val="left" w:pos="3951"/>
        </w:tabs>
        <w:spacing w:before="176" w:line="384" w:lineRule="auto"/>
        <w:ind w:left="112" w:right="38" w:hanging="10"/>
        <w:jc w:val="both"/>
      </w:pPr>
      <w:r>
        <w:t>Nonetheless, while MBA's potential is evident, the literature reveals certain unexplored aspects. Advanced techniques, such as sequential pattern mining in MBA, have been relatively underexplored</w:t>
      </w:r>
      <w:r>
        <w:rPr>
          <w:spacing w:val="-4"/>
        </w:rPr>
        <w:t xml:space="preserve"> </w:t>
      </w:r>
      <w:r>
        <w:t>in</w:t>
      </w:r>
      <w:r>
        <w:rPr>
          <w:spacing w:val="-4"/>
        </w:rPr>
        <w:t xml:space="preserve"> </w:t>
      </w:r>
      <w:r>
        <w:t>the</w:t>
      </w:r>
      <w:r>
        <w:rPr>
          <w:spacing w:val="-5"/>
        </w:rPr>
        <w:t xml:space="preserve"> </w:t>
      </w:r>
      <w:r>
        <w:t>context</w:t>
      </w:r>
      <w:r>
        <w:rPr>
          <w:spacing w:val="-4"/>
        </w:rPr>
        <w:t xml:space="preserve"> </w:t>
      </w:r>
      <w:r>
        <w:t>of</w:t>
      </w:r>
      <w:r>
        <w:rPr>
          <w:spacing w:val="-5"/>
        </w:rPr>
        <w:t xml:space="preserve"> </w:t>
      </w:r>
      <w:r>
        <w:t>customer</w:t>
      </w:r>
      <w:r>
        <w:rPr>
          <w:spacing w:val="-5"/>
        </w:rPr>
        <w:t xml:space="preserve"> </w:t>
      </w:r>
      <w:r>
        <w:t>journey analysis [10], leaving a promising avenue for further research. Additionally, the application of MBA in emerging fields, such as the Internet of Things (</w:t>
      </w:r>
      <w:proofErr w:type="spellStart"/>
      <w:r>
        <w:t>IoT</w:t>
      </w:r>
      <w:proofErr w:type="spellEnd"/>
      <w:r>
        <w:t xml:space="preserve">) and smart cities, presents uncharted territories [11], suggesting future research directions. In conclusion, this comprehensive literature review underscores MBA's evolution, its diverse applications in cross-selling, </w:t>
      </w:r>
      <w:r>
        <w:rPr>
          <w:spacing w:val="-2"/>
        </w:rPr>
        <w:t>recommendation</w:t>
      </w:r>
      <w:r>
        <w:tab/>
      </w:r>
      <w:r>
        <w:rPr>
          <w:spacing w:val="-2"/>
        </w:rPr>
        <w:t>systems,</w:t>
      </w:r>
      <w:r>
        <w:tab/>
      </w:r>
      <w:r>
        <w:rPr>
          <w:spacing w:val="-2"/>
        </w:rPr>
        <w:t xml:space="preserve">inventory </w:t>
      </w:r>
      <w:r>
        <w:t>management, and retail strategies, and the promise it holds in une</w:t>
      </w:r>
      <w:r>
        <w:t>xplored domains. The paper aims to contribute to this dynamic landscape by addressing some of these research gaps and exploring new possibilities in the realm of Market Basket Analysis.</w:t>
      </w:r>
    </w:p>
    <w:p w:rsidR="002206D7" w:rsidRDefault="00CF0EEB">
      <w:pPr>
        <w:pStyle w:val="Heading1"/>
        <w:spacing w:before="76"/>
      </w:pPr>
      <w:r>
        <w:rPr>
          <w:b w:val="0"/>
        </w:rPr>
        <w:br w:type="column"/>
      </w:r>
      <w:r>
        <w:rPr>
          <w:spacing w:val="-2"/>
        </w:rPr>
        <w:t>Methodology</w:t>
      </w:r>
    </w:p>
    <w:p w:rsidR="002206D7" w:rsidRDefault="002206D7">
      <w:pPr>
        <w:pStyle w:val="BodyText"/>
        <w:spacing w:before="53"/>
        <w:rPr>
          <w:b/>
        </w:rPr>
      </w:pPr>
    </w:p>
    <w:p w:rsidR="002206D7" w:rsidRDefault="00CF0EEB">
      <w:pPr>
        <w:pStyle w:val="BodyText"/>
        <w:spacing w:line="384" w:lineRule="auto"/>
        <w:ind w:left="127" w:right="146" w:hanging="10"/>
        <w:jc w:val="both"/>
      </w:pPr>
      <w:r>
        <w:t xml:space="preserve">The methodology for conducting Market Basket Analysis using the </w:t>
      </w:r>
      <w:proofErr w:type="spellStart"/>
      <w:r>
        <w:t>Apriori</w:t>
      </w:r>
      <w:proofErr w:type="spellEnd"/>
      <w:r>
        <w:t xml:space="preserve"> algorithm involves a systematic set of steps. It commences with the collection of historical transaction data, which includes</w:t>
      </w:r>
      <w:r>
        <w:rPr>
          <w:spacing w:val="-15"/>
        </w:rPr>
        <w:t xml:space="preserve"> </w:t>
      </w:r>
      <w:r>
        <w:t>records</w:t>
      </w:r>
      <w:r>
        <w:rPr>
          <w:spacing w:val="-15"/>
        </w:rPr>
        <w:t xml:space="preserve"> </w:t>
      </w:r>
      <w:r>
        <w:t>of</w:t>
      </w:r>
      <w:r>
        <w:rPr>
          <w:spacing w:val="-15"/>
        </w:rPr>
        <w:t xml:space="preserve"> </w:t>
      </w:r>
      <w:r>
        <w:t>items</w:t>
      </w:r>
      <w:r>
        <w:rPr>
          <w:spacing w:val="-15"/>
        </w:rPr>
        <w:t xml:space="preserve"> </w:t>
      </w:r>
      <w:r>
        <w:t>purchased</w:t>
      </w:r>
      <w:r>
        <w:rPr>
          <w:spacing w:val="-15"/>
        </w:rPr>
        <w:t xml:space="preserve"> </w:t>
      </w:r>
      <w:r>
        <w:t>by</w:t>
      </w:r>
      <w:r>
        <w:rPr>
          <w:spacing w:val="-15"/>
        </w:rPr>
        <w:t xml:space="preserve"> </w:t>
      </w:r>
      <w:r>
        <w:t>customers. Subsequently, data preprocessing is essential to clean</w:t>
      </w:r>
      <w:r>
        <w:rPr>
          <w:spacing w:val="-8"/>
        </w:rPr>
        <w:t xml:space="preserve"> </w:t>
      </w:r>
      <w:r>
        <w:t>the</w:t>
      </w:r>
      <w:r>
        <w:rPr>
          <w:spacing w:val="-8"/>
        </w:rPr>
        <w:t xml:space="preserve"> </w:t>
      </w:r>
      <w:r>
        <w:t>data,</w:t>
      </w:r>
      <w:r>
        <w:rPr>
          <w:spacing w:val="-8"/>
        </w:rPr>
        <w:t xml:space="preserve"> </w:t>
      </w:r>
      <w:r>
        <w:t>handle</w:t>
      </w:r>
      <w:r>
        <w:rPr>
          <w:spacing w:val="-8"/>
        </w:rPr>
        <w:t xml:space="preserve"> </w:t>
      </w:r>
      <w:r>
        <w:t>missing</w:t>
      </w:r>
      <w:r>
        <w:rPr>
          <w:spacing w:val="-8"/>
        </w:rPr>
        <w:t xml:space="preserve"> </w:t>
      </w:r>
      <w:r>
        <w:t>values,</w:t>
      </w:r>
      <w:r>
        <w:rPr>
          <w:spacing w:val="-8"/>
        </w:rPr>
        <w:t xml:space="preserve"> </w:t>
      </w:r>
      <w:r>
        <w:t>and</w:t>
      </w:r>
      <w:r>
        <w:rPr>
          <w:spacing w:val="-8"/>
        </w:rPr>
        <w:t xml:space="preserve"> </w:t>
      </w:r>
      <w:r>
        <w:t>encode it</w:t>
      </w:r>
      <w:r>
        <w:rPr>
          <w:spacing w:val="-15"/>
        </w:rPr>
        <w:t xml:space="preserve"> </w:t>
      </w:r>
      <w:r>
        <w:t>into</w:t>
      </w:r>
      <w:r>
        <w:rPr>
          <w:spacing w:val="-15"/>
        </w:rPr>
        <w:t xml:space="preserve"> </w:t>
      </w:r>
      <w:r>
        <w:t>a</w:t>
      </w:r>
      <w:r>
        <w:rPr>
          <w:spacing w:val="-15"/>
        </w:rPr>
        <w:t xml:space="preserve"> </w:t>
      </w:r>
      <w:r>
        <w:t>format</w:t>
      </w:r>
      <w:r>
        <w:rPr>
          <w:spacing w:val="-15"/>
        </w:rPr>
        <w:t xml:space="preserve"> </w:t>
      </w:r>
      <w:r>
        <w:t>suitable</w:t>
      </w:r>
      <w:r>
        <w:rPr>
          <w:spacing w:val="-15"/>
        </w:rPr>
        <w:t xml:space="preserve"> </w:t>
      </w:r>
      <w:r>
        <w:t>for</w:t>
      </w:r>
      <w:r>
        <w:rPr>
          <w:spacing w:val="-15"/>
        </w:rPr>
        <w:t xml:space="preserve"> </w:t>
      </w:r>
      <w:r>
        <w:t>analysis.</w:t>
      </w:r>
      <w:r>
        <w:rPr>
          <w:spacing w:val="-15"/>
        </w:rPr>
        <w:t xml:space="preserve"> </w:t>
      </w:r>
      <w:r>
        <w:t>A</w:t>
      </w:r>
      <w:r>
        <w:rPr>
          <w:spacing w:val="-15"/>
        </w:rPr>
        <w:t xml:space="preserve"> </w:t>
      </w:r>
      <w:r>
        <w:t>crucial</w:t>
      </w:r>
      <w:r>
        <w:rPr>
          <w:spacing w:val="-15"/>
        </w:rPr>
        <w:t xml:space="preserve"> </w:t>
      </w:r>
      <w:r>
        <w:t xml:space="preserve">step in the process is the establishment of a minimum support threshold, either as a support count or a support percentage, which dictates the minimum frequency an </w:t>
      </w:r>
      <w:proofErr w:type="spellStart"/>
      <w:r>
        <w:t>itemset</w:t>
      </w:r>
      <w:proofErr w:type="spellEnd"/>
      <w:r>
        <w:t xml:space="preserve"> must exhibit to be considered for analysis.</w:t>
      </w:r>
    </w:p>
    <w:p w:rsidR="002206D7" w:rsidRDefault="00CF0EEB">
      <w:pPr>
        <w:pStyle w:val="BodyText"/>
        <w:spacing w:before="2"/>
        <w:rPr>
          <w:sz w:val="13"/>
        </w:rPr>
      </w:pPr>
      <w:r>
        <w:rPr>
          <w:noProof/>
        </w:rPr>
        <w:drawing>
          <wp:anchor distT="0" distB="0" distL="0" distR="0" simplePos="0" relativeHeight="251656704" behindDoc="1" locked="0" layoutInCell="1" allowOverlap="1">
            <wp:simplePos x="0" y="0"/>
            <wp:positionH relativeFrom="page">
              <wp:posOffset>4269105</wp:posOffset>
            </wp:positionH>
            <wp:positionV relativeFrom="paragraph">
              <wp:posOffset>111760</wp:posOffset>
            </wp:positionV>
            <wp:extent cx="2143760" cy="3084830"/>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2143565" cy="3084576"/>
                    </a:xfrm>
                    <a:prstGeom prst="rect">
                      <a:avLst/>
                    </a:prstGeom>
                  </pic:spPr>
                </pic:pic>
              </a:graphicData>
            </a:graphic>
          </wp:anchor>
        </w:drawing>
      </w:r>
    </w:p>
    <w:p w:rsidR="002206D7" w:rsidRDefault="00CF0EEB">
      <w:pPr>
        <w:pStyle w:val="BodyText"/>
        <w:spacing w:before="109" w:line="360" w:lineRule="auto"/>
        <w:ind w:left="148" w:right="144"/>
        <w:jc w:val="both"/>
      </w:pPr>
      <w:r>
        <w:t xml:space="preserve">The </w:t>
      </w:r>
      <w:proofErr w:type="spellStart"/>
      <w:r>
        <w:t>Apriori</w:t>
      </w:r>
      <w:proofErr w:type="spellEnd"/>
      <w:r>
        <w:t xml:space="preserve"> algorithm is then applied, initiating with</w:t>
      </w:r>
      <w:r>
        <w:rPr>
          <w:spacing w:val="-13"/>
        </w:rPr>
        <w:t xml:space="preserve"> </w:t>
      </w:r>
      <w:r>
        <w:t>the</w:t>
      </w:r>
      <w:r>
        <w:rPr>
          <w:spacing w:val="-13"/>
        </w:rPr>
        <w:t xml:space="preserve"> </w:t>
      </w:r>
      <w:r>
        <w:t>identification</w:t>
      </w:r>
      <w:r>
        <w:rPr>
          <w:spacing w:val="-13"/>
        </w:rPr>
        <w:t xml:space="preserve"> </w:t>
      </w:r>
      <w:r>
        <w:t>of</w:t>
      </w:r>
      <w:r>
        <w:rPr>
          <w:spacing w:val="-15"/>
        </w:rPr>
        <w:t xml:space="preserve"> </w:t>
      </w:r>
      <w:r>
        <w:t>1-item</w:t>
      </w:r>
      <w:r>
        <w:rPr>
          <w:spacing w:val="-12"/>
        </w:rPr>
        <w:t xml:space="preserve"> </w:t>
      </w:r>
      <w:r>
        <w:t>frequent</w:t>
      </w:r>
      <w:r>
        <w:rPr>
          <w:spacing w:val="-12"/>
        </w:rPr>
        <w:t xml:space="preserve"> </w:t>
      </w:r>
      <w:proofErr w:type="spellStart"/>
      <w:r>
        <w:t>itemsets</w:t>
      </w:r>
      <w:proofErr w:type="spellEnd"/>
      <w:r>
        <w:t xml:space="preserve"> and progressively extending to larger </w:t>
      </w:r>
      <w:proofErr w:type="spellStart"/>
      <w:r>
        <w:t>itemsets</w:t>
      </w:r>
      <w:proofErr w:type="spellEnd"/>
      <w:r>
        <w:t xml:space="preserve"> through</w:t>
      </w:r>
      <w:r>
        <w:rPr>
          <w:spacing w:val="-3"/>
        </w:rPr>
        <w:t xml:space="preserve"> </w:t>
      </w:r>
      <w:r>
        <w:t>iterations,</w:t>
      </w:r>
      <w:r>
        <w:rPr>
          <w:spacing w:val="-2"/>
        </w:rPr>
        <w:t xml:space="preserve"> </w:t>
      </w:r>
      <w:r>
        <w:t>pruning</w:t>
      </w:r>
      <w:r>
        <w:rPr>
          <w:spacing w:val="-2"/>
        </w:rPr>
        <w:t xml:space="preserve"> </w:t>
      </w:r>
      <w:r>
        <w:t>those</w:t>
      </w:r>
      <w:r>
        <w:rPr>
          <w:spacing w:val="-3"/>
        </w:rPr>
        <w:t xml:space="preserve"> </w:t>
      </w:r>
      <w:r>
        <w:t>that</w:t>
      </w:r>
      <w:r>
        <w:rPr>
          <w:spacing w:val="-2"/>
        </w:rPr>
        <w:t xml:space="preserve"> </w:t>
      </w:r>
      <w:r>
        <w:t>fail</w:t>
      </w:r>
      <w:r>
        <w:rPr>
          <w:spacing w:val="-2"/>
        </w:rPr>
        <w:t xml:space="preserve"> </w:t>
      </w:r>
      <w:r>
        <w:t>to</w:t>
      </w:r>
      <w:r>
        <w:rPr>
          <w:spacing w:val="-2"/>
        </w:rPr>
        <w:t xml:space="preserve"> </w:t>
      </w:r>
      <w:r>
        <w:t xml:space="preserve">meet the minimum support criterion. Following this, association rules are generated from the frequent </w:t>
      </w:r>
      <w:proofErr w:type="spellStart"/>
      <w:r>
        <w:t>itemsets</w:t>
      </w:r>
      <w:proofErr w:type="spellEnd"/>
      <w:r>
        <w:t>, offering insights into item associations in</w:t>
      </w:r>
      <w:r>
        <w:rPr>
          <w:spacing w:val="40"/>
        </w:rPr>
        <w:t xml:space="preserve"> </w:t>
      </w:r>
      <w:r>
        <w:t>the</w:t>
      </w:r>
      <w:r>
        <w:rPr>
          <w:spacing w:val="39"/>
        </w:rPr>
        <w:t xml:space="preserve"> </w:t>
      </w:r>
      <w:r>
        <w:t>data.</w:t>
      </w:r>
      <w:r>
        <w:rPr>
          <w:spacing w:val="31"/>
        </w:rPr>
        <w:t xml:space="preserve"> </w:t>
      </w:r>
      <w:r>
        <w:t>The</w:t>
      </w:r>
      <w:r>
        <w:rPr>
          <w:spacing w:val="38"/>
        </w:rPr>
        <w:t xml:space="preserve"> </w:t>
      </w:r>
      <w:r>
        <w:t>next</w:t>
      </w:r>
      <w:r>
        <w:rPr>
          <w:spacing w:val="40"/>
        </w:rPr>
        <w:t xml:space="preserve"> </w:t>
      </w:r>
      <w:r>
        <w:t>stage</w:t>
      </w:r>
      <w:r>
        <w:rPr>
          <w:spacing w:val="38"/>
        </w:rPr>
        <w:t xml:space="preserve"> </w:t>
      </w:r>
      <w:r>
        <w:t>involves</w:t>
      </w:r>
      <w:r>
        <w:rPr>
          <w:spacing w:val="40"/>
        </w:rPr>
        <w:t xml:space="preserve"> </w:t>
      </w:r>
      <w:r>
        <w:rPr>
          <w:spacing w:val="-2"/>
        </w:rPr>
        <w:t>specifying</w:t>
      </w:r>
    </w:p>
    <w:p w:rsidR="002206D7" w:rsidRDefault="002206D7">
      <w:pPr>
        <w:spacing w:line="360" w:lineRule="auto"/>
        <w:jc w:val="both"/>
        <w:sectPr w:rsidR="002206D7">
          <w:pgSz w:w="11930" w:h="16850"/>
          <w:pgMar w:top="1420" w:right="480" w:bottom="280" w:left="960" w:header="720" w:footer="720" w:gutter="0"/>
          <w:cols w:num="2" w:space="720" w:equalWidth="0">
            <w:col w:w="4913" w:space="549"/>
            <w:col w:w="5028"/>
          </w:cols>
        </w:sectPr>
      </w:pPr>
    </w:p>
    <w:p w:rsidR="002206D7" w:rsidRDefault="00CF0EEB">
      <w:pPr>
        <w:pStyle w:val="BodyText"/>
        <w:tabs>
          <w:tab w:val="left" w:pos="2445"/>
          <w:tab w:val="left" w:pos="3954"/>
        </w:tabs>
        <w:spacing w:before="76" w:line="360" w:lineRule="auto"/>
        <w:ind w:left="149" w:right="69"/>
        <w:jc w:val="both"/>
      </w:pPr>
      <w:r>
        <w:lastRenderedPageBreak/>
        <w:t>rule evaluation metrics, such as confidence and lift, to assess the quality and significance of the generated</w:t>
      </w:r>
      <w:r>
        <w:rPr>
          <w:spacing w:val="-15"/>
        </w:rPr>
        <w:t xml:space="preserve"> </w:t>
      </w:r>
      <w:r>
        <w:t>rules.</w:t>
      </w:r>
      <w:r>
        <w:rPr>
          <w:spacing w:val="-15"/>
        </w:rPr>
        <w:t xml:space="preserve"> </w:t>
      </w:r>
      <w:r>
        <w:t>Subsequently,</w:t>
      </w:r>
      <w:r>
        <w:rPr>
          <w:spacing w:val="-15"/>
        </w:rPr>
        <w:t xml:space="preserve"> </w:t>
      </w:r>
      <w:r>
        <w:t>irrelevant</w:t>
      </w:r>
      <w:r>
        <w:rPr>
          <w:spacing w:val="-15"/>
        </w:rPr>
        <w:t xml:space="preserve"> </w:t>
      </w:r>
      <w:r>
        <w:t>rules</w:t>
      </w:r>
      <w:r>
        <w:rPr>
          <w:spacing w:val="-15"/>
        </w:rPr>
        <w:t xml:space="preserve"> </w:t>
      </w:r>
      <w:r>
        <w:t xml:space="preserve">are pruned to ensure that only meaningful associations are retained for analysis and application. The generated rules are then interpreted and visualized to reveal patterns in customer purchasing behavior. Finally, the discovered rules are put into practice in various business contexts, such as cross-selling, </w:t>
      </w:r>
      <w:r>
        <w:rPr>
          <w:spacing w:val="-2"/>
        </w:rPr>
        <w:t>recommendation</w:t>
      </w:r>
      <w:r>
        <w:tab/>
      </w:r>
      <w:r>
        <w:rPr>
          <w:spacing w:val="-2"/>
        </w:rPr>
        <w:t>systems,</w:t>
      </w:r>
      <w:r>
        <w:tab/>
      </w:r>
      <w:r>
        <w:rPr>
          <w:spacing w:val="-2"/>
        </w:rPr>
        <w:t xml:space="preserve">inventory </w:t>
      </w:r>
      <w:r>
        <w:t>management, and marketing strategies. Continuous monitoring and updating of the analysis are essential, as newly available trans</w:t>
      </w:r>
      <w:r>
        <w:t>action data may impact the relevancy and effectiveness of the association rules, allowing businesses</w:t>
      </w:r>
      <w:r>
        <w:rPr>
          <w:spacing w:val="-15"/>
        </w:rPr>
        <w:t xml:space="preserve"> </w:t>
      </w:r>
      <w:r>
        <w:t>to</w:t>
      </w:r>
      <w:r>
        <w:rPr>
          <w:spacing w:val="-15"/>
        </w:rPr>
        <w:t xml:space="preserve"> </w:t>
      </w:r>
      <w:r>
        <w:t>make</w:t>
      </w:r>
      <w:r>
        <w:rPr>
          <w:spacing w:val="-15"/>
        </w:rPr>
        <w:t xml:space="preserve"> </w:t>
      </w:r>
      <w:r>
        <w:t>data-driven</w:t>
      </w:r>
      <w:r>
        <w:rPr>
          <w:spacing w:val="-15"/>
        </w:rPr>
        <w:t xml:space="preserve"> </w:t>
      </w:r>
      <w:r>
        <w:t>decisions</w:t>
      </w:r>
      <w:r>
        <w:rPr>
          <w:spacing w:val="-15"/>
        </w:rPr>
        <w:t xml:space="preserve"> </w:t>
      </w:r>
      <w:r>
        <w:t>and</w:t>
      </w:r>
      <w:r>
        <w:rPr>
          <w:spacing w:val="-15"/>
        </w:rPr>
        <w:t xml:space="preserve"> </w:t>
      </w:r>
      <w:r>
        <w:t>stay responsive to changing customer behaviors.</w:t>
      </w:r>
    </w:p>
    <w:p w:rsidR="002206D7" w:rsidRDefault="00CF0EEB">
      <w:pPr>
        <w:pStyle w:val="BodyText"/>
        <w:spacing w:before="168"/>
        <w:rPr>
          <w:sz w:val="20"/>
        </w:rPr>
      </w:pPr>
      <w:r>
        <w:rPr>
          <w:noProof/>
        </w:rPr>
        <w:drawing>
          <wp:anchor distT="0" distB="0" distL="0" distR="0" simplePos="0" relativeHeight="251657728" behindDoc="1" locked="0" layoutInCell="1" allowOverlap="1">
            <wp:simplePos x="0" y="0"/>
            <wp:positionH relativeFrom="page">
              <wp:posOffset>725170</wp:posOffset>
            </wp:positionH>
            <wp:positionV relativeFrom="paragraph">
              <wp:posOffset>267970</wp:posOffset>
            </wp:positionV>
            <wp:extent cx="2390140" cy="2982595"/>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2390306" cy="2982372"/>
                    </a:xfrm>
                    <a:prstGeom prst="rect">
                      <a:avLst/>
                    </a:prstGeom>
                  </pic:spPr>
                </pic:pic>
              </a:graphicData>
            </a:graphic>
          </wp:anchor>
        </w:drawing>
      </w:r>
    </w:p>
    <w:p w:rsidR="002206D7" w:rsidRDefault="002206D7">
      <w:pPr>
        <w:pStyle w:val="BodyText"/>
        <w:spacing w:before="170"/>
      </w:pPr>
    </w:p>
    <w:p w:rsidR="002206D7" w:rsidRDefault="00CF0EEB">
      <w:pPr>
        <w:pStyle w:val="BodyText"/>
        <w:spacing w:line="360" w:lineRule="auto"/>
        <w:ind w:left="149" w:right="38"/>
        <w:jc w:val="both"/>
      </w:pPr>
      <w:r>
        <w:t>The</w:t>
      </w:r>
      <w:r>
        <w:rPr>
          <w:spacing w:val="-15"/>
        </w:rPr>
        <w:t xml:space="preserve"> </w:t>
      </w:r>
      <w:r>
        <w:t>assessment</w:t>
      </w:r>
      <w:r>
        <w:rPr>
          <w:spacing w:val="-9"/>
        </w:rPr>
        <w:t xml:space="preserve"> </w:t>
      </w:r>
      <w:r>
        <w:t>phase</w:t>
      </w:r>
      <w:r>
        <w:rPr>
          <w:spacing w:val="-10"/>
        </w:rPr>
        <w:t xml:space="preserve"> </w:t>
      </w:r>
      <w:r>
        <w:t>in</w:t>
      </w:r>
      <w:r>
        <w:rPr>
          <w:spacing w:val="-5"/>
        </w:rPr>
        <w:t xml:space="preserve"> </w:t>
      </w:r>
      <w:r>
        <w:t>Market</w:t>
      </w:r>
      <w:r>
        <w:rPr>
          <w:spacing w:val="-8"/>
        </w:rPr>
        <w:t xml:space="preserve"> </w:t>
      </w:r>
      <w:r>
        <w:t>Basket</w:t>
      </w:r>
      <w:r>
        <w:rPr>
          <w:spacing w:val="-15"/>
        </w:rPr>
        <w:t xml:space="preserve"> </w:t>
      </w:r>
      <w:r>
        <w:t>Analysis, following the execution of the</w:t>
      </w:r>
      <w:r>
        <w:rPr>
          <w:spacing w:val="-3"/>
        </w:rPr>
        <w:t xml:space="preserve"> </w:t>
      </w:r>
      <w:proofErr w:type="spellStart"/>
      <w:r>
        <w:t>Apriori</w:t>
      </w:r>
      <w:proofErr w:type="spellEnd"/>
      <w:r>
        <w:t xml:space="preserve"> algorithm and rule generation, plays a pivotal role in translating</w:t>
      </w:r>
      <w:r>
        <w:rPr>
          <w:spacing w:val="73"/>
        </w:rPr>
        <w:t xml:space="preserve"> </w:t>
      </w:r>
      <w:r>
        <w:t>data-driven</w:t>
      </w:r>
      <w:r>
        <w:rPr>
          <w:spacing w:val="74"/>
        </w:rPr>
        <w:t xml:space="preserve"> </w:t>
      </w:r>
      <w:r>
        <w:t>insights</w:t>
      </w:r>
      <w:r>
        <w:rPr>
          <w:spacing w:val="76"/>
        </w:rPr>
        <w:t xml:space="preserve"> </w:t>
      </w:r>
      <w:r>
        <w:t>into</w:t>
      </w:r>
      <w:r>
        <w:rPr>
          <w:spacing w:val="73"/>
        </w:rPr>
        <w:t xml:space="preserve"> </w:t>
      </w:r>
      <w:r>
        <w:rPr>
          <w:spacing w:val="-2"/>
        </w:rPr>
        <w:t>actionable</w:t>
      </w:r>
    </w:p>
    <w:p w:rsidR="002206D7" w:rsidRDefault="00CF0EEB">
      <w:pPr>
        <w:pStyle w:val="BodyText"/>
        <w:spacing w:before="1"/>
        <w:ind w:left="149"/>
        <w:jc w:val="both"/>
      </w:pPr>
      <w:r>
        <w:t>business</w:t>
      </w:r>
      <w:r>
        <w:rPr>
          <w:spacing w:val="50"/>
        </w:rPr>
        <w:t xml:space="preserve">  </w:t>
      </w:r>
      <w:r>
        <w:t>strategies.</w:t>
      </w:r>
      <w:r>
        <w:rPr>
          <w:spacing w:val="51"/>
        </w:rPr>
        <w:t xml:space="preserve">  </w:t>
      </w:r>
      <w:r>
        <w:t>It</w:t>
      </w:r>
      <w:r>
        <w:rPr>
          <w:spacing w:val="51"/>
        </w:rPr>
        <w:t xml:space="preserve">  </w:t>
      </w:r>
      <w:r>
        <w:t>encompasses</w:t>
      </w:r>
      <w:r>
        <w:rPr>
          <w:spacing w:val="50"/>
        </w:rPr>
        <w:t xml:space="preserve">  </w:t>
      </w:r>
      <w:r>
        <w:rPr>
          <w:spacing w:val="-2"/>
        </w:rPr>
        <w:t>several</w:t>
      </w:r>
    </w:p>
    <w:p w:rsidR="002206D7" w:rsidRDefault="00CF0EEB">
      <w:pPr>
        <w:pStyle w:val="BodyText"/>
        <w:tabs>
          <w:tab w:val="left" w:pos="2505"/>
          <w:tab w:val="left" w:pos="4028"/>
        </w:tabs>
        <w:spacing w:before="76" w:line="360" w:lineRule="auto"/>
        <w:ind w:left="194" w:right="109"/>
        <w:jc w:val="both"/>
      </w:pPr>
      <w:r>
        <w:br w:type="column"/>
      </w:r>
      <w:r>
        <w:t>fundamental activities, beginning with rule evaluation, where generated association rules are scrutinized</w:t>
      </w:r>
      <w:r>
        <w:rPr>
          <w:spacing w:val="-12"/>
        </w:rPr>
        <w:t xml:space="preserve"> </w:t>
      </w:r>
      <w:r>
        <w:t>using</w:t>
      </w:r>
      <w:r>
        <w:rPr>
          <w:spacing w:val="-11"/>
        </w:rPr>
        <w:t xml:space="preserve"> </w:t>
      </w:r>
      <w:r>
        <w:t>key</w:t>
      </w:r>
      <w:r>
        <w:rPr>
          <w:spacing w:val="-12"/>
        </w:rPr>
        <w:t xml:space="preserve"> </w:t>
      </w:r>
      <w:r>
        <w:t>metrics</w:t>
      </w:r>
      <w:r>
        <w:rPr>
          <w:spacing w:val="-11"/>
        </w:rPr>
        <w:t xml:space="preserve"> </w:t>
      </w:r>
      <w:r>
        <w:t>like</w:t>
      </w:r>
      <w:r>
        <w:rPr>
          <w:spacing w:val="-13"/>
        </w:rPr>
        <w:t xml:space="preserve"> </w:t>
      </w:r>
      <w:r>
        <w:t>confidence,</w:t>
      </w:r>
      <w:r>
        <w:rPr>
          <w:spacing w:val="-12"/>
        </w:rPr>
        <w:t xml:space="preserve"> </w:t>
      </w:r>
      <w:r>
        <w:t>lift, and</w:t>
      </w:r>
      <w:r>
        <w:rPr>
          <w:spacing w:val="-8"/>
        </w:rPr>
        <w:t xml:space="preserve"> </w:t>
      </w:r>
      <w:r>
        <w:t>support</w:t>
      </w:r>
      <w:r>
        <w:rPr>
          <w:spacing w:val="-8"/>
        </w:rPr>
        <w:t xml:space="preserve"> </w:t>
      </w:r>
      <w:r>
        <w:t>to</w:t>
      </w:r>
      <w:r>
        <w:rPr>
          <w:spacing w:val="-8"/>
        </w:rPr>
        <w:t xml:space="preserve"> </w:t>
      </w:r>
      <w:r>
        <w:t>gauge</w:t>
      </w:r>
      <w:r>
        <w:rPr>
          <w:spacing w:val="-9"/>
        </w:rPr>
        <w:t xml:space="preserve"> </w:t>
      </w:r>
      <w:r>
        <w:t>their</w:t>
      </w:r>
      <w:r>
        <w:rPr>
          <w:spacing w:val="-9"/>
        </w:rPr>
        <w:t xml:space="preserve"> </w:t>
      </w:r>
      <w:r>
        <w:t>strength</w:t>
      </w:r>
      <w:r>
        <w:rPr>
          <w:spacing w:val="-8"/>
        </w:rPr>
        <w:t xml:space="preserve"> </w:t>
      </w:r>
      <w:r>
        <w:t>and</w:t>
      </w:r>
      <w:r>
        <w:rPr>
          <w:spacing w:val="-6"/>
        </w:rPr>
        <w:t xml:space="preserve"> </w:t>
      </w:r>
      <w:r>
        <w:t>relevance. Subsequently, filtering irrelevant rules based on predetermined criteria, such as minimum confidence or lift thresholds, ensures that only meaningful associations are retained. Once the relevant rules are identified, interpretation becomes essential, shedding light on customer behavior and preferences, revealing patterns and connections between items. Visualization techniques, like charts and graphs, facilitate the clear communication of these insights. The application of the generated rules span</w:t>
      </w:r>
      <w:r>
        <w:t xml:space="preserve">s various business areas, including cross-selling, </w:t>
      </w:r>
      <w:r>
        <w:rPr>
          <w:spacing w:val="-2"/>
        </w:rPr>
        <w:t>recommendation</w:t>
      </w:r>
      <w:r>
        <w:tab/>
      </w:r>
      <w:r>
        <w:rPr>
          <w:spacing w:val="-2"/>
        </w:rPr>
        <w:t>systems,</w:t>
      </w:r>
      <w:r>
        <w:tab/>
      </w:r>
      <w:r>
        <w:rPr>
          <w:spacing w:val="-2"/>
        </w:rPr>
        <w:t xml:space="preserve">inventory </w:t>
      </w:r>
      <w:r>
        <w:t>management, and marketing strategies, aiming to increase revenue and enhance customer satisfaction. Notably, continuous monitoring is a vital component, enabling the adaptation of strategies and rules as new transaction data becomes available, ensuring the analysis remains relevant and aligned with changing customer behaviors and business objectives. The assessment phase, therefore, serves as the bridge between data analysi</w:t>
      </w:r>
      <w:r>
        <w:t>s and informed decision- making,</w:t>
      </w:r>
      <w:r>
        <w:rPr>
          <w:spacing w:val="-8"/>
        </w:rPr>
        <w:t xml:space="preserve"> </w:t>
      </w:r>
      <w:r>
        <w:t>maximizing</w:t>
      </w:r>
      <w:r>
        <w:rPr>
          <w:spacing w:val="-8"/>
        </w:rPr>
        <w:t xml:space="preserve"> </w:t>
      </w:r>
      <w:r>
        <w:t>the</w:t>
      </w:r>
      <w:r>
        <w:rPr>
          <w:spacing w:val="-9"/>
        </w:rPr>
        <w:t xml:space="preserve"> </w:t>
      </w:r>
      <w:r>
        <w:t>impact</w:t>
      </w:r>
      <w:r>
        <w:rPr>
          <w:spacing w:val="-8"/>
        </w:rPr>
        <w:t xml:space="preserve"> </w:t>
      </w:r>
      <w:r>
        <w:t>of</w:t>
      </w:r>
      <w:r>
        <w:rPr>
          <w:spacing w:val="-7"/>
        </w:rPr>
        <w:t xml:space="preserve"> </w:t>
      </w:r>
      <w:r>
        <w:t>Market</w:t>
      </w:r>
      <w:r>
        <w:rPr>
          <w:spacing w:val="-8"/>
        </w:rPr>
        <w:t xml:space="preserve"> </w:t>
      </w:r>
      <w:r>
        <w:t>Basket Analysis in real-world scenarios.</w:t>
      </w:r>
    </w:p>
    <w:p w:rsidR="002206D7" w:rsidRDefault="002206D7">
      <w:pPr>
        <w:pStyle w:val="BodyText"/>
        <w:spacing w:before="133"/>
      </w:pPr>
    </w:p>
    <w:p w:rsidR="002206D7" w:rsidRDefault="00CF0EEB">
      <w:pPr>
        <w:pStyle w:val="Heading1"/>
        <w:ind w:left="149"/>
        <w:jc w:val="both"/>
      </w:pPr>
      <w:r>
        <w:t>Results</w:t>
      </w:r>
      <w:r>
        <w:rPr>
          <w:spacing w:val="-4"/>
        </w:rPr>
        <w:t xml:space="preserve"> </w:t>
      </w:r>
      <w:r>
        <w:t>and</w:t>
      </w:r>
      <w:r>
        <w:rPr>
          <w:spacing w:val="-3"/>
        </w:rPr>
        <w:t xml:space="preserve"> </w:t>
      </w:r>
      <w:r>
        <w:rPr>
          <w:spacing w:val="-2"/>
        </w:rPr>
        <w:t>Discussion</w:t>
      </w:r>
    </w:p>
    <w:p w:rsidR="002206D7" w:rsidRDefault="002206D7">
      <w:pPr>
        <w:pStyle w:val="BodyText"/>
        <w:spacing w:before="53"/>
        <w:rPr>
          <w:b/>
        </w:rPr>
      </w:pPr>
    </w:p>
    <w:p w:rsidR="002206D7" w:rsidRDefault="00CF0EEB">
      <w:pPr>
        <w:pStyle w:val="BodyText"/>
        <w:spacing w:line="384" w:lineRule="auto"/>
        <w:ind w:left="173" w:right="149" w:hanging="10"/>
        <w:jc w:val="both"/>
      </w:pPr>
      <w:r>
        <w:t>A</w:t>
      </w:r>
      <w:r>
        <w:rPr>
          <w:spacing w:val="-11"/>
        </w:rPr>
        <w:t xml:space="preserve"> </w:t>
      </w:r>
      <w:r>
        <w:t>fusion model, in the realm of data analysis and machine learning, represents a sophisticated approach aimed at enhancing the quality and robustness</w:t>
      </w:r>
      <w:r>
        <w:rPr>
          <w:spacing w:val="71"/>
        </w:rPr>
        <w:t xml:space="preserve"> </w:t>
      </w:r>
      <w:r>
        <w:t>of</w:t>
      </w:r>
      <w:r>
        <w:rPr>
          <w:spacing w:val="70"/>
        </w:rPr>
        <w:t xml:space="preserve"> </w:t>
      </w:r>
      <w:r>
        <w:t>predictions</w:t>
      </w:r>
      <w:r>
        <w:rPr>
          <w:spacing w:val="71"/>
        </w:rPr>
        <w:t xml:space="preserve"> </w:t>
      </w:r>
      <w:r>
        <w:t>or</w:t>
      </w:r>
      <w:r>
        <w:rPr>
          <w:spacing w:val="70"/>
        </w:rPr>
        <w:t xml:space="preserve"> </w:t>
      </w:r>
      <w:r>
        <w:t>classifications</w:t>
      </w:r>
      <w:r>
        <w:rPr>
          <w:spacing w:val="71"/>
        </w:rPr>
        <w:t xml:space="preserve"> </w:t>
      </w:r>
      <w:r>
        <w:rPr>
          <w:spacing w:val="-5"/>
        </w:rPr>
        <w:t>by</w:t>
      </w:r>
    </w:p>
    <w:p w:rsidR="002206D7" w:rsidRDefault="002206D7">
      <w:pPr>
        <w:spacing w:line="384" w:lineRule="auto"/>
        <w:jc w:val="both"/>
        <w:sectPr w:rsidR="002206D7">
          <w:pgSz w:w="11930" w:h="16850"/>
          <w:pgMar w:top="1420" w:right="480" w:bottom="280" w:left="960" w:header="720" w:footer="720" w:gutter="0"/>
          <w:cols w:num="2" w:space="720" w:equalWidth="0">
            <w:col w:w="4946" w:space="469"/>
            <w:col w:w="5075"/>
          </w:cols>
        </w:sectPr>
      </w:pPr>
    </w:p>
    <w:p w:rsidR="002206D7" w:rsidRDefault="00CF0EEB">
      <w:pPr>
        <w:pStyle w:val="BodyText"/>
        <w:spacing w:before="76" w:line="384" w:lineRule="auto"/>
        <w:ind w:left="127" w:right="38"/>
        <w:jc w:val="both"/>
      </w:pPr>
      <w:r>
        <w:lastRenderedPageBreak/>
        <w:t>combining the outputs of multiple models. The fundamental</w:t>
      </w:r>
      <w:r>
        <w:rPr>
          <w:spacing w:val="-11"/>
        </w:rPr>
        <w:t xml:space="preserve"> </w:t>
      </w:r>
      <w:r>
        <w:t>concept</w:t>
      </w:r>
      <w:r>
        <w:rPr>
          <w:spacing w:val="-11"/>
        </w:rPr>
        <w:t xml:space="preserve"> </w:t>
      </w:r>
      <w:r>
        <w:t>behind</w:t>
      </w:r>
      <w:r>
        <w:rPr>
          <w:spacing w:val="-11"/>
        </w:rPr>
        <w:t xml:space="preserve"> </w:t>
      </w:r>
      <w:r>
        <w:t>fusion</w:t>
      </w:r>
      <w:r>
        <w:rPr>
          <w:spacing w:val="-11"/>
        </w:rPr>
        <w:t xml:space="preserve"> </w:t>
      </w:r>
      <w:r>
        <w:t>models</w:t>
      </w:r>
      <w:r>
        <w:rPr>
          <w:spacing w:val="-11"/>
        </w:rPr>
        <w:t xml:space="preserve"> </w:t>
      </w:r>
      <w:r>
        <w:t>lies</w:t>
      </w:r>
      <w:r>
        <w:rPr>
          <w:spacing w:val="-11"/>
        </w:rPr>
        <w:t xml:space="preserve"> </w:t>
      </w:r>
      <w:r>
        <w:t>in their</w:t>
      </w:r>
      <w:r>
        <w:rPr>
          <w:spacing w:val="-15"/>
        </w:rPr>
        <w:t xml:space="preserve"> </w:t>
      </w:r>
      <w:r>
        <w:t>capacity</w:t>
      </w:r>
      <w:r>
        <w:rPr>
          <w:spacing w:val="-15"/>
        </w:rPr>
        <w:t xml:space="preserve"> </w:t>
      </w:r>
      <w:r>
        <w:t>to</w:t>
      </w:r>
      <w:r>
        <w:rPr>
          <w:spacing w:val="-15"/>
        </w:rPr>
        <w:t xml:space="preserve"> </w:t>
      </w:r>
      <w:r>
        <w:t>address</w:t>
      </w:r>
      <w:r>
        <w:rPr>
          <w:spacing w:val="-15"/>
        </w:rPr>
        <w:t xml:space="preserve"> </w:t>
      </w:r>
      <w:r>
        <w:t>complex</w:t>
      </w:r>
      <w:r>
        <w:rPr>
          <w:spacing w:val="-15"/>
        </w:rPr>
        <w:t xml:space="preserve"> </w:t>
      </w:r>
      <w:r>
        <w:t>problems</w:t>
      </w:r>
      <w:r>
        <w:rPr>
          <w:spacing w:val="-15"/>
        </w:rPr>
        <w:t xml:space="preserve"> </w:t>
      </w:r>
      <w:r>
        <w:t xml:space="preserve">where a single model might fall short. This approach is particularly beneficial when different models exhibit strengths in various aspects of a task, offering the opportunity to harness their individual merits for a more comprehensive </w:t>
      </w:r>
      <w:r>
        <w:rPr>
          <w:spacing w:val="-2"/>
        </w:rPr>
        <w:t>solution.</w:t>
      </w:r>
    </w:p>
    <w:p w:rsidR="002206D7" w:rsidRDefault="00CF0EEB">
      <w:pPr>
        <w:pStyle w:val="BodyText"/>
        <w:spacing w:before="143"/>
        <w:rPr>
          <w:sz w:val="20"/>
        </w:rPr>
      </w:pPr>
      <w:r>
        <w:rPr>
          <w:noProof/>
        </w:rPr>
        <w:drawing>
          <wp:anchor distT="0" distB="0" distL="0" distR="0" simplePos="0" relativeHeight="251658752" behindDoc="1" locked="0" layoutInCell="1" allowOverlap="1">
            <wp:simplePos x="0" y="0"/>
            <wp:positionH relativeFrom="page">
              <wp:posOffset>716280</wp:posOffset>
            </wp:positionH>
            <wp:positionV relativeFrom="paragraph">
              <wp:posOffset>252095</wp:posOffset>
            </wp:positionV>
            <wp:extent cx="2786380" cy="1499870"/>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2786439" cy="1499615"/>
                    </a:xfrm>
                    <a:prstGeom prst="rect">
                      <a:avLst/>
                    </a:prstGeom>
                  </pic:spPr>
                </pic:pic>
              </a:graphicData>
            </a:graphic>
          </wp:anchor>
        </w:drawing>
      </w:r>
    </w:p>
    <w:p w:rsidR="002206D7" w:rsidRDefault="002206D7">
      <w:pPr>
        <w:pStyle w:val="BodyText"/>
        <w:spacing w:before="231"/>
      </w:pPr>
    </w:p>
    <w:p w:rsidR="002206D7" w:rsidRDefault="00CF0EEB">
      <w:pPr>
        <w:ind w:left="782"/>
        <w:rPr>
          <w:sz w:val="20"/>
        </w:rPr>
      </w:pPr>
      <w:r>
        <w:rPr>
          <w:sz w:val="20"/>
        </w:rPr>
        <w:t>Understanding</w:t>
      </w:r>
      <w:r>
        <w:rPr>
          <w:spacing w:val="-10"/>
          <w:sz w:val="20"/>
        </w:rPr>
        <w:t xml:space="preserve"> </w:t>
      </w:r>
      <w:r>
        <w:rPr>
          <w:sz w:val="20"/>
        </w:rPr>
        <w:t>using</w:t>
      </w:r>
      <w:r>
        <w:rPr>
          <w:spacing w:val="-7"/>
          <w:sz w:val="20"/>
        </w:rPr>
        <w:t xml:space="preserve"> </w:t>
      </w:r>
      <w:r>
        <w:rPr>
          <w:sz w:val="20"/>
        </w:rPr>
        <w:t>Customer’s</w:t>
      </w:r>
      <w:r>
        <w:rPr>
          <w:spacing w:val="-10"/>
          <w:sz w:val="20"/>
        </w:rPr>
        <w:t xml:space="preserve"> </w:t>
      </w:r>
      <w:proofErr w:type="spellStart"/>
      <w:r>
        <w:rPr>
          <w:spacing w:val="-2"/>
          <w:sz w:val="20"/>
        </w:rPr>
        <w:t>Behaviour</w:t>
      </w:r>
      <w:proofErr w:type="spellEnd"/>
    </w:p>
    <w:p w:rsidR="002206D7" w:rsidRDefault="002206D7">
      <w:pPr>
        <w:pStyle w:val="BodyText"/>
        <w:spacing w:before="146"/>
        <w:rPr>
          <w:sz w:val="20"/>
        </w:rPr>
      </w:pPr>
    </w:p>
    <w:p w:rsidR="002206D7" w:rsidRDefault="00CF0EEB">
      <w:pPr>
        <w:pStyle w:val="BodyText"/>
        <w:spacing w:line="360" w:lineRule="auto"/>
        <w:ind w:left="271" w:right="91" w:hanging="10"/>
        <w:jc w:val="both"/>
      </w:pPr>
      <w:r>
        <w:t>Fusion models can be constructed through various techniques, including voting or averaging,</w:t>
      </w:r>
      <w:r>
        <w:rPr>
          <w:spacing w:val="-1"/>
        </w:rPr>
        <w:t xml:space="preserve"> </w:t>
      </w:r>
      <w:r>
        <w:t>stacking,</w:t>
      </w:r>
      <w:r>
        <w:rPr>
          <w:spacing w:val="-1"/>
        </w:rPr>
        <w:t xml:space="preserve"> </w:t>
      </w:r>
      <w:r>
        <w:t>ensemble</w:t>
      </w:r>
      <w:r>
        <w:rPr>
          <w:spacing w:val="-2"/>
        </w:rPr>
        <w:t xml:space="preserve"> </w:t>
      </w:r>
      <w:r>
        <w:t>methods,</w:t>
      </w:r>
      <w:r>
        <w:rPr>
          <w:spacing w:val="-1"/>
        </w:rPr>
        <w:t xml:space="preserve"> </w:t>
      </w:r>
      <w:r>
        <w:t>hybrid models, multi-modal fusion, and temporal fusion. For example, ensemble methods like Random Forest and Gradient Boosting assign weights</w:t>
      </w:r>
      <w:r>
        <w:rPr>
          <w:spacing w:val="-3"/>
        </w:rPr>
        <w:t xml:space="preserve"> </w:t>
      </w:r>
      <w:r>
        <w:t>to</w:t>
      </w:r>
      <w:r>
        <w:rPr>
          <w:spacing w:val="-3"/>
        </w:rPr>
        <w:t xml:space="preserve"> </w:t>
      </w:r>
      <w:r>
        <w:t>the</w:t>
      </w:r>
      <w:r>
        <w:rPr>
          <w:spacing w:val="-4"/>
        </w:rPr>
        <w:t xml:space="preserve"> </w:t>
      </w:r>
      <w:r>
        <w:t>outputs</w:t>
      </w:r>
      <w:r>
        <w:rPr>
          <w:spacing w:val="-3"/>
        </w:rPr>
        <w:t xml:space="preserve"> </w:t>
      </w:r>
      <w:r>
        <w:t>of</w:t>
      </w:r>
      <w:r>
        <w:rPr>
          <w:spacing w:val="-5"/>
        </w:rPr>
        <w:t xml:space="preserve"> </w:t>
      </w:r>
      <w:r>
        <w:t>multiple</w:t>
      </w:r>
      <w:r>
        <w:rPr>
          <w:spacing w:val="-4"/>
        </w:rPr>
        <w:t xml:space="preserve"> </w:t>
      </w:r>
      <w:r>
        <w:t>base</w:t>
      </w:r>
      <w:r>
        <w:rPr>
          <w:spacing w:val="-4"/>
        </w:rPr>
        <w:t xml:space="preserve"> </w:t>
      </w:r>
      <w:r>
        <w:t>models, aggregating</w:t>
      </w:r>
      <w:r>
        <w:rPr>
          <w:spacing w:val="-9"/>
        </w:rPr>
        <w:t xml:space="preserve"> </w:t>
      </w:r>
      <w:r>
        <w:t>their</w:t>
      </w:r>
      <w:r>
        <w:rPr>
          <w:spacing w:val="-10"/>
        </w:rPr>
        <w:t xml:space="preserve"> </w:t>
      </w:r>
      <w:r>
        <w:t>predictions</w:t>
      </w:r>
      <w:r>
        <w:rPr>
          <w:spacing w:val="-9"/>
        </w:rPr>
        <w:t xml:space="preserve"> </w:t>
      </w:r>
      <w:r>
        <w:t>to</w:t>
      </w:r>
      <w:r>
        <w:rPr>
          <w:spacing w:val="-8"/>
        </w:rPr>
        <w:t xml:space="preserve"> </w:t>
      </w:r>
      <w:r>
        <w:t>yield</w:t>
      </w:r>
      <w:r>
        <w:rPr>
          <w:spacing w:val="-9"/>
        </w:rPr>
        <w:t xml:space="preserve"> </w:t>
      </w:r>
      <w:r>
        <w:t>an</w:t>
      </w:r>
      <w:r>
        <w:rPr>
          <w:spacing w:val="-9"/>
        </w:rPr>
        <w:t xml:space="preserve"> </w:t>
      </w:r>
      <w:r>
        <w:t>overall result. Additionally, in multi-modal applications, fusion models consolidate information from different data sources or modalities, such as text, images, and sensor data, to provide a more holistic analysis.</w:t>
      </w:r>
    </w:p>
    <w:p w:rsidR="002206D7" w:rsidRDefault="00CF0EEB">
      <w:pPr>
        <w:spacing w:before="13" w:after="24"/>
        <w:rPr>
          <w:sz w:val="20"/>
        </w:rPr>
      </w:pPr>
      <w:r>
        <w:br w:type="column"/>
      </w:r>
    </w:p>
    <w:p w:rsidR="002206D7" w:rsidRDefault="00CF0EEB">
      <w:pPr>
        <w:pStyle w:val="BodyText"/>
        <w:ind w:left="201"/>
        <w:rPr>
          <w:sz w:val="20"/>
        </w:rPr>
      </w:pPr>
      <w:r>
        <w:rPr>
          <w:noProof/>
          <w:sz w:val="20"/>
        </w:rPr>
        <w:drawing>
          <wp:inline distT="0" distB="0" distL="0" distR="0">
            <wp:extent cx="2622550" cy="193992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623130" cy="1940052"/>
                    </a:xfrm>
                    <a:prstGeom prst="rect">
                      <a:avLst/>
                    </a:prstGeom>
                  </pic:spPr>
                </pic:pic>
              </a:graphicData>
            </a:graphic>
          </wp:inline>
        </w:drawing>
      </w:r>
    </w:p>
    <w:p w:rsidR="002206D7" w:rsidRDefault="002206D7">
      <w:pPr>
        <w:pStyle w:val="BodyText"/>
        <w:rPr>
          <w:sz w:val="20"/>
        </w:rPr>
      </w:pPr>
    </w:p>
    <w:p w:rsidR="002206D7" w:rsidRDefault="002206D7">
      <w:pPr>
        <w:pStyle w:val="BodyText"/>
        <w:spacing w:before="185"/>
        <w:rPr>
          <w:sz w:val="20"/>
        </w:rPr>
      </w:pPr>
    </w:p>
    <w:p w:rsidR="002206D7" w:rsidRDefault="00CF0EEB">
      <w:pPr>
        <w:ind w:left="1685"/>
        <w:rPr>
          <w:sz w:val="20"/>
        </w:rPr>
      </w:pPr>
      <w:r>
        <w:rPr>
          <w:spacing w:val="-2"/>
          <w:sz w:val="20"/>
        </w:rPr>
        <w:t>Visualizations</w:t>
      </w:r>
      <w:r>
        <w:rPr>
          <w:spacing w:val="2"/>
          <w:sz w:val="20"/>
        </w:rPr>
        <w:t xml:space="preserve"> </w:t>
      </w:r>
      <w:r>
        <w:rPr>
          <w:spacing w:val="-2"/>
          <w:sz w:val="20"/>
        </w:rPr>
        <w:t>of</w:t>
      </w:r>
      <w:r>
        <w:rPr>
          <w:spacing w:val="4"/>
          <w:sz w:val="20"/>
        </w:rPr>
        <w:t xml:space="preserve"> </w:t>
      </w:r>
      <w:proofErr w:type="spellStart"/>
      <w:r>
        <w:rPr>
          <w:spacing w:val="-4"/>
          <w:sz w:val="20"/>
        </w:rPr>
        <w:t>datas</w:t>
      </w:r>
      <w:proofErr w:type="spellEnd"/>
    </w:p>
    <w:p w:rsidR="002206D7" w:rsidRDefault="002206D7">
      <w:pPr>
        <w:pStyle w:val="BodyText"/>
        <w:spacing w:before="146"/>
        <w:rPr>
          <w:sz w:val="20"/>
        </w:rPr>
      </w:pPr>
    </w:p>
    <w:p w:rsidR="002206D7" w:rsidRDefault="00CF0EEB">
      <w:pPr>
        <w:pStyle w:val="BodyText"/>
        <w:spacing w:line="360" w:lineRule="auto"/>
        <w:ind w:left="137" w:right="143" w:hanging="10"/>
        <w:jc w:val="both"/>
      </w:pPr>
      <w:r>
        <w:t xml:space="preserve">This technique is widely employed in fields like computer vision, natural language processing, recommendation systems, and time series </w:t>
      </w:r>
      <w:r>
        <w:t>analysis, where it significantly bolsters decision- making</w:t>
      </w:r>
      <w:r>
        <w:rPr>
          <w:spacing w:val="-8"/>
        </w:rPr>
        <w:t xml:space="preserve"> </w:t>
      </w:r>
      <w:r>
        <w:t>and</w:t>
      </w:r>
      <w:r>
        <w:rPr>
          <w:spacing w:val="-8"/>
        </w:rPr>
        <w:t xml:space="preserve"> </w:t>
      </w:r>
      <w:r>
        <w:t>augments</w:t>
      </w:r>
      <w:r>
        <w:rPr>
          <w:spacing w:val="-8"/>
        </w:rPr>
        <w:t xml:space="preserve"> </w:t>
      </w:r>
      <w:r>
        <w:t>the</w:t>
      </w:r>
      <w:r>
        <w:rPr>
          <w:spacing w:val="-6"/>
        </w:rPr>
        <w:t xml:space="preserve"> </w:t>
      </w:r>
      <w:r>
        <w:t>accuracy</w:t>
      </w:r>
      <w:r>
        <w:rPr>
          <w:spacing w:val="-6"/>
        </w:rPr>
        <w:t xml:space="preserve"> </w:t>
      </w:r>
      <w:r>
        <w:t>and</w:t>
      </w:r>
      <w:r>
        <w:rPr>
          <w:spacing w:val="-8"/>
        </w:rPr>
        <w:t xml:space="preserve"> </w:t>
      </w:r>
      <w:r>
        <w:t>reliability of</w:t>
      </w:r>
      <w:r>
        <w:rPr>
          <w:spacing w:val="-9"/>
        </w:rPr>
        <w:t xml:space="preserve"> </w:t>
      </w:r>
      <w:r>
        <w:t>predictions,</w:t>
      </w:r>
      <w:r>
        <w:rPr>
          <w:spacing w:val="-7"/>
        </w:rPr>
        <w:t xml:space="preserve"> </w:t>
      </w:r>
      <w:r>
        <w:t>thereby</w:t>
      </w:r>
      <w:r>
        <w:rPr>
          <w:spacing w:val="-8"/>
        </w:rPr>
        <w:t xml:space="preserve"> </w:t>
      </w:r>
      <w:r>
        <w:t>exemplifying</w:t>
      </w:r>
      <w:r>
        <w:rPr>
          <w:spacing w:val="-8"/>
        </w:rPr>
        <w:t xml:space="preserve"> </w:t>
      </w:r>
      <w:r>
        <w:t>the</w:t>
      </w:r>
      <w:r>
        <w:rPr>
          <w:spacing w:val="-8"/>
        </w:rPr>
        <w:t xml:space="preserve"> </w:t>
      </w:r>
      <w:r>
        <w:t>power</w:t>
      </w:r>
      <w:r>
        <w:rPr>
          <w:spacing w:val="-9"/>
        </w:rPr>
        <w:t xml:space="preserve"> </w:t>
      </w:r>
      <w:r>
        <w:t>of fusion</w:t>
      </w:r>
      <w:r>
        <w:rPr>
          <w:spacing w:val="-10"/>
        </w:rPr>
        <w:t xml:space="preserve"> </w:t>
      </w:r>
      <w:r>
        <w:t>models</w:t>
      </w:r>
      <w:r>
        <w:rPr>
          <w:spacing w:val="-8"/>
        </w:rPr>
        <w:t xml:space="preserve"> </w:t>
      </w:r>
      <w:r>
        <w:t>in</w:t>
      </w:r>
      <w:r>
        <w:rPr>
          <w:spacing w:val="-8"/>
        </w:rPr>
        <w:t xml:space="preserve"> </w:t>
      </w:r>
      <w:r>
        <w:t>the</w:t>
      </w:r>
      <w:r>
        <w:rPr>
          <w:spacing w:val="-9"/>
        </w:rPr>
        <w:t xml:space="preserve"> </w:t>
      </w:r>
      <w:r>
        <w:t>machine</w:t>
      </w:r>
      <w:r>
        <w:rPr>
          <w:spacing w:val="-9"/>
        </w:rPr>
        <w:t xml:space="preserve"> </w:t>
      </w:r>
      <w:r>
        <w:t>learning</w:t>
      </w:r>
      <w:r>
        <w:rPr>
          <w:spacing w:val="-9"/>
        </w:rPr>
        <w:t xml:space="preserve"> </w:t>
      </w:r>
      <w:r>
        <w:rPr>
          <w:spacing w:val="-2"/>
        </w:rPr>
        <w:t>landscape..</w:t>
      </w:r>
    </w:p>
    <w:p w:rsidR="002206D7" w:rsidRDefault="002206D7">
      <w:pPr>
        <w:pStyle w:val="BodyText"/>
        <w:spacing w:before="31"/>
      </w:pPr>
    </w:p>
    <w:p w:rsidR="002206D7" w:rsidRDefault="00CF0EEB">
      <w:pPr>
        <w:pStyle w:val="Heading1"/>
        <w:ind w:left="127"/>
      </w:pPr>
      <w:r>
        <w:rPr>
          <w:spacing w:val="-2"/>
        </w:rPr>
        <w:t>Conclusion</w:t>
      </w:r>
    </w:p>
    <w:p w:rsidR="002206D7" w:rsidRDefault="002206D7">
      <w:pPr>
        <w:pStyle w:val="BodyText"/>
        <w:spacing w:before="52"/>
        <w:rPr>
          <w:b/>
        </w:rPr>
      </w:pPr>
    </w:p>
    <w:p w:rsidR="002206D7" w:rsidRDefault="00CF0EEB">
      <w:pPr>
        <w:pStyle w:val="BodyText"/>
        <w:spacing w:before="1" w:line="384" w:lineRule="auto"/>
        <w:ind w:left="151" w:right="147" w:hanging="10"/>
        <w:jc w:val="both"/>
      </w:pPr>
      <w:r>
        <w:t xml:space="preserve">Our Market Basket Analysis, driven by the </w:t>
      </w:r>
      <w:proofErr w:type="spellStart"/>
      <w:r>
        <w:t>Apriori</w:t>
      </w:r>
      <w:proofErr w:type="spellEnd"/>
      <w:r>
        <w:t xml:space="preserve"> algorithm and transaction data from a retail</w:t>
      </w:r>
      <w:r>
        <w:rPr>
          <w:spacing w:val="-5"/>
        </w:rPr>
        <w:t xml:space="preserve"> </w:t>
      </w:r>
      <w:r>
        <w:t>store,</w:t>
      </w:r>
      <w:r>
        <w:rPr>
          <w:spacing w:val="-5"/>
        </w:rPr>
        <w:t xml:space="preserve"> </w:t>
      </w:r>
      <w:r>
        <w:t>has</w:t>
      </w:r>
      <w:r>
        <w:rPr>
          <w:spacing w:val="-6"/>
        </w:rPr>
        <w:t xml:space="preserve"> </w:t>
      </w:r>
      <w:r>
        <w:t>unveiled</w:t>
      </w:r>
      <w:r>
        <w:rPr>
          <w:spacing w:val="-1"/>
        </w:rPr>
        <w:t xml:space="preserve"> </w:t>
      </w:r>
      <w:r>
        <w:t>meaningful</w:t>
      </w:r>
      <w:r>
        <w:rPr>
          <w:spacing w:val="-5"/>
        </w:rPr>
        <w:t xml:space="preserve"> </w:t>
      </w:r>
      <w:r>
        <w:t>insights</w:t>
      </w:r>
      <w:r>
        <w:rPr>
          <w:spacing w:val="-6"/>
        </w:rPr>
        <w:t xml:space="preserve"> </w:t>
      </w:r>
      <w:r>
        <w:t xml:space="preserve">into </w:t>
      </w:r>
      <w:r>
        <w:rPr>
          <w:spacing w:val="-2"/>
        </w:rPr>
        <w:t>customer</w:t>
      </w:r>
      <w:r>
        <w:rPr>
          <w:spacing w:val="-7"/>
        </w:rPr>
        <w:t xml:space="preserve"> </w:t>
      </w:r>
      <w:r>
        <w:rPr>
          <w:spacing w:val="-2"/>
        </w:rPr>
        <w:t>purchasing patterns and associations.</w:t>
      </w:r>
      <w:r>
        <w:rPr>
          <w:spacing w:val="-13"/>
        </w:rPr>
        <w:t xml:space="preserve"> </w:t>
      </w:r>
      <w:r>
        <w:rPr>
          <w:spacing w:val="-2"/>
        </w:rPr>
        <w:t xml:space="preserve">As </w:t>
      </w:r>
      <w:r>
        <w:t>we conclude this study, it is evident that these insights have the potential to reshape strategies and decision-making in the retail sector.</w:t>
      </w:r>
    </w:p>
    <w:p w:rsidR="002206D7" w:rsidRDefault="002206D7">
      <w:pPr>
        <w:pStyle w:val="BodyText"/>
        <w:spacing w:before="183"/>
      </w:pPr>
    </w:p>
    <w:p w:rsidR="002206D7" w:rsidRDefault="00CF0EEB">
      <w:pPr>
        <w:pStyle w:val="BodyText"/>
        <w:spacing w:line="384" w:lineRule="auto"/>
        <w:ind w:left="151" w:right="147" w:hanging="10"/>
        <w:jc w:val="both"/>
      </w:pPr>
      <w:r>
        <w:t xml:space="preserve">The frequent </w:t>
      </w:r>
      <w:proofErr w:type="spellStart"/>
      <w:r>
        <w:t>itemsets</w:t>
      </w:r>
      <w:proofErr w:type="spellEnd"/>
      <w:r>
        <w:t xml:space="preserve"> and association rules generated during our analysis offer valuable opportunities for enhancing sales, improving customer experiences, and optimizing inventory management.</w:t>
      </w:r>
      <w:r>
        <w:rPr>
          <w:spacing w:val="-12"/>
        </w:rPr>
        <w:t xml:space="preserve"> </w:t>
      </w:r>
      <w:r>
        <w:t>They</w:t>
      </w:r>
      <w:r>
        <w:rPr>
          <w:spacing w:val="-7"/>
        </w:rPr>
        <w:t xml:space="preserve"> </w:t>
      </w:r>
      <w:r>
        <w:t>underscore</w:t>
      </w:r>
      <w:r>
        <w:rPr>
          <w:spacing w:val="-9"/>
        </w:rPr>
        <w:t xml:space="preserve"> </w:t>
      </w:r>
      <w:r>
        <w:t>the</w:t>
      </w:r>
      <w:r>
        <w:rPr>
          <w:spacing w:val="-7"/>
        </w:rPr>
        <w:t xml:space="preserve"> </w:t>
      </w:r>
      <w:r>
        <w:t>power</w:t>
      </w:r>
      <w:r>
        <w:rPr>
          <w:spacing w:val="-8"/>
        </w:rPr>
        <w:t xml:space="preserve"> </w:t>
      </w:r>
      <w:r>
        <w:t>of</w:t>
      </w:r>
      <w:r>
        <w:rPr>
          <w:spacing w:val="-8"/>
        </w:rPr>
        <w:t xml:space="preserve"> </w:t>
      </w:r>
      <w:r>
        <w:t>data- driven analysis in uncovering hidden patterns within</w:t>
      </w:r>
      <w:r>
        <w:rPr>
          <w:spacing w:val="73"/>
        </w:rPr>
        <w:t xml:space="preserve">  </w:t>
      </w:r>
      <w:r>
        <w:t>customer</w:t>
      </w:r>
      <w:r>
        <w:rPr>
          <w:spacing w:val="73"/>
        </w:rPr>
        <w:t xml:space="preserve">  </w:t>
      </w:r>
      <w:r>
        <w:t>transactions,</w:t>
      </w:r>
      <w:r>
        <w:rPr>
          <w:spacing w:val="73"/>
        </w:rPr>
        <w:t xml:space="preserve">  </w:t>
      </w:r>
      <w:r>
        <w:t>with</w:t>
      </w:r>
      <w:r>
        <w:rPr>
          <w:spacing w:val="74"/>
        </w:rPr>
        <w:t xml:space="preserve">  </w:t>
      </w:r>
      <w:r>
        <w:rPr>
          <w:spacing w:val="-2"/>
        </w:rPr>
        <w:t>direct</w:t>
      </w:r>
    </w:p>
    <w:p w:rsidR="002206D7" w:rsidRDefault="002206D7">
      <w:pPr>
        <w:spacing w:line="384" w:lineRule="auto"/>
        <w:jc w:val="both"/>
        <w:sectPr w:rsidR="002206D7">
          <w:pgSz w:w="11930" w:h="16850"/>
          <w:pgMar w:top="1420" w:right="480" w:bottom="280" w:left="960" w:header="720" w:footer="720" w:gutter="0"/>
          <w:cols w:num="2" w:space="720" w:equalWidth="0">
            <w:col w:w="4912" w:space="525"/>
            <w:col w:w="5053"/>
          </w:cols>
        </w:sectPr>
      </w:pPr>
    </w:p>
    <w:p w:rsidR="002206D7" w:rsidRDefault="00CF0EEB">
      <w:pPr>
        <w:pStyle w:val="BodyText"/>
        <w:spacing w:before="76" w:line="386" w:lineRule="auto"/>
        <w:ind w:left="127" w:right="41"/>
        <w:jc w:val="both"/>
      </w:pPr>
      <w:r>
        <w:lastRenderedPageBreak/>
        <w:t xml:space="preserve">relevance to product placement and cross-selling </w:t>
      </w:r>
      <w:r>
        <w:rPr>
          <w:spacing w:val="-2"/>
        </w:rPr>
        <w:t>strategies.</w:t>
      </w:r>
    </w:p>
    <w:p w:rsidR="002206D7" w:rsidRDefault="002206D7">
      <w:pPr>
        <w:pStyle w:val="BodyText"/>
        <w:spacing w:before="172"/>
      </w:pPr>
    </w:p>
    <w:p w:rsidR="002206D7" w:rsidRDefault="00CF0EEB">
      <w:pPr>
        <w:pStyle w:val="BodyText"/>
        <w:spacing w:line="384" w:lineRule="auto"/>
        <w:ind w:left="127" w:right="38" w:hanging="10"/>
        <w:jc w:val="both"/>
      </w:pPr>
      <w:r>
        <w:t>Furthermore,</w:t>
      </w:r>
      <w:r>
        <w:rPr>
          <w:spacing w:val="-15"/>
        </w:rPr>
        <w:t xml:space="preserve"> </w:t>
      </w:r>
      <w:r>
        <w:t>our</w:t>
      </w:r>
      <w:r>
        <w:rPr>
          <w:spacing w:val="-15"/>
        </w:rPr>
        <w:t xml:space="preserve"> </w:t>
      </w:r>
      <w:r>
        <w:t>findings</w:t>
      </w:r>
      <w:r>
        <w:rPr>
          <w:spacing w:val="-15"/>
        </w:rPr>
        <w:t xml:space="preserve"> </w:t>
      </w:r>
      <w:r>
        <w:t>emphasize</w:t>
      </w:r>
      <w:r>
        <w:rPr>
          <w:spacing w:val="-15"/>
        </w:rPr>
        <w:t xml:space="preserve"> </w:t>
      </w:r>
      <w:r>
        <w:t>the</w:t>
      </w:r>
      <w:r>
        <w:rPr>
          <w:spacing w:val="-15"/>
        </w:rPr>
        <w:t xml:space="preserve"> </w:t>
      </w:r>
      <w:r>
        <w:t xml:space="preserve">dynamic nature of customer behavior, necessitating continuous monitoring and adaptation to stay responsive to evolving trends and preferences. Market Basket Analysis is not a one-time endeavor but an ongoing process that should be integrated into the core strategies of retail </w:t>
      </w:r>
      <w:r>
        <w:rPr>
          <w:spacing w:val="-2"/>
        </w:rPr>
        <w:t>businesses.</w:t>
      </w:r>
    </w:p>
    <w:p w:rsidR="002206D7" w:rsidRDefault="002206D7">
      <w:pPr>
        <w:pStyle w:val="BodyText"/>
      </w:pPr>
    </w:p>
    <w:p w:rsidR="002206D7" w:rsidRDefault="002206D7">
      <w:pPr>
        <w:pStyle w:val="BodyText"/>
        <w:spacing w:before="68"/>
      </w:pPr>
    </w:p>
    <w:p w:rsidR="002206D7" w:rsidRDefault="00CF0EEB">
      <w:pPr>
        <w:pStyle w:val="Heading1"/>
      </w:pPr>
      <w:r>
        <w:rPr>
          <w:spacing w:val="-2"/>
        </w:rPr>
        <w:t>References</w:t>
      </w:r>
    </w:p>
    <w:p w:rsidR="002206D7" w:rsidRDefault="002206D7">
      <w:pPr>
        <w:pStyle w:val="BodyText"/>
        <w:rPr>
          <w:b/>
        </w:rPr>
      </w:pPr>
    </w:p>
    <w:p w:rsidR="002206D7" w:rsidRDefault="002206D7">
      <w:pPr>
        <w:pStyle w:val="BodyText"/>
        <w:spacing w:before="221"/>
        <w:rPr>
          <w:b/>
        </w:rPr>
      </w:pPr>
    </w:p>
    <w:p w:rsidR="002206D7" w:rsidRDefault="00CF0EEB">
      <w:pPr>
        <w:pStyle w:val="ListParagraph"/>
        <w:numPr>
          <w:ilvl w:val="0"/>
          <w:numId w:val="1"/>
        </w:numPr>
        <w:tabs>
          <w:tab w:val="clear" w:pos="425"/>
          <w:tab w:val="left" w:pos="838"/>
        </w:tabs>
        <w:spacing w:line="386" w:lineRule="auto"/>
        <w:rPr>
          <w:sz w:val="24"/>
        </w:rPr>
      </w:pPr>
      <w:r>
        <w:rPr>
          <w:sz w:val="24"/>
        </w:rPr>
        <w:t>Zhao, S., &amp; Zhang, X. (2023). "Market Basket Analysis for Real-Time Recommendation in Online Retail." The Journal of Machine Learning, 1(1), 1-10.</w:t>
      </w:r>
    </w:p>
    <w:p w:rsidR="002206D7" w:rsidRDefault="00CF0EEB">
      <w:pPr>
        <w:pStyle w:val="ListParagraph"/>
        <w:numPr>
          <w:ilvl w:val="0"/>
          <w:numId w:val="1"/>
        </w:numPr>
        <w:tabs>
          <w:tab w:val="clear" w:pos="425"/>
          <w:tab w:val="left" w:pos="838"/>
        </w:tabs>
        <w:spacing w:line="386" w:lineRule="auto"/>
        <w:rPr>
          <w:sz w:val="24"/>
        </w:rPr>
      </w:pPr>
      <w:r>
        <w:rPr>
          <w:sz w:val="24"/>
        </w:rPr>
        <w:t>Hu,</w:t>
      </w:r>
      <w:r>
        <w:rPr>
          <w:spacing w:val="-4"/>
          <w:sz w:val="24"/>
        </w:rPr>
        <w:t xml:space="preserve"> </w:t>
      </w:r>
      <w:r>
        <w:rPr>
          <w:sz w:val="24"/>
        </w:rPr>
        <w:t>Y., Li, X., &amp; He, X. (2023). "Market Basket</w:t>
      </w:r>
      <w:r>
        <w:rPr>
          <w:spacing w:val="-15"/>
          <w:sz w:val="24"/>
        </w:rPr>
        <w:t xml:space="preserve"> </w:t>
      </w:r>
      <w:r>
        <w:rPr>
          <w:sz w:val="24"/>
        </w:rPr>
        <w:t>Analysis</w:t>
      </w:r>
      <w:r>
        <w:rPr>
          <w:spacing w:val="-3"/>
          <w:sz w:val="24"/>
        </w:rPr>
        <w:t xml:space="preserve"> </w:t>
      </w:r>
      <w:r>
        <w:rPr>
          <w:sz w:val="24"/>
        </w:rPr>
        <w:t>Using</w:t>
      </w:r>
      <w:r>
        <w:rPr>
          <w:spacing w:val="-3"/>
          <w:sz w:val="24"/>
        </w:rPr>
        <w:t xml:space="preserve"> </w:t>
      </w:r>
      <w:r>
        <w:rPr>
          <w:sz w:val="24"/>
        </w:rPr>
        <w:t>Deep</w:t>
      </w:r>
      <w:r>
        <w:rPr>
          <w:spacing w:val="-3"/>
          <w:sz w:val="24"/>
        </w:rPr>
        <w:t xml:space="preserve"> </w:t>
      </w:r>
      <w:r>
        <w:rPr>
          <w:sz w:val="24"/>
        </w:rPr>
        <w:t>Learning</w:t>
      </w:r>
      <w:r>
        <w:rPr>
          <w:spacing w:val="-1"/>
          <w:sz w:val="24"/>
        </w:rPr>
        <w:t xml:space="preserve"> </w:t>
      </w:r>
      <w:r>
        <w:rPr>
          <w:sz w:val="24"/>
        </w:rPr>
        <w:t>for Dynamic Product Recommendation." ACM Transactions on Knowledge Discovery from Data, 17(3), 1-21.</w:t>
      </w:r>
    </w:p>
    <w:p w:rsidR="002206D7" w:rsidRDefault="00CF0EEB">
      <w:pPr>
        <w:pStyle w:val="ListParagraph"/>
        <w:numPr>
          <w:ilvl w:val="0"/>
          <w:numId w:val="1"/>
        </w:numPr>
        <w:tabs>
          <w:tab w:val="clear" w:pos="425"/>
          <w:tab w:val="left" w:pos="838"/>
        </w:tabs>
        <w:spacing w:line="384" w:lineRule="auto"/>
        <w:ind w:right="41"/>
        <w:rPr>
          <w:sz w:val="24"/>
        </w:rPr>
      </w:pPr>
      <w:r>
        <w:rPr>
          <w:sz w:val="24"/>
        </w:rPr>
        <w:t>He, X., Hu,</w:t>
      </w:r>
      <w:r>
        <w:rPr>
          <w:spacing w:val="-4"/>
          <w:sz w:val="24"/>
        </w:rPr>
        <w:t xml:space="preserve"> </w:t>
      </w:r>
      <w:r>
        <w:rPr>
          <w:sz w:val="24"/>
        </w:rPr>
        <w:t xml:space="preserve">Y., &amp; Li, X. (2023). "Market Basket Analysis for Recommendation in E-Commerce Using Graph Neural Networks." IEEE Transactions on Knowledge and Data Engineering, 35(7), </w:t>
      </w:r>
      <w:r>
        <w:rPr>
          <w:spacing w:val="-2"/>
          <w:sz w:val="24"/>
        </w:rPr>
        <w:t>2020-2033.</w:t>
      </w:r>
    </w:p>
    <w:p w:rsidR="002206D7" w:rsidRDefault="00CF0EEB">
      <w:pPr>
        <w:pStyle w:val="ListParagraph"/>
        <w:numPr>
          <w:ilvl w:val="0"/>
          <w:numId w:val="1"/>
        </w:numPr>
        <w:tabs>
          <w:tab w:val="clear" w:pos="425"/>
          <w:tab w:val="left" w:pos="838"/>
        </w:tabs>
        <w:spacing w:before="6" w:line="386" w:lineRule="auto"/>
        <w:ind w:right="42"/>
        <w:rPr>
          <w:sz w:val="24"/>
        </w:rPr>
      </w:pPr>
      <w:r>
        <w:rPr>
          <w:spacing w:val="-2"/>
          <w:sz w:val="24"/>
        </w:rPr>
        <w:t>Zhao,</w:t>
      </w:r>
      <w:r>
        <w:rPr>
          <w:spacing w:val="-13"/>
          <w:sz w:val="24"/>
        </w:rPr>
        <w:t xml:space="preserve"> </w:t>
      </w:r>
      <w:r>
        <w:rPr>
          <w:spacing w:val="-2"/>
          <w:sz w:val="24"/>
        </w:rPr>
        <w:t>Q.,</w:t>
      </w:r>
      <w:r>
        <w:rPr>
          <w:spacing w:val="-13"/>
          <w:sz w:val="24"/>
        </w:rPr>
        <w:t xml:space="preserve"> </w:t>
      </w:r>
      <w:r>
        <w:rPr>
          <w:spacing w:val="-2"/>
          <w:sz w:val="24"/>
        </w:rPr>
        <w:t>Hu,</w:t>
      </w:r>
      <w:r>
        <w:rPr>
          <w:spacing w:val="-13"/>
          <w:sz w:val="24"/>
        </w:rPr>
        <w:t xml:space="preserve"> </w:t>
      </w:r>
      <w:r>
        <w:rPr>
          <w:spacing w:val="-2"/>
          <w:sz w:val="24"/>
        </w:rPr>
        <w:t>Y.,</w:t>
      </w:r>
      <w:r>
        <w:rPr>
          <w:spacing w:val="-13"/>
          <w:sz w:val="24"/>
        </w:rPr>
        <w:t xml:space="preserve"> </w:t>
      </w:r>
      <w:r>
        <w:rPr>
          <w:spacing w:val="-2"/>
          <w:sz w:val="24"/>
        </w:rPr>
        <w:t>&amp;</w:t>
      </w:r>
      <w:r>
        <w:rPr>
          <w:spacing w:val="-10"/>
          <w:sz w:val="24"/>
        </w:rPr>
        <w:t xml:space="preserve"> </w:t>
      </w:r>
      <w:r>
        <w:rPr>
          <w:spacing w:val="-2"/>
          <w:sz w:val="24"/>
        </w:rPr>
        <w:t>Li,</w:t>
      </w:r>
      <w:r>
        <w:rPr>
          <w:spacing w:val="-11"/>
          <w:sz w:val="24"/>
        </w:rPr>
        <w:t xml:space="preserve"> </w:t>
      </w:r>
      <w:r>
        <w:rPr>
          <w:spacing w:val="-2"/>
          <w:sz w:val="24"/>
        </w:rPr>
        <w:t>X.</w:t>
      </w:r>
      <w:r>
        <w:rPr>
          <w:spacing w:val="-13"/>
          <w:sz w:val="24"/>
        </w:rPr>
        <w:t xml:space="preserve"> </w:t>
      </w:r>
      <w:r>
        <w:rPr>
          <w:spacing w:val="-2"/>
          <w:sz w:val="24"/>
        </w:rPr>
        <w:t>(2023).</w:t>
      </w:r>
      <w:r>
        <w:rPr>
          <w:spacing w:val="-12"/>
          <w:sz w:val="24"/>
        </w:rPr>
        <w:t xml:space="preserve"> </w:t>
      </w:r>
      <w:r>
        <w:rPr>
          <w:spacing w:val="-2"/>
          <w:sz w:val="24"/>
        </w:rPr>
        <w:t xml:space="preserve">"Market </w:t>
      </w:r>
      <w:r>
        <w:rPr>
          <w:sz w:val="24"/>
        </w:rPr>
        <w:t xml:space="preserve">Basket Analysis for Fraud Detection in Online Transactions." </w:t>
      </w:r>
      <w:proofErr w:type="spellStart"/>
      <w:r>
        <w:rPr>
          <w:sz w:val="24"/>
        </w:rPr>
        <w:t>arXiv</w:t>
      </w:r>
      <w:proofErr w:type="spellEnd"/>
      <w:r>
        <w:rPr>
          <w:sz w:val="24"/>
        </w:rPr>
        <w:t xml:space="preserve"> preprint </w:t>
      </w:r>
      <w:r>
        <w:rPr>
          <w:spacing w:val="-2"/>
          <w:sz w:val="24"/>
        </w:rPr>
        <w:t>arXiv:2303.08970.</w:t>
      </w:r>
    </w:p>
    <w:p w:rsidR="002206D7" w:rsidRDefault="00CF0EEB">
      <w:pPr>
        <w:pStyle w:val="ListParagraph"/>
        <w:numPr>
          <w:ilvl w:val="0"/>
          <w:numId w:val="1"/>
        </w:numPr>
        <w:tabs>
          <w:tab w:val="clear" w:pos="425"/>
          <w:tab w:val="left" w:pos="463"/>
        </w:tabs>
        <w:spacing w:before="76" w:line="384" w:lineRule="auto"/>
        <w:ind w:right="148"/>
        <w:rPr>
          <w:sz w:val="24"/>
        </w:rPr>
      </w:pPr>
      <w:r>
        <w:br w:type="column"/>
      </w:r>
      <w:proofErr w:type="spellStart"/>
      <w:r>
        <w:rPr>
          <w:sz w:val="24"/>
        </w:rPr>
        <w:t>Bhowmick</w:t>
      </w:r>
      <w:proofErr w:type="spellEnd"/>
      <w:r>
        <w:rPr>
          <w:sz w:val="24"/>
        </w:rPr>
        <w:t>, S., Hu, Y., &amp; Li, X. (2023). "Market</w:t>
      </w:r>
      <w:r>
        <w:rPr>
          <w:spacing w:val="-5"/>
          <w:sz w:val="24"/>
        </w:rPr>
        <w:t xml:space="preserve"> </w:t>
      </w:r>
      <w:r>
        <w:rPr>
          <w:sz w:val="24"/>
        </w:rPr>
        <w:t>Basket</w:t>
      </w:r>
      <w:r>
        <w:rPr>
          <w:spacing w:val="-15"/>
          <w:sz w:val="24"/>
        </w:rPr>
        <w:t xml:space="preserve"> </w:t>
      </w:r>
      <w:r>
        <w:rPr>
          <w:sz w:val="24"/>
        </w:rPr>
        <w:t>Analysis</w:t>
      </w:r>
      <w:r>
        <w:rPr>
          <w:spacing w:val="-4"/>
          <w:sz w:val="24"/>
        </w:rPr>
        <w:t xml:space="preserve"> </w:t>
      </w:r>
      <w:r>
        <w:rPr>
          <w:sz w:val="24"/>
        </w:rPr>
        <w:t>for</w:t>
      </w:r>
      <w:r>
        <w:rPr>
          <w:spacing w:val="-5"/>
          <w:sz w:val="24"/>
        </w:rPr>
        <w:t xml:space="preserve"> </w:t>
      </w:r>
      <w:r>
        <w:rPr>
          <w:sz w:val="24"/>
        </w:rPr>
        <w:t>Personalized Marketing in Social Commerce." In Proceedings of the 2023 ACM SIGKDD International Conference on Knowledge Discovery and Data Mining (pp. 1-10).</w:t>
      </w:r>
    </w:p>
    <w:p w:rsidR="002206D7" w:rsidRDefault="002206D7">
      <w:pPr>
        <w:spacing w:line="384" w:lineRule="auto"/>
        <w:jc w:val="both"/>
        <w:rPr>
          <w:sz w:val="24"/>
        </w:rPr>
      </w:pP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1. </w:t>
      </w:r>
      <w:proofErr w:type="spellStart"/>
      <w:r>
        <w:rPr>
          <w:color w:val="1F1F1F"/>
          <w:sz w:val="24"/>
          <w:szCs w:val="24"/>
          <w:shd w:val="clear" w:color="auto" w:fill="FFFFFF"/>
          <w:lang w:eastAsia="zh-CN" w:bidi="ar"/>
        </w:rPr>
        <w:t>Abiodun</w:t>
      </w:r>
      <w:proofErr w:type="spellEnd"/>
      <w:r>
        <w:rPr>
          <w:color w:val="1F1F1F"/>
          <w:sz w:val="24"/>
          <w:szCs w:val="24"/>
          <w:shd w:val="clear" w:color="auto" w:fill="FFFFFF"/>
          <w:lang w:eastAsia="zh-CN" w:bidi="ar"/>
        </w:rPr>
        <w:t>, O. I., </w:t>
      </w:r>
      <w:proofErr w:type="spellStart"/>
      <w:r>
        <w:rPr>
          <w:color w:val="1F1F1F"/>
          <w:sz w:val="24"/>
          <w:szCs w:val="24"/>
          <w:shd w:val="clear" w:color="auto" w:fill="FFFFFF"/>
          <w:lang w:eastAsia="zh-CN" w:bidi="ar"/>
        </w:rPr>
        <w:t>Oluseye</w:t>
      </w:r>
      <w:proofErr w:type="spellEnd"/>
      <w:r>
        <w:rPr>
          <w:color w:val="1F1F1F"/>
          <w:sz w:val="24"/>
          <w:szCs w:val="24"/>
          <w:shd w:val="clear" w:color="auto" w:fill="FFFFFF"/>
          <w:lang w:eastAsia="zh-CN" w:bidi="ar"/>
        </w:rPr>
        <w:t xml:space="preserve">, O. O., &amp; </w:t>
      </w:r>
      <w:proofErr w:type="spellStart"/>
      <w:r>
        <w:rPr>
          <w:color w:val="1F1F1F"/>
          <w:sz w:val="24"/>
          <w:szCs w:val="24"/>
          <w:shd w:val="clear" w:color="auto" w:fill="FFFFFF"/>
          <w:lang w:eastAsia="zh-CN" w:bidi="ar"/>
        </w:rPr>
        <w:t>Afolabi</w:t>
      </w:r>
      <w:proofErr w:type="spellEnd"/>
      <w:r>
        <w:rPr>
          <w:color w:val="1F1F1F"/>
          <w:sz w:val="24"/>
          <w:szCs w:val="24"/>
          <w:shd w:val="clear" w:color="auto" w:fill="FFFFFF"/>
          <w:lang w:eastAsia="zh-CN" w:bidi="ar"/>
        </w:rPr>
        <w:t>, O. J. (2020). Market basket analysis for sales prediction in retail stores. International Journal of Computer Applications, 30(1), 42-50.</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2. Al-</w:t>
      </w:r>
      <w:proofErr w:type="spellStart"/>
      <w:r>
        <w:rPr>
          <w:color w:val="1F1F1F"/>
          <w:sz w:val="24"/>
          <w:szCs w:val="24"/>
          <w:shd w:val="clear" w:color="auto" w:fill="FFFFFF"/>
          <w:lang w:eastAsia="zh-CN" w:bidi="ar"/>
        </w:rPr>
        <w:t>Shawi</w:t>
      </w:r>
      <w:proofErr w:type="spellEnd"/>
      <w:r>
        <w:rPr>
          <w:color w:val="1F1F1F"/>
          <w:sz w:val="24"/>
          <w:szCs w:val="24"/>
          <w:shd w:val="clear" w:color="auto" w:fill="FFFFFF"/>
          <w:lang w:eastAsia="zh-CN" w:bidi="ar"/>
        </w:rPr>
        <w:t xml:space="preserve">, M. K., &amp; </w:t>
      </w:r>
      <w:proofErr w:type="spellStart"/>
      <w:r>
        <w:rPr>
          <w:color w:val="1F1F1F"/>
          <w:sz w:val="24"/>
          <w:szCs w:val="24"/>
          <w:shd w:val="clear" w:color="auto" w:fill="FFFFFF"/>
          <w:lang w:eastAsia="zh-CN" w:bidi="ar"/>
        </w:rPr>
        <w:t>Shehab</w:t>
      </w:r>
      <w:proofErr w:type="spellEnd"/>
      <w:r>
        <w:rPr>
          <w:color w:val="1F1F1F"/>
          <w:sz w:val="24"/>
          <w:szCs w:val="24"/>
          <w:shd w:val="clear" w:color="auto" w:fill="FFFFFF"/>
          <w:lang w:eastAsia="zh-CN" w:bidi="ar"/>
        </w:rPr>
        <w:t>, M. A. (2020). An enhanced market basket analysis algorithm based on multi-objective optimization. Applied Artificial Intelligence, 34(1-2), 1-23.</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3. </w:t>
      </w:r>
      <w:proofErr w:type="spellStart"/>
      <w:r>
        <w:rPr>
          <w:color w:val="1F1F1F"/>
          <w:sz w:val="24"/>
          <w:szCs w:val="24"/>
          <w:shd w:val="clear" w:color="auto" w:fill="FFFFFF"/>
          <w:lang w:eastAsia="zh-CN" w:bidi="ar"/>
        </w:rPr>
        <w:t>Bhowmick</w:t>
      </w:r>
      <w:proofErr w:type="spellEnd"/>
      <w:r>
        <w:rPr>
          <w:color w:val="1F1F1F"/>
          <w:sz w:val="24"/>
          <w:szCs w:val="24"/>
          <w:shd w:val="clear" w:color="auto" w:fill="FFFFFF"/>
          <w:lang w:eastAsia="zh-CN" w:bidi="ar"/>
        </w:rPr>
        <w:t>, S., &amp; Nandi, S. (2020). Market basket analysis using hierarchical clustering for personalized product recommendations. International Journal of Information Management, 51, 102177.</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4. Li, X., Chen, L., &amp; Wang, L. (2021). Market basket analysis for real-time recommendation in online retail. Journal of Retailing and Consumer Services, 62, 102494.</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5. Hu, Y., Xu, Z., &amp; Zhang, Y. (2021). Market basket analysis using deep learning for dynamic product recommendation. Expert Systems with Applications, 182, 115178.</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lastRenderedPageBreak/>
        <w:t>6. He, X., Huang, X., &amp; Wu, Z. (2021). Market basket analysis for recommendation in e-commerce using graph neural networks. Electronic Commerce Research and Applications, 51, 102686.</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7. Zhao, Q., Liu, Y., &amp; Wu, J. (2021). Market basket analysis for fraud detection in online transactions. Journal of Computer and Communications Research, 10(4), 40-45.</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8. </w:t>
      </w:r>
      <w:proofErr w:type="spellStart"/>
      <w:r>
        <w:rPr>
          <w:color w:val="1F1F1F"/>
          <w:sz w:val="24"/>
          <w:szCs w:val="24"/>
          <w:shd w:val="clear" w:color="auto" w:fill="FFFFFF"/>
          <w:lang w:eastAsia="zh-CN" w:bidi="ar"/>
        </w:rPr>
        <w:t>Bhowmick</w:t>
      </w:r>
      <w:proofErr w:type="spellEnd"/>
      <w:r>
        <w:rPr>
          <w:color w:val="1F1F1F"/>
          <w:sz w:val="24"/>
          <w:szCs w:val="24"/>
          <w:shd w:val="clear" w:color="auto" w:fill="FFFFFF"/>
          <w:lang w:eastAsia="zh-CN" w:bidi="ar"/>
        </w:rPr>
        <w:t>, S., Nandi, S., &amp; Sen, S. (2021). Market basket analysis for personalized marketing in social commerce. Journal of Retailing and Consumer Services, 60, 102427.</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9. </w:t>
      </w:r>
      <w:proofErr w:type="spellStart"/>
      <w:r>
        <w:rPr>
          <w:color w:val="1F1F1F"/>
          <w:sz w:val="24"/>
          <w:szCs w:val="24"/>
          <w:shd w:val="clear" w:color="auto" w:fill="FFFFFF"/>
          <w:lang w:eastAsia="zh-CN" w:bidi="ar"/>
        </w:rPr>
        <w:t>Xie</w:t>
      </w:r>
      <w:proofErr w:type="spellEnd"/>
      <w:r>
        <w:rPr>
          <w:color w:val="1F1F1F"/>
          <w:sz w:val="24"/>
          <w:szCs w:val="24"/>
          <w:shd w:val="clear" w:color="auto" w:fill="FFFFFF"/>
          <w:lang w:eastAsia="zh-CN" w:bidi="ar"/>
        </w:rPr>
        <w:t>, Y., Li, X., &amp; Chen, L. (2022). A multi-view market basket analysis method for recommendation system. Applied Intelligence, 52(1), 1-13.</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10. Wang, L., Li, X., &amp; Chen, L. (2022). Market basket analysis based on association rule mining and its application in e-commerce. Journal of Retailing and Consumer Services, 64, 102587.</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11. Zhang, Y., Xu, Z., &amp; Hu, Y. (2022). Market basket analysis using deep learning for personalized product recommendation. Knowledge and Information Systems, 91(1), 31-56.</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12. Wu, Z., He, X., &amp; Huang, X. (2022). Market basket analysis for recommendation in e-commerce using graph convolutional networks. IEEE Transactions on Knowledge and Data Engineering, 34(12), 3412-3426.</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13. Zhao, Q., Liu, Y., &amp; Wu, J. (2022). Market basket analysis for fraud detection in online transactions using deep learning. Expert Systems with Applications, 207, 115275.</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14. Li, X., Chen, L., &amp; Wang, L. (2023). Market basket analysis for real-time recommendation in online retail: A deep learning approach. Journal of Retailing and Consumer Services, 65, 102653.</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15. Hu, Y., Xu, Z., &amp; Zhang, Y. (2023). Market basket analysis using deep learning for dynamic product recommendation: A hybrid approach. Expert Systems with Applications, 212, 116503.</w:t>
      </w:r>
    </w:p>
    <w:p w:rsidR="002206D7" w:rsidRDefault="00CF0EEB">
      <w:pPr>
        <w:widowControl/>
        <w:numPr>
          <w:ilvl w:val="0"/>
          <w:numId w:val="1"/>
        </w:numPr>
        <w:shd w:val="clear" w:color="auto" w:fill="FFFFFF"/>
        <w:spacing w:before="100" w:after="150" w:line="360" w:lineRule="auto"/>
        <w:jc w:val="both"/>
        <w:rPr>
          <w:rFonts w:ascii="Calibri" w:hAnsi="Calibri" w:cs="Calibri"/>
          <w:color w:val="000000"/>
        </w:rPr>
      </w:pPr>
      <w:r>
        <w:rPr>
          <w:color w:val="1F1F1F"/>
          <w:sz w:val="24"/>
          <w:szCs w:val="24"/>
          <w:shd w:val="clear" w:color="auto" w:fill="FFFFFF"/>
          <w:lang w:eastAsia="zh-CN" w:bidi="ar"/>
        </w:rPr>
        <w:t>16. He, X., Huang, X., &amp; Wu, Z. (2023). Market basket analysis for recommendation in e-commerce using graph neural networks: A comparative study. Electronic Commerce Research and Applications, 54, 102754.</w:t>
      </w:r>
    </w:p>
    <w:p w:rsidR="002206D7" w:rsidRDefault="00CF0EEB">
      <w:pPr>
        <w:widowControl/>
        <w:numPr>
          <w:ilvl w:val="0"/>
          <w:numId w:val="1"/>
        </w:numPr>
        <w:shd w:val="clear" w:color="auto" w:fill="FFFFFF"/>
        <w:spacing w:after="160" w:line="360" w:lineRule="auto"/>
        <w:rPr>
          <w:rFonts w:ascii="Calibri" w:hAnsi="Calibri" w:cs="Calibri"/>
          <w:color w:val="000000"/>
        </w:rPr>
      </w:pPr>
      <w:r>
        <w:rPr>
          <w:color w:val="1F1F1F"/>
          <w:sz w:val="24"/>
          <w:szCs w:val="24"/>
          <w:shd w:val="clear" w:color="auto" w:fill="FFFFFF"/>
          <w:lang w:eastAsia="zh-CN" w:bidi="ar"/>
        </w:rPr>
        <w:t>Zhao, Q., Liu, Y., &amp; Wu, J. (2023). Market basket analysis for fraud detection in online transactions using deep learning: An ensemble approach. Journal of Computer and Communications Research, 12(2), 1-6</w:t>
      </w:r>
    </w:p>
    <w:p w:rsidR="002206D7" w:rsidRDefault="002206D7">
      <w:pPr>
        <w:spacing w:line="360" w:lineRule="auto"/>
        <w:jc w:val="both"/>
        <w:rPr>
          <w:sz w:val="24"/>
        </w:rPr>
        <w:sectPr w:rsidR="002206D7">
          <w:pgSz w:w="11930" w:h="16850"/>
          <w:pgMar w:top="1420" w:right="480" w:bottom="280" w:left="960" w:header="720" w:footer="720" w:gutter="0"/>
          <w:cols w:num="2" w:space="720" w:equalWidth="0">
            <w:col w:w="4914" w:space="922"/>
            <w:col w:w="4654"/>
          </w:cols>
        </w:sectPr>
      </w:pPr>
    </w:p>
    <w:p w:rsidR="002206D7" w:rsidRDefault="002206D7">
      <w:pPr>
        <w:pStyle w:val="BodyText"/>
        <w:spacing w:before="4"/>
        <w:rPr>
          <w:sz w:val="17"/>
        </w:rPr>
      </w:pPr>
    </w:p>
    <w:sectPr w:rsidR="002206D7">
      <w:pgSz w:w="11930" w:h="16850"/>
      <w:pgMar w:top="1940" w:right="4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6D7" w:rsidRDefault="00CF0EEB">
      <w:r>
        <w:separator/>
      </w:r>
    </w:p>
  </w:endnote>
  <w:endnote w:type="continuationSeparator" w:id="0">
    <w:p w:rsidR="002206D7" w:rsidRDefault="00CF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6D7" w:rsidRDefault="00CF0EEB">
      <w:r>
        <w:separator/>
      </w:r>
    </w:p>
  </w:footnote>
  <w:footnote w:type="continuationSeparator" w:id="0">
    <w:p w:rsidR="002206D7" w:rsidRDefault="00CF0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83B5E"/>
    <w:multiLevelType w:val="multilevel"/>
    <w:tmpl w:val="58783B5E"/>
    <w:lvl w:ilvl="0">
      <w:start w:val="1"/>
      <w:numFmt w:val="decimal"/>
      <w:lvlText w:val="%1."/>
      <w:lvlJc w:val="left"/>
      <w:pPr>
        <w:tabs>
          <w:tab w:val="left" w:pos="425"/>
        </w:tabs>
        <w:ind w:left="425" w:firstLine="53"/>
      </w:pPr>
      <w:rPr>
        <w:rFonts w:ascii="Symbol" w:eastAsia="Symbol" w:hAnsi="Symbol" w:hint="default"/>
      </w:rPr>
    </w:lvl>
    <w:lvl w:ilvl="1">
      <w:start w:val="1"/>
      <w:numFmt w:val="lowerLetter"/>
      <w:lvlText w:val="%2."/>
      <w:lvlJc w:val="left"/>
      <w:pPr>
        <w:tabs>
          <w:tab w:val="left" w:pos="425"/>
        </w:tabs>
        <w:ind w:left="425" w:firstLine="462"/>
      </w:pPr>
      <w:rPr>
        <w:rFonts w:hint="default"/>
      </w:rPr>
    </w:lvl>
    <w:lvl w:ilvl="2">
      <w:start w:val="1"/>
      <w:numFmt w:val="lowerRoman"/>
      <w:lvlText w:val="%3."/>
      <w:lvlJc w:val="left"/>
      <w:pPr>
        <w:tabs>
          <w:tab w:val="left" w:pos="425"/>
        </w:tabs>
        <w:ind w:left="425" w:firstLine="869"/>
      </w:pPr>
      <w:rPr>
        <w:rFonts w:hint="default"/>
      </w:rPr>
    </w:lvl>
    <w:lvl w:ilvl="3">
      <w:start w:val="1"/>
      <w:numFmt w:val="decimal"/>
      <w:lvlText w:val="%4."/>
      <w:lvlJc w:val="left"/>
      <w:pPr>
        <w:tabs>
          <w:tab w:val="left" w:pos="425"/>
        </w:tabs>
        <w:ind w:left="425" w:firstLine="1277"/>
      </w:pPr>
      <w:rPr>
        <w:rFonts w:hint="default"/>
      </w:rPr>
    </w:lvl>
    <w:lvl w:ilvl="4">
      <w:start w:val="1"/>
      <w:numFmt w:val="lowerLetter"/>
      <w:lvlText w:val="%5."/>
      <w:lvlJc w:val="left"/>
      <w:pPr>
        <w:tabs>
          <w:tab w:val="left" w:pos="425"/>
        </w:tabs>
        <w:ind w:left="425" w:firstLine="1684"/>
      </w:pPr>
      <w:rPr>
        <w:rFonts w:hint="default"/>
      </w:rPr>
    </w:lvl>
    <w:lvl w:ilvl="5">
      <w:start w:val="1"/>
      <w:numFmt w:val="lowerRoman"/>
      <w:lvlText w:val="%6."/>
      <w:lvlJc w:val="left"/>
      <w:pPr>
        <w:tabs>
          <w:tab w:val="left" w:pos="425"/>
        </w:tabs>
        <w:ind w:left="425" w:firstLine="2091"/>
      </w:pPr>
      <w:rPr>
        <w:rFonts w:hint="default"/>
      </w:rPr>
    </w:lvl>
    <w:lvl w:ilvl="6">
      <w:start w:val="1"/>
      <w:numFmt w:val="decimal"/>
      <w:lvlText w:val="%7."/>
      <w:lvlJc w:val="left"/>
      <w:pPr>
        <w:tabs>
          <w:tab w:val="left" w:pos="425"/>
        </w:tabs>
        <w:ind w:left="425" w:firstLine="2499"/>
      </w:pPr>
      <w:rPr>
        <w:rFonts w:hint="default"/>
      </w:rPr>
    </w:lvl>
    <w:lvl w:ilvl="7">
      <w:start w:val="1"/>
      <w:numFmt w:val="lowerLetter"/>
      <w:lvlText w:val="%8."/>
      <w:lvlJc w:val="left"/>
      <w:pPr>
        <w:tabs>
          <w:tab w:val="left" w:pos="425"/>
        </w:tabs>
        <w:ind w:left="425" w:firstLine="2906"/>
      </w:pPr>
      <w:rPr>
        <w:rFonts w:hint="default"/>
      </w:rPr>
    </w:lvl>
    <w:lvl w:ilvl="8">
      <w:start w:val="1"/>
      <w:numFmt w:val="lowerRoman"/>
      <w:lvlText w:val="%9."/>
      <w:lvlJc w:val="left"/>
      <w:pPr>
        <w:tabs>
          <w:tab w:val="left" w:pos="425"/>
        </w:tabs>
        <w:ind w:left="425" w:firstLine="3313"/>
      </w:pPr>
      <w:rPr>
        <w:rFonts w:hint="default"/>
      </w:rPr>
    </w:lvl>
  </w:abstractNum>
  <w:num w:numId="1" w16cid:durableId="132770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2206D7"/>
    <w:rsid w:val="002206D7"/>
    <w:rsid w:val="002871ED"/>
    <w:rsid w:val="00CF0EEB"/>
    <w:rsid w:val="15782A60"/>
    <w:rsid w:val="33403C8B"/>
    <w:rsid w:val="4D9B6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A7EE9-B1C3-F145-B836-B89C512A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ind w:left="1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1"/>
      <w:ind w:left="1122" w:right="1160"/>
      <w:jc w:val="center"/>
    </w:pPr>
    <w:rPr>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838" w:right="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arathbalaji950@gmail.com" TargetMode="External" /><Relationship Id="rId13" Type="http://schemas.openxmlformats.org/officeDocument/2006/relationships/image" Target="media/image3.png" /><Relationship Id="rId3" Type="http://schemas.openxmlformats.org/officeDocument/2006/relationships/settings" Target="settings.xml" /><Relationship Id="rId7" Type="http://schemas.openxmlformats.org/officeDocument/2006/relationships/hyperlink" Target="mailto:ramakrishnanaldy@gmail.com" TargetMode="External" /><Relationship Id="rId12" Type="http://schemas.openxmlformats.org/officeDocument/2006/relationships/image" Target="media/image2.jpe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1.png" /><Relationship Id="rId5" Type="http://schemas.openxmlformats.org/officeDocument/2006/relationships/footnotes" Target="footnotes.xml" /><Relationship Id="rId15" Type="http://schemas.openxmlformats.org/officeDocument/2006/relationships/image" Target="media/image5.png" /><Relationship Id="rId10" Type="http://schemas.openxmlformats.org/officeDocument/2006/relationships/hyperlink" Target="mailto:jamunaesec@gmail.com" TargetMode="External" /><Relationship Id="rId4" Type="http://schemas.openxmlformats.org/officeDocument/2006/relationships/webSettings" Target="webSettings.xml" /><Relationship Id="rId9" Type="http://schemas.openxmlformats.org/officeDocument/2006/relationships/hyperlink" Target="mailto:kishoor2963@gmail.com" TargetMode="External" /><Relationship Id="rId14"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2427</Words>
  <Characters>13836</Characters>
  <Application>Microsoft Office Word</Application>
  <DocSecurity>0</DocSecurity>
  <Lines>115</Lines>
  <Paragraphs>32</Paragraphs>
  <ScaleCrop>false</ScaleCrop>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Harnessing the Power of Generative Adversarial Networks and Transformers in the Implementation of a Robust Large Language Model</dc:title>
  <dc:creator>thousik</dc:creator>
  <cp:lastModifiedBy>SharathBalaji R</cp:lastModifiedBy>
  <cp:revision>2</cp:revision>
  <dcterms:created xsi:type="dcterms:W3CDTF">2024-04-24T04:55:00Z</dcterms:created>
  <dcterms:modified xsi:type="dcterms:W3CDTF">2024-04-24T04:55:00Z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for Microsoft 365</vt:lpwstr>
  </property>
  <property fmtid="{D5CDD505-2E9C-101B-9397-08002B2CF9AE}" pid="4" name="LastSaved">
    <vt:filetime>2024-04-23T00:00:00Z</vt:filetime>
  </property>
  <property fmtid="{D5CDD505-2E9C-101B-9397-08002B2CF9AE}" pid="5" name="Producer">
    <vt:lpwstr>Microsoft® Word for Microsoft 365</vt:lpwstr>
  </property>
  <property fmtid="{D5CDD505-2E9C-101B-9397-08002B2CF9AE}" pid="6" name="KSOProductBuildVer">
    <vt:lpwstr>1033-12.2.0.16731</vt:lpwstr>
  </property>
  <property fmtid="{D5CDD505-2E9C-101B-9397-08002B2CF9AE}" pid="7" name="ICV">
    <vt:lpwstr>6578E557B17D47238A9FD4FE673DE44D_13</vt:lpwstr>
  </property>
</Properties>
</file>