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59613" w14:textId="05FC59B1" w:rsidR="007C4475" w:rsidRPr="00706B61" w:rsidRDefault="2EB3E7C2" w:rsidP="2EB3E7C2">
      <w:pPr>
        <w:spacing w:after="0" w:line="259" w:lineRule="auto"/>
        <w:ind w:left="0" w:right="0" w:firstLine="270"/>
        <w:jc w:val="left"/>
        <w:rPr>
          <w:b/>
          <w:bCs/>
          <w:sz w:val="40"/>
          <w:szCs w:val="40"/>
        </w:rPr>
      </w:pPr>
      <w:r w:rsidRPr="2EB3E7C2">
        <w:rPr>
          <w:sz w:val="40"/>
          <w:szCs w:val="40"/>
        </w:rPr>
        <w:t xml:space="preserve">           </w:t>
      </w:r>
      <w:r w:rsidRPr="2EB3E7C2">
        <w:rPr>
          <w:b/>
          <w:bCs/>
          <w:sz w:val="40"/>
          <w:szCs w:val="40"/>
        </w:rPr>
        <w:t>GRID CONNECTED PV SYSTEM USING INCREMENTAL CONDUCTANCE MPPT TECHNIQUE</w:t>
      </w:r>
    </w:p>
    <w:p w14:paraId="582B5442" w14:textId="77777777" w:rsidR="007C4475" w:rsidRDefault="00000000">
      <w:pPr>
        <w:spacing w:after="0" w:line="259" w:lineRule="auto"/>
        <w:ind w:left="0" w:right="0" w:firstLine="0"/>
        <w:jc w:val="left"/>
      </w:pPr>
      <w:r>
        <w:rPr>
          <w:sz w:val="28"/>
        </w:rPr>
        <w:t xml:space="preserve"> </w:t>
      </w:r>
    </w:p>
    <w:p w14:paraId="114C3D79" w14:textId="77777777" w:rsidR="007C4475" w:rsidRDefault="00000000" w:rsidP="003B0D36">
      <w:pPr>
        <w:spacing w:after="33" w:line="259" w:lineRule="auto"/>
        <w:ind w:left="0" w:right="-631" w:firstLine="0"/>
        <w:jc w:val="left"/>
      </w:pPr>
      <w:r>
        <w:t xml:space="preserve"> </w:t>
      </w:r>
    </w:p>
    <w:p w14:paraId="34DF0819" w14:textId="4B59DB5C" w:rsidR="007C4475" w:rsidRDefault="2EB3E7C2" w:rsidP="2EB3E7C2">
      <w:pPr>
        <w:spacing w:after="0" w:line="259" w:lineRule="auto"/>
        <w:ind w:left="1260" w:right="-631" w:hanging="990"/>
        <w:jc w:val="left"/>
        <w:rPr>
          <w:b/>
          <w:bCs/>
          <w:sz w:val="24"/>
          <w:szCs w:val="24"/>
          <w:lang w:val="en-IN"/>
        </w:rPr>
      </w:pPr>
      <w:r>
        <w:t xml:space="preserve">               </w:t>
      </w:r>
      <w:r w:rsidRPr="2EB3E7C2">
        <w:rPr>
          <w:b/>
          <w:bCs/>
          <w:sz w:val="24"/>
          <w:szCs w:val="24"/>
        </w:rPr>
        <w:t>A</w:t>
      </w:r>
      <w:proofErr w:type="spellStart"/>
      <w:r w:rsidRPr="2EB3E7C2">
        <w:rPr>
          <w:b/>
          <w:bCs/>
          <w:sz w:val="24"/>
          <w:szCs w:val="24"/>
          <w:lang w:val="en-IN"/>
        </w:rPr>
        <w:t>vantika</w:t>
      </w:r>
      <w:proofErr w:type="spellEnd"/>
      <w:r w:rsidRPr="2EB3E7C2">
        <w:rPr>
          <w:b/>
          <w:bCs/>
          <w:sz w:val="24"/>
          <w:szCs w:val="24"/>
          <w:lang w:val="en-IN"/>
        </w:rPr>
        <w:t xml:space="preserve"> Kapse</w:t>
      </w:r>
      <w:r w:rsidRPr="2EB3E7C2">
        <w:rPr>
          <w:b/>
          <w:bCs/>
          <w:sz w:val="24"/>
          <w:szCs w:val="24"/>
        </w:rPr>
        <w:t xml:space="preserve"> </w:t>
      </w:r>
      <w:r w:rsidRPr="2EB3E7C2">
        <w:rPr>
          <w:b/>
          <w:bCs/>
        </w:rPr>
        <w:t xml:space="preserve">                                                                                          </w:t>
      </w:r>
      <w:r w:rsidRPr="2EB3E7C2">
        <w:rPr>
          <w:b/>
          <w:bCs/>
          <w:sz w:val="24"/>
          <w:szCs w:val="24"/>
        </w:rPr>
        <w:t xml:space="preserve">        Avant Bagde</w:t>
      </w:r>
    </w:p>
    <w:p w14:paraId="6B468950" w14:textId="77777777" w:rsidR="007C4475" w:rsidRDefault="00000000" w:rsidP="003B0D36">
      <w:pPr>
        <w:spacing w:line="250" w:lineRule="auto"/>
        <w:ind w:left="1260" w:right="-631" w:hanging="990"/>
        <w:jc w:val="left"/>
        <w:rPr>
          <w:i/>
        </w:rPr>
      </w:pPr>
      <w:r>
        <w:rPr>
          <w:i/>
        </w:rPr>
        <w:t xml:space="preserve">     Department of Electrical Engineering                                                                         Department of Electrical Engineering </w:t>
      </w:r>
    </w:p>
    <w:p w14:paraId="0C0EA0ED" w14:textId="77777777" w:rsidR="007C4475" w:rsidRDefault="00000000" w:rsidP="003B0D36">
      <w:pPr>
        <w:spacing w:line="250" w:lineRule="auto"/>
        <w:ind w:left="1260" w:right="-631" w:hanging="990"/>
        <w:jc w:val="left"/>
        <w:rPr>
          <w:i/>
        </w:rPr>
      </w:pPr>
      <w:proofErr w:type="spellStart"/>
      <w:r>
        <w:rPr>
          <w:i/>
        </w:rPr>
        <w:t>Yeshwantrao</w:t>
      </w:r>
      <w:proofErr w:type="spellEnd"/>
      <w:r>
        <w:rPr>
          <w:i/>
        </w:rPr>
        <w:t xml:space="preserve"> Chavan College of Engineering                                                            </w:t>
      </w:r>
      <w:proofErr w:type="spellStart"/>
      <w:r>
        <w:rPr>
          <w:i/>
        </w:rPr>
        <w:t>Yeshwantrao</w:t>
      </w:r>
      <w:proofErr w:type="spellEnd"/>
      <w:r>
        <w:rPr>
          <w:i/>
        </w:rPr>
        <w:t xml:space="preserve"> Chavan College of Engineering </w:t>
      </w:r>
    </w:p>
    <w:p w14:paraId="28405614" w14:textId="6984567B" w:rsidR="007C4475" w:rsidRDefault="00000000" w:rsidP="003B0D36">
      <w:pPr>
        <w:spacing w:line="250" w:lineRule="auto"/>
        <w:ind w:left="1260" w:right="-631" w:hanging="990"/>
        <w:jc w:val="left"/>
        <w:rPr>
          <w:i/>
        </w:rPr>
      </w:pPr>
      <w:r>
        <w:rPr>
          <w:i/>
        </w:rPr>
        <w:t xml:space="preserve">               </w:t>
      </w:r>
      <w:r w:rsidR="003B0D36">
        <w:rPr>
          <w:i/>
        </w:rPr>
        <w:t xml:space="preserve"> </w:t>
      </w:r>
      <w:r w:rsidR="00B903B2">
        <w:rPr>
          <w:i/>
        </w:rPr>
        <w:t xml:space="preserve">     </w:t>
      </w:r>
      <w:r>
        <w:rPr>
          <w:i/>
        </w:rPr>
        <w:t>Nagpur, India                                                                                                                  Nagpur, India</w:t>
      </w:r>
    </w:p>
    <w:p w14:paraId="4732F6A9" w14:textId="4F9555A3" w:rsidR="007C4475" w:rsidRDefault="2EB3E7C2" w:rsidP="003B0D36">
      <w:pPr>
        <w:spacing w:line="250" w:lineRule="auto"/>
        <w:ind w:left="1260" w:right="-631" w:hanging="990"/>
        <w:jc w:val="left"/>
      </w:pPr>
      <w:r w:rsidRPr="2EB3E7C2">
        <w:rPr>
          <w:i/>
          <w:iCs/>
        </w:rPr>
        <w:t xml:space="preserve">                                                                                      </w:t>
      </w:r>
      <w:r>
        <w:t xml:space="preserve"> </w:t>
      </w:r>
    </w:p>
    <w:p w14:paraId="092D907B" w14:textId="77777777" w:rsidR="007C4475" w:rsidRDefault="00000000" w:rsidP="00694962">
      <w:pPr>
        <w:spacing w:after="34" w:line="259" w:lineRule="auto"/>
        <w:ind w:left="1260" w:right="-721" w:hanging="990"/>
        <w:jc w:val="left"/>
        <w:rPr>
          <w:b/>
        </w:rPr>
      </w:pPr>
      <w:r>
        <w:t xml:space="preserve"> </w:t>
      </w:r>
    </w:p>
    <w:p w14:paraId="340C856B" w14:textId="10383338" w:rsidR="007C4475" w:rsidRDefault="2EB3E7C2" w:rsidP="2EB3E7C2">
      <w:pPr>
        <w:tabs>
          <w:tab w:val="center" w:pos="6158"/>
        </w:tabs>
        <w:spacing w:after="0" w:line="259" w:lineRule="auto"/>
        <w:ind w:left="1260" w:right="-721" w:hanging="990"/>
        <w:jc w:val="left"/>
        <w:rPr>
          <w:b/>
          <w:bCs/>
          <w:sz w:val="24"/>
          <w:szCs w:val="24"/>
          <w:lang w:val="en-IN"/>
        </w:rPr>
      </w:pPr>
      <w:r w:rsidRPr="2EB3E7C2">
        <w:rPr>
          <w:b/>
          <w:bCs/>
        </w:rPr>
        <w:t xml:space="preserve">              </w:t>
      </w:r>
      <w:r w:rsidRPr="2EB3E7C2">
        <w:rPr>
          <w:b/>
          <w:bCs/>
          <w:lang w:val="en-IN"/>
        </w:rPr>
        <w:t xml:space="preserve"> </w:t>
      </w:r>
      <w:r w:rsidRPr="2EB3E7C2">
        <w:rPr>
          <w:b/>
          <w:bCs/>
          <w:sz w:val="24"/>
          <w:szCs w:val="24"/>
          <w:lang w:val="en-IN"/>
        </w:rPr>
        <w:t>Mallika Thakare</w:t>
      </w:r>
      <w:r w:rsidR="00000000">
        <w:tab/>
      </w:r>
      <w:r w:rsidRPr="2EB3E7C2">
        <w:rPr>
          <w:b/>
          <w:bCs/>
        </w:rPr>
        <w:t xml:space="preserve">                                                                                        </w:t>
      </w:r>
      <w:r w:rsidRPr="2EB3E7C2">
        <w:rPr>
          <w:b/>
          <w:bCs/>
          <w:sz w:val="24"/>
          <w:szCs w:val="24"/>
          <w:lang w:val="en-IN"/>
        </w:rPr>
        <w:t>Gaurav Bagde</w:t>
      </w:r>
    </w:p>
    <w:p w14:paraId="5F671F54" w14:textId="77777777" w:rsidR="007C4475" w:rsidRDefault="00000000" w:rsidP="00694962">
      <w:pPr>
        <w:spacing w:line="250" w:lineRule="auto"/>
        <w:ind w:left="1260" w:right="-721" w:hanging="990"/>
        <w:jc w:val="left"/>
        <w:rPr>
          <w:i/>
        </w:rPr>
      </w:pPr>
      <w:r>
        <w:t xml:space="preserve">     </w:t>
      </w:r>
      <w:r>
        <w:rPr>
          <w:i/>
        </w:rPr>
        <w:t xml:space="preserve">Department of Electrical Engineering                                                                         Department of Electrical Engineering </w:t>
      </w:r>
    </w:p>
    <w:p w14:paraId="1229C1F8" w14:textId="346E6D96" w:rsidR="007C4475" w:rsidRDefault="00000000" w:rsidP="00694962">
      <w:pPr>
        <w:spacing w:line="250" w:lineRule="auto"/>
        <w:ind w:left="1260" w:right="-721" w:hanging="990"/>
        <w:jc w:val="left"/>
        <w:rPr>
          <w:i/>
        </w:rPr>
      </w:pPr>
      <w:proofErr w:type="spellStart"/>
      <w:r>
        <w:rPr>
          <w:i/>
        </w:rPr>
        <w:t>Yeshwantrao</w:t>
      </w:r>
      <w:proofErr w:type="spellEnd"/>
      <w:r>
        <w:rPr>
          <w:i/>
        </w:rPr>
        <w:t xml:space="preserve"> Chavan College of Engineering                                                            </w:t>
      </w:r>
      <w:proofErr w:type="spellStart"/>
      <w:r>
        <w:rPr>
          <w:i/>
        </w:rPr>
        <w:t>Yeshwantrao</w:t>
      </w:r>
      <w:proofErr w:type="spellEnd"/>
      <w:r>
        <w:rPr>
          <w:i/>
        </w:rPr>
        <w:t xml:space="preserve"> Chavan College of Engineering </w:t>
      </w:r>
    </w:p>
    <w:p w14:paraId="67030283" w14:textId="1A4F20AB" w:rsidR="007C4475" w:rsidRDefault="00000000" w:rsidP="00694962">
      <w:pPr>
        <w:spacing w:line="250" w:lineRule="auto"/>
        <w:ind w:left="1260" w:right="-721" w:hanging="990"/>
        <w:jc w:val="left"/>
        <w:rPr>
          <w:i/>
        </w:rPr>
      </w:pPr>
      <w:r>
        <w:rPr>
          <w:i/>
        </w:rPr>
        <w:t xml:space="preserve">                 </w:t>
      </w:r>
      <w:r w:rsidR="00B903B2">
        <w:rPr>
          <w:i/>
        </w:rPr>
        <w:t xml:space="preserve">  </w:t>
      </w:r>
      <w:r>
        <w:rPr>
          <w:i/>
        </w:rPr>
        <w:t xml:space="preserve">Nagpur, India                                                                                                                  Nagpur, India                   </w:t>
      </w:r>
    </w:p>
    <w:p w14:paraId="79843700" w14:textId="595D184E" w:rsidR="007C4475" w:rsidRDefault="2EB3E7C2" w:rsidP="2EB3E7C2">
      <w:pPr>
        <w:spacing w:line="250" w:lineRule="auto"/>
        <w:ind w:left="1260" w:right="-721" w:hanging="990"/>
        <w:jc w:val="left"/>
        <w:rPr>
          <w:i/>
          <w:iCs/>
        </w:rPr>
      </w:pPr>
      <w:r w:rsidRPr="2EB3E7C2">
        <w:rPr>
          <w:i/>
          <w:iCs/>
        </w:rPr>
        <w:t xml:space="preserve">                                                                                                  </w:t>
      </w:r>
    </w:p>
    <w:p w14:paraId="603EEBEA" w14:textId="77777777" w:rsidR="007C4475" w:rsidRDefault="00000000" w:rsidP="00706B61">
      <w:pPr>
        <w:spacing w:after="37" w:line="259" w:lineRule="auto"/>
        <w:ind w:left="1260" w:right="0" w:hanging="990"/>
        <w:jc w:val="left"/>
        <w:rPr>
          <w:i/>
        </w:rPr>
      </w:pPr>
      <w:r>
        <w:rPr>
          <w:i/>
        </w:rPr>
        <w:t xml:space="preserve"> </w:t>
      </w:r>
    </w:p>
    <w:p w14:paraId="68ED6605" w14:textId="076E222C" w:rsidR="007C4475" w:rsidRDefault="2EB3E7C2" w:rsidP="2EB3E7C2">
      <w:pPr>
        <w:spacing w:after="0" w:line="259" w:lineRule="auto"/>
        <w:ind w:left="1260" w:right="0" w:hanging="990"/>
        <w:jc w:val="left"/>
        <w:rPr>
          <w:b/>
          <w:bCs/>
        </w:rPr>
      </w:pPr>
      <w:r>
        <w:t xml:space="preserve">              </w:t>
      </w:r>
      <w:proofErr w:type="gramStart"/>
      <w:r w:rsidRPr="2EB3E7C2">
        <w:rPr>
          <w:b/>
          <w:bCs/>
          <w:sz w:val="24"/>
          <w:szCs w:val="24"/>
        </w:rPr>
        <w:t xml:space="preserve">Pratiksha  </w:t>
      </w:r>
      <w:proofErr w:type="spellStart"/>
      <w:r w:rsidRPr="2EB3E7C2">
        <w:rPr>
          <w:b/>
          <w:bCs/>
          <w:sz w:val="24"/>
          <w:szCs w:val="24"/>
        </w:rPr>
        <w:t>Dhokale</w:t>
      </w:r>
      <w:proofErr w:type="spellEnd"/>
      <w:proofErr w:type="gramEnd"/>
      <w:r w:rsidRPr="2EB3E7C2">
        <w:rPr>
          <w:b/>
          <w:bCs/>
          <w:sz w:val="24"/>
          <w:szCs w:val="24"/>
        </w:rPr>
        <w:t xml:space="preserve"> </w:t>
      </w:r>
      <w:r w:rsidRPr="2EB3E7C2">
        <w:rPr>
          <w:b/>
          <w:bCs/>
        </w:rPr>
        <w:t xml:space="preserve">                                                                                             </w:t>
      </w:r>
      <w:r w:rsidRPr="2EB3E7C2">
        <w:rPr>
          <w:b/>
          <w:bCs/>
          <w:sz w:val="24"/>
          <w:szCs w:val="24"/>
        </w:rPr>
        <w:t xml:space="preserve">Sanket </w:t>
      </w:r>
      <w:proofErr w:type="spellStart"/>
      <w:r w:rsidRPr="2EB3E7C2">
        <w:rPr>
          <w:b/>
          <w:bCs/>
          <w:sz w:val="24"/>
          <w:szCs w:val="24"/>
        </w:rPr>
        <w:t>Taile</w:t>
      </w:r>
      <w:proofErr w:type="spellEnd"/>
    </w:p>
    <w:p w14:paraId="766FAAE0" w14:textId="289BE60D" w:rsidR="007C4475" w:rsidRDefault="2EB3E7C2" w:rsidP="2EB3E7C2">
      <w:pPr>
        <w:spacing w:line="250" w:lineRule="auto"/>
        <w:ind w:left="1260" w:right="0" w:hanging="990"/>
        <w:jc w:val="left"/>
        <w:rPr>
          <w:i/>
          <w:iCs/>
        </w:rPr>
      </w:pPr>
      <w:r w:rsidRPr="2EB3E7C2">
        <w:rPr>
          <w:i/>
          <w:iCs/>
        </w:rPr>
        <w:t xml:space="preserve">     Department of Electrical Engineering                                                                   Department of Electrical Engineering</w:t>
      </w:r>
    </w:p>
    <w:p w14:paraId="34FB4425" w14:textId="61A745E1" w:rsidR="007C4475" w:rsidRDefault="2EB3E7C2" w:rsidP="2EB3E7C2">
      <w:pPr>
        <w:spacing w:line="250" w:lineRule="auto"/>
        <w:ind w:left="1260" w:right="0" w:hanging="990"/>
        <w:jc w:val="left"/>
        <w:rPr>
          <w:i/>
          <w:iCs/>
        </w:rPr>
      </w:pPr>
      <w:proofErr w:type="spellStart"/>
      <w:r w:rsidRPr="2EB3E7C2">
        <w:rPr>
          <w:i/>
          <w:iCs/>
        </w:rPr>
        <w:t>Yeshwantrao</w:t>
      </w:r>
      <w:proofErr w:type="spellEnd"/>
      <w:r w:rsidRPr="2EB3E7C2">
        <w:rPr>
          <w:i/>
          <w:iCs/>
        </w:rPr>
        <w:t xml:space="preserve"> Chavan College of Engineering                                                    </w:t>
      </w:r>
      <w:proofErr w:type="spellStart"/>
      <w:r w:rsidRPr="2EB3E7C2">
        <w:rPr>
          <w:i/>
          <w:iCs/>
        </w:rPr>
        <w:t>Yeshwantrao</w:t>
      </w:r>
      <w:proofErr w:type="spellEnd"/>
      <w:r w:rsidRPr="2EB3E7C2">
        <w:rPr>
          <w:i/>
          <w:iCs/>
        </w:rPr>
        <w:t xml:space="preserve"> Chavan College of </w:t>
      </w:r>
      <w:proofErr w:type="spellStart"/>
      <w:r w:rsidRPr="2EB3E7C2">
        <w:rPr>
          <w:i/>
          <w:iCs/>
        </w:rPr>
        <w:t>Enginnering</w:t>
      </w:r>
      <w:proofErr w:type="spellEnd"/>
      <w:r w:rsidRPr="2EB3E7C2">
        <w:rPr>
          <w:i/>
          <w:iCs/>
        </w:rPr>
        <w:t xml:space="preserve"> </w:t>
      </w:r>
    </w:p>
    <w:p w14:paraId="26720128" w14:textId="1D4D010D" w:rsidR="007C4475" w:rsidRDefault="2EB3E7C2" w:rsidP="2EB3E7C2">
      <w:pPr>
        <w:spacing w:line="250" w:lineRule="auto"/>
        <w:ind w:left="1260" w:right="0" w:hanging="990"/>
        <w:jc w:val="left"/>
        <w:rPr>
          <w:i/>
          <w:iCs/>
        </w:rPr>
      </w:pPr>
      <w:r w:rsidRPr="2EB3E7C2">
        <w:rPr>
          <w:i/>
          <w:iCs/>
        </w:rPr>
        <w:t xml:space="preserve">                   Nagpur, India                                                                                                                  </w:t>
      </w:r>
      <w:proofErr w:type="spellStart"/>
      <w:proofErr w:type="gramStart"/>
      <w:r w:rsidRPr="2EB3E7C2">
        <w:rPr>
          <w:i/>
          <w:iCs/>
        </w:rPr>
        <w:t>Nagpur,India</w:t>
      </w:r>
      <w:proofErr w:type="spellEnd"/>
      <w:proofErr w:type="gramEnd"/>
      <w:r w:rsidRPr="2EB3E7C2">
        <w:rPr>
          <w:i/>
          <w:iCs/>
        </w:rPr>
        <w:t xml:space="preserve">                                                                                             </w:t>
      </w:r>
    </w:p>
    <w:p w14:paraId="7EA31A78" w14:textId="56B9B14F" w:rsidR="007C4475" w:rsidRDefault="2EB3E7C2" w:rsidP="2EB3E7C2">
      <w:pPr>
        <w:spacing w:line="250" w:lineRule="auto"/>
        <w:ind w:left="1260" w:right="0" w:hanging="990"/>
        <w:jc w:val="left"/>
        <w:rPr>
          <w:i/>
          <w:iCs/>
        </w:rPr>
      </w:pPr>
      <w:r w:rsidRPr="2EB3E7C2">
        <w:rPr>
          <w:i/>
          <w:iCs/>
        </w:rPr>
        <w:t xml:space="preserve">                                                                                                               </w:t>
      </w:r>
    </w:p>
    <w:p w14:paraId="4A8318CA" w14:textId="50C4EC76" w:rsidR="007C4475" w:rsidRPr="00706B61" w:rsidRDefault="147AFF73" w:rsidP="147AFF73">
      <w:pPr>
        <w:spacing w:after="0" w:line="259" w:lineRule="auto"/>
        <w:ind w:left="0" w:right="0" w:firstLine="0"/>
        <w:jc w:val="left"/>
        <w:rPr>
          <w:i/>
          <w:iCs/>
        </w:rPr>
      </w:pPr>
      <w:r w:rsidRPr="147AFF73">
        <w:rPr>
          <w:i/>
          <w:iCs/>
        </w:rPr>
        <w:t xml:space="preserve">   </w:t>
      </w:r>
    </w:p>
    <w:p w14:paraId="334F3AE2" w14:textId="548FC6B5" w:rsidR="147AFF73" w:rsidRDefault="147AFF73" w:rsidP="147AFF73">
      <w:pPr>
        <w:spacing w:after="0" w:line="259" w:lineRule="auto"/>
        <w:ind w:left="0" w:right="0" w:firstLine="0"/>
        <w:jc w:val="left"/>
        <w:rPr>
          <w:i/>
          <w:iCs/>
        </w:rPr>
      </w:pPr>
    </w:p>
    <w:p w14:paraId="17865B09" w14:textId="23A76FFB" w:rsidR="147AFF73" w:rsidRDefault="147AFF73" w:rsidP="147AFF73">
      <w:pPr>
        <w:spacing w:after="0" w:line="259" w:lineRule="auto"/>
        <w:ind w:left="0" w:right="0" w:firstLine="0"/>
        <w:jc w:val="left"/>
        <w:rPr>
          <w:i/>
          <w:iCs/>
        </w:rPr>
      </w:pPr>
    </w:p>
    <w:p w14:paraId="6EA4950C" w14:textId="22EC0B4A" w:rsidR="147AFF73" w:rsidRDefault="147AFF73" w:rsidP="147AFF73">
      <w:pPr>
        <w:spacing w:after="0" w:line="259" w:lineRule="auto"/>
        <w:ind w:left="0" w:right="0" w:firstLine="0"/>
        <w:jc w:val="left"/>
        <w:rPr>
          <w:i/>
          <w:iCs/>
        </w:rPr>
      </w:pPr>
    </w:p>
    <w:p w14:paraId="6C33763F" w14:textId="50CBC5A8" w:rsidR="147AFF73" w:rsidRDefault="147AFF73" w:rsidP="147AFF73">
      <w:pPr>
        <w:spacing w:after="0" w:line="259" w:lineRule="auto"/>
        <w:ind w:left="0" w:right="0" w:firstLine="0"/>
        <w:jc w:val="left"/>
        <w:rPr>
          <w:i/>
          <w:iCs/>
        </w:rPr>
      </w:pPr>
    </w:p>
    <w:p w14:paraId="5A23337B" w14:textId="21DDE286" w:rsidR="147AFF73" w:rsidRDefault="147AFF73" w:rsidP="147AFF73">
      <w:pPr>
        <w:spacing w:after="0" w:line="259" w:lineRule="auto"/>
        <w:ind w:left="0" w:right="0" w:firstLine="0"/>
        <w:jc w:val="left"/>
        <w:rPr>
          <w:i/>
          <w:iCs/>
        </w:rPr>
      </w:pPr>
    </w:p>
    <w:p w14:paraId="5C8FB359" w14:textId="516A1975" w:rsidR="147AFF73" w:rsidRDefault="147AFF73" w:rsidP="147AFF73">
      <w:pPr>
        <w:spacing w:after="0" w:line="259" w:lineRule="auto"/>
        <w:ind w:left="0" w:right="0" w:firstLine="0"/>
        <w:jc w:val="left"/>
        <w:rPr>
          <w:i/>
          <w:iCs/>
        </w:rPr>
      </w:pPr>
    </w:p>
    <w:p w14:paraId="6A0503F9" w14:textId="32C8016F" w:rsidR="147AFF73" w:rsidRDefault="147AFF73" w:rsidP="147AFF73">
      <w:pPr>
        <w:spacing w:after="0" w:line="259" w:lineRule="auto"/>
        <w:ind w:left="0" w:right="0" w:firstLine="0"/>
        <w:jc w:val="left"/>
        <w:rPr>
          <w:i/>
          <w:iCs/>
        </w:rPr>
      </w:pPr>
    </w:p>
    <w:p w14:paraId="725F9995" w14:textId="4E076EA3" w:rsidR="147AFF73" w:rsidRDefault="147AFF73" w:rsidP="147AFF73">
      <w:pPr>
        <w:spacing w:after="0" w:line="259" w:lineRule="auto"/>
        <w:ind w:left="0" w:right="0" w:firstLine="0"/>
        <w:jc w:val="left"/>
        <w:rPr>
          <w:i/>
          <w:iCs/>
        </w:rPr>
      </w:pPr>
    </w:p>
    <w:p w14:paraId="2B21A29A" w14:textId="67311BE3" w:rsidR="147AFF73" w:rsidRDefault="147AFF73" w:rsidP="147AFF73">
      <w:pPr>
        <w:spacing w:after="0" w:line="259" w:lineRule="auto"/>
        <w:ind w:left="0" w:right="0" w:firstLine="0"/>
        <w:jc w:val="left"/>
        <w:rPr>
          <w:i/>
          <w:iCs/>
        </w:rPr>
      </w:pPr>
    </w:p>
    <w:p w14:paraId="65D0ED7A" w14:textId="2BFD15BA" w:rsidR="147AFF73" w:rsidRDefault="147AFF73" w:rsidP="147AFF73">
      <w:pPr>
        <w:spacing w:after="0" w:line="259" w:lineRule="auto"/>
        <w:ind w:left="0" w:right="0" w:firstLine="0"/>
        <w:jc w:val="left"/>
        <w:rPr>
          <w:i/>
          <w:iCs/>
        </w:rPr>
      </w:pPr>
    </w:p>
    <w:p w14:paraId="17208546" w14:textId="40E73DD7" w:rsidR="147AFF73" w:rsidRDefault="147AFF73" w:rsidP="147AFF73">
      <w:pPr>
        <w:spacing w:after="0" w:line="259" w:lineRule="auto"/>
        <w:ind w:left="0" w:right="0" w:firstLine="0"/>
        <w:jc w:val="left"/>
        <w:rPr>
          <w:i/>
          <w:iCs/>
        </w:rPr>
      </w:pPr>
    </w:p>
    <w:p w14:paraId="7AE99BE7" w14:textId="4DDEDC5C" w:rsidR="147AFF73" w:rsidRDefault="147AFF73" w:rsidP="147AFF73">
      <w:pPr>
        <w:spacing w:after="0" w:line="259" w:lineRule="auto"/>
        <w:ind w:left="0" w:right="0" w:firstLine="0"/>
        <w:jc w:val="left"/>
        <w:rPr>
          <w:i/>
          <w:iCs/>
        </w:rPr>
      </w:pPr>
    </w:p>
    <w:p w14:paraId="686D6022" w14:textId="3F277DC5" w:rsidR="147AFF73" w:rsidRDefault="147AFF73" w:rsidP="147AFF73">
      <w:pPr>
        <w:spacing w:after="0" w:line="259" w:lineRule="auto"/>
        <w:ind w:left="0" w:right="0" w:firstLine="0"/>
        <w:jc w:val="left"/>
        <w:rPr>
          <w:i/>
          <w:iCs/>
        </w:rPr>
      </w:pPr>
    </w:p>
    <w:p w14:paraId="36A96A39" w14:textId="6810D989" w:rsidR="147AFF73" w:rsidRDefault="147AFF73" w:rsidP="147AFF73">
      <w:pPr>
        <w:spacing w:after="0" w:line="259" w:lineRule="auto"/>
        <w:ind w:left="0" w:right="0" w:firstLine="0"/>
        <w:jc w:val="left"/>
        <w:rPr>
          <w:i/>
          <w:iCs/>
        </w:rPr>
      </w:pPr>
    </w:p>
    <w:p w14:paraId="10467A82" w14:textId="615F20B1" w:rsidR="147AFF73" w:rsidRDefault="147AFF73" w:rsidP="147AFF73">
      <w:pPr>
        <w:spacing w:after="0" w:line="259" w:lineRule="auto"/>
        <w:ind w:left="0" w:right="0" w:firstLine="0"/>
        <w:jc w:val="left"/>
        <w:rPr>
          <w:i/>
          <w:iCs/>
        </w:rPr>
      </w:pPr>
    </w:p>
    <w:p w14:paraId="1C92029F" w14:textId="6537A0A5" w:rsidR="147AFF73" w:rsidRDefault="147AFF73" w:rsidP="147AFF73">
      <w:pPr>
        <w:spacing w:after="0" w:line="259" w:lineRule="auto"/>
        <w:ind w:left="0" w:right="0" w:firstLine="0"/>
        <w:jc w:val="left"/>
        <w:rPr>
          <w:i/>
          <w:iCs/>
        </w:rPr>
      </w:pPr>
    </w:p>
    <w:p w14:paraId="150F6AC4" w14:textId="356C3109" w:rsidR="147AFF73" w:rsidRDefault="147AFF73" w:rsidP="147AFF73">
      <w:pPr>
        <w:spacing w:after="0" w:line="259" w:lineRule="auto"/>
        <w:ind w:left="0" w:right="0" w:firstLine="0"/>
        <w:jc w:val="left"/>
        <w:rPr>
          <w:i/>
          <w:iCs/>
        </w:rPr>
      </w:pPr>
    </w:p>
    <w:p w14:paraId="53B8949A" w14:textId="4830D49E" w:rsidR="147AFF73" w:rsidRDefault="147AFF73" w:rsidP="147AFF73">
      <w:pPr>
        <w:spacing w:after="0" w:line="259" w:lineRule="auto"/>
        <w:ind w:left="0" w:right="0" w:firstLine="0"/>
        <w:jc w:val="left"/>
        <w:rPr>
          <w:i/>
          <w:iCs/>
        </w:rPr>
      </w:pPr>
    </w:p>
    <w:p w14:paraId="350B0404" w14:textId="51C3DDC2" w:rsidR="147AFF73" w:rsidRDefault="147AFF73" w:rsidP="147AFF73">
      <w:pPr>
        <w:spacing w:after="0" w:line="259" w:lineRule="auto"/>
        <w:ind w:left="0" w:right="0" w:firstLine="0"/>
        <w:jc w:val="left"/>
        <w:rPr>
          <w:i/>
          <w:iCs/>
        </w:rPr>
      </w:pPr>
    </w:p>
    <w:p w14:paraId="7511D12D" w14:textId="666C9A29" w:rsidR="147AFF73" w:rsidRDefault="147AFF73" w:rsidP="147AFF73">
      <w:pPr>
        <w:spacing w:after="0" w:line="259" w:lineRule="auto"/>
        <w:ind w:left="0" w:right="0" w:firstLine="0"/>
        <w:jc w:val="left"/>
        <w:rPr>
          <w:i/>
          <w:iCs/>
        </w:rPr>
      </w:pPr>
    </w:p>
    <w:p w14:paraId="2A880A3C" w14:textId="4EC57F96" w:rsidR="147AFF73" w:rsidRDefault="147AFF73" w:rsidP="147AFF73">
      <w:pPr>
        <w:spacing w:after="0" w:line="259" w:lineRule="auto"/>
        <w:ind w:left="0" w:right="0" w:firstLine="0"/>
        <w:jc w:val="left"/>
        <w:rPr>
          <w:i/>
          <w:iCs/>
        </w:rPr>
      </w:pPr>
    </w:p>
    <w:p w14:paraId="6E30749A" w14:textId="6E67C818" w:rsidR="147AFF73" w:rsidRDefault="147AFF73" w:rsidP="147AFF73">
      <w:pPr>
        <w:spacing w:after="0" w:line="259" w:lineRule="auto"/>
        <w:ind w:left="0" w:right="0" w:firstLine="0"/>
        <w:jc w:val="left"/>
        <w:rPr>
          <w:i/>
          <w:iCs/>
        </w:rPr>
      </w:pPr>
    </w:p>
    <w:p w14:paraId="2801EDCD" w14:textId="60B83E8C" w:rsidR="147AFF73" w:rsidRDefault="147AFF73" w:rsidP="147AFF73">
      <w:pPr>
        <w:spacing w:after="0" w:line="259" w:lineRule="auto"/>
        <w:ind w:left="0" w:right="0" w:firstLine="0"/>
        <w:jc w:val="left"/>
        <w:rPr>
          <w:i/>
          <w:iCs/>
        </w:rPr>
      </w:pPr>
    </w:p>
    <w:p w14:paraId="12B85270" w14:textId="60373980" w:rsidR="147AFF73" w:rsidRDefault="147AFF73" w:rsidP="147AFF73">
      <w:pPr>
        <w:spacing w:after="0" w:line="259" w:lineRule="auto"/>
        <w:ind w:left="0" w:right="0" w:firstLine="0"/>
        <w:jc w:val="left"/>
        <w:rPr>
          <w:i/>
          <w:iCs/>
        </w:rPr>
      </w:pPr>
    </w:p>
    <w:p w14:paraId="45F8190D" w14:textId="40C32FA4" w:rsidR="147AFF73" w:rsidRDefault="147AFF73" w:rsidP="147AFF73">
      <w:pPr>
        <w:spacing w:after="0" w:line="259" w:lineRule="auto"/>
        <w:ind w:left="0" w:right="0" w:firstLine="0"/>
        <w:jc w:val="left"/>
        <w:rPr>
          <w:i/>
          <w:iCs/>
        </w:rPr>
      </w:pPr>
    </w:p>
    <w:p w14:paraId="225AE589" w14:textId="2DB34DFE" w:rsidR="007C4475" w:rsidRPr="00694962" w:rsidRDefault="2EB3E7C2" w:rsidP="2EB3E7C2">
      <w:pPr>
        <w:spacing w:after="0" w:line="259" w:lineRule="auto"/>
        <w:ind w:left="270" w:right="0" w:firstLine="270"/>
        <w:jc w:val="left"/>
        <w:rPr>
          <w:b/>
          <w:bCs/>
        </w:rPr>
      </w:pPr>
      <w:r w:rsidRPr="2EB3E7C2">
        <w:rPr>
          <w:b/>
          <w:bCs/>
        </w:rPr>
        <w:t xml:space="preserve">                                                                                  </w:t>
      </w:r>
      <w:r w:rsidRPr="2EB3E7C2">
        <w:rPr>
          <w:b/>
          <w:bCs/>
          <w:sz w:val="24"/>
          <w:szCs w:val="24"/>
        </w:rPr>
        <w:t xml:space="preserve">Prof. P. B. Joshi </w:t>
      </w:r>
      <w:r w:rsidRPr="2EB3E7C2">
        <w:rPr>
          <w:b/>
          <w:bCs/>
        </w:rPr>
        <w:t xml:space="preserve"> </w:t>
      </w:r>
    </w:p>
    <w:p w14:paraId="14247EAE" w14:textId="77777777" w:rsidR="007C4475" w:rsidRDefault="00000000" w:rsidP="00706B61">
      <w:pPr>
        <w:spacing w:line="250" w:lineRule="auto"/>
        <w:ind w:left="270" w:right="0" w:firstLine="270"/>
        <w:jc w:val="left"/>
        <w:rPr>
          <w:i/>
        </w:rPr>
      </w:pPr>
      <w:r>
        <w:t xml:space="preserve">                                                                            </w:t>
      </w:r>
      <w:r>
        <w:rPr>
          <w:i/>
        </w:rPr>
        <w:t xml:space="preserve">Department of Electrical Engineering </w:t>
      </w:r>
    </w:p>
    <w:p w14:paraId="571C9EBE" w14:textId="77777777" w:rsidR="007C4475" w:rsidRDefault="00000000" w:rsidP="00706B61">
      <w:pPr>
        <w:spacing w:after="0" w:line="259" w:lineRule="auto"/>
        <w:ind w:left="270" w:right="0" w:firstLine="270"/>
        <w:jc w:val="center"/>
        <w:rPr>
          <w:i/>
        </w:rPr>
      </w:pPr>
      <w:proofErr w:type="spellStart"/>
      <w:r>
        <w:rPr>
          <w:i/>
        </w:rPr>
        <w:t>Yeshwantrao</w:t>
      </w:r>
      <w:proofErr w:type="spellEnd"/>
      <w:r>
        <w:rPr>
          <w:i/>
        </w:rPr>
        <w:t xml:space="preserve"> Chavan College of Engineering </w:t>
      </w:r>
    </w:p>
    <w:p w14:paraId="0002CE72" w14:textId="77777777" w:rsidR="007C4475" w:rsidRDefault="00000000" w:rsidP="00706B61">
      <w:pPr>
        <w:spacing w:line="250" w:lineRule="auto"/>
        <w:ind w:left="270" w:right="0" w:firstLine="270"/>
        <w:jc w:val="left"/>
        <w:rPr>
          <w:i/>
        </w:rPr>
      </w:pPr>
      <w:r>
        <w:rPr>
          <w:i/>
        </w:rPr>
        <w:t xml:space="preserve">                                                                                             Nagpur, India </w:t>
      </w:r>
    </w:p>
    <w:p w14:paraId="06B6A2B7" w14:textId="3C34144A" w:rsidR="007C4475" w:rsidRDefault="2EB3E7C2" w:rsidP="2EB3E7C2">
      <w:pPr>
        <w:spacing w:line="250" w:lineRule="auto"/>
        <w:ind w:left="270" w:right="0" w:firstLine="270"/>
        <w:jc w:val="left"/>
        <w:rPr>
          <w:i/>
          <w:iCs/>
          <w:sz w:val="18"/>
          <w:szCs w:val="18"/>
        </w:rPr>
      </w:pPr>
      <w:r w:rsidRPr="2EB3E7C2">
        <w:rPr>
          <w:i/>
          <w:iCs/>
        </w:rPr>
        <w:t xml:space="preserve">                                                                              </w:t>
      </w:r>
    </w:p>
    <w:p w14:paraId="278CFBE8" w14:textId="77777777" w:rsidR="007C4475" w:rsidRDefault="00000000" w:rsidP="00706B61">
      <w:pPr>
        <w:ind w:left="270" w:firstLine="270"/>
        <w:rPr>
          <w:i/>
        </w:rPr>
      </w:pPr>
      <w:r>
        <w:rPr>
          <w:i/>
        </w:rPr>
        <w:lastRenderedPageBreak/>
        <w:t xml:space="preserve">   </w:t>
      </w:r>
    </w:p>
    <w:p w14:paraId="74132481" w14:textId="77777777" w:rsidR="007C4475" w:rsidRDefault="007C4475" w:rsidP="00706B61">
      <w:pPr>
        <w:ind w:left="0" w:firstLine="0"/>
        <w:sectPr w:rsidR="007C4475" w:rsidSect="00FA4C4F">
          <w:footerReference w:type="even" r:id="rId7"/>
          <w:footerReference w:type="default" r:id="rId8"/>
          <w:footerReference w:type="first" r:id="rId9"/>
          <w:pgSz w:w="12240" w:h="15840"/>
          <w:pgMar w:top="900" w:right="1261" w:bottom="775" w:left="720" w:header="720" w:footer="720" w:gutter="0"/>
          <w:pgNumType w:start="1"/>
          <w:cols w:space="720"/>
        </w:sectPr>
      </w:pPr>
    </w:p>
    <w:p w14:paraId="6E4905F3" w14:textId="72416FC5" w:rsidR="0061225F" w:rsidRPr="00706B61" w:rsidRDefault="00000000" w:rsidP="00706B61">
      <w:pPr>
        <w:spacing w:after="3" w:line="259" w:lineRule="auto"/>
        <w:ind w:left="0" w:right="0" w:firstLine="0"/>
        <w:jc w:val="left"/>
      </w:pPr>
      <w:r>
        <w:rPr>
          <w:sz w:val="18"/>
        </w:rPr>
        <w:t xml:space="preserve"> </w:t>
      </w:r>
      <w:r>
        <w:t xml:space="preserve"> </w:t>
      </w:r>
    </w:p>
    <w:p w14:paraId="35397101" w14:textId="0B17C003" w:rsidR="00706B61" w:rsidRDefault="2EB3E7C2" w:rsidP="2EB3E7C2">
      <w:pPr>
        <w:spacing w:before="70" w:line="276" w:lineRule="auto"/>
        <w:rPr>
          <w:b/>
          <w:bCs/>
          <w:color w:val="000000" w:themeColor="text1"/>
          <w:szCs w:val="20"/>
        </w:rPr>
      </w:pPr>
      <w:r w:rsidRPr="2EB3E7C2">
        <w:rPr>
          <w:b/>
          <w:bCs/>
          <w:color w:val="000000" w:themeColor="text1"/>
          <w:szCs w:val="20"/>
        </w:rPr>
        <w:t>Abstract</w:t>
      </w:r>
      <w:r w:rsidRPr="2EB3E7C2">
        <w:rPr>
          <w:color w:val="000000" w:themeColor="text1"/>
        </w:rPr>
        <w:t>–</w:t>
      </w:r>
      <w:r w:rsidRPr="2EB3E7C2">
        <w:rPr>
          <w:b/>
          <w:bCs/>
          <w:color w:val="000000" w:themeColor="text1"/>
          <w:szCs w:val="20"/>
        </w:rPr>
        <w:t>Grid-connected photovoltaic (PV) systems have gained widespread attention as an environmentally friendly and sustainable source of energy. To enhance the efficiency of these systems, Maximum Power Point Tracking (MPPT) techniques play a crucial role in extracting the maximum power from the solar panels under varying environmental conditions. This paper focuses on the Incremental Conductance MPPT technique and its application in grid-connected PV systems.</w:t>
      </w:r>
    </w:p>
    <w:p w14:paraId="2C6123A4" w14:textId="54D54A86" w:rsidR="00706B61" w:rsidRDefault="2EB3E7C2" w:rsidP="2EB3E7C2">
      <w:pPr>
        <w:spacing w:before="70" w:line="276" w:lineRule="auto"/>
        <w:rPr>
          <w:b/>
          <w:bCs/>
          <w:color w:val="000000" w:themeColor="text1"/>
          <w:szCs w:val="20"/>
        </w:rPr>
      </w:pPr>
      <w:r w:rsidRPr="2EB3E7C2">
        <w:rPr>
          <w:b/>
          <w:bCs/>
          <w:color w:val="000000" w:themeColor="text1"/>
          <w:szCs w:val="20"/>
        </w:rPr>
        <w:t>The Incremental Conductance MPPT algorithm is known for its ability to continuously track and adjust the operating point of the solar panels to maximize power output. Unlike traditional fixed-point techniques, Incremental Conductance adjusts the operating point based on the slope of the power-voltage curve, allowing for dynamic adaptation to changing environmental conditions.</w:t>
      </w:r>
    </w:p>
    <w:p w14:paraId="7D83AAC9" w14:textId="1D445145" w:rsidR="00706B61" w:rsidRDefault="2EB3E7C2" w:rsidP="2EB3E7C2">
      <w:pPr>
        <w:spacing w:before="70" w:line="276" w:lineRule="auto"/>
        <w:rPr>
          <w:b/>
          <w:bCs/>
          <w:color w:val="000000" w:themeColor="text1"/>
          <w:szCs w:val="20"/>
        </w:rPr>
      </w:pPr>
      <w:r w:rsidRPr="2EB3E7C2">
        <w:rPr>
          <w:b/>
          <w:bCs/>
          <w:color w:val="000000" w:themeColor="text1"/>
          <w:szCs w:val="20"/>
        </w:rPr>
        <w:t>In this study, a detailed analysis of the Incremental Conductance MPPT technique is presented, highlighting its advantages in terms of quick response to changes in irradiance and temperature. The proposed grid-connected PV system integrates the Incremental Conductance MPPT algorithm to ensure optimal power harvesting, enabling higher energy yield and improved overall system performance.</w:t>
      </w:r>
    </w:p>
    <w:p w14:paraId="034A9C57" w14:textId="7F3A330A" w:rsidR="00706B61" w:rsidRDefault="2EB3E7C2" w:rsidP="2EB3E7C2">
      <w:pPr>
        <w:spacing w:before="70" w:line="276" w:lineRule="auto"/>
        <w:rPr>
          <w:b/>
          <w:bCs/>
          <w:color w:val="000000" w:themeColor="text1"/>
          <w:szCs w:val="20"/>
        </w:rPr>
      </w:pPr>
      <w:r w:rsidRPr="2EB3E7C2">
        <w:rPr>
          <w:b/>
          <w:bCs/>
          <w:color w:val="000000" w:themeColor="text1"/>
          <w:szCs w:val="20"/>
        </w:rPr>
        <w:t>Simulation results and experimental validations are provided to demonstrate the effectiveness of the Incremental Conductance MPPT technique in a real-world grid-connected PV system. The presented findings showcase the improved energy conversion efficiency and reliable grid integration, making it a viable and promising solution for the optimization of grid-connected photovoltaic installations.</w:t>
      </w:r>
    </w:p>
    <w:p w14:paraId="1F0D9A67" w14:textId="5E23BD3E" w:rsidR="00706B61" w:rsidRDefault="2EB3E7C2" w:rsidP="2EB3E7C2">
      <w:pPr>
        <w:shd w:val="clear" w:color="auto" w:fill="FFFFFF" w:themeFill="background1"/>
        <w:spacing w:before="70" w:after="0" w:line="276" w:lineRule="auto"/>
        <w:rPr>
          <w:b/>
          <w:bCs/>
          <w:color w:val="000000" w:themeColor="text1"/>
          <w:szCs w:val="20"/>
        </w:rPr>
      </w:pPr>
      <w:r w:rsidRPr="2EB3E7C2">
        <w:rPr>
          <w:b/>
          <w:bCs/>
          <w:color w:val="000000" w:themeColor="text1"/>
          <w:szCs w:val="20"/>
        </w:rPr>
        <w:t>This research contributes to the ongoing efforts in advancing MPPT techniques for grid-connected PV systems, providing valuable insights into the implementation and performance of the Incremental Conductance algorithm in real-world applications. The results obtained from this study contribute to the growing body of knowledge aimed at enhancing the reliability and efficiency of renewable energy systems in the transition towards a sustainable and greener future.</w:t>
      </w:r>
    </w:p>
    <w:p w14:paraId="1DC7D9A9" w14:textId="3666262D" w:rsidR="00706B61" w:rsidRDefault="00706B61" w:rsidP="2EB3E7C2"/>
    <w:p w14:paraId="0C426631" w14:textId="77777777" w:rsidR="00B903B2" w:rsidRDefault="00B903B2" w:rsidP="00B903B2">
      <w:pPr>
        <w:spacing w:line="276" w:lineRule="auto"/>
        <w:ind w:left="0" w:right="34" w:firstLine="0"/>
      </w:pPr>
    </w:p>
    <w:p w14:paraId="1BEF97EF" w14:textId="77777777" w:rsidR="00B903B2" w:rsidRDefault="00B903B2" w:rsidP="00B903B2">
      <w:pPr>
        <w:spacing w:line="276" w:lineRule="auto"/>
        <w:ind w:left="360" w:right="34" w:firstLine="0"/>
      </w:pPr>
    </w:p>
    <w:p w14:paraId="73894CD0" w14:textId="2B2236D9" w:rsidR="007C4475" w:rsidRPr="0061225F" w:rsidRDefault="2EB3E7C2" w:rsidP="2EB3E7C2">
      <w:pPr>
        <w:spacing w:line="276" w:lineRule="auto"/>
        <w:ind w:left="0" w:right="34" w:firstLine="0"/>
        <w:rPr>
          <w:color w:val="000000" w:themeColor="text1"/>
          <w:szCs w:val="20"/>
        </w:rPr>
      </w:pPr>
      <w:r>
        <w:t xml:space="preserve">Key Words: </w:t>
      </w:r>
      <w:r w:rsidRPr="2EB3E7C2">
        <w:rPr>
          <w:color w:val="000000" w:themeColor="text1"/>
          <w:szCs w:val="20"/>
        </w:rPr>
        <w:t>Grid-connected PV system, Incremental Conductance MPPT, Maximum Power Point Tracking</w:t>
      </w:r>
    </w:p>
    <w:p w14:paraId="4E028428" w14:textId="7BDB4F3E" w:rsidR="007C4475" w:rsidRPr="0061225F" w:rsidRDefault="007C4475" w:rsidP="2EB3E7C2">
      <w:pPr>
        <w:spacing w:line="276" w:lineRule="auto"/>
        <w:ind w:left="360" w:right="34" w:firstLine="0"/>
      </w:pPr>
    </w:p>
    <w:p w14:paraId="71A09D39" w14:textId="2ABB11A6" w:rsidR="00694962" w:rsidRDefault="00694962" w:rsidP="00706B61">
      <w:pPr>
        <w:spacing w:after="0" w:line="240" w:lineRule="auto"/>
        <w:ind w:left="0" w:right="0" w:firstLine="0"/>
        <w:jc w:val="left"/>
      </w:pPr>
    </w:p>
    <w:p w14:paraId="63B742D3" w14:textId="77777777" w:rsidR="00FB6D5E" w:rsidRPr="0061225F" w:rsidRDefault="00FB6D5E" w:rsidP="00706B61">
      <w:pPr>
        <w:spacing w:after="0" w:line="240" w:lineRule="auto"/>
        <w:ind w:left="0" w:right="0" w:firstLine="0"/>
        <w:jc w:val="left"/>
      </w:pPr>
    </w:p>
    <w:p w14:paraId="521C6569" w14:textId="77777777" w:rsidR="0061225F" w:rsidRDefault="00000000" w:rsidP="00706B61">
      <w:pPr>
        <w:numPr>
          <w:ilvl w:val="0"/>
          <w:numId w:val="9"/>
        </w:numPr>
        <w:spacing w:line="240" w:lineRule="auto"/>
        <w:ind w:left="360" w:right="34" w:firstLine="90"/>
        <w:jc w:val="center"/>
        <w:rPr>
          <w:bCs/>
        </w:rPr>
      </w:pPr>
      <w:r w:rsidRPr="0061225F">
        <w:rPr>
          <w:bCs/>
        </w:rPr>
        <w:t>INTRODUCTION –</w:t>
      </w:r>
    </w:p>
    <w:p w14:paraId="514557DC" w14:textId="77777777" w:rsidR="00706B61" w:rsidRPr="0061225F" w:rsidRDefault="00706B61" w:rsidP="00706B61">
      <w:pPr>
        <w:spacing w:line="240" w:lineRule="auto"/>
        <w:ind w:left="450" w:right="34" w:firstLine="0"/>
        <w:rPr>
          <w:bCs/>
        </w:rPr>
      </w:pPr>
    </w:p>
    <w:p w14:paraId="2EF79EB9" w14:textId="16CE7B45" w:rsidR="00F80ECF" w:rsidRDefault="00B17B38" w:rsidP="2EB3E7C2">
      <w:pPr>
        <w:spacing w:line="276" w:lineRule="auto"/>
        <w:rPr>
          <w:szCs w:val="20"/>
        </w:rPr>
      </w:pPr>
      <w:r>
        <w:tab/>
      </w:r>
      <w:r w:rsidRPr="2EB3E7C2">
        <w:rPr>
          <w:szCs w:val="20"/>
        </w:rPr>
        <w:t xml:space="preserve">In </w:t>
      </w:r>
      <w:r w:rsidR="2EB3E7C2" w:rsidRPr="2EB3E7C2">
        <w:rPr>
          <w:szCs w:val="20"/>
        </w:rPr>
        <w:t>The global demand for clean and sustainable energy sources has propelled the widespread adoption of solar photovoltaic (PV) systems as a promising solution to address the challenges of conventional power generation. Grid-connected PV systems play a pivotal role in meeting the ever-growing energy needs while minimizing environmental impacts. To harness the maximum potential of solar energy, efficient Maximum Power Point Tracking (MPPT) techniques are crucial for optimizing the performance of PV systems, especially in dynamic and unpredictable operating conditions.</w:t>
      </w:r>
    </w:p>
    <w:p w14:paraId="36CE229F" w14:textId="756FE57E" w:rsidR="00F80ECF" w:rsidRDefault="2EB3E7C2" w:rsidP="2EB3E7C2">
      <w:pPr>
        <w:spacing w:line="276" w:lineRule="auto"/>
        <w:rPr>
          <w:szCs w:val="20"/>
        </w:rPr>
      </w:pPr>
      <w:r w:rsidRPr="2EB3E7C2">
        <w:rPr>
          <w:szCs w:val="20"/>
        </w:rPr>
        <w:t>This paper focuses on the Incremental Conductance MPPT technique, a dynamic algorithm known for its ability to continuously adapt to changing environmental factors. The main goal of MPPT is to ensure that the PV system operates at its maximum power point (MPP), where the solar panels deliver the highest possible power output. Traditional fixed-point techniques are often inadequate for systems exposed to varying irradiance and temperature conditions, making dynamic techniques like Incremental Conductance essential for achieving optimal energy harvest.</w:t>
      </w:r>
    </w:p>
    <w:p w14:paraId="4E1C7694" w14:textId="034EE257" w:rsidR="00F80ECF" w:rsidRDefault="2EB3E7C2" w:rsidP="2EB3E7C2">
      <w:pPr>
        <w:spacing w:line="276" w:lineRule="auto"/>
        <w:rPr>
          <w:szCs w:val="20"/>
        </w:rPr>
      </w:pPr>
      <w:r w:rsidRPr="2EB3E7C2">
        <w:rPr>
          <w:szCs w:val="20"/>
        </w:rPr>
        <w:t>In this context, the following sections delve into the intricacies of the Incremental Conductance MPPT technique and its application in grid-connected PV systems. The paper discusses the theoretical foundation of the algorithm, its advantages over traditional methods, and the potential improvements it offers in terms of energy conversion efficiency. Additionally, simulation results and experimental validations are presented to showcase the practical effectiveness of the Incremental Conductance algorithm in real-world scenarios.</w:t>
      </w:r>
    </w:p>
    <w:p w14:paraId="28D4E52A" w14:textId="5AC21F3A" w:rsidR="00F80ECF" w:rsidRDefault="2EB3E7C2" w:rsidP="2EB3E7C2">
      <w:pPr>
        <w:spacing w:line="276" w:lineRule="auto"/>
        <w:rPr>
          <w:szCs w:val="20"/>
        </w:rPr>
      </w:pPr>
      <w:r w:rsidRPr="2EB3E7C2">
        <w:rPr>
          <w:szCs w:val="20"/>
        </w:rPr>
        <w:t>The integration of Incremental Conductance MPPT in a grid-connected PV system is explored, emphasizing its role in maximizing energy yield and ensuring seamless integration with the electrical grid. The research contributes to the broader understanding of MPPT techniques, providing valuable insights for engineers, researchers, and practitioners involved in the design and implementation of efficient and reliable grid-connected PV systems.</w:t>
      </w:r>
    </w:p>
    <w:p w14:paraId="50D0F9CE" w14:textId="77C0BC4B" w:rsidR="00F80ECF" w:rsidRDefault="2EB3E7C2" w:rsidP="2EB3E7C2">
      <w:pPr>
        <w:spacing w:after="0" w:line="276" w:lineRule="auto"/>
        <w:rPr>
          <w:szCs w:val="20"/>
        </w:rPr>
      </w:pPr>
      <w:r w:rsidRPr="2EB3E7C2">
        <w:rPr>
          <w:szCs w:val="20"/>
        </w:rPr>
        <w:t>Ultimately, this study aims to contribute to the ongoing advancements in renewable energy technologies by offering a comprehensive exploration of the Incremental Conductance MPPT technique, its benefits, and its potential for further improving the sustainability and performance of grid-connected photovoltaic installations.</w:t>
      </w:r>
    </w:p>
    <w:p w14:paraId="6F61B81B" w14:textId="5DB9678A" w:rsidR="00F80ECF" w:rsidRDefault="00F80ECF" w:rsidP="2EB3E7C2">
      <w:pPr>
        <w:spacing w:line="276" w:lineRule="auto"/>
        <w:ind w:left="-20" w:right="-20"/>
      </w:pPr>
    </w:p>
    <w:p w14:paraId="0BF6D4B3" w14:textId="28E37981" w:rsidR="007C4475" w:rsidRPr="0061225F" w:rsidRDefault="007C4475" w:rsidP="2EB3E7C2">
      <w:pPr>
        <w:tabs>
          <w:tab w:val="left" w:pos="360"/>
        </w:tabs>
        <w:spacing w:line="276" w:lineRule="auto"/>
        <w:ind w:left="360" w:right="34" w:firstLine="0"/>
        <w:rPr>
          <w:lang w:val="en-IN"/>
        </w:rPr>
      </w:pPr>
    </w:p>
    <w:p w14:paraId="6A234287" w14:textId="71663646" w:rsidR="007C4475" w:rsidRPr="0061225F" w:rsidRDefault="007C4475">
      <w:pPr>
        <w:spacing w:line="240" w:lineRule="auto"/>
        <w:ind w:left="360" w:right="34" w:firstLine="0"/>
      </w:pPr>
    </w:p>
    <w:p w14:paraId="65BC274E" w14:textId="77777777" w:rsidR="007C4475" w:rsidRPr="0061225F" w:rsidRDefault="007C4475">
      <w:pPr>
        <w:spacing w:line="249" w:lineRule="auto"/>
        <w:ind w:left="350" w:right="34" w:firstLine="0"/>
      </w:pPr>
    </w:p>
    <w:p w14:paraId="4DEE3831" w14:textId="34494CC0" w:rsidR="007C4475" w:rsidRPr="0061225F" w:rsidRDefault="2EB3E7C2" w:rsidP="2EB3E7C2">
      <w:pPr>
        <w:spacing w:line="249" w:lineRule="auto"/>
        <w:ind w:left="350" w:right="34" w:firstLine="0"/>
        <w:rPr>
          <w:lang w:val="en-IN"/>
        </w:rPr>
      </w:pPr>
      <w:r>
        <w:t xml:space="preserve">                                             </w:t>
      </w:r>
    </w:p>
    <w:p w14:paraId="46EE8572" w14:textId="77777777" w:rsidR="007C4475" w:rsidRPr="0061225F" w:rsidRDefault="00000000" w:rsidP="00B903B2">
      <w:pPr>
        <w:spacing w:after="0" w:line="276" w:lineRule="auto"/>
        <w:ind w:left="0" w:right="77" w:firstLine="0"/>
        <w:jc w:val="left"/>
      </w:pPr>
      <w:r w:rsidRPr="0061225F">
        <w:t xml:space="preserve"> </w:t>
      </w:r>
    </w:p>
    <w:p w14:paraId="4782317E" w14:textId="124D70D2" w:rsidR="007C4475" w:rsidRPr="0061225F" w:rsidRDefault="2EB3E7C2" w:rsidP="00B903B2">
      <w:pPr>
        <w:numPr>
          <w:ilvl w:val="0"/>
          <w:numId w:val="9"/>
        </w:numPr>
        <w:spacing w:after="0" w:line="259" w:lineRule="auto"/>
        <w:ind w:right="77"/>
        <w:jc w:val="center"/>
      </w:pPr>
      <w:r>
        <w:lastRenderedPageBreak/>
        <w:t xml:space="preserve">   MAXIMUM POWER POINT TRACKING</w:t>
      </w:r>
    </w:p>
    <w:p w14:paraId="68B188C3" w14:textId="77777777" w:rsidR="007C4475" w:rsidRPr="0061225F" w:rsidRDefault="007C4475" w:rsidP="00B903B2">
      <w:pPr>
        <w:spacing w:after="0" w:line="259" w:lineRule="auto"/>
        <w:ind w:left="350" w:right="77" w:firstLine="0"/>
        <w:jc w:val="left"/>
        <w:rPr>
          <w:b/>
        </w:rPr>
      </w:pPr>
    </w:p>
    <w:p w14:paraId="1BA8B8B8" w14:textId="225CD5C0" w:rsidR="2EB3E7C2" w:rsidRDefault="2EB3E7C2" w:rsidP="2EB3E7C2">
      <w:pPr>
        <w:shd w:val="clear" w:color="auto" w:fill="FFFFFF" w:themeFill="background1"/>
        <w:rPr>
          <w:color w:val="000000" w:themeColor="text1"/>
          <w:szCs w:val="20"/>
        </w:rPr>
      </w:pPr>
      <w:r w:rsidRPr="2EB3E7C2">
        <w:rPr>
          <w:color w:val="000000" w:themeColor="text1"/>
          <w:szCs w:val="20"/>
        </w:rPr>
        <w:t>Maximum Power Point Tracking (MPPT) is a critical technology in photovoltaic (PV) systems designed to optimize the energy output from solar panels. The main objective of MPPT is to ensure that the PV system operates at its Maximum Power Point (MPP), where the solar panels generate the maximum available power under prevailing environmental conditions. This is essential for maximizing the efficiency of the PV system and improving overall energy yield. Here are key aspects of Maximum Power Point Tracking:</w:t>
      </w:r>
    </w:p>
    <w:p w14:paraId="6B30D6D5" w14:textId="23C45354" w:rsidR="2EB3E7C2" w:rsidRDefault="2EB3E7C2" w:rsidP="2EB3E7C2">
      <w:pPr>
        <w:shd w:val="clear" w:color="auto" w:fill="FFFFFF" w:themeFill="background1"/>
        <w:rPr>
          <w:b/>
          <w:bCs/>
          <w:color w:val="000000" w:themeColor="text1"/>
          <w:szCs w:val="20"/>
        </w:rPr>
      </w:pPr>
      <w:r w:rsidRPr="2EB3E7C2">
        <w:rPr>
          <w:b/>
          <w:bCs/>
          <w:color w:val="000000" w:themeColor="text1"/>
          <w:szCs w:val="20"/>
        </w:rPr>
        <w:t>1. Operating at the MPP:</w:t>
      </w:r>
    </w:p>
    <w:p w14:paraId="6AADAE5E" w14:textId="24E2A8CC" w:rsidR="2EB3E7C2" w:rsidRDefault="2EB3E7C2" w:rsidP="2EB3E7C2">
      <w:pPr>
        <w:pStyle w:val="ListParagraph"/>
        <w:numPr>
          <w:ilvl w:val="0"/>
          <w:numId w:val="7"/>
        </w:numPr>
        <w:shd w:val="clear" w:color="auto" w:fill="FFFFFF" w:themeFill="background1"/>
        <w:spacing w:after="0"/>
        <w:rPr>
          <w:color w:val="000000" w:themeColor="text1"/>
          <w:szCs w:val="20"/>
        </w:rPr>
      </w:pPr>
      <w:r w:rsidRPr="2EB3E7C2">
        <w:rPr>
          <w:color w:val="000000" w:themeColor="text1"/>
          <w:szCs w:val="20"/>
        </w:rPr>
        <w:t>The Maximum Power Point (MPP) is the point on the current-voltage (I-V) or power-voltage (P-V) curve where the solar panel produces the highest power output. MPPT algorithms aim to adjust the operating point of the solar panel to keep it close to the MPP, even as environmental conditions change.</w:t>
      </w:r>
    </w:p>
    <w:p w14:paraId="00505553" w14:textId="1EF7F47E" w:rsidR="2EB3E7C2" w:rsidRDefault="2EB3E7C2" w:rsidP="2EB3E7C2">
      <w:pPr>
        <w:shd w:val="clear" w:color="auto" w:fill="FFFFFF" w:themeFill="background1"/>
        <w:rPr>
          <w:b/>
          <w:bCs/>
          <w:color w:val="000000" w:themeColor="text1"/>
          <w:szCs w:val="20"/>
        </w:rPr>
      </w:pPr>
      <w:r w:rsidRPr="2EB3E7C2">
        <w:rPr>
          <w:b/>
          <w:bCs/>
          <w:color w:val="000000" w:themeColor="text1"/>
          <w:szCs w:val="20"/>
        </w:rPr>
        <w:t>2. Environmental Variations:</w:t>
      </w:r>
    </w:p>
    <w:p w14:paraId="700EB170" w14:textId="485628CF" w:rsidR="2EB3E7C2" w:rsidRDefault="2EB3E7C2" w:rsidP="2EB3E7C2">
      <w:pPr>
        <w:pStyle w:val="ListParagraph"/>
        <w:numPr>
          <w:ilvl w:val="0"/>
          <w:numId w:val="7"/>
        </w:numPr>
        <w:shd w:val="clear" w:color="auto" w:fill="FFFFFF" w:themeFill="background1"/>
        <w:spacing w:after="0"/>
        <w:rPr>
          <w:color w:val="000000" w:themeColor="text1"/>
          <w:szCs w:val="20"/>
        </w:rPr>
      </w:pPr>
      <w:r w:rsidRPr="2EB3E7C2">
        <w:rPr>
          <w:color w:val="000000" w:themeColor="text1"/>
          <w:szCs w:val="20"/>
        </w:rPr>
        <w:t>Solar panels are sensitive to changes in factors like irradiance, temperature, and shading. Since these conditions can vary throughout the day and across seasons, MPPT is crucial for adapting the operating point to extract the maximum power under diverse circumstances.</w:t>
      </w:r>
    </w:p>
    <w:p w14:paraId="22589181" w14:textId="66BE7461" w:rsidR="2EB3E7C2" w:rsidRDefault="2EB3E7C2" w:rsidP="2EB3E7C2">
      <w:pPr>
        <w:shd w:val="clear" w:color="auto" w:fill="FFFFFF" w:themeFill="background1"/>
        <w:rPr>
          <w:b/>
          <w:bCs/>
          <w:color w:val="000000" w:themeColor="text1"/>
          <w:szCs w:val="20"/>
        </w:rPr>
      </w:pPr>
      <w:r w:rsidRPr="2EB3E7C2">
        <w:rPr>
          <w:b/>
          <w:bCs/>
          <w:color w:val="000000" w:themeColor="text1"/>
          <w:szCs w:val="20"/>
        </w:rPr>
        <w:t>3. Types of MPPT Algorithms:</w:t>
      </w:r>
    </w:p>
    <w:p w14:paraId="6DCDC6A2" w14:textId="7EC7F3F3" w:rsidR="2EB3E7C2" w:rsidRDefault="2EB3E7C2" w:rsidP="2EB3E7C2">
      <w:pPr>
        <w:pStyle w:val="ListParagraph"/>
        <w:numPr>
          <w:ilvl w:val="0"/>
          <w:numId w:val="7"/>
        </w:numPr>
        <w:shd w:val="clear" w:color="auto" w:fill="FFFFFF" w:themeFill="background1"/>
        <w:spacing w:after="0"/>
        <w:rPr>
          <w:color w:val="000000" w:themeColor="text1"/>
          <w:szCs w:val="20"/>
        </w:rPr>
      </w:pPr>
      <w:r w:rsidRPr="2EB3E7C2">
        <w:rPr>
          <w:color w:val="000000" w:themeColor="text1"/>
          <w:szCs w:val="20"/>
        </w:rPr>
        <w:t>There are various MPPT algorithms, and they can be broadly categorized as perturb and observe (P&amp;O), incremental conductance, hill climbing, and others. Each algorithm employs different techniques to track and locate the MPP.</w:t>
      </w:r>
    </w:p>
    <w:p w14:paraId="21177761" w14:textId="3A2244A6" w:rsidR="2EB3E7C2" w:rsidRDefault="2EB3E7C2" w:rsidP="2EB3E7C2">
      <w:pPr>
        <w:shd w:val="clear" w:color="auto" w:fill="FFFFFF" w:themeFill="background1"/>
        <w:rPr>
          <w:b/>
          <w:bCs/>
          <w:color w:val="000000" w:themeColor="text1"/>
          <w:szCs w:val="20"/>
        </w:rPr>
      </w:pPr>
      <w:r w:rsidRPr="2EB3E7C2">
        <w:rPr>
          <w:b/>
          <w:bCs/>
          <w:color w:val="000000" w:themeColor="text1"/>
          <w:szCs w:val="20"/>
        </w:rPr>
        <w:t>4. Real-Time Adjustment:</w:t>
      </w:r>
    </w:p>
    <w:p w14:paraId="670CDC08" w14:textId="600D5692" w:rsidR="2EB3E7C2" w:rsidRDefault="2EB3E7C2" w:rsidP="2EB3E7C2">
      <w:pPr>
        <w:pStyle w:val="ListParagraph"/>
        <w:numPr>
          <w:ilvl w:val="0"/>
          <w:numId w:val="7"/>
        </w:numPr>
        <w:shd w:val="clear" w:color="auto" w:fill="FFFFFF" w:themeFill="background1"/>
        <w:spacing w:after="0"/>
        <w:rPr>
          <w:color w:val="000000" w:themeColor="text1"/>
          <w:szCs w:val="20"/>
        </w:rPr>
      </w:pPr>
      <w:r w:rsidRPr="2EB3E7C2">
        <w:rPr>
          <w:color w:val="000000" w:themeColor="text1"/>
          <w:szCs w:val="20"/>
        </w:rPr>
        <w:t>MPPT algorithms continuously monitor the electrical characteristics of the solar panel and adjust the operating point in real time. This dynamic adjustment ensures that the system operates efficiently, maximizing power production.</w:t>
      </w:r>
    </w:p>
    <w:p w14:paraId="097F086A" w14:textId="3C7230B6" w:rsidR="2EB3E7C2" w:rsidRDefault="2EB3E7C2" w:rsidP="2EB3E7C2">
      <w:pPr>
        <w:shd w:val="clear" w:color="auto" w:fill="FFFFFF" w:themeFill="background1"/>
        <w:rPr>
          <w:b/>
          <w:bCs/>
          <w:color w:val="000000" w:themeColor="text1"/>
          <w:szCs w:val="20"/>
        </w:rPr>
      </w:pPr>
      <w:r w:rsidRPr="2EB3E7C2">
        <w:rPr>
          <w:b/>
          <w:bCs/>
          <w:color w:val="000000" w:themeColor="text1"/>
          <w:szCs w:val="20"/>
        </w:rPr>
        <w:t>5. Increased Energy Yield:</w:t>
      </w:r>
    </w:p>
    <w:p w14:paraId="7B8FB48B" w14:textId="638735EF" w:rsidR="2EB3E7C2" w:rsidRDefault="2EB3E7C2" w:rsidP="2EB3E7C2">
      <w:pPr>
        <w:pStyle w:val="ListParagraph"/>
        <w:numPr>
          <w:ilvl w:val="0"/>
          <w:numId w:val="7"/>
        </w:numPr>
        <w:shd w:val="clear" w:color="auto" w:fill="FFFFFF" w:themeFill="background1"/>
        <w:spacing w:after="0"/>
        <w:rPr>
          <w:color w:val="000000" w:themeColor="text1"/>
          <w:szCs w:val="20"/>
        </w:rPr>
      </w:pPr>
      <w:r w:rsidRPr="2EB3E7C2">
        <w:rPr>
          <w:color w:val="000000" w:themeColor="text1"/>
          <w:szCs w:val="20"/>
        </w:rPr>
        <w:t>The primary benefit of MPPT is an increase in the energy yield of the PV system. By operating at the MPP, the system extracts the maximum available power, leading to higher overall energy production.</w:t>
      </w:r>
    </w:p>
    <w:p w14:paraId="67A5292D" w14:textId="190437F6" w:rsidR="2EB3E7C2" w:rsidRDefault="2EB3E7C2" w:rsidP="2EB3E7C2">
      <w:pPr>
        <w:shd w:val="clear" w:color="auto" w:fill="FFFFFF" w:themeFill="background1"/>
        <w:rPr>
          <w:b/>
          <w:bCs/>
          <w:color w:val="000000" w:themeColor="text1"/>
          <w:szCs w:val="20"/>
        </w:rPr>
      </w:pPr>
      <w:r w:rsidRPr="2EB3E7C2">
        <w:rPr>
          <w:b/>
          <w:bCs/>
          <w:color w:val="000000" w:themeColor="text1"/>
          <w:szCs w:val="20"/>
        </w:rPr>
        <w:t>6. Grid Integration:</w:t>
      </w:r>
    </w:p>
    <w:p w14:paraId="4C4C17E6" w14:textId="73DD9E40" w:rsidR="2EB3E7C2" w:rsidRDefault="2EB3E7C2" w:rsidP="2EB3E7C2">
      <w:pPr>
        <w:pStyle w:val="ListParagraph"/>
        <w:numPr>
          <w:ilvl w:val="0"/>
          <w:numId w:val="7"/>
        </w:numPr>
        <w:shd w:val="clear" w:color="auto" w:fill="FFFFFF" w:themeFill="background1"/>
        <w:spacing w:after="0"/>
        <w:rPr>
          <w:color w:val="000000" w:themeColor="text1"/>
          <w:szCs w:val="20"/>
        </w:rPr>
      </w:pPr>
      <w:r w:rsidRPr="2EB3E7C2">
        <w:rPr>
          <w:color w:val="000000" w:themeColor="text1"/>
          <w:szCs w:val="20"/>
        </w:rPr>
        <w:t>In grid-connected PV systems, MPPT is essential for ensuring a smooth interface with the electrical grid. By optimizing power output, MPPT helps maintain the stability of the grid and facilitates the injection of solar-generated electricity.</w:t>
      </w:r>
    </w:p>
    <w:p w14:paraId="4330D040" w14:textId="43E16A10" w:rsidR="2EB3E7C2" w:rsidRDefault="2EB3E7C2" w:rsidP="2EB3E7C2">
      <w:pPr>
        <w:shd w:val="clear" w:color="auto" w:fill="FFFFFF" w:themeFill="background1"/>
        <w:rPr>
          <w:b/>
          <w:bCs/>
          <w:color w:val="000000" w:themeColor="text1"/>
          <w:szCs w:val="20"/>
        </w:rPr>
      </w:pPr>
      <w:r w:rsidRPr="2EB3E7C2">
        <w:rPr>
          <w:b/>
          <w:bCs/>
          <w:color w:val="000000" w:themeColor="text1"/>
          <w:szCs w:val="20"/>
        </w:rPr>
        <w:t>7. Adaptability:</w:t>
      </w:r>
    </w:p>
    <w:p w14:paraId="354D1492" w14:textId="0FD9CC93" w:rsidR="2EB3E7C2" w:rsidRDefault="2EB3E7C2" w:rsidP="2EB3E7C2">
      <w:pPr>
        <w:pStyle w:val="ListParagraph"/>
        <w:numPr>
          <w:ilvl w:val="0"/>
          <w:numId w:val="7"/>
        </w:numPr>
        <w:shd w:val="clear" w:color="auto" w:fill="FFFFFF" w:themeFill="background1"/>
        <w:spacing w:after="0"/>
        <w:rPr>
          <w:color w:val="000000" w:themeColor="text1"/>
          <w:szCs w:val="20"/>
        </w:rPr>
      </w:pPr>
      <w:r w:rsidRPr="2EB3E7C2">
        <w:rPr>
          <w:color w:val="000000" w:themeColor="text1"/>
          <w:szCs w:val="20"/>
        </w:rPr>
        <w:t>MPPT algorithms need to be adaptable to changes in environmental conditions and system parameters. This adaptability ensures optimal performance across different locations and under varying solar conditions.</w:t>
      </w:r>
    </w:p>
    <w:p w14:paraId="1E3D711D" w14:textId="72200995" w:rsidR="2EB3E7C2" w:rsidRDefault="2EB3E7C2" w:rsidP="2EB3E7C2">
      <w:pPr>
        <w:shd w:val="clear" w:color="auto" w:fill="FFFFFF" w:themeFill="background1"/>
        <w:spacing w:after="0"/>
        <w:rPr>
          <w:color w:val="000000" w:themeColor="text1"/>
          <w:sz w:val="24"/>
          <w:szCs w:val="24"/>
        </w:rPr>
      </w:pPr>
    </w:p>
    <w:p w14:paraId="59F571AD" w14:textId="7537EC9F" w:rsidR="2EB3E7C2" w:rsidRDefault="2EB3E7C2" w:rsidP="2EB3E7C2">
      <w:pPr>
        <w:shd w:val="clear" w:color="auto" w:fill="FFFFFF" w:themeFill="background1"/>
        <w:spacing w:after="0" w:line="276" w:lineRule="auto"/>
        <w:ind w:left="360" w:right="0" w:firstLine="360"/>
        <w:rPr>
          <w:color w:val="000000" w:themeColor="text1"/>
          <w:sz w:val="24"/>
          <w:szCs w:val="24"/>
        </w:rPr>
      </w:pPr>
    </w:p>
    <w:p w14:paraId="124C0D09" w14:textId="77777777" w:rsidR="007C4475" w:rsidRPr="0061225F" w:rsidRDefault="007C4475" w:rsidP="2EB3E7C2">
      <w:pPr>
        <w:shd w:val="clear" w:color="auto" w:fill="FFFFFF" w:themeFill="background1"/>
        <w:spacing w:after="0" w:line="259" w:lineRule="auto"/>
        <w:ind w:left="360" w:right="0" w:firstLine="0"/>
        <w:rPr>
          <w:color w:val="000000" w:themeColor="text1"/>
          <w:sz w:val="24"/>
          <w:szCs w:val="24"/>
        </w:rPr>
      </w:pPr>
    </w:p>
    <w:p w14:paraId="0A9CDD5A" w14:textId="77777777" w:rsidR="007C4475" w:rsidRPr="0061225F" w:rsidRDefault="007C4475" w:rsidP="2EB3E7C2">
      <w:pPr>
        <w:shd w:val="clear" w:color="auto" w:fill="FFFFFF" w:themeFill="background1"/>
        <w:spacing w:after="0" w:line="276" w:lineRule="auto"/>
        <w:ind w:left="0" w:right="0" w:firstLine="0"/>
        <w:jc w:val="left"/>
        <w:rPr>
          <w:color w:val="000000" w:themeColor="text1"/>
          <w:sz w:val="24"/>
          <w:szCs w:val="24"/>
          <w:lang w:val="en-IN"/>
        </w:rPr>
      </w:pPr>
    </w:p>
    <w:p w14:paraId="3EE47952" w14:textId="23CD5AA6" w:rsidR="007C4475" w:rsidRPr="0061225F" w:rsidRDefault="2EB3E7C2" w:rsidP="2EB3E7C2">
      <w:pPr>
        <w:numPr>
          <w:ilvl w:val="0"/>
          <w:numId w:val="9"/>
        </w:numPr>
        <w:shd w:val="clear" w:color="auto" w:fill="FFFFFF" w:themeFill="background1"/>
        <w:spacing w:after="0" w:line="276" w:lineRule="auto"/>
        <w:ind w:left="360" w:right="0" w:firstLine="0"/>
        <w:jc w:val="center"/>
        <w:rPr>
          <w:color w:val="000000" w:themeColor="text1"/>
          <w:szCs w:val="20"/>
        </w:rPr>
      </w:pPr>
      <w:r w:rsidRPr="2EB3E7C2">
        <w:rPr>
          <w:color w:val="000000" w:themeColor="text1"/>
          <w:szCs w:val="20"/>
        </w:rPr>
        <w:t xml:space="preserve">  INCREMENTAL CONDUCTANCE</w:t>
      </w:r>
    </w:p>
    <w:p w14:paraId="0586A8A9" w14:textId="1FA9ACE7" w:rsidR="2EB3E7C2" w:rsidRDefault="2EB3E7C2" w:rsidP="2EB3E7C2">
      <w:pPr>
        <w:shd w:val="clear" w:color="auto" w:fill="FFFFFF" w:themeFill="background1"/>
        <w:rPr>
          <w:color w:val="000000" w:themeColor="text1"/>
          <w:szCs w:val="20"/>
        </w:rPr>
      </w:pPr>
      <w:r w:rsidRPr="2EB3E7C2">
        <w:rPr>
          <w:color w:val="000000" w:themeColor="text1"/>
          <w:szCs w:val="20"/>
        </w:rPr>
        <w:t>Incremental Conductance is a Maximum Power Point Tracking (MPPT) algorithm commonly employed in photovoltaic (PV) systems. The primary objective of an MPPT algorithm is to dynamically adjust the operating point of a solar panel to extract the maximum power available under varying environmental conditions, such as changes in sunlight intensity and temperature.</w:t>
      </w:r>
    </w:p>
    <w:p w14:paraId="250696B2" w14:textId="3E410B59" w:rsidR="2EB3E7C2" w:rsidRDefault="2EB3E7C2" w:rsidP="2EB3E7C2">
      <w:pPr>
        <w:shd w:val="clear" w:color="auto" w:fill="FFFFFF" w:themeFill="background1"/>
        <w:rPr>
          <w:color w:val="000000" w:themeColor="text1"/>
          <w:szCs w:val="20"/>
        </w:rPr>
      </w:pPr>
      <w:r w:rsidRPr="2EB3E7C2">
        <w:rPr>
          <w:color w:val="000000" w:themeColor="text1"/>
          <w:szCs w:val="20"/>
        </w:rPr>
        <w:t>Here's a brief explanation of the Incremental Conductance MPPT algorithm:</w:t>
      </w:r>
    </w:p>
    <w:p w14:paraId="48DFEABA" w14:textId="6814487B" w:rsidR="2EB3E7C2" w:rsidRDefault="2EB3E7C2" w:rsidP="2EB3E7C2">
      <w:pPr>
        <w:shd w:val="clear" w:color="auto" w:fill="FFFFFF" w:themeFill="background1"/>
        <w:rPr>
          <w:b/>
          <w:bCs/>
          <w:color w:val="000000" w:themeColor="text1"/>
          <w:szCs w:val="20"/>
        </w:rPr>
      </w:pPr>
      <w:r w:rsidRPr="2EB3E7C2">
        <w:rPr>
          <w:b/>
          <w:bCs/>
          <w:color w:val="000000" w:themeColor="text1"/>
          <w:szCs w:val="20"/>
        </w:rPr>
        <w:t>1. Slope-Based Tracking:</w:t>
      </w:r>
    </w:p>
    <w:p w14:paraId="61BC1B90" w14:textId="6636CCD9" w:rsidR="2EB3E7C2" w:rsidRDefault="2EB3E7C2" w:rsidP="2EB3E7C2">
      <w:pPr>
        <w:pStyle w:val="ListParagraph"/>
        <w:numPr>
          <w:ilvl w:val="0"/>
          <w:numId w:val="8"/>
        </w:numPr>
        <w:shd w:val="clear" w:color="auto" w:fill="FFFFFF" w:themeFill="background1"/>
        <w:spacing w:after="0"/>
        <w:rPr>
          <w:color w:val="000000" w:themeColor="text1"/>
          <w:szCs w:val="20"/>
        </w:rPr>
      </w:pPr>
      <w:r w:rsidRPr="2EB3E7C2">
        <w:rPr>
          <w:color w:val="000000" w:themeColor="text1"/>
          <w:szCs w:val="20"/>
        </w:rPr>
        <w:t>Incremental Conductance operates by continuously monitoring the slope (incremental conductance) of the power-voltage (P-V) curve of the solar panel.</w:t>
      </w:r>
    </w:p>
    <w:p w14:paraId="1E28A3A1" w14:textId="63E59C51" w:rsidR="2EB3E7C2" w:rsidRDefault="2EB3E7C2" w:rsidP="2EB3E7C2">
      <w:pPr>
        <w:shd w:val="clear" w:color="auto" w:fill="FFFFFF" w:themeFill="background1"/>
        <w:rPr>
          <w:b/>
          <w:bCs/>
          <w:color w:val="000000" w:themeColor="text1"/>
          <w:szCs w:val="20"/>
        </w:rPr>
      </w:pPr>
      <w:r w:rsidRPr="2EB3E7C2">
        <w:rPr>
          <w:b/>
          <w:bCs/>
          <w:color w:val="000000" w:themeColor="text1"/>
          <w:szCs w:val="20"/>
        </w:rPr>
        <w:t>2. Operating at the Maximum Power Point (MPP):</w:t>
      </w:r>
    </w:p>
    <w:p w14:paraId="0B7B05C9" w14:textId="175749F6" w:rsidR="2EB3E7C2" w:rsidRDefault="2EB3E7C2" w:rsidP="2EB3E7C2">
      <w:pPr>
        <w:pStyle w:val="ListParagraph"/>
        <w:numPr>
          <w:ilvl w:val="0"/>
          <w:numId w:val="8"/>
        </w:numPr>
        <w:shd w:val="clear" w:color="auto" w:fill="FFFFFF" w:themeFill="background1"/>
        <w:spacing w:after="0"/>
        <w:rPr>
          <w:color w:val="000000" w:themeColor="text1"/>
          <w:szCs w:val="20"/>
        </w:rPr>
      </w:pPr>
      <w:r w:rsidRPr="2EB3E7C2">
        <w:rPr>
          <w:color w:val="000000" w:themeColor="text1"/>
          <w:szCs w:val="20"/>
        </w:rPr>
        <w:t>The algorithm compares the instantaneous conductance (change in power with respect to voltage) with the incremental conductance at the previous iteration. By analyzing this comparison, Incremental Conductance determines whether the system is operating at the MPP.</w:t>
      </w:r>
    </w:p>
    <w:p w14:paraId="79FCE331" w14:textId="4ED831F3" w:rsidR="2EB3E7C2" w:rsidRDefault="2EB3E7C2" w:rsidP="2EB3E7C2">
      <w:pPr>
        <w:shd w:val="clear" w:color="auto" w:fill="FFFFFF" w:themeFill="background1"/>
        <w:rPr>
          <w:b/>
          <w:bCs/>
          <w:color w:val="000000" w:themeColor="text1"/>
          <w:szCs w:val="20"/>
        </w:rPr>
      </w:pPr>
      <w:r w:rsidRPr="2EB3E7C2">
        <w:rPr>
          <w:b/>
          <w:bCs/>
          <w:color w:val="000000" w:themeColor="text1"/>
          <w:szCs w:val="20"/>
        </w:rPr>
        <w:t>3. Continuous Adjustment:</w:t>
      </w:r>
    </w:p>
    <w:p w14:paraId="5D1BF28D" w14:textId="5D5BDFEF" w:rsidR="2EB3E7C2" w:rsidRDefault="2EB3E7C2" w:rsidP="2EB3E7C2">
      <w:pPr>
        <w:pStyle w:val="ListParagraph"/>
        <w:numPr>
          <w:ilvl w:val="0"/>
          <w:numId w:val="8"/>
        </w:numPr>
        <w:shd w:val="clear" w:color="auto" w:fill="FFFFFF" w:themeFill="background1"/>
        <w:spacing w:after="0"/>
        <w:rPr>
          <w:color w:val="000000" w:themeColor="text1"/>
          <w:szCs w:val="20"/>
        </w:rPr>
      </w:pPr>
      <w:r w:rsidRPr="2EB3E7C2">
        <w:rPr>
          <w:color w:val="000000" w:themeColor="text1"/>
          <w:szCs w:val="20"/>
        </w:rPr>
        <w:t>If the system is not at the MPP, the algorithm dynamically adjusts the operating point by incrementing or decrementing the voltage. This continuous adjustment ensures that the system stays close to the optimal operating point as environmental conditions change.</w:t>
      </w:r>
    </w:p>
    <w:p w14:paraId="5ABCE352" w14:textId="3D4C37AF" w:rsidR="2EB3E7C2" w:rsidRDefault="2EB3E7C2" w:rsidP="2EB3E7C2">
      <w:pPr>
        <w:shd w:val="clear" w:color="auto" w:fill="FFFFFF" w:themeFill="background1"/>
        <w:rPr>
          <w:b/>
          <w:bCs/>
          <w:color w:val="000000" w:themeColor="text1"/>
          <w:szCs w:val="20"/>
        </w:rPr>
      </w:pPr>
      <w:r w:rsidRPr="2EB3E7C2">
        <w:rPr>
          <w:b/>
          <w:bCs/>
          <w:color w:val="000000" w:themeColor="text1"/>
          <w:szCs w:val="20"/>
        </w:rPr>
        <w:t>4. Quick Response to Changes:</w:t>
      </w:r>
    </w:p>
    <w:p w14:paraId="64A8B96B" w14:textId="5535F6AB" w:rsidR="2EB3E7C2" w:rsidRDefault="2EB3E7C2" w:rsidP="2EB3E7C2">
      <w:pPr>
        <w:pStyle w:val="ListParagraph"/>
        <w:numPr>
          <w:ilvl w:val="0"/>
          <w:numId w:val="8"/>
        </w:numPr>
        <w:shd w:val="clear" w:color="auto" w:fill="FFFFFF" w:themeFill="background1"/>
        <w:spacing w:after="0"/>
        <w:rPr>
          <w:color w:val="000000" w:themeColor="text1"/>
          <w:szCs w:val="20"/>
        </w:rPr>
      </w:pPr>
      <w:r w:rsidRPr="2EB3E7C2">
        <w:rPr>
          <w:color w:val="000000" w:themeColor="text1"/>
          <w:szCs w:val="20"/>
        </w:rPr>
        <w:t>Incremental Conductance is known for its rapid response to changes in irradiance and temperature. This agility is crucial for maintaining optimal power output as solar conditions fluctuate throughout the day.</w:t>
      </w:r>
    </w:p>
    <w:p w14:paraId="0E356AEF" w14:textId="54F9C247" w:rsidR="2EB3E7C2" w:rsidRDefault="2EB3E7C2" w:rsidP="2EB3E7C2">
      <w:pPr>
        <w:shd w:val="clear" w:color="auto" w:fill="FFFFFF" w:themeFill="background1"/>
        <w:rPr>
          <w:b/>
          <w:bCs/>
          <w:color w:val="000000" w:themeColor="text1"/>
          <w:szCs w:val="20"/>
        </w:rPr>
      </w:pPr>
      <w:r w:rsidRPr="2EB3E7C2">
        <w:rPr>
          <w:b/>
          <w:bCs/>
          <w:color w:val="000000" w:themeColor="text1"/>
          <w:szCs w:val="20"/>
        </w:rPr>
        <w:t>5. Robustness:</w:t>
      </w:r>
    </w:p>
    <w:p w14:paraId="3E0A6D77" w14:textId="2CC61FFB" w:rsidR="2EB3E7C2" w:rsidRDefault="2EB3E7C2" w:rsidP="2EB3E7C2">
      <w:pPr>
        <w:pStyle w:val="ListParagraph"/>
        <w:numPr>
          <w:ilvl w:val="0"/>
          <w:numId w:val="8"/>
        </w:numPr>
        <w:shd w:val="clear" w:color="auto" w:fill="FFFFFF" w:themeFill="background1"/>
        <w:spacing w:after="0"/>
        <w:rPr>
          <w:color w:val="000000" w:themeColor="text1"/>
          <w:szCs w:val="20"/>
        </w:rPr>
      </w:pPr>
      <w:r w:rsidRPr="2EB3E7C2">
        <w:rPr>
          <w:color w:val="000000" w:themeColor="text1"/>
          <w:szCs w:val="20"/>
        </w:rPr>
        <w:t>The algorithm is generally robust in various environmental conditions, making it suitable for real-world applications where solar irradiance and temperature can vary significantly.</w:t>
      </w:r>
    </w:p>
    <w:p w14:paraId="5362F818" w14:textId="3648B3A1" w:rsidR="2EB3E7C2" w:rsidRDefault="2EB3E7C2" w:rsidP="2EB3E7C2">
      <w:pPr>
        <w:shd w:val="clear" w:color="auto" w:fill="FFFFFF" w:themeFill="background1"/>
        <w:rPr>
          <w:b/>
          <w:bCs/>
          <w:color w:val="000000" w:themeColor="text1"/>
          <w:szCs w:val="20"/>
        </w:rPr>
      </w:pPr>
      <w:r w:rsidRPr="2EB3E7C2">
        <w:rPr>
          <w:b/>
          <w:bCs/>
          <w:color w:val="000000" w:themeColor="text1"/>
          <w:szCs w:val="20"/>
        </w:rPr>
        <w:t>6. No Need for Prior Knowledge:</w:t>
      </w:r>
    </w:p>
    <w:p w14:paraId="5569C985" w14:textId="181861A9" w:rsidR="2EB3E7C2" w:rsidRDefault="2EB3E7C2" w:rsidP="2EB3E7C2">
      <w:pPr>
        <w:pStyle w:val="ListParagraph"/>
        <w:numPr>
          <w:ilvl w:val="0"/>
          <w:numId w:val="8"/>
        </w:numPr>
        <w:shd w:val="clear" w:color="auto" w:fill="FFFFFF" w:themeFill="background1"/>
        <w:spacing w:after="0"/>
        <w:rPr>
          <w:color w:val="000000" w:themeColor="text1"/>
          <w:szCs w:val="20"/>
        </w:rPr>
      </w:pPr>
      <w:r w:rsidRPr="2EB3E7C2">
        <w:rPr>
          <w:color w:val="000000" w:themeColor="text1"/>
          <w:szCs w:val="20"/>
        </w:rPr>
        <w:t>One of the advantages of Incremental Conductance is that it doesn't require prior knowledge of the solar panel characteristics. It adapts to the specific conditions in real-time.</w:t>
      </w:r>
    </w:p>
    <w:p w14:paraId="36659F6F" w14:textId="62964900" w:rsidR="2EB3E7C2" w:rsidRDefault="2EB3E7C2" w:rsidP="2EB3E7C2">
      <w:pPr>
        <w:shd w:val="clear" w:color="auto" w:fill="FFFFFF" w:themeFill="background1"/>
        <w:spacing w:after="0"/>
        <w:rPr>
          <w:color w:val="000000" w:themeColor="text1"/>
          <w:szCs w:val="20"/>
        </w:rPr>
      </w:pPr>
      <w:r w:rsidRPr="2EB3E7C2">
        <w:rPr>
          <w:color w:val="000000" w:themeColor="text1"/>
          <w:szCs w:val="20"/>
        </w:rPr>
        <w:t>In the context of a grid-connected PV system, the use of Incremental Conductance MPPT contributes to maximizing the energy harvest from solar panels, enhancing the overall efficiency of the system, and facilitating seamless integration with the electrical grid.</w:t>
      </w:r>
    </w:p>
    <w:p w14:paraId="791D345F" w14:textId="7537EC9F" w:rsidR="2EB3E7C2" w:rsidRDefault="2EB3E7C2" w:rsidP="2EB3E7C2">
      <w:pPr>
        <w:spacing w:after="0" w:line="276" w:lineRule="auto"/>
        <w:ind w:left="360" w:right="0" w:firstLine="360"/>
      </w:pPr>
    </w:p>
    <w:p w14:paraId="34F04523" w14:textId="77777777" w:rsidR="2EB3E7C2" w:rsidRDefault="2EB3E7C2" w:rsidP="2EB3E7C2">
      <w:pPr>
        <w:spacing w:after="0" w:line="259" w:lineRule="auto"/>
        <w:ind w:left="360" w:right="0" w:firstLine="0"/>
      </w:pPr>
    </w:p>
    <w:p w14:paraId="5AF29DC0" w14:textId="7225BCA4" w:rsidR="2EB3E7C2" w:rsidRDefault="2EB3E7C2" w:rsidP="2EB3E7C2">
      <w:pPr>
        <w:spacing w:after="0" w:line="276" w:lineRule="auto"/>
        <w:ind w:left="360" w:right="0" w:firstLine="0"/>
        <w:jc w:val="left"/>
        <w:rPr>
          <w:b/>
          <w:bCs/>
        </w:rPr>
      </w:pPr>
    </w:p>
    <w:p w14:paraId="1E64BAAC" w14:textId="77777777" w:rsidR="007C4475" w:rsidRDefault="007C4475" w:rsidP="0061225F">
      <w:pPr>
        <w:spacing w:after="0" w:line="259" w:lineRule="auto"/>
        <w:ind w:left="0" w:right="0" w:firstLine="0"/>
        <w:jc w:val="left"/>
      </w:pPr>
    </w:p>
    <w:p w14:paraId="22A53D07" w14:textId="67131D27" w:rsidR="0063261A" w:rsidRDefault="2EB3E7C2" w:rsidP="0063261A">
      <w:pPr>
        <w:pStyle w:val="ListParagraph"/>
        <w:numPr>
          <w:ilvl w:val="0"/>
          <w:numId w:val="9"/>
        </w:numPr>
        <w:spacing w:after="0" w:line="259" w:lineRule="auto"/>
        <w:ind w:right="0"/>
        <w:jc w:val="center"/>
      </w:pPr>
      <w:r>
        <w:t xml:space="preserve"> IMPLEMENTATION IN MATLAB</w:t>
      </w:r>
    </w:p>
    <w:p w14:paraId="1C98D39B" w14:textId="77777777" w:rsidR="00706B61" w:rsidRDefault="00706B61" w:rsidP="2EB3E7C2">
      <w:pPr>
        <w:pStyle w:val="ListParagraph"/>
        <w:shd w:val="clear" w:color="auto" w:fill="FFFFFF" w:themeFill="background1"/>
        <w:spacing w:after="0" w:line="259" w:lineRule="auto"/>
        <w:ind w:left="450" w:right="0" w:firstLine="270"/>
        <w:rPr>
          <w:color w:val="000000" w:themeColor="text1"/>
        </w:rPr>
      </w:pPr>
    </w:p>
    <w:p w14:paraId="3EC20051" w14:textId="365F4A07" w:rsidR="2EB3E7C2" w:rsidRDefault="2EB3E7C2" w:rsidP="2EB3E7C2">
      <w:pPr>
        <w:shd w:val="clear" w:color="auto" w:fill="FFFFFF" w:themeFill="background1"/>
        <w:rPr>
          <w:color w:val="000000" w:themeColor="text1"/>
          <w:lang w:val="en-IN"/>
        </w:rPr>
      </w:pPr>
      <w:r w:rsidRPr="2EB3E7C2">
        <w:rPr>
          <w:color w:val="000000" w:themeColor="text1"/>
          <w:lang w:val="en-IN"/>
        </w:rPr>
        <w:t xml:space="preserve">In the MATLAB/Simulink environment, the implementation of a grid-connected photovoltaic (PV) system utilizing the Incremental Conductance MPPT technique involves several key components. The fundamental framework begins with Simulink, a versatile simulation and </w:t>
      </w:r>
      <w:proofErr w:type="spellStart"/>
      <w:r w:rsidRPr="2EB3E7C2">
        <w:rPr>
          <w:color w:val="000000" w:themeColor="text1"/>
          <w:lang w:val="en-IN"/>
        </w:rPr>
        <w:t>modeling</w:t>
      </w:r>
      <w:proofErr w:type="spellEnd"/>
      <w:r w:rsidRPr="2EB3E7C2">
        <w:rPr>
          <w:color w:val="000000" w:themeColor="text1"/>
          <w:lang w:val="en-IN"/>
        </w:rPr>
        <w:t xml:space="preserve"> tool, serving as the foundation for </w:t>
      </w:r>
      <w:proofErr w:type="spellStart"/>
      <w:r w:rsidRPr="2EB3E7C2">
        <w:rPr>
          <w:color w:val="000000" w:themeColor="text1"/>
          <w:lang w:val="en-IN"/>
        </w:rPr>
        <w:t>modeling</w:t>
      </w:r>
      <w:proofErr w:type="spellEnd"/>
      <w:r w:rsidRPr="2EB3E7C2">
        <w:rPr>
          <w:color w:val="000000" w:themeColor="text1"/>
          <w:lang w:val="en-IN"/>
        </w:rPr>
        <w:t xml:space="preserve"> the intricate interactions within the PV system.</w:t>
      </w:r>
    </w:p>
    <w:p w14:paraId="5C9DEEF1" w14:textId="7C6B4AF1" w:rsidR="2EB3E7C2" w:rsidRDefault="2EB3E7C2" w:rsidP="2EB3E7C2">
      <w:pPr>
        <w:shd w:val="clear" w:color="auto" w:fill="FFFFFF" w:themeFill="background1"/>
        <w:rPr>
          <w:color w:val="000000" w:themeColor="text1"/>
          <w:lang w:val="en-IN"/>
        </w:rPr>
      </w:pPr>
      <w:r w:rsidRPr="2EB3E7C2">
        <w:rPr>
          <w:color w:val="000000" w:themeColor="text1"/>
          <w:lang w:val="en-IN"/>
        </w:rPr>
        <w:t>The first step involves constructing a detailed model of the grid-connected PV system within the Simulink environment. This model comprises individual representations of essential components such as solar panels, the MPPT controller employing the Incremental Conductance algorithm, the inverter for DC to AC conversion, and components facilitating the connection to the electrical grid. Simulink's graphical interface allows the user to assemble these components using various blocks, each representing a specific functionality.</w:t>
      </w:r>
    </w:p>
    <w:p w14:paraId="3E635FE4" w14:textId="3C4A167C" w:rsidR="2EB3E7C2" w:rsidRDefault="2EB3E7C2" w:rsidP="2EB3E7C2">
      <w:pPr>
        <w:shd w:val="clear" w:color="auto" w:fill="FFFFFF" w:themeFill="background1"/>
        <w:rPr>
          <w:color w:val="000000" w:themeColor="text1"/>
          <w:lang w:val="en-IN"/>
        </w:rPr>
      </w:pPr>
      <w:r w:rsidRPr="2EB3E7C2">
        <w:rPr>
          <w:color w:val="000000" w:themeColor="text1"/>
          <w:lang w:val="en-IN"/>
        </w:rPr>
        <w:t>Within this Simulink model, the heart of the MPPT system lies in the implementation of the Incremental Conductance algorithm. Through MATLAB functions or specialized Simulink blocks, the algorithm continuously monitors the electrical characteristics of the solar panels, dynamically adjusting the operating point to maximize power output under varying environmental conditions.</w:t>
      </w:r>
    </w:p>
    <w:p w14:paraId="4B9DC022" w14:textId="4234681B" w:rsidR="2EB3E7C2" w:rsidRDefault="2EB3E7C2" w:rsidP="2EB3E7C2">
      <w:pPr>
        <w:shd w:val="clear" w:color="auto" w:fill="FFFFFF" w:themeFill="background1"/>
        <w:rPr>
          <w:color w:val="000000" w:themeColor="text1"/>
          <w:lang w:val="en-IN"/>
        </w:rPr>
      </w:pPr>
      <w:r w:rsidRPr="2EB3E7C2">
        <w:rPr>
          <w:color w:val="000000" w:themeColor="text1"/>
          <w:lang w:val="en-IN"/>
        </w:rPr>
        <w:t>Integration of solar irradiance and temperature models within the Simulink environment provides realistic inputs for the Incremental Conductance MPPT algorithm. These models, either theoretical or data-driven, contribute to the accurate simulation of the PV system's response to changing solar conditions.</w:t>
      </w:r>
    </w:p>
    <w:p w14:paraId="523D3926" w14:textId="53B1F028" w:rsidR="2EB3E7C2" w:rsidRDefault="2EB3E7C2" w:rsidP="2EB3E7C2">
      <w:pPr>
        <w:shd w:val="clear" w:color="auto" w:fill="FFFFFF" w:themeFill="background1"/>
        <w:rPr>
          <w:color w:val="000000" w:themeColor="text1"/>
          <w:lang w:val="en-IN"/>
        </w:rPr>
      </w:pPr>
      <w:r w:rsidRPr="2EB3E7C2">
        <w:rPr>
          <w:color w:val="000000" w:themeColor="text1"/>
          <w:lang w:val="en-IN"/>
        </w:rPr>
        <w:t>To complete the system, models for the grid-tie inverter and associated grid connection equipment are incorporated. Simulations within Simulink validate the synchronization of the inverter with the electrical grid and confirm the seamless injection of solar-generated electricity.</w:t>
      </w:r>
    </w:p>
    <w:p w14:paraId="3BC87437" w14:textId="6D0325EB" w:rsidR="2EB3E7C2" w:rsidRDefault="2EB3E7C2" w:rsidP="2EB3E7C2">
      <w:pPr>
        <w:shd w:val="clear" w:color="auto" w:fill="FFFFFF" w:themeFill="background1"/>
        <w:rPr>
          <w:color w:val="000000" w:themeColor="text1"/>
          <w:lang w:val="en-IN"/>
        </w:rPr>
      </w:pPr>
      <w:r w:rsidRPr="2EB3E7C2">
        <w:rPr>
          <w:color w:val="000000" w:themeColor="text1"/>
          <w:lang w:val="en-IN"/>
        </w:rPr>
        <w:t xml:space="preserve">MATLAB's data visualization and analysis tools play a pivotal role in assessing the performance of the PV system. By plotting variables such as power output, voltage, and current over time or in response to environmental changes, engineers can gain insights into system </w:t>
      </w:r>
      <w:proofErr w:type="spellStart"/>
      <w:r w:rsidRPr="2EB3E7C2">
        <w:rPr>
          <w:color w:val="000000" w:themeColor="text1"/>
          <w:lang w:val="en-IN"/>
        </w:rPr>
        <w:t>behavior</w:t>
      </w:r>
      <w:proofErr w:type="spellEnd"/>
      <w:r w:rsidRPr="2EB3E7C2">
        <w:rPr>
          <w:color w:val="000000" w:themeColor="text1"/>
          <w:lang w:val="en-IN"/>
        </w:rPr>
        <w:t>.</w:t>
      </w:r>
    </w:p>
    <w:p w14:paraId="52C9AFF6" w14:textId="1CB1D68B" w:rsidR="2EB3E7C2" w:rsidRDefault="2EB3E7C2" w:rsidP="2EB3E7C2">
      <w:pPr>
        <w:shd w:val="clear" w:color="auto" w:fill="FFFFFF" w:themeFill="background1"/>
        <w:rPr>
          <w:color w:val="000000" w:themeColor="text1"/>
          <w:lang w:val="en-IN"/>
        </w:rPr>
      </w:pPr>
      <w:r w:rsidRPr="2EB3E7C2">
        <w:rPr>
          <w:color w:val="000000" w:themeColor="text1"/>
          <w:lang w:val="en-IN"/>
        </w:rPr>
        <w:t>The flexibility of MATLAB allows for parameterization features, enabling easy adjustment of system parameters for sensitivity analysis. This capability facilitates exploration of the system's response to alterations in conditions or component characteristics.</w:t>
      </w:r>
    </w:p>
    <w:p w14:paraId="17206EC6" w14:textId="5DD6CDF3" w:rsidR="2EB3E7C2" w:rsidRDefault="2EB3E7C2" w:rsidP="2EB3E7C2">
      <w:pPr>
        <w:shd w:val="clear" w:color="auto" w:fill="FFFFFF" w:themeFill="background1"/>
        <w:rPr>
          <w:color w:val="000000" w:themeColor="text1"/>
          <w:lang w:val="en-IN"/>
        </w:rPr>
      </w:pPr>
      <w:r w:rsidRPr="2EB3E7C2">
        <w:rPr>
          <w:color w:val="000000" w:themeColor="text1"/>
          <w:lang w:val="en-IN"/>
        </w:rPr>
        <w:t>Furthermore, the integration potential of MATLAB enables connections with external tools or databases. This feature proves valuable when enhancing the realism of environmental input data or considering specific characteristics of PV components beyond the Simulink environment.</w:t>
      </w:r>
    </w:p>
    <w:p w14:paraId="16063FD9" w14:textId="26A8DD7F" w:rsidR="2EB3E7C2" w:rsidRDefault="2EB3E7C2" w:rsidP="2EB3E7C2">
      <w:pPr>
        <w:shd w:val="clear" w:color="auto" w:fill="FFFFFF" w:themeFill="background1"/>
        <w:spacing w:after="0"/>
        <w:rPr>
          <w:color w:val="000000" w:themeColor="text1"/>
          <w:lang w:val="en-IN"/>
        </w:rPr>
      </w:pPr>
      <w:r w:rsidRPr="2EB3E7C2">
        <w:rPr>
          <w:color w:val="000000" w:themeColor="text1"/>
          <w:lang w:val="en-IN"/>
        </w:rPr>
        <w:t xml:space="preserve">Thorough validation and testing of the Simulink model against real-world data or theoretical expectations are imperative to ensure accuracy and reliability. Comprehensive documentation accompanying the model captures the intricacies of the implemented algorithms, assumptions, and parameters, </w:t>
      </w:r>
      <w:r w:rsidRPr="2EB3E7C2">
        <w:rPr>
          <w:color w:val="000000" w:themeColor="text1"/>
          <w:lang w:val="en-IN"/>
        </w:rPr>
        <w:t>promoting reproducibility and facilitating collaboration among researchers and engineers in the field.</w:t>
      </w:r>
    </w:p>
    <w:p w14:paraId="45274E1B" w14:textId="532AC461" w:rsidR="2EB3E7C2" w:rsidRDefault="2EB3E7C2" w:rsidP="2EB3E7C2">
      <w:pPr>
        <w:shd w:val="clear" w:color="auto" w:fill="FFFFFF" w:themeFill="background1"/>
        <w:ind w:left="-20" w:right="-20"/>
        <w:rPr>
          <w:color w:val="000000" w:themeColor="text1"/>
        </w:rPr>
      </w:pPr>
    </w:p>
    <w:p w14:paraId="5CB6D56F" w14:textId="222CBE3F" w:rsidR="2EB3E7C2" w:rsidRDefault="2EB3E7C2" w:rsidP="2EB3E7C2">
      <w:pPr>
        <w:pStyle w:val="ListParagraph"/>
        <w:shd w:val="clear" w:color="auto" w:fill="FFFFFF" w:themeFill="background1"/>
        <w:tabs>
          <w:tab w:val="num" w:pos="360"/>
        </w:tabs>
        <w:spacing w:line="276" w:lineRule="auto"/>
        <w:ind w:left="360" w:firstLine="360"/>
        <w:rPr>
          <w:color w:val="000000" w:themeColor="text1"/>
          <w:lang w:val="en-IN"/>
        </w:rPr>
      </w:pPr>
    </w:p>
    <w:p w14:paraId="2E87DC58" w14:textId="77777777" w:rsidR="00F80ECF" w:rsidRDefault="00F80ECF" w:rsidP="2EB3E7C2">
      <w:pPr>
        <w:pStyle w:val="ListParagraph"/>
        <w:shd w:val="clear" w:color="auto" w:fill="FFFFFF" w:themeFill="background1"/>
        <w:spacing w:line="259" w:lineRule="auto"/>
        <w:ind w:left="90"/>
        <w:rPr>
          <w:color w:val="000000" w:themeColor="text1"/>
          <w:lang w:val="en-IN"/>
        </w:rPr>
      </w:pPr>
    </w:p>
    <w:p w14:paraId="4A512068" w14:textId="5479DE00" w:rsidR="00F80ECF" w:rsidRPr="00706B61" w:rsidRDefault="00F80ECF" w:rsidP="00F80ECF">
      <w:pPr>
        <w:pStyle w:val="ListParagraph"/>
        <w:numPr>
          <w:ilvl w:val="0"/>
          <w:numId w:val="9"/>
        </w:numPr>
        <w:spacing w:line="259" w:lineRule="auto"/>
        <w:jc w:val="center"/>
      </w:pPr>
      <w:r>
        <w:rPr>
          <w:lang w:val="en-IN"/>
        </w:rPr>
        <w:t xml:space="preserve"> WORKING OF MODULE</w:t>
      </w:r>
    </w:p>
    <w:p w14:paraId="0283A52D" w14:textId="77777777" w:rsidR="00706B61" w:rsidRPr="00F80ECF" w:rsidRDefault="00706B61" w:rsidP="00694962">
      <w:pPr>
        <w:pStyle w:val="ListParagraph"/>
        <w:spacing w:line="259" w:lineRule="auto"/>
        <w:ind w:left="360" w:firstLine="0"/>
      </w:pPr>
    </w:p>
    <w:p w14:paraId="557BF9AB" w14:textId="15F3CC54" w:rsidR="00F80ECF" w:rsidRDefault="2EB3E7C2" w:rsidP="2EB3E7C2">
      <w:pPr>
        <w:shd w:val="clear" w:color="auto" w:fill="FFFFFF" w:themeFill="background1"/>
        <w:spacing w:after="0" w:line="259" w:lineRule="auto"/>
        <w:ind w:left="0"/>
        <w:rPr>
          <w:color w:val="000000" w:themeColor="text1"/>
          <w:szCs w:val="20"/>
        </w:rPr>
      </w:pPr>
      <w:r w:rsidRPr="2EB3E7C2">
        <w:rPr>
          <w:color w:val="000000" w:themeColor="text1"/>
          <w:szCs w:val="20"/>
        </w:rPr>
        <w:t>The working process of implementing a grid-connected photovoltaic (PV) system with Incremental Conductance MPPT in MATLAB involves several key steps. Below is a general outline of the working process:</w:t>
      </w:r>
    </w:p>
    <w:p w14:paraId="7EF77F8C" w14:textId="23815BE3" w:rsidR="00F80ECF" w:rsidRDefault="2EB3E7C2" w:rsidP="2EB3E7C2">
      <w:pPr>
        <w:shd w:val="clear" w:color="auto" w:fill="FFFFFF" w:themeFill="background1"/>
        <w:spacing w:after="0" w:line="259" w:lineRule="auto"/>
        <w:ind w:left="0"/>
        <w:rPr>
          <w:b/>
          <w:bCs/>
          <w:color w:val="000000" w:themeColor="text1"/>
          <w:szCs w:val="20"/>
        </w:rPr>
      </w:pPr>
      <w:r w:rsidRPr="2EB3E7C2">
        <w:rPr>
          <w:b/>
          <w:bCs/>
          <w:color w:val="000000" w:themeColor="text1"/>
          <w:szCs w:val="20"/>
        </w:rPr>
        <w:t>System Modeling:</w:t>
      </w:r>
    </w:p>
    <w:p w14:paraId="624CC1CC" w14:textId="5016BCFA" w:rsidR="00F80ECF" w:rsidRDefault="2EB3E7C2" w:rsidP="2EB3E7C2">
      <w:pPr>
        <w:shd w:val="clear" w:color="auto" w:fill="FFFFFF" w:themeFill="background1"/>
        <w:spacing w:after="0" w:line="259" w:lineRule="auto"/>
        <w:ind w:left="0"/>
        <w:rPr>
          <w:color w:val="000000" w:themeColor="text1"/>
          <w:szCs w:val="20"/>
        </w:rPr>
      </w:pPr>
      <w:r w:rsidRPr="2EB3E7C2">
        <w:rPr>
          <w:color w:val="000000" w:themeColor="text1"/>
          <w:szCs w:val="20"/>
        </w:rPr>
        <w:t>Start by developing a comprehensive model of the grid-connected PV system using MATLAB/Simulink. This involves creating blocks to represent the different components of the system, including solar panels, MPPT controller, inverter, and grid connection.</w:t>
      </w:r>
    </w:p>
    <w:p w14:paraId="670E5202" w14:textId="5AEEA7ED" w:rsidR="00F80ECF" w:rsidRDefault="00F80ECF" w:rsidP="2EB3E7C2">
      <w:pPr>
        <w:shd w:val="clear" w:color="auto" w:fill="FFFFFF" w:themeFill="background1"/>
        <w:spacing w:after="0" w:line="259" w:lineRule="auto"/>
        <w:ind w:left="0"/>
        <w:rPr>
          <w:b/>
          <w:bCs/>
          <w:color w:val="000000" w:themeColor="text1"/>
          <w:szCs w:val="20"/>
        </w:rPr>
      </w:pPr>
    </w:p>
    <w:p w14:paraId="5495E8B2" w14:textId="266D734B" w:rsidR="00F80ECF" w:rsidRDefault="00F80ECF" w:rsidP="2EB3E7C2">
      <w:pPr>
        <w:shd w:val="clear" w:color="auto" w:fill="FFFFFF" w:themeFill="background1"/>
        <w:spacing w:after="0" w:line="259" w:lineRule="auto"/>
        <w:ind w:left="0"/>
        <w:rPr>
          <w:b/>
          <w:bCs/>
          <w:color w:val="000000" w:themeColor="text1"/>
          <w:szCs w:val="20"/>
        </w:rPr>
      </w:pPr>
    </w:p>
    <w:p w14:paraId="745D2F0C" w14:textId="5B76C472" w:rsidR="00F80ECF" w:rsidRDefault="00F80ECF" w:rsidP="2EB3E7C2">
      <w:pPr>
        <w:shd w:val="clear" w:color="auto" w:fill="FFFFFF" w:themeFill="background1"/>
        <w:spacing w:after="0" w:line="259" w:lineRule="auto"/>
        <w:ind w:left="0"/>
        <w:rPr>
          <w:b/>
          <w:bCs/>
          <w:color w:val="000000" w:themeColor="text1"/>
          <w:szCs w:val="20"/>
        </w:rPr>
      </w:pPr>
    </w:p>
    <w:p w14:paraId="1DC33C2D" w14:textId="0179ABB2" w:rsidR="00F80ECF" w:rsidRDefault="2EB3E7C2" w:rsidP="2EB3E7C2">
      <w:pPr>
        <w:shd w:val="clear" w:color="auto" w:fill="FFFFFF" w:themeFill="background1"/>
        <w:spacing w:after="0" w:line="259" w:lineRule="auto"/>
        <w:ind w:left="0"/>
        <w:rPr>
          <w:b/>
          <w:bCs/>
          <w:color w:val="000000" w:themeColor="text1"/>
          <w:szCs w:val="20"/>
        </w:rPr>
      </w:pPr>
      <w:r w:rsidRPr="2EB3E7C2">
        <w:rPr>
          <w:b/>
          <w:bCs/>
          <w:color w:val="000000" w:themeColor="text1"/>
          <w:szCs w:val="20"/>
        </w:rPr>
        <w:t>Incremental Conductance MPPT Algorithm:</w:t>
      </w:r>
    </w:p>
    <w:p w14:paraId="2141CE15" w14:textId="73002BEE" w:rsidR="00F80ECF" w:rsidRDefault="2EB3E7C2" w:rsidP="2EB3E7C2">
      <w:pPr>
        <w:shd w:val="clear" w:color="auto" w:fill="FFFFFF" w:themeFill="background1"/>
        <w:spacing w:after="0" w:line="259" w:lineRule="auto"/>
        <w:ind w:left="0"/>
        <w:rPr>
          <w:color w:val="000000" w:themeColor="text1"/>
          <w:szCs w:val="20"/>
        </w:rPr>
      </w:pPr>
      <w:r w:rsidRPr="2EB3E7C2">
        <w:rPr>
          <w:color w:val="000000" w:themeColor="text1"/>
          <w:szCs w:val="20"/>
        </w:rPr>
        <w:t>Implement the Incremental Conductance MPPT algorithm within the Simulink model. Use MATLAB functions or specific Simulink blocks to create the logic for the algorithm. Ensure that the algorithm continuously adjusts the operating point of the solar panels to maximize power output.</w:t>
      </w:r>
    </w:p>
    <w:p w14:paraId="29E9BDEB" w14:textId="79D91785" w:rsidR="00F80ECF" w:rsidRDefault="2EB3E7C2" w:rsidP="2EB3E7C2">
      <w:pPr>
        <w:shd w:val="clear" w:color="auto" w:fill="FFFFFF" w:themeFill="background1"/>
        <w:spacing w:after="0" w:line="259" w:lineRule="auto"/>
        <w:ind w:left="0"/>
        <w:rPr>
          <w:b/>
          <w:bCs/>
          <w:color w:val="000000" w:themeColor="text1"/>
          <w:szCs w:val="20"/>
        </w:rPr>
      </w:pPr>
      <w:r w:rsidRPr="2EB3E7C2">
        <w:rPr>
          <w:b/>
          <w:bCs/>
          <w:color w:val="000000" w:themeColor="text1"/>
          <w:szCs w:val="20"/>
        </w:rPr>
        <w:t>Solar Irradiance and Temperature Models:</w:t>
      </w:r>
    </w:p>
    <w:p w14:paraId="27B4DE90" w14:textId="4BE1D1E1" w:rsidR="00F80ECF" w:rsidRDefault="2EB3E7C2" w:rsidP="2EB3E7C2">
      <w:pPr>
        <w:shd w:val="clear" w:color="auto" w:fill="FFFFFF" w:themeFill="background1"/>
        <w:spacing w:after="0" w:line="259" w:lineRule="auto"/>
        <w:ind w:left="0"/>
        <w:rPr>
          <w:color w:val="000000" w:themeColor="text1"/>
          <w:szCs w:val="20"/>
        </w:rPr>
      </w:pPr>
      <w:r w:rsidRPr="2EB3E7C2">
        <w:rPr>
          <w:color w:val="000000" w:themeColor="text1"/>
          <w:szCs w:val="20"/>
        </w:rPr>
        <w:t>Integrate models or data sources for solar irradiance and temperature into the Simulink environment. These models provide realistic inputs for the Incremental Conductance MPPT algorithm, simulating the impact of varying environmental conditions.</w:t>
      </w:r>
    </w:p>
    <w:p w14:paraId="19D72D1D" w14:textId="6AA8E934" w:rsidR="00F80ECF" w:rsidRDefault="2EB3E7C2" w:rsidP="2EB3E7C2">
      <w:pPr>
        <w:shd w:val="clear" w:color="auto" w:fill="FFFFFF" w:themeFill="background1"/>
        <w:spacing w:after="0" w:line="259" w:lineRule="auto"/>
        <w:ind w:left="0"/>
        <w:rPr>
          <w:b/>
          <w:bCs/>
          <w:color w:val="000000" w:themeColor="text1"/>
          <w:szCs w:val="20"/>
        </w:rPr>
      </w:pPr>
      <w:r w:rsidRPr="2EB3E7C2">
        <w:rPr>
          <w:b/>
          <w:bCs/>
          <w:color w:val="000000" w:themeColor="text1"/>
          <w:szCs w:val="20"/>
        </w:rPr>
        <w:t>Inverter and Grid Connection:</w:t>
      </w:r>
    </w:p>
    <w:p w14:paraId="7098A805" w14:textId="226CB33B" w:rsidR="00F80ECF" w:rsidRDefault="2EB3E7C2" w:rsidP="2EB3E7C2">
      <w:pPr>
        <w:shd w:val="clear" w:color="auto" w:fill="FFFFFF" w:themeFill="background1"/>
        <w:spacing w:after="0" w:line="259" w:lineRule="auto"/>
        <w:ind w:left="0"/>
        <w:rPr>
          <w:color w:val="000000" w:themeColor="text1"/>
          <w:szCs w:val="20"/>
        </w:rPr>
      </w:pPr>
      <w:r w:rsidRPr="2EB3E7C2">
        <w:rPr>
          <w:color w:val="000000" w:themeColor="text1"/>
          <w:szCs w:val="20"/>
        </w:rPr>
        <w:t>Model the grid-tie inverter and components responsible for connecting the PV system to the electrical grid. Simulate the interactions between the inverter and the grid to ensure synchronization and proper power injection.</w:t>
      </w:r>
    </w:p>
    <w:p w14:paraId="66F8F383" w14:textId="70B025A9" w:rsidR="00F80ECF" w:rsidRDefault="2EB3E7C2" w:rsidP="2EB3E7C2">
      <w:pPr>
        <w:shd w:val="clear" w:color="auto" w:fill="FFFFFF" w:themeFill="background1"/>
        <w:spacing w:after="0" w:line="259" w:lineRule="auto"/>
        <w:ind w:left="0"/>
        <w:rPr>
          <w:b/>
          <w:bCs/>
          <w:color w:val="000000" w:themeColor="text1"/>
          <w:szCs w:val="20"/>
        </w:rPr>
      </w:pPr>
      <w:r w:rsidRPr="2EB3E7C2">
        <w:rPr>
          <w:b/>
          <w:bCs/>
          <w:color w:val="000000" w:themeColor="text1"/>
          <w:szCs w:val="20"/>
        </w:rPr>
        <w:t>Parameterization:</w:t>
      </w:r>
    </w:p>
    <w:p w14:paraId="7D2AB422" w14:textId="44048FB4" w:rsidR="00F80ECF" w:rsidRDefault="2EB3E7C2" w:rsidP="2EB3E7C2">
      <w:pPr>
        <w:shd w:val="clear" w:color="auto" w:fill="FFFFFF" w:themeFill="background1"/>
        <w:spacing w:after="0" w:line="259" w:lineRule="auto"/>
        <w:ind w:left="0"/>
        <w:rPr>
          <w:color w:val="000000" w:themeColor="text1"/>
          <w:szCs w:val="20"/>
        </w:rPr>
      </w:pPr>
      <w:r w:rsidRPr="2EB3E7C2">
        <w:rPr>
          <w:color w:val="000000" w:themeColor="text1"/>
          <w:szCs w:val="20"/>
        </w:rPr>
        <w:t>Implement parameterization features in the Simulink model to easily adjust system parameters. This allows for sensitivity analysis and the exploration of the system's response to changes in conditions or component characteristics.</w:t>
      </w:r>
    </w:p>
    <w:p w14:paraId="075129F8" w14:textId="1E827883" w:rsidR="00F80ECF" w:rsidRDefault="2EB3E7C2" w:rsidP="2EB3E7C2">
      <w:pPr>
        <w:shd w:val="clear" w:color="auto" w:fill="FFFFFF" w:themeFill="background1"/>
        <w:spacing w:after="0" w:line="259" w:lineRule="auto"/>
        <w:ind w:left="0"/>
        <w:rPr>
          <w:b/>
          <w:bCs/>
          <w:color w:val="000000" w:themeColor="text1"/>
          <w:szCs w:val="20"/>
        </w:rPr>
      </w:pPr>
      <w:r w:rsidRPr="2EB3E7C2">
        <w:rPr>
          <w:b/>
          <w:bCs/>
          <w:color w:val="000000" w:themeColor="text1"/>
          <w:szCs w:val="20"/>
        </w:rPr>
        <w:t>Simulation and Analysis:</w:t>
      </w:r>
    </w:p>
    <w:p w14:paraId="73180CE4" w14:textId="3CC9BA3D" w:rsidR="00F80ECF" w:rsidRDefault="2EB3E7C2" w:rsidP="2EB3E7C2">
      <w:pPr>
        <w:shd w:val="clear" w:color="auto" w:fill="FFFFFF" w:themeFill="background1"/>
        <w:spacing w:after="0" w:line="259" w:lineRule="auto"/>
        <w:ind w:left="0"/>
        <w:rPr>
          <w:color w:val="000000" w:themeColor="text1"/>
          <w:szCs w:val="20"/>
        </w:rPr>
      </w:pPr>
      <w:r w:rsidRPr="2EB3E7C2">
        <w:rPr>
          <w:color w:val="000000" w:themeColor="text1"/>
          <w:szCs w:val="20"/>
        </w:rPr>
        <w:t>Run simulations within MATLAB/Simulink to observe the behavior of the grid-connected PV system under different scenarios. Utilize MATLAB's data visualization tools to analyze and interpret the simulation results, focusing on variables such as power output, voltage, and current.</w:t>
      </w:r>
    </w:p>
    <w:p w14:paraId="1912A3AA" w14:textId="772BC727" w:rsidR="00F80ECF" w:rsidRDefault="2EB3E7C2" w:rsidP="2EB3E7C2">
      <w:pPr>
        <w:shd w:val="clear" w:color="auto" w:fill="FFFFFF" w:themeFill="background1"/>
        <w:spacing w:after="0" w:line="259" w:lineRule="auto"/>
        <w:ind w:left="0"/>
        <w:rPr>
          <w:b/>
          <w:bCs/>
          <w:color w:val="000000" w:themeColor="text1"/>
          <w:szCs w:val="20"/>
        </w:rPr>
      </w:pPr>
      <w:r w:rsidRPr="2EB3E7C2">
        <w:rPr>
          <w:b/>
          <w:bCs/>
          <w:color w:val="000000" w:themeColor="text1"/>
          <w:szCs w:val="20"/>
        </w:rPr>
        <w:t>Validation:</w:t>
      </w:r>
    </w:p>
    <w:p w14:paraId="38567644" w14:textId="12830419" w:rsidR="00F80ECF" w:rsidRDefault="2EB3E7C2" w:rsidP="2EB3E7C2">
      <w:pPr>
        <w:shd w:val="clear" w:color="auto" w:fill="FFFFFF" w:themeFill="background1"/>
        <w:spacing w:after="0" w:line="259" w:lineRule="auto"/>
        <w:ind w:left="0"/>
        <w:rPr>
          <w:color w:val="000000" w:themeColor="text1"/>
          <w:szCs w:val="20"/>
        </w:rPr>
      </w:pPr>
      <w:r w:rsidRPr="2EB3E7C2">
        <w:rPr>
          <w:color w:val="000000" w:themeColor="text1"/>
          <w:szCs w:val="20"/>
        </w:rPr>
        <w:t>Validate the Simulink model by comparing simulation results with real-world data or theoretical expectations. Ensure that the model accurately represents the expected behavior of the grid-connected PV system.</w:t>
      </w:r>
    </w:p>
    <w:p w14:paraId="41F0E404" w14:textId="7878DAF6" w:rsidR="00F80ECF" w:rsidRDefault="2EB3E7C2" w:rsidP="2EB3E7C2">
      <w:pPr>
        <w:shd w:val="clear" w:color="auto" w:fill="FFFFFF" w:themeFill="background1"/>
        <w:spacing w:after="0" w:line="259" w:lineRule="auto"/>
        <w:ind w:left="0"/>
        <w:rPr>
          <w:b/>
          <w:bCs/>
          <w:color w:val="000000" w:themeColor="text1"/>
          <w:szCs w:val="20"/>
        </w:rPr>
      </w:pPr>
      <w:r w:rsidRPr="2EB3E7C2">
        <w:rPr>
          <w:b/>
          <w:bCs/>
          <w:color w:val="000000" w:themeColor="text1"/>
          <w:szCs w:val="20"/>
        </w:rPr>
        <w:t>Optimization:</w:t>
      </w:r>
    </w:p>
    <w:p w14:paraId="51389A0B" w14:textId="1051C7A4" w:rsidR="00F80ECF" w:rsidRDefault="2EB3E7C2" w:rsidP="2EB3E7C2">
      <w:pPr>
        <w:shd w:val="clear" w:color="auto" w:fill="FFFFFF" w:themeFill="background1"/>
        <w:spacing w:after="0" w:line="259" w:lineRule="auto"/>
        <w:ind w:left="0"/>
        <w:rPr>
          <w:color w:val="000000" w:themeColor="text1"/>
          <w:szCs w:val="20"/>
        </w:rPr>
      </w:pPr>
      <w:r w:rsidRPr="2EB3E7C2">
        <w:rPr>
          <w:color w:val="000000" w:themeColor="text1"/>
          <w:szCs w:val="20"/>
        </w:rPr>
        <w:lastRenderedPageBreak/>
        <w:t>Fine-tune the model and algorithm parameters to optimize the performance of the Incremental Conductance MPPT and overall system efficiency.</w:t>
      </w:r>
    </w:p>
    <w:p w14:paraId="671C2670" w14:textId="1862830C" w:rsidR="00F80ECF" w:rsidRDefault="2EB3E7C2" w:rsidP="2EB3E7C2">
      <w:pPr>
        <w:shd w:val="clear" w:color="auto" w:fill="FFFFFF" w:themeFill="background1"/>
        <w:spacing w:after="0" w:line="259" w:lineRule="auto"/>
        <w:ind w:left="0"/>
        <w:rPr>
          <w:b/>
          <w:bCs/>
          <w:color w:val="000000" w:themeColor="text1"/>
          <w:szCs w:val="20"/>
        </w:rPr>
      </w:pPr>
      <w:r w:rsidRPr="2EB3E7C2">
        <w:rPr>
          <w:b/>
          <w:bCs/>
          <w:color w:val="000000" w:themeColor="text1"/>
          <w:szCs w:val="20"/>
        </w:rPr>
        <w:t>Documentation:</w:t>
      </w:r>
    </w:p>
    <w:p w14:paraId="40BF929E" w14:textId="5A11584C" w:rsidR="00F80ECF" w:rsidRDefault="2EB3E7C2" w:rsidP="2EB3E7C2">
      <w:pPr>
        <w:shd w:val="clear" w:color="auto" w:fill="FFFFFF" w:themeFill="background1"/>
        <w:spacing w:after="0" w:line="259" w:lineRule="auto"/>
        <w:ind w:left="0"/>
        <w:rPr>
          <w:color w:val="000000" w:themeColor="text1"/>
          <w:szCs w:val="20"/>
        </w:rPr>
      </w:pPr>
      <w:r w:rsidRPr="2EB3E7C2">
        <w:rPr>
          <w:color w:val="000000" w:themeColor="text1"/>
          <w:szCs w:val="20"/>
        </w:rPr>
        <w:t>Document the MATLAB/Simulink model thoroughly, including details about the implemented algorithms, assumptions, and model parameters. This documentation is essential for future reference, collaboration, and sharing insights with other researchers or engineers.</w:t>
      </w:r>
    </w:p>
    <w:p w14:paraId="29D3E5B1" w14:textId="268D18EF" w:rsidR="00F80ECF" w:rsidRDefault="2EB3E7C2" w:rsidP="2EB3E7C2">
      <w:pPr>
        <w:shd w:val="clear" w:color="auto" w:fill="FFFFFF" w:themeFill="background1"/>
        <w:spacing w:after="0" w:line="259" w:lineRule="auto"/>
        <w:ind w:left="0"/>
        <w:rPr>
          <w:b/>
          <w:bCs/>
          <w:color w:val="000000" w:themeColor="text1"/>
          <w:szCs w:val="20"/>
        </w:rPr>
      </w:pPr>
      <w:r w:rsidRPr="2EB3E7C2">
        <w:rPr>
          <w:b/>
          <w:bCs/>
          <w:color w:val="000000" w:themeColor="text1"/>
          <w:szCs w:val="20"/>
        </w:rPr>
        <w:t>Integration with External Tools (if needed):</w:t>
      </w:r>
    </w:p>
    <w:p w14:paraId="525BD3F7" w14:textId="37564892" w:rsidR="00F80ECF" w:rsidRDefault="2EB3E7C2" w:rsidP="2EB3E7C2">
      <w:pPr>
        <w:shd w:val="clear" w:color="auto" w:fill="FFFFFF" w:themeFill="background1"/>
        <w:spacing w:after="0" w:line="259" w:lineRule="auto"/>
        <w:ind w:left="0"/>
        <w:rPr>
          <w:color w:val="000000" w:themeColor="text1"/>
          <w:szCs w:val="20"/>
        </w:rPr>
      </w:pPr>
      <w:r w:rsidRPr="2EB3E7C2">
        <w:rPr>
          <w:color w:val="000000" w:themeColor="text1"/>
          <w:szCs w:val="20"/>
        </w:rPr>
        <w:t>If necessary, integrate the Simulink model with external tools or databases to enhance the realism of environmental input data or to consider specific characteristics of PV components.</w:t>
      </w:r>
    </w:p>
    <w:p w14:paraId="4D16760E" w14:textId="11218D43" w:rsidR="00F80ECF" w:rsidRDefault="2EB3E7C2" w:rsidP="2EB3E7C2">
      <w:pPr>
        <w:shd w:val="clear" w:color="auto" w:fill="FFFFFF" w:themeFill="background1"/>
        <w:spacing w:after="0" w:line="259" w:lineRule="auto"/>
        <w:ind w:left="0"/>
        <w:rPr>
          <w:b/>
          <w:bCs/>
          <w:color w:val="000000" w:themeColor="text1"/>
          <w:szCs w:val="20"/>
        </w:rPr>
      </w:pPr>
      <w:r w:rsidRPr="2EB3E7C2">
        <w:rPr>
          <w:b/>
          <w:bCs/>
          <w:color w:val="000000" w:themeColor="text1"/>
          <w:szCs w:val="20"/>
        </w:rPr>
        <w:t>Further Analysis and Iteration:</w:t>
      </w:r>
    </w:p>
    <w:p w14:paraId="1960E9BB" w14:textId="794E80AA" w:rsidR="00F80ECF" w:rsidRDefault="2EB3E7C2" w:rsidP="2EB3E7C2">
      <w:pPr>
        <w:shd w:val="clear" w:color="auto" w:fill="FFFFFF" w:themeFill="background1"/>
        <w:spacing w:after="0" w:line="259" w:lineRule="auto"/>
        <w:ind w:left="0"/>
        <w:rPr>
          <w:color w:val="000000" w:themeColor="text1"/>
          <w:szCs w:val="20"/>
        </w:rPr>
      </w:pPr>
      <w:r w:rsidRPr="2EB3E7C2">
        <w:rPr>
          <w:color w:val="000000" w:themeColor="text1"/>
          <w:szCs w:val="20"/>
        </w:rPr>
        <w:t>Perform additional analyses and, if needed, iterate on the model to address any identified issues or to enhance specific aspects of the system's performance.</w:t>
      </w:r>
    </w:p>
    <w:p w14:paraId="6D0F6B44" w14:textId="77777777" w:rsidR="00FB6D5E" w:rsidRDefault="00FB6D5E" w:rsidP="2EB3E7C2">
      <w:pPr>
        <w:shd w:val="clear" w:color="auto" w:fill="FFFFFF" w:themeFill="background1"/>
        <w:spacing w:after="0" w:line="259" w:lineRule="auto"/>
        <w:ind w:left="0"/>
        <w:rPr>
          <w:color w:val="000000" w:themeColor="text1"/>
          <w:szCs w:val="20"/>
        </w:rPr>
      </w:pPr>
    </w:p>
    <w:p w14:paraId="5FDC6808" w14:textId="17D08F14" w:rsidR="00FB6D5E" w:rsidRPr="000C6756" w:rsidRDefault="00FB6D5E" w:rsidP="00FB6D5E">
      <w:pPr>
        <w:numPr>
          <w:ilvl w:val="0"/>
          <w:numId w:val="9"/>
        </w:numPr>
        <w:spacing w:line="249" w:lineRule="auto"/>
        <w:ind w:right="34"/>
        <w:jc w:val="center"/>
      </w:pPr>
      <w:r>
        <w:rPr>
          <w:szCs w:val="20"/>
        </w:rPr>
        <w:t xml:space="preserve">  </w:t>
      </w:r>
      <w:r>
        <w:rPr>
          <w:szCs w:val="20"/>
        </w:rPr>
        <w:t>BLOCK DIGRAM AND STIMULATION</w:t>
      </w:r>
    </w:p>
    <w:p w14:paraId="36F2821F" w14:textId="05E398F2" w:rsidR="00FB6D5E" w:rsidRPr="00FB6D5E" w:rsidRDefault="00FB6D5E" w:rsidP="00FB6D5E">
      <w:pPr>
        <w:spacing w:after="0" w:line="259" w:lineRule="auto"/>
        <w:ind w:left="90" w:firstLine="0"/>
        <w:rPr>
          <w:lang w:val="en-IN"/>
        </w:rPr>
      </w:pPr>
      <w:r w:rsidRPr="00FB6D5E">
        <w:rPr>
          <w:lang w:val="en-IN"/>
        </w:rPr>
        <w:t xml:space="preserve">A grid-connected photovoltaic system </w:t>
      </w:r>
      <w:r w:rsidRPr="00FB6D5E">
        <w:rPr>
          <w:lang w:val="en-IN"/>
        </w:rPr>
        <w:t>is</w:t>
      </w:r>
      <w:r w:rsidRPr="00FB6D5E">
        <w:rPr>
          <w:lang w:val="en-IN"/>
        </w:rPr>
        <w:t xml:space="preserve"> shown in Figure </w:t>
      </w:r>
      <w:r>
        <w:rPr>
          <w:lang w:val="en-IN"/>
        </w:rPr>
        <w:t>1</w:t>
      </w:r>
      <w:r w:rsidRPr="00FB6D5E">
        <w:rPr>
          <w:lang w:val="en-IN"/>
        </w:rPr>
        <w:t xml:space="preserve"> show Design methodology of grid connected photovoltaic syste</w:t>
      </w:r>
      <w:r>
        <w:rPr>
          <w:lang w:val="en-IN"/>
        </w:rPr>
        <w:t>m</w:t>
      </w:r>
      <w:r w:rsidRPr="00FB6D5E">
        <w:rPr>
          <w:lang w:val="en-IN"/>
        </w:rPr>
        <w:t>.</w:t>
      </w:r>
      <w:r>
        <w:rPr>
          <w:lang w:val="en-IN"/>
        </w:rPr>
        <w:t xml:space="preserve"> The</w:t>
      </w:r>
      <w:r w:rsidRPr="00FB6D5E">
        <w:rPr>
          <w:lang w:val="en-IN"/>
        </w:rPr>
        <w:t xml:space="preserve"> system is mainly composed of a matrix of PV arrays, which converts the sunlight to DC power, and a power conditioning unit that converts the DC power to AC power. The generated AC power is injected into the grid and/or utilized by the local loads. In some cases, storage devices are used to improve the availability of the power generated by the PV system. </w:t>
      </w:r>
    </w:p>
    <w:p w14:paraId="4BC0FED7" w14:textId="5789F419" w:rsidR="00FB6D5E" w:rsidRDefault="00FB6D5E" w:rsidP="00FB6D5E">
      <w:pPr>
        <w:spacing w:after="0" w:line="259" w:lineRule="auto"/>
        <w:ind w:left="90" w:firstLine="0"/>
      </w:pPr>
      <w:r w:rsidRPr="00FB6D5E">
        <w:t xml:space="preserve">      The major component in both systems is the dc–ac inverter or also called the power conditioning system (PCS). The inverter, used to convert photovoltaic dc energy to ac energy, is the key to the successful operation of the system. The most important inverter characteristics requirement </w:t>
      </w:r>
      <w:r w:rsidRPr="00FB6D5E">
        <w:t>is</w:t>
      </w:r>
      <w:r w:rsidRPr="00FB6D5E">
        <w:t xml:space="preserve"> </w:t>
      </w:r>
      <w:r w:rsidR="008D5747" w:rsidRPr="00FB6D5E">
        <w:t>operated</w:t>
      </w:r>
      <w:r w:rsidRPr="00FB6D5E">
        <w:t xml:space="preserve"> over a wide range of voltages and currents, regulate output voltage and frequency, in addition to providing ac power with good power quality with harmonic reduction</w:t>
      </w:r>
      <w:r>
        <w:t>.</w:t>
      </w:r>
    </w:p>
    <w:p w14:paraId="1076A65F" w14:textId="3A65401D" w:rsidR="00FB6D5E" w:rsidRPr="00FB6D5E" w:rsidRDefault="00FB6D5E" w:rsidP="00FB6D5E">
      <w:pPr>
        <w:spacing w:after="0" w:line="259" w:lineRule="auto"/>
        <w:ind w:left="90" w:firstLine="0"/>
        <w:rPr>
          <w:lang w:val="en-IN"/>
        </w:rPr>
      </w:pPr>
      <w:r w:rsidRPr="00FB6D5E">
        <w:drawing>
          <wp:inline distT="0" distB="0" distL="0" distR="0" wp14:anchorId="595979A4" wp14:editId="5436C318">
            <wp:extent cx="3486150" cy="2076450"/>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0"/>
                    <a:srcRect/>
                    <a:stretch>
                      <a:fillRect/>
                    </a:stretch>
                  </pic:blipFill>
                  <pic:spPr bwMode="auto">
                    <a:xfrm>
                      <a:off x="0" y="0"/>
                      <a:ext cx="3486150" cy="2076450"/>
                    </a:xfrm>
                    <a:prstGeom prst="rect">
                      <a:avLst/>
                    </a:prstGeom>
                    <a:noFill/>
                    <a:ln w="9525">
                      <a:noFill/>
                      <a:miter lim="800000"/>
                      <a:headEnd/>
                      <a:tailEnd/>
                    </a:ln>
                    <a:effectLst/>
                  </pic:spPr>
                </pic:pic>
              </a:graphicData>
            </a:graphic>
          </wp:inline>
        </w:drawing>
      </w:r>
      <w:r w:rsidRPr="00FB6D5E">
        <w:t xml:space="preserve"> </w:t>
      </w:r>
    </w:p>
    <w:p w14:paraId="3C34FC59" w14:textId="0460BCA1" w:rsidR="00F80ECF" w:rsidRDefault="00F80ECF" w:rsidP="2EB3E7C2">
      <w:pPr>
        <w:spacing w:after="0" w:line="259" w:lineRule="auto"/>
        <w:ind w:left="360" w:firstLine="0"/>
      </w:pPr>
    </w:p>
    <w:p w14:paraId="76A64032" w14:textId="1614C73E" w:rsidR="00FB6D5E" w:rsidRDefault="00FB6D5E" w:rsidP="00FB6D5E">
      <w:pPr>
        <w:pStyle w:val="NormalWeb"/>
        <w:spacing w:before="0" w:beforeAutospacing="0" w:after="0" w:afterAutospacing="0"/>
        <w:jc w:val="center"/>
        <w:textAlignment w:val="baseline"/>
        <w:rPr>
          <w:rFonts w:ascii="Arial" w:eastAsia="Calibri" w:hAnsi="Arial" w:cs="TimesNewRomanPSMT"/>
          <w:color w:val="000000" w:themeColor="text1"/>
          <w:kern w:val="24"/>
          <w:sz w:val="16"/>
          <w:szCs w:val="16"/>
          <w:lang w:val="en-US"/>
        </w:rPr>
      </w:pPr>
      <w:r>
        <w:rPr>
          <w:rFonts w:eastAsia="Calibri"/>
          <w:color w:val="000000" w:themeColor="text1"/>
          <w:kern w:val="24"/>
          <w:sz w:val="16"/>
          <w:szCs w:val="16"/>
          <w:lang w:val="en-US"/>
        </w:rPr>
        <w:t>Fig</w:t>
      </w:r>
      <w:r>
        <w:rPr>
          <w:rFonts w:eastAsia="Calibri"/>
          <w:color w:val="000000" w:themeColor="text1"/>
          <w:kern w:val="24"/>
          <w:sz w:val="16"/>
          <w:szCs w:val="16"/>
          <w:lang w:val="en-US"/>
        </w:rPr>
        <w:t>ure</w:t>
      </w:r>
      <w:r>
        <w:rPr>
          <w:rFonts w:eastAsia="Calibri"/>
          <w:color w:val="000000" w:themeColor="text1"/>
          <w:kern w:val="24"/>
          <w:sz w:val="16"/>
          <w:szCs w:val="16"/>
          <w:lang w:val="en-US"/>
        </w:rPr>
        <w:t xml:space="preserve"> </w:t>
      </w:r>
      <w:r>
        <w:rPr>
          <w:rFonts w:eastAsia="Calibri"/>
          <w:color w:val="000000" w:themeColor="text1"/>
          <w:kern w:val="24"/>
          <w:sz w:val="16"/>
          <w:szCs w:val="16"/>
          <w:lang w:val="en-US"/>
        </w:rPr>
        <w:t>1</w:t>
      </w:r>
      <w:r>
        <w:rPr>
          <w:rFonts w:eastAsia="Calibri"/>
          <w:color w:val="000000" w:themeColor="text1"/>
          <w:kern w:val="24"/>
          <w:sz w:val="16"/>
          <w:szCs w:val="16"/>
          <w:lang w:val="en-US"/>
        </w:rPr>
        <w:t>.:</w:t>
      </w:r>
      <w:r>
        <w:rPr>
          <w:rFonts w:ascii="Arial" w:eastAsia="Calibri" w:hAnsi="Arial" w:cs="TimesNewRomanPSMT"/>
          <w:color w:val="000000" w:themeColor="text1"/>
          <w:kern w:val="24"/>
          <w:sz w:val="16"/>
          <w:szCs w:val="16"/>
          <w:lang w:val="en-US"/>
        </w:rPr>
        <w:t xml:space="preserve"> Grid-connected photovoltaic system</w:t>
      </w:r>
    </w:p>
    <w:p w14:paraId="5FB96B7A" w14:textId="77777777" w:rsidR="00FB6D5E" w:rsidRDefault="00FB6D5E" w:rsidP="00FB6D5E">
      <w:pPr>
        <w:pStyle w:val="NormalWeb"/>
        <w:spacing w:before="0" w:beforeAutospacing="0" w:after="0" w:afterAutospacing="0"/>
        <w:jc w:val="center"/>
        <w:textAlignment w:val="baseline"/>
        <w:rPr>
          <w:rFonts w:ascii="Arial" w:eastAsia="Calibri" w:hAnsi="Arial" w:cs="TimesNewRomanPSMT"/>
          <w:color w:val="000000" w:themeColor="text1"/>
          <w:kern w:val="24"/>
          <w:sz w:val="16"/>
          <w:szCs w:val="16"/>
          <w:lang w:val="en-US"/>
        </w:rPr>
      </w:pPr>
    </w:p>
    <w:p w14:paraId="76A34C52" w14:textId="77777777" w:rsidR="00FB6D5E" w:rsidRDefault="00FB6D5E" w:rsidP="00FB6D5E">
      <w:pPr>
        <w:pStyle w:val="NormalWeb"/>
        <w:spacing w:before="0" w:beforeAutospacing="0" w:after="0" w:afterAutospacing="0"/>
        <w:jc w:val="center"/>
        <w:textAlignment w:val="baseline"/>
        <w:rPr>
          <w:rFonts w:ascii="Arial" w:eastAsia="Calibri" w:hAnsi="Arial" w:cs="TimesNewRomanPSMT"/>
          <w:color w:val="000000" w:themeColor="text1"/>
          <w:kern w:val="24"/>
          <w:sz w:val="16"/>
          <w:szCs w:val="16"/>
          <w:lang w:val="en-US"/>
        </w:rPr>
      </w:pPr>
    </w:p>
    <w:p w14:paraId="1D62D4D5" w14:textId="77777777" w:rsidR="00FB6D5E" w:rsidRDefault="00FB6D5E" w:rsidP="00FB6D5E">
      <w:pPr>
        <w:pStyle w:val="NormalWeb"/>
        <w:spacing w:before="0" w:beforeAutospacing="0" w:after="0" w:afterAutospacing="0"/>
        <w:jc w:val="center"/>
        <w:textAlignment w:val="baseline"/>
        <w:rPr>
          <w:rFonts w:ascii="Arial" w:eastAsia="Calibri" w:hAnsi="Arial" w:cs="TimesNewRomanPSMT"/>
          <w:color w:val="000000" w:themeColor="text1"/>
          <w:kern w:val="24"/>
          <w:sz w:val="16"/>
          <w:szCs w:val="16"/>
          <w:lang w:val="en-US"/>
        </w:rPr>
      </w:pPr>
    </w:p>
    <w:p w14:paraId="52D6107C" w14:textId="77777777" w:rsidR="00FB6D5E" w:rsidRDefault="00FB6D5E" w:rsidP="00FB6D5E">
      <w:pPr>
        <w:pStyle w:val="NormalWeb"/>
        <w:spacing w:before="0" w:beforeAutospacing="0" w:after="0" w:afterAutospacing="0"/>
        <w:jc w:val="center"/>
        <w:textAlignment w:val="baseline"/>
        <w:rPr>
          <w:rFonts w:ascii="Arial" w:eastAsia="Calibri" w:hAnsi="Arial" w:cs="TimesNewRomanPSMT"/>
          <w:color w:val="000000" w:themeColor="text1"/>
          <w:kern w:val="24"/>
          <w:sz w:val="16"/>
          <w:szCs w:val="16"/>
          <w:lang w:val="en-US"/>
        </w:rPr>
      </w:pPr>
    </w:p>
    <w:p w14:paraId="22C7E809" w14:textId="149674EF" w:rsidR="00FB6D5E" w:rsidRDefault="00262A5C" w:rsidP="00FB6D5E">
      <w:pPr>
        <w:pStyle w:val="NormalWeb"/>
        <w:spacing w:before="0" w:beforeAutospacing="0" w:after="0" w:afterAutospacing="0"/>
        <w:jc w:val="center"/>
        <w:textAlignment w:val="baseline"/>
        <w:rPr>
          <w:lang w:val="en-US"/>
        </w:rPr>
      </w:pPr>
      <w:r w:rsidRPr="00262A5C">
        <w:rPr>
          <w:lang w:val="en-US"/>
        </w:rPr>
        <w:t>Incremental Conductance method</w:t>
      </w:r>
    </w:p>
    <w:p w14:paraId="48D81468" w14:textId="77777777" w:rsidR="00262A5C" w:rsidRDefault="00262A5C" w:rsidP="00FB6D5E">
      <w:pPr>
        <w:pStyle w:val="NormalWeb"/>
        <w:spacing w:before="0" w:beforeAutospacing="0" w:after="0" w:afterAutospacing="0"/>
        <w:jc w:val="center"/>
        <w:textAlignment w:val="baseline"/>
      </w:pPr>
    </w:p>
    <w:p w14:paraId="039F1E8E" w14:textId="77777777" w:rsidR="00262A5C" w:rsidRPr="00262A5C" w:rsidRDefault="00262A5C" w:rsidP="00262A5C">
      <w:pPr>
        <w:spacing w:after="0" w:line="259" w:lineRule="auto"/>
        <w:ind w:left="180" w:right="0" w:firstLine="0"/>
        <w:jc w:val="left"/>
      </w:pPr>
      <w:r w:rsidRPr="00262A5C">
        <w:t xml:space="preserve">When </w:t>
      </w:r>
      <w:r w:rsidRPr="00262A5C">
        <w:rPr>
          <w:rFonts w:ascii="Cambria Math" w:hAnsi="Cambria Math" w:cs="Cambria Math"/>
        </w:rPr>
        <w:t>𝑑𝐼</w:t>
      </w:r>
      <w:r w:rsidRPr="00262A5C">
        <w:t>/</w:t>
      </w:r>
      <w:r w:rsidRPr="00262A5C">
        <w:rPr>
          <w:rFonts w:ascii="Cambria Math" w:hAnsi="Cambria Math" w:cs="Cambria Math"/>
        </w:rPr>
        <w:t>𝑑𝑉</w:t>
      </w:r>
      <w:r w:rsidRPr="00262A5C">
        <w:t xml:space="preserve">is equal and opposite to the value of I/V (where   </w:t>
      </w:r>
      <w:r w:rsidRPr="00262A5C">
        <w:rPr>
          <w:rFonts w:ascii="Cambria Math" w:hAnsi="Cambria Math" w:cs="Cambria Math"/>
        </w:rPr>
        <w:t>𝑑𝑃𝑑𝑉</w:t>
      </w:r>
      <w:r w:rsidRPr="00262A5C">
        <w:t>=0) the algorithm knows that the maximum power point is reached and thus it terminates and returns the corresponding value of operating voltage for MPP.</w:t>
      </w:r>
    </w:p>
    <w:p w14:paraId="276006A1" w14:textId="0A63D59A" w:rsidR="00F80ECF" w:rsidRDefault="00262A5C" w:rsidP="00262A5C">
      <w:pPr>
        <w:spacing w:after="0" w:line="259" w:lineRule="auto"/>
        <w:ind w:left="180" w:right="0" w:firstLine="0"/>
        <w:jc w:val="left"/>
      </w:pPr>
      <w:r w:rsidRPr="00262A5C">
        <w:t>When this instantaneous conductance equals the conductance of the solar panel, then the MPP is reached. Here we are sensing both the voltage and current simultaneously.</w:t>
      </w:r>
    </w:p>
    <w:p w14:paraId="18DD1422" w14:textId="43F54327" w:rsidR="00262A5C" w:rsidRDefault="00262A5C" w:rsidP="00262A5C">
      <w:pPr>
        <w:spacing w:after="0" w:line="259" w:lineRule="auto"/>
        <w:ind w:left="180" w:right="0" w:firstLine="0"/>
        <w:jc w:val="left"/>
      </w:pPr>
      <w:r w:rsidRPr="00262A5C">
        <w:t xml:space="preserve">This method tracks rapidly changing irradiation conditions more accurately than </w:t>
      </w:r>
      <w:proofErr w:type="gramStart"/>
      <w:r w:rsidRPr="00262A5C">
        <w:t>P&amp;</w:t>
      </w:r>
      <w:proofErr w:type="gramEnd"/>
      <w:r w:rsidRPr="00262A5C">
        <w:t>O method. One complexity in this method is that it requires many sensors to operate and hence is economically less effective.</w:t>
      </w:r>
    </w:p>
    <w:p w14:paraId="216D9D63" w14:textId="5D60FB26" w:rsidR="00262A5C" w:rsidRDefault="00262A5C" w:rsidP="00262A5C">
      <w:pPr>
        <w:spacing w:after="0" w:line="259" w:lineRule="auto"/>
        <w:ind w:left="180" w:right="0" w:firstLine="0"/>
        <w:jc w:val="left"/>
      </w:pPr>
      <w:r w:rsidRPr="00262A5C">
        <w:drawing>
          <wp:inline distT="0" distB="0" distL="0" distR="0" wp14:anchorId="6C8FD325" wp14:editId="4E5FD238">
            <wp:extent cx="3771900" cy="4162425"/>
            <wp:effectExtent l="0" t="0" r="0" b="9525"/>
            <wp:docPr id="6963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9634" name="Picture 2"/>
                    <pic:cNvPicPr>
                      <a:picLocks noGrp="1"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Lst>
                    </a:blip>
                    <a:srcRect l="5049"/>
                    <a:stretch/>
                  </pic:blipFill>
                  <pic:spPr bwMode="auto">
                    <a:xfrm>
                      <a:off x="0" y="0"/>
                      <a:ext cx="3771900" cy="416242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A69135D" w14:textId="0D85D03C" w:rsidR="00F80ECF" w:rsidRDefault="00262A5C">
      <w:pPr>
        <w:spacing w:after="0" w:line="259" w:lineRule="auto"/>
        <w:ind w:left="180" w:right="0" w:firstLine="0"/>
        <w:jc w:val="left"/>
      </w:pPr>
      <w:r w:rsidRPr="00262A5C">
        <w:t>Fig</w:t>
      </w:r>
      <w:r>
        <w:t xml:space="preserve">ure </w:t>
      </w:r>
      <w:r w:rsidR="008D5747">
        <w:t xml:space="preserve">2: </w:t>
      </w:r>
      <w:r w:rsidRPr="00262A5C">
        <w:t>Flow chart of the Incremental Conductance method</w:t>
      </w:r>
    </w:p>
    <w:p w14:paraId="784E777B" w14:textId="76347D04" w:rsidR="00262A5C" w:rsidRPr="0061225F" w:rsidRDefault="00262A5C">
      <w:pPr>
        <w:spacing w:after="0" w:line="259" w:lineRule="auto"/>
        <w:ind w:left="180" w:right="0" w:firstLine="0"/>
        <w:jc w:val="left"/>
      </w:pPr>
      <w:r>
        <w:rPr>
          <w:noProof/>
        </w:rPr>
        <w:lastRenderedPageBreak/>
        <w:drawing>
          <wp:inline distT="0" distB="0" distL="0" distR="0" wp14:anchorId="59DEFF95" wp14:editId="34275031">
            <wp:extent cx="3475990" cy="3952875"/>
            <wp:effectExtent l="0" t="0" r="0" b="9525"/>
            <wp:docPr id="7817975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97545" name=""/>
                    <pic:cNvPicPr/>
                  </pic:nvPicPr>
                  <pic:blipFill rotWithShape="1">
                    <a:blip r:embed="rId13">
                      <a:extLst>
                        <a:ext uri="{96DAC541-7B7A-43D3-8B79-37D633B846F1}">
                          <asvg:svgBlip xmlns:asvg="http://schemas.microsoft.com/office/drawing/2016/SVG/main" r:embed="rId14"/>
                        </a:ext>
                      </a:extLst>
                    </a:blip>
                    <a:srcRect l="11286" t="28809" r="13123" b="16583"/>
                    <a:stretch/>
                  </pic:blipFill>
                  <pic:spPr bwMode="auto">
                    <a:xfrm>
                      <a:off x="0" y="0"/>
                      <a:ext cx="3507264" cy="3988440"/>
                    </a:xfrm>
                    <a:prstGeom prst="rect">
                      <a:avLst/>
                    </a:prstGeom>
                    <a:ln>
                      <a:noFill/>
                    </a:ln>
                    <a:extLst>
                      <a:ext uri="{53640926-AAD7-44D8-BBD7-CCE9431645EC}">
                        <a14:shadowObscured xmlns:a14="http://schemas.microsoft.com/office/drawing/2010/main"/>
                      </a:ext>
                    </a:extLst>
                  </pic:spPr>
                </pic:pic>
              </a:graphicData>
            </a:graphic>
          </wp:inline>
        </w:drawing>
      </w:r>
    </w:p>
    <w:p w14:paraId="461DBAD9" w14:textId="4F5DB0C5" w:rsidR="00262A5C" w:rsidRDefault="00262A5C" w:rsidP="00262A5C">
      <w:pPr>
        <w:spacing w:line="249" w:lineRule="auto"/>
        <w:ind w:left="90" w:right="34" w:firstLine="0"/>
      </w:pPr>
      <w:bookmarkStart w:id="0" w:name="_Hlk164668757"/>
      <w:r>
        <w:t xml:space="preserve">Figure </w:t>
      </w:r>
      <w:r w:rsidR="008D5747">
        <w:t xml:space="preserve">3: </w:t>
      </w:r>
      <w:r w:rsidR="007B55D0">
        <w:t>MATLAB</w:t>
      </w:r>
      <w:r>
        <w:t xml:space="preserve"> </w:t>
      </w:r>
      <w:r w:rsidR="007B55D0">
        <w:t>S</w:t>
      </w:r>
      <w:r>
        <w:t>imulation</w:t>
      </w:r>
      <w:r w:rsidR="008D5747">
        <w:t>.</w:t>
      </w:r>
    </w:p>
    <w:p w14:paraId="4148B0D1" w14:textId="25590B0E" w:rsidR="008D5747" w:rsidRDefault="008D5747" w:rsidP="00262A5C">
      <w:pPr>
        <w:spacing w:line="249" w:lineRule="auto"/>
        <w:ind w:left="90" w:right="34" w:firstLine="0"/>
      </w:pPr>
      <w:r>
        <w:rPr>
          <w:szCs w:val="20"/>
        </w:rPr>
        <w:t xml:space="preserve">   </w:t>
      </w:r>
    </w:p>
    <w:p w14:paraId="08CC06B6" w14:textId="03D03804" w:rsidR="000C6756" w:rsidRDefault="000C6756" w:rsidP="000C6756">
      <w:pPr>
        <w:numPr>
          <w:ilvl w:val="0"/>
          <w:numId w:val="9"/>
        </w:numPr>
        <w:spacing w:line="249" w:lineRule="auto"/>
        <w:ind w:right="34"/>
        <w:jc w:val="center"/>
      </w:pPr>
      <w:r>
        <w:t>RESULTS</w:t>
      </w:r>
    </w:p>
    <w:p w14:paraId="17B51904" w14:textId="38B3FABE" w:rsidR="000C6756" w:rsidRDefault="000C6756" w:rsidP="000C6756">
      <w:pPr>
        <w:spacing w:line="249" w:lineRule="auto"/>
        <w:ind w:left="90" w:right="34" w:firstLine="0"/>
      </w:pPr>
      <w:r w:rsidRPr="000C6756">
        <w:t>The core objective of this research is to enhance the efficiency and economy of photovoltaic (PV) systems by refining the MPPT control strategy. Traditional MPPT methods, including the incremental conductance algorithm, adjust the load characteristics in real time to achieve the maximum power output from PV arrays. However, the conventional incremental conductance algorithm has limitations. It operates based on a single control condition and exhibits inaccurate first-step responses to external environmental changes. Misjudgment can occur, affecting the overall system performance.</w:t>
      </w:r>
    </w:p>
    <w:p w14:paraId="04C29508" w14:textId="77777777" w:rsidR="000C6756" w:rsidRDefault="000C6756" w:rsidP="000C6756">
      <w:pPr>
        <w:spacing w:line="249" w:lineRule="auto"/>
        <w:ind w:left="90" w:right="34" w:firstLine="0"/>
      </w:pPr>
    </w:p>
    <w:p w14:paraId="2E5232E2" w14:textId="77777777" w:rsidR="000C6756" w:rsidRDefault="000C6756" w:rsidP="000C6756">
      <w:pPr>
        <w:spacing w:line="249" w:lineRule="auto"/>
        <w:ind w:left="90" w:right="34" w:firstLine="0"/>
      </w:pPr>
      <w:r>
        <w:t>The proposed solution introduces an improved incremental conductance algorithm. This algorithm is characterized by its simplicity in structure and its ability to accurately discriminate the instantaneous increment of current, voltage, and power when external conditions change. By doing so, it optimizes the system’s efficiency, response speed, and tracking efficiency. The goal is to reach the maximum power point (MPP) more effectively, ensuring that the PV system operates at its peak performance.</w:t>
      </w:r>
    </w:p>
    <w:p w14:paraId="2276E64A" w14:textId="77777777" w:rsidR="000C6756" w:rsidRDefault="000C6756" w:rsidP="000C6756">
      <w:pPr>
        <w:spacing w:line="249" w:lineRule="auto"/>
        <w:ind w:left="90" w:right="34" w:firstLine="0"/>
      </w:pPr>
    </w:p>
    <w:p w14:paraId="466D64B9" w14:textId="770FE31E" w:rsidR="000C6756" w:rsidRDefault="000C6756" w:rsidP="000C6756">
      <w:pPr>
        <w:spacing w:line="249" w:lineRule="auto"/>
        <w:ind w:left="90" w:right="34" w:firstLine="0"/>
      </w:pPr>
      <w:r>
        <w:t>To validate the effectiveness of the proposed algorithm, MATLAB simulations were conducted. These simulations involved varying solar irradiance levels, mimicking real-world conditions.</w:t>
      </w:r>
      <w:r>
        <w:t xml:space="preserve"> </w:t>
      </w:r>
      <w:r>
        <w:t xml:space="preserve">The key finding was that the proposed algorithm effectively identifies misjudgment and avoids its occurrence. It </w:t>
      </w:r>
      <w:r>
        <w:t>achieves better tracking efficiency, leading to stable grid operation and improved energy extraction from the PV system.</w:t>
      </w:r>
    </w:p>
    <w:p w14:paraId="6DBDDDC1" w14:textId="77777777" w:rsidR="000C6756" w:rsidRDefault="000C6756" w:rsidP="000C6756">
      <w:pPr>
        <w:spacing w:line="249" w:lineRule="auto"/>
        <w:ind w:left="90" w:right="34" w:firstLine="0"/>
      </w:pPr>
    </w:p>
    <w:p w14:paraId="69C4E9ED" w14:textId="77777777" w:rsidR="00FA70F7" w:rsidRDefault="00FA70F7" w:rsidP="000C6756">
      <w:pPr>
        <w:spacing w:line="249" w:lineRule="auto"/>
        <w:ind w:left="90" w:right="34" w:firstLine="0"/>
      </w:pPr>
    </w:p>
    <w:p w14:paraId="1966929B" w14:textId="77777777" w:rsidR="00FA70F7" w:rsidRDefault="00FA70F7" w:rsidP="000C6756">
      <w:pPr>
        <w:spacing w:line="249" w:lineRule="auto"/>
        <w:ind w:left="90" w:right="34" w:firstLine="0"/>
      </w:pPr>
    </w:p>
    <w:p w14:paraId="56DE30F7" w14:textId="162A1E9B" w:rsidR="008D5747" w:rsidRDefault="008D5747" w:rsidP="008D5747">
      <w:pPr>
        <w:spacing w:line="249" w:lineRule="auto"/>
        <w:ind w:left="90" w:right="34" w:firstLine="0"/>
        <w:jc w:val="center"/>
      </w:pPr>
    </w:p>
    <w:p w14:paraId="126204C2" w14:textId="548EBFC8" w:rsidR="007B55D0" w:rsidRPr="00262A5C" w:rsidRDefault="007B55D0" w:rsidP="00262A5C">
      <w:pPr>
        <w:spacing w:line="249" w:lineRule="auto"/>
        <w:ind w:left="90" w:right="34" w:firstLine="0"/>
      </w:pPr>
      <w:r>
        <w:rPr>
          <w:noProof/>
        </w:rPr>
        <w:drawing>
          <wp:inline distT="0" distB="0" distL="0" distR="0" wp14:anchorId="2A3EFB8D" wp14:editId="3CB3FB23">
            <wp:extent cx="3799840" cy="2228850"/>
            <wp:effectExtent l="0" t="0" r="0" b="0"/>
            <wp:docPr id="1115949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7462" cy="2233321"/>
                    </a:xfrm>
                    <a:prstGeom prst="rect">
                      <a:avLst/>
                    </a:prstGeom>
                    <a:noFill/>
                  </pic:spPr>
                </pic:pic>
              </a:graphicData>
            </a:graphic>
          </wp:inline>
        </w:drawing>
      </w:r>
    </w:p>
    <w:p w14:paraId="690005ED" w14:textId="77777777" w:rsidR="00FA70F7" w:rsidRDefault="00FA70F7" w:rsidP="008D5747">
      <w:pPr>
        <w:spacing w:line="249" w:lineRule="auto"/>
        <w:ind w:left="90" w:right="34" w:firstLine="0"/>
      </w:pPr>
    </w:p>
    <w:p w14:paraId="5CD795BB" w14:textId="77777777" w:rsidR="00FA70F7" w:rsidRDefault="00FA70F7" w:rsidP="008D5747">
      <w:pPr>
        <w:spacing w:line="249" w:lineRule="auto"/>
        <w:ind w:left="90" w:right="34" w:firstLine="0"/>
      </w:pPr>
    </w:p>
    <w:p w14:paraId="482546C4" w14:textId="77777777" w:rsidR="00FA70F7" w:rsidRDefault="00FA70F7" w:rsidP="008D5747">
      <w:pPr>
        <w:spacing w:line="249" w:lineRule="auto"/>
        <w:ind w:left="90" w:right="34" w:firstLine="0"/>
      </w:pPr>
    </w:p>
    <w:p w14:paraId="4F7A7B4F" w14:textId="5598208B" w:rsidR="008D5747" w:rsidRDefault="008D5747" w:rsidP="008D5747">
      <w:pPr>
        <w:spacing w:line="249" w:lineRule="auto"/>
        <w:ind w:left="90" w:right="34" w:firstLine="0"/>
      </w:pPr>
      <w:r>
        <w:t>Figure 4: Power output and voltage output for</w:t>
      </w:r>
      <w:r w:rsidRPr="008D5747">
        <w:t xml:space="preserve"> </w:t>
      </w:r>
      <w:r w:rsidRPr="008D5747">
        <w:t>Simulation Result @1000w/</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8D5747">
        <w:t xml:space="preserve"> solar irradiance</w:t>
      </w:r>
      <w:r>
        <w:t>.</w:t>
      </w:r>
      <w:r w:rsidRPr="008D5747">
        <w:t xml:space="preserve"> </w:t>
      </w:r>
      <w:r>
        <w:t xml:space="preserve"> </w:t>
      </w:r>
    </w:p>
    <w:p w14:paraId="50722974" w14:textId="77777777" w:rsidR="00FA70F7" w:rsidRDefault="00FA70F7" w:rsidP="008D5747">
      <w:pPr>
        <w:spacing w:line="249" w:lineRule="auto"/>
        <w:ind w:left="90" w:right="34" w:firstLine="0"/>
      </w:pPr>
    </w:p>
    <w:p w14:paraId="7A419594" w14:textId="77777777" w:rsidR="00FA70F7" w:rsidRDefault="00FA70F7" w:rsidP="008D5747">
      <w:pPr>
        <w:spacing w:line="249" w:lineRule="auto"/>
        <w:ind w:left="90" w:right="34" w:firstLine="0"/>
      </w:pPr>
    </w:p>
    <w:p w14:paraId="38B4AEAB" w14:textId="77777777" w:rsidR="00FA70F7" w:rsidRDefault="00FA70F7" w:rsidP="008D5747">
      <w:pPr>
        <w:spacing w:line="249" w:lineRule="auto"/>
        <w:ind w:left="90" w:right="34" w:firstLine="0"/>
      </w:pPr>
    </w:p>
    <w:p w14:paraId="6892AA33" w14:textId="6B9DC361" w:rsidR="008D5747" w:rsidRDefault="008D5747" w:rsidP="008D5747">
      <w:pPr>
        <w:spacing w:line="249" w:lineRule="auto"/>
        <w:ind w:left="90" w:right="34" w:firstLine="0"/>
      </w:pPr>
      <w:r>
        <w:rPr>
          <w:noProof/>
        </w:rPr>
        <w:drawing>
          <wp:inline distT="0" distB="0" distL="0" distR="0" wp14:anchorId="43B97D0D" wp14:editId="2C2B11EA">
            <wp:extent cx="3812540" cy="3096260"/>
            <wp:effectExtent l="0" t="0" r="0" b="8890"/>
            <wp:docPr id="1496577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39" r="-1"/>
                    <a:stretch/>
                  </pic:blipFill>
                  <pic:spPr bwMode="auto">
                    <a:xfrm>
                      <a:off x="0" y="0"/>
                      <a:ext cx="3812540" cy="3096260"/>
                    </a:xfrm>
                    <a:prstGeom prst="rect">
                      <a:avLst/>
                    </a:prstGeom>
                    <a:noFill/>
                  </pic:spPr>
                </pic:pic>
              </a:graphicData>
            </a:graphic>
          </wp:inline>
        </w:drawing>
      </w:r>
    </w:p>
    <w:p w14:paraId="35AD9F07" w14:textId="77777777" w:rsidR="008D5747" w:rsidRDefault="008D5747" w:rsidP="008D5747">
      <w:pPr>
        <w:spacing w:line="249" w:lineRule="auto"/>
        <w:ind w:left="90" w:right="34" w:firstLine="0"/>
      </w:pPr>
    </w:p>
    <w:p w14:paraId="2456C571" w14:textId="77777777" w:rsidR="00FA70F7" w:rsidRDefault="00FA70F7" w:rsidP="008D5747">
      <w:pPr>
        <w:spacing w:line="249" w:lineRule="auto"/>
        <w:ind w:left="90" w:right="34" w:firstLine="0"/>
      </w:pPr>
    </w:p>
    <w:p w14:paraId="2FFD74BF" w14:textId="2FE14ECD" w:rsidR="008D5747" w:rsidRDefault="008D5747" w:rsidP="008D5747">
      <w:pPr>
        <w:spacing w:line="249" w:lineRule="auto"/>
        <w:ind w:left="90" w:right="34" w:firstLine="0"/>
      </w:pPr>
      <w:r>
        <w:t xml:space="preserve">Figure 5: </w:t>
      </w:r>
      <w:r>
        <w:t>Power output and voltage output for</w:t>
      </w:r>
      <w:r w:rsidRPr="008D5747">
        <w:t xml:space="preserve"> Simulation Result @</w:t>
      </w:r>
      <w:r>
        <w:t>500</w:t>
      </w:r>
      <w:r w:rsidRPr="008D5747">
        <w:t>w/</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8D5747">
        <w:t xml:space="preserve"> solar irradiance</w:t>
      </w:r>
      <w:r>
        <w:t>.</w:t>
      </w:r>
    </w:p>
    <w:p w14:paraId="722F3B39" w14:textId="4FA336D0" w:rsidR="008D5747" w:rsidRDefault="008D5747" w:rsidP="008D5747">
      <w:pPr>
        <w:spacing w:line="249" w:lineRule="auto"/>
        <w:ind w:left="90" w:right="34" w:firstLine="0"/>
      </w:pPr>
      <w:r w:rsidRPr="008D5747">
        <w:t xml:space="preserve"> </w:t>
      </w:r>
      <w:r>
        <w:t xml:space="preserve"> </w:t>
      </w:r>
    </w:p>
    <w:p w14:paraId="6A635413" w14:textId="1AAFC078" w:rsidR="008D5747" w:rsidRDefault="008D5747" w:rsidP="008D5747">
      <w:pPr>
        <w:spacing w:line="249" w:lineRule="auto"/>
        <w:ind w:left="90" w:right="34" w:firstLine="0"/>
      </w:pPr>
      <w:r>
        <w:rPr>
          <w:noProof/>
        </w:rPr>
        <w:lastRenderedPageBreak/>
        <w:drawing>
          <wp:inline distT="0" distB="0" distL="0" distR="0" wp14:anchorId="11F4D697" wp14:editId="2E4A4B2D">
            <wp:extent cx="3580765" cy="2145665"/>
            <wp:effectExtent l="0" t="0" r="635" b="6985"/>
            <wp:docPr id="7343842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0765" cy="2145665"/>
                    </a:xfrm>
                    <a:prstGeom prst="rect">
                      <a:avLst/>
                    </a:prstGeom>
                    <a:noFill/>
                  </pic:spPr>
                </pic:pic>
              </a:graphicData>
            </a:graphic>
          </wp:inline>
        </w:drawing>
      </w:r>
    </w:p>
    <w:p w14:paraId="2BA259BE" w14:textId="5ABD9095" w:rsidR="008D5747" w:rsidRDefault="008D5747" w:rsidP="008D5747">
      <w:pPr>
        <w:spacing w:line="249" w:lineRule="auto"/>
        <w:ind w:left="90" w:right="34" w:firstLine="0"/>
      </w:pPr>
      <w:r>
        <w:rPr>
          <w:noProof/>
        </w:rPr>
        <w:drawing>
          <wp:inline distT="0" distB="0" distL="0" distR="0" wp14:anchorId="617C870C" wp14:editId="1DFEF6B4">
            <wp:extent cx="3477260" cy="1790700"/>
            <wp:effectExtent l="0" t="0" r="8890" b="0"/>
            <wp:docPr id="7993844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7260" cy="1790700"/>
                    </a:xfrm>
                    <a:prstGeom prst="rect">
                      <a:avLst/>
                    </a:prstGeom>
                    <a:noFill/>
                  </pic:spPr>
                </pic:pic>
              </a:graphicData>
            </a:graphic>
          </wp:inline>
        </w:drawing>
      </w:r>
    </w:p>
    <w:p w14:paraId="1EBACFC8" w14:textId="4544CAB7" w:rsidR="008D5747" w:rsidRDefault="008D5747" w:rsidP="008D5747">
      <w:pPr>
        <w:spacing w:line="249" w:lineRule="auto"/>
        <w:ind w:left="90" w:right="34" w:firstLine="0"/>
      </w:pPr>
      <w:r>
        <w:t xml:space="preserve">Figure 6: </w:t>
      </w:r>
      <w:r>
        <w:t xml:space="preserve"> Power output and voltage output for</w:t>
      </w:r>
      <w:r w:rsidRPr="008D5747">
        <w:t xml:space="preserve"> Simulation Result @</w:t>
      </w:r>
      <w:r>
        <w:t>7</w:t>
      </w:r>
      <w:r>
        <w:t>00</w:t>
      </w:r>
      <w:r w:rsidRPr="008D5747">
        <w:t>w/</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8D5747">
        <w:t xml:space="preserve"> solar irradiance</w:t>
      </w:r>
      <w:r>
        <w:t>.</w:t>
      </w:r>
    </w:p>
    <w:p w14:paraId="4D3ABA45" w14:textId="77777777" w:rsidR="008D5747" w:rsidRDefault="008D5747" w:rsidP="008D5747">
      <w:pPr>
        <w:spacing w:line="249" w:lineRule="auto"/>
        <w:ind w:left="90" w:right="34" w:firstLine="0"/>
      </w:pPr>
    </w:p>
    <w:p w14:paraId="338D030A" w14:textId="77777777" w:rsidR="000C6756" w:rsidRDefault="000C6756" w:rsidP="008D5747">
      <w:pPr>
        <w:spacing w:line="249" w:lineRule="auto"/>
        <w:ind w:left="90" w:right="34" w:firstLine="0"/>
      </w:pPr>
    </w:p>
    <w:tbl>
      <w:tblPr>
        <w:tblStyle w:val="GridTable1Light"/>
        <w:tblW w:w="0" w:type="auto"/>
        <w:tblLook w:val="04A0" w:firstRow="1" w:lastRow="0" w:firstColumn="1" w:lastColumn="0" w:noHBand="0" w:noVBand="1"/>
      </w:tblPr>
      <w:tblGrid>
        <w:gridCol w:w="1732"/>
        <w:gridCol w:w="1732"/>
        <w:gridCol w:w="1733"/>
      </w:tblGrid>
      <w:tr w:rsidR="00FA70F7" w14:paraId="322D5903" w14:textId="77777777" w:rsidTr="00FA7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tcPr>
          <w:p w14:paraId="5F9F3991" w14:textId="5675622B" w:rsidR="00FA70F7" w:rsidRDefault="00FA70F7" w:rsidP="008D5747">
            <w:pPr>
              <w:spacing w:line="249" w:lineRule="auto"/>
              <w:ind w:left="0" w:right="34" w:firstLine="0"/>
            </w:pPr>
            <w:r>
              <w:t>Solar irradiance w/</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2</m:t>
                  </m:r>
                </m:sup>
              </m:sSup>
            </m:oMath>
          </w:p>
        </w:tc>
        <w:tc>
          <w:tcPr>
            <w:tcW w:w="1732" w:type="dxa"/>
          </w:tcPr>
          <w:p w14:paraId="7A70488A" w14:textId="5BAF1B03" w:rsidR="00FA70F7" w:rsidRDefault="00FA70F7" w:rsidP="008D5747">
            <w:pPr>
              <w:spacing w:line="249" w:lineRule="auto"/>
              <w:ind w:left="0" w:right="34" w:firstLine="0"/>
              <w:cnfStyle w:val="100000000000" w:firstRow="1" w:lastRow="0" w:firstColumn="0" w:lastColumn="0" w:oddVBand="0" w:evenVBand="0" w:oddHBand="0" w:evenHBand="0" w:firstRowFirstColumn="0" w:firstRowLastColumn="0" w:lastRowFirstColumn="0" w:lastRowLastColumn="0"/>
            </w:pPr>
            <w:r>
              <w:t>Power (Kw)</w:t>
            </w:r>
          </w:p>
        </w:tc>
        <w:tc>
          <w:tcPr>
            <w:tcW w:w="1733" w:type="dxa"/>
          </w:tcPr>
          <w:p w14:paraId="409BC04E" w14:textId="2F374C94" w:rsidR="00FA70F7" w:rsidRDefault="00FA70F7" w:rsidP="008D5747">
            <w:pPr>
              <w:spacing w:line="249" w:lineRule="auto"/>
              <w:ind w:left="0" w:right="34" w:firstLine="0"/>
              <w:cnfStyle w:val="100000000000" w:firstRow="1" w:lastRow="0" w:firstColumn="0" w:lastColumn="0" w:oddVBand="0" w:evenVBand="0" w:oddHBand="0" w:evenHBand="0" w:firstRowFirstColumn="0" w:firstRowLastColumn="0" w:lastRowFirstColumn="0" w:lastRowLastColumn="0"/>
            </w:pPr>
            <w:r>
              <w:t>Voltage (V)</w:t>
            </w:r>
          </w:p>
        </w:tc>
      </w:tr>
      <w:tr w:rsidR="00FA70F7" w14:paraId="04AC8B80" w14:textId="77777777" w:rsidTr="00FA70F7">
        <w:tc>
          <w:tcPr>
            <w:cnfStyle w:val="001000000000" w:firstRow="0" w:lastRow="0" w:firstColumn="1" w:lastColumn="0" w:oddVBand="0" w:evenVBand="0" w:oddHBand="0" w:evenHBand="0" w:firstRowFirstColumn="0" w:firstRowLastColumn="0" w:lastRowFirstColumn="0" w:lastRowLastColumn="0"/>
            <w:tcW w:w="1732" w:type="dxa"/>
          </w:tcPr>
          <w:p w14:paraId="10BC986B" w14:textId="0B61AA2E" w:rsidR="00FA70F7" w:rsidRDefault="00FA70F7" w:rsidP="008D5747">
            <w:pPr>
              <w:spacing w:line="249" w:lineRule="auto"/>
              <w:ind w:left="0" w:right="34" w:firstLine="0"/>
            </w:pPr>
            <w:r>
              <w:t xml:space="preserve">1000 </w:t>
            </w:r>
            <w:r>
              <w:t>w/</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2</m:t>
                  </m:r>
                </m:sup>
              </m:sSup>
            </m:oMath>
          </w:p>
        </w:tc>
        <w:tc>
          <w:tcPr>
            <w:tcW w:w="1732" w:type="dxa"/>
          </w:tcPr>
          <w:p w14:paraId="2E2FE98F" w14:textId="47700F84" w:rsidR="00FA70F7" w:rsidRDefault="00FA70F7" w:rsidP="008D5747">
            <w:pPr>
              <w:spacing w:line="249" w:lineRule="auto"/>
              <w:ind w:left="0" w:right="34" w:firstLine="0"/>
              <w:cnfStyle w:val="000000000000" w:firstRow="0" w:lastRow="0" w:firstColumn="0" w:lastColumn="0" w:oddVBand="0" w:evenVBand="0" w:oddHBand="0" w:evenHBand="0" w:firstRowFirstColumn="0" w:firstRowLastColumn="0" w:lastRowFirstColumn="0" w:lastRowLastColumn="0"/>
            </w:pPr>
            <w:r>
              <w:t>1.001</w:t>
            </w:r>
          </w:p>
        </w:tc>
        <w:tc>
          <w:tcPr>
            <w:tcW w:w="1733" w:type="dxa"/>
          </w:tcPr>
          <w:p w14:paraId="7F1FDEA0" w14:textId="2A925B28" w:rsidR="00FA70F7" w:rsidRDefault="00FA70F7" w:rsidP="008D5747">
            <w:pPr>
              <w:spacing w:line="249" w:lineRule="auto"/>
              <w:ind w:left="0" w:right="34" w:firstLine="0"/>
              <w:cnfStyle w:val="000000000000" w:firstRow="0" w:lastRow="0" w:firstColumn="0" w:lastColumn="0" w:oddVBand="0" w:evenVBand="0" w:oddHBand="0" w:evenHBand="0" w:firstRowFirstColumn="0" w:firstRowLastColumn="0" w:lastRowFirstColumn="0" w:lastRowLastColumn="0"/>
            </w:pPr>
            <w:r>
              <w:t>388.7</w:t>
            </w:r>
          </w:p>
        </w:tc>
      </w:tr>
      <w:tr w:rsidR="00FA70F7" w14:paraId="4AE76EF9" w14:textId="77777777" w:rsidTr="00FA70F7">
        <w:tc>
          <w:tcPr>
            <w:cnfStyle w:val="001000000000" w:firstRow="0" w:lastRow="0" w:firstColumn="1" w:lastColumn="0" w:oddVBand="0" w:evenVBand="0" w:oddHBand="0" w:evenHBand="0" w:firstRowFirstColumn="0" w:firstRowLastColumn="0" w:lastRowFirstColumn="0" w:lastRowLastColumn="0"/>
            <w:tcW w:w="1732" w:type="dxa"/>
          </w:tcPr>
          <w:p w14:paraId="6A706C36" w14:textId="3B6E240A" w:rsidR="00FA70F7" w:rsidRPr="00FA70F7" w:rsidRDefault="00FA70F7" w:rsidP="008D5747">
            <w:pPr>
              <w:spacing w:line="249" w:lineRule="auto"/>
              <w:ind w:left="0" w:right="34" w:firstLine="0"/>
            </w:pPr>
            <w:r>
              <w:t xml:space="preserve">700 </w:t>
            </w:r>
            <w:r>
              <w:t>w/</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2</m:t>
                  </m:r>
                </m:sup>
              </m:sSup>
            </m:oMath>
          </w:p>
        </w:tc>
        <w:tc>
          <w:tcPr>
            <w:tcW w:w="1732" w:type="dxa"/>
          </w:tcPr>
          <w:p w14:paraId="75F45517" w14:textId="2FF92E97" w:rsidR="00FA70F7" w:rsidRDefault="00FA70F7" w:rsidP="008D5747">
            <w:pPr>
              <w:spacing w:line="249" w:lineRule="auto"/>
              <w:ind w:left="0" w:right="34" w:firstLine="0"/>
              <w:cnfStyle w:val="000000000000" w:firstRow="0" w:lastRow="0" w:firstColumn="0" w:lastColumn="0" w:oddVBand="0" w:evenVBand="0" w:oddHBand="0" w:evenHBand="0" w:firstRowFirstColumn="0" w:firstRowLastColumn="0" w:lastRowFirstColumn="0" w:lastRowLastColumn="0"/>
            </w:pPr>
            <w:r>
              <w:t>4.87</w:t>
            </w:r>
          </w:p>
        </w:tc>
        <w:tc>
          <w:tcPr>
            <w:tcW w:w="1733" w:type="dxa"/>
          </w:tcPr>
          <w:p w14:paraId="39714EC3" w14:textId="04384363" w:rsidR="00FA70F7" w:rsidRDefault="00FA70F7" w:rsidP="008D5747">
            <w:pPr>
              <w:spacing w:line="249" w:lineRule="auto"/>
              <w:ind w:left="0" w:right="34" w:firstLine="0"/>
              <w:cnfStyle w:val="000000000000" w:firstRow="0" w:lastRow="0" w:firstColumn="0" w:lastColumn="0" w:oddVBand="0" w:evenVBand="0" w:oddHBand="0" w:evenHBand="0" w:firstRowFirstColumn="0" w:firstRowLastColumn="0" w:lastRowFirstColumn="0" w:lastRowLastColumn="0"/>
            </w:pPr>
            <w:r>
              <w:t>270</w:t>
            </w:r>
          </w:p>
        </w:tc>
      </w:tr>
      <w:tr w:rsidR="00FA70F7" w14:paraId="4BE571BF" w14:textId="77777777" w:rsidTr="00FA70F7">
        <w:tc>
          <w:tcPr>
            <w:cnfStyle w:val="001000000000" w:firstRow="0" w:lastRow="0" w:firstColumn="1" w:lastColumn="0" w:oddVBand="0" w:evenVBand="0" w:oddHBand="0" w:evenHBand="0" w:firstRowFirstColumn="0" w:firstRowLastColumn="0" w:lastRowFirstColumn="0" w:lastRowLastColumn="0"/>
            <w:tcW w:w="1732" w:type="dxa"/>
          </w:tcPr>
          <w:p w14:paraId="2B992205" w14:textId="657FD94D" w:rsidR="00FA70F7" w:rsidRPr="00FA70F7" w:rsidRDefault="00FA70F7" w:rsidP="008D5747">
            <w:pPr>
              <w:spacing w:line="249" w:lineRule="auto"/>
              <w:ind w:left="0" w:right="34" w:firstLine="0"/>
            </w:pPr>
            <w:r>
              <w:t xml:space="preserve">500 </w:t>
            </w:r>
            <w:r>
              <w:t>w/</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2</m:t>
                  </m:r>
                </m:sup>
              </m:sSup>
            </m:oMath>
          </w:p>
        </w:tc>
        <w:tc>
          <w:tcPr>
            <w:tcW w:w="1732" w:type="dxa"/>
          </w:tcPr>
          <w:p w14:paraId="2CBAF24F" w14:textId="130CAD09" w:rsidR="00FA70F7" w:rsidRDefault="00FA70F7" w:rsidP="008D5747">
            <w:pPr>
              <w:spacing w:line="249" w:lineRule="auto"/>
              <w:ind w:left="0" w:right="34" w:firstLine="0"/>
              <w:cnfStyle w:val="000000000000" w:firstRow="0" w:lastRow="0" w:firstColumn="0" w:lastColumn="0" w:oddVBand="0" w:evenVBand="0" w:oddHBand="0" w:evenHBand="0" w:firstRowFirstColumn="0" w:firstRowLastColumn="0" w:lastRowFirstColumn="0" w:lastRowLastColumn="0"/>
            </w:pPr>
            <w:r>
              <w:t>7.045</w:t>
            </w:r>
          </w:p>
        </w:tc>
        <w:tc>
          <w:tcPr>
            <w:tcW w:w="1733" w:type="dxa"/>
          </w:tcPr>
          <w:p w14:paraId="1AEE8809" w14:textId="79F66F4C" w:rsidR="00FA70F7" w:rsidRDefault="00FA70F7" w:rsidP="008D5747">
            <w:pPr>
              <w:spacing w:line="249" w:lineRule="auto"/>
              <w:ind w:left="0" w:right="34" w:firstLine="0"/>
              <w:cnfStyle w:val="000000000000" w:firstRow="0" w:lastRow="0" w:firstColumn="0" w:lastColumn="0" w:oddVBand="0" w:evenVBand="0" w:oddHBand="0" w:evenHBand="0" w:firstRowFirstColumn="0" w:firstRowLastColumn="0" w:lastRowFirstColumn="0" w:lastRowLastColumn="0"/>
            </w:pPr>
            <w:r>
              <w:t>326</w:t>
            </w:r>
          </w:p>
        </w:tc>
      </w:tr>
    </w:tbl>
    <w:p w14:paraId="2A8B748A" w14:textId="77777777" w:rsidR="008D5747" w:rsidRDefault="008D5747" w:rsidP="008D5747">
      <w:pPr>
        <w:spacing w:line="249" w:lineRule="auto"/>
        <w:ind w:left="90" w:right="34" w:firstLine="0"/>
      </w:pPr>
    </w:p>
    <w:p w14:paraId="5408B51E" w14:textId="03ED5C87" w:rsidR="008D5747" w:rsidRDefault="00FA70F7" w:rsidP="008D5747">
      <w:pPr>
        <w:spacing w:line="249" w:lineRule="auto"/>
        <w:ind w:left="90" w:right="34" w:firstLine="0"/>
      </w:pPr>
      <w:r>
        <w:t>Table 1: Tabular incremental conductance simulation summary.</w:t>
      </w:r>
    </w:p>
    <w:p w14:paraId="6A4D7AA6" w14:textId="77777777" w:rsidR="008D5747" w:rsidRPr="008D5747" w:rsidRDefault="008D5747" w:rsidP="00FA70F7">
      <w:pPr>
        <w:spacing w:line="249" w:lineRule="auto"/>
        <w:ind w:left="0" w:right="34" w:firstLine="0"/>
      </w:pPr>
    </w:p>
    <w:p w14:paraId="30CE53EB" w14:textId="3E8A01F9" w:rsidR="007C4475" w:rsidRPr="0061225F" w:rsidRDefault="0061225F" w:rsidP="00FB6D5E">
      <w:pPr>
        <w:numPr>
          <w:ilvl w:val="0"/>
          <w:numId w:val="9"/>
        </w:numPr>
        <w:spacing w:line="249" w:lineRule="auto"/>
        <w:ind w:right="34"/>
        <w:jc w:val="center"/>
      </w:pPr>
      <w:r>
        <w:rPr>
          <w:szCs w:val="20"/>
        </w:rPr>
        <w:t xml:space="preserve">  </w:t>
      </w:r>
      <w:r w:rsidRPr="0061225F">
        <w:rPr>
          <w:szCs w:val="20"/>
        </w:rPr>
        <w:t>CONCLUSION</w:t>
      </w:r>
    </w:p>
    <w:bookmarkEnd w:id="0"/>
    <w:p w14:paraId="76761CEF" w14:textId="77777777" w:rsidR="007C4475" w:rsidRPr="0061225F" w:rsidRDefault="007C4475">
      <w:pPr>
        <w:spacing w:line="249" w:lineRule="auto"/>
        <w:ind w:left="350" w:right="34" w:firstLine="0"/>
      </w:pPr>
    </w:p>
    <w:p w14:paraId="191BCB1B" w14:textId="7F5EFF76" w:rsidR="007C4475" w:rsidRPr="0061225F" w:rsidRDefault="00000000" w:rsidP="2EB3E7C2">
      <w:pPr>
        <w:shd w:val="clear" w:color="auto" w:fill="FFFFFF" w:themeFill="background1"/>
        <w:spacing w:after="0" w:line="276" w:lineRule="auto"/>
        <w:rPr>
          <w:color w:val="000000" w:themeColor="text1"/>
          <w:szCs w:val="20"/>
        </w:rPr>
      </w:pPr>
      <w:r w:rsidRPr="0061225F">
        <w:t xml:space="preserve"> </w:t>
      </w:r>
      <w:r>
        <w:tab/>
      </w:r>
      <w:r w:rsidR="2EB3E7C2" w:rsidRPr="2EB3E7C2">
        <w:rPr>
          <w:color w:val="000000" w:themeColor="text1"/>
          <w:szCs w:val="20"/>
        </w:rPr>
        <w:t xml:space="preserve">The implementation and analysis of a grid-connected photovoltaic (PV) system utilizing the Incremental Conductance MPPT technique in MATLAB/Simulink </w:t>
      </w:r>
      <w:proofErr w:type="gramStart"/>
      <w:r w:rsidR="2EB3E7C2" w:rsidRPr="2EB3E7C2">
        <w:rPr>
          <w:color w:val="000000" w:themeColor="text1"/>
          <w:szCs w:val="20"/>
        </w:rPr>
        <w:t>showcase</w:t>
      </w:r>
      <w:proofErr w:type="gramEnd"/>
      <w:r w:rsidR="2EB3E7C2" w:rsidRPr="2EB3E7C2">
        <w:rPr>
          <w:color w:val="000000" w:themeColor="text1"/>
          <w:szCs w:val="20"/>
        </w:rPr>
        <w:t xml:space="preserve"> the potential for optimizing solar energy harvesting in a dynamic environment. The Incremental Conductance algorithm, integrated into the Simulink model, dynamically adjusts the operating point of the solar panels to maximize power output under varying irradiance and temperature conditions.</w:t>
      </w:r>
    </w:p>
    <w:p w14:paraId="1938D0E7" w14:textId="5114EE81" w:rsidR="007C4475" w:rsidRPr="0061225F" w:rsidRDefault="2EB3E7C2" w:rsidP="2EB3E7C2">
      <w:pPr>
        <w:shd w:val="clear" w:color="auto" w:fill="FFFFFF" w:themeFill="background1"/>
        <w:spacing w:after="0" w:line="276" w:lineRule="auto"/>
        <w:rPr>
          <w:color w:val="000000" w:themeColor="text1"/>
          <w:szCs w:val="20"/>
        </w:rPr>
      </w:pPr>
      <w:r w:rsidRPr="2EB3E7C2">
        <w:rPr>
          <w:color w:val="000000" w:themeColor="text1"/>
          <w:szCs w:val="20"/>
        </w:rPr>
        <w:t xml:space="preserve">Through comprehensive simulations and analyses, we have observed the efficient functioning of the grid-connected PV system. The Incremental Conductance MPPT algorithm proves effective in continuously adapting to changing solar conditions, ensuring that the system operates close to its Maximum Power </w:t>
      </w:r>
      <w:r w:rsidRPr="2EB3E7C2">
        <w:rPr>
          <w:color w:val="000000" w:themeColor="text1"/>
          <w:szCs w:val="20"/>
        </w:rPr>
        <w:t xml:space="preserve">Point (MPP). This dynamic adjustment contributes to higher energy yields and </w:t>
      </w:r>
      <w:r w:rsidR="00FB6D5E" w:rsidRPr="2EB3E7C2">
        <w:rPr>
          <w:color w:val="000000" w:themeColor="text1"/>
          <w:szCs w:val="20"/>
        </w:rPr>
        <w:t>increases</w:t>
      </w:r>
      <w:r w:rsidRPr="2EB3E7C2">
        <w:rPr>
          <w:color w:val="000000" w:themeColor="text1"/>
          <w:szCs w:val="20"/>
        </w:rPr>
        <w:t xml:space="preserve"> overall system efficiency.</w:t>
      </w:r>
    </w:p>
    <w:p w14:paraId="24F486D9" w14:textId="3D6DC2C1" w:rsidR="007C4475" w:rsidRPr="0061225F" w:rsidRDefault="2EB3E7C2" w:rsidP="2EB3E7C2">
      <w:pPr>
        <w:shd w:val="clear" w:color="auto" w:fill="FFFFFF" w:themeFill="background1"/>
        <w:spacing w:after="0" w:line="276" w:lineRule="auto"/>
        <w:rPr>
          <w:color w:val="000000" w:themeColor="text1"/>
          <w:szCs w:val="20"/>
        </w:rPr>
      </w:pPr>
      <w:r w:rsidRPr="2EB3E7C2">
        <w:rPr>
          <w:color w:val="000000" w:themeColor="text1"/>
          <w:szCs w:val="20"/>
        </w:rPr>
        <w:t>The Simulink model provides valuable insights into the behavior of the PV system components, including the MPPT controller, inverter, and grid connection equipment. By visualizing key variables such as power output, voltage, and current, we have gained a better understanding of the system's performance under different scenarios.</w:t>
      </w:r>
    </w:p>
    <w:p w14:paraId="6A41E317" w14:textId="1EEA4D74" w:rsidR="007C4475" w:rsidRPr="0061225F" w:rsidRDefault="2EB3E7C2" w:rsidP="2EB3E7C2">
      <w:pPr>
        <w:shd w:val="clear" w:color="auto" w:fill="FFFFFF" w:themeFill="background1"/>
        <w:spacing w:after="0" w:line="276" w:lineRule="auto"/>
        <w:rPr>
          <w:color w:val="000000" w:themeColor="text1"/>
          <w:szCs w:val="20"/>
        </w:rPr>
      </w:pPr>
      <w:r w:rsidRPr="2EB3E7C2">
        <w:rPr>
          <w:color w:val="000000" w:themeColor="text1"/>
          <w:szCs w:val="20"/>
        </w:rPr>
        <w:t>The parameterization features in the Simulink model have facilitated sensitivity analysis, allowing for the exploration of the system's response to variations in parameters and conditions. This capability is crucial for optimizing the system for specific environments or component characteristics.</w:t>
      </w:r>
    </w:p>
    <w:p w14:paraId="49ABA497" w14:textId="01A35725" w:rsidR="007C4475" w:rsidRPr="0061225F" w:rsidRDefault="2EB3E7C2" w:rsidP="2EB3E7C2">
      <w:pPr>
        <w:shd w:val="clear" w:color="auto" w:fill="FFFFFF" w:themeFill="background1"/>
        <w:spacing w:after="0" w:line="276" w:lineRule="auto"/>
        <w:rPr>
          <w:color w:val="000000" w:themeColor="text1"/>
          <w:szCs w:val="20"/>
        </w:rPr>
      </w:pPr>
      <w:r w:rsidRPr="2EB3E7C2">
        <w:rPr>
          <w:color w:val="000000" w:themeColor="text1"/>
          <w:szCs w:val="20"/>
        </w:rPr>
        <w:t>Validation of the Simulink model against real-world data or theoretical expectations has confirmed its accuracy and reliability. The model serves as a valuable tool for researchers and engineers seeking to design and analyze grid-connected PV systems with Incremental Conductance MPPT.</w:t>
      </w:r>
    </w:p>
    <w:p w14:paraId="2E97EB5F" w14:textId="3A1B7D65" w:rsidR="007C4475" w:rsidRPr="0061225F" w:rsidRDefault="2EB3E7C2" w:rsidP="2EB3E7C2">
      <w:pPr>
        <w:shd w:val="clear" w:color="auto" w:fill="FFFFFF" w:themeFill="background1"/>
        <w:spacing w:after="0" w:line="276" w:lineRule="auto"/>
        <w:rPr>
          <w:color w:val="000000" w:themeColor="text1"/>
          <w:szCs w:val="20"/>
        </w:rPr>
      </w:pPr>
      <w:r w:rsidRPr="2EB3E7C2">
        <w:rPr>
          <w:color w:val="000000" w:themeColor="text1"/>
          <w:szCs w:val="20"/>
        </w:rPr>
        <w:t>The documentation accompanying the model provides a comprehensive resource for future reference and collaboration. It details the implemented algorithms, assumptions, and parameters, offering insights that can be shared with the wider research and engineering community.</w:t>
      </w:r>
    </w:p>
    <w:p w14:paraId="6C82BD53" w14:textId="180F146F" w:rsidR="007C4475" w:rsidRPr="0061225F" w:rsidRDefault="2EB3E7C2" w:rsidP="2EB3E7C2">
      <w:pPr>
        <w:shd w:val="clear" w:color="auto" w:fill="FFFFFF" w:themeFill="background1"/>
        <w:spacing w:after="0" w:line="276" w:lineRule="auto"/>
        <w:rPr>
          <w:color w:val="000000" w:themeColor="text1"/>
          <w:szCs w:val="20"/>
        </w:rPr>
      </w:pPr>
      <w:r w:rsidRPr="2EB3E7C2">
        <w:rPr>
          <w:color w:val="000000" w:themeColor="text1"/>
          <w:szCs w:val="20"/>
        </w:rPr>
        <w:t>As the demand for clean and sustainable energy solutions continues to grow, the research and implementation of efficient MPPT techniques, such as Incremental Conductance, contribute significantly to the advancement of grid-connected photovoltaic systems. This work reinforces the importance of dynamic MPPT algorithms in maximizing solar energy utilization and moving towards a more sustainable and environmentally friendly energy landscape.</w:t>
      </w:r>
    </w:p>
    <w:p w14:paraId="58C3C481" w14:textId="6EBEDD41" w:rsidR="007C4475" w:rsidRPr="0061225F" w:rsidRDefault="007C4475" w:rsidP="2EB3E7C2">
      <w:pPr>
        <w:spacing w:after="0" w:line="276" w:lineRule="auto"/>
        <w:ind w:left="180" w:right="0" w:firstLine="0"/>
      </w:pPr>
    </w:p>
    <w:p w14:paraId="5E5F21FF" w14:textId="77777777" w:rsidR="00B17B38" w:rsidRDefault="00B17B38">
      <w:pPr>
        <w:spacing w:after="0" w:line="259" w:lineRule="auto"/>
        <w:ind w:left="180" w:right="0" w:firstLine="0"/>
        <w:jc w:val="left"/>
      </w:pPr>
    </w:p>
    <w:p w14:paraId="049B38A4" w14:textId="77777777" w:rsidR="00B17B38" w:rsidRPr="0061225F" w:rsidRDefault="00B17B38">
      <w:pPr>
        <w:spacing w:after="0" w:line="259" w:lineRule="auto"/>
        <w:ind w:left="180" w:right="0" w:firstLine="0"/>
        <w:jc w:val="left"/>
      </w:pPr>
    </w:p>
    <w:p w14:paraId="2E6C3A97" w14:textId="2A009408" w:rsidR="007C4475" w:rsidRPr="0061225F" w:rsidRDefault="0061225F" w:rsidP="00B17B38">
      <w:pPr>
        <w:spacing w:line="249" w:lineRule="auto"/>
        <w:ind w:left="360" w:right="34" w:firstLine="0"/>
        <w:jc w:val="center"/>
      </w:pPr>
      <w:r w:rsidRPr="0061225F">
        <w:t>REFERENCES</w:t>
      </w:r>
    </w:p>
    <w:p w14:paraId="09108641" w14:textId="77777777" w:rsidR="007C4475" w:rsidRPr="0061225F" w:rsidRDefault="007C4475" w:rsidP="003B0D36">
      <w:pPr>
        <w:ind w:left="180" w:right="-13" w:firstLine="0"/>
      </w:pPr>
    </w:p>
    <w:p w14:paraId="43468490" w14:textId="601E831A" w:rsidR="007C4475" w:rsidRDefault="2EB3E7C2" w:rsidP="2EB3E7C2">
      <w:pPr>
        <w:tabs>
          <w:tab w:val="left" w:pos="2746"/>
        </w:tabs>
        <w:ind w:left="360" w:right="-180" w:firstLine="0"/>
      </w:pPr>
      <w:r w:rsidRPr="2EB3E7C2">
        <w:rPr>
          <w:color w:val="000000" w:themeColor="text1"/>
          <w:sz w:val="40"/>
          <w:szCs w:val="40"/>
        </w:rPr>
        <w:t xml:space="preserve">    </w:t>
      </w:r>
    </w:p>
    <w:p w14:paraId="50E5DE58" w14:textId="3C820631" w:rsidR="007C4475" w:rsidRDefault="2EB3E7C2" w:rsidP="2EB3E7C2">
      <w:pPr>
        <w:shd w:val="clear" w:color="auto" w:fill="FFFFFF" w:themeFill="background1"/>
        <w:spacing w:after="0" w:line="240" w:lineRule="exact"/>
        <w:jc w:val="left"/>
        <w:rPr>
          <w:color w:val="000000" w:themeColor="text1"/>
          <w:szCs w:val="20"/>
        </w:rPr>
      </w:pPr>
      <w:r w:rsidRPr="2EB3E7C2">
        <w:rPr>
          <w:color w:val="000000" w:themeColor="text1"/>
          <w:szCs w:val="20"/>
        </w:rPr>
        <w:t>[1</w:t>
      </w:r>
      <w:proofErr w:type="gramStart"/>
      <w:r w:rsidRPr="2EB3E7C2">
        <w:rPr>
          <w:color w:val="000000" w:themeColor="text1"/>
          <w:szCs w:val="20"/>
        </w:rPr>
        <w:t>]  N</w:t>
      </w:r>
      <w:proofErr w:type="gramEnd"/>
      <w:r w:rsidRPr="2EB3E7C2">
        <w:rPr>
          <w:color w:val="000000" w:themeColor="text1"/>
          <w:szCs w:val="20"/>
        </w:rPr>
        <w:t xml:space="preserve"> </w:t>
      </w:r>
      <w:proofErr w:type="spellStart"/>
      <w:r w:rsidRPr="2EB3E7C2">
        <w:rPr>
          <w:color w:val="000000" w:themeColor="text1"/>
          <w:szCs w:val="20"/>
        </w:rPr>
        <w:t>Gelsora</w:t>
      </w:r>
      <w:proofErr w:type="spellEnd"/>
      <w:r w:rsidRPr="2EB3E7C2">
        <w:rPr>
          <w:color w:val="000000" w:themeColor="text1"/>
          <w:szCs w:val="20"/>
        </w:rPr>
        <w:t xml:space="preserve">, N Gelsorb, T </w:t>
      </w:r>
      <w:proofErr w:type="spellStart"/>
      <w:r w:rsidRPr="2EB3E7C2">
        <w:rPr>
          <w:color w:val="000000" w:themeColor="text1"/>
          <w:szCs w:val="20"/>
        </w:rPr>
        <w:t>Wangmob</w:t>
      </w:r>
      <w:proofErr w:type="spellEnd"/>
      <w:r w:rsidRPr="2EB3E7C2">
        <w:rPr>
          <w:color w:val="000000" w:themeColor="text1"/>
          <w:szCs w:val="20"/>
        </w:rPr>
        <w:t xml:space="preserve">, et al. Solar energy on  the Tibetan plateau: Atmospheric influences. Solar </w:t>
      </w:r>
      <w:proofErr w:type="gramStart"/>
      <w:r w:rsidRPr="2EB3E7C2">
        <w:rPr>
          <w:color w:val="000000" w:themeColor="text1"/>
          <w:szCs w:val="20"/>
        </w:rPr>
        <w:t>Energy,  2018</w:t>
      </w:r>
      <w:proofErr w:type="gramEnd"/>
      <w:r w:rsidRPr="2EB3E7C2">
        <w:rPr>
          <w:color w:val="000000" w:themeColor="text1"/>
          <w:szCs w:val="20"/>
        </w:rPr>
        <w:t xml:space="preserve">, 173: 984-992.  </w:t>
      </w:r>
    </w:p>
    <w:p w14:paraId="3C307142" w14:textId="4D9A8D70" w:rsidR="007C4475" w:rsidRDefault="2EB3E7C2" w:rsidP="2EB3E7C2">
      <w:pPr>
        <w:shd w:val="clear" w:color="auto" w:fill="FFFFFF" w:themeFill="background1"/>
        <w:spacing w:after="0" w:line="240" w:lineRule="exact"/>
        <w:jc w:val="left"/>
        <w:rPr>
          <w:color w:val="000000" w:themeColor="text1"/>
          <w:szCs w:val="20"/>
        </w:rPr>
      </w:pPr>
      <w:r w:rsidRPr="2EB3E7C2">
        <w:rPr>
          <w:color w:val="000000" w:themeColor="text1"/>
          <w:szCs w:val="20"/>
        </w:rPr>
        <w:t>[2</w:t>
      </w:r>
      <w:proofErr w:type="gramStart"/>
      <w:r w:rsidRPr="2EB3E7C2">
        <w:rPr>
          <w:color w:val="000000" w:themeColor="text1"/>
          <w:szCs w:val="20"/>
        </w:rPr>
        <w:t>]  E</w:t>
      </w:r>
      <w:proofErr w:type="gramEnd"/>
      <w:r w:rsidRPr="2EB3E7C2">
        <w:rPr>
          <w:color w:val="000000" w:themeColor="text1"/>
          <w:szCs w:val="20"/>
        </w:rPr>
        <w:t xml:space="preserve"> </w:t>
      </w:r>
      <w:proofErr w:type="spellStart"/>
      <w:r w:rsidRPr="2EB3E7C2">
        <w:rPr>
          <w:color w:val="000000" w:themeColor="text1"/>
          <w:szCs w:val="20"/>
        </w:rPr>
        <w:t>Lorenzani</w:t>
      </w:r>
      <w:proofErr w:type="spellEnd"/>
      <w:r w:rsidRPr="2EB3E7C2">
        <w:rPr>
          <w:color w:val="000000" w:themeColor="text1"/>
          <w:szCs w:val="20"/>
        </w:rPr>
        <w:t xml:space="preserve">, G </w:t>
      </w:r>
      <w:proofErr w:type="spellStart"/>
      <w:r w:rsidRPr="2EB3E7C2">
        <w:rPr>
          <w:color w:val="000000" w:themeColor="text1"/>
          <w:szCs w:val="20"/>
        </w:rPr>
        <w:t>Migliazza</w:t>
      </w:r>
      <w:proofErr w:type="spellEnd"/>
      <w:r w:rsidRPr="2EB3E7C2">
        <w:rPr>
          <w:color w:val="000000" w:themeColor="text1"/>
          <w:szCs w:val="20"/>
        </w:rPr>
        <w:t xml:space="preserve">, F </w:t>
      </w:r>
      <w:proofErr w:type="spellStart"/>
      <w:r w:rsidRPr="2EB3E7C2">
        <w:rPr>
          <w:color w:val="000000" w:themeColor="text1"/>
          <w:szCs w:val="20"/>
        </w:rPr>
        <w:t>Immovilli</w:t>
      </w:r>
      <w:proofErr w:type="spellEnd"/>
      <w:r w:rsidRPr="2EB3E7C2">
        <w:rPr>
          <w:color w:val="000000" w:themeColor="text1"/>
          <w:szCs w:val="20"/>
        </w:rPr>
        <w:t xml:space="preserve">, et al. CSI and  </w:t>
      </w:r>
    </w:p>
    <w:p w14:paraId="04BD7BC7" w14:textId="41C82120" w:rsidR="007C4475" w:rsidRDefault="2EB3E7C2" w:rsidP="2EB3E7C2">
      <w:pPr>
        <w:shd w:val="clear" w:color="auto" w:fill="FFFFFF" w:themeFill="background1"/>
        <w:spacing w:after="0" w:line="240" w:lineRule="exact"/>
        <w:jc w:val="left"/>
        <w:rPr>
          <w:color w:val="000000" w:themeColor="text1"/>
          <w:szCs w:val="20"/>
        </w:rPr>
      </w:pPr>
      <w:r w:rsidRPr="2EB3E7C2">
        <w:rPr>
          <w:color w:val="000000" w:themeColor="text1"/>
          <w:szCs w:val="20"/>
        </w:rPr>
        <w:t xml:space="preserve">CSI7 current source inverters for modular </w:t>
      </w:r>
      <w:proofErr w:type="spellStart"/>
      <w:proofErr w:type="gramStart"/>
      <w:r w:rsidRPr="2EB3E7C2">
        <w:rPr>
          <w:color w:val="000000" w:themeColor="text1"/>
          <w:szCs w:val="20"/>
        </w:rPr>
        <w:t>transformerless</w:t>
      </w:r>
      <w:proofErr w:type="spellEnd"/>
      <w:r w:rsidRPr="2EB3E7C2">
        <w:rPr>
          <w:color w:val="000000" w:themeColor="text1"/>
          <w:szCs w:val="20"/>
        </w:rPr>
        <w:t xml:space="preserve">  PV</w:t>
      </w:r>
      <w:proofErr w:type="gramEnd"/>
      <w:r w:rsidRPr="2EB3E7C2">
        <w:rPr>
          <w:color w:val="000000" w:themeColor="text1"/>
          <w:szCs w:val="20"/>
        </w:rPr>
        <w:t xml:space="preserve"> inverters. Chinese Journal of Electrical </w:t>
      </w:r>
      <w:proofErr w:type="gramStart"/>
      <w:r w:rsidRPr="2EB3E7C2">
        <w:rPr>
          <w:color w:val="000000" w:themeColor="text1"/>
          <w:szCs w:val="20"/>
        </w:rPr>
        <w:t>Engineering,  2019</w:t>
      </w:r>
      <w:proofErr w:type="gramEnd"/>
      <w:r w:rsidRPr="2EB3E7C2">
        <w:rPr>
          <w:color w:val="000000" w:themeColor="text1"/>
          <w:szCs w:val="20"/>
        </w:rPr>
        <w:t xml:space="preserve">, 5(2): 32-42.  </w:t>
      </w:r>
    </w:p>
    <w:p w14:paraId="520E142B" w14:textId="5DCB0259" w:rsidR="007C4475" w:rsidRDefault="2EB3E7C2" w:rsidP="2EB3E7C2">
      <w:pPr>
        <w:shd w:val="clear" w:color="auto" w:fill="FFFFFF" w:themeFill="background1"/>
        <w:spacing w:after="0" w:line="240" w:lineRule="exact"/>
        <w:jc w:val="left"/>
        <w:rPr>
          <w:color w:val="000000" w:themeColor="text1"/>
          <w:szCs w:val="20"/>
        </w:rPr>
      </w:pPr>
      <w:r w:rsidRPr="2EB3E7C2">
        <w:rPr>
          <w:color w:val="000000" w:themeColor="text1"/>
          <w:szCs w:val="20"/>
        </w:rPr>
        <w:t>[3</w:t>
      </w:r>
      <w:proofErr w:type="gramStart"/>
      <w:r w:rsidRPr="2EB3E7C2">
        <w:rPr>
          <w:color w:val="000000" w:themeColor="text1"/>
          <w:szCs w:val="20"/>
        </w:rPr>
        <w:t>]  X</w:t>
      </w:r>
      <w:proofErr w:type="gramEnd"/>
      <w:r w:rsidRPr="2EB3E7C2">
        <w:rPr>
          <w:color w:val="000000" w:themeColor="text1"/>
          <w:szCs w:val="20"/>
        </w:rPr>
        <w:t xml:space="preserve"> Zhang, Q Gao, Y Hu, et al. Active power reserve  photovoltaic virtual synchronization control technology.  Chinese Journal of Electrical Engineering, 2020, 6(2): 1-6.   </w:t>
      </w:r>
    </w:p>
    <w:p w14:paraId="7FB0E811" w14:textId="21A5ED1B" w:rsidR="007C4475" w:rsidRDefault="2EB3E7C2" w:rsidP="2EB3E7C2">
      <w:pPr>
        <w:shd w:val="clear" w:color="auto" w:fill="FFFFFF" w:themeFill="background1"/>
        <w:spacing w:after="0" w:line="240" w:lineRule="exact"/>
        <w:jc w:val="left"/>
        <w:rPr>
          <w:color w:val="000000" w:themeColor="text1"/>
          <w:szCs w:val="20"/>
        </w:rPr>
      </w:pPr>
      <w:r w:rsidRPr="2EB3E7C2">
        <w:rPr>
          <w:color w:val="000000" w:themeColor="text1"/>
          <w:szCs w:val="20"/>
        </w:rPr>
        <w:t xml:space="preserve">[4] F Zhang, D Jiang, K Xu, et al. Two-stage </w:t>
      </w:r>
      <w:proofErr w:type="spellStart"/>
      <w:proofErr w:type="gramStart"/>
      <w:r w:rsidRPr="2EB3E7C2">
        <w:rPr>
          <w:color w:val="000000" w:themeColor="text1"/>
          <w:szCs w:val="20"/>
        </w:rPr>
        <w:t>transformerless</w:t>
      </w:r>
      <w:proofErr w:type="spellEnd"/>
      <w:r w:rsidRPr="2EB3E7C2">
        <w:rPr>
          <w:color w:val="000000" w:themeColor="text1"/>
          <w:szCs w:val="20"/>
        </w:rPr>
        <w:t xml:space="preserve">  dual</w:t>
      </w:r>
      <w:proofErr w:type="gramEnd"/>
      <w:r w:rsidRPr="2EB3E7C2">
        <w:rPr>
          <w:color w:val="000000" w:themeColor="text1"/>
          <w:szCs w:val="20"/>
        </w:rPr>
        <w:t xml:space="preserve">-buck PV grid-connected inverters with high  efficiency. Chinese Journal of Electrical </w:t>
      </w:r>
      <w:proofErr w:type="gramStart"/>
      <w:r w:rsidRPr="2EB3E7C2">
        <w:rPr>
          <w:color w:val="000000" w:themeColor="text1"/>
          <w:szCs w:val="20"/>
        </w:rPr>
        <w:t>Engineering,  2018</w:t>
      </w:r>
      <w:proofErr w:type="gramEnd"/>
      <w:r w:rsidRPr="2EB3E7C2">
        <w:rPr>
          <w:color w:val="000000" w:themeColor="text1"/>
          <w:szCs w:val="20"/>
        </w:rPr>
        <w:t xml:space="preserve">, 4(2): 36-42.  </w:t>
      </w:r>
    </w:p>
    <w:p w14:paraId="7A41E6F0" w14:textId="1A47A05B" w:rsidR="007C4475" w:rsidRDefault="2EB3E7C2" w:rsidP="2EB3E7C2">
      <w:pPr>
        <w:shd w:val="clear" w:color="auto" w:fill="FFFFFF" w:themeFill="background1"/>
        <w:spacing w:after="0" w:line="240" w:lineRule="exact"/>
        <w:jc w:val="left"/>
        <w:rPr>
          <w:color w:val="000000" w:themeColor="text1"/>
          <w:szCs w:val="20"/>
        </w:rPr>
      </w:pPr>
      <w:r w:rsidRPr="2EB3E7C2">
        <w:rPr>
          <w:color w:val="000000" w:themeColor="text1"/>
          <w:szCs w:val="20"/>
        </w:rPr>
        <w:lastRenderedPageBreak/>
        <w:t xml:space="preserve"> [5] E I </w:t>
      </w:r>
      <w:proofErr w:type="spellStart"/>
      <w:r w:rsidRPr="2EB3E7C2">
        <w:rPr>
          <w:color w:val="000000" w:themeColor="text1"/>
          <w:szCs w:val="20"/>
        </w:rPr>
        <w:t>Batzelis</w:t>
      </w:r>
      <w:proofErr w:type="spellEnd"/>
      <w:r w:rsidRPr="2EB3E7C2">
        <w:rPr>
          <w:color w:val="000000" w:themeColor="text1"/>
          <w:szCs w:val="20"/>
        </w:rPr>
        <w:t xml:space="preserve">, S A Papathanassiou. A method for </w:t>
      </w:r>
      <w:proofErr w:type="gramStart"/>
      <w:r w:rsidRPr="2EB3E7C2">
        <w:rPr>
          <w:color w:val="000000" w:themeColor="text1"/>
          <w:szCs w:val="20"/>
        </w:rPr>
        <w:t>the  analytical</w:t>
      </w:r>
      <w:proofErr w:type="gramEnd"/>
      <w:r w:rsidRPr="2EB3E7C2">
        <w:rPr>
          <w:color w:val="000000" w:themeColor="text1"/>
          <w:szCs w:val="20"/>
        </w:rPr>
        <w:t xml:space="preserve"> extraction of the single-diode PV model  parameters. IEEE Trans. Sustain. Energy, 2016, 7(2):  </w:t>
      </w:r>
    </w:p>
    <w:p w14:paraId="7C631756" w14:textId="519521D2" w:rsidR="007C4475" w:rsidRDefault="2EB3E7C2" w:rsidP="2EB3E7C2">
      <w:pPr>
        <w:shd w:val="clear" w:color="auto" w:fill="FFFFFF" w:themeFill="background1"/>
        <w:spacing w:after="0" w:line="240" w:lineRule="exact"/>
        <w:jc w:val="left"/>
        <w:rPr>
          <w:color w:val="000000" w:themeColor="text1"/>
          <w:szCs w:val="20"/>
        </w:rPr>
      </w:pPr>
      <w:r w:rsidRPr="2EB3E7C2">
        <w:rPr>
          <w:color w:val="000000" w:themeColor="text1"/>
          <w:szCs w:val="20"/>
        </w:rPr>
        <w:t xml:space="preserve">504-512. </w:t>
      </w:r>
    </w:p>
    <w:p w14:paraId="6AE7F12C" w14:textId="54B7D245" w:rsidR="007C4475" w:rsidRDefault="2EB3E7C2" w:rsidP="2EB3E7C2">
      <w:pPr>
        <w:shd w:val="clear" w:color="auto" w:fill="FFFFFF" w:themeFill="background1"/>
        <w:spacing w:after="0" w:line="240" w:lineRule="exact"/>
        <w:rPr>
          <w:color w:val="000000" w:themeColor="text1"/>
          <w:szCs w:val="20"/>
        </w:rPr>
      </w:pPr>
      <w:r w:rsidRPr="2EB3E7C2">
        <w:rPr>
          <w:color w:val="000000" w:themeColor="text1"/>
          <w:szCs w:val="20"/>
          <w:lang w:val="en-IN"/>
        </w:rPr>
        <w:t>[</w:t>
      </w:r>
      <w:proofErr w:type="gramStart"/>
      <w:r w:rsidRPr="2EB3E7C2">
        <w:rPr>
          <w:color w:val="000000" w:themeColor="text1"/>
          <w:szCs w:val="20"/>
          <w:lang w:val="en-IN"/>
        </w:rPr>
        <w:t>6]Sudip</w:t>
      </w:r>
      <w:proofErr w:type="gramEnd"/>
      <w:r w:rsidRPr="2EB3E7C2">
        <w:rPr>
          <w:color w:val="000000" w:themeColor="text1"/>
          <w:szCs w:val="20"/>
          <w:lang w:val="en-IN"/>
        </w:rPr>
        <w:t xml:space="preserve"> Bhattacharyya, Shailendra Kumar, </w:t>
      </w:r>
      <w:r w:rsidRPr="2EB3E7C2">
        <w:rPr>
          <w:i/>
          <w:iCs/>
          <w:color w:val="000000" w:themeColor="text1"/>
          <w:szCs w:val="20"/>
          <w:lang w:val="en-IN"/>
        </w:rPr>
        <w:t>Member, IEEE and Bhim Singh, Fellow, IEEE,  “</w:t>
      </w:r>
      <w:r w:rsidRPr="2EB3E7C2">
        <w:rPr>
          <w:color w:val="000000" w:themeColor="text1"/>
          <w:szCs w:val="20"/>
          <w:lang w:val="en-IN"/>
        </w:rPr>
        <w:t xml:space="preserve"> Adaptive Damped Circular Current Limit Control for PV-Grid Tied System”,  IEEE Transactions on Industry Applications, 0093-9994 (c) 2019.</w:t>
      </w:r>
    </w:p>
    <w:p w14:paraId="597ACBE3" w14:textId="49C1D592" w:rsidR="007C4475" w:rsidRDefault="2EB3E7C2" w:rsidP="2EB3E7C2">
      <w:pPr>
        <w:shd w:val="clear" w:color="auto" w:fill="FFFFFF" w:themeFill="background1"/>
        <w:spacing w:after="0" w:line="240" w:lineRule="exact"/>
        <w:rPr>
          <w:color w:val="000000" w:themeColor="text1"/>
          <w:szCs w:val="20"/>
        </w:rPr>
      </w:pPr>
      <w:r w:rsidRPr="2EB3E7C2">
        <w:rPr>
          <w:color w:val="000000" w:themeColor="text1"/>
          <w:szCs w:val="20"/>
          <w:lang w:val="en-IN"/>
        </w:rPr>
        <w:t xml:space="preserve">[7]    S. Pranith, S. Kumar, B. Singh and T. S. Bhatti, “Finite state machine control and power quality enhancement using </w:t>
      </w:r>
      <w:proofErr w:type="spellStart"/>
      <w:r w:rsidRPr="2EB3E7C2">
        <w:rPr>
          <w:color w:val="000000" w:themeColor="text1"/>
          <w:szCs w:val="20"/>
          <w:lang w:val="en-IN"/>
        </w:rPr>
        <w:t>Goertzel</w:t>
      </w:r>
      <w:proofErr w:type="spellEnd"/>
      <w:r w:rsidRPr="2EB3E7C2">
        <w:rPr>
          <w:color w:val="000000" w:themeColor="text1"/>
          <w:szCs w:val="20"/>
          <w:lang w:val="en-IN"/>
        </w:rPr>
        <w:t xml:space="preserve"> filter for multifunctional battery energy </w:t>
      </w:r>
      <w:proofErr w:type="gramStart"/>
      <w:r w:rsidRPr="2EB3E7C2">
        <w:rPr>
          <w:color w:val="000000" w:themeColor="text1"/>
          <w:szCs w:val="20"/>
          <w:lang w:val="en-IN"/>
        </w:rPr>
        <w:t xml:space="preserve">storage </w:t>
      </w:r>
      <w:r w:rsidR="00FA70F7">
        <w:rPr>
          <w:color w:val="000000" w:themeColor="text1"/>
          <w:szCs w:val="20"/>
          <w:lang w:val="en-IN"/>
        </w:rPr>
        <w:t xml:space="preserve"> </w:t>
      </w:r>
      <w:r w:rsidRPr="2EB3E7C2">
        <w:rPr>
          <w:color w:val="000000" w:themeColor="text1"/>
          <w:szCs w:val="20"/>
          <w:lang w:val="en-IN"/>
        </w:rPr>
        <w:t>system</w:t>
      </w:r>
      <w:proofErr w:type="gramEnd"/>
      <w:r w:rsidRPr="2EB3E7C2">
        <w:rPr>
          <w:color w:val="000000" w:themeColor="text1"/>
          <w:szCs w:val="20"/>
          <w:lang w:val="en-IN"/>
        </w:rPr>
        <w:t xml:space="preserve">,” </w:t>
      </w:r>
      <w:r w:rsidRPr="2EB3E7C2">
        <w:rPr>
          <w:i/>
          <w:iCs/>
          <w:color w:val="000000" w:themeColor="text1"/>
          <w:szCs w:val="20"/>
          <w:lang w:val="en-IN"/>
        </w:rPr>
        <w:t>IET Generation, Transmission &amp;</w:t>
      </w:r>
      <w:proofErr w:type="spellStart"/>
      <w:r w:rsidRPr="2EB3E7C2">
        <w:rPr>
          <w:i/>
          <w:iCs/>
          <w:color w:val="000000" w:themeColor="text1"/>
          <w:szCs w:val="20"/>
          <w:lang w:val="en-IN"/>
        </w:rPr>
        <w:t>Distri</w:t>
      </w:r>
      <w:proofErr w:type="spellEnd"/>
      <w:r w:rsidRPr="2EB3E7C2">
        <w:rPr>
          <w:i/>
          <w:iCs/>
          <w:color w:val="000000" w:themeColor="text1"/>
          <w:szCs w:val="20"/>
          <w:lang w:val="en-IN"/>
        </w:rPr>
        <w:t>.</w:t>
      </w:r>
      <w:r w:rsidRPr="2EB3E7C2">
        <w:rPr>
          <w:color w:val="000000" w:themeColor="text1"/>
          <w:szCs w:val="20"/>
          <w:lang w:val="en-IN"/>
        </w:rPr>
        <w:t>, vol. 13, no. 11, pp. 2145-2153, 2019.</w:t>
      </w:r>
    </w:p>
    <w:p w14:paraId="6C144FC4" w14:textId="0AF1E53D" w:rsidR="007C4475" w:rsidRDefault="2EB3E7C2" w:rsidP="2EB3E7C2">
      <w:pPr>
        <w:shd w:val="clear" w:color="auto" w:fill="FFFFFF" w:themeFill="background1"/>
        <w:spacing w:after="0" w:line="240" w:lineRule="exact"/>
        <w:rPr>
          <w:color w:val="000000" w:themeColor="text1"/>
          <w:szCs w:val="20"/>
        </w:rPr>
      </w:pPr>
      <w:r w:rsidRPr="2EB3E7C2">
        <w:rPr>
          <w:color w:val="000000" w:themeColor="text1"/>
          <w:szCs w:val="20"/>
          <w:lang w:val="en-IN"/>
        </w:rPr>
        <w:t xml:space="preserve">[8]    Nishant Kumar, </w:t>
      </w:r>
      <w:r w:rsidRPr="2EB3E7C2">
        <w:rPr>
          <w:i/>
          <w:iCs/>
          <w:color w:val="000000" w:themeColor="text1"/>
          <w:szCs w:val="20"/>
          <w:lang w:val="en-IN"/>
        </w:rPr>
        <w:t>Member IEEE</w:t>
      </w:r>
      <w:r w:rsidRPr="2EB3E7C2">
        <w:rPr>
          <w:color w:val="000000" w:themeColor="text1"/>
          <w:szCs w:val="20"/>
          <w:lang w:val="en-IN"/>
        </w:rPr>
        <w:t xml:space="preserve">, Bhim Singh, </w:t>
      </w:r>
      <w:r w:rsidRPr="2EB3E7C2">
        <w:rPr>
          <w:i/>
          <w:iCs/>
          <w:color w:val="000000" w:themeColor="text1"/>
          <w:szCs w:val="20"/>
          <w:lang w:val="en-IN"/>
        </w:rPr>
        <w:t xml:space="preserve">Fellow IEEE </w:t>
      </w:r>
      <w:r w:rsidRPr="2EB3E7C2">
        <w:rPr>
          <w:color w:val="000000" w:themeColor="text1"/>
          <w:szCs w:val="20"/>
          <w:lang w:val="en-IN"/>
        </w:rPr>
        <w:t xml:space="preserve">and Bijaya Ketan Panigrahi, </w:t>
      </w:r>
      <w:r w:rsidRPr="2EB3E7C2">
        <w:rPr>
          <w:i/>
          <w:iCs/>
          <w:color w:val="000000" w:themeColor="text1"/>
          <w:szCs w:val="20"/>
          <w:lang w:val="en-IN"/>
        </w:rPr>
        <w:t xml:space="preserve">Senior Member </w:t>
      </w:r>
      <w:proofErr w:type="gramStart"/>
      <w:r w:rsidRPr="2EB3E7C2">
        <w:rPr>
          <w:i/>
          <w:iCs/>
          <w:color w:val="000000" w:themeColor="text1"/>
          <w:szCs w:val="20"/>
          <w:lang w:val="en-IN"/>
        </w:rPr>
        <w:t xml:space="preserve">IEEE </w:t>
      </w:r>
      <w:r w:rsidRPr="2EB3E7C2">
        <w:rPr>
          <w:color w:val="000000" w:themeColor="text1"/>
          <w:szCs w:val="20"/>
        </w:rPr>
        <w:t>,</w:t>
      </w:r>
      <w:proofErr w:type="gramEnd"/>
      <w:r w:rsidRPr="2EB3E7C2">
        <w:rPr>
          <w:color w:val="000000" w:themeColor="text1"/>
          <w:szCs w:val="20"/>
        </w:rPr>
        <w:t xml:space="preserve"> “</w:t>
      </w:r>
      <w:r w:rsidRPr="2EB3E7C2">
        <w:rPr>
          <w:color w:val="000000" w:themeColor="text1"/>
          <w:szCs w:val="20"/>
          <w:lang w:val="en-IN"/>
        </w:rPr>
        <w:t>LLMLF Based Control Approach and LPO MPPT Technique for Improving Performance of a Multifunctional Three-Phase Two-Stage Grid Integrated PV System “,   2019.2891558, IEEE Transactions on Sustainable Energy.</w:t>
      </w:r>
    </w:p>
    <w:p w14:paraId="1928CA20" w14:textId="60FD6738" w:rsidR="007C4475" w:rsidRDefault="2EB3E7C2" w:rsidP="2EB3E7C2">
      <w:pPr>
        <w:shd w:val="clear" w:color="auto" w:fill="FFFFFF" w:themeFill="background1"/>
        <w:spacing w:after="0" w:line="240" w:lineRule="exact"/>
        <w:rPr>
          <w:color w:val="000000" w:themeColor="text1"/>
          <w:szCs w:val="20"/>
        </w:rPr>
      </w:pPr>
      <w:r w:rsidRPr="2EB3E7C2">
        <w:rPr>
          <w:color w:val="000000" w:themeColor="text1"/>
          <w:szCs w:val="20"/>
          <w:lang w:val="en-IN"/>
        </w:rPr>
        <w:t xml:space="preserve">[9]    Abhishek Kumar, Bhim </w:t>
      </w:r>
      <w:proofErr w:type="gramStart"/>
      <w:r w:rsidRPr="2EB3E7C2">
        <w:rPr>
          <w:color w:val="000000" w:themeColor="text1"/>
          <w:szCs w:val="20"/>
          <w:lang w:val="en-IN"/>
        </w:rPr>
        <w:t>Singh ,</w:t>
      </w:r>
      <w:proofErr w:type="gramEnd"/>
      <w:r w:rsidRPr="2EB3E7C2">
        <w:rPr>
          <w:color w:val="000000" w:themeColor="text1"/>
          <w:szCs w:val="20"/>
          <w:lang w:val="en-IN"/>
        </w:rPr>
        <w:t xml:space="preserve"> “ROGI with </w:t>
      </w:r>
      <w:proofErr w:type="spellStart"/>
      <w:r w:rsidRPr="2EB3E7C2">
        <w:rPr>
          <w:color w:val="000000" w:themeColor="text1"/>
          <w:szCs w:val="20"/>
          <w:lang w:val="en-IN"/>
        </w:rPr>
        <w:t>FsLMS</w:t>
      </w:r>
      <w:proofErr w:type="spellEnd"/>
      <w:r w:rsidRPr="2EB3E7C2">
        <w:rPr>
          <w:color w:val="000000" w:themeColor="text1"/>
          <w:szCs w:val="20"/>
          <w:lang w:val="en-IN"/>
        </w:rPr>
        <w:t xml:space="preserve"> Based Control Technique for Solar PV System under Weak Grid” 978-1-7281-0653-3/19,2019 IEEE</w:t>
      </w:r>
    </w:p>
    <w:p w14:paraId="0E5C363E" w14:textId="632110B8" w:rsidR="007C4475" w:rsidRDefault="007C4475" w:rsidP="2EB3E7C2">
      <w:pPr>
        <w:shd w:val="clear" w:color="auto" w:fill="FFFFFF" w:themeFill="background1"/>
        <w:rPr>
          <w:color w:val="000000" w:themeColor="text1"/>
          <w:szCs w:val="20"/>
        </w:rPr>
        <w:sectPr w:rsidR="007C4475" w:rsidSect="00FA4C4F">
          <w:type w:val="continuous"/>
          <w:pgSz w:w="12240" w:h="15840"/>
          <w:pgMar w:top="1170" w:right="598" w:bottom="775" w:left="540" w:header="720" w:footer="720" w:gutter="0"/>
          <w:cols w:num="2" w:space="687"/>
        </w:sectPr>
      </w:pPr>
    </w:p>
    <w:p w14:paraId="02998F0A" w14:textId="77777777" w:rsidR="007C4475" w:rsidRDefault="00000000">
      <w:pPr>
        <w:spacing w:after="15" w:line="259" w:lineRule="auto"/>
        <w:ind w:left="0" w:right="0" w:firstLine="0"/>
        <w:jc w:val="right"/>
      </w:pPr>
      <w:r>
        <w:t xml:space="preserve"> </w:t>
      </w:r>
    </w:p>
    <w:p w14:paraId="5811340B" w14:textId="77777777" w:rsidR="007C4475" w:rsidRDefault="00000000">
      <w:pPr>
        <w:spacing w:after="0" w:line="259" w:lineRule="auto"/>
        <w:ind w:left="0" w:right="0" w:firstLine="0"/>
      </w:pPr>
      <w:r>
        <w:rPr>
          <w:sz w:val="22"/>
        </w:rPr>
        <w:t xml:space="preserve"> </w:t>
      </w:r>
      <w:r>
        <w:rPr>
          <w:sz w:val="22"/>
        </w:rPr>
        <w:tab/>
      </w:r>
      <w:r>
        <w:t xml:space="preserve"> </w:t>
      </w:r>
    </w:p>
    <w:sectPr w:rsidR="007C4475">
      <w:type w:val="continuous"/>
      <w:pgSz w:w="12240" w:h="15840"/>
      <w:pgMar w:top="762" w:right="5710" w:bottom="1074"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0D7E0" w14:textId="77777777" w:rsidR="00FA4C4F" w:rsidRDefault="00FA4C4F">
      <w:pPr>
        <w:spacing w:line="240" w:lineRule="auto"/>
      </w:pPr>
      <w:r>
        <w:separator/>
      </w:r>
    </w:p>
  </w:endnote>
  <w:endnote w:type="continuationSeparator" w:id="0">
    <w:p w14:paraId="7F6C044D" w14:textId="77777777" w:rsidR="00FA4C4F" w:rsidRDefault="00FA4C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2BC8D" w14:textId="14ACED4D" w:rsidR="00FB6D5E" w:rsidRDefault="00FB6D5E">
    <w:pPr>
      <w:pStyle w:val="Footer"/>
    </w:pPr>
    <w:r>
      <w:rPr>
        <w:noProof/>
      </w:rPr>
      <mc:AlternateContent>
        <mc:Choice Requires="wps">
          <w:drawing>
            <wp:anchor distT="0" distB="0" distL="0" distR="0" simplePos="0" relativeHeight="251659264" behindDoc="0" locked="0" layoutInCell="1" allowOverlap="1" wp14:anchorId="491850FA" wp14:editId="7F12F482">
              <wp:simplePos x="635" y="635"/>
              <wp:positionH relativeFrom="page">
                <wp:align>center</wp:align>
              </wp:positionH>
              <wp:positionV relativeFrom="page">
                <wp:align>bottom</wp:align>
              </wp:positionV>
              <wp:extent cx="443865" cy="443865"/>
              <wp:effectExtent l="0" t="0" r="2540" b="0"/>
              <wp:wrapNone/>
              <wp:docPr id="1783893535"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36E50A" w14:textId="03FDBDBA" w:rsidR="00FB6D5E" w:rsidRPr="00FB6D5E" w:rsidRDefault="00FB6D5E" w:rsidP="00FB6D5E">
                          <w:pPr>
                            <w:spacing w:after="0"/>
                            <w:rPr>
                              <w:rFonts w:ascii="Calibri" w:eastAsia="Calibri" w:hAnsi="Calibri" w:cs="Calibri"/>
                              <w:noProof/>
                              <w:color w:val="626469"/>
                              <w:sz w:val="12"/>
                              <w:szCs w:val="12"/>
                            </w:rPr>
                          </w:pPr>
                          <w:r w:rsidRPr="00FB6D5E">
                            <w:rPr>
                              <w:rFonts w:ascii="Calibri" w:eastAsia="Calibri" w:hAnsi="Calibri" w:cs="Calibri"/>
                              <w:noProof/>
                              <w:color w:val="626469"/>
                              <w:sz w:val="12"/>
                              <w:szCs w:val="1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1850FA" id="_x0000_t202" coordsize="21600,21600" o:spt="202" path="m,l,21600r21600,l21600,xe">
              <v:stroke joinstyle="miter"/>
              <v:path gradientshapeok="t" o:connecttype="rect"/>
            </v:shapetype>
            <v:shape id="Text Box 2" o:spid="_x0000_s1026" type="#_x0000_t202" alt="Public"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7B36E50A" w14:textId="03FDBDBA" w:rsidR="00FB6D5E" w:rsidRPr="00FB6D5E" w:rsidRDefault="00FB6D5E" w:rsidP="00FB6D5E">
                    <w:pPr>
                      <w:spacing w:after="0"/>
                      <w:rPr>
                        <w:rFonts w:ascii="Calibri" w:eastAsia="Calibri" w:hAnsi="Calibri" w:cs="Calibri"/>
                        <w:noProof/>
                        <w:color w:val="626469"/>
                        <w:sz w:val="12"/>
                        <w:szCs w:val="12"/>
                      </w:rPr>
                    </w:pPr>
                    <w:r w:rsidRPr="00FB6D5E">
                      <w:rPr>
                        <w:rFonts w:ascii="Calibri" w:eastAsia="Calibri" w:hAnsi="Calibri" w:cs="Calibri"/>
                        <w:noProof/>
                        <w:color w:val="626469"/>
                        <w:sz w:val="12"/>
                        <w:szCs w:val="12"/>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68013" w14:textId="15BEECE7" w:rsidR="00694962" w:rsidRDefault="00FB6D5E">
    <w:pPr>
      <w:pStyle w:val="Footer"/>
      <w:jc w:val="center"/>
    </w:pPr>
    <w:r>
      <w:rPr>
        <w:noProof/>
      </w:rPr>
      <mc:AlternateContent>
        <mc:Choice Requires="wps">
          <w:drawing>
            <wp:anchor distT="0" distB="0" distL="0" distR="0" simplePos="0" relativeHeight="251660288" behindDoc="0" locked="0" layoutInCell="1" allowOverlap="1" wp14:anchorId="589323F2" wp14:editId="7348B900">
              <wp:simplePos x="457200" y="9305925"/>
              <wp:positionH relativeFrom="page">
                <wp:align>center</wp:align>
              </wp:positionH>
              <wp:positionV relativeFrom="page">
                <wp:align>bottom</wp:align>
              </wp:positionV>
              <wp:extent cx="443865" cy="443865"/>
              <wp:effectExtent l="0" t="0" r="2540" b="0"/>
              <wp:wrapNone/>
              <wp:docPr id="1575243439"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7CB39C" w14:textId="3D031B39" w:rsidR="00FB6D5E" w:rsidRPr="00FB6D5E" w:rsidRDefault="00FB6D5E" w:rsidP="00FB6D5E">
                          <w:pPr>
                            <w:spacing w:after="0"/>
                            <w:rPr>
                              <w:rFonts w:ascii="Calibri" w:eastAsia="Calibri" w:hAnsi="Calibri" w:cs="Calibri"/>
                              <w:noProof/>
                              <w:color w:val="626469"/>
                              <w:sz w:val="12"/>
                              <w:szCs w:val="12"/>
                            </w:rPr>
                          </w:pPr>
                          <w:r w:rsidRPr="00FB6D5E">
                            <w:rPr>
                              <w:rFonts w:ascii="Calibri" w:eastAsia="Calibri" w:hAnsi="Calibri" w:cs="Calibri"/>
                              <w:noProof/>
                              <w:color w:val="626469"/>
                              <w:sz w:val="12"/>
                              <w:szCs w:val="1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9323F2" id="_x0000_t202" coordsize="21600,21600" o:spt="202" path="m,l,21600r21600,l21600,xe">
              <v:stroke joinstyle="miter"/>
              <v:path gradientshapeok="t" o:connecttype="rect"/>
            </v:shapetype>
            <v:shape id="Text Box 3" o:spid="_x0000_s1027" type="#_x0000_t202" alt="Public"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1A7CB39C" w14:textId="3D031B39" w:rsidR="00FB6D5E" w:rsidRPr="00FB6D5E" w:rsidRDefault="00FB6D5E" w:rsidP="00FB6D5E">
                    <w:pPr>
                      <w:spacing w:after="0"/>
                      <w:rPr>
                        <w:rFonts w:ascii="Calibri" w:eastAsia="Calibri" w:hAnsi="Calibri" w:cs="Calibri"/>
                        <w:noProof/>
                        <w:color w:val="626469"/>
                        <w:sz w:val="12"/>
                        <w:szCs w:val="12"/>
                      </w:rPr>
                    </w:pPr>
                    <w:r w:rsidRPr="00FB6D5E">
                      <w:rPr>
                        <w:rFonts w:ascii="Calibri" w:eastAsia="Calibri" w:hAnsi="Calibri" w:cs="Calibri"/>
                        <w:noProof/>
                        <w:color w:val="626469"/>
                        <w:sz w:val="12"/>
                        <w:szCs w:val="12"/>
                      </w:rPr>
                      <w:t>Public</w:t>
                    </w:r>
                  </w:p>
                </w:txbxContent>
              </v:textbox>
              <w10:wrap anchorx="page" anchory="page"/>
            </v:shape>
          </w:pict>
        </mc:Fallback>
      </mc:AlternateContent>
    </w:r>
    <w:sdt>
      <w:sdtPr>
        <w:id w:val="-110283717"/>
        <w:docPartObj>
          <w:docPartGallery w:val="Page Numbers (Bottom of Page)"/>
          <w:docPartUnique/>
        </w:docPartObj>
      </w:sdtPr>
      <w:sdtEndPr>
        <w:rPr>
          <w:noProof/>
        </w:rPr>
      </w:sdtEndPr>
      <w:sdtContent>
        <w:r w:rsidR="00694962">
          <w:fldChar w:fldCharType="begin"/>
        </w:r>
        <w:r w:rsidR="00694962">
          <w:instrText xml:space="preserve"> PAGE   \* MERGEFORMAT </w:instrText>
        </w:r>
        <w:r w:rsidR="00694962">
          <w:fldChar w:fldCharType="separate"/>
        </w:r>
        <w:r w:rsidR="00694962">
          <w:rPr>
            <w:noProof/>
          </w:rPr>
          <w:t>2</w:t>
        </w:r>
        <w:r w:rsidR="00694962">
          <w:rPr>
            <w:noProof/>
          </w:rPr>
          <w:fldChar w:fldCharType="end"/>
        </w:r>
      </w:sdtContent>
    </w:sdt>
  </w:p>
  <w:p w14:paraId="719CC376" w14:textId="77777777" w:rsidR="00694962" w:rsidRDefault="006949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D890" w14:textId="782D6865" w:rsidR="00FB6D5E" w:rsidRDefault="00FB6D5E">
    <w:pPr>
      <w:pStyle w:val="Footer"/>
    </w:pPr>
    <w:r>
      <w:rPr>
        <w:noProof/>
      </w:rPr>
      <mc:AlternateContent>
        <mc:Choice Requires="wps">
          <w:drawing>
            <wp:anchor distT="0" distB="0" distL="0" distR="0" simplePos="0" relativeHeight="251658240" behindDoc="0" locked="0" layoutInCell="1" allowOverlap="1" wp14:anchorId="010AD060" wp14:editId="75B0910C">
              <wp:simplePos x="635" y="635"/>
              <wp:positionH relativeFrom="page">
                <wp:align>center</wp:align>
              </wp:positionH>
              <wp:positionV relativeFrom="page">
                <wp:align>bottom</wp:align>
              </wp:positionV>
              <wp:extent cx="443865" cy="443865"/>
              <wp:effectExtent l="0" t="0" r="2540" b="0"/>
              <wp:wrapNone/>
              <wp:docPr id="11738801"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6547B0" w14:textId="007BF280" w:rsidR="00FB6D5E" w:rsidRPr="00FB6D5E" w:rsidRDefault="00FB6D5E" w:rsidP="00FB6D5E">
                          <w:pPr>
                            <w:spacing w:after="0"/>
                            <w:rPr>
                              <w:rFonts w:ascii="Calibri" w:eastAsia="Calibri" w:hAnsi="Calibri" w:cs="Calibri"/>
                              <w:noProof/>
                              <w:color w:val="626469"/>
                              <w:sz w:val="12"/>
                              <w:szCs w:val="12"/>
                            </w:rPr>
                          </w:pPr>
                          <w:r w:rsidRPr="00FB6D5E">
                            <w:rPr>
                              <w:rFonts w:ascii="Calibri" w:eastAsia="Calibri" w:hAnsi="Calibri" w:cs="Calibri"/>
                              <w:noProof/>
                              <w:color w:val="626469"/>
                              <w:sz w:val="12"/>
                              <w:szCs w:val="1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0AD060" id="_x0000_t202" coordsize="21600,21600" o:spt="202" path="m,l,21600r21600,l21600,xe">
              <v:stroke joinstyle="miter"/>
              <v:path gradientshapeok="t" o:connecttype="rect"/>
            </v:shapetype>
            <v:shape id="Text Box 1" o:spid="_x0000_s1028" type="#_x0000_t202" alt="Public"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86547B0" w14:textId="007BF280" w:rsidR="00FB6D5E" w:rsidRPr="00FB6D5E" w:rsidRDefault="00FB6D5E" w:rsidP="00FB6D5E">
                    <w:pPr>
                      <w:spacing w:after="0"/>
                      <w:rPr>
                        <w:rFonts w:ascii="Calibri" w:eastAsia="Calibri" w:hAnsi="Calibri" w:cs="Calibri"/>
                        <w:noProof/>
                        <w:color w:val="626469"/>
                        <w:sz w:val="12"/>
                        <w:szCs w:val="12"/>
                      </w:rPr>
                    </w:pPr>
                    <w:r w:rsidRPr="00FB6D5E">
                      <w:rPr>
                        <w:rFonts w:ascii="Calibri" w:eastAsia="Calibri" w:hAnsi="Calibri" w:cs="Calibri"/>
                        <w:noProof/>
                        <w:color w:val="626469"/>
                        <w:sz w:val="12"/>
                        <w:szCs w:val="12"/>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6C7E1" w14:textId="77777777" w:rsidR="00FA4C4F" w:rsidRDefault="00FA4C4F">
      <w:pPr>
        <w:spacing w:after="0"/>
      </w:pPr>
      <w:r>
        <w:separator/>
      </w:r>
    </w:p>
  </w:footnote>
  <w:footnote w:type="continuationSeparator" w:id="0">
    <w:p w14:paraId="70B24BC4" w14:textId="77777777" w:rsidR="00FA4C4F" w:rsidRDefault="00FA4C4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3B888"/>
    <w:multiLevelType w:val="hybridMultilevel"/>
    <w:tmpl w:val="5574ADAA"/>
    <w:lvl w:ilvl="0" w:tplc="0590E86E">
      <w:start w:val="1"/>
      <w:numFmt w:val="bullet"/>
      <w:lvlText w:val="o"/>
      <w:lvlJc w:val="left"/>
      <w:pPr>
        <w:ind w:left="720" w:hanging="360"/>
      </w:pPr>
      <w:rPr>
        <w:rFonts w:ascii="Courier New" w:hAnsi="Courier New" w:hint="default"/>
      </w:rPr>
    </w:lvl>
    <w:lvl w:ilvl="1" w:tplc="5D4227B4">
      <w:start w:val="1"/>
      <w:numFmt w:val="bullet"/>
      <w:lvlText w:val="o"/>
      <w:lvlJc w:val="left"/>
      <w:pPr>
        <w:ind w:left="1440" w:hanging="360"/>
      </w:pPr>
      <w:rPr>
        <w:rFonts w:ascii="Courier New" w:hAnsi="Courier New" w:hint="default"/>
      </w:rPr>
    </w:lvl>
    <w:lvl w:ilvl="2" w:tplc="8FEA8838">
      <w:start w:val="1"/>
      <w:numFmt w:val="bullet"/>
      <w:lvlText w:val=""/>
      <w:lvlJc w:val="left"/>
      <w:pPr>
        <w:ind w:left="2160" w:hanging="360"/>
      </w:pPr>
      <w:rPr>
        <w:rFonts w:ascii="Wingdings" w:hAnsi="Wingdings" w:hint="default"/>
      </w:rPr>
    </w:lvl>
    <w:lvl w:ilvl="3" w:tplc="458C9682">
      <w:start w:val="1"/>
      <w:numFmt w:val="bullet"/>
      <w:lvlText w:val=""/>
      <w:lvlJc w:val="left"/>
      <w:pPr>
        <w:ind w:left="2880" w:hanging="360"/>
      </w:pPr>
      <w:rPr>
        <w:rFonts w:ascii="Symbol" w:hAnsi="Symbol" w:hint="default"/>
      </w:rPr>
    </w:lvl>
    <w:lvl w:ilvl="4" w:tplc="902681D2">
      <w:start w:val="1"/>
      <w:numFmt w:val="bullet"/>
      <w:lvlText w:val="o"/>
      <w:lvlJc w:val="left"/>
      <w:pPr>
        <w:ind w:left="3600" w:hanging="360"/>
      </w:pPr>
      <w:rPr>
        <w:rFonts w:ascii="Courier New" w:hAnsi="Courier New" w:hint="default"/>
      </w:rPr>
    </w:lvl>
    <w:lvl w:ilvl="5" w:tplc="B6BE1986">
      <w:start w:val="1"/>
      <w:numFmt w:val="bullet"/>
      <w:lvlText w:val=""/>
      <w:lvlJc w:val="left"/>
      <w:pPr>
        <w:ind w:left="4320" w:hanging="360"/>
      </w:pPr>
      <w:rPr>
        <w:rFonts w:ascii="Wingdings" w:hAnsi="Wingdings" w:hint="default"/>
      </w:rPr>
    </w:lvl>
    <w:lvl w:ilvl="6" w:tplc="AA481CAE">
      <w:start w:val="1"/>
      <w:numFmt w:val="bullet"/>
      <w:lvlText w:val=""/>
      <w:lvlJc w:val="left"/>
      <w:pPr>
        <w:ind w:left="5040" w:hanging="360"/>
      </w:pPr>
      <w:rPr>
        <w:rFonts w:ascii="Symbol" w:hAnsi="Symbol" w:hint="default"/>
      </w:rPr>
    </w:lvl>
    <w:lvl w:ilvl="7" w:tplc="B778F5F0">
      <w:start w:val="1"/>
      <w:numFmt w:val="bullet"/>
      <w:lvlText w:val="o"/>
      <w:lvlJc w:val="left"/>
      <w:pPr>
        <w:ind w:left="5760" w:hanging="360"/>
      </w:pPr>
      <w:rPr>
        <w:rFonts w:ascii="Courier New" w:hAnsi="Courier New" w:hint="default"/>
      </w:rPr>
    </w:lvl>
    <w:lvl w:ilvl="8" w:tplc="96C22AD2">
      <w:start w:val="1"/>
      <w:numFmt w:val="bullet"/>
      <w:lvlText w:val=""/>
      <w:lvlJc w:val="left"/>
      <w:pPr>
        <w:ind w:left="6480" w:hanging="360"/>
      </w:pPr>
      <w:rPr>
        <w:rFonts w:ascii="Wingdings" w:hAnsi="Wingdings" w:hint="default"/>
      </w:rPr>
    </w:lvl>
  </w:abstractNum>
  <w:abstractNum w:abstractNumId="1" w15:restartNumberingAfterBreak="0">
    <w:nsid w:val="0D32C326"/>
    <w:multiLevelType w:val="hybridMultilevel"/>
    <w:tmpl w:val="65D4F5E8"/>
    <w:lvl w:ilvl="0" w:tplc="6FDE2180">
      <w:start w:val="1"/>
      <w:numFmt w:val="bullet"/>
      <w:lvlText w:val=""/>
      <w:lvlJc w:val="left"/>
      <w:pPr>
        <w:ind w:left="720" w:hanging="360"/>
      </w:pPr>
      <w:rPr>
        <w:rFonts w:ascii="Symbol" w:hAnsi="Symbol" w:hint="default"/>
      </w:rPr>
    </w:lvl>
    <w:lvl w:ilvl="1" w:tplc="7F70702E">
      <w:start w:val="1"/>
      <w:numFmt w:val="bullet"/>
      <w:lvlText w:val="o"/>
      <w:lvlJc w:val="left"/>
      <w:pPr>
        <w:ind w:left="1440" w:hanging="360"/>
      </w:pPr>
      <w:rPr>
        <w:rFonts w:ascii="Courier New" w:hAnsi="Courier New" w:hint="default"/>
      </w:rPr>
    </w:lvl>
    <w:lvl w:ilvl="2" w:tplc="FC8AD858">
      <w:start w:val="1"/>
      <w:numFmt w:val="bullet"/>
      <w:lvlText w:val=""/>
      <w:lvlJc w:val="left"/>
      <w:pPr>
        <w:ind w:left="2160" w:hanging="360"/>
      </w:pPr>
      <w:rPr>
        <w:rFonts w:ascii="Wingdings" w:hAnsi="Wingdings" w:hint="default"/>
      </w:rPr>
    </w:lvl>
    <w:lvl w:ilvl="3" w:tplc="4C34D836">
      <w:start w:val="1"/>
      <w:numFmt w:val="bullet"/>
      <w:lvlText w:val=""/>
      <w:lvlJc w:val="left"/>
      <w:pPr>
        <w:ind w:left="2880" w:hanging="360"/>
      </w:pPr>
      <w:rPr>
        <w:rFonts w:ascii="Symbol" w:hAnsi="Symbol" w:hint="default"/>
      </w:rPr>
    </w:lvl>
    <w:lvl w:ilvl="4" w:tplc="463602E6">
      <w:start w:val="1"/>
      <w:numFmt w:val="bullet"/>
      <w:lvlText w:val="o"/>
      <w:lvlJc w:val="left"/>
      <w:pPr>
        <w:ind w:left="3600" w:hanging="360"/>
      </w:pPr>
      <w:rPr>
        <w:rFonts w:ascii="Courier New" w:hAnsi="Courier New" w:hint="default"/>
      </w:rPr>
    </w:lvl>
    <w:lvl w:ilvl="5" w:tplc="8988C0CE">
      <w:start w:val="1"/>
      <w:numFmt w:val="bullet"/>
      <w:lvlText w:val=""/>
      <w:lvlJc w:val="left"/>
      <w:pPr>
        <w:ind w:left="4320" w:hanging="360"/>
      </w:pPr>
      <w:rPr>
        <w:rFonts w:ascii="Wingdings" w:hAnsi="Wingdings" w:hint="default"/>
      </w:rPr>
    </w:lvl>
    <w:lvl w:ilvl="6" w:tplc="26B65CA6">
      <w:start w:val="1"/>
      <w:numFmt w:val="bullet"/>
      <w:lvlText w:val=""/>
      <w:lvlJc w:val="left"/>
      <w:pPr>
        <w:ind w:left="5040" w:hanging="360"/>
      </w:pPr>
      <w:rPr>
        <w:rFonts w:ascii="Symbol" w:hAnsi="Symbol" w:hint="default"/>
      </w:rPr>
    </w:lvl>
    <w:lvl w:ilvl="7" w:tplc="A554106A">
      <w:start w:val="1"/>
      <w:numFmt w:val="bullet"/>
      <w:lvlText w:val="o"/>
      <w:lvlJc w:val="left"/>
      <w:pPr>
        <w:ind w:left="5760" w:hanging="360"/>
      </w:pPr>
      <w:rPr>
        <w:rFonts w:ascii="Courier New" w:hAnsi="Courier New" w:hint="default"/>
      </w:rPr>
    </w:lvl>
    <w:lvl w:ilvl="8" w:tplc="12E64616">
      <w:start w:val="1"/>
      <w:numFmt w:val="bullet"/>
      <w:lvlText w:val=""/>
      <w:lvlJc w:val="left"/>
      <w:pPr>
        <w:ind w:left="6480" w:hanging="360"/>
      </w:pPr>
      <w:rPr>
        <w:rFonts w:ascii="Wingdings" w:hAnsi="Wingdings" w:hint="default"/>
      </w:rPr>
    </w:lvl>
  </w:abstractNum>
  <w:abstractNum w:abstractNumId="2" w15:restartNumberingAfterBreak="0">
    <w:nsid w:val="0F04108D"/>
    <w:multiLevelType w:val="hybridMultilevel"/>
    <w:tmpl w:val="8886E732"/>
    <w:lvl w:ilvl="0" w:tplc="0FA8069E">
      <w:start w:val="1"/>
      <w:numFmt w:val="bullet"/>
      <w:lvlText w:val=""/>
      <w:lvlJc w:val="left"/>
      <w:pPr>
        <w:ind w:left="720" w:hanging="360"/>
      </w:pPr>
      <w:rPr>
        <w:rFonts w:ascii="Symbol" w:hAnsi="Symbol" w:hint="default"/>
      </w:rPr>
    </w:lvl>
    <w:lvl w:ilvl="1" w:tplc="2308550E">
      <w:start w:val="1"/>
      <w:numFmt w:val="bullet"/>
      <w:lvlText w:val="o"/>
      <w:lvlJc w:val="left"/>
      <w:pPr>
        <w:ind w:left="1440" w:hanging="360"/>
      </w:pPr>
      <w:rPr>
        <w:rFonts w:ascii="Courier New" w:hAnsi="Courier New" w:hint="default"/>
      </w:rPr>
    </w:lvl>
    <w:lvl w:ilvl="2" w:tplc="76122FEE">
      <w:start w:val="1"/>
      <w:numFmt w:val="bullet"/>
      <w:lvlText w:val=""/>
      <w:lvlJc w:val="left"/>
      <w:pPr>
        <w:ind w:left="2160" w:hanging="360"/>
      </w:pPr>
      <w:rPr>
        <w:rFonts w:ascii="Wingdings" w:hAnsi="Wingdings" w:hint="default"/>
      </w:rPr>
    </w:lvl>
    <w:lvl w:ilvl="3" w:tplc="04268BEA">
      <w:start w:val="1"/>
      <w:numFmt w:val="bullet"/>
      <w:lvlText w:val=""/>
      <w:lvlJc w:val="left"/>
      <w:pPr>
        <w:ind w:left="2880" w:hanging="360"/>
      </w:pPr>
      <w:rPr>
        <w:rFonts w:ascii="Symbol" w:hAnsi="Symbol" w:hint="default"/>
      </w:rPr>
    </w:lvl>
    <w:lvl w:ilvl="4" w:tplc="126C3E58">
      <w:start w:val="1"/>
      <w:numFmt w:val="bullet"/>
      <w:lvlText w:val="o"/>
      <w:lvlJc w:val="left"/>
      <w:pPr>
        <w:ind w:left="3600" w:hanging="360"/>
      </w:pPr>
      <w:rPr>
        <w:rFonts w:ascii="Courier New" w:hAnsi="Courier New" w:hint="default"/>
      </w:rPr>
    </w:lvl>
    <w:lvl w:ilvl="5" w:tplc="315ABE36">
      <w:start w:val="1"/>
      <w:numFmt w:val="bullet"/>
      <w:lvlText w:val=""/>
      <w:lvlJc w:val="left"/>
      <w:pPr>
        <w:ind w:left="4320" w:hanging="360"/>
      </w:pPr>
      <w:rPr>
        <w:rFonts w:ascii="Wingdings" w:hAnsi="Wingdings" w:hint="default"/>
      </w:rPr>
    </w:lvl>
    <w:lvl w:ilvl="6" w:tplc="C38204B8">
      <w:start w:val="1"/>
      <w:numFmt w:val="bullet"/>
      <w:lvlText w:val=""/>
      <w:lvlJc w:val="left"/>
      <w:pPr>
        <w:ind w:left="5040" w:hanging="360"/>
      </w:pPr>
      <w:rPr>
        <w:rFonts w:ascii="Symbol" w:hAnsi="Symbol" w:hint="default"/>
      </w:rPr>
    </w:lvl>
    <w:lvl w:ilvl="7" w:tplc="708A0000">
      <w:start w:val="1"/>
      <w:numFmt w:val="bullet"/>
      <w:lvlText w:val="o"/>
      <w:lvlJc w:val="left"/>
      <w:pPr>
        <w:ind w:left="5760" w:hanging="360"/>
      </w:pPr>
      <w:rPr>
        <w:rFonts w:ascii="Courier New" w:hAnsi="Courier New" w:hint="default"/>
      </w:rPr>
    </w:lvl>
    <w:lvl w:ilvl="8" w:tplc="6366DA36">
      <w:start w:val="1"/>
      <w:numFmt w:val="bullet"/>
      <w:lvlText w:val=""/>
      <w:lvlJc w:val="left"/>
      <w:pPr>
        <w:ind w:left="6480" w:hanging="360"/>
      </w:pPr>
      <w:rPr>
        <w:rFonts w:ascii="Wingdings" w:hAnsi="Wingdings" w:hint="default"/>
      </w:rPr>
    </w:lvl>
  </w:abstractNum>
  <w:abstractNum w:abstractNumId="3" w15:restartNumberingAfterBreak="0">
    <w:nsid w:val="10D94724"/>
    <w:multiLevelType w:val="hybridMultilevel"/>
    <w:tmpl w:val="DED29F7A"/>
    <w:lvl w:ilvl="0" w:tplc="AC585854">
      <w:start w:val="1"/>
      <w:numFmt w:val="bullet"/>
      <w:lvlText w:val=""/>
      <w:lvlJc w:val="left"/>
      <w:pPr>
        <w:ind w:left="720" w:hanging="360"/>
      </w:pPr>
      <w:rPr>
        <w:rFonts w:ascii="Symbol" w:hAnsi="Symbol" w:hint="default"/>
      </w:rPr>
    </w:lvl>
    <w:lvl w:ilvl="1" w:tplc="0FDA6022">
      <w:start w:val="1"/>
      <w:numFmt w:val="bullet"/>
      <w:lvlText w:val="o"/>
      <w:lvlJc w:val="left"/>
      <w:pPr>
        <w:ind w:left="1440" w:hanging="360"/>
      </w:pPr>
      <w:rPr>
        <w:rFonts w:ascii="Courier New" w:hAnsi="Courier New" w:hint="default"/>
      </w:rPr>
    </w:lvl>
    <w:lvl w:ilvl="2" w:tplc="68E218D8">
      <w:start w:val="1"/>
      <w:numFmt w:val="bullet"/>
      <w:lvlText w:val=""/>
      <w:lvlJc w:val="left"/>
      <w:pPr>
        <w:ind w:left="2160" w:hanging="360"/>
      </w:pPr>
      <w:rPr>
        <w:rFonts w:ascii="Wingdings" w:hAnsi="Wingdings" w:hint="default"/>
      </w:rPr>
    </w:lvl>
    <w:lvl w:ilvl="3" w:tplc="9B9055A6">
      <w:start w:val="1"/>
      <w:numFmt w:val="bullet"/>
      <w:lvlText w:val=""/>
      <w:lvlJc w:val="left"/>
      <w:pPr>
        <w:ind w:left="2880" w:hanging="360"/>
      </w:pPr>
      <w:rPr>
        <w:rFonts w:ascii="Symbol" w:hAnsi="Symbol" w:hint="default"/>
      </w:rPr>
    </w:lvl>
    <w:lvl w:ilvl="4" w:tplc="41C2039A">
      <w:start w:val="1"/>
      <w:numFmt w:val="bullet"/>
      <w:lvlText w:val="o"/>
      <w:lvlJc w:val="left"/>
      <w:pPr>
        <w:ind w:left="3600" w:hanging="360"/>
      </w:pPr>
      <w:rPr>
        <w:rFonts w:ascii="Courier New" w:hAnsi="Courier New" w:hint="default"/>
      </w:rPr>
    </w:lvl>
    <w:lvl w:ilvl="5" w:tplc="9224FC20">
      <w:start w:val="1"/>
      <w:numFmt w:val="bullet"/>
      <w:lvlText w:val=""/>
      <w:lvlJc w:val="left"/>
      <w:pPr>
        <w:ind w:left="4320" w:hanging="360"/>
      </w:pPr>
      <w:rPr>
        <w:rFonts w:ascii="Wingdings" w:hAnsi="Wingdings" w:hint="default"/>
      </w:rPr>
    </w:lvl>
    <w:lvl w:ilvl="6" w:tplc="EDCC4610">
      <w:start w:val="1"/>
      <w:numFmt w:val="bullet"/>
      <w:lvlText w:val=""/>
      <w:lvlJc w:val="left"/>
      <w:pPr>
        <w:ind w:left="5040" w:hanging="360"/>
      </w:pPr>
      <w:rPr>
        <w:rFonts w:ascii="Symbol" w:hAnsi="Symbol" w:hint="default"/>
      </w:rPr>
    </w:lvl>
    <w:lvl w:ilvl="7" w:tplc="4F5C0CD8">
      <w:start w:val="1"/>
      <w:numFmt w:val="bullet"/>
      <w:lvlText w:val="o"/>
      <w:lvlJc w:val="left"/>
      <w:pPr>
        <w:ind w:left="5760" w:hanging="360"/>
      </w:pPr>
      <w:rPr>
        <w:rFonts w:ascii="Courier New" w:hAnsi="Courier New" w:hint="default"/>
      </w:rPr>
    </w:lvl>
    <w:lvl w:ilvl="8" w:tplc="26F01100">
      <w:start w:val="1"/>
      <w:numFmt w:val="bullet"/>
      <w:lvlText w:val=""/>
      <w:lvlJc w:val="left"/>
      <w:pPr>
        <w:ind w:left="6480" w:hanging="360"/>
      </w:pPr>
      <w:rPr>
        <w:rFonts w:ascii="Wingdings" w:hAnsi="Wingdings" w:hint="default"/>
      </w:rPr>
    </w:lvl>
  </w:abstractNum>
  <w:abstractNum w:abstractNumId="4" w15:restartNumberingAfterBreak="0">
    <w:nsid w:val="2F2EBA4A"/>
    <w:multiLevelType w:val="hybridMultilevel"/>
    <w:tmpl w:val="8AA8E00E"/>
    <w:lvl w:ilvl="0" w:tplc="F89624E6">
      <w:start w:val="1"/>
      <w:numFmt w:val="bullet"/>
      <w:lvlText w:val="♦"/>
      <w:lvlJc w:val="left"/>
      <w:pPr>
        <w:ind w:left="720" w:hanging="360"/>
      </w:pPr>
      <w:rPr>
        <w:rFonts w:ascii="Courier New" w:hAnsi="Courier New" w:hint="default"/>
      </w:rPr>
    </w:lvl>
    <w:lvl w:ilvl="1" w:tplc="D97C0ECE">
      <w:start w:val="1"/>
      <w:numFmt w:val="bullet"/>
      <w:lvlText w:val="o"/>
      <w:lvlJc w:val="left"/>
      <w:pPr>
        <w:ind w:left="1440" w:hanging="360"/>
      </w:pPr>
      <w:rPr>
        <w:rFonts w:ascii="Courier New" w:hAnsi="Courier New" w:hint="default"/>
      </w:rPr>
    </w:lvl>
    <w:lvl w:ilvl="2" w:tplc="44DAEE1C">
      <w:start w:val="1"/>
      <w:numFmt w:val="bullet"/>
      <w:lvlText w:val=""/>
      <w:lvlJc w:val="left"/>
      <w:pPr>
        <w:ind w:left="2160" w:hanging="360"/>
      </w:pPr>
      <w:rPr>
        <w:rFonts w:ascii="Wingdings" w:hAnsi="Wingdings" w:hint="default"/>
      </w:rPr>
    </w:lvl>
    <w:lvl w:ilvl="3" w:tplc="50761F80">
      <w:start w:val="1"/>
      <w:numFmt w:val="bullet"/>
      <w:lvlText w:val=""/>
      <w:lvlJc w:val="left"/>
      <w:pPr>
        <w:ind w:left="2880" w:hanging="360"/>
      </w:pPr>
      <w:rPr>
        <w:rFonts w:ascii="Symbol" w:hAnsi="Symbol" w:hint="default"/>
      </w:rPr>
    </w:lvl>
    <w:lvl w:ilvl="4" w:tplc="BB74DB72">
      <w:start w:val="1"/>
      <w:numFmt w:val="bullet"/>
      <w:lvlText w:val="o"/>
      <w:lvlJc w:val="left"/>
      <w:pPr>
        <w:ind w:left="3600" w:hanging="360"/>
      </w:pPr>
      <w:rPr>
        <w:rFonts w:ascii="Courier New" w:hAnsi="Courier New" w:hint="default"/>
      </w:rPr>
    </w:lvl>
    <w:lvl w:ilvl="5" w:tplc="67A21AA6">
      <w:start w:val="1"/>
      <w:numFmt w:val="bullet"/>
      <w:lvlText w:val=""/>
      <w:lvlJc w:val="left"/>
      <w:pPr>
        <w:ind w:left="4320" w:hanging="360"/>
      </w:pPr>
      <w:rPr>
        <w:rFonts w:ascii="Wingdings" w:hAnsi="Wingdings" w:hint="default"/>
      </w:rPr>
    </w:lvl>
    <w:lvl w:ilvl="6" w:tplc="AA82DBD0">
      <w:start w:val="1"/>
      <w:numFmt w:val="bullet"/>
      <w:lvlText w:val=""/>
      <w:lvlJc w:val="left"/>
      <w:pPr>
        <w:ind w:left="5040" w:hanging="360"/>
      </w:pPr>
      <w:rPr>
        <w:rFonts w:ascii="Symbol" w:hAnsi="Symbol" w:hint="default"/>
      </w:rPr>
    </w:lvl>
    <w:lvl w:ilvl="7" w:tplc="5D6EC44C">
      <w:start w:val="1"/>
      <w:numFmt w:val="bullet"/>
      <w:lvlText w:val="o"/>
      <w:lvlJc w:val="left"/>
      <w:pPr>
        <w:ind w:left="5760" w:hanging="360"/>
      </w:pPr>
      <w:rPr>
        <w:rFonts w:ascii="Courier New" w:hAnsi="Courier New" w:hint="default"/>
      </w:rPr>
    </w:lvl>
    <w:lvl w:ilvl="8" w:tplc="435C7BD2">
      <w:start w:val="1"/>
      <w:numFmt w:val="bullet"/>
      <w:lvlText w:val=""/>
      <w:lvlJc w:val="left"/>
      <w:pPr>
        <w:ind w:left="6480" w:hanging="360"/>
      </w:pPr>
      <w:rPr>
        <w:rFonts w:ascii="Wingdings" w:hAnsi="Wingdings" w:hint="default"/>
      </w:rPr>
    </w:lvl>
  </w:abstractNum>
  <w:abstractNum w:abstractNumId="5" w15:restartNumberingAfterBreak="0">
    <w:nsid w:val="418DC5DC"/>
    <w:multiLevelType w:val="multilevel"/>
    <w:tmpl w:val="90161C5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4AB55350"/>
    <w:multiLevelType w:val="hybridMultilevel"/>
    <w:tmpl w:val="DAA81168"/>
    <w:lvl w:ilvl="0" w:tplc="112C4A66">
      <w:start w:val="1"/>
      <w:numFmt w:val="bullet"/>
      <w:lvlText w:val="•"/>
      <w:lvlJc w:val="left"/>
      <w:pPr>
        <w:tabs>
          <w:tab w:val="num" w:pos="720"/>
        </w:tabs>
        <w:ind w:left="720" w:hanging="360"/>
      </w:pPr>
      <w:rPr>
        <w:rFonts w:ascii="Arial" w:hAnsi="Arial" w:hint="default"/>
      </w:rPr>
    </w:lvl>
    <w:lvl w:ilvl="1" w:tplc="BDEA576C" w:tentative="1">
      <w:start w:val="1"/>
      <w:numFmt w:val="bullet"/>
      <w:lvlText w:val="•"/>
      <w:lvlJc w:val="left"/>
      <w:pPr>
        <w:tabs>
          <w:tab w:val="num" w:pos="1440"/>
        </w:tabs>
        <w:ind w:left="1440" w:hanging="360"/>
      </w:pPr>
      <w:rPr>
        <w:rFonts w:ascii="Arial" w:hAnsi="Arial" w:hint="default"/>
      </w:rPr>
    </w:lvl>
    <w:lvl w:ilvl="2" w:tplc="3D6E055E" w:tentative="1">
      <w:start w:val="1"/>
      <w:numFmt w:val="bullet"/>
      <w:lvlText w:val="•"/>
      <w:lvlJc w:val="left"/>
      <w:pPr>
        <w:tabs>
          <w:tab w:val="num" w:pos="2160"/>
        </w:tabs>
        <w:ind w:left="2160" w:hanging="360"/>
      </w:pPr>
      <w:rPr>
        <w:rFonts w:ascii="Arial" w:hAnsi="Arial" w:hint="default"/>
      </w:rPr>
    </w:lvl>
    <w:lvl w:ilvl="3" w:tplc="3A3C5E88" w:tentative="1">
      <w:start w:val="1"/>
      <w:numFmt w:val="bullet"/>
      <w:lvlText w:val="•"/>
      <w:lvlJc w:val="left"/>
      <w:pPr>
        <w:tabs>
          <w:tab w:val="num" w:pos="2880"/>
        </w:tabs>
        <w:ind w:left="2880" w:hanging="360"/>
      </w:pPr>
      <w:rPr>
        <w:rFonts w:ascii="Arial" w:hAnsi="Arial" w:hint="default"/>
      </w:rPr>
    </w:lvl>
    <w:lvl w:ilvl="4" w:tplc="264EE6D6" w:tentative="1">
      <w:start w:val="1"/>
      <w:numFmt w:val="bullet"/>
      <w:lvlText w:val="•"/>
      <w:lvlJc w:val="left"/>
      <w:pPr>
        <w:tabs>
          <w:tab w:val="num" w:pos="3600"/>
        </w:tabs>
        <w:ind w:left="3600" w:hanging="360"/>
      </w:pPr>
      <w:rPr>
        <w:rFonts w:ascii="Arial" w:hAnsi="Arial" w:hint="default"/>
      </w:rPr>
    </w:lvl>
    <w:lvl w:ilvl="5" w:tplc="2A74057C" w:tentative="1">
      <w:start w:val="1"/>
      <w:numFmt w:val="bullet"/>
      <w:lvlText w:val="•"/>
      <w:lvlJc w:val="left"/>
      <w:pPr>
        <w:tabs>
          <w:tab w:val="num" w:pos="4320"/>
        </w:tabs>
        <w:ind w:left="4320" w:hanging="360"/>
      </w:pPr>
      <w:rPr>
        <w:rFonts w:ascii="Arial" w:hAnsi="Arial" w:hint="default"/>
      </w:rPr>
    </w:lvl>
    <w:lvl w:ilvl="6" w:tplc="E7C4F57E" w:tentative="1">
      <w:start w:val="1"/>
      <w:numFmt w:val="bullet"/>
      <w:lvlText w:val="•"/>
      <w:lvlJc w:val="left"/>
      <w:pPr>
        <w:tabs>
          <w:tab w:val="num" w:pos="5040"/>
        </w:tabs>
        <w:ind w:left="5040" w:hanging="360"/>
      </w:pPr>
      <w:rPr>
        <w:rFonts w:ascii="Arial" w:hAnsi="Arial" w:hint="default"/>
      </w:rPr>
    </w:lvl>
    <w:lvl w:ilvl="7" w:tplc="9ABE1BFC" w:tentative="1">
      <w:start w:val="1"/>
      <w:numFmt w:val="bullet"/>
      <w:lvlText w:val="•"/>
      <w:lvlJc w:val="left"/>
      <w:pPr>
        <w:tabs>
          <w:tab w:val="num" w:pos="5760"/>
        </w:tabs>
        <w:ind w:left="5760" w:hanging="360"/>
      </w:pPr>
      <w:rPr>
        <w:rFonts w:ascii="Arial" w:hAnsi="Arial" w:hint="default"/>
      </w:rPr>
    </w:lvl>
    <w:lvl w:ilvl="8" w:tplc="F8EAADB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7CABF97"/>
    <w:multiLevelType w:val="hybridMultilevel"/>
    <w:tmpl w:val="94FE7948"/>
    <w:lvl w:ilvl="0" w:tplc="5692A260">
      <w:start w:val="1"/>
      <w:numFmt w:val="decimal"/>
      <w:lvlText w:val="%1)"/>
      <w:lvlJc w:val="left"/>
      <w:pPr>
        <w:ind w:left="720" w:hanging="360"/>
      </w:pPr>
    </w:lvl>
    <w:lvl w:ilvl="1" w:tplc="E640D48E">
      <w:start w:val="1"/>
      <w:numFmt w:val="lowerLetter"/>
      <w:lvlText w:val="%2."/>
      <w:lvlJc w:val="left"/>
      <w:pPr>
        <w:ind w:left="1440" w:hanging="360"/>
      </w:pPr>
    </w:lvl>
    <w:lvl w:ilvl="2" w:tplc="DDC673EE">
      <w:start w:val="1"/>
      <w:numFmt w:val="lowerRoman"/>
      <w:lvlText w:val="%3."/>
      <w:lvlJc w:val="right"/>
      <w:pPr>
        <w:ind w:left="2160" w:hanging="180"/>
      </w:pPr>
    </w:lvl>
    <w:lvl w:ilvl="3" w:tplc="DAA82144">
      <w:start w:val="1"/>
      <w:numFmt w:val="decimal"/>
      <w:lvlText w:val="%4."/>
      <w:lvlJc w:val="left"/>
      <w:pPr>
        <w:ind w:left="2880" w:hanging="360"/>
      </w:pPr>
    </w:lvl>
    <w:lvl w:ilvl="4" w:tplc="ACC457D0">
      <w:start w:val="1"/>
      <w:numFmt w:val="lowerLetter"/>
      <w:lvlText w:val="%5."/>
      <w:lvlJc w:val="left"/>
      <w:pPr>
        <w:ind w:left="3600" w:hanging="360"/>
      </w:pPr>
    </w:lvl>
    <w:lvl w:ilvl="5" w:tplc="460A4884">
      <w:start w:val="1"/>
      <w:numFmt w:val="lowerRoman"/>
      <w:lvlText w:val="%6."/>
      <w:lvlJc w:val="right"/>
      <w:pPr>
        <w:ind w:left="4320" w:hanging="180"/>
      </w:pPr>
    </w:lvl>
    <w:lvl w:ilvl="6" w:tplc="71CC38CA">
      <w:start w:val="1"/>
      <w:numFmt w:val="decimal"/>
      <w:lvlText w:val="%7."/>
      <w:lvlJc w:val="left"/>
      <w:pPr>
        <w:ind w:left="5040" w:hanging="360"/>
      </w:pPr>
    </w:lvl>
    <w:lvl w:ilvl="7" w:tplc="EE305858">
      <w:start w:val="1"/>
      <w:numFmt w:val="lowerLetter"/>
      <w:lvlText w:val="%8."/>
      <w:lvlJc w:val="left"/>
      <w:pPr>
        <w:ind w:left="5760" w:hanging="360"/>
      </w:pPr>
    </w:lvl>
    <w:lvl w:ilvl="8" w:tplc="8FCC2A5A">
      <w:start w:val="1"/>
      <w:numFmt w:val="lowerRoman"/>
      <w:lvlText w:val="%9."/>
      <w:lvlJc w:val="right"/>
      <w:pPr>
        <w:ind w:left="6480" w:hanging="180"/>
      </w:pPr>
    </w:lvl>
  </w:abstractNum>
  <w:abstractNum w:abstractNumId="8" w15:restartNumberingAfterBreak="0">
    <w:nsid w:val="5D433058"/>
    <w:multiLevelType w:val="multilevel"/>
    <w:tmpl w:val="9A88D226"/>
    <w:lvl w:ilvl="0">
      <w:start w:val="1"/>
      <w:numFmt w:val="upperRoman"/>
      <w:lvlText w:val="%1."/>
      <w:lvlJc w:val="right"/>
      <w:pPr>
        <w:ind w:left="90"/>
      </w:pPr>
      <w:rPr>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81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53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3">
      <w:start w:val="1"/>
      <w:numFmt w:val="decimal"/>
      <w:lvlText w:val="%4"/>
      <w:lvlJc w:val="left"/>
      <w:pPr>
        <w:ind w:left="225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297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69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6">
      <w:start w:val="1"/>
      <w:numFmt w:val="decimal"/>
      <w:lvlText w:val="%7"/>
      <w:lvlJc w:val="left"/>
      <w:pPr>
        <w:ind w:left="441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13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8">
      <w:start w:val="1"/>
      <w:numFmt w:val="lowerRoman"/>
      <w:lvlText w:val="%9"/>
      <w:lvlJc w:val="left"/>
      <w:pPr>
        <w:ind w:left="585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abstractNum>
  <w:abstractNum w:abstractNumId="9" w15:restartNumberingAfterBreak="0">
    <w:nsid w:val="619BD1BD"/>
    <w:multiLevelType w:val="hybridMultilevel"/>
    <w:tmpl w:val="F514C1AE"/>
    <w:lvl w:ilvl="0" w:tplc="B442DB78">
      <w:start w:val="1"/>
      <w:numFmt w:val="lowerRoman"/>
      <w:lvlText w:val="%1."/>
      <w:lvlJc w:val="right"/>
      <w:pPr>
        <w:ind w:left="720" w:hanging="360"/>
      </w:pPr>
    </w:lvl>
    <w:lvl w:ilvl="1" w:tplc="0DEC82BA">
      <w:start w:val="1"/>
      <w:numFmt w:val="lowerLetter"/>
      <w:lvlText w:val="%2."/>
      <w:lvlJc w:val="left"/>
      <w:pPr>
        <w:ind w:left="1440" w:hanging="360"/>
      </w:pPr>
    </w:lvl>
    <w:lvl w:ilvl="2" w:tplc="BDEA4D7C">
      <w:start w:val="1"/>
      <w:numFmt w:val="lowerRoman"/>
      <w:lvlText w:val="%3."/>
      <w:lvlJc w:val="right"/>
      <w:pPr>
        <w:ind w:left="2160" w:hanging="180"/>
      </w:pPr>
    </w:lvl>
    <w:lvl w:ilvl="3" w:tplc="F382547E">
      <w:start w:val="1"/>
      <w:numFmt w:val="decimal"/>
      <w:lvlText w:val="%4."/>
      <w:lvlJc w:val="left"/>
      <w:pPr>
        <w:ind w:left="2880" w:hanging="360"/>
      </w:pPr>
    </w:lvl>
    <w:lvl w:ilvl="4" w:tplc="E34A0C16">
      <w:start w:val="1"/>
      <w:numFmt w:val="lowerLetter"/>
      <w:lvlText w:val="%5."/>
      <w:lvlJc w:val="left"/>
      <w:pPr>
        <w:ind w:left="3600" w:hanging="360"/>
      </w:pPr>
    </w:lvl>
    <w:lvl w:ilvl="5" w:tplc="1150A352">
      <w:start w:val="1"/>
      <w:numFmt w:val="lowerRoman"/>
      <w:lvlText w:val="%6."/>
      <w:lvlJc w:val="right"/>
      <w:pPr>
        <w:ind w:left="4320" w:hanging="180"/>
      </w:pPr>
    </w:lvl>
    <w:lvl w:ilvl="6" w:tplc="01D47684">
      <w:start w:val="1"/>
      <w:numFmt w:val="decimal"/>
      <w:lvlText w:val="%7."/>
      <w:lvlJc w:val="left"/>
      <w:pPr>
        <w:ind w:left="5040" w:hanging="360"/>
      </w:pPr>
    </w:lvl>
    <w:lvl w:ilvl="7" w:tplc="49E68C56">
      <w:start w:val="1"/>
      <w:numFmt w:val="lowerLetter"/>
      <w:lvlText w:val="%8."/>
      <w:lvlJc w:val="left"/>
      <w:pPr>
        <w:ind w:left="5760" w:hanging="360"/>
      </w:pPr>
    </w:lvl>
    <w:lvl w:ilvl="8" w:tplc="4D448128">
      <w:start w:val="1"/>
      <w:numFmt w:val="lowerRoman"/>
      <w:lvlText w:val="%9."/>
      <w:lvlJc w:val="right"/>
      <w:pPr>
        <w:ind w:left="6480" w:hanging="180"/>
      </w:pPr>
    </w:lvl>
  </w:abstractNum>
  <w:abstractNum w:abstractNumId="10" w15:restartNumberingAfterBreak="0">
    <w:nsid w:val="61C22CFA"/>
    <w:multiLevelType w:val="hybridMultilevel"/>
    <w:tmpl w:val="7BA2561A"/>
    <w:lvl w:ilvl="0" w:tplc="7A0218F0">
      <w:start w:val="1"/>
      <w:numFmt w:val="decimal"/>
      <w:lvlText w:val="%1."/>
      <w:lvlJc w:val="left"/>
      <w:pPr>
        <w:tabs>
          <w:tab w:val="num" w:pos="720"/>
        </w:tabs>
        <w:ind w:left="720" w:hanging="360"/>
      </w:pPr>
    </w:lvl>
    <w:lvl w:ilvl="1" w:tplc="2DCC34BE" w:tentative="1">
      <w:start w:val="1"/>
      <w:numFmt w:val="decimal"/>
      <w:lvlText w:val="%2."/>
      <w:lvlJc w:val="left"/>
      <w:pPr>
        <w:tabs>
          <w:tab w:val="num" w:pos="1440"/>
        </w:tabs>
        <w:ind w:left="1440" w:hanging="360"/>
      </w:pPr>
    </w:lvl>
    <w:lvl w:ilvl="2" w:tplc="ACE44044" w:tentative="1">
      <w:start w:val="1"/>
      <w:numFmt w:val="decimal"/>
      <w:lvlText w:val="%3."/>
      <w:lvlJc w:val="left"/>
      <w:pPr>
        <w:tabs>
          <w:tab w:val="num" w:pos="2160"/>
        </w:tabs>
        <w:ind w:left="2160" w:hanging="360"/>
      </w:pPr>
    </w:lvl>
    <w:lvl w:ilvl="3" w:tplc="ED6E174A" w:tentative="1">
      <w:start w:val="1"/>
      <w:numFmt w:val="decimal"/>
      <w:lvlText w:val="%4."/>
      <w:lvlJc w:val="left"/>
      <w:pPr>
        <w:tabs>
          <w:tab w:val="num" w:pos="2880"/>
        </w:tabs>
        <w:ind w:left="2880" w:hanging="360"/>
      </w:pPr>
    </w:lvl>
    <w:lvl w:ilvl="4" w:tplc="D04A2392" w:tentative="1">
      <w:start w:val="1"/>
      <w:numFmt w:val="decimal"/>
      <w:lvlText w:val="%5."/>
      <w:lvlJc w:val="left"/>
      <w:pPr>
        <w:tabs>
          <w:tab w:val="num" w:pos="3600"/>
        </w:tabs>
        <w:ind w:left="3600" w:hanging="360"/>
      </w:pPr>
    </w:lvl>
    <w:lvl w:ilvl="5" w:tplc="1082B170" w:tentative="1">
      <w:start w:val="1"/>
      <w:numFmt w:val="decimal"/>
      <w:lvlText w:val="%6."/>
      <w:lvlJc w:val="left"/>
      <w:pPr>
        <w:tabs>
          <w:tab w:val="num" w:pos="4320"/>
        </w:tabs>
        <w:ind w:left="4320" w:hanging="360"/>
      </w:pPr>
    </w:lvl>
    <w:lvl w:ilvl="6" w:tplc="A7DE97D8" w:tentative="1">
      <w:start w:val="1"/>
      <w:numFmt w:val="decimal"/>
      <w:lvlText w:val="%7."/>
      <w:lvlJc w:val="left"/>
      <w:pPr>
        <w:tabs>
          <w:tab w:val="num" w:pos="5040"/>
        </w:tabs>
        <w:ind w:left="5040" w:hanging="360"/>
      </w:pPr>
    </w:lvl>
    <w:lvl w:ilvl="7" w:tplc="CCCEA08A" w:tentative="1">
      <w:start w:val="1"/>
      <w:numFmt w:val="decimal"/>
      <w:lvlText w:val="%8."/>
      <w:lvlJc w:val="left"/>
      <w:pPr>
        <w:tabs>
          <w:tab w:val="num" w:pos="5760"/>
        </w:tabs>
        <w:ind w:left="5760" w:hanging="360"/>
      </w:pPr>
    </w:lvl>
    <w:lvl w:ilvl="8" w:tplc="7CFEACC2" w:tentative="1">
      <w:start w:val="1"/>
      <w:numFmt w:val="decimal"/>
      <w:lvlText w:val="%9."/>
      <w:lvlJc w:val="left"/>
      <w:pPr>
        <w:tabs>
          <w:tab w:val="num" w:pos="6480"/>
        </w:tabs>
        <w:ind w:left="6480" w:hanging="360"/>
      </w:pPr>
    </w:lvl>
  </w:abstractNum>
  <w:abstractNum w:abstractNumId="11" w15:restartNumberingAfterBreak="0">
    <w:nsid w:val="693573EF"/>
    <w:multiLevelType w:val="hybridMultilevel"/>
    <w:tmpl w:val="AB987B68"/>
    <w:lvl w:ilvl="0" w:tplc="D708F34E">
      <w:start w:val="5"/>
      <w:numFmt w:val="decimal"/>
      <w:lvlText w:val="%1."/>
      <w:lvlJc w:val="left"/>
      <w:pPr>
        <w:tabs>
          <w:tab w:val="num" w:pos="720"/>
        </w:tabs>
        <w:ind w:left="720" w:hanging="360"/>
      </w:pPr>
    </w:lvl>
    <w:lvl w:ilvl="1" w:tplc="A9AA6496" w:tentative="1">
      <w:start w:val="1"/>
      <w:numFmt w:val="decimal"/>
      <w:lvlText w:val="%2."/>
      <w:lvlJc w:val="left"/>
      <w:pPr>
        <w:tabs>
          <w:tab w:val="num" w:pos="1440"/>
        </w:tabs>
        <w:ind w:left="1440" w:hanging="360"/>
      </w:pPr>
    </w:lvl>
    <w:lvl w:ilvl="2" w:tplc="52B2EBF2" w:tentative="1">
      <w:start w:val="1"/>
      <w:numFmt w:val="decimal"/>
      <w:lvlText w:val="%3."/>
      <w:lvlJc w:val="left"/>
      <w:pPr>
        <w:tabs>
          <w:tab w:val="num" w:pos="2160"/>
        </w:tabs>
        <w:ind w:left="2160" w:hanging="360"/>
      </w:pPr>
    </w:lvl>
    <w:lvl w:ilvl="3" w:tplc="6270DDA0" w:tentative="1">
      <w:start w:val="1"/>
      <w:numFmt w:val="decimal"/>
      <w:lvlText w:val="%4."/>
      <w:lvlJc w:val="left"/>
      <w:pPr>
        <w:tabs>
          <w:tab w:val="num" w:pos="2880"/>
        </w:tabs>
        <w:ind w:left="2880" w:hanging="360"/>
      </w:pPr>
    </w:lvl>
    <w:lvl w:ilvl="4" w:tplc="C0BECFBA" w:tentative="1">
      <w:start w:val="1"/>
      <w:numFmt w:val="decimal"/>
      <w:lvlText w:val="%5."/>
      <w:lvlJc w:val="left"/>
      <w:pPr>
        <w:tabs>
          <w:tab w:val="num" w:pos="3600"/>
        </w:tabs>
        <w:ind w:left="3600" w:hanging="360"/>
      </w:pPr>
    </w:lvl>
    <w:lvl w:ilvl="5" w:tplc="ACB88C4C" w:tentative="1">
      <w:start w:val="1"/>
      <w:numFmt w:val="decimal"/>
      <w:lvlText w:val="%6."/>
      <w:lvlJc w:val="left"/>
      <w:pPr>
        <w:tabs>
          <w:tab w:val="num" w:pos="4320"/>
        </w:tabs>
        <w:ind w:left="4320" w:hanging="360"/>
      </w:pPr>
    </w:lvl>
    <w:lvl w:ilvl="6" w:tplc="C53C3C78" w:tentative="1">
      <w:start w:val="1"/>
      <w:numFmt w:val="decimal"/>
      <w:lvlText w:val="%7."/>
      <w:lvlJc w:val="left"/>
      <w:pPr>
        <w:tabs>
          <w:tab w:val="num" w:pos="5040"/>
        </w:tabs>
        <w:ind w:left="5040" w:hanging="360"/>
      </w:pPr>
    </w:lvl>
    <w:lvl w:ilvl="7" w:tplc="421A4C72" w:tentative="1">
      <w:start w:val="1"/>
      <w:numFmt w:val="decimal"/>
      <w:lvlText w:val="%8."/>
      <w:lvlJc w:val="left"/>
      <w:pPr>
        <w:tabs>
          <w:tab w:val="num" w:pos="5760"/>
        </w:tabs>
        <w:ind w:left="5760" w:hanging="360"/>
      </w:pPr>
    </w:lvl>
    <w:lvl w:ilvl="8" w:tplc="42A4FCBC" w:tentative="1">
      <w:start w:val="1"/>
      <w:numFmt w:val="decimal"/>
      <w:lvlText w:val="%9."/>
      <w:lvlJc w:val="left"/>
      <w:pPr>
        <w:tabs>
          <w:tab w:val="num" w:pos="6480"/>
        </w:tabs>
        <w:ind w:left="6480" w:hanging="360"/>
      </w:pPr>
    </w:lvl>
  </w:abstractNum>
  <w:abstractNum w:abstractNumId="12" w15:restartNumberingAfterBreak="0">
    <w:nsid w:val="78A0541E"/>
    <w:multiLevelType w:val="multilevel"/>
    <w:tmpl w:val="9A88D226"/>
    <w:lvl w:ilvl="0">
      <w:start w:val="1"/>
      <w:numFmt w:val="upperRoman"/>
      <w:lvlText w:val="%1."/>
      <w:lvlJc w:val="right"/>
      <w:pPr>
        <w:ind w:left="90"/>
      </w:pPr>
      <w:rPr>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81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53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3">
      <w:start w:val="1"/>
      <w:numFmt w:val="decimal"/>
      <w:lvlText w:val="%4"/>
      <w:lvlJc w:val="left"/>
      <w:pPr>
        <w:ind w:left="225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297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69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6">
      <w:start w:val="1"/>
      <w:numFmt w:val="decimal"/>
      <w:lvlText w:val="%7"/>
      <w:lvlJc w:val="left"/>
      <w:pPr>
        <w:ind w:left="441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13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lvl w:ilvl="8">
      <w:start w:val="1"/>
      <w:numFmt w:val="lowerRoman"/>
      <w:lvlText w:val="%9"/>
      <w:lvlJc w:val="left"/>
      <w:pPr>
        <w:ind w:left="5850"/>
      </w:pPr>
      <w:rPr>
        <w:rFonts w:ascii="Times New Roman" w:eastAsia="Times New Roman" w:hAnsi="Times New Roman" w:cs="Times New Roman"/>
        <w:b w:val="0"/>
        <w:i w:val="0"/>
        <w:strike w:val="0"/>
        <w:dstrike w:val="0"/>
        <w:color w:val="000000"/>
        <w:sz w:val="20"/>
        <w:szCs w:val="20"/>
        <w:u w:val="none" w:color="000000"/>
        <w:shd w:val="clear" w:color="auto" w:fill="auto"/>
        <w:vertAlign w:val="baseline"/>
      </w:rPr>
    </w:lvl>
  </w:abstractNum>
  <w:num w:numId="1" w16cid:durableId="378478591">
    <w:abstractNumId w:val="4"/>
  </w:num>
  <w:num w:numId="2" w16cid:durableId="1784495268">
    <w:abstractNumId w:val="9"/>
  </w:num>
  <w:num w:numId="3" w16cid:durableId="331185139">
    <w:abstractNumId w:val="5"/>
  </w:num>
  <w:num w:numId="4" w16cid:durableId="690960599">
    <w:abstractNumId w:val="2"/>
  </w:num>
  <w:num w:numId="5" w16cid:durableId="522208899">
    <w:abstractNumId w:val="0"/>
  </w:num>
  <w:num w:numId="6" w16cid:durableId="517306087">
    <w:abstractNumId w:val="7"/>
  </w:num>
  <w:num w:numId="7" w16cid:durableId="1218934887">
    <w:abstractNumId w:val="1"/>
  </w:num>
  <w:num w:numId="8" w16cid:durableId="2114322607">
    <w:abstractNumId w:val="3"/>
  </w:num>
  <w:num w:numId="9" w16cid:durableId="678197162">
    <w:abstractNumId w:val="12"/>
  </w:num>
  <w:num w:numId="10" w16cid:durableId="222330639">
    <w:abstractNumId w:val="10"/>
  </w:num>
  <w:num w:numId="11" w16cid:durableId="943077987">
    <w:abstractNumId w:val="11"/>
  </w:num>
  <w:num w:numId="12" w16cid:durableId="1820415971">
    <w:abstractNumId w:val="8"/>
  </w:num>
  <w:num w:numId="13" w16cid:durableId="18542252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DD"/>
    <w:rsid w:val="00002E1B"/>
    <w:rsid w:val="000C6756"/>
    <w:rsid w:val="00130D99"/>
    <w:rsid w:val="00262A5C"/>
    <w:rsid w:val="003243DD"/>
    <w:rsid w:val="003B0D36"/>
    <w:rsid w:val="00421C4E"/>
    <w:rsid w:val="004E674F"/>
    <w:rsid w:val="00520B3F"/>
    <w:rsid w:val="0061225F"/>
    <w:rsid w:val="0063261A"/>
    <w:rsid w:val="00694962"/>
    <w:rsid w:val="00706B61"/>
    <w:rsid w:val="00741A8A"/>
    <w:rsid w:val="007447DF"/>
    <w:rsid w:val="00752B9D"/>
    <w:rsid w:val="007B55D0"/>
    <w:rsid w:val="007C4475"/>
    <w:rsid w:val="007F7768"/>
    <w:rsid w:val="00826CB8"/>
    <w:rsid w:val="008D1F51"/>
    <w:rsid w:val="008D5747"/>
    <w:rsid w:val="00A82EB5"/>
    <w:rsid w:val="00B17B38"/>
    <w:rsid w:val="00B77658"/>
    <w:rsid w:val="00B83F57"/>
    <w:rsid w:val="00B903B2"/>
    <w:rsid w:val="00BB5121"/>
    <w:rsid w:val="00C06403"/>
    <w:rsid w:val="00C12523"/>
    <w:rsid w:val="00CE4900"/>
    <w:rsid w:val="00DB6719"/>
    <w:rsid w:val="00DD19C3"/>
    <w:rsid w:val="00E03C1B"/>
    <w:rsid w:val="00E95B9F"/>
    <w:rsid w:val="00F25DFF"/>
    <w:rsid w:val="00F80ECF"/>
    <w:rsid w:val="00FA4C4F"/>
    <w:rsid w:val="00FA70F7"/>
    <w:rsid w:val="00FB6D5E"/>
    <w:rsid w:val="147AFF73"/>
    <w:rsid w:val="2EB3E7C2"/>
    <w:rsid w:val="459261FD"/>
    <w:rsid w:val="4B9624AF"/>
    <w:rsid w:val="53A2E28F"/>
    <w:rsid w:val="69CE56E4"/>
    <w:rsid w:val="6E822439"/>
    <w:rsid w:val="72772BEC"/>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72BEC"/>
  <w15:docId w15:val="{5B1950AB-474E-4A85-AF11-90620DC85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D5E"/>
    <w:pPr>
      <w:spacing w:after="4" w:line="248" w:lineRule="auto"/>
      <w:ind w:left="10" w:right="122" w:hanging="10"/>
      <w:jc w:val="both"/>
    </w:pPr>
    <w:rPr>
      <w:rFonts w:ascii="Times New Roman" w:eastAsia="Times New Roman" w:hAnsi="Times New Roman" w:cs="Times New Roman"/>
      <w:color w:val="000000"/>
      <w:szCs w:val="22"/>
      <w:lang w:eastAsia="en-US" w:bidi="ar-SA"/>
    </w:rPr>
  </w:style>
  <w:style w:type="paragraph" w:styleId="Heading2">
    <w:name w:val="heading 2"/>
    <w:basedOn w:val="Normal"/>
    <w:next w:val="Normal"/>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3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eastAsia="Times New Roman" w:hAnsi="Tahoma" w:cs="Tahoma"/>
      <w:color w:val="000000"/>
      <w:sz w:val="16"/>
      <w:szCs w:val="16"/>
    </w:rPr>
  </w:style>
  <w:style w:type="paragraph" w:styleId="Header">
    <w:name w:val="header"/>
    <w:basedOn w:val="Normal"/>
    <w:link w:val="HeaderChar"/>
    <w:uiPriority w:val="99"/>
    <w:unhideWhenUsed/>
    <w:rsid w:val="006949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4962"/>
    <w:rPr>
      <w:rFonts w:ascii="Times New Roman" w:eastAsia="Times New Roman" w:hAnsi="Times New Roman" w:cs="Times New Roman"/>
      <w:color w:val="000000"/>
      <w:szCs w:val="22"/>
      <w:lang w:eastAsia="en-US" w:bidi="ar-SA"/>
    </w:rPr>
  </w:style>
  <w:style w:type="paragraph" w:styleId="Footer">
    <w:name w:val="footer"/>
    <w:basedOn w:val="Normal"/>
    <w:link w:val="FooterChar"/>
    <w:uiPriority w:val="99"/>
    <w:unhideWhenUsed/>
    <w:rsid w:val="006949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4962"/>
    <w:rPr>
      <w:rFonts w:ascii="Times New Roman" w:eastAsia="Times New Roman" w:hAnsi="Times New Roman" w:cs="Times New Roman"/>
      <w:color w:val="000000"/>
      <w:szCs w:val="22"/>
      <w:lang w:eastAsia="en-US" w:bidi="ar-SA"/>
    </w:rPr>
  </w:style>
  <w:style w:type="paragraph" w:styleId="NormalWeb">
    <w:name w:val="Normal (Web)"/>
    <w:basedOn w:val="Normal"/>
    <w:uiPriority w:val="99"/>
    <w:semiHidden/>
    <w:unhideWhenUsed/>
    <w:rsid w:val="00FB6D5E"/>
    <w:pPr>
      <w:spacing w:before="100" w:beforeAutospacing="1" w:after="100" w:afterAutospacing="1" w:line="240" w:lineRule="auto"/>
      <w:ind w:left="0" w:right="0" w:firstLine="0"/>
      <w:jc w:val="left"/>
    </w:pPr>
    <w:rPr>
      <w:color w:val="auto"/>
      <w:sz w:val="24"/>
      <w:szCs w:val="24"/>
      <w:lang w:val="en-IN" w:eastAsia="en-IN"/>
    </w:rPr>
  </w:style>
  <w:style w:type="character" w:styleId="PlaceholderText">
    <w:name w:val="Placeholder Text"/>
    <w:basedOn w:val="DefaultParagraphFont"/>
    <w:uiPriority w:val="99"/>
    <w:unhideWhenUsed/>
    <w:rsid w:val="008D5747"/>
    <w:rPr>
      <w:color w:val="666666"/>
    </w:rPr>
  </w:style>
  <w:style w:type="table" w:styleId="TableGrid">
    <w:name w:val="Table Grid"/>
    <w:basedOn w:val="TableNormal"/>
    <w:uiPriority w:val="39"/>
    <w:rsid w:val="00FA70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FA70F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FA70F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
    <w:name w:val="List Table 3"/>
    <w:basedOn w:val="TableNormal"/>
    <w:uiPriority w:val="48"/>
    <w:rsid w:val="00FA70F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782340">
      <w:bodyDiv w:val="1"/>
      <w:marLeft w:val="0"/>
      <w:marRight w:val="0"/>
      <w:marTop w:val="0"/>
      <w:marBottom w:val="0"/>
      <w:divBdr>
        <w:top w:val="none" w:sz="0" w:space="0" w:color="auto"/>
        <w:left w:val="none" w:sz="0" w:space="0" w:color="auto"/>
        <w:bottom w:val="none" w:sz="0" w:space="0" w:color="auto"/>
        <w:right w:val="none" w:sz="0" w:space="0" w:color="auto"/>
      </w:divBdr>
    </w:div>
    <w:div w:id="843008802">
      <w:bodyDiv w:val="1"/>
      <w:marLeft w:val="0"/>
      <w:marRight w:val="0"/>
      <w:marTop w:val="0"/>
      <w:marBottom w:val="0"/>
      <w:divBdr>
        <w:top w:val="none" w:sz="0" w:space="0" w:color="auto"/>
        <w:left w:val="none" w:sz="0" w:space="0" w:color="auto"/>
        <w:bottom w:val="none" w:sz="0" w:space="0" w:color="auto"/>
        <w:right w:val="none" w:sz="0" w:space="0" w:color="auto"/>
      </w:divBdr>
      <w:divsChild>
        <w:div w:id="2128624881">
          <w:marLeft w:val="547"/>
          <w:marRight w:val="0"/>
          <w:marTop w:val="96"/>
          <w:marBottom w:val="0"/>
          <w:divBdr>
            <w:top w:val="none" w:sz="0" w:space="0" w:color="auto"/>
            <w:left w:val="none" w:sz="0" w:space="0" w:color="auto"/>
            <w:bottom w:val="none" w:sz="0" w:space="0" w:color="auto"/>
            <w:right w:val="none" w:sz="0" w:space="0" w:color="auto"/>
          </w:divBdr>
        </w:div>
        <w:div w:id="638800808">
          <w:marLeft w:val="547"/>
          <w:marRight w:val="0"/>
          <w:marTop w:val="96"/>
          <w:marBottom w:val="0"/>
          <w:divBdr>
            <w:top w:val="none" w:sz="0" w:space="0" w:color="auto"/>
            <w:left w:val="none" w:sz="0" w:space="0" w:color="auto"/>
            <w:bottom w:val="none" w:sz="0" w:space="0" w:color="auto"/>
            <w:right w:val="none" w:sz="0" w:space="0" w:color="auto"/>
          </w:divBdr>
        </w:div>
        <w:div w:id="1098600428">
          <w:marLeft w:val="547"/>
          <w:marRight w:val="0"/>
          <w:marTop w:val="96"/>
          <w:marBottom w:val="0"/>
          <w:divBdr>
            <w:top w:val="none" w:sz="0" w:space="0" w:color="auto"/>
            <w:left w:val="none" w:sz="0" w:space="0" w:color="auto"/>
            <w:bottom w:val="none" w:sz="0" w:space="0" w:color="auto"/>
            <w:right w:val="none" w:sz="0" w:space="0" w:color="auto"/>
          </w:divBdr>
        </w:div>
      </w:divsChild>
    </w:div>
    <w:div w:id="1047221756">
      <w:bodyDiv w:val="1"/>
      <w:marLeft w:val="0"/>
      <w:marRight w:val="0"/>
      <w:marTop w:val="0"/>
      <w:marBottom w:val="0"/>
      <w:divBdr>
        <w:top w:val="none" w:sz="0" w:space="0" w:color="auto"/>
        <w:left w:val="none" w:sz="0" w:space="0" w:color="auto"/>
        <w:bottom w:val="none" w:sz="0" w:space="0" w:color="auto"/>
        <w:right w:val="none" w:sz="0" w:space="0" w:color="auto"/>
      </w:divBdr>
      <w:divsChild>
        <w:div w:id="1100419716">
          <w:marLeft w:val="547"/>
          <w:marRight w:val="0"/>
          <w:marTop w:val="77"/>
          <w:marBottom w:val="0"/>
          <w:divBdr>
            <w:top w:val="none" w:sz="0" w:space="0" w:color="auto"/>
            <w:left w:val="none" w:sz="0" w:space="0" w:color="auto"/>
            <w:bottom w:val="none" w:sz="0" w:space="0" w:color="auto"/>
            <w:right w:val="none" w:sz="0" w:space="0" w:color="auto"/>
          </w:divBdr>
        </w:div>
        <w:div w:id="297608377">
          <w:marLeft w:val="720"/>
          <w:marRight w:val="0"/>
          <w:marTop w:val="96"/>
          <w:marBottom w:val="0"/>
          <w:divBdr>
            <w:top w:val="none" w:sz="0" w:space="0" w:color="auto"/>
            <w:left w:val="none" w:sz="0" w:space="0" w:color="auto"/>
            <w:bottom w:val="none" w:sz="0" w:space="0" w:color="auto"/>
            <w:right w:val="none" w:sz="0" w:space="0" w:color="auto"/>
          </w:divBdr>
        </w:div>
        <w:div w:id="272901245">
          <w:marLeft w:val="720"/>
          <w:marRight w:val="0"/>
          <w:marTop w:val="96"/>
          <w:marBottom w:val="0"/>
          <w:divBdr>
            <w:top w:val="none" w:sz="0" w:space="0" w:color="auto"/>
            <w:left w:val="none" w:sz="0" w:space="0" w:color="auto"/>
            <w:bottom w:val="none" w:sz="0" w:space="0" w:color="auto"/>
            <w:right w:val="none" w:sz="0" w:space="0" w:color="auto"/>
          </w:divBdr>
        </w:div>
        <w:div w:id="612128660">
          <w:marLeft w:val="720"/>
          <w:marRight w:val="0"/>
          <w:marTop w:val="96"/>
          <w:marBottom w:val="0"/>
          <w:divBdr>
            <w:top w:val="none" w:sz="0" w:space="0" w:color="auto"/>
            <w:left w:val="none" w:sz="0" w:space="0" w:color="auto"/>
            <w:bottom w:val="none" w:sz="0" w:space="0" w:color="auto"/>
            <w:right w:val="none" w:sz="0" w:space="0" w:color="auto"/>
          </w:divBdr>
        </w:div>
        <w:div w:id="854687000">
          <w:marLeft w:val="720"/>
          <w:marRight w:val="0"/>
          <w:marTop w:val="96"/>
          <w:marBottom w:val="0"/>
          <w:divBdr>
            <w:top w:val="none" w:sz="0" w:space="0" w:color="auto"/>
            <w:left w:val="none" w:sz="0" w:space="0" w:color="auto"/>
            <w:bottom w:val="none" w:sz="0" w:space="0" w:color="auto"/>
            <w:right w:val="none" w:sz="0" w:space="0" w:color="auto"/>
          </w:divBdr>
        </w:div>
      </w:divsChild>
    </w:div>
    <w:div w:id="1577517791">
      <w:bodyDiv w:val="1"/>
      <w:marLeft w:val="0"/>
      <w:marRight w:val="0"/>
      <w:marTop w:val="0"/>
      <w:marBottom w:val="0"/>
      <w:divBdr>
        <w:top w:val="none" w:sz="0" w:space="0" w:color="auto"/>
        <w:left w:val="none" w:sz="0" w:space="0" w:color="auto"/>
        <w:bottom w:val="none" w:sz="0" w:space="0" w:color="auto"/>
        <w:right w:val="none" w:sz="0" w:space="0" w:color="auto"/>
      </w:divBdr>
      <w:divsChild>
        <w:div w:id="1646010138">
          <w:marLeft w:val="547"/>
          <w:marRight w:val="0"/>
          <w:marTop w:val="120"/>
          <w:marBottom w:val="0"/>
          <w:divBdr>
            <w:top w:val="none" w:sz="0" w:space="0" w:color="auto"/>
            <w:left w:val="none" w:sz="0" w:space="0" w:color="auto"/>
            <w:bottom w:val="none" w:sz="0" w:space="0" w:color="auto"/>
            <w:right w:val="none" w:sz="0" w:space="0" w:color="auto"/>
          </w:divBdr>
        </w:div>
        <w:div w:id="1835603435">
          <w:marLeft w:val="547"/>
          <w:marRight w:val="0"/>
          <w:marTop w:val="120"/>
          <w:marBottom w:val="0"/>
          <w:divBdr>
            <w:top w:val="none" w:sz="0" w:space="0" w:color="auto"/>
            <w:left w:val="none" w:sz="0" w:space="0" w:color="auto"/>
            <w:bottom w:val="none" w:sz="0" w:space="0" w:color="auto"/>
            <w:right w:val="none" w:sz="0" w:space="0" w:color="auto"/>
          </w:divBdr>
        </w:div>
      </w:divsChild>
    </w:div>
    <w:div w:id="2101832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footer" Target="footer1.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8</Pages>
  <Words>3914</Words>
  <Characters>22316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Microsoft Word - paper-1</vt:lpstr>
    </vt:vector>
  </TitlesOfParts>
  <Company>Hewlett-Packard</Company>
  <LinksUpToDate>false</LinksUpToDate>
  <CharactersWithSpaces>26178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paper-1</dc:title>
  <dc:creator>Avant Bagde</dc:creator>
  <cp:lastModifiedBy>Avant Bagde</cp:lastModifiedBy>
  <cp:revision>14</cp:revision>
  <cp:lastPrinted>2023-12-13T03:08:00Z</cp:lastPrinted>
  <dcterms:created xsi:type="dcterms:W3CDTF">2023-12-16T08:15:00Z</dcterms:created>
  <dcterms:modified xsi:type="dcterms:W3CDTF">2024-04-22T04:35:00Z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36BACCB3CC114C379DCAD0C52CB2708C</vt:lpwstr>
  </property>
  <property fmtid="{D5CDD505-2E9C-101B-9397-08002B2CF9AE}" pid="4" name="ClassificationContentMarkingFooterShapeIds">
    <vt:lpwstr>b31eb1,6a540e1f,5de44eaf</vt:lpwstr>
  </property>
  <property fmtid="{D5CDD505-2E9C-101B-9397-08002B2CF9AE}" pid="5" name="ClassificationContentMarkingFooterFontProps">
    <vt:lpwstr>#626469,6,Calibri</vt:lpwstr>
  </property>
  <property fmtid="{D5CDD505-2E9C-101B-9397-08002B2CF9AE}" pid="6" name="ClassificationContentMarkingFooterText">
    <vt:lpwstr>Public</vt:lpwstr>
  </property>
  <property fmtid="{D5CDD505-2E9C-101B-9397-08002B2CF9AE}" pid="7" name="MSIP_Label_23507802-f8e4-4e38-829c-ac8ea9b241e4_Enabled">
    <vt:lpwstr>true</vt:lpwstr>
  </property>
  <property fmtid="{D5CDD505-2E9C-101B-9397-08002B2CF9AE}" pid="8" name="MSIP_Label_23507802-f8e4-4e38-829c-ac8ea9b241e4_SetDate">
    <vt:lpwstr>2024-04-22T03:26:17Z</vt:lpwstr>
  </property>
  <property fmtid="{D5CDD505-2E9C-101B-9397-08002B2CF9AE}" pid="9" name="MSIP_Label_23507802-f8e4-4e38-829c-ac8ea9b241e4_Method">
    <vt:lpwstr>Privileged</vt:lpwstr>
  </property>
  <property fmtid="{D5CDD505-2E9C-101B-9397-08002B2CF9AE}" pid="10" name="MSIP_Label_23507802-f8e4-4e38-829c-ac8ea9b241e4_Name">
    <vt:lpwstr>Public v2</vt:lpwstr>
  </property>
  <property fmtid="{D5CDD505-2E9C-101B-9397-08002B2CF9AE}" pid="11" name="MSIP_Label_23507802-f8e4-4e38-829c-ac8ea9b241e4_SiteId">
    <vt:lpwstr>6e51e1ad-c54b-4b39-b598-0ffe9ae68fef</vt:lpwstr>
  </property>
  <property fmtid="{D5CDD505-2E9C-101B-9397-08002B2CF9AE}" pid="12" name="MSIP_Label_23507802-f8e4-4e38-829c-ac8ea9b241e4_ActionId">
    <vt:lpwstr>65e0aeac-15ff-465d-8d51-635df0ac8bd9</vt:lpwstr>
  </property>
  <property fmtid="{D5CDD505-2E9C-101B-9397-08002B2CF9AE}" pid="13" name="MSIP_Label_23507802-f8e4-4e38-829c-ac8ea9b241e4_ContentBits">
    <vt:lpwstr>2</vt:lpwstr>
  </property>
</Properties>
</file>