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F4B" w:rsidRDefault="00EC6F4B" w:rsidP="00DD06FA">
      <w:pPr>
        <w:spacing w:line="360" w:lineRule="auto"/>
        <w:jc w:val="center"/>
        <w:rPr>
          <w:b/>
          <w:color w:val="000000" w:themeColor="text1"/>
          <w:sz w:val="40"/>
          <w:szCs w:val="40"/>
        </w:rPr>
      </w:pPr>
      <w:r w:rsidRPr="00DD06FA">
        <w:rPr>
          <w:b/>
          <w:color w:val="000000" w:themeColor="text1"/>
          <w:sz w:val="32"/>
          <w:szCs w:val="32"/>
        </w:rPr>
        <w:t>A STUDY ON COMPETENCY MAPPING</w:t>
      </w:r>
      <w:r w:rsidR="00DD06FA">
        <w:rPr>
          <w:b/>
          <w:color w:val="000000" w:themeColor="text1"/>
          <w:sz w:val="32"/>
          <w:szCs w:val="32"/>
        </w:rPr>
        <w:t xml:space="preserve"> WITH REFERENCE TO HYUNDAI WIA</w:t>
      </w:r>
      <w:r w:rsidRPr="00DD06FA">
        <w:rPr>
          <w:b/>
          <w:color w:val="000000" w:themeColor="text1"/>
          <w:sz w:val="40"/>
          <w:szCs w:val="40"/>
        </w:rPr>
        <w:t xml:space="preserve"> </w:t>
      </w:r>
    </w:p>
    <w:p w:rsidR="00EC6F4B" w:rsidRDefault="00EC6F4B" w:rsidP="00EC6F4B">
      <w:pPr>
        <w:spacing w:line="360" w:lineRule="auto"/>
        <w:jc w:val="center"/>
        <w:rPr>
          <w:b/>
          <w:color w:val="000000" w:themeColor="text1"/>
          <w:sz w:val="22"/>
          <w:szCs w:val="22"/>
        </w:rPr>
      </w:pPr>
      <w:r>
        <w:rPr>
          <w:b/>
          <w:color w:val="000000" w:themeColor="text1"/>
          <w:sz w:val="22"/>
          <w:szCs w:val="22"/>
        </w:rPr>
        <w:t>DINESH</w:t>
      </w:r>
      <w:r w:rsidR="00076EC1">
        <w:rPr>
          <w:b/>
          <w:color w:val="000000" w:themeColor="text1"/>
          <w:sz w:val="22"/>
          <w:szCs w:val="22"/>
        </w:rPr>
        <w:t xml:space="preserve"> V</w:t>
      </w:r>
    </w:p>
    <w:p w:rsidR="00EC6F4B" w:rsidRDefault="003551AF" w:rsidP="00EC6F4B">
      <w:pPr>
        <w:spacing w:line="360" w:lineRule="auto"/>
        <w:jc w:val="center"/>
        <w:rPr>
          <w:b/>
          <w:i/>
          <w:color w:val="000000" w:themeColor="text1"/>
          <w:sz w:val="22"/>
          <w:szCs w:val="22"/>
        </w:rPr>
      </w:pPr>
      <w:proofErr w:type="gramStart"/>
      <w:r>
        <w:rPr>
          <w:b/>
          <w:i/>
          <w:color w:val="000000" w:themeColor="text1"/>
          <w:sz w:val="22"/>
          <w:szCs w:val="22"/>
        </w:rPr>
        <w:t xml:space="preserve">PG Student </w:t>
      </w:r>
      <w:r w:rsidR="00EC6F4B" w:rsidRPr="00390545">
        <w:rPr>
          <w:b/>
          <w:i/>
          <w:color w:val="000000" w:themeColor="text1"/>
          <w:sz w:val="22"/>
          <w:szCs w:val="22"/>
        </w:rPr>
        <w:t xml:space="preserve">Dept. of Management Studies, </w:t>
      </w:r>
      <w:proofErr w:type="spellStart"/>
      <w:r w:rsidR="00EC6F4B" w:rsidRPr="00390545">
        <w:rPr>
          <w:b/>
          <w:i/>
          <w:color w:val="000000" w:themeColor="text1"/>
          <w:sz w:val="22"/>
          <w:szCs w:val="22"/>
        </w:rPr>
        <w:t>Panimalar</w:t>
      </w:r>
      <w:proofErr w:type="spellEnd"/>
      <w:r w:rsidR="00EC6F4B" w:rsidRPr="00390545">
        <w:rPr>
          <w:b/>
          <w:i/>
          <w:color w:val="000000" w:themeColor="text1"/>
          <w:sz w:val="22"/>
          <w:szCs w:val="22"/>
        </w:rPr>
        <w:t xml:space="preserve"> Engineering College, Chennai, </w:t>
      </w:r>
      <w:proofErr w:type="spellStart"/>
      <w:r w:rsidR="00EC6F4B" w:rsidRPr="00390545">
        <w:rPr>
          <w:b/>
          <w:i/>
          <w:color w:val="000000" w:themeColor="text1"/>
          <w:sz w:val="22"/>
          <w:szCs w:val="22"/>
        </w:rPr>
        <w:t>TamilNadu</w:t>
      </w:r>
      <w:proofErr w:type="spellEnd"/>
      <w:r w:rsidR="001C7815">
        <w:rPr>
          <w:b/>
          <w:i/>
          <w:color w:val="000000" w:themeColor="text1"/>
          <w:sz w:val="22"/>
          <w:szCs w:val="22"/>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1"/>
        <w:gridCol w:w="4875"/>
      </w:tblGrid>
      <w:tr w:rsidR="00EC6F4B" w:rsidTr="008B260E">
        <w:tc>
          <w:tcPr>
            <w:tcW w:w="4788" w:type="dxa"/>
          </w:tcPr>
          <w:p w:rsidR="00DD06FA" w:rsidRDefault="00DD06FA" w:rsidP="00DD06FA">
            <w:pPr>
              <w:jc w:val="both"/>
              <w:rPr>
                <w:b/>
                <w:i/>
                <w:sz w:val="18"/>
                <w:szCs w:val="18"/>
              </w:rPr>
            </w:pPr>
            <w:r w:rsidRPr="004B1F03">
              <w:rPr>
                <w:b/>
                <w:i/>
                <w:sz w:val="18"/>
                <w:szCs w:val="18"/>
              </w:rPr>
              <w:t xml:space="preserve">Abstract - Competency mapping has emerged as a crucial tool for aligning individual skills with organizational objectives. In today's rapidly evolving business landscape, organizations are continually challenged to enhance employee performance to remain competitive and achieve their strategic goals. </w:t>
            </w:r>
            <w:r>
              <w:rPr>
                <w:b/>
                <w:i/>
                <w:sz w:val="18"/>
                <w:szCs w:val="18"/>
              </w:rPr>
              <w:t xml:space="preserve">The study focuses on competency mapping in HYUNDAI WIA with 217 respondents. </w:t>
            </w:r>
            <w:r w:rsidRPr="004B1F03">
              <w:rPr>
                <w:b/>
                <w:i/>
                <w:sz w:val="18"/>
                <w:szCs w:val="18"/>
              </w:rPr>
              <w:t>This abstract outlines a comprehensive initiative aimed at competency mapping and its profound impact on employee performance. The conceptual foundations of competency mapping, exploring its evolution from traditional job descriptions to dynamic skill-based models aligned with contemporary business needs. The study investigates how organizations identify, assess, and leverage competencies to enhance employee performance, drive talent management strategies, and achieve competitive advantages. The findings of this study have practical implications for HR practitioners, organizational leaders, and policymakers seeking to optimize human capital management strategies and drive sustainable business growth in a rapidly evolving global landscape. The study aims to highlight certain behavioral characteristics that influence competency mapping performance. This study encompasses vital part of behavioral characteristics enhancing the performance of competency mapping as a strategic tool for organization.</w:t>
            </w:r>
          </w:p>
          <w:p w:rsidR="00DD06FA" w:rsidRDefault="00DD06FA" w:rsidP="00DD06FA">
            <w:pPr>
              <w:jc w:val="both"/>
              <w:rPr>
                <w:b/>
                <w:i/>
                <w:sz w:val="18"/>
                <w:szCs w:val="18"/>
              </w:rPr>
            </w:pPr>
          </w:p>
          <w:p w:rsidR="00DD06FA" w:rsidRDefault="007A6619" w:rsidP="00DD06FA">
            <w:pPr>
              <w:jc w:val="both"/>
              <w:rPr>
                <w:b/>
                <w:i/>
                <w:sz w:val="18"/>
                <w:szCs w:val="18"/>
              </w:rPr>
            </w:pPr>
            <w:r>
              <w:rPr>
                <w:b/>
                <w:i/>
                <w:sz w:val="18"/>
                <w:szCs w:val="18"/>
              </w:rPr>
              <w:t>Key Words</w:t>
            </w:r>
            <w:r w:rsidR="00DD06FA">
              <w:rPr>
                <w:b/>
                <w:i/>
                <w:sz w:val="18"/>
                <w:szCs w:val="18"/>
              </w:rPr>
              <w:t>—Behavioral Traits, Competence Mapping, Competence, Employee Performance</w:t>
            </w:r>
          </w:p>
          <w:p w:rsidR="00DD06FA" w:rsidRDefault="00DD06FA" w:rsidP="00DD06FA">
            <w:pPr>
              <w:jc w:val="both"/>
              <w:rPr>
                <w:b/>
                <w:i/>
                <w:sz w:val="18"/>
                <w:szCs w:val="18"/>
              </w:rPr>
            </w:pPr>
          </w:p>
          <w:p w:rsidR="00DD06FA" w:rsidRPr="00EC6F4B" w:rsidRDefault="00DD06FA" w:rsidP="00DD06FA">
            <w:pPr>
              <w:pStyle w:val="ListParagraph"/>
              <w:numPr>
                <w:ilvl w:val="0"/>
                <w:numId w:val="1"/>
              </w:numPr>
              <w:spacing w:after="0" w:line="240" w:lineRule="auto"/>
              <w:jc w:val="both"/>
              <w:rPr>
                <w:rFonts w:ascii="Times New Roman" w:hAnsi="Times New Roman" w:cs="Times New Roman"/>
                <w:b/>
                <w:sz w:val="18"/>
                <w:szCs w:val="18"/>
              </w:rPr>
            </w:pPr>
            <w:r w:rsidRPr="00EC6F4B">
              <w:rPr>
                <w:rFonts w:ascii="Times New Roman" w:hAnsi="Times New Roman" w:cs="Times New Roman"/>
                <w:b/>
                <w:sz w:val="18"/>
                <w:szCs w:val="18"/>
              </w:rPr>
              <w:t>INTRODUCTION</w:t>
            </w:r>
          </w:p>
          <w:p w:rsidR="00DD06FA" w:rsidRDefault="00DD06FA" w:rsidP="00DD06FA">
            <w:pPr>
              <w:pStyle w:val="ListParagraph"/>
              <w:spacing w:after="0" w:line="240" w:lineRule="auto"/>
              <w:ind w:left="1080"/>
              <w:jc w:val="both"/>
              <w:rPr>
                <w:rFonts w:ascii="Times New Roman" w:hAnsi="Times New Roman" w:cs="Times New Roman"/>
                <w:b/>
                <w:i/>
                <w:sz w:val="18"/>
                <w:szCs w:val="18"/>
              </w:rPr>
            </w:pPr>
          </w:p>
          <w:p w:rsidR="00DD06FA" w:rsidRPr="004B1F03" w:rsidRDefault="00DD06FA" w:rsidP="00DD06FA">
            <w:pPr>
              <w:jc w:val="both"/>
              <w:rPr>
                <w:sz w:val="20"/>
                <w:szCs w:val="20"/>
              </w:rPr>
            </w:pPr>
            <w:r w:rsidRPr="004B1F03">
              <w:rPr>
                <w:sz w:val="20"/>
                <w:szCs w:val="20"/>
              </w:rPr>
              <w:t>The</w:t>
            </w:r>
            <w:r w:rsidRPr="004B1F03">
              <w:rPr>
                <w:spacing w:val="1"/>
                <w:sz w:val="20"/>
                <w:szCs w:val="20"/>
              </w:rPr>
              <w:t xml:space="preserve"> </w:t>
            </w:r>
            <w:r w:rsidRPr="004B1F03">
              <w:rPr>
                <w:sz w:val="20"/>
                <w:szCs w:val="20"/>
              </w:rPr>
              <w:t>global</w:t>
            </w:r>
            <w:r w:rsidRPr="004B1F03">
              <w:rPr>
                <w:spacing w:val="1"/>
                <w:sz w:val="20"/>
                <w:szCs w:val="20"/>
              </w:rPr>
              <w:t xml:space="preserve"> </w:t>
            </w:r>
            <w:r w:rsidRPr="004B1F03">
              <w:rPr>
                <w:sz w:val="20"/>
                <w:szCs w:val="20"/>
              </w:rPr>
              <w:t>scenario</w:t>
            </w:r>
            <w:r w:rsidRPr="004B1F03">
              <w:rPr>
                <w:spacing w:val="1"/>
                <w:sz w:val="20"/>
                <w:szCs w:val="20"/>
              </w:rPr>
              <w:t xml:space="preserve"> </w:t>
            </w:r>
            <w:r w:rsidRPr="004B1F03">
              <w:rPr>
                <w:sz w:val="20"/>
                <w:szCs w:val="20"/>
              </w:rPr>
              <w:t>of</w:t>
            </w:r>
            <w:r w:rsidRPr="004B1F03">
              <w:rPr>
                <w:spacing w:val="1"/>
                <w:sz w:val="20"/>
                <w:szCs w:val="20"/>
              </w:rPr>
              <w:t xml:space="preserve"> </w:t>
            </w:r>
            <w:r w:rsidRPr="004B1F03">
              <w:rPr>
                <w:sz w:val="20"/>
                <w:szCs w:val="20"/>
              </w:rPr>
              <w:t>the</w:t>
            </w:r>
            <w:r w:rsidRPr="004B1F03">
              <w:rPr>
                <w:spacing w:val="1"/>
                <w:sz w:val="20"/>
                <w:szCs w:val="20"/>
              </w:rPr>
              <w:t xml:space="preserve"> </w:t>
            </w:r>
            <w:r w:rsidRPr="004B1F03">
              <w:rPr>
                <w:sz w:val="20"/>
                <w:szCs w:val="20"/>
              </w:rPr>
              <w:t>economy to maintain a competitive edge, the global economic environment demands creative personnel management strategies. The study insight will</w:t>
            </w:r>
            <w:r w:rsidRPr="004B1F03">
              <w:rPr>
                <w:spacing w:val="-57"/>
                <w:sz w:val="20"/>
                <w:szCs w:val="20"/>
              </w:rPr>
              <w:t xml:space="preserve"> </w:t>
            </w:r>
            <w:r w:rsidRPr="004B1F03">
              <w:rPr>
                <w:sz w:val="20"/>
                <w:szCs w:val="20"/>
              </w:rPr>
              <w:t>take</w:t>
            </w:r>
            <w:r w:rsidRPr="004B1F03">
              <w:rPr>
                <w:spacing w:val="1"/>
                <w:sz w:val="20"/>
                <w:szCs w:val="20"/>
              </w:rPr>
              <w:t xml:space="preserve"> </w:t>
            </w:r>
            <w:r w:rsidRPr="004B1F03">
              <w:rPr>
                <w:sz w:val="20"/>
                <w:szCs w:val="20"/>
              </w:rPr>
              <w:t>through</w:t>
            </w:r>
            <w:r w:rsidRPr="004B1F03">
              <w:rPr>
                <w:spacing w:val="1"/>
                <w:sz w:val="20"/>
                <w:szCs w:val="20"/>
              </w:rPr>
              <w:t xml:space="preserve"> </w:t>
            </w:r>
            <w:r w:rsidRPr="004B1F03">
              <w:rPr>
                <w:sz w:val="20"/>
                <w:szCs w:val="20"/>
              </w:rPr>
              <w:t>the</w:t>
            </w:r>
            <w:r w:rsidRPr="004B1F03">
              <w:rPr>
                <w:spacing w:val="1"/>
                <w:sz w:val="20"/>
                <w:szCs w:val="20"/>
              </w:rPr>
              <w:t xml:space="preserve"> </w:t>
            </w:r>
            <w:r w:rsidRPr="004B1F03">
              <w:rPr>
                <w:sz w:val="20"/>
                <w:szCs w:val="20"/>
              </w:rPr>
              <w:t>impact</w:t>
            </w:r>
            <w:r w:rsidRPr="004B1F03">
              <w:rPr>
                <w:spacing w:val="1"/>
                <w:sz w:val="20"/>
                <w:szCs w:val="20"/>
              </w:rPr>
              <w:t xml:space="preserve"> </w:t>
            </w:r>
            <w:r w:rsidRPr="004B1F03">
              <w:rPr>
                <w:sz w:val="20"/>
                <w:szCs w:val="20"/>
              </w:rPr>
              <w:t>of</w:t>
            </w:r>
            <w:r w:rsidRPr="004B1F03">
              <w:rPr>
                <w:spacing w:val="1"/>
                <w:sz w:val="20"/>
                <w:szCs w:val="20"/>
              </w:rPr>
              <w:t xml:space="preserve"> </w:t>
            </w:r>
            <w:r w:rsidRPr="004B1F03">
              <w:rPr>
                <w:sz w:val="20"/>
                <w:szCs w:val="20"/>
              </w:rPr>
              <w:t>Competency</w:t>
            </w:r>
            <w:r w:rsidRPr="004B1F03">
              <w:rPr>
                <w:spacing w:val="1"/>
                <w:sz w:val="20"/>
                <w:szCs w:val="20"/>
              </w:rPr>
              <w:t xml:space="preserve"> </w:t>
            </w:r>
            <w:r w:rsidRPr="004B1F03">
              <w:rPr>
                <w:sz w:val="20"/>
                <w:szCs w:val="20"/>
              </w:rPr>
              <w:t>Mapping</w:t>
            </w:r>
            <w:r w:rsidRPr="004B1F03">
              <w:rPr>
                <w:spacing w:val="1"/>
                <w:sz w:val="20"/>
                <w:szCs w:val="20"/>
              </w:rPr>
              <w:t xml:space="preserve"> </w:t>
            </w:r>
            <w:r w:rsidRPr="004B1F03">
              <w:rPr>
                <w:sz w:val="20"/>
                <w:szCs w:val="20"/>
              </w:rPr>
              <w:t>in</w:t>
            </w:r>
            <w:r w:rsidRPr="004B1F03">
              <w:rPr>
                <w:spacing w:val="1"/>
                <w:sz w:val="20"/>
                <w:szCs w:val="20"/>
              </w:rPr>
              <w:t xml:space="preserve"> automobile </w:t>
            </w:r>
            <w:r w:rsidRPr="004B1F03">
              <w:rPr>
                <w:sz w:val="20"/>
                <w:szCs w:val="20"/>
              </w:rPr>
              <w:t>manufacturing</w:t>
            </w:r>
            <w:r w:rsidRPr="004B1F03">
              <w:rPr>
                <w:spacing w:val="1"/>
                <w:sz w:val="20"/>
                <w:szCs w:val="20"/>
              </w:rPr>
              <w:t xml:space="preserve"> </w:t>
            </w:r>
            <w:r w:rsidRPr="004B1F03">
              <w:rPr>
                <w:sz w:val="20"/>
                <w:szCs w:val="20"/>
              </w:rPr>
              <w:t>industry</w:t>
            </w:r>
            <w:r w:rsidRPr="004B1F03">
              <w:rPr>
                <w:spacing w:val="1"/>
                <w:sz w:val="20"/>
                <w:szCs w:val="20"/>
              </w:rPr>
              <w:t xml:space="preserve"> </w:t>
            </w:r>
            <w:r w:rsidRPr="004B1F03">
              <w:rPr>
                <w:sz w:val="20"/>
                <w:szCs w:val="20"/>
              </w:rPr>
              <w:t>to</w:t>
            </w:r>
            <w:r w:rsidRPr="004B1F03">
              <w:rPr>
                <w:spacing w:val="60"/>
                <w:sz w:val="20"/>
                <w:szCs w:val="20"/>
              </w:rPr>
              <w:t xml:space="preserve"> </w:t>
            </w:r>
            <w:r w:rsidRPr="004B1F03">
              <w:rPr>
                <w:sz w:val="20"/>
                <w:szCs w:val="20"/>
              </w:rPr>
              <w:t>bring</w:t>
            </w:r>
            <w:r w:rsidRPr="004B1F03">
              <w:rPr>
                <w:spacing w:val="1"/>
                <w:sz w:val="20"/>
                <w:szCs w:val="20"/>
              </w:rPr>
              <w:t xml:space="preserve"> </w:t>
            </w:r>
            <w:r w:rsidRPr="004B1F03">
              <w:rPr>
                <w:sz w:val="20"/>
                <w:szCs w:val="20"/>
              </w:rPr>
              <w:t>potential</w:t>
            </w:r>
            <w:r w:rsidRPr="004B1F03">
              <w:rPr>
                <w:spacing w:val="-1"/>
                <w:sz w:val="20"/>
                <w:szCs w:val="20"/>
              </w:rPr>
              <w:t xml:space="preserve"> </w:t>
            </w:r>
            <w:r w:rsidRPr="004B1F03">
              <w:rPr>
                <w:sz w:val="20"/>
                <w:szCs w:val="20"/>
              </w:rPr>
              <w:t>capabilities of</w:t>
            </w:r>
            <w:r w:rsidRPr="004B1F03">
              <w:rPr>
                <w:spacing w:val="-1"/>
                <w:sz w:val="20"/>
                <w:szCs w:val="20"/>
              </w:rPr>
              <w:t xml:space="preserve"> </w:t>
            </w:r>
            <w:r w:rsidRPr="004B1F03">
              <w:rPr>
                <w:sz w:val="20"/>
                <w:szCs w:val="20"/>
              </w:rPr>
              <w:t>human resource</w:t>
            </w:r>
            <w:r w:rsidRPr="004B1F03">
              <w:rPr>
                <w:spacing w:val="-1"/>
                <w:sz w:val="20"/>
                <w:szCs w:val="20"/>
              </w:rPr>
              <w:t xml:space="preserve"> </w:t>
            </w:r>
            <w:r w:rsidRPr="004B1F03">
              <w:rPr>
                <w:sz w:val="20"/>
                <w:szCs w:val="20"/>
              </w:rPr>
              <w:t>to meet</w:t>
            </w:r>
            <w:r w:rsidRPr="004B1F03">
              <w:rPr>
                <w:spacing w:val="-1"/>
                <w:sz w:val="20"/>
                <w:szCs w:val="20"/>
              </w:rPr>
              <w:t xml:space="preserve"> </w:t>
            </w:r>
            <w:r w:rsidRPr="004B1F03">
              <w:rPr>
                <w:sz w:val="20"/>
                <w:szCs w:val="20"/>
              </w:rPr>
              <w:t>expected standards.</w:t>
            </w:r>
          </w:p>
          <w:p w:rsidR="00DD06FA" w:rsidRPr="004B1F03" w:rsidRDefault="00DD06FA" w:rsidP="00DD06FA">
            <w:pPr>
              <w:jc w:val="both"/>
              <w:rPr>
                <w:sz w:val="20"/>
                <w:szCs w:val="20"/>
              </w:rPr>
            </w:pPr>
            <w:r w:rsidRPr="004B1F03">
              <w:rPr>
                <w:sz w:val="20"/>
                <w:szCs w:val="20"/>
              </w:rPr>
              <w:t>The study made an effort in identifying individual behavioral traits influencing the</w:t>
            </w:r>
            <w:r w:rsidRPr="004B1F03">
              <w:rPr>
                <w:spacing w:val="-57"/>
                <w:sz w:val="20"/>
                <w:szCs w:val="20"/>
              </w:rPr>
              <w:t xml:space="preserve"> </w:t>
            </w:r>
            <w:r w:rsidRPr="004B1F03">
              <w:rPr>
                <w:sz w:val="20"/>
                <w:szCs w:val="20"/>
              </w:rPr>
              <w:t>performance of competency mapping, the vital part of behavioral characteristics</w:t>
            </w:r>
            <w:r w:rsidRPr="004B1F03">
              <w:rPr>
                <w:spacing w:val="1"/>
                <w:sz w:val="20"/>
                <w:szCs w:val="20"/>
              </w:rPr>
              <w:t xml:space="preserve"> </w:t>
            </w:r>
            <w:r w:rsidRPr="004B1F03">
              <w:rPr>
                <w:sz w:val="20"/>
                <w:szCs w:val="20"/>
              </w:rPr>
              <w:t>enhancing</w:t>
            </w:r>
            <w:r w:rsidRPr="004B1F03">
              <w:rPr>
                <w:spacing w:val="1"/>
                <w:sz w:val="20"/>
                <w:szCs w:val="20"/>
              </w:rPr>
              <w:t xml:space="preserve"> </w:t>
            </w:r>
            <w:r w:rsidRPr="004B1F03">
              <w:rPr>
                <w:sz w:val="20"/>
                <w:szCs w:val="20"/>
              </w:rPr>
              <w:t>the</w:t>
            </w:r>
            <w:r w:rsidRPr="004B1F03">
              <w:rPr>
                <w:spacing w:val="1"/>
                <w:sz w:val="20"/>
                <w:szCs w:val="20"/>
              </w:rPr>
              <w:t xml:space="preserve"> </w:t>
            </w:r>
            <w:r w:rsidRPr="004B1F03">
              <w:rPr>
                <w:sz w:val="20"/>
                <w:szCs w:val="20"/>
              </w:rPr>
              <w:t>performance</w:t>
            </w:r>
            <w:r w:rsidRPr="004B1F03">
              <w:rPr>
                <w:spacing w:val="1"/>
                <w:sz w:val="20"/>
                <w:szCs w:val="20"/>
              </w:rPr>
              <w:t xml:space="preserve"> </w:t>
            </w:r>
            <w:r w:rsidRPr="004B1F03">
              <w:rPr>
                <w:sz w:val="20"/>
                <w:szCs w:val="20"/>
              </w:rPr>
              <w:t>of</w:t>
            </w:r>
            <w:r w:rsidRPr="004B1F03">
              <w:rPr>
                <w:spacing w:val="1"/>
                <w:sz w:val="20"/>
                <w:szCs w:val="20"/>
              </w:rPr>
              <w:t xml:space="preserve"> </w:t>
            </w:r>
            <w:r w:rsidRPr="004B1F03">
              <w:rPr>
                <w:sz w:val="20"/>
                <w:szCs w:val="20"/>
              </w:rPr>
              <w:t>competency</w:t>
            </w:r>
            <w:r w:rsidRPr="004B1F03">
              <w:rPr>
                <w:spacing w:val="1"/>
                <w:sz w:val="20"/>
                <w:szCs w:val="20"/>
              </w:rPr>
              <w:t xml:space="preserve"> </w:t>
            </w:r>
            <w:r w:rsidRPr="004B1F03">
              <w:rPr>
                <w:sz w:val="20"/>
                <w:szCs w:val="20"/>
              </w:rPr>
              <w:t>mapping</w:t>
            </w:r>
            <w:r w:rsidRPr="004B1F03">
              <w:rPr>
                <w:spacing w:val="1"/>
                <w:sz w:val="20"/>
                <w:szCs w:val="20"/>
              </w:rPr>
              <w:t xml:space="preserve"> </w:t>
            </w:r>
            <w:r w:rsidRPr="004B1F03">
              <w:rPr>
                <w:sz w:val="20"/>
                <w:szCs w:val="20"/>
              </w:rPr>
              <w:t>as</w:t>
            </w:r>
            <w:r w:rsidRPr="004B1F03">
              <w:rPr>
                <w:spacing w:val="1"/>
                <w:sz w:val="20"/>
                <w:szCs w:val="20"/>
              </w:rPr>
              <w:t xml:space="preserve"> </w:t>
            </w:r>
            <w:r w:rsidRPr="004B1F03">
              <w:rPr>
                <w:sz w:val="20"/>
                <w:szCs w:val="20"/>
              </w:rPr>
              <w:t>a</w:t>
            </w:r>
            <w:r w:rsidRPr="004B1F03">
              <w:rPr>
                <w:spacing w:val="1"/>
                <w:sz w:val="20"/>
                <w:szCs w:val="20"/>
              </w:rPr>
              <w:t xml:space="preserve"> </w:t>
            </w:r>
            <w:r w:rsidRPr="004B1F03">
              <w:rPr>
                <w:sz w:val="20"/>
                <w:szCs w:val="20"/>
              </w:rPr>
              <w:t>strategic</w:t>
            </w:r>
            <w:r w:rsidRPr="004B1F03">
              <w:rPr>
                <w:spacing w:val="1"/>
                <w:sz w:val="20"/>
                <w:szCs w:val="20"/>
              </w:rPr>
              <w:t xml:space="preserve"> </w:t>
            </w:r>
            <w:r w:rsidRPr="004B1F03">
              <w:rPr>
                <w:sz w:val="20"/>
                <w:szCs w:val="20"/>
              </w:rPr>
              <w:t>tool</w:t>
            </w:r>
            <w:r w:rsidRPr="004B1F03">
              <w:rPr>
                <w:spacing w:val="1"/>
                <w:sz w:val="20"/>
                <w:szCs w:val="20"/>
              </w:rPr>
              <w:t xml:space="preserve"> </w:t>
            </w:r>
            <w:r w:rsidRPr="004B1F03">
              <w:rPr>
                <w:sz w:val="20"/>
                <w:szCs w:val="20"/>
              </w:rPr>
              <w:t>for</w:t>
            </w:r>
            <w:r w:rsidRPr="004B1F03">
              <w:rPr>
                <w:spacing w:val="1"/>
                <w:sz w:val="20"/>
                <w:szCs w:val="20"/>
              </w:rPr>
              <w:t xml:space="preserve"> </w:t>
            </w:r>
            <w:r w:rsidRPr="004B1F03">
              <w:rPr>
                <w:sz w:val="20"/>
                <w:szCs w:val="20"/>
              </w:rPr>
              <w:t>organization.</w:t>
            </w:r>
          </w:p>
          <w:p w:rsidR="00DD06FA" w:rsidRPr="004B1F03" w:rsidRDefault="00DD06FA" w:rsidP="00DD06FA">
            <w:pPr>
              <w:jc w:val="both"/>
              <w:rPr>
                <w:sz w:val="20"/>
                <w:szCs w:val="20"/>
              </w:rPr>
            </w:pPr>
            <w:r w:rsidRPr="004B1F03">
              <w:rPr>
                <w:sz w:val="20"/>
                <w:szCs w:val="20"/>
              </w:rPr>
              <w:t>Organizations need to be dynamic and growth-oriented in order to sustain in the</w:t>
            </w:r>
            <w:r w:rsidRPr="004B1F03">
              <w:rPr>
                <w:spacing w:val="1"/>
                <w:sz w:val="20"/>
                <w:szCs w:val="20"/>
              </w:rPr>
              <w:t xml:space="preserve"> </w:t>
            </w:r>
            <w:r w:rsidRPr="004B1F03">
              <w:rPr>
                <w:sz w:val="20"/>
                <w:szCs w:val="20"/>
              </w:rPr>
              <w:t>competitive market and this is possible only through the competence of the human</w:t>
            </w:r>
            <w:r w:rsidRPr="004B1F03">
              <w:rPr>
                <w:spacing w:val="1"/>
                <w:sz w:val="20"/>
                <w:szCs w:val="20"/>
              </w:rPr>
              <w:t xml:space="preserve"> </w:t>
            </w:r>
            <w:r w:rsidRPr="004B1F03">
              <w:rPr>
                <w:sz w:val="20"/>
                <w:szCs w:val="20"/>
              </w:rPr>
              <w:t>resources. The food industry has always gained a predominant role in the world</w:t>
            </w:r>
            <w:r w:rsidRPr="004B1F03">
              <w:rPr>
                <w:spacing w:val="1"/>
                <w:sz w:val="20"/>
                <w:szCs w:val="20"/>
              </w:rPr>
              <w:t xml:space="preserve"> </w:t>
            </w:r>
            <w:r w:rsidRPr="004B1F03">
              <w:rPr>
                <w:sz w:val="20"/>
                <w:szCs w:val="20"/>
              </w:rPr>
              <w:t>regarding</w:t>
            </w:r>
            <w:r w:rsidRPr="004B1F03">
              <w:rPr>
                <w:spacing w:val="-1"/>
                <w:sz w:val="20"/>
                <w:szCs w:val="20"/>
              </w:rPr>
              <w:t xml:space="preserve"> </w:t>
            </w:r>
            <w:r w:rsidRPr="004B1F03">
              <w:rPr>
                <w:sz w:val="20"/>
                <w:szCs w:val="20"/>
              </w:rPr>
              <w:t>the development and maintenance</w:t>
            </w:r>
            <w:r w:rsidRPr="004B1F03">
              <w:rPr>
                <w:spacing w:val="-2"/>
                <w:sz w:val="20"/>
                <w:szCs w:val="20"/>
              </w:rPr>
              <w:t xml:space="preserve"> </w:t>
            </w:r>
            <w:r w:rsidRPr="004B1F03">
              <w:rPr>
                <w:sz w:val="20"/>
                <w:szCs w:val="20"/>
              </w:rPr>
              <w:t>of a</w:t>
            </w:r>
            <w:r w:rsidRPr="004B1F03">
              <w:rPr>
                <w:spacing w:val="-2"/>
                <w:sz w:val="20"/>
                <w:szCs w:val="20"/>
              </w:rPr>
              <w:t xml:space="preserve"> </w:t>
            </w:r>
            <w:r w:rsidRPr="004B1F03">
              <w:rPr>
                <w:sz w:val="20"/>
                <w:szCs w:val="20"/>
              </w:rPr>
              <w:t>skilled workforce.</w:t>
            </w:r>
          </w:p>
          <w:p w:rsidR="00EF1212" w:rsidRDefault="00DD06FA" w:rsidP="00DD06FA">
            <w:pPr>
              <w:jc w:val="both"/>
              <w:rPr>
                <w:sz w:val="20"/>
                <w:szCs w:val="20"/>
              </w:rPr>
            </w:pPr>
            <w:r w:rsidRPr="004B1F03">
              <w:rPr>
                <w:sz w:val="20"/>
                <w:szCs w:val="20"/>
              </w:rPr>
              <w:t xml:space="preserve">Human resource management in these industries is </w:t>
            </w:r>
          </w:p>
          <w:p w:rsidR="00DD06FA" w:rsidRPr="004B1F03" w:rsidRDefault="00DD06FA" w:rsidP="00DD06FA">
            <w:pPr>
              <w:jc w:val="both"/>
              <w:rPr>
                <w:sz w:val="20"/>
                <w:szCs w:val="20"/>
              </w:rPr>
            </w:pPr>
            <w:r w:rsidRPr="004B1F03">
              <w:rPr>
                <w:sz w:val="20"/>
                <w:szCs w:val="20"/>
              </w:rPr>
              <w:lastRenderedPageBreak/>
              <w:t>A well-designed competency framework serves as a valuable tool for talent management, providing a structured approach to assessing, developing, and aligning the skills and behaviors of individuals with the strategic objectives of the organization. It promotes a consistent and transparent approach to managing human capital within the organization.</w:t>
            </w:r>
          </w:p>
          <w:p w:rsidR="00DD06FA" w:rsidRDefault="00DD06FA" w:rsidP="00DD06FA">
            <w:pPr>
              <w:jc w:val="both"/>
              <w:rPr>
                <w:sz w:val="20"/>
                <w:szCs w:val="20"/>
              </w:rPr>
            </w:pPr>
            <w:r w:rsidRPr="004B1F03">
              <w:rPr>
                <w:sz w:val="20"/>
                <w:szCs w:val="20"/>
              </w:rPr>
              <w:t>Overall,</w:t>
            </w:r>
            <w:r w:rsidRPr="004B1F03">
              <w:rPr>
                <w:spacing w:val="1"/>
                <w:sz w:val="20"/>
                <w:szCs w:val="20"/>
              </w:rPr>
              <w:t xml:space="preserve"> </w:t>
            </w:r>
            <w:r w:rsidRPr="004B1F03">
              <w:rPr>
                <w:sz w:val="20"/>
                <w:szCs w:val="20"/>
              </w:rPr>
              <w:t>the</w:t>
            </w:r>
            <w:r w:rsidRPr="004B1F03">
              <w:rPr>
                <w:spacing w:val="1"/>
                <w:sz w:val="20"/>
                <w:szCs w:val="20"/>
              </w:rPr>
              <w:t xml:space="preserve"> </w:t>
            </w:r>
            <w:r w:rsidRPr="004B1F03">
              <w:rPr>
                <w:sz w:val="20"/>
                <w:szCs w:val="20"/>
              </w:rPr>
              <w:t>benefits</w:t>
            </w:r>
            <w:r w:rsidRPr="004B1F03">
              <w:rPr>
                <w:spacing w:val="1"/>
                <w:sz w:val="20"/>
                <w:szCs w:val="20"/>
              </w:rPr>
              <w:t xml:space="preserve"> </w:t>
            </w:r>
            <w:r w:rsidRPr="004B1F03">
              <w:rPr>
                <w:sz w:val="20"/>
                <w:szCs w:val="20"/>
              </w:rPr>
              <w:t>of</w:t>
            </w:r>
            <w:r w:rsidRPr="004B1F03">
              <w:rPr>
                <w:spacing w:val="1"/>
                <w:sz w:val="20"/>
                <w:szCs w:val="20"/>
              </w:rPr>
              <w:t xml:space="preserve"> </w:t>
            </w:r>
            <w:r w:rsidRPr="004B1F03">
              <w:rPr>
                <w:sz w:val="20"/>
                <w:szCs w:val="20"/>
              </w:rPr>
              <w:t>competency</w:t>
            </w:r>
            <w:r w:rsidRPr="004B1F03">
              <w:rPr>
                <w:spacing w:val="1"/>
                <w:sz w:val="20"/>
                <w:szCs w:val="20"/>
              </w:rPr>
              <w:t xml:space="preserve"> </w:t>
            </w:r>
            <w:r w:rsidRPr="004B1F03">
              <w:rPr>
                <w:sz w:val="20"/>
                <w:szCs w:val="20"/>
              </w:rPr>
              <w:t>mapping</w:t>
            </w:r>
            <w:r w:rsidRPr="004B1F03">
              <w:rPr>
                <w:spacing w:val="1"/>
                <w:sz w:val="20"/>
                <w:szCs w:val="20"/>
              </w:rPr>
              <w:t xml:space="preserve"> </w:t>
            </w:r>
            <w:r w:rsidRPr="004B1F03">
              <w:rPr>
                <w:sz w:val="20"/>
                <w:szCs w:val="20"/>
              </w:rPr>
              <w:t>include</w:t>
            </w:r>
            <w:r w:rsidRPr="004B1F03">
              <w:rPr>
                <w:spacing w:val="1"/>
                <w:sz w:val="20"/>
                <w:szCs w:val="20"/>
              </w:rPr>
              <w:t xml:space="preserve"> </w:t>
            </w:r>
            <w:r w:rsidRPr="004B1F03">
              <w:rPr>
                <w:sz w:val="20"/>
                <w:szCs w:val="20"/>
              </w:rPr>
              <w:t>employee</w:t>
            </w:r>
            <w:r w:rsidRPr="004B1F03">
              <w:rPr>
                <w:spacing w:val="1"/>
                <w:sz w:val="20"/>
                <w:szCs w:val="20"/>
              </w:rPr>
              <w:t xml:space="preserve"> </w:t>
            </w:r>
            <w:r w:rsidRPr="004B1F03">
              <w:rPr>
                <w:sz w:val="20"/>
                <w:szCs w:val="20"/>
              </w:rPr>
              <w:t>development,</w:t>
            </w:r>
            <w:r w:rsidRPr="004B1F03">
              <w:rPr>
                <w:spacing w:val="1"/>
                <w:sz w:val="20"/>
                <w:szCs w:val="20"/>
              </w:rPr>
              <w:t xml:space="preserve"> </w:t>
            </w:r>
            <w:r w:rsidRPr="004B1F03">
              <w:rPr>
                <w:sz w:val="20"/>
                <w:szCs w:val="20"/>
              </w:rPr>
              <w:t>increased productivity and better alignment of organizational goals and workforce</w:t>
            </w:r>
            <w:r w:rsidRPr="004B1F03">
              <w:rPr>
                <w:spacing w:val="1"/>
                <w:sz w:val="20"/>
                <w:szCs w:val="20"/>
              </w:rPr>
              <w:t xml:space="preserve"> </w:t>
            </w:r>
            <w:r w:rsidRPr="004B1F03">
              <w:rPr>
                <w:sz w:val="20"/>
                <w:szCs w:val="20"/>
              </w:rPr>
              <w:t>capabilities.</w:t>
            </w:r>
            <w:r w:rsidRPr="004B1F03">
              <w:rPr>
                <w:color w:val="0D0D0D"/>
                <w:sz w:val="20"/>
                <w:szCs w:val="20"/>
                <w:shd w:val="clear" w:color="auto" w:fill="FFFFFF"/>
              </w:rPr>
              <w:t xml:space="preserve"> By fostering a talent-centric approach, organizations can better navigate the dynamic business landscape and achieve sustainable success.</w:t>
            </w:r>
            <w:r w:rsidRPr="004B1F03">
              <w:rPr>
                <w:sz w:val="20"/>
                <w:szCs w:val="20"/>
              </w:rPr>
              <w:t xml:space="preserve"> By investing in the development of competency maps, organizations</w:t>
            </w:r>
            <w:r w:rsidRPr="004B1F03">
              <w:rPr>
                <w:spacing w:val="1"/>
                <w:sz w:val="20"/>
                <w:szCs w:val="20"/>
              </w:rPr>
              <w:t xml:space="preserve"> </w:t>
            </w:r>
            <w:r w:rsidRPr="004B1F03">
              <w:rPr>
                <w:sz w:val="20"/>
                <w:szCs w:val="20"/>
              </w:rPr>
              <w:t>can ensure that they have the right people with the right competencies in the right</w:t>
            </w:r>
            <w:r w:rsidRPr="004B1F03">
              <w:rPr>
                <w:spacing w:val="1"/>
                <w:sz w:val="20"/>
                <w:szCs w:val="20"/>
              </w:rPr>
              <w:t xml:space="preserve"> </w:t>
            </w:r>
            <w:r w:rsidRPr="004B1F03">
              <w:rPr>
                <w:sz w:val="20"/>
                <w:szCs w:val="20"/>
              </w:rPr>
              <w:t>roles,</w:t>
            </w:r>
            <w:r w:rsidRPr="004B1F03">
              <w:rPr>
                <w:spacing w:val="-1"/>
                <w:sz w:val="20"/>
                <w:szCs w:val="20"/>
              </w:rPr>
              <w:t xml:space="preserve"> </w:t>
            </w:r>
            <w:r w:rsidRPr="004B1F03">
              <w:rPr>
                <w:sz w:val="20"/>
                <w:szCs w:val="20"/>
              </w:rPr>
              <w:t>which ultimately</w:t>
            </w:r>
            <w:r w:rsidRPr="004B1F03">
              <w:rPr>
                <w:spacing w:val="-1"/>
                <w:sz w:val="20"/>
                <w:szCs w:val="20"/>
              </w:rPr>
              <w:t xml:space="preserve"> </w:t>
            </w:r>
            <w:r w:rsidRPr="004B1F03">
              <w:rPr>
                <w:sz w:val="20"/>
                <w:szCs w:val="20"/>
              </w:rPr>
              <w:t>leads to</w:t>
            </w:r>
            <w:r w:rsidRPr="004B1F03">
              <w:rPr>
                <w:spacing w:val="-1"/>
                <w:sz w:val="20"/>
                <w:szCs w:val="20"/>
              </w:rPr>
              <w:t xml:space="preserve"> </w:t>
            </w:r>
            <w:r w:rsidRPr="004B1F03">
              <w:rPr>
                <w:sz w:val="20"/>
                <w:szCs w:val="20"/>
              </w:rPr>
              <w:t>a</w:t>
            </w:r>
            <w:r w:rsidRPr="004B1F03">
              <w:rPr>
                <w:spacing w:val="-1"/>
                <w:sz w:val="20"/>
                <w:szCs w:val="20"/>
              </w:rPr>
              <w:t xml:space="preserve"> </w:t>
            </w:r>
            <w:r w:rsidRPr="004B1F03">
              <w:rPr>
                <w:sz w:val="20"/>
                <w:szCs w:val="20"/>
              </w:rPr>
              <w:t>more</w:t>
            </w:r>
            <w:r w:rsidRPr="004B1F03">
              <w:rPr>
                <w:spacing w:val="-3"/>
                <w:sz w:val="20"/>
                <w:szCs w:val="20"/>
              </w:rPr>
              <w:t xml:space="preserve"> </w:t>
            </w:r>
            <w:r w:rsidRPr="004B1F03">
              <w:rPr>
                <w:sz w:val="20"/>
                <w:szCs w:val="20"/>
              </w:rPr>
              <w:t>efficient</w:t>
            </w:r>
            <w:r w:rsidRPr="004B1F03">
              <w:rPr>
                <w:spacing w:val="2"/>
                <w:sz w:val="20"/>
                <w:szCs w:val="20"/>
              </w:rPr>
              <w:t xml:space="preserve"> </w:t>
            </w:r>
            <w:r w:rsidRPr="004B1F03">
              <w:rPr>
                <w:sz w:val="20"/>
                <w:szCs w:val="20"/>
              </w:rPr>
              <w:t>and</w:t>
            </w:r>
            <w:r w:rsidRPr="004B1F03">
              <w:rPr>
                <w:spacing w:val="-1"/>
                <w:sz w:val="20"/>
                <w:szCs w:val="20"/>
              </w:rPr>
              <w:t xml:space="preserve"> </w:t>
            </w:r>
            <w:r w:rsidRPr="004B1F03">
              <w:rPr>
                <w:sz w:val="20"/>
                <w:szCs w:val="20"/>
              </w:rPr>
              <w:t>effective</w:t>
            </w:r>
            <w:r w:rsidRPr="004B1F03">
              <w:rPr>
                <w:spacing w:val="-1"/>
                <w:sz w:val="20"/>
                <w:szCs w:val="20"/>
              </w:rPr>
              <w:t xml:space="preserve"> </w:t>
            </w:r>
            <w:r w:rsidRPr="004B1F03">
              <w:rPr>
                <w:sz w:val="20"/>
                <w:szCs w:val="20"/>
              </w:rPr>
              <w:t>workforce.</w:t>
            </w:r>
          </w:p>
          <w:p w:rsidR="008A5E1C" w:rsidRDefault="008A5E1C" w:rsidP="00DD06FA">
            <w:pPr>
              <w:jc w:val="both"/>
              <w:rPr>
                <w:sz w:val="20"/>
                <w:szCs w:val="20"/>
              </w:rPr>
            </w:pPr>
          </w:p>
          <w:p w:rsidR="00DD06FA" w:rsidRPr="00EC6F4B" w:rsidRDefault="00DD06FA" w:rsidP="008A5E1C">
            <w:pPr>
              <w:pStyle w:val="ListParagraph"/>
              <w:numPr>
                <w:ilvl w:val="0"/>
                <w:numId w:val="1"/>
              </w:numPr>
              <w:spacing w:after="0" w:line="240" w:lineRule="auto"/>
              <w:jc w:val="both"/>
              <w:rPr>
                <w:rFonts w:ascii="Times New Roman" w:hAnsi="Times New Roman" w:cs="Times New Roman"/>
                <w:b/>
                <w:sz w:val="18"/>
                <w:szCs w:val="18"/>
              </w:rPr>
            </w:pPr>
            <w:r w:rsidRPr="00EC6F4B">
              <w:rPr>
                <w:rFonts w:ascii="Times New Roman" w:hAnsi="Times New Roman" w:cs="Times New Roman"/>
                <w:b/>
                <w:sz w:val="18"/>
                <w:szCs w:val="18"/>
              </w:rPr>
              <w:t>REVIEW OF LITERATURE</w:t>
            </w:r>
          </w:p>
          <w:p w:rsidR="00DD06FA" w:rsidRDefault="00DD06FA" w:rsidP="00DD06FA">
            <w:pPr>
              <w:pStyle w:val="ListParagraph"/>
              <w:spacing w:after="0" w:line="240" w:lineRule="auto"/>
              <w:ind w:left="1080"/>
              <w:jc w:val="both"/>
              <w:rPr>
                <w:rFonts w:ascii="Times New Roman" w:hAnsi="Times New Roman" w:cs="Times New Roman"/>
                <w:b/>
                <w:i/>
                <w:sz w:val="18"/>
                <w:szCs w:val="18"/>
              </w:rPr>
            </w:pPr>
          </w:p>
          <w:p w:rsidR="00DD06FA" w:rsidRPr="00FB5CBE" w:rsidRDefault="00DD06FA" w:rsidP="00DD06FA">
            <w:pPr>
              <w:jc w:val="both"/>
              <w:rPr>
                <w:sz w:val="20"/>
                <w:szCs w:val="20"/>
              </w:rPr>
            </w:pPr>
            <w:proofErr w:type="spellStart"/>
            <w:r w:rsidRPr="00FB5CBE">
              <w:rPr>
                <w:b/>
                <w:sz w:val="20"/>
                <w:szCs w:val="20"/>
              </w:rPr>
              <w:t>Abderrazak</w:t>
            </w:r>
            <w:proofErr w:type="spellEnd"/>
            <w:r w:rsidRPr="00FB5CBE">
              <w:rPr>
                <w:b/>
                <w:sz w:val="20"/>
                <w:szCs w:val="20"/>
              </w:rPr>
              <w:t xml:space="preserve"> </w:t>
            </w:r>
            <w:proofErr w:type="spellStart"/>
            <w:r w:rsidRPr="00FB5CBE">
              <w:rPr>
                <w:b/>
                <w:sz w:val="20"/>
                <w:szCs w:val="20"/>
              </w:rPr>
              <w:t>Boumane</w:t>
            </w:r>
            <w:proofErr w:type="spellEnd"/>
            <w:r w:rsidRPr="00FB5CBE">
              <w:rPr>
                <w:b/>
                <w:sz w:val="20"/>
                <w:szCs w:val="20"/>
              </w:rPr>
              <w:t xml:space="preserve">, </w:t>
            </w:r>
            <w:proofErr w:type="spellStart"/>
            <w:r w:rsidRPr="00FB5CBE">
              <w:rPr>
                <w:b/>
                <w:sz w:val="20"/>
                <w:szCs w:val="20"/>
              </w:rPr>
              <w:t>Fadoua</w:t>
            </w:r>
            <w:proofErr w:type="spellEnd"/>
            <w:r w:rsidRPr="00FB5CBE">
              <w:rPr>
                <w:b/>
                <w:sz w:val="20"/>
                <w:szCs w:val="20"/>
              </w:rPr>
              <w:t xml:space="preserve"> </w:t>
            </w:r>
            <w:proofErr w:type="spellStart"/>
            <w:r w:rsidRPr="00FB5CBE">
              <w:rPr>
                <w:b/>
                <w:sz w:val="20"/>
                <w:szCs w:val="20"/>
              </w:rPr>
              <w:t>Benhamza</w:t>
            </w:r>
            <w:proofErr w:type="spellEnd"/>
            <w:r w:rsidRPr="00FB5CBE">
              <w:rPr>
                <w:b/>
                <w:sz w:val="20"/>
                <w:szCs w:val="20"/>
              </w:rPr>
              <w:t xml:space="preserve"> </w:t>
            </w:r>
            <w:proofErr w:type="spellStart"/>
            <w:r w:rsidRPr="00FB5CBE">
              <w:rPr>
                <w:b/>
                <w:sz w:val="20"/>
                <w:szCs w:val="20"/>
              </w:rPr>
              <w:t>Hlihel</w:t>
            </w:r>
            <w:proofErr w:type="spellEnd"/>
            <w:r w:rsidRPr="00FB5CBE">
              <w:rPr>
                <w:b/>
                <w:sz w:val="20"/>
                <w:szCs w:val="20"/>
              </w:rPr>
              <w:t xml:space="preserve">, </w:t>
            </w:r>
            <w:proofErr w:type="spellStart"/>
            <w:r w:rsidRPr="00FB5CBE">
              <w:rPr>
                <w:b/>
                <w:sz w:val="20"/>
                <w:szCs w:val="20"/>
              </w:rPr>
              <w:t>Youness</w:t>
            </w:r>
            <w:proofErr w:type="spellEnd"/>
            <w:r w:rsidRPr="00FB5CBE">
              <w:rPr>
                <w:b/>
                <w:sz w:val="20"/>
                <w:szCs w:val="20"/>
              </w:rPr>
              <w:t xml:space="preserve"> </w:t>
            </w:r>
            <w:proofErr w:type="spellStart"/>
            <w:r w:rsidRPr="00FB5CBE">
              <w:rPr>
                <w:b/>
                <w:sz w:val="20"/>
                <w:szCs w:val="20"/>
              </w:rPr>
              <w:t>Chater</w:t>
            </w:r>
            <w:proofErr w:type="spellEnd"/>
            <w:r w:rsidRPr="00FB5CBE">
              <w:rPr>
                <w:b/>
                <w:sz w:val="20"/>
                <w:szCs w:val="20"/>
              </w:rPr>
              <w:t xml:space="preserve">, (2024) </w:t>
            </w:r>
            <w:r w:rsidRPr="00FB5CBE">
              <w:rPr>
                <w:sz w:val="20"/>
                <w:szCs w:val="20"/>
              </w:rPr>
              <w:t>This study aims to establish a maintenance 4.0 competency model that can be tailored to the unique requirements of each industrial sector, thereby making it applicable to all of them. Four categories are used to organize competencies: technical, methodological, social, and personal. The article's contribution to the improvement of maintenance competencies has social ramifications. This model can be applied by individuals to further their own personal growth. Given that it covers the most pertinent competences for each of the three hierarchical levels, this model is distinct, general, and integrative. This approach might be helpful in hiring new maintenance staff, assessing their performance, and determining what kind of training is required to handle the latest shifts in maintenance competencies.</w:t>
            </w:r>
          </w:p>
          <w:p w:rsidR="00DD06FA" w:rsidRDefault="00DD06FA" w:rsidP="00DD06FA">
            <w:pPr>
              <w:jc w:val="both"/>
              <w:rPr>
                <w:sz w:val="20"/>
                <w:szCs w:val="20"/>
              </w:rPr>
            </w:pPr>
            <w:proofErr w:type="spellStart"/>
            <w:r w:rsidRPr="00FB5CBE">
              <w:rPr>
                <w:b/>
                <w:sz w:val="20"/>
                <w:szCs w:val="20"/>
              </w:rPr>
              <w:t>Afdila</w:t>
            </w:r>
            <w:proofErr w:type="spellEnd"/>
            <w:r w:rsidRPr="00FB5CBE">
              <w:rPr>
                <w:b/>
                <w:sz w:val="20"/>
                <w:szCs w:val="20"/>
              </w:rPr>
              <w:t xml:space="preserve"> </w:t>
            </w:r>
            <w:proofErr w:type="spellStart"/>
            <w:r w:rsidRPr="00FB5CBE">
              <w:rPr>
                <w:b/>
                <w:sz w:val="20"/>
                <w:szCs w:val="20"/>
              </w:rPr>
              <w:t>Santri</w:t>
            </w:r>
            <w:proofErr w:type="spellEnd"/>
            <w:r w:rsidRPr="00FB5CBE">
              <w:rPr>
                <w:b/>
                <w:sz w:val="20"/>
                <w:szCs w:val="20"/>
              </w:rPr>
              <w:t xml:space="preserve"> </w:t>
            </w:r>
            <w:proofErr w:type="spellStart"/>
            <w:r w:rsidRPr="00FB5CBE">
              <w:rPr>
                <w:b/>
                <w:sz w:val="20"/>
                <w:szCs w:val="20"/>
              </w:rPr>
              <w:t>Nurhalima</w:t>
            </w:r>
            <w:proofErr w:type="spellEnd"/>
            <w:r w:rsidRPr="00FB5CBE">
              <w:rPr>
                <w:b/>
                <w:sz w:val="20"/>
                <w:szCs w:val="20"/>
              </w:rPr>
              <w:t xml:space="preserve">, (2023) </w:t>
            </w:r>
            <w:r w:rsidRPr="00FB5CBE">
              <w:rPr>
                <w:sz w:val="20"/>
                <w:szCs w:val="20"/>
              </w:rPr>
              <w:t xml:space="preserve">The digital era has created new demands for employees to have competitive and relevant skills, a mismatch between the skills they possess and the demands of the constantly changing job market. Several important points can be drawn from this article, including the following: competency-based training is recognized as an effective method of enhancing skills in line with job demands, employee development </w:t>
            </w:r>
            <w:proofErr w:type="spellStart"/>
            <w:r w:rsidRPr="00FB5CBE">
              <w:rPr>
                <w:sz w:val="20"/>
                <w:szCs w:val="20"/>
              </w:rPr>
              <w:t>programmes</w:t>
            </w:r>
            <w:proofErr w:type="spellEnd"/>
            <w:r w:rsidRPr="00FB5CBE">
              <w:rPr>
                <w:sz w:val="20"/>
                <w:szCs w:val="20"/>
              </w:rPr>
              <w:t xml:space="preserve"> have the potential to positively affect an organization's competitiveness in the digital era, and competency-based training </w:t>
            </w:r>
            <w:proofErr w:type="spellStart"/>
            <w:r w:rsidRPr="00FB5CBE">
              <w:rPr>
                <w:sz w:val="20"/>
                <w:szCs w:val="20"/>
              </w:rPr>
              <w:t>programmes</w:t>
            </w:r>
            <w:proofErr w:type="spellEnd"/>
            <w:r w:rsidRPr="00FB5CBE">
              <w:rPr>
                <w:sz w:val="20"/>
                <w:szCs w:val="20"/>
              </w:rPr>
              <w:t xml:space="preserve"> not only improve skills but also contribute to employee motivation and engagement.</w:t>
            </w:r>
          </w:p>
          <w:p w:rsidR="008A5E1C" w:rsidRPr="004658B2" w:rsidRDefault="00DD06FA" w:rsidP="008A5E1C">
            <w:pPr>
              <w:jc w:val="both"/>
              <w:rPr>
                <w:sz w:val="20"/>
                <w:szCs w:val="20"/>
              </w:rPr>
            </w:pPr>
            <w:proofErr w:type="spellStart"/>
            <w:r w:rsidRPr="004658B2">
              <w:rPr>
                <w:b/>
                <w:sz w:val="20"/>
                <w:szCs w:val="20"/>
              </w:rPr>
              <w:t>Alamsyan</w:t>
            </w:r>
            <w:proofErr w:type="spellEnd"/>
            <w:r w:rsidRPr="004658B2">
              <w:rPr>
                <w:b/>
                <w:sz w:val="20"/>
                <w:szCs w:val="20"/>
              </w:rPr>
              <w:t xml:space="preserve"> Budi, </w:t>
            </w:r>
            <w:proofErr w:type="spellStart"/>
            <w:r w:rsidRPr="004658B2">
              <w:rPr>
                <w:b/>
                <w:sz w:val="20"/>
                <w:szCs w:val="20"/>
              </w:rPr>
              <w:t>Haji</w:t>
            </w:r>
            <w:proofErr w:type="spellEnd"/>
            <w:r w:rsidRPr="004658B2">
              <w:rPr>
                <w:b/>
                <w:sz w:val="20"/>
                <w:szCs w:val="20"/>
              </w:rPr>
              <w:t xml:space="preserve"> </w:t>
            </w:r>
            <w:proofErr w:type="spellStart"/>
            <w:r w:rsidRPr="004658B2">
              <w:rPr>
                <w:b/>
                <w:sz w:val="20"/>
                <w:szCs w:val="20"/>
              </w:rPr>
              <w:t>Mustaqim</w:t>
            </w:r>
            <w:proofErr w:type="spellEnd"/>
            <w:r w:rsidRPr="004658B2">
              <w:rPr>
                <w:b/>
                <w:sz w:val="20"/>
                <w:szCs w:val="20"/>
              </w:rPr>
              <w:t xml:space="preserve">, Rudi </w:t>
            </w:r>
            <w:proofErr w:type="spellStart"/>
            <w:r w:rsidRPr="004658B2">
              <w:rPr>
                <w:b/>
                <w:sz w:val="20"/>
                <w:szCs w:val="20"/>
              </w:rPr>
              <w:t>Alhempi</w:t>
            </w:r>
            <w:proofErr w:type="spellEnd"/>
            <w:r w:rsidRPr="004658B2">
              <w:rPr>
                <w:b/>
                <w:sz w:val="20"/>
                <w:szCs w:val="20"/>
              </w:rPr>
              <w:t xml:space="preserve">, </w:t>
            </w:r>
            <w:proofErr w:type="spellStart"/>
            <w:r w:rsidRPr="004658B2">
              <w:rPr>
                <w:b/>
                <w:sz w:val="20"/>
                <w:szCs w:val="20"/>
              </w:rPr>
              <w:t>Siregar</w:t>
            </w:r>
            <w:proofErr w:type="spellEnd"/>
            <w:r w:rsidRPr="004658B2">
              <w:rPr>
                <w:b/>
                <w:sz w:val="20"/>
                <w:szCs w:val="20"/>
              </w:rPr>
              <w:t xml:space="preserve">, (2023) </w:t>
            </w:r>
            <w:r w:rsidRPr="004658B2">
              <w:rPr>
                <w:sz w:val="20"/>
                <w:szCs w:val="20"/>
              </w:rPr>
              <w:t xml:space="preserve">It looks at the relationship between employee engagement and goal orientation towards competence, as well as the relationship between competence and employee performance in financial </w:t>
            </w:r>
            <w:proofErr w:type="spellStart"/>
            <w:r w:rsidR="008A5E1C" w:rsidRPr="004658B2">
              <w:rPr>
                <w:b/>
                <w:sz w:val="20"/>
                <w:szCs w:val="20"/>
              </w:rPr>
              <w:lastRenderedPageBreak/>
              <w:t>Durgeshwary</w:t>
            </w:r>
            <w:proofErr w:type="spellEnd"/>
            <w:r w:rsidR="008A5E1C" w:rsidRPr="004658B2">
              <w:rPr>
                <w:b/>
                <w:sz w:val="20"/>
                <w:szCs w:val="20"/>
              </w:rPr>
              <w:t xml:space="preserve"> </w:t>
            </w:r>
            <w:proofErr w:type="spellStart"/>
            <w:r w:rsidR="008A5E1C" w:rsidRPr="004658B2">
              <w:rPr>
                <w:b/>
                <w:sz w:val="20"/>
                <w:szCs w:val="20"/>
              </w:rPr>
              <w:t>Kolhe</w:t>
            </w:r>
            <w:proofErr w:type="spellEnd"/>
            <w:r w:rsidR="008A5E1C" w:rsidRPr="004658B2">
              <w:rPr>
                <w:b/>
                <w:sz w:val="20"/>
                <w:szCs w:val="20"/>
              </w:rPr>
              <w:t xml:space="preserve">, Joel Mathew Jose, </w:t>
            </w:r>
            <w:proofErr w:type="spellStart"/>
            <w:r w:rsidR="008A5E1C" w:rsidRPr="004658B2">
              <w:rPr>
                <w:b/>
                <w:sz w:val="20"/>
                <w:szCs w:val="20"/>
              </w:rPr>
              <w:t>Prashant</w:t>
            </w:r>
            <w:proofErr w:type="spellEnd"/>
            <w:r w:rsidR="008A5E1C" w:rsidRPr="004658B2">
              <w:rPr>
                <w:b/>
                <w:sz w:val="20"/>
                <w:szCs w:val="20"/>
              </w:rPr>
              <w:t xml:space="preserve"> </w:t>
            </w:r>
            <w:proofErr w:type="spellStart"/>
            <w:r w:rsidR="008A5E1C" w:rsidRPr="004658B2">
              <w:rPr>
                <w:b/>
                <w:sz w:val="20"/>
                <w:szCs w:val="20"/>
              </w:rPr>
              <w:t>Bamania</w:t>
            </w:r>
            <w:proofErr w:type="spellEnd"/>
            <w:r w:rsidR="008A5E1C" w:rsidRPr="004658B2">
              <w:rPr>
                <w:b/>
                <w:sz w:val="20"/>
                <w:szCs w:val="20"/>
              </w:rPr>
              <w:t xml:space="preserve">, </w:t>
            </w:r>
            <w:proofErr w:type="spellStart"/>
            <w:r w:rsidR="008A5E1C" w:rsidRPr="004658B2">
              <w:rPr>
                <w:b/>
                <w:sz w:val="20"/>
                <w:szCs w:val="20"/>
              </w:rPr>
              <w:t>Rekhawagani</w:t>
            </w:r>
            <w:proofErr w:type="spellEnd"/>
            <w:r w:rsidR="008A5E1C" w:rsidRPr="004658B2">
              <w:rPr>
                <w:b/>
                <w:sz w:val="20"/>
                <w:szCs w:val="20"/>
              </w:rPr>
              <w:t xml:space="preserve">, (2023) </w:t>
            </w:r>
            <w:r w:rsidR="008A5E1C" w:rsidRPr="004658B2">
              <w:rPr>
                <w:sz w:val="20"/>
                <w:szCs w:val="20"/>
              </w:rPr>
              <w:t xml:space="preserve">It focuses on the linked dynamics of gender diversity, cultural competency, and employee retention in the workplace. Our focus is on determining if </w:t>
            </w:r>
            <w:proofErr w:type="spellStart"/>
            <w:r w:rsidR="008A5E1C" w:rsidRPr="004658B2">
              <w:rPr>
                <w:sz w:val="20"/>
                <w:szCs w:val="20"/>
              </w:rPr>
              <w:t>organisations</w:t>
            </w:r>
            <w:proofErr w:type="spellEnd"/>
            <w:r w:rsidR="008A5E1C" w:rsidRPr="004658B2">
              <w:rPr>
                <w:sz w:val="20"/>
                <w:szCs w:val="20"/>
              </w:rPr>
              <w:t xml:space="preserve"> that actively promote gender diversity and have strong cultural competency see increased employee retention. Cultural competency is an organization's ability to comprehend, respect, and adapt to cultural variations, hence promoting inclusivity and innovation. This study </w:t>
            </w:r>
            <w:proofErr w:type="spellStart"/>
            <w:r w:rsidR="008A5E1C" w:rsidRPr="004658B2">
              <w:rPr>
                <w:sz w:val="20"/>
                <w:szCs w:val="20"/>
              </w:rPr>
              <w:t>emphasises</w:t>
            </w:r>
            <w:proofErr w:type="spellEnd"/>
            <w:r w:rsidR="008A5E1C" w:rsidRPr="004658B2">
              <w:rPr>
                <w:sz w:val="20"/>
                <w:szCs w:val="20"/>
              </w:rPr>
              <w:t xml:space="preserve"> the complex relationship between gender diversity, cultural competency, and employee retention, highlighting their critical role in increasing job satisfaction and retention. </w:t>
            </w:r>
          </w:p>
          <w:p w:rsidR="008A5E1C" w:rsidRPr="004658B2" w:rsidRDefault="008A5E1C" w:rsidP="008A5E1C">
            <w:pPr>
              <w:jc w:val="both"/>
              <w:rPr>
                <w:sz w:val="20"/>
                <w:szCs w:val="20"/>
              </w:rPr>
            </w:pPr>
            <w:proofErr w:type="spellStart"/>
            <w:r w:rsidRPr="004658B2">
              <w:rPr>
                <w:b/>
                <w:sz w:val="20"/>
                <w:szCs w:val="20"/>
              </w:rPr>
              <w:t>Fatmasari</w:t>
            </w:r>
            <w:proofErr w:type="spellEnd"/>
            <w:r w:rsidRPr="004658B2">
              <w:rPr>
                <w:b/>
                <w:sz w:val="20"/>
                <w:szCs w:val="20"/>
              </w:rPr>
              <w:t xml:space="preserve"> </w:t>
            </w:r>
            <w:proofErr w:type="spellStart"/>
            <w:r w:rsidRPr="004658B2">
              <w:rPr>
                <w:b/>
                <w:sz w:val="20"/>
                <w:szCs w:val="20"/>
              </w:rPr>
              <w:t>Wijayanti</w:t>
            </w:r>
            <w:proofErr w:type="spellEnd"/>
            <w:r w:rsidRPr="004658B2">
              <w:rPr>
                <w:b/>
                <w:sz w:val="20"/>
                <w:szCs w:val="20"/>
              </w:rPr>
              <w:t xml:space="preserve">, </w:t>
            </w:r>
            <w:hyperlink r:id="rId5" w:history="1">
              <w:proofErr w:type="spellStart"/>
              <w:r w:rsidRPr="004658B2">
                <w:rPr>
                  <w:rStyle w:val="Hyperlink"/>
                  <w:b/>
                  <w:color w:val="auto"/>
                  <w:sz w:val="20"/>
                  <w:szCs w:val="20"/>
                  <w:u w:val="none"/>
                </w:rPr>
                <w:t>Retno</w:t>
              </w:r>
              <w:proofErr w:type="spellEnd"/>
              <w:r w:rsidRPr="004658B2">
                <w:rPr>
                  <w:rStyle w:val="Hyperlink"/>
                  <w:b/>
                  <w:color w:val="auto"/>
                  <w:sz w:val="20"/>
                  <w:szCs w:val="20"/>
                  <w:u w:val="none"/>
                </w:rPr>
                <w:t xml:space="preserve"> </w:t>
              </w:r>
              <w:proofErr w:type="spellStart"/>
              <w:r w:rsidRPr="004658B2">
                <w:rPr>
                  <w:rStyle w:val="Hyperlink"/>
                  <w:b/>
                  <w:color w:val="auto"/>
                  <w:sz w:val="20"/>
                  <w:szCs w:val="20"/>
                  <w:u w:val="none"/>
                </w:rPr>
                <w:t>Titi</w:t>
              </w:r>
              <w:proofErr w:type="spellEnd"/>
              <w:r w:rsidRPr="004658B2">
                <w:rPr>
                  <w:rStyle w:val="Hyperlink"/>
                  <w:b/>
                  <w:color w:val="auto"/>
                  <w:sz w:val="20"/>
                  <w:szCs w:val="20"/>
                  <w:u w:val="none"/>
                </w:rPr>
                <w:t xml:space="preserve"> Sari</w:t>
              </w:r>
            </w:hyperlink>
            <w:r w:rsidRPr="004658B2">
              <w:rPr>
                <w:sz w:val="20"/>
                <w:szCs w:val="20"/>
              </w:rPr>
              <w:t xml:space="preserve">, </w:t>
            </w:r>
            <w:r w:rsidRPr="004658B2">
              <w:rPr>
                <w:b/>
                <w:sz w:val="20"/>
                <w:szCs w:val="20"/>
              </w:rPr>
              <w:t xml:space="preserve">(2023) </w:t>
            </w:r>
            <w:r w:rsidRPr="004658B2">
              <w:rPr>
                <w:sz w:val="20"/>
                <w:szCs w:val="20"/>
              </w:rPr>
              <w:t xml:space="preserve">The article provides an in-depth examination of the research on competency, employee performance, and the relationship between the two. The findings of </w:t>
            </w:r>
            <w:proofErr w:type="gramStart"/>
            <w:r w:rsidRPr="004658B2">
              <w:rPr>
                <w:sz w:val="20"/>
                <w:szCs w:val="20"/>
              </w:rPr>
              <w:t>these research</w:t>
            </w:r>
            <w:proofErr w:type="gramEnd"/>
            <w:r w:rsidRPr="004658B2">
              <w:rPr>
                <w:sz w:val="20"/>
                <w:szCs w:val="20"/>
              </w:rPr>
              <w:t xml:space="preserve"> could provide empirical evidence that </w:t>
            </w:r>
            <w:proofErr w:type="spellStart"/>
            <w:r w:rsidRPr="004658B2">
              <w:rPr>
                <w:sz w:val="20"/>
                <w:szCs w:val="20"/>
              </w:rPr>
              <w:t>organisations</w:t>
            </w:r>
            <w:proofErr w:type="spellEnd"/>
            <w:r w:rsidRPr="004658B2">
              <w:rPr>
                <w:sz w:val="20"/>
                <w:szCs w:val="20"/>
              </w:rPr>
              <w:t xml:space="preserve"> require individuals that are highly competent at work. This can be accomplished by competency mapping and training that is appropriate for the job needs, ensuring that personnel have up-to-date competencies relevant to the job and changes in the organization's environment. Competency mapping has the potential to boost staff productivity and performance, as well as the overall efficiency, effectiveness, and competitiveness of the </w:t>
            </w:r>
            <w:proofErr w:type="spellStart"/>
            <w:r w:rsidRPr="004658B2">
              <w:rPr>
                <w:sz w:val="20"/>
                <w:szCs w:val="20"/>
              </w:rPr>
              <w:t>organisation</w:t>
            </w:r>
            <w:proofErr w:type="spellEnd"/>
            <w:r w:rsidRPr="004658B2">
              <w:rPr>
                <w:sz w:val="20"/>
                <w:szCs w:val="20"/>
              </w:rPr>
              <w:t>.</w:t>
            </w:r>
          </w:p>
          <w:p w:rsidR="008A5E1C" w:rsidRPr="004658B2" w:rsidRDefault="008A5E1C" w:rsidP="008A5E1C">
            <w:pPr>
              <w:jc w:val="both"/>
              <w:rPr>
                <w:sz w:val="20"/>
                <w:szCs w:val="20"/>
              </w:rPr>
            </w:pPr>
            <w:proofErr w:type="spellStart"/>
            <w:r w:rsidRPr="004658B2">
              <w:rPr>
                <w:b/>
                <w:sz w:val="20"/>
                <w:szCs w:val="20"/>
              </w:rPr>
              <w:t>Firlia</w:t>
            </w:r>
            <w:proofErr w:type="spellEnd"/>
            <w:r w:rsidRPr="004658B2">
              <w:rPr>
                <w:b/>
                <w:sz w:val="20"/>
                <w:szCs w:val="20"/>
              </w:rPr>
              <w:t xml:space="preserve"> </w:t>
            </w:r>
            <w:proofErr w:type="spellStart"/>
            <w:r w:rsidRPr="004658B2">
              <w:rPr>
                <w:b/>
                <w:sz w:val="20"/>
                <w:szCs w:val="20"/>
              </w:rPr>
              <w:t>Candra</w:t>
            </w:r>
            <w:proofErr w:type="spellEnd"/>
            <w:r w:rsidRPr="004658B2">
              <w:rPr>
                <w:b/>
                <w:sz w:val="20"/>
                <w:szCs w:val="20"/>
              </w:rPr>
              <w:t xml:space="preserve"> </w:t>
            </w:r>
            <w:proofErr w:type="spellStart"/>
            <w:r w:rsidRPr="004658B2">
              <w:rPr>
                <w:b/>
                <w:sz w:val="20"/>
                <w:szCs w:val="20"/>
              </w:rPr>
              <w:t>Kartika</w:t>
            </w:r>
            <w:proofErr w:type="spellEnd"/>
            <w:r w:rsidRPr="004658B2">
              <w:rPr>
                <w:b/>
                <w:sz w:val="20"/>
                <w:szCs w:val="20"/>
              </w:rPr>
              <w:t xml:space="preserve">, </w:t>
            </w:r>
            <w:proofErr w:type="spellStart"/>
            <w:r w:rsidRPr="004658B2">
              <w:rPr>
                <w:b/>
                <w:sz w:val="20"/>
                <w:szCs w:val="20"/>
              </w:rPr>
              <w:t>Yonathan</w:t>
            </w:r>
            <w:proofErr w:type="spellEnd"/>
            <w:r w:rsidRPr="004658B2">
              <w:rPr>
                <w:b/>
                <w:sz w:val="20"/>
                <w:szCs w:val="20"/>
              </w:rPr>
              <w:t xml:space="preserve"> </w:t>
            </w:r>
            <w:proofErr w:type="spellStart"/>
            <w:r w:rsidRPr="004658B2">
              <w:rPr>
                <w:b/>
                <w:sz w:val="20"/>
                <w:szCs w:val="20"/>
              </w:rPr>
              <w:t>Alfapri</w:t>
            </w:r>
            <w:proofErr w:type="spellEnd"/>
            <w:r w:rsidRPr="004658B2">
              <w:rPr>
                <w:b/>
                <w:sz w:val="20"/>
                <w:szCs w:val="20"/>
              </w:rPr>
              <w:t xml:space="preserve"> </w:t>
            </w:r>
            <w:proofErr w:type="spellStart"/>
            <w:r w:rsidRPr="004658B2">
              <w:rPr>
                <w:b/>
                <w:sz w:val="20"/>
                <w:szCs w:val="20"/>
              </w:rPr>
              <w:t>Damaika</w:t>
            </w:r>
            <w:proofErr w:type="spellEnd"/>
            <w:r w:rsidRPr="004658B2">
              <w:rPr>
                <w:b/>
                <w:sz w:val="20"/>
                <w:szCs w:val="20"/>
              </w:rPr>
              <w:t xml:space="preserve">, (2023) </w:t>
            </w:r>
            <w:r w:rsidRPr="004658B2">
              <w:rPr>
                <w:sz w:val="20"/>
                <w:szCs w:val="20"/>
              </w:rPr>
              <w:t xml:space="preserve">Its goal is to close the gap between written job descriptions and work descriptions in the field, as well as to establish competency criteria for each role. Interviews, observation, and literature research are the methods used to collect data for job analysis. The study's findings reveal an improvement in job descriptions and competency mapping for each role. </w:t>
            </w:r>
          </w:p>
          <w:p w:rsidR="008A5E1C" w:rsidRDefault="008A5E1C" w:rsidP="008A5E1C">
            <w:pPr>
              <w:jc w:val="both"/>
              <w:rPr>
                <w:sz w:val="20"/>
                <w:szCs w:val="20"/>
              </w:rPr>
            </w:pPr>
            <w:r w:rsidRPr="004658B2">
              <w:rPr>
                <w:b/>
                <w:sz w:val="20"/>
                <w:szCs w:val="20"/>
              </w:rPr>
              <w:t xml:space="preserve">Herman </w:t>
            </w:r>
            <w:proofErr w:type="spellStart"/>
            <w:r w:rsidRPr="004658B2">
              <w:rPr>
                <w:b/>
                <w:sz w:val="20"/>
                <w:szCs w:val="20"/>
              </w:rPr>
              <w:t>Sjahruddin</w:t>
            </w:r>
            <w:proofErr w:type="spellEnd"/>
            <w:r w:rsidRPr="004658B2">
              <w:rPr>
                <w:b/>
                <w:sz w:val="20"/>
                <w:szCs w:val="20"/>
              </w:rPr>
              <w:t xml:space="preserve">, </w:t>
            </w:r>
            <w:proofErr w:type="spellStart"/>
            <w:r w:rsidRPr="004658B2">
              <w:rPr>
                <w:b/>
                <w:sz w:val="20"/>
                <w:szCs w:val="20"/>
              </w:rPr>
              <w:t>Jefri</w:t>
            </w:r>
            <w:proofErr w:type="spellEnd"/>
            <w:r w:rsidRPr="004658B2">
              <w:rPr>
                <w:b/>
                <w:sz w:val="20"/>
                <w:szCs w:val="20"/>
              </w:rPr>
              <w:t xml:space="preserve"> </w:t>
            </w:r>
            <w:proofErr w:type="spellStart"/>
            <w:r w:rsidRPr="004658B2">
              <w:rPr>
                <w:b/>
                <w:sz w:val="20"/>
                <w:szCs w:val="20"/>
              </w:rPr>
              <w:t>Putri</w:t>
            </w:r>
            <w:proofErr w:type="spellEnd"/>
            <w:r w:rsidRPr="004658B2">
              <w:rPr>
                <w:b/>
                <w:sz w:val="20"/>
                <w:szCs w:val="20"/>
              </w:rPr>
              <w:t xml:space="preserve"> </w:t>
            </w:r>
            <w:proofErr w:type="spellStart"/>
            <w:r w:rsidRPr="004658B2">
              <w:rPr>
                <w:b/>
                <w:sz w:val="20"/>
                <w:szCs w:val="20"/>
              </w:rPr>
              <w:t>Nugraha</w:t>
            </w:r>
            <w:proofErr w:type="spellEnd"/>
            <w:r w:rsidRPr="004658B2">
              <w:rPr>
                <w:b/>
                <w:sz w:val="20"/>
                <w:szCs w:val="20"/>
              </w:rPr>
              <w:t xml:space="preserve">, </w:t>
            </w:r>
            <w:proofErr w:type="spellStart"/>
            <w:r w:rsidRPr="004658B2">
              <w:rPr>
                <w:b/>
                <w:sz w:val="20"/>
                <w:szCs w:val="20"/>
              </w:rPr>
              <w:t>Rezky</w:t>
            </w:r>
            <w:proofErr w:type="spellEnd"/>
            <w:r w:rsidRPr="004658B2">
              <w:rPr>
                <w:b/>
                <w:sz w:val="20"/>
                <w:szCs w:val="20"/>
              </w:rPr>
              <w:t xml:space="preserve"> </w:t>
            </w:r>
            <w:proofErr w:type="spellStart"/>
            <w:r w:rsidRPr="004658B2">
              <w:rPr>
                <w:b/>
                <w:sz w:val="20"/>
                <w:szCs w:val="20"/>
              </w:rPr>
              <w:t>Nurbakti</w:t>
            </w:r>
            <w:proofErr w:type="spellEnd"/>
            <w:r w:rsidRPr="004658B2">
              <w:rPr>
                <w:b/>
                <w:sz w:val="20"/>
                <w:szCs w:val="20"/>
              </w:rPr>
              <w:t xml:space="preserve">, </w:t>
            </w:r>
            <w:proofErr w:type="spellStart"/>
            <w:r w:rsidRPr="004658B2">
              <w:rPr>
                <w:b/>
                <w:sz w:val="20"/>
                <w:szCs w:val="20"/>
              </w:rPr>
              <w:t>Yakup</w:t>
            </w:r>
            <w:proofErr w:type="spellEnd"/>
            <w:r w:rsidRPr="004658B2">
              <w:rPr>
                <w:b/>
                <w:sz w:val="20"/>
                <w:szCs w:val="20"/>
              </w:rPr>
              <w:t xml:space="preserve">, (2023) </w:t>
            </w:r>
            <w:r w:rsidRPr="004658B2">
              <w:rPr>
                <w:sz w:val="20"/>
                <w:szCs w:val="20"/>
              </w:rPr>
              <w:t xml:space="preserve">Work competencies are divided into two categories: threshold competencies, which are the primary characteristics that someone must possess in order to perform their job properly, and differentiating competencies, which are the factors that distinguish high performers from low performers. Employee competency and job placement have a </w:t>
            </w:r>
            <w:proofErr w:type="spellStart"/>
            <w:r w:rsidRPr="004658B2">
              <w:rPr>
                <w:sz w:val="20"/>
                <w:szCs w:val="20"/>
              </w:rPr>
              <w:t>favourable</w:t>
            </w:r>
            <w:proofErr w:type="spellEnd"/>
            <w:r w:rsidRPr="004658B2">
              <w:rPr>
                <w:sz w:val="20"/>
                <w:szCs w:val="20"/>
              </w:rPr>
              <w:t xml:space="preserve"> and significant impact on employee work productivity.</w:t>
            </w:r>
          </w:p>
          <w:p w:rsidR="008A5E1C" w:rsidRPr="004658B2" w:rsidRDefault="008A5E1C" w:rsidP="008A5E1C">
            <w:pPr>
              <w:ind w:left="284"/>
              <w:jc w:val="both"/>
              <w:rPr>
                <w:sz w:val="20"/>
                <w:szCs w:val="20"/>
              </w:rPr>
            </w:pPr>
          </w:p>
          <w:p w:rsidR="008A5E1C" w:rsidRDefault="008A5E1C" w:rsidP="008A5E1C">
            <w:pPr>
              <w:pStyle w:val="ListParagraph"/>
              <w:numPr>
                <w:ilvl w:val="0"/>
                <w:numId w:val="1"/>
              </w:numPr>
              <w:jc w:val="both"/>
              <w:rPr>
                <w:rFonts w:ascii="Times New Roman" w:hAnsi="Times New Roman" w:cs="Times New Roman"/>
                <w:b/>
                <w:sz w:val="20"/>
                <w:szCs w:val="20"/>
              </w:rPr>
            </w:pPr>
            <w:r w:rsidRPr="00EC6F4B">
              <w:rPr>
                <w:rFonts w:ascii="Times New Roman" w:hAnsi="Times New Roman" w:cs="Times New Roman"/>
                <w:b/>
                <w:sz w:val="20"/>
                <w:szCs w:val="20"/>
              </w:rPr>
              <w:t>NEED OF THE STUDY</w:t>
            </w:r>
          </w:p>
          <w:p w:rsidR="008A5E1C" w:rsidRPr="00EC6F4B" w:rsidRDefault="008A5E1C" w:rsidP="008A5E1C">
            <w:pPr>
              <w:jc w:val="both"/>
              <w:rPr>
                <w:b/>
                <w:sz w:val="20"/>
                <w:szCs w:val="20"/>
              </w:rPr>
            </w:pPr>
            <w:r w:rsidRPr="00EC6F4B">
              <w:rPr>
                <w:sz w:val="20"/>
                <w:szCs w:val="20"/>
              </w:rPr>
              <w:t>Competency mapping is aimed at identifying and developing employee’s skills, knowledge, and abilities required for their job roles. The study enhances employee performance by helping organizations understand how competence mapping may increase employee performance and productivity, resulting in improved business outcomes.</w:t>
            </w:r>
            <w:r w:rsidR="00CF3074" w:rsidRPr="00EC6F4B">
              <w:rPr>
                <w:sz w:val="20"/>
                <w:szCs w:val="20"/>
              </w:rPr>
              <w:t xml:space="preserve"> It helps employees to </w:t>
            </w:r>
            <w:r w:rsidRPr="00EC6F4B">
              <w:rPr>
                <w:b/>
                <w:sz w:val="20"/>
                <w:szCs w:val="20"/>
              </w:rPr>
              <w:lastRenderedPageBreak/>
              <w:t>NORMALITY TEST</w:t>
            </w:r>
          </w:p>
          <w:p w:rsidR="008A5E1C" w:rsidRPr="00EC6F4B" w:rsidRDefault="008A5E1C" w:rsidP="008A5E1C">
            <w:pPr>
              <w:jc w:val="both"/>
              <w:rPr>
                <w:sz w:val="20"/>
                <w:szCs w:val="20"/>
              </w:rPr>
            </w:pPr>
            <w:r w:rsidRPr="00EC6F4B">
              <w:rPr>
                <w:b/>
                <w:sz w:val="20"/>
                <w:szCs w:val="20"/>
              </w:rPr>
              <w:t>Null Hypothesis (H0):</w:t>
            </w:r>
            <w:r w:rsidRPr="00EC6F4B">
              <w:rPr>
                <w:sz w:val="20"/>
                <w:szCs w:val="20"/>
              </w:rPr>
              <w:t xml:space="preserve"> The sample data is not significantly different than the normal population.</w:t>
            </w:r>
          </w:p>
          <w:p w:rsidR="008A5E1C" w:rsidRDefault="008A5E1C" w:rsidP="008A5E1C">
            <w:pPr>
              <w:jc w:val="both"/>
              <w:rPr>
                <w:sz w:val="20"/>
                <w:szCs w:val="20"/>
              </w:rPr>
            </w:pPr>
            <w:r w:rsidRPr="00EC6F4B">
              <w:rPr>
                <w:b/>
                <w:sz w:val="20"/>
                <w:szCs w:val="20"/>
              </w:rPr>
              <w:t>Alternate Hypothesis (H1):</w:t>
            </w:r>
            <w:r w:rsidRPr="00EC6F4B">
              <w:rPr>
                <w:sz w:val="20"/>
                <w:szCs w:val="20"/>
              </w:rPr>
              <w:t xml:space="preserve"> The sample data is significantly different than the normal population.</w:t>
            </w:r>
          </w:p>
          <w:tbl>
            <w:tblPr>
              <w:tblW w:w="4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306"/>
              <w:gridCol w:w="709"/>
              <w:gridCol w:w="425"/>
              <w:gridCol w:w="425"/>
              <w:gridCol w:w="709"/>
              <w:gridCol w:w="425"/>
              <w:gridCol w:w="426"/>
            </w:tblGrid>
            <w:tr w:rsidR="008A5E1C" w:rsidRPr="00AB49B7" w:rsidTr="003B1F6D">
              <w:trPr>
                <w:cantSplit/>
                <w:tblHeader/>
              </w:trPr>
              <w:tc>
                <w:tcPr>
                  <w:tcW w:w="4425" w:type="dxa"/>
                  <w:gridSpan w:val="7"/>
                  <w:tcBorders>
                    <w:top w:val="nil"/>
                    <w:left w:val="nil"/>
                    <w:bottom w:val="nil"/>
                    <w:right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center"/>
                    <w:rPr>
                      <w:color w:val="000000"/>
                      <w:sz w:val="16"/>
                      <w:szCs w:val="16"/>
                    </w:rPr>
                  </w:pPr>
                  <w:r w:rsidRPr="00AB49B7">
                    <w:rPr>
                      <w:b/>
                      <w:bCs/>
                      <w:color w:val="000000"/>
                      <w:sz w:val="16"/>
                      <w:szCs w:val="16"/>
                    </w:rPr>
                    <w:t>Tests of Normality</w:t>
                  </w:r>
                </w:p>
              </w:tc>
            </w:tr>
            <w:tr w:rsidR="008A5E1C" w:rsidRPr="00AB49B7" w:rsidTr="003B1F6D">
              <w:trPr>
                <w:cantSplit/>
                <w:tblHeader/>
              </w:trPr>
              <w:tc>
                <w:tcPr>
                  <w:tcW w:w="130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A5E1C" w:rsidRPr="00AB49B7" w:rsidRDefault="008A5E1C" w:rsidP="003B1F6D">
                  <w:pPr>
                    <w:autoSpaceDE w:val="0"/>
                    <w:autoSpaceDN w:val="0"/>
                    <w:adjustRightInd w:val="0"/>
                    <w:rPr>
                      <w:sz w:val="16"/>
                      <w:szCs w:val="16"/>
                    </w:rPr>
                  </w:pPr>
                </w:p>
              </w:tc>
              <w:tc>
                <w:tcPr>
                  <w:tcW w:w="1559"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proofErr w:type="spellStart"/>
                  <w:r w:rsidRPr="00AB49B7">
                    <w:rPr>
                      <w:color w:val="000000"/>
                      <w:sz w:val="16"/>
                      <w:szCs w:val="16"/>
                    </w:rPr>
                    <w:t>Kolmogorov-Smirnov</w:t>
                  </w:r>
                  <w:r w:rsidRPr="00AB49B7">
                    <w:rPr>
                      <w:color w:val="000000"/>
                      <w:sz w:val="16"/>
                      <w:szCs w:val="16"/>
                      <w:vertAlign w:val="superscript"/>
                    </w:rPr>
                    <w:t>a</w:t>
                  </w:r>
                  <w:proofErr w:type="spellEnd"/>
                </w:p>
              </w:tc>
              <w:tc>
                <w:tcPr>
                  <w:tcW w:w="156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r w:rsidRPr="00AB49B7">
                    <w:rPr>
                      <w:color w:val="000000"/>
                      <w:sz w:val="16"/>
                      <w:szCs w:val="16"/>
                    </w:rPr>
                    <w:t>Shapiro-</w:t>
                  </w:r>
                  <w:proofErr w:type="spellStart"/>
                  <w:r w:rsidRPr="00AB49B7">
                    <w:rPr>
                      <w:color w:val="000000"/>
                      <w:sz w:val="16"/>
                      <w:szCs w:val="16"/>
                    </w:rPr>
                    <w:t>Wilk</w:t>
                  </w:r>
                  <w:proofErr w:type="spellEnd"/>
                </w:p>
              </w:tc>
            </w:tr>
            <w:tr w:rsidR="008A5E1C" w:rsidRPr="00AB49B7" w:rsidTr="003B1F6D">
              <w:trPr>
                <w:cantSplit/>
                <w:tblHeader/>
              </w:trPr>
              <w:tc>
                <w:tcPr>
                  <w:tcW w:w="130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A5E1C" w:rsidRPr="00AB49B7" w:rsidRDefault="008A5E1C" w:rsidP="003B1F6D">
                  <w:pPr>
                    <w:autoSpaceDE w:val="0"/>
                    <w:autoSpaceDN w:val="0"/>
                    <w:adjustRightInd w:val="0"/>
                    <w:rPr>
                      <w:sz w:val="16"/>
                      <w:szCs w:val="16"/>
                    </w:rPr>
                  </w:pPr>
                </w:p>
              </w:tc>
              <w:tc>
                <w:tcPr>
                  <w:tcW w:w="70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r w:rsidRPr="00AB49B7">
                    <w:rPr>
                      <w:color w:val="000000"/>
                      <w:sz w:val="16"/>
                      <w:szCs w:val="16"/>
                    </w:rPr>
                    <w:t>Statistic</w:t>
                  </w:r>
                </w:p>
              </w:tc>
              <w:tc>
                <w:tcPr>
                  <w:tcW w:w="425" w:type="dxa"/>
                  <w:tcBorders>
                    <w:bottom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proofErr w:type="spellStart"/>
                  <w:r w:rsidRPr="00AB49B7">
                    <w:rPr>
                      <w:color w:val="000000"/>
                      <w:sz w:val="16"/>
                      <w:szCs w:val="16"/>
                    </w:rPr>
                    <w:t>df</w:t>
                  </w:r>
                  <w:proofErr w:type="spellEnd"/>
                </w:p>
              </w:tc>
              <w:tc>
                <w:tcPr>
                  <w:tcW w:w="425" w:type="dxa"/>
                  <w:tcBorders>
                    <w:bottom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r w:rsidRPr="00AB49B7">
                    <w:rPr>
                      <w:color w:val="000000"/>
                      <w:sz w:val="16"/>
                      <w:szCs w:val="16"/>
                    </w:rPr>
                    <w:t>Sig.</w:t>
                  </w:r>
                </w:p>
              </w:tc>
              <w:tc>
                <w:tcPr>
                  <w:tcW w:w="709" w:type="dxa"/>
                  <w:tcBorders>
                    <w:bottom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r w:rsidRPr="00AB49B7">
                    <w:rPr>
                      <w:color w:val="000000"/>
                      <w:sz w:val="16"/>
                      <w:szCs w:val="16"/>
                    </w:rPr>
                    <w:t>Statistic</w:t>
                  </w:r>
                </w:p>
              </w:tc>
              <w:tc>
                <w:tcPr>
                  <w:tcW w:w="425" w:type="dxa"/>
                  <w:tcBorders>
                    <w:bottom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proofErr w:type="spellStart"/>
                  <w:r w:rsidRPr="00AB49B7">
                    <w:rPr>
                      <w:color w:val="000000"/>
                      <w:sz w:val="16"/>
                      <w:szCs w:val="16"/>
                    </w:rPr>
                    <w:t>df</w:t>
                  </w:r>
                  <w:proofErr w:type="spellEnd"/>
                </w:p>
              </w:tc>
              <w:tc>
                <w:tcPr>
                  <w:tcW w:w="426"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r w:rsidRPr="00AB49B7">
                    <w:rPr>
                      <w:color w:val="000000"/>
                      <w:sz w:val="16"/>
                      <w:szCs w:val="16"/>
                    </w:rPr>
                    <w:t>Sig.</w:t>
                  </w:r>
                </w:p>
              </w:tc>
            </w:tr>
            <w:tr w:rsidR="008A5E1C" w:rsidRPr="00AB49B7" w:rsidTr="003B1F6D">
              <w:trPr>
                <w:cantSplit/>
                <w:tblHeader/>
              </w:trPr>
              <w:tc>
                <w:tcPr>
                  <w:tcW w:w="130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A5E1C" w:rsidRPr="00AB49B7" w:rsidRDefault="008A5E1C" w:rsidP="003B1F6D">
                  <w:pPr>
                    <w:autoSpaceDE w:val="0"/>
                    <w:autoSpaceDN w:val="0"/>
                    <w:adjustRightInd w:val="0"/>
                    <w:rPr>
                      <w:color w:val="000000"/>
                      <w:sz w:val="16"/>
                      <w:szCs w:val="16"/>
                    </w:rPr>
                  </w:pPr>
                  <w:r w:rsidRPr="00AB49B7">
                    <w:rPr>
                      <w:color w:val="000000"/>
                      <w:sz w:val="16"/>
                      <w:szCs w:val="16"/>
                    </w:rPr>
                    <w:t>Competency Mapping Evaluation</w:t>
                  </w:r>
                </w:p>
              </w:tc>
              <w:tc>
                <w:tcPr>
                  <w:tcW w:w="7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.197</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.910</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r>
            <w:tr w:rsidR="008A5E1C" w:rsidRPr="00AB49B7" w:rsidTr="003B1F6D">
              <w:trPr>
                <w:cantSplit/>
                <w:tblHeader/>
              </w:trPr>
              <w:tc>
                <w:tcPr>
                  <w:tcW w:w="130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A5E1C" w:rsidRPr="00AB49B7" w:rsidRDefault="008A5E1C" w:rsidP="003B1F6D">
                  <w:pPr>
                    <w:autoSpaceDE w:val="0"/>
                    <w:autoSpaceDN w:val="0"/>
                    <w:adjustRightInd w:val="0"/>
                    <w:rPr>
                      <w:color w:val="000000"/>
                      <w:sz w:val="16"/>
                      <w:szCs w:val="16"/>
                    </w:rPr>
                  </w:pPr>
                  <w:r w:rsidRPr="00AB49B7">
                    <w:rPr>
                      <w:color w:val="000000"/>
                      <w:sz w:val="16"/>
                      <w:szCs w:val="16"/>
                    </w:rPr>
                    <w:t>Job Performance Analysis</w:t>
                  </w:r>
                </w:p>
              </w:tc>
              <w:tc>
                <w:tcPr>
                  <w:tcW w:w="709" w:type="dxa"/>
                  <w:tcBorders>
                    <w:top w:val="nil"/>
                    <w:left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.122</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c>
                <w:tcPr>
                  <w:tcW w:w="709"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.963</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6" w:type="dxa"/>
                  <w:tcBorders>
                    <w:top w:val="nil"/>
                    <w:bottom w:val="nil"/>
                    <w:right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r>
            <w:tr w:rsidR="008A5E1C" w:rsidRPr="00AB49B7" w:rsidTr="003B1F6D">
              <w:trPr>
                <w:cantSplit/>
                <w:tblHeader/>
              </w:trPr>
              <w:tc>
                <w:tcPr>
                  <w:tcW w:w="130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A5E1C" w:rsidRPr="00AB49B7" w:rsidRDefault="008A5E1C" w:rsidP="003B1F6D">
                  <w:pPr>
                    <w:autoSpaceDE w:val="0"/>
                    <w:autoSpaceDN w:val="0"/>
                    <w:adjustRightInd w:val="0"/>
                    <w:rPr>
                      <w:color w:val="000000"/>
                      <w:sz w:val="16"/>
                      <w:szCs w:val="16"/>
                    </w:rPr>
                  </w:pPr>
                  <w:r w:rsidRPr="00AB49B7">
                    <w:rPr>
                      <w:color w:val="000000"/>
                      <w:sz w:val="16"/>
                      <w:szCs w:val="16"/>
                    </w:rPr>
                    <w:t>Competency Driven Safety Analysis</w:t>
                  </w:r>
                </w:p>
              </w:tc>
              <w:tc>
                <w:tcPr>
                  <w:tcW w:w="709" w:type="dxa"/>
                  <w:tcBorders>
                    <w:top w:val="nil"/>
                    <w:left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.136</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c>
                <w:tcPr>
                  <w:tcW w:w="709"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.971</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6" w:type="dxa"/>
                  <w:tcBorders>
                    <w:top w:val="nil"/>
                    <w:bottom w:val="nil"/>
                    <w:right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r>
            <w:tr w:rsidR="008A5E1C" w:rsidRPr="00AB49B7" w:rsidTr="003B1F6D">
              <w:trPr>
                <w:cantSplit/>
                <w:tblHeader/>
              </w:trPr>
              <w:tc>
                <w:tcPr>
                  <w:tcW w:w="130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A5E1C" w:rsidRPr="00AB49B7" w:rsidRDefault="008A5E1C" w:rsidP="003B1F6D">
                  <w:pPr>
                    <w:autoSpaceDE w:val="0"/>
                    <w:autoSpaceDN w:val="0"/>
                    <w:adjustRightInd w:val="0"/>
                    <w:rPr>
                      <w:color w:val="000000"/>
                      <w:sz w:val="16"/>
                      <w:szCs w:val="16"/>
                    </w:rPr>
                  </w:pPr>
                  <w:r w:rsidRPr="00AB49B7">
                    <w:rPr>
                      <w:color w:val="000000"/>
                      <w:sz w:val="16"/>
                      <w:szCs w:val="16"/>
                    </w:rPr>
                    <w:t>Skill Gap Analysis</w:t>
                  </w:r>
                </w:p>
              </w:tc>
              <w:tc>
                <w:tcPr>
                  <w:tcW w:w="709" w:type="dxa"/>
                  <w:tcBorders>
                    <w:top w:val="nil"/>
                    <w:left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.176</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c>
                <w:tcPr>
                  <w:tcW w:w="709"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.934</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6" w:type="dxa"/>
                  <w:tcBorders>
                    <w:top w:val="nil"/>
                    <w:bottom w:val="nil"/>
                    <w:right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r>
            <w:tr w:rsidR="008A5E1C" w:rsidRPr="00AB49B7" w:rsidTr="003B1F6D">
              <w:trPr>
                <w:cantSplit/>
                <w:tblHeader/>
              </w:trPr>
              <w:tc>
                <w:tcPr>
                  <w:tcW w:w="130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A5E1C" w:rsidRPr="00AB49B7" w:rsidRDefault="008A5E1C" w:rsidP="003B1F6D">
                  <w:pPr>
                    <w:autoSpaceDE w:val="0"/>
                    <w:autoSpaceDN w:val="0"/>
                    <w:adjustRightInd w:val="0"/>
                    <w:rPr>
                      <w:color w:val="000000"/>
                      <w:sz w:val="16"/>
                      <w:szCs w:val="16"/>
                    </w:rPr>
                  </w:pPr>
                  <w:r w:rsidRPr="00AB49B7">
                    <w:rPr>
                      <w:color w:val="000000"/>
                      <w:sz w:val="16"/>
                      <w:szCs w:val="16"/>
                    </w:rPr>
                    <w:t>Competency Enhancement Training</w:t>
                  </w:r>
                </w:p>
              </w:tc>
              <w:tc>
                <w:tcPr>
                  <w:tcW w:w="7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.232</w:t>
                  </w: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.850</w:t>
                  </w: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r>
          </w:tbl>
          <w:p w:rsidR="008A5E1C" w:rsidRPr="003C3445" w:rsidRDefault="008A5E1C" w:rsidP="008A5E1C">
            <w:pPr>
              <w:jc w:val="both"/>
              <w:rPr>
                <w:b/>
                <w:sz w:val="20"/>
                <w:szCs w:val="20"/>
              </w:rPr>
            </w:pPr>
            <w:r w:rsidRPr="003C3445">
              <w:rPr>
                <w:b/>
                <w:sz w:val="20"/>
                <w:szCs w:val="20"/>
              </w:rPr>
              <w:t>Interpretation :</w:t>
            </w:r>
          </w:p>
          <w:p w:rsidR="008A5E1C" w:rsidRPr="003C3445" w:rsidRDefault="008A5E1C" w:rsidP="008A5E1C">
            <w:pPr>
              <w:jc w:val="both"/>
              <w:rPr>
                <w:sz w:val="20"/>
                <w:szCs w:val="20"/>
              </w:rPr>
            </w:pPr>
            <w:r w:rsidRPr="003C3445">
              <w:rPr>
                <w:sz w:val="20"/>
                <w:szCs w:val="20"/>
              </w:rPr>
              <w:t>The factor of studies Competency Mapping Evaluation, Job Performance Analysis, Competency Driven Safety Analysis, Skill Gap Analysis, Competency Enhancement Training as a significance value of (P= 0.00).</w:t>
            </w:r>
          </w:p>
          <w:p w:rsidR="008A5E1C" w:rsidRPr="003C3445" w:rsidRDefault="008A5E1C" w:rsidP="008A5E1C">
            <w:pPr>
              <w:jc w:val="both"/>
              <w:rPr>
                <w:sz w:val="20"/>
                <w:szCs w:val="20"/>
              </w:rPr>
            </w:pPr>
            <w:r w:rsidRPr="003C3445">
              <w:rPr>
                <w:sz w:val="20"/>
                <w:szCs w:val="20"/>
              </w:rPr>
              <w:t xml:space="preserve">Since, the significance value of all the factors of studies is lesser than the P value [0.05]. Hence when [P &lt; 0.05] Reject Null Hypothesis H0. Therefore, the factor of studies follows </w:t>
            </w:r>
            <w:r w:rsidRPr="003C3445">
              <w:rPr>
                <w:b/>
                <w:sz w:val="20"/>
                <w:szCs w:val="20"/>
              </w:rPr>
              <w:t>NON-PARAMETRIC TEST</w:t>
            </w:r>
            <w:r w:rsidRPr="003C3445">
              <w:rPr>
                <w:sz w:val="20"/>
                <w:szCs w:val="20"/>
              </w:rPr>
              <w:t>.</w:t>
            </w:r>
          </w:p>
          <w:p w:rsidR="008A5E1C" w:rsidRDefault="008A5E1C" w:rsidP="008A5E1C">
            <w:pPr>
              <w:jc w:val="both"/>
              <w:rPr>
                <w:sz w:val="20"/>
                <w:szCs w:val="20"/>
              </w:rPr>
            </w:pPr>
          </w:p>
          <w:p w:rsidR="008A5E1C" w:rsidRPr="003C3445" w:rsidRDefault="008A5E1C" w:rsidP="008A5E1C">
            <w:pPr>
              <w:rPr>
                <w:b/>
                <w:sz w:val="20"/>
                <w:szCs w:val="20"/>
              </w:rPr>
            </w:pPr>
            <w:r w:rsidRPr="003C3445">
              <w:rPr>
                <w:b/>
                <w:sz w:val="20"/>
                <w:szCs w:val="20"/>
              </w:rPr>
              <w:t>NON-PARAMETRIC TESTS</w:t>
            </w:r>
          </w:p>
          <w:p w:rsidR="008A5E1C" w:rsidRDefault="008A5E1C" w:rsidP="008A5E1C">
            <w:pPr>
              <w:rPr>
                <w:b/>
                <w:sz w:val="20"/>
                <w:szCs w:val="20"/>
              </w:rPr>
            </w:pPr>
            <w:r w:rsidRPr="003C3445">
              <w:rPr>
                <w:b/>
                <w:sz w:val="20"/>
                <w:szCs w:val="20"/>
              </w:rPr>
              <w:t>CORRELATION</w:t>
            </w:r>
          </w:p>
          <w:p w:rsidR="008A5E1C" w:rsidRDefault="008A5E1C" w:rsidP="008A5E1C">
            <w:pPr>
              <w:jc w:val="both"/>
              <w:rPr>
                <w:sz w:val="20"/>
                <w:szCs w:val="20"/>
              </w:rPr>
            </w:pPr>
            <w:r w:rsidRPr="008A5E1C">
              <w:rPr>
                <w:noProof/>
                <w:sz w:val="20"/>
                <w:szCs w:val="20"/>
              </w:rPr>
              <w:drawing>
                <wp:inline distT="0" distB="0" distL="0" distR="0">
                  <wp:extent cx="2800350" cy="196041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799535" cy="1959847"/>
                          </a:xfrm>
                          <a:prstGeom prst="rect">
                            <a:avLst/>
                          </a:prstGeom>
                          <a:noFill/>
                          <a:ln w="9525">
                            <a:noFill/>
                            <a:miter lim="800000"/>
                            <a:headEnd/>
                            <a:tailEnd/>
                          </a:ln>
                        </pic:spPr>
                      </pic:pic>
                    </a:graphicData>
                  </a:graphic>
                </wp:inline>
              </w:drawing>
            </w:r>
          </w:p>
          <w:p w:rsidR="008A5E1C" w:rsidRPr="003C3445" w:rsidRDefault="008A5E1C" w:rsidP="008A5E1C">
            <w:pPr>
              <w:jc w:val="both"/>
              <w:rPr>
                <w:sz w:val="20"/>
                <w:szCs w:val="20"/>
              </w:rPr>
            </w:pPr>
            <w:r w:rsidRPr="003C3445">
              <w:rPr>
                <w:b/>
                <w:sz w:val="20"/>
                <w:szCs w:val="20"/>
              </w:rPr>
              <w:t>Interpretation:</w:t>
            </w:r>
          </w:p>
          <w:p w:rsidR="008A5E1C" w:rsidRDefault="00957497" w:rsidP="00957497">
            <w:pPr>
              <w:jc w:val="both"/>
              <w:rPr>
                <w:sz w:val="20"/>
                <w:szCs w:val="20"/>
              </w:rPr>
            </w:pPr>
            <w:r w:rsidRPr="003C3445">
              <w:rPr>
                <w:sz w:val="20"/>
                <w:szCs w:val="20"/>
              </w:rPr>
              <w:t xml:space="preserve">There is weak relationship between Competency Mapping Evaluation &amp; Job Performance Analysis[r=0.34]. There is weak relationship between Competency Mapping Evaluation &amp; Competency Driven Safety Analysis[r=0.33]. There is weak relationship between Competency Mapping Evaluation &amp; Skill Gap Analysis[r=0.19]. There is weak relationship between Competency Mapping Evaluation &amp; Competency Enhancement Training[r=0.22]. There </w:t>
            </w:r>
          </w:p>
          <w:p w:rsidR="00957497" w:rsidRDefault="00957497" w:rsidP="00957497">
            <w:pPr>
              <w:jc w:val="both"/>
              <w:rPr>
                <w:b/>
                <w:sz w:val="20"/>
                <w:szCs w:val="20"/>
              </w:rPr>
            </w:pPr>
            <w:r>
              <w:rPr>
                <w:b/>
                <w:sz w:val="20"/>
                <w:szCs w:val="20"/>
              </w:rPr>
              <w:lastRenderedPageBreak/>
              <w:t>KRUSKAL WALLIS H TEST</w:t>
            </w:r>
          </w:p>
          <w:p w:rsidR="00957497" w:rsidRPr="002962F3" w:rsidRDefault="00957497" w:rsidP="00957497">
            <w:pPr>
              <w:jc w:val="both"/>
              <w:rPr>
                <w:b/>
                <w:sz w:val="20"/>
                <w:szCs w:val="20"/>
              </w:rPr>
            </w:pPr>
            <w:r w:rsidRPr="002962F3">
              <w:rPr>
                <w:b/>
                <w:sz w:val="20"/>
                <w:szCs w:val="20"/>
              </w:rPr>
              <w:t xml:space="preserve">HYPOTHESIS: </w:t>
            </w:r>
          </w:p>
          <w:p w:rsidR="00957497" w:rsidRPr="002962F3" w:rsidRDefault="00957497" w:rsidP="00957497">
            <w:pPr>
              <w:jc w:val="both"/>
              <w:rPr>
                <w:sz w:val="20"/>
                <w:szCs w:val="20"/>
              </w:rPr>
            </w:pPr>
            <w:r w:rsidRPr="002962F3">
              <w:rPr>
                <w:b/>
                <w:sz w:val="20"/>
                <w:szCs w:val="20"/>
              </w:rPr>
              <w:t>Null Hypothesis H0:</w:t>
            </w:r>
            <w:r w:rsidRPr="002962F3">
              <w:rPr>
                <w:sz w:val="20"/>
                <w:szCs w:val="20"/>
              </w:rPr>
              <w:t xml:space="preserve"> There is no significance difference between the mean ranks of respondent age with respect to the factors of studies. </w:t>
            </w:r>
          </w:p>
          <w:p w:rsidR="00957497" w:rsidRPr="002962F3" w:rsidRDefault="00957497" w:rsidP="00957497">
            <w:pPr>
              <w:jc w:val="both"/>
              <w:rPr>
                <w:sz w:val="20"/>
                <w:szCs w:val="20"/>
              </w:rPr>
            </w:pPr>
            <w:r w:rsidRPr="002962F3">
              <w:rPr>
                <w:b/>
                <w:sz w:val="20"/>
                <w:szCs w:val="20"/>
              </w:rPr>
              <w:t>Alternative Hypothesis H1:</w:t>
            </w:r>
            <w:r w:rsidRPr="002962F3">
              <w:rPr>
                <w:sz w:val="20"/>
                <w:szCs w:val="20"/>
              </w:rPr>
              <w:t xml:space="preserve"> There is significance difference between the mean ranks of respondent age with respect to the factors of studies.</w:t>
            </w:r>
          </w:p>
          <w:p w:rsidR="00957497" w:rsidRDefault="0029357C" w:rsidP="00957497">
            <w:pPr>
              <w:jc w:val="both"/>
              <w:rPr>
                <w:b/>
                <w:i/>
                <w:sz w:val="18"/>
                <w:szCs w:val="18"/>
              </w:rPr>
            </w:pPr>
            <w:r w:rsidRPr="0029357C">
              <w:rPr>
                <w:b/>
                <w:i/>
                <w:noProof/>
                <w:sz w:val="18"/>
                <w:szCs w:val="18"/>
              </w:rPr>
              <w:drawing>
                <wp:inline distT="0" distB="0" distL="0" distR="0">
                  <wp:extent cx="2786495" cy="3810000"/>
                  <wp:effectExtent l="1905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2786496" cy="3810001"/>
                          </a:xfrm>
                          <a:prstGeom prst="rect">
                            <a:avLst/>
                          </a:prstGeom>
                          <a:noFill/>
                          <a:ln w="9525">
                            <a:noFill/>
                            <a:miter lim="800000"/>
                            <a:headEnd/>
                            <a:tailEnd/>
                          </a:ln>
                        </pic:spPr>
                      </pic:pic>
                    </a:graphicData>
                  </a:graphic>
                </wp:inline>
              </w:drawing>
            </w:r>
          </w:p>
          <w:p w:rsidR="0029357C" w:rsidRDefault="0029357C" w:rsidP="00957497">
            <w:pPr>
              <w:jc w:val="both"/>
              <w:rPr>
                <w:b/>
                <w:i/>
                <w:sz w:val="18"/>
                <w:szCs w:val="18"/>
              </w:rPr>
            </w:pPr>
            <w:r w:rsidRPr="0029357C">
              <w:rPr>
                <w:b/>
                <w:i/>
                <w:noProof/>
                <w:sz w:val="18"/>
                <w:szCs w:val="18"/>
              </w:rPr>
              <w:drawing>
                <wp:inline distT="0" distB="0" distL="0" distR="0">
                  <wp:extent cx="2800350" cy="1697182"/>
                  <wp:effectExtent l="1905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801535" cy="1697900"/>
                          </a:xfrm>
                          <a:prstGeom prst="rect">
                            <a:avLst/>
                          </a:prstGeom>
                          <a:noFill/>
                          <a:ln w="9525">
                            <a:noFill/>
                            <a:miter lim="800000"/>
                            <a:headEnd/>
                            <a:tailEnd/>
                          </a:ln>
                        </pic:spPr>
                      </pic:pic>
                    </a:graphicData>
                  </a:graphic>
                </wp:inline>
              </w:drawing>
            </w:r>
          </w:p>
          <w:p w:rsidR="0029357C" w:rsidRPr="003551AF" w:rsidRDefault="0029357C" w:rsidP="0029357C">
            <w:pPr>
              <w:jc w:val="both"/>
              <w:rPr>
                <w:b/>
                <w:sz w:val="20"/>
                <w:szCs w:val="20"/>
              </w:rPr>
            </w:pPr>
            <w:r w:rsidRPr="003551AF">
              <w:rPr>
                <w:b/>
                <w:sz w:val="20"/>
                <w:szCs w:val="20"/>
              </w:rPr>
              <w:t xml:space="preserve">Interpretation: </w:t>
            </w:r>
          </w:p>
          <w:p w:rsidR="0029357C" w:rsidRDefault="0029357C" w:rsidP="0029357C">
            <w:pPr>
              <w:jc w:val="both"/>
              <w:rPr>
                <w:sz w:val="20"/>
                <w:szCs w:val="20"/>
              </w:rPr>
            </w:pPr>
            <w:r w:rsidRPr="003551AF">
              <w:rPr>
                <w:sz w:val="20"/>
                <w:szCs w:val="20"/>
              </w:rPr>
              <w:t>Since, p value is less than 0.05 for all the factors of studies with respect to respondent age. Hence Reject Null Hypothesis H0. There is significance difference between mean ranks of respondent age with respect to the factors of studies.</w:t>
            </w:r>
          </w:p>
          <w:p w:rsidR="0029357C" w:rsidRDefault="0029357C" w:rsidP="00957497">
            <w:pPr>
              <w:jc w:val="both"/>
              <w:rPr>
                <w:b/>
                <w:i/>
                <w:sz w:val="18"/>
                <w:szCs w:val="18"/>
              </w:rPr>
            </w:pPr>
          </w:p>
          <w:p w:rsidR="0029357C" w:rsidRDefault="0029357C" w:rsidP="00957497">
            <w:pPr>
              <w:jc w:val="both"/>
              <w:rPr>
                <w:b/>
                <w:sz w:val="20"/>
                <w:szCs w:val="20"/>
              </w:rPr>
            </w:pPr>
          </w:p>
          <w:p w:rsidR="001C7815" w:rsidRDefault="001C7815" w:rsidP="00957497">
            <w:pPr>
              <w:jc w:val="both"/>
              <w:rPr>
                <w:b/>
                <w:sz w:val="20"/>
                <w:szCs w:val="20"/>
              </w:rPr>
            </w:pPr>
          </w:p>
          <w:p w:rsidR="001C7815" w:rsidRDefault="001C7815" w:rsidP="00957497">
            <w:pPr>
              <w:jc w:val="both"/>
              <w:rPr>
                <w:b/>
                <w:sz w:val="20"/>
                <w:szCs w:val="20"/>
              </w:rPr>
            </w:pPr>
          </w:p>
          <w:p w:rsidR="001C7815" w:rsidRDefault="001C7815" w:rsidP="001C7815">
            <w:pPr>
              <w:pStyle w:val="ListParagraph"/>
              <w:numPr>
                <w:ilvl w:val="0"/>
                <w:numId w:val="4"/>
              </w:numPr>
              <w:spacing w:after="160" w:line="240" w:lineRule="auto"/>
              <w:jc w:val="both"/>
              <w:rPr>
                <w:rFonts w:ascii="Times New Roman" w:hAnsi="Times New Roman" w:cs="Times New Roman"/>
                <w:sz w:val="20"/>
                <w:szCs w:val="20"/>
              </w:rPr>
            </w:pPr>
            <w:r w:rsidRPr="003551AF">
              <w:rPr>
                <w:rFonts w:ascii="Times New Roman" w:hAnsi="Times New Roman" w:cs="Times New Roman"/>
                <w:sz w:val="20"/>
                <w:szCs w:val="20"/>
              </w:rPr>
              <w:lastRenderedPageBreak/>
              <w:t xml:space="preserve">The positive view of competency mapping shows its potential. HR can deepen its integration by creating personalized development plans, facilitating mentorship, and enabling internal mobility based on competency assessments. This will align individual career goals with organizational needs. By implementing these data-driven strategies, HR can create a more engaged, diverse, and productive workforce. </w:t>
            </w:r>
          </w:p>
          <w:p w:rsidR="001C7815" w:rsidRDefault="001C7815" w:rsidP="001C7815">
            <w:pPr>
              <w:pStyle w:val="ListParagraph"/>
              <w:spacing w:after="160" w:line="240" w:lineRule="auto"/>
              <w:ind w:left="360"/>
              <w:jc w:val="both"/>
              <w:rPr>
                <w:rFonts w:ascii="Times New Roman" w:hAnsi="Times New Roman" w:cs="Times New Roman"/>
                <w:sz w:val="20"/>
                <w:szCs w:val="20"/>
              </w:rPr>
            </w:pPr>
          </w:p>
          <w:p w:rsidR="001C7815" w:rsidRPr="009342E3" w:rsidRDefault="009342E3" w:rsidP="009342E3">
            <w:pPr>
              <w:spacing w:line="360" w:lineRule="auto"/>
              <w:rPr>
                <w:b/>
                <w:sz w:val="20"/>
                <w:szCs w:val="20"/>
              </w:rPr>
            </w:pPr>
            <w:r>
              <w:rPr>
                <w:b/>
                <w:sz w:val="20"/>
                <w:szCs w:val="20"/>
              </w:rPr>
              <w:t xml:space="preserve"> VII. </w:t>
            </w:r>
            <w:r w:rsidR="001C7815" w:rsidRPr="009342E3">
              <w:rPr>
                <w:b/>
                <w:sz w:val="20"/>
                <w:szCs w:val="20"/>
              </w:rPr>
              <w:t>CONCLUSION</w:t>
            </w:r>
          </w:p>
          <w:p w:rsidR="001C7815" w:rsidRPr="00EF1212" w:rsidRDefault="001C7815" w:rsidP="001C7815">
            <w:pPr>
              <w:jc w:val="both"/>
              <w:rPr>
                <w:sz w:val="20"/>
                <w:szCs w:val="20"/>
              </w:rPr>
            </w:pPr>
            <w:r w:rsidRPr="00EF1212">
              <w:rPr>
                <w:sz w:val="20"/>
                <w:szCs w:val="20"/>
              </w:rPr>
              <w:t xml:space="preserve">Competency mapping ensures that talent is directed towards successfully accomplishing corporate objectives by matching employee skills and competencies with </w:t>
            </w:r>
            <w:proofErr w:type="spellStart"/>
            <w:r w:rsidRPr="00EF1212">
              <w:rPr>
                <w:sz w:val="20"/>
                <w:szCs w:val="20"/>
              </w:rPr>
              <w:t>organisational</w:t>
            </w:r>
            <w:proofErr w:type="spellEnd"/>
            <w:r w:rsidRPr="00EF1212">
              <w:rPr>
                <w:sz w:val="20"/>
                <w:szCs w:val="20"/>
              </w:rPr>
              <w:t xml:space="preserve"> goals and strategies. By identifying high-potential individuals, filling in skill shortages, and assisting with succession planning projects, it makes improved talent management possible. By offering </w:t>
            </w:r>
            <w:proofErr w:type="spellStart"/>
            <w:r w:rsidRPr="00EF1212">
              <w:rPr>
                <w:sz w:val="20"/>
                <w:szCs w:val="20"/>
              </w:rPr>
              <w:t>specialised</w:t>
            </w:r>
            <w:proofErr w:type="spellEnd"/>
            <w:r w:rsidRPr="00EF1212">
              <w:rPr>
                <w:sz w:val="20"/>
                <w:szCs w:val="20"/>
              </w:rPr>
              <w:t xml:space="preserve"> training </w:t>
            </w:r>
            <w:proofErr w:type="spellStart"/>
            <w:r w:rsidRPr="00EF1212">
              <w:rPr>
                <w:sz w:val="20"/>
                <w:szCs w:val="20"/>
              </w:rPr>
              <w:t>programmes</w:t>
            </w:r>
            <w:proofErr w:type="spellEnd"/>
            <w:r w:rsidRPr="00EF1212">
              <w:rPr>
                <w:sz w:val="20"/>
                <w:szCs w:val="20"/>
              </w:rPr>
              <w:t xml:space="preserve"> and chances for skill improvement, competency mapping supports workers' professional development. </w:t>
            </w:r>
            <w:proofErr w:type="spellStart"/>
            <w:r w:rsidRPr="00EF1212">
              <w:rPr>
                <w:sz w:val="20"/>
                <w:szCs w:val="20"/>
              </w:rPr>
              <w:t>Organisations</w:t>
            </w:r>
            <w:proofErr w:type="spellEnd"/>
            <w:r w:rsidRPr="00EF1212">
              <w:rPr>
                <w:sz w:val="20"/>
                <w:szCs w:val="20"/>
              </w:rPr>
              <w:t xml:space="preserve"> may drive performance improvements, promote a culture of learning and innovation, and </w:t>
            </w:r>
            <w:proofErr w:type="spellStart"/>
            <w:r w:rsidRPr="00EF1212">
              <w:rPr>
                <w:sz w:val="20"/>
                <w:szCs w:val="20"/>
              </w:rPr>
              <w:t>optimise</w:t>
            </w:r>
            <w:proofErr w:type="spellEnd"/>
            <w:r w:rsidRPr="00EF1212">
              <w:rPr>
                <w:sz w:val="20"/>
                <w:szCs w:val="20"/>
              </w:rPr>
              <w:t xml:space="preserve"> personnel management processes by using competency mapping as a strategic tool. It is regarded as an effective tool for </w:t>
            </w:r>
            <w:proofErr w:type="spellStart"/>
            <w:r w:rsidRPr="00EF1212">
              <w:rPr>
                <w:sz w:val="20"/>
                <w:szCs w:val="20"/>
              </w:rPr>
              <w:t>organisation</w:t>
            </w:r>
            <w:proofErr w:type="spellEnd"/>
            <w:r w:rsidRPr="00EF1212">
              <w:rPr>
                <w:sz w:val="20"/>
                <w:szCs w:val="20"/>
              </w:rPr>
              <w:t xml:space="preserve">. When used effectively, competency mapping is an endless cycle that benefits both the </w:t>
            </w:r>
            <w:proofErr w:type="spellStart"/>
            <w:r w:rsidRPr="00EF1212">
              <w:rPr>
                <w:sz w:val="20"/>
                <w:szCs w:val="20"/>
              </w:rPr>
              <w:t>organisation</w:t>
            </w:r>
            <w:proofErr w:type="spellEnd"/>
            <w:r w:rsidRPr="00EF1212">
              <w:rPr>
                <w:sz w:val="20"/>
                <w:szCs w:val="20"/>
              </w:rPr>
              <w:t xml:space="preserve"> and the project managers. </w:t>
            </w:r>
          </w:p>
          <w:p w:rsidR="001C7815" w:rsidRDefault="001C7815" w:rsidP="001C7815">
            <w:pPr>
              <w:spacing w:after="160"/>
              <w:jc w:val="both"/>
              <w:rPr>
                <w:sz w:val="20"/>
                <w:szCs w:val="20"/>
              </w:rPr>
            </w:pPr>
          </w:p>
          <w:p w:rsidR="001C7815" w:rsidRPr="00917A75" w:rsidRDefault="001C7815" w:rsidP="001C7815">
            <w:pPr>
              <w:jc w:val="center"/>
              <w:rPr>
                <w:b/>
                <w:sz w:val="18"/>
                <w:szCs w:val="18"/>
              </w:rPr>
            </w:pPr>
            <w:r w:rsidRPr="00917A75">
              <w:rPr>
                <w:b/>
                <w:sz w:val="18"/>
                <w:szCs w:val="18"/>
              </w:rPr>
              <w:t>REFERENCES</w:t>
            </w:r>
          </w:p>
          <w:p w:rsidR="001C7815" w:rsidRPr="00917A75" w:rsidRDefault="001C7815" w:rsidP="001C7815">
            <w:pPr>
              <w:jc w:val="both"/>
              <w:rPr>
                <w:b/>
                <w:sz w:val="18"/>
                <w:szCs w:val="18"/>
              </w:rPr>
            </w:pPr>
          </w:p>
          <w:p w:rsidR="001C7815" w:rsidRPr="00EF1212" w:rsidRDefault="001C7815" w:rsidP="001C7815">
            <w:pPr>
              <w:jc w:val="both"/>
              <w:rPr>
                <w:sz w:val="20"/>
                <w:szCs w:val="20"/>
              </w:rPr>
            </w:pPr>
            <w:r>
              <w:rPr>
                <w:sz w:val="20"/>
                <w:szCs w:val="20"/>
              </w:rPr>
              <w:t xml:space="preserve">[1] </w:t>
            </w:r>
            <w:proofErr w:type="spellStart"/>
            <w:r w:rsidRPr="00EF1212">
              <w:rPr>
                <w:sz w:val="20"/>
                <w:szCs w:val="20"/>
              </w:rPr>
              <w:t>Abderrazak</w:t>
            </w:r>
            <w:proofErr w:type="spellEnd"/>
            <w:r w:rsidRPr="00EF1212">
              <w:rPr>
                <w:sz w:val="20"/>
                <w:szCs w:val="20"/>
              </w:rPr>
              <w:t xml:space="preserve"> </w:t>
            </w:r>
            <w:proofErr w:type="spellStart"/>
            <w:r w:rsidRPr="00EF1212">
              <w:rPr>
                <w:sz w:val="20"/>
                <w:szCs w:val="20"/>
              </w:rPr>
              <w:t>Boumane</w:t>
            </w:r>
            <w:proofErr w:type="spellEnd"/>
            <w:r w:rsidRPr="00EF1212">
              <w:rPr>
                <w:sz w:val="20"/>
                <w:szCs w:val="20"/>
              </w:rPr>
              <w:t xml:space="preserve">, </w:t>
            </w:r>
            <w:proofErr w:type="spellStart"/>
            <w:r w:rsidRPr="00EF1212">
              <w:rPr>
                <w:sz w:val="20"/>
                <w:szCs w:val="20"/>
              </w:rPr>
              <w:t>Fadoua</w:t>
            </w:r>
            <w:proofErr w:type="spellEnd"/>
            <w:r w:rsidRPr="00EF1212">
              <w:rPr>
                <w:sz w:val="20"/>
                <w:szCs w:val="20"/>
              </w:rPr>
              <w:t xml:space="preserve"> </w:t>
            </w:r>
            <w:proofErr w:type="spellStart"/>
            <w:r w:rsidRPr="00EF1212">
              <w:rPr>
                <w:sz w:val="20"/>
                <w:szCs w:val="20"/>
              </w:rPr>
              <w:t>Benhamza</w:t>
            </w:r>
            <w:proofErr w:type="spellEnd"/>
            <w:r w:rsidRPr="00EF1212">
              <w:rPr>
                <w:sz w:val="20"/>
                <w:szCs w:val="20"/>
              </w:rPr>
              <w:t xml:space="preserve"> </w:t>
            </w:r>
            <w:proofErr w:type="spellStart"/>
            <w:r w:rsidRPr="00EF1212">
              <w:rPr>
                <w:sz w:val="20"/>
                <w:szCs w:val="20"/>
              </w:rPr>
              <w:t>Hlihel</w:t>
            </w:r>
            <w:proofErr w:type="spellEnd"/>
            <w:r w:rsidRPr="00EF1212">
              <w:rPr>
                <w:sz w:val="20"/>
                <w:szCs w:val="20"/>
              </w:rPr>
              <w:t xml:space="preserve">, </w:t>
            </w:r>
            <w:proofErr w:type="spellStart"/>
            <w:r w:rsidRPr="00EF1212">
              <w:rPr>
                <w:sz w:val="20"/>
                <w:szCs w:val="20"/>
              </w:rPr>
              <w:t>Youness</w:t>
            </w:r>
            <w:proofErr w:type="spellEnd"/>
            <w:r w:rsidRPr="00EF1212">
              <w:rPr>
                <w:sz w:val="20"/>
                <w:szCs w:val="20"/>
              </w:rPr>
              <w:t xml:space="preserve"> </w:t>
            </w:r>
            <w:proofErr w:type="spellStart"/>
            <w:r w:rsidRPr="00EF1212">
              <w:rPr>
                <w:sz w:val="20"/>
                <w:szCs w:val="20"/>
              </w:rPr>
              <w:t>Chater</w:t>
            </w:r>
            <w:proofErr w:type="spellEnd"/>
            <w:r w:rsidRPr="00EF1212">
              <w:rPr>
                <w:sz w:val="20"/>
                <w:szCs w:val="20"/>
              </w:rPr>
              <w:t>, Developing a competency model for maintenance 4.0 stakeholders.</w:t>
            </w:r>
          </w:p>
          <w:p w:rsidR="001C7815" w:rsidRPr="00EF1212" w:rsidRDefault="001C7815" w:rsidP="001C7815">
            <w:pPr>
              <w:jc w:val="both"/>
              <w:rPr>
                <w:sz w:val="20"/>
                <w:szCs w:val="20"/>
              </w:rPr>
            </w:pPr>
            <w:r>
              <w:rPr>
                <w:sz w:val="20"/>
                <w:szCs w:val="20"/>
              </w:rPr>
              <w:t xml:space="preserve">[2] </w:t>
            </w:r>
            <w:proofErr w:type="spellStart"/>
            <w:r w:rsidRPr="00EF1212">
              <w:rPr>
                <w:sz w:val="20"/>
                <w:szCs w:val="20"/>
              </w:rPr>
              <w:t>Afdila</w:t>
            </w:r>
            <w:proofErr w:type="spellEnd"/>
            <w:r w:rsidRPr="00EF1212">
              <w:rPr>
                <w:sz w:val="20"/>
                <w:szCs w:val="20"/>
              </w:rPr>
              <w:t xml:space="preserve"> </w:t>
            </w:r>
            <w:proofErr w:type="spellStart"/>
            <w:r w:rsidRPr="00EF1212">
              <w:rPr>
                <w:sz w:val="20"/>
                <w:szCs w:val="20"/>
              </w:rPr>
              <w:t>Santri</w:t>
            </w:r>
            <w:proofErr w:type="spellEnd"/>
            <w:r w:rsidRPr="00EF1212">
              <w:rPr>
                <w:sz w:val="20"/>
                <w:szCs w:val="20"/>
              </w:rPr>
              <w:t xml:space="preserve"> </w:t>
            </w:r>
            <w:proofErr w:type="spellStart"/>
            <w:r w:rsidRPr="00EF1212">
              <w:rPr>
                <w:sz w:val="20"/>
                <w:szCs w:val="20"/>
              </w:rPr>
              <w:t>Nurhalima</w:t>
            </w:r>
            <w:proofErr w:type="spellEnd"/>
            <w:r w:rsidRPr="00EF1212">
              <w:rPr>
                <w:sz w:val="20"/>
                <w:szCs w:val="20"/>
              </w:rPr>
              <w:t>, Building competitive employees in the digital era with competency-based training.</w:t>
            </w:r>
          </w:p>
          <w:p w:rsidR="001C7815" w:rsidRPr="00EF1212" w:rsidRDefault="001C7815" w:rsidP="001C7815">
            <w:pPr>
              <w:jc w:val="both"/>
              <w:rPr>
                <w:sz w:val="20"/>
                <w:szCs w:val="20"/>
              </w:rPr>
            </w:pPr>
            <w:r>
              <w:rPr>
                <w:sz w:val="20"/>
                <w:szCs w:val="20"/>
              </w:rPr>
              <w:t xml:space="preserve">[3] </w:t>
            </w:r>
            <w:proofErr w:type="spellStart"/>
            <w:r w:rsidRPr="00EF1212">
              <w:rPr>
                <w:sz w:val="20"/>
                <w:szCs w:val="20"/>
              </w:rPr>
              <w:t>Alamsyan</w:t>
            </w:r>
            <w:proofErr w:type="spellEnd"/>
            <w:r w:rsidRPr="00EF1212">
              <w:rPr>
                <w:sz w:val="20"/>
                <w:szCs w:val="20"/>
              </w:rPr>
              <w:t xml:space="preserve"> Budi, </w:t>
            </w:r>
            <w:proofErr w:type="spellStart"/>
            <w:r w:rsidRPr="00EF1212">
              <w:rPr>
                <w:sz w:val="20"/>
                <w:szCs w:val="20"/>
              </w:rPr>
              <w:t>Haji</w:t>
            </w:r>
            <w:proofErr w:type="spellEnd"/>
            <w:r w:rsidRPr="00EF1212">
              <w:rPr>
                <w:sz w:val="20"/>
                <w:szCs w:val="20"/>
              </w:rPr>
              <w:t xml:space="preserve"> </w:t>
            </w:r>
            <w:proofErr w:type="spellStart"/>
            <w:r w:rsidRPr="00EF1212">
              <w:rPr>
                <w:sz w:val="20"/>
                <w:szCs w:val="20"/>
              </w:rPr>
              <w:t>Mustaqim</w:t>
            </w:r>
            <w:proofErr w:type="spellEnd"/>
            <w:r w:rsidRPr="00EF1212">
              <w:rPr>
                <w:sz w:val="20"/>
                <w:szCs w:val="20"/>
              </w:rPr>
              <w:t xml:space="preserve">, Rudi </w:t>
            </w:r>
            <w:proofErr w:type="spellStart"/>
            <w:r w:rsidRPr="00EF1212">
              <w:rPr>
                <w:sz w:val="20"/>
                <w:szCs w:val="20"/>
              </w:rPr>
              <w:t>Alhempi</w:t>
            </w:r>
            <w:proofErr w:type="spellEnd"/>
            <w:r w:rsidRPr="00EF1212">
              <w:rPr>
                <w:sz w:val="20"/>
                <w:szCs w:val="20"/>
              </w:rPr>
              <w:t xml:space="preserve">, </w:t>
            </w:r>
            <w:proofErr w:type="spellStart"/>
            <w:r w:rsidRPr="00EF1212">
              <w:rPr>
                <w:sz w:val="20"/>
                <w:szCs w:val="20"/>
              </w:rPr>
              <w:t>Siregar</w:t>
            </w:r>
            <w:proofErr w:type="spellEnd"/>
            <w:r w:rsidRPr="00EF1212">
              <w:rPr>
                <w:sz w:val="20"/>
                <w:szCs w:val="20"/>
              </w:rPr>
              <w:t>, The relationship between employee engagement and goal orientation towards competence and employee performance.</w:t>
            </w:r>
          </w:p>
          <w:p w:rsidR="001C7815" w:rsidRPr="00EF1212" w:rsidRDefault="001C7815" w:rsidP="001C7815">
            <w:pPr>
              <w:jc w:val="both"/>
              <w:rPr>
                <w:sz w:val="20"/>
                <w:szCs w:val="20"/>
              </w:rPr>
            </w:pPr>
            <w:r>
              <w:rPr>
                <w:sz w:val="20"/>
                <w:szCs w:val="20"/>
              </w:rPr>
              <w:t xml:space="preserve">[4] </w:t>
            </w:r>
            <w:r w:rsidRPr="00EF1212">
              <w:rPr>
                <w:sz w:val="20"/>
                <w:szCs w:val="20"/>
              </w:rPr>
              <w:t xml:space="preserve">Andrei A </w:t>
            </w:r>
            <w:proofErr w:type="spellStart"/>
            <w:r w:rsidRPr="00EF1212">
              <w:rPr>
                <w:sz w:val="20"/>
                <w:szCs w:val="20"/>
              </w:rPr>
              <w:t>Krasko</w:t>
            </w:r>
            <w:proofErr w:type="spellEnd"/>
            <w:r w:rsidRPr="00EF1212">
              <w:rPr>
                <w:sz w:val="20"/>
                <w:szCs w:val="20"/>
              </w:rPr>
              <w:t xml:space="preserve">, </w:t>
            </w:r>
            <w:proofErr w:type="spellStart"/>
            <w:r w:rsidRPr="00EF1212">
              <w:rPr>
                <w:sz w:val="20"/>
                <w:szCs w:val="20"/>
              </w:rPr>
              <w:t>Kirill</w:t>
            </w:r>
            <w:proofErr w:type="spellEnd"/>
            <w:r w:rsidRPr="00EF1212">
              <w:rPr>
                <w:sz w:val="20"/>
                <w:szCs w:val="20"/>
              </w:rPr>
              <w:t xml:space="preserve"> </w:t>
            </w:r>
            <w:proofErr w:type="spellStart"/>
            <w:r w:rsidRPr="00EF1212">
              <w:rPr>
                <w:sz w:val="20"/>
                <w:szCs w:val="20"/>
              </w:rPr>
              <w:t>Lavrenyuk</w:t>
            </w:r>
            <w:proofErr w:type="spellEnd"/>
            <w:r w:rsidRPr="00EF1212">
              <w:rPr>
                <w:sz w:val="20"/>
                <w:szCs w:val="20"/>
              </w:rPr>
              <w:t xml:space="preserve">, Lev </w:t>
            </w:r>
            <w:proofErr w:type="spellStart"/>
            <w:r w:rsidRPr="00EF1212">
              <w:rPr>
                <w:sz w:val="20"/>
                <w:szCs w:val="20"/>
              </w:rPr>
              <w:t>Mazelis</w:t>
            </w:r>
            <w:proofErr w:type="spellEnd"/>
            <w:r w:rsidRPr="00EF1212">
              <w:rPr>
                <w:sz w:val="20"/>
                <w:szCs w:val="20"/>
              </w:rPr>
              <w:t>, Modeling the development of employee competence by investing in well-being program activities.</w:t>
            </w:r>
          </w:p>
          <w:p w:rsidR="001C7815" w:rsidRPr="00EF1212" w:rsidRDefault="001C7815" w:rsidP="001C7815">
            <w:pPr>
              <w:jc w:val="both"/>
              <w:rPr>
                <w:sz w:val="20"/>
                <w:szCs w:val="20"/>
              </w:rPr>
            </w:pPr>
            <w:r>
              <w:rPr>
                <w:sz w:val="20"/>
                <w:szCs w:val="20"/>
              </w:rPr>
              <w:t xml:space="preserve">[5] </w:t>
            </w:r>
            <w:proofErr w:type="spellStart"/>
            <w:r w:rsidRPr="00EF1212">
              <w:rPr>
                <w:sz w:val="20"/>
                <w:szCs w:val="20"/>
              </w:rPr>
              <w:t>Arunmozhi</w:t>
            </w:r>
            <w:proofErr w:type="spellEnd"/>
            <w:r w:rsidRPr="00EF1212">
              <w:rPr>
                <w:sz w:val="20"/>
                <w:szCs w:val="20"/>
              </w:rPr>
              <w:t xml:space="preserve">, </w:t>
            </w:r>
            <w:proofErr w:type="spellStart"/>
            <w:r w:rsidRPr="00EF1212">
              <w:rPr>
                <w:sz w:val="20"/>
                <w:szCs w:val="20"/>
              </w:rPr>
              <w:t>Bhoyar</w:t>
            </w:r>
            <w:proofErr w:type="spellEnd"/>
            <w:r w:rsidRPr="00EF1212">
              <w:rPr>
                <w:sz w:val="20"/>
                <w:szCs w:val="20"/>
              </w:rPr>
              <w:t xml:space="preserve">, </w:t>
            </w:r>
            <w:proofErr w:type="spellStart"/>
            <w:r w:rsidRPr="00EF1212">
              <w:rPr>
                <w:sz w:val="20"/>
                <w:szCs w:val="20"/>
              </w:rPr>
              <w:t>Priyanka</w:t>
            </w:r>
            <w:proofErr w:type="spellEnd"/>
            <w:r w:rsidRPr="00EF1212">
              <w:rPr>
                <w:sz w:val="20"/>
                <w:szCs w:val="20"/>
              </w:rPr>
              <w:t xml:space="preserve"> </w:t>
            </w:r>
            <w:proofErr w:type="spellStart"/>
            <w:r w:rsidRPr="00EF1212">
              <w:rPr>
                <w:sz w:val="20"/>
                <w:szCs w:val="20"/>
              </w:rPr>
              <w:t>Ji</w:t>
            </w:r>
            <w:proofErr w:type="spellEnd"/>
            <w:r w:rsidRPr="00EF1212">
              <w:rPr>
                <w:sz w:val="20"/>
                <w:szCs w:val="20"/>
              </w:rPr>
              <w:t xml:space="preserve">, Sanjay </w:t>
            </w:r>
            <w:proofErr w:type="spellStart"/>
            <w:r w:rsidRPr="00EF1212">
              <w:rPr>
                <w:sz w:val="20"/>
                <w:szCs w:val="20"/>
              </w:rPr>
              <w:t>PanditPatil</w:t>
            </w:r>
            <w:proofErr w:type="spellEnd"/>
            <w:r w:rsidRPr="00EF1212">
              <w:rPr>
                <w:sz w:val="20"/>
                <w:szCs w:val="20"/>
              </w:rPr>
              <w:t>, Performance management and competency mapping.</w:t>
            </w:r>
          </w:p>
          <w:p w:rsidR="001C7815" w:rsidRPr="00917A75" w:rsidRDefault="001C7815" w:rsidP="001C7815">
            <w:pPr>
              <w:jc w:val="both"/>
              <w:rPr>
                <w:sz w:val="20"/>
                <w:szCs w:val="20"/>
              </w:rPr>
            </w:pPr>
            <w:r>
              <w:rPr>
                <w:sz w:val="20"/>
                <w:szCs w:val="20"/>
              </w:rPr>
              <w:t xml:space="preserve">[6] </w:t>
            </w:r>
            <w:proofErr w:type="spellStart"/>
            <w:r w:rsidRPr="00917A75">
              <w:rPr>
                <w:sz w:val="20"/>
                <w:szCs w:val="20"/>
              </w:rPr>
              <w:t>Bhanu</w:t>
            </w:r>
            <w:proofErr w:type="spellEnd"/>
            <w:r w:rsidRPr="00917A75">
              <w:rPr>
                <w:sz w:val="20"/>
                <w:szCs w:val="20"/>
              </w:rPr>
              <w:t xml:space="preserve"> </w:t>
            </w:r>
            <w:proofErr w:type="spellStart"/>
            <w:r w:rsidRPr="00917A75">
              <w:rPr>
                <w:sz w:val="20"/>
                <w:szCs w:val="20"/>
              </w:rPr>
              <w:t>muv</w:t>
            </w:r>
            <w:proofErr w:type="spellEnd"/>
            <w:r w:rsidRPr="00917A75">
              <w:rPr>
                <w:sz w:val="20"/>
                <w:szCs w:val="20"/>
              </w:rPr>
              <w:t xml:space="preserve">, </w:t>
            </w:r>
            <w:proofErr w:type="spellStart"/>
            <w:r w:rsidRPr="00917A75">
              <w:rPr>
                <w:sz w:val="20"/>
                <w:szCs w:val="20"/>
              </w:rPr>
              <w:t>sivakalyan</w:t>
            </w:r>
            <w:proofErr w:type="spellEnd"/>
            <w:r w:rsidRPr="00917A75">
              <w:rPr>
                <w:sz w:val="20"/>
                <w:szCs w:val="20"/>
              </w:rPr>
              <w:t xml:space="preserve"> </w:t>
            </w:r>
            <w:proofErr w:type="spellStart"/>
            <w:r w:rsidRPr="00917A75">
              <w:rPr>
                <w:sz w:val="20"/>
                <w:szCs w:val="20"/>
              </w:rPr>
              <w:t>kumar</w:t>
            </w:r>
            <w:proofErr w:type="spellEnd"/>
            <w:r w:rsidRPr="00917A75">
              <w:rPr>
                <w:sz w:val="20"/>
                <w:szCs w:val="20"/>
              </w:rPr>
              <w:t>, Employee development through competency mapping: a conceptual study.</w:t>
            </w:r>
          </w:p>
          <w:p w:rsidR="009342E3" w:rsidRPr="001C7815" w:rsidRDefault="001C7815" w:rsidP="00957497">
            <w:pPr>
              <w:jc w:val="both"/>
              <w:rPr>
                <w:sz w:val="20"/>
                <w:szCs w:val="20"/>
              </w:rPr>
            </w:pPr>
            <w:r>
              <w:rPr>
                <w:sz w:val="20"/>
                <w:szCs w:val="20"/>
              </w:rPr>
              <w:t xml:space="preserve">[7] </w:t>
            </w:r>
            <w:proofErr w:type="spellStart"/>
            <w:r w:rsidRPr="00917A75">
              <w:rPr>
                <w:sz w:val="20"/>
                <w:szCs w:val="20"/>
              </w:rPr>
              <w:t>Deshmukh</w:t>
            </w:r>
            <w:proofErr w:type="spellEnd"/>
            <w:proofErr w:type="gramStart"/>
            <w:r w:rsidRPr="00917A75">
              <w:rPr>
                <w:sz w:val="20"/>
                <w:szCs w:val="20"/>
              </w:rPr>
              <w:t xml:space="preserve">,  </w:t>
            </w:r>
            <w:proofErr w:type="spellStart"/>
            <w:r w:rsidRPr="00917A75">
              <w:rPr>
                <w:sz w:val="20"/>
                <w:szCs w:val="20"/>
              </w:rPr>
              <w:t>KuPurva</w:t>
            </w:r>
            <w:proofErr w:type="spellEnd"/>
            <w:proofErr w:type="gramEnd"/>
            <w:r w:rsidRPr="00917A75">
              <w:rPr>
                <w:sz w:val="20"/>
                <w:szCs w:val="20"/>
              </w:rPr>
              <w:t xml:space="preserve"> Fuse,  </w:t>
            </w:r>
            <w:proofErr w:type="spellStart"/>
            <w:r w:rsidRPr="00917A75">
              <w:rPr>
                <w:sz w:val="20"/>
                <w:szCs w:val="20"/>
              </w:rPr>
              <w:t>WechansingSuliya</w:t>
            </w:r>
            <w:proofErr w:type="spellEnd"/>
            <w:r w:rsidRPr="00917A75">
              <w:rPr>
                <w:sz w:val="20"/>
                <w:szCs w:val="20"/>
              </w:rPr>
              <w:t>, A need analysis of competency mapping for improvement in effectiveness and culture of organization</w:t>
            </w:r>
            <w:r w:rsidR="009342E3">
              <w:rPr>
                <w:sz w:val="20"/>
                <w:szCs w:val="20"/>
              </w:rPr>
              <w:t>.</w:t>
            </w:r>
          </w:p>
        </w:tc>
        <w:tc>
          <w:tcPr>
            <w:tcW w:w="4788" w:type="dxa"/>
          </w:tcPr>
          <w:p w:rsidR="00DD06FA" w:rsidRPr="004B1F03" w:rsidRDefault="008A5E1C" w:rsidP="00DD06FA">
            <w:pPr>
              <w:jc w:val="both"/>
              <w:rPr>
                <w:sz w:val="20"/>
                <w:szCs w:val="20"/>
              </w:rPr>
            </w:pPr>
            <w:r w:rsidRPr="004B1F03">
              <w:rPr>
                <w:sz w:val="20"/>
                <w:szCs w:val="20"/>
              </w:rPr>
              <w:lastRenderedPageBreak/>
              <w:t>assigned the responsibility to</w:t>
            </w:r>
            <w:r w:rsidRPr="004B1F03">
              <w:rPr>
                <w:spacing w:val="1"/>
                <w:sz w:val="20"/>
                <w:szCs w:val="20"/>
              </w:rPr>
              <w:t xml:space="preserve"> </w:t>
            </w:r>
            <w:r w:rsidRPr="004B1F03">
              <w:rPr>
                <w:sz w:val="20"/>
                <w:szCs w:val="20"/>
              </w:rPr>
              <w:t xml:space="preserve">classify the competencies </w:t>
            </w:r>
            <w:r w:rsidR="00DD06FA" w:rsidRPr="004B1F03">
              <w:rPr>
                <w:sz w:val="20"/>
                <w:szCs w:val="20"/>
              </w:rPr>
              <w:t>required to deliver the company‘s strategy, however</w:t>
            </w:r>
            <w:r w:rsidR="00DD06FA" w:rsidRPr="004B1F03">
              <w:rPr>
                <w:spacing w:val="1"/>
                <w:sz w:val="20"/>
                <w:szCs w:val="20"/>
              </w:rPr>
              <w:t xml:space="preserve"> </w:t>
            </w:r>
            <w:r w:rsidR="00DD06FA" w:rsidRPr="004B1F03">
              <w:rPr>
                <w:sz w:val="20"/>
                <w:szCs w:val="20"/>
              </w:rPr>
              <w:t>every management seeks competitive advantage through committed and capable</w:t>
            </w:r>
            <w:r w:rsidR="00DD06FA" w:rsidRPr="004B1F03">
              <w:rPr>
                <w:spacing w:val="1"/>
                <w:sz w:val="20"/>
                <w:szCs w:val="20"/>
              </w:rPr>
              <w:t xml:space="preserve"> </w:t>
            </w:r>
            <w:r w:rsidR="00DD06FA" w:rsidRPr="004B1F03">
              <w:rPr>
                <w:sz w:val="20"/>
                <w:szCs w:val="20"/>
              </w:rPr>
              <w:t>work</w:t>
            </w:r>
            <w:r w:rsidR="00DD06FA" w:rsidRPr="004B1F03">
              <w:rPr>
                <w:spacing w:val="-1"/>
                <w:sz w:val="20"/>
                <w:szCs w:val="20"/>
              </w:rPr>
              <w:t xml:space="preserve"> </w:t>
            </w:r>
            <w:r w:rsidR="00DD06FA" w:rsidRPr="004B1F03">
              <w:rPr>
                <w:sz w:val="20"/>
                <w:szCs w:val="20"/>
              </w:rPr>
              <w:t>force.</w:t>
            </w:r>
          </w:p>
          <w:p w:rsidR="00DD06FA" w:rsidRPr="004B1F03" w:rsidRDefault="00DD06FA" w:rsidP="00DD06FA">
            <w:pPr>
              <w:jc w:val="both"/>
              <w:rPr>
                <w:sz w:val="20"/>
                <w:szCs w:val="20"/>
              </w:rPr>
            </w:pPr>
            <w:r w:rsidRPr="004B1F03">
              <w:rPr>
                <w:b/>
                <w:sz w:val="20"/>
                <w:szCs w:val="20"/>
              </w:rPr>
              <w:t>Competence:</w:t>
            </w:r>
            <w:r w:rsidRPr="004B1F03">
              <w:rPr>
                <w:sz w:val="20"/>
                <w:szCs w:val="20"/>
              </w:rPr>
              <w:t xml:space="preserve"> Competence refers to the ability, capability, or proficiency of an individual to perform a specific task or job effectively. It involves a combination of knowledge, skills, experience, and personal attributes that enable someone to excel in their professional role. Competency levels are often used in </w:t>
            </w:r>
            <w:proofErr w:type="gramStart"/>
            <w:r w:rsidRPr="004B1F03">
              <w:rPr>
                <w:sz w:val="20"/>
                <w:szCs w:val="20"/>
              </w:rPr>
              <w:t xml:space="preserve">competency </w:t>
            </w:r>
            <w:r>
              <w:rPr>
                <w:sz w:val="20"/>
                <w:szCs w:val="20"/>
              </w:rPr>
              <w:t xml:space="preserve"> </w:t>
            </w:r>
            <w:r w:rsidRPr="004B1F03">
              <w:rPr>
                <w:sz w:val="20"/>
                <w:szCs w:val="20"/>
              </w:rPr>
              <w:t>mapping</w:t>
            </w:r>
            <w:proofErr w:type="gramEnd"/>
            <w:r w:rsidRPr="004B1F03">
              <w:rPr>
                <w:sz w:val="20"/>
                <w:szCs w:val="20"/>
              </w:rPr>
              <w:t>, performance management, and talent development processes within organizations.</w:t>
            </w:r>
          </w:p>
          <w:p w:rsidR="00DD06FA" w:rsidRPr="004B1F03" w:rsidRDefault="00DD06FA" w:rsidP="00DD06FA">
            <w:pPr>
              <w:jc w:val="both"/>
              <w:rPr>
                <w:sz w:val="20"/>
                <w:szCs w:val="20"/>
              </w:rPr>
            </w:pPr>
            <w:r w:rsidRPr="004B1F03">
              <w:rPr>
                <w:b/>
                <w:sz w:val="20"/>
                <w:szCs w:val="20"/>
              </w:rPr>
              <w:t>Competency Mapping:</w:t>
            </w:r>
            <w:r w:rsidRPr="004B1F03">
              <w:rPr>
                <w:sz w:val="20"/>
                <w:szCs w:val="20"/>
              </w:rPr>
              <w:t xml:space="preserve"> Competency</w:t>
            </w:r>
            <w:r w:rsidRPr="004B1F03">
              <w:rPr>
                <w:spacing w:val="1"/>
                <w:sz w:val="20"/>
                <w:szCs w:val="20"/>
              </w:rPr>
              <w:t xml:space="preserve"> </w:t>
            </w:r>
            <w:r w:rsidRPr="004B1F03">
              <w:rPr>
                <w:sz w:val="20"/>
                <w:szCs w:val="20"/>
              </w:rPr>
              <w:t>mapping</w:t>
            </w:r>
            <w:r w:rsidRPr="004B1F03">
              <w:rPr>
                <w:spacing w:val="1"/>
                <w:sz w:val="20"/>
                <w:szCs w:val="20"/>
              </w:rPr>
              <w:t xml:space="preserve"> </w:t>
            </w:r>
            <w:r w:rsidRPr="004B1F03">
              <w:rPr>
                <w:sz w:val="20"/>
                <w:szCs w:val="20"/>
              </w:rPr>
              <w:t>is</w:t>
            </w:r>
            <w:r w:rsidRPr="004B1F03">
              <w:rPr>
                <w:spacing w:val="1"/>
                <w:sz w:val="20"/>
                <w:szCs w:val="20"/>
              </w:rPr>
              <w:t xml:space="preserve"> </w:t>
            </w:r>
            <w:proofErr w:type="gramStart"/>
            <w:r w:rsidRPr="004B1F03">
              <w:rPr>
                <w:sz w:val="20"/>
                <w:szCs w:val="20"/>
              </w:rPr>
              <w:t>a the</w:t>
            </w:r>
            <w:proofErr w:type="gramEnd"/>
            <w:r w:rsidRPr="004B1F03">
              <w:rPr>
                <w:sz w:val="20"/>
                <w:szCs w:val="20"/>
              </w:rPr>
              <w:t xml:space="preserve"> process of determining and characterizing the behaviors, knowledge, skills, and functions necessary for certain job tasks within an organization. It involves the systematic approach of mapping and evaluating the</w:t>
            </w:r>
            <w:r w:rsidRPr="004B1F03">
              <w:rPr>
                <w:spacing w:val="1"/>
                <w:sz w:val="20"/>
                <w:szCs w:val="20"/>
              </w:rPr>
              <w:t xml:space="preserve"> </w:t>
            </w:r>
            <w:r w:rsidRPr="004B1F03">
              <w:rPr>
                <w:sz w:val="20"/>
                <w:szCs w:val="20"/>
              </w:rPr>
              <w:t>competencies</w:t>
            </w:r>
            <w:r w:rsidRPr="004B1F03">
              <w:rPr>
                <w:spacing w:val="1"/>
                <w:sz w:val="20"/>
                <w:szCs w:val="20"/>
              </w:rPr>
              <w:t xml:space="preserve"> </w:t>
            </w:r>
            <w:r w:rsidRPr="004B1F03">
              <w:rPr>
                <w:sz w:val="20"/>
                <w:szCs w:val="20"/>
              </w:rPr>
              <w:t>of</w:t>
            </w:r>
            <w:r w:rsidRPr="004B1F03">
              <w:rPr>
                <w:spacing w:val="1"/>
                <w:sz w:val="20"/>
                <w:szCs w:val="20"/>
              </w:rPr>
              <w:t xml:space="preserve"> </w:t>
            </w:r>
            <w:r w:rsidRPr="004B1F03">
              <w:rPr>
                <w:sz w:val="20"/>
                <w:szCs w:val="20"/>
              </w:rPr>
              <w:t>employees</w:t>
            </w:r>
            <w:r w:rsidRPr="004B1F03">
              <w:rPr>
                <w:spacing w:val="1"/>
                <w:sz w:val="20"/>
                <w:szCs w:val="20"/>
              </w:rPr>
              <w:t xml:space="preserve"> </w:t>
            </w:r>
            <w:r w:rsidRPr="004B1F03">
              <w:rPr>
                <w:sz w:val="20"/>
                <w:szCs w:val="20"/>
              </w:rPr>
              <w:t>in</w:t>
            </w:r>
            <w:r w:rsidRPr="004B1F03">
              <w:rPr>
                <w:spacing w:val="1"/>
                <w:sz w:val="20"/>
                <w:szCs w:val="20"/>
              </w:rPr>
              <w:t xml:space="preserve"> </w:t>
            </w:r>
            <w:r w:rsidRPr="004B1F03">
              <w:rPr>
                <w:sz w:val="20"/>
                <w:szCs w:val="20"/>
              </w:rPr>
              <w:t>an</w:t>
            </w:r>
            <w:r w:rsidRPr="004B1F03">
              <w:rPr>
                <w:spacing w:val="1"/>
                <w:sz w:val="20"/>
                <w:szCs w:val="20"/>
              </w:rPr>
              <w:t xml:space="preserve"> </w:t>
            </w:r>
            <w:r w:rsidRPr="004B1F03">
              <w:rPr>
                <w:sz w:val="20"/>
                <w:szCs w:val="20"/>
              </w:rPr>
              <w:t>organization</w:t>
            </w:r>
            <w:r w:rsidRPr="004B1F03">
              <w:rPr>
                <w:spacing w:val="1"/>
                <w:sz w:val="20"/>
                <w:szCs w:val="20"/>
              </w:rPr>
              <w:t xml:space="preserve"> </w:t>
            </w:r>
            <w:r w:rsidRPr="004B1F03">
              <w:rPr>
                <w:sz w:val="20"/>
                <w:szCs w:val="20"/>
              </w:rPr>
              <w:t>to</w:t>
            </w:r>
            <w:r w:rsidRPr="004B1F03">
              <w:rPr>
                <w:spacing w:val="1"/>
                <w:sz w:val="20"/>
                <w:szCs w:val="20"/>
              </w:rPr>
              <w:t xml:space="preserve"> </w:t>
            </w:r>
            <w:r w:rsidRPr="004B1F03">
              <w:rPr>
                <w:sz w:val="20"/>
                <w:szCs w:val="20"/>
              </w:rPr>
              <w:t>identify</w:t>
            </w:r>
            <w:r w:rsidRPr="004B1F03">
              <w:rPr>
                <w:spacing w:val="1"/>
                <w:sz w:val="20"/>
                <w:szCs w:val="20"/>
              </w:rPr>
              <w:t xml:space="preserve"> </w:t>
            </w:r>
            <w:r w:rsidRPr="004B1F03">
              <w:rPr>
                <w:sz w:val="20"/>
                <w:szCs w:val="20"/>
              </w:rPr>
              <w:t>gaps</w:t>
            </w:r>
            <w:r w:rsidRPr="004B1F03">
              <w:rPr>
                <w:spacing w:val="1"/>
                <w:sz w:val="20"/>
                <w:szCs w:val="20"/>
              </w:rPr>
              <w:t xml:space="preserve"> </w:t>
            </w:r>
            <w:r w:rsidRPr="004B1F03">
              <w:rPr>
                <w:sz w:val="20"/>
                <w:szCs w:val="20"/>
              </w:rPr>
              <w:t>and</w:t>
            </w:r>
            <w:r w:rsidRPr="004B1F03">
              <w:rPr>
                <w:spacing w:val="1"/>
                <w:sz w:val="20"/>
                <w:szCs w:val="20"/>
              </w:rPr>
              <w:t xml:space="preserve"> </w:t>
            </w:r>
            <w:r w:rsidRPr="004B1F03">
              <w:rPr>
                <w:sz w:val="20"/>
                <w:szCs w:val="20"/>
              </w:rPr>
              <w:t>areas</w:t>
            </w:r>
            <w:r w:rsidRPr="004B1F03">
              <w:rPr>
                <w:spacing w:val="1"/>
                <w:sz w:val="20"/>
                <w:szCs w:val="20"/>
              </w:rPr>
              <w:t xml:space="preserve"> for </w:t>
            </w:r>
            <w:r w:rsidRPr="004B1F03">
              <w:rPr>
                <w:sz w:val="20"/>
                <w:szCs w:val="20"/>
              </w:rPr>
              <w:t>development.</w:t>
            </w:r>
            <w:r w:rsidRPr="004B1F03">
              <w:rPr>
                <w:color w:val="0D0D0D"/>
                <w:sz w:val="20"/>
                <w:szCs w:val="20"/>
                <w:shd w:val="clear" w:color="auto" w:fill="FFFFFF"/>
              </w:rPr>
              <w:t xml:space="preserve"> </w:t>
            </w:r>
          </w:p>
          <w:p w:rsidR="00DD06FA" w:rsidRPr="004B1F03" w:rsidRDefault="00DD06FA" w:rsidP="00DD06FA">
            <w:pPr>
              <w:jc w:val="both"/>
              <w:rPr>
                <w:sz w:val="20"/>
                <w:szCs w:val="20"/>
              </w:rPr>
            </w:pPr>
            <w:r w:rsidRPr="004B1F03">
              <w:rPr>
                <w:color w:val="0D0D0D"/>
                <w:sz w:val="20"/>
                <w:szCs w:val="20"/>
                <w:shd w:val="clear" w:color="auto" w:fill="FFFFFF"/>
              </w:rPr>
              <w:t>Competency mapping goes beyond traditional job descriptions by focusing on the specific abilities and behaviors that contribute to individual and organizational success. It involves the systematic identification, evaluation, and documentation of essential competencies, ensuring that employees possess the skills needed to excel in their roles and drive organizational success.</w:t>
            </w:r>
          </w:p>
          <w:p w:rsidR="00DD06FA" w:rsidRPr="004B1F03" w:rsidRDefault="00DD06FA" w:rsidP="00DD06FA">
            <w:pPr>
              <w:jc w:val="both"/>
              <w:rPr>
                <w:sz w:val="20"/>
                <w:szCs w:val="20"/>
              </w:rPr>
            </w:pPr>
            <w:r w:rsidRPr="004B1F03">
              <w:rPr>
                <w:sz w:val="20"/>
                <w:szCs w:val="20"/>
              </w:rPr>
              <w:t xml:space="preserve">The act of evaluating and identifying one's strengths as a worker and as a member of the organization is known as competency mapping. </w:t>
            </w:r>
          </w:p>
          <w:p w:rsidR="00DD06FA" w:rsidRPr="004B1F03" w:rsidRDefault="00DD06FA" w:rsidP="00DD06FA">
            <w:pPr>
              <w:jc w:val="both"/>
              <w:rPr>
                <w:sz w:val="20"/>
                <w:szCs w:val="20"/>
              </w:rPr>
            </w:pPr>
            <w:r w:rsidRPr="004B1F03">
              <w:rPr>
                <w:sz w:val="20"/>
                <w:szCs w:val="20"/>
              </w:rPr>
              <w:t>Competency mapping takes some time, thinking, and analysis to properly map competencies, and some people might not want to put in the necessary effort. Competency is the set of success elements required to accomplish significant goals in a certain job or work capacity inside a given organization. Combinations of abilities, knowledge, and traits that are defined in terms of particular behaviors that are exhibited by top performers in those positions are known as success factors. Personal qualities, traits, motivations, ideals, or modes of thought that influence a person's behavior are examples of attributes.</w:t>
            </w:r>
          </w:p>
          <w:p w:rsidR="00DD06FA" w:rsidRPr="004B1F03" w:rsidRDefault="00DD06FA" w:rsidP="00DD06FA">
            <w:pPr>
              <w:jc w:val="both"/>
              <w:rPr>
                <w:sz w:val="20"/>
                <w:szCs w:val="20"/>
              </w:rPr>
            </w:pPr>
            <w:r w:rsidRPr="004B1F03">
              <w:rPr>
                <w:b/>
                <w:sz w:val="20"/>
                <w:szCs w:val="20"/>
              </w:rPr>
              <w:t>Competency Framework:</w:t>
            </w:r>
            <w:r w:rsidRPr="004B1F03">
              <w:rPr>
                <w:sz w:val="20"/>
                <w:szCs w:val="20"/>
              </w:rPr>
              <w:t xml:space="preserve"> A competency framework is a structured and organized collection of competencies, skills, knowledge, and attributes that are essential for effective job performance within an organization. It serves as a reference guide for employees, managers, and HR professionals to align individual capabilities with organizational goals. </w:t>
            </w:r>
          </w:p>
          <w:p w:rsidR="008A5E1C" w:rsidRDefault="008A5E1C" w:rsidP="00DD06FA">
            <w:pPr>
              <w:jc w:val="both"/>
              <w:rPr>
                <w:sz w:val="20"/>
                <w:szCs w:val="20"/>
              </w:rPr>
            </w:pPr>
          </w:p>
          <w:p w:rsidR="00DD06FA" w:rsidRPr="004658B2" w:rsidRDefault="008A5E1C" w:rsidP="00DD06FA">
            <w:pPr>
              <w:jc w:val="both"/>
              <w:rPr>
                <w:sz w:val="20"/>
                <w:szCs w:val="20"/>
              </w:rPr>
            </w:pPr>
            <w:proofErr w:type="gramStart"/>
            <w:r w:rsidRPr="004658B2">
              <w:rPr>
                <w:sz w:val="20"/>
                <w:szCs w:val="20"/>
              </w:rPr>
              <w:lastRenderedPageBreak/>
              <w:t>institutions</w:t>
            </w:r>
            <w:proofErr w:type="gramEnd"/>
            <w:r w:rsidRPr="004658B2">
              <w:rPr>
                <w:sz w:val="20"/>
                <w:szCs w:val="20"/>
              </w:rPr>
              <w:t xml:space="preserve">. This study makes recommendations </w:t>
            </w:r>
            <w:proofErr w:type="gramStart"/>
            <w:r w:rsidRPr="004658B2">
              <w:rPr>
                <w:sz w:val="20"/>
                <w:szCs w:val="20"/>
              </w:rPr>
              <w:t xml:space="preserve">on </w:t>
            </w:r>
            <w:r>
              <w:rPr>
                <w:sz w:val="20"/>
                <w:szCs w:val="20"/>
              </w:rPr>
              <w:t xml:space="preserve"> </w:t>
            </w:r>
            <w:r w:rsidRPr="004658B2">
              <w:rPr>
                <w:sz w:val="20"/>
                <w:szCs w:val="20"/>
              </w:rPr>
              <w:t>methods</w:t>
            </w:r>
            <w:proofErr w:type="gramEnd"/>
            <w:r w:rsidRPr="004658B2">
              <w:rPr>
                <w:sz w:val="20"/>
                <w:szCs w:val="20"/>
              </w:rPr>
              <w:t xml:space="preserve"> and policies for promoting employee </w:t>
            </w:r>
            <w:r w:rsidR="00DD06FA" w:rsidRPr="004658B2">
              <w:rPr>
                <w:sz w:val="20"/>
                <w:szCs w:val="20"/>
              </w:rPr>
              <w:t xml:space="preserve">productive work </w:t>
            </w:r>
            <w:proofErr w:type="spellStart"/>
            <w:r w:rsidR="00DD06FA" w:rsidRPr="004658B2">
              <w:rPr>
                <w:sz w:val="20"/>
                <w:szCs w:val="20"/>
              </w:rPr>
              <w:t>behaviour</w:t>
            </w:r>
            <w:proofErr w:type="spellEnd"/>
            <w:r w:rsidR="00DD06FA" w:rsidRPr="004658B2">
              <w:rPr>
                <w:sz w:val="20"/>
                <w:szCs w:val="20"/>
              </w:rPr>
              <w:t xml:space="preserve"> and boosting </w:t>
            </w:r>
            <w:proofErr w:type="spellStart"/>
            <w:r w:rsidR="00DD06FA" w:rsidRPr="004658B2">
              <w:rPr>
                <w:sz w:val="20"/>
                <w:szCs w:val="20"/>
              </w:rPr>
              <w:t>organisational</w:t>
            </w:r>
            <w:proofErr w:type="spellEnd"/>
            <w:r w:rsidR="00DD06FA" w:rsidRPr="004658B2">
              <w:rPr>
                <w:sz w:val="20"/>
                <w:szCs w:val="20"/>
              </w:rPr>
              <w:t xml:space="preserve"> performance. Another unique component of this study is that employees must think and act outside the box in order to improve their skills and become excellent employees. As a result, </w:t>
            </w:r>
            <w:proofErr w:type="gramStart"/>
            <w:r w:rsidR="00DD06FA" w:rsidRPr="004658B2">
              <w:rPr>
                <w:sz w:val="20"/>
                <w:szCs w:val="20"/>
              </w:rPr>
              <w:t>staff continue</w:t>
            </w:r>
            <w:proofErr w:type="gramEnd"/>
            <w:r w:rsidR="00DD06FA" w:rsidRPr="004658B2">
              <w:rPr>
                <w:sz w:val="20"/>
                <w:szCs w:val="20"/>
              </w:rPr>
              <w:t xml:space="preserve"> to receive great ratings from the leadership.</w:t>
            </w:r>
          </w:p>
          <w:p w:rsidR="00DD06FA" w:rsidRDefault="00DD06FA" w:rsidP="00DD06FA">
            <w:pPr>
              <w:jc w:val="both"/>
              <w:rPr>
                <w:sz w:val="20"/>
                <w:szCs w:val="20"/>
              </w:rPr>
            </w:pPr>
            <w:r w:rsidRPr="004658B2">
              <w:rPr>
                <w:b/>
                <w:sz w:val="20"/>
                <w:szCs w:val="20"/>
              </w:rPr>
              <w:t xml:space="preserve">Andrei A </w:t>
            </w:r>
            <w:proofErr w:type="spellStart"/>
            <w:r w:rsidRPr="004658B2">
              <w:rPr>
                <w:b/>
                <w:sz w:val="20"/>
                <w:szCs w:val="20"/>
              </w:rPr>
              <w:t>Krasko</w:t>
            </w:r>
            <w:proofErr w:type="spellEnd"/>
            <w:r w:rsidRPr="004658B2">
              <w:rPr>
                <w:b/>
                <w:sz w:val="20"/>
                <w:szCs w:val="20"/>
              </w:rPr>
              <w:t xml:space="preserve">, </w:t>
            </w:r>
            <w:proofErr w:type="spellStart"/>
            <w:r w:rsidRPr="004658B2">
              <w:rPr>
                <w:b/>
                <w:sz w:val="20"/>
                <w:szCs w:val="20"/>
              </w:rPr>
              <w:t>Kirill</w:t>
            </w:r>
            <w:proofErr w:type="spellEnd"/>
            <w:r w:rsidRPr="004658B2">
              <w:rPr>
                <w:b/>
                <w:sz w:val="20"/>
                <w:szCs w:val="20"/>
              </w:rPr>
              <w:t xml:space="preserve"> </w:t>
            </w:r>
            <w:proofErr w:type="spellStart"/>
            <w:r w:rsidRPr="004658B2">
              <w:rPr>
                <w:b/>
                <w:sz w:val="20"/>
                <w:szCs w:val="20"/>
              </w:rPr>
              <w:t>Lavrenyuk</w:t>
            </w:r>
            <w:proofErr w:type="spellEnd"/>
            <w:r w:rsidRPr="004658B2">
              <w:rPr>
                <w:b/>
                <w:sz w:val="20"/>
                <w:szCs w:val="20"/>
              </w:rPr>
              <w:t xml:space="preserve">, Lev </w:t>
            </w:r>
            <w:proofErr w:type="spellStart"/>
            <w:r w:rsidRPr="004658B2">
              <w:rPr>
                <w:b/>
                <w:sz w:val="20"/>
                <w:szCs w:val="20"/>
              </w:rPr>
              <w:t>Mazelis</w:t>
            </w:r>
            <w:proofErr w:type="spellEnd"/>
            <w:r w:rsidRPr="004658B2">
              <w:rPr>
                <w:b/>
                <w:sz w:val="20"/>
                <w:szCs w:val="20"/>
              </w:rPr>
              <w:t xml:space="preserve">, (2023) </w:t>
            </w:r>
            <w:r w:rsidRPr="004658B2">
              <w:rPr>
                <w:sz w:val="20"/>
                <w:szCs w:val="20"/>
              </w:rPr>
              <w:t xml:space="preserve">The study was carried out in the context of an urgent assignment aimed at </w:t>
            </w:r>
            <w:proofErr w:type="spellStart"/>
            <w:r w:rsidRPr="004658B2">
              <w:rPr>
                <w:sz w:val="20"/>
                <w:szCs w:val="20"/>
              </w:rPr>
              <w:t>modelling</w:t>
            </w:r>
            <w:proofErr w:type="spellEnd"/>
            <w:r w:rsidRPr="004658B2">
              <w:rPr>
                <w:sz w:val="20"/>
                <w:szCs w:val="20"/>
              </w:rPr>
              <w:t xml:space="preserve"> the growth of employee competence through the implementation of the organization's well-being </w:t>
            </w:r>
            <w:proofErr w:type="spellStart"/>
            <w:r w:rsidRPr="004658B2">
              <w:rPr>
                <w:sz w:val="20"/>
                <w:szCs w:val="20"/>
              </w:rPr>
              <w:t>programme</w:t>
            </w:r>
            <w:proofErr w:type="spellEnd"/>
            <w:r w:rsidRPr="004658B2">
              <w:rPr>
                <w:sz w:val="20"/>
                <w:szCs w:val="20"/>
              </w:rPr>
              <w:t xml:space="preserve">, consequently contributing to the attainment of important employee performance indicators. It describes the effect of investing in the activities of the organization's well-being </w:t>
            </w:r>
            <w:proofErr w:type="spellStart"/>
            <w:r w:rsidRPr="004658B2">
              <w:rPr>
                <w:sz w:val="20"/>
                <w:szCs w:val="20"/>
              </w:rPr>
              <w:t>programme</w:t>
            </w:r>
            <w:proofErr w:type="spellEnd"/>
            <w:r w:rsidRPr="004658B2">
              <w:rPr>
                <w:sz w:val="20"/>
                <w:szCs w:val="20"/>
              </w:rPr>
              <w:t xml:space="preserve"> on the development of staff competencies. It gives extra analytical data to help make decisions about the design and growth of the organization's corporate environment, taking into account the impact of its individual elements on employee competency development. In the future, it will determine well-being </w:t>
            </w:r>
            <w:proofErr w:type="spellStart"/>
            <w:r w:rsidRPr="004658B2">
              <w:rPr>
                <w:sz w:val="20"/>
                <w:szCs w:val="20"/>
              </w:rPr>
              <w:t>programme</w:t>
            </w:r>
            <w:proofErr w:type="spellEnd"/>
            <w:r w:rsidRPr="004658B2">
              <w:rPr>
                <w:sz w:val="20"/>
                <w:szCs w:val="20"/>
              </w:rPr>
              <w:t xml:space="preserve"> actions to promote the attainment of the target values of key performance indicators for employees.</w:t>
            </w:r>
          </w:p>
          <w:p w:rsidR="008A5E1C" w:rsidRPr="004658B2" w:rsidRDefault="008A5E1C" w:rsidP="008A5E1C">
            <w:pPr>
              <w:jc w:val="both"/>
              <w:rPr>
                <w:sz w:val="20"/>
                <w:szCs w:val="20"/>
              </w:rPr>
            </w:pPr>
            <w:proofErr w:type="spellStart"/>
            <w:r w:rsidRPr="004658B2">
              <w:rPr>
                <w:b/>
                <w:sz w:val="20"/>
                <w:szCs w:val="20"/>
              </w:rPr>
              <w:t>Arunmozhi</w:t>
            </w:r>
            <w:proofErr w:type="spellEnd"/>
            <w:r w:rsidRPr="004658B2">
              <w:rPr>
                <w:b/>
                <w:sz w:val="20"/>
                <w:szCs w:val="20"/>
              </w:rPr>
              <w:t xml:space="preserve">, </w:t>
            </w:r>
            <w:proofErr w:type="spellStart"/>
            <w:r w:rsidRPr="004658B2">
              <w:rPr>
                <w:b/>
                <w:sz w:val="20"/>
                <w:szCs w:val="20"/>
              </w:rPr>
              <w:t>Bhoyar</w:t>
            </w:r>
            <w:proofErr w:type="spellEnd"/>
            <w:r w:rsidRPr="004658B2">
              <w:rPr>
                <w:b/>
                <w:sz w:val="20"/>
                <w:szCs w:val="20"/>
              </w:rPr>
              <w:t xml:space="preserve">, </w:t>
            </w:r>
            <w:proofErr w:type="spellStart"/>
            <w:r w:rsidRPr="004658B2">
              <w:rPr>
                <w:b/>
                <w:sz w:val="20"/>
                <w:szCs w:val="20"/>
              </w:rPr>
              <w:t>Priyanka</w:t>
            </w:r>
            <w:proofErr w:type="spellEnd"/>
            <w:r w:rsidRPr="004658B2">
              <w:rPr>
                <w:b/>
                <w:sz w:val="20"/>
                <w:szCs w:val="20"/>
              </w:rPr>
              <w:t xml:space="preserve"> </w:t>
            </w:r>
            <w:proofErr w:type="spellStart"/>
            <w:r w:rsidRPr="004658B2">
              <w:rPr>
                <w:b/>
                <w:sz w:val="20"/>
                <w:szCs w:val="20"/>
              </w:rPr>
              <w:t>Ji</w:t>
            </w:r>
            <w:proofErr w:type="spellEnd"/>
            <w:r w:rsidRPr="004658B2">
              <w:rPr>
                <w:b/>
                <w:sz w:val="20"/>
                <w:szCs w:val="20"/>
              </w:rPr>
              <w:t xml:space="preserve">, Sanjay </w:t>
            </w:r>
            <w:proofErr w:type="spellStart"/>
            <w:r w:rsidRPr="004658B2">
              <w:rPr>
                <w:b/>
                <w:sz w:val="20"/>
                <w:szCs w:val="20"/>
              </w:rPr>
              <w:t>PanditPatil</w:t>
            </w:r>
            <w:proofErr w:type="spellEnd"/>
            <w:r w:rsidRPr="004658B2">
              <w:rPr>
                <w:b/>
                <w:sz w:val="20"/>
                <w:szCs w:val="20"/>
              </w:rPr>
              <w:t>, (2023)</w:t>
            </w:r>
            <w:r w:rsidRPr="004658B2">
              <w:rPr>
                <w:sz w:val="20"/>
                <w:szCs w:val="20"/>
              </w:rPr>
              <w:t xml:space="preserve"> Managing employee performance entails not only assuring their competency but also encouraging their personal development. Competency mapping refers to the practice of discovering the </w:t>
            </w:r>
            <w:proofErr w:type="spellStart"/>
            <w:r w:rsidRPr="004658B2">
              <w:rPr>
                <w:sz w:val="20"/>
                <w:szCs w:val="20"/>
              </w:rPr>
              <w:t>behavioural</w:t>
            </w:r>
            <w:proofErr w:type="spellEnd"/>
            <w:r w:rsidRPr="004658B2">
              <w:rPr>
                <w:sz w:val="20"/>
                <w:szCs w:val="20"/>
              </w:rPr>
              <w:t xml:space="preserve"> and technical factors that differentiate great performance from mediocre performance. It enables firms to identify and foster </w:t>
            </w:r>
            <w:proofErr w:type="spellStart"/>
            <w:r w:rsidRPr="004658B2">
              <w:rPr>
                <w:sz w:val="20"/>
                <w:szCs w:val="20"/>
              </w:rPr>
              <w:t>behaviours</w:t>
            </w:r>
            <w:proofErr w:type="spellEnd"/>
            <w:r w:rsidRPr="004658B2">
              <w:rPr>
                <w:sz w:val="20"/>
                <w:szCs w:val="20"/>
              </w:rPr>
              <w:t xml:space="preserve"> and abilities that lead to great performance. The manner in which business professionals manage their personnel is as significant in determining </w:t>
            </w:r>
            <w:proofErr w:type="spellStart"/>
            <w:r w:rsidRPr="004658B2">
              <w:rPr>
                <w:sz w:val="20"/>
                <w:szCs w:val="20"/>
              </w:rPr>
              <w:t>organisational</w:t>
            </w:r>
            <w:proofErr w:type="spellEnd"/>
            <w:r w:rsidRPr="004658B2">
              <w:rPr>
                <w:sz w:val="20"/>
                <w:szCs w:val="20"/>
              </w:rPr>
              <w:t xml:space="preserve"> success as the organization's structures and available resources. Managers have access to a highly important tool in the shape of a project management system (PMS), which helps them to better manage their employees' progress, career goals, and expectations.</w:t>
            </w:r>
          </w:p>
          <w:p w:rsidR="00DD06FA" w:rsidRPr="00FB5CBE" w:rsidRDefault="008A5E1C" w:rsidP="00DD06FA">
            <w:pPr>
              <w:jc w:val="both"/>
              <w:rPr>
                <w:sz w:val="20"/>
                <w:szCs w:val="20"/>
              </w:rPr>
            </w:pPr>
            <w:proofErr w:type="spellStart"/>
            <w:r w:rsidRPr="004658B2">
              <w:rPr>
                <w:b/>
                <w:sz w:val="20"/>
                <w:szCs w:val="20"/>
              </w:rPr>
              <w:t>Deshmukh</w:t>
            </w:r>
            <w:proofErr w:type="spellEnd"/>
            <w:proofErr w:type="gramStart"/>
            <w:r w:rsidRPr="004658B2">
              <w:rPr>
                <w:b/>
                <w:sz w:val="20"/>
                <w:szCs w:val="20"/>
              </w:rPr>
              <w:t xml:space="preserve">,  </w:t>
            </w:r>
            <w:proofErr w:type="spellStart"/>
            <w:r w:rsidRPr="004658B2">
              <w:rPr>
                <w:b/>
                <w:sz w:val="20"/>
                <w:szCs w:val="20"/>
              </w:rPr>
              <w:t>KuPurva</w:t>
            </w:r>
            <w:proofErr w:type="spellEnd"/>
            <w:proofErr w:type="gramEnd"/>
            <w:r w:rsidRPr="004658B2">
              <w:rPr>
                <w:b/>
                <w:sz w:val="20"/>
                <w:szCs w:val="20"/>
              </w:rPr>
              <w:t xml:space="preserve"> Fuse,  </w:t>
            </w:r>
            <w:proofErr w:type="spellStart"/>
            <w:r w:rsidRPr="004658B2">
              <w:rPr>
                <w:b/>
                <w:sz w:val="20"/>
                <w:szCs w:val="20"/>
              </w:rPr>
              <w:t>WechansingSuliya</w:t>
            </w:r>
            <w:proofErr w:type="spellEnd"/>
            <w:r w:rsidRPr="004658B2">
              <w:rPr>
                <w:b/>
                <w:sz w:val="20"/>
                <w:szCs w:val="20"/>
              </w:rPr>
              <w:t xml:space="preserve">, (2023) </w:t>
            </w:r>
            <w:r w:rsidRPr="004658B2">
              <w:rPr>
                <w:sz w:val="20"/>
                <w:szCs w:val="20"/>
              </w:rPr>
              <w:t>The competency is an employee's inner potential that allows them to accomplish their job. Competency comes in numerous forms, including capability, ability, physical power, thinking, and wisdom. Different types of prospective employees use at work to complete tasks and increase their</w:t>
            </w:r>
            <w:r>
              <w:rPr>
                <w:sz w:val="20"/>
                <w:szCs w:val="20"/>
              </w:rPr>
              <w:t xml:space="preserve"> </w:t>
            </w:r>
            <w:r w:rsidRPr="004658B2">
              <w:rPr>
                <w:sz w:val="20"/>
                <w:szCs w:val="20"/>
              </w:rPr>
              <w:t>effectiveness. Competency mapping is a predetermined assessment of an employee's latent potential or capability for doing tasks. Estimating potential is critical for job planning and benchmarking. Power needs to be estimated in order to complete a specific task. Potential is a human's hidden power that can be used to enhance themselves in the future. Competency is an inner strength that allows you to improve your knowledge and abilities while also increasing your productivity at work</w:t>
            </w:r>
          </w:p>
          <w:p w:rsidR="008A5E1C" w:rsidRDefault="008A5E1C" w:rsidP="008A5E1C">
            <w:pPr>
              <w:jc w:val="both"/>
              <w:rPr>
                <w:sz w:val="20"/>
                <w:szCs w:val="20"/>
              </w:rPr>
            </w:pPr>
            <w:proofErr w:type="gramStart"/>
            <w:r w:rsidRPr="00EC6F4B">
              <w:rPr>
                <w:sz w:val="20"/>
                <w:szCs w:val="20"/>
              </w:rPr>
              <w:lastRenderedPageBreak/>
              <w:t>identify</w:t>
            </w:r>
            <w:proofErr w:type="gramEnd"/>
            <w:r w:rsidRPr="00EC6F4B">
              <w:rPr>
                <w:sz w:val="20"/>
                <w:szCs w:val="20"/>
              </w:rPr>
              <w:t xml:space="preserve"> their strengths and weaknesses, and create a career development to improve their skills and competencies. It supports succession planning by pinpointing potential leaders and facilitates targeted training and development programs</w:t>
            </w:r>
            <w:r>
              <w:rPr>
                <w:sz w:val="20"/>
                <w:szCs w:val="20"/>
              </w:rPr>
              <w:t xml:space="preserve"> </w:t>
            </w:r>
            <w:r w:rsidRPr="004B40F9">
              <w:rPr>
                <w:sz w:val="20"/>
                <w:szCs w:val="20"/>
              </w:rPr>
              <w:t>based on identified competencies. Competency mapping ensures that job profiles are aligned with the required skills, enhancing the effectiveness of the hiring process.</w:t>
            </w:r>
          </w:p>
          <w:p w:rsidR="008A5E1C" w:rsidRPr="004B40F9" w:rsidRDefault="008A5E1C" w:rsidP="008A5E1C">
            <w:pPr>
              <w:jc w:val="both"/>
              <w:rPr>
                <w:sz w:val="20"/>
                <w:szCs w:val="20"/>
              </w:rPr>
            </w:pPr>
          </w:p>
          <w:p w:rsidR="008A5E1C" w:rsidRPr="001C7815" w:rsidRDefault="008A5E1C" w:rsidP="001C7815">
            <w:pPr>
              <w:pStyle w:val="ListParagraph"/>
              <w:numPr>
                <w:ilvl w:val="0"/>
                <w:numId w:val="1"/>
              </w:numPr>
              <w:jc w:val="both"/>
              <w:rPr>
                <w:rFonts w:ascii="Times New Roman" w:hAnsi="Times New Roman" w:cs="Times New Roman"/>
                <w:b/>
                <w:sz w:val="20"/>
                <w:szCs w:val="20"/>
              </w:rPr>
            </w:pPr>
            <w:r w:rsidRPr="001C7815">
              <w:rPr>
                <w:rFonts w:ascii="Times New Roman" w:hAnsi="Times New Roman" w:cs="Times New Roman"/>
                <w:b/>
                <w:sz w:val="20"/>
                <w:szCs w:val="20"/>
              </w:rPr>
              <w:t>OBJECTIVES OF THE STUDY</w:t>
            </w:r>
          </w:p>
          <w:p w:rsidR="008A5E1C" w:rsidRPr="00EC6F4B" w:rsidRDefault="008A5E1C" w:rsidP="008A5E1C">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sz w:val="20"/>
                <w:szCs w:val="20"/>
              </w:rPr>
            </w:pPr>
            <w:r w:rsidRPr="00EC6F4B">
              <w:rPr>
                <w:rFonts w:ascii="Times New Roman" w:hAnsi="Times New Roman" w:cs="Times New Roman"/>
                <w:sz w:val="20"/>
                <w:szCs w:val="20"/>
              </w:rPr>
              <w:t>To identify the impact of competency mapping on employee behavioral traits.</w:t>
            </w:r>
          </w:p>
          <w:p w:rsidR="008A5E1C" w:rsidRPr="00EC6F4B" w:rsidRDefault="008A5E1C" w:rsidP="008A5E1C">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sz w:val="20"/>
                <w:szCs w:val="20"/>
              </w:rPr>
            </w:pPr>
            <w:r w:rsidRPr="00EC6F4B">
              <w:rPr>
                <w:rFonts w:ascii="Times New Roman" w:hAnsi="Times New Roman" w:cs="Times New Roman"/>
                <w:sz w:val="20"/>
                <w:szCs w:val="20"/>
              </w:rPr>
              <w:t>To find out the relationship between employee competency mapping and their overall job performance.</w:t>
            </w:r>
          </w:p>
          <w:p w:rsidR="008A5E1C" w:rsidRPr="00EC6F4B" w:rsidRDefault="008A5E1C" w:rsidP="008A5E1C">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sz w:val="20"/>
                <w:szCs w:val="20"/>
              </w:rPr>
            </w:pPr>
            <w:r w:rsidRPr="00EC6F4B">
              <w:rPr>
                <w:rFonts w:ascii="Times New Roman" w:hAnsi="Times New Roman" w:cs="Times New Roman"/>
                <w:sz w:val="20"/>
                <w:szCs w:val="20"/>
              </w:rPr>
              <w:t>To identify the influence of competencies on conformance to safety protocols and regulations within the Hyundai.</w:t>
            </w:r>
          </w:p>
          <w:p w:rsidR="008A5E1C" w:rsidRPr="00EC6F4B" w:rsidRDefault="008A5E1C" w:rsidP="008A5E1C">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sz w:val="20"/>
                <w:szCs w:val="20"/>
              </w:rPr>
            </w:pPr>
            <w:r w:rsidRPr="00EC6F4B">
              <w:rPr>
                <w:rFonts w:ascii="Times New Roman" w:hAnsi="Times New Roman" w:cs="Times New Roman"/>
                <w:sz w:val="20"/>
                <w:szCs w:val="20"/>
              </w:rPr>
              <w:t>To evaluate the effectiveness of competency mapping in identifying skill gaps and training needs of employees and determine their potential for future roles.</w:t>
            </w:r>
          </w:p>
          <w:p w:rsidR="008A5E1C" w:rsidRDefault="008A5E1C" w:rsidP="008A5E1C">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sz w:val="20"/>
                <w:szCs w:val="20"/>
              </w:rPr>
            </w:pPr>
            <w:r w:rsidRPr="00EC6F4B">
              <w:rPr>
                <w:rFonts w:ascii="Times New Roman" w:hAnsi="Times New Roman" w:cs="Times New Roman"/>
                <w:sz w:val="20"/>
                <w:szCs w:val="20"/>
              </w:rPr>
              <w:t>To suggest the training for improvement in competency skills of employee’s.</w:t>
            </w:r>
          </w:p>
          <w:p w:rsidR="008A5E1C" w:rsidRDefault="008A5E1C" w:rsidP="008A5E1C">
            <w:pPr>
              <w:pStyle w:val="ListParagraph"/>
              <w:widowControl w:val="0"/>
              <w:autoSpaceDE w:val="0"/>
              <w:autoSpaceDN w:val="0"/>
              <w:spacing w:after="0" w:line="240" w:lineRule="auto"/>
              <w:ind w:left="360"/>
              <w:contextualSpacing w:val="0"/>
              <w:jc w:val="both"/>
              <w:rPr>
                <w:rFonts w:ascii="Times New Roman" w:hAnsi="Times New Roman" w:cs="Times New Roman"/>
                <w:sz w:val="20"/>
                <w:szCs w:val="20"/>
              </w:rPr>
            </w:pPr>
          </w:p>
          <w:p w:rsidR="008A5E1C" w:rsidRPr="00EC6F4B" w:rsidRDefault="008A5E1C" w:rsidP="001C7815">
            <w:pPr>
              <w:pStyle w:val="ListParagraph"/>
              <w:numPr>
                <w:ilvl w:val="0"/>
                <w:numId w:val="1"/>
              </w:numPr>
              <w:jc w:val="both"/>
              <w:rPr>
                <w:rFonts w:ascii="Times New Roman" w:hAnsi="Times New Roman" w:cs="Times New Roman"/>
                <w:b/>
                <w:sz w:val="20"/>
                <w:szCs w:val="20"/>
              </w:rPr>
            </w:pPr>
            <w:r w:rsidRPr="00EC6F4B">
              <w:rPr>
                <w:rFonts w:ascii="Times New Roman" w:hAnsi="Times New Roman" w:cs="Times New Roman"/>
                <w:b/>
                <w:sz w:val="20"/>
                <w:szCs w:val="20"/>
              </w:rPr>
              <w:t>RESEARCH METHODOLOGY</w:t>
            </w:r>
          </w:p>
          <w:p w:rsidR="008A5E1C" w:rsidRPr="00EC6F4B" w:rsidRDefault="008A5E1C" w:rsidP="008A5E1C">
            <w:pPr>
              <w:jc w:val="both"/>
              <w:rPr>
                <w:b/>
                <w:sz w:val="20"/>
                <w:szCs w:val="20"/>
              </w:rPr>
            </w:pPr>
            <w:r w:rsidRPr="00EC6F4B">
              <w:rPr>
                <w:b/>
                <w:sz w:val="20"/>
                <w:szCs w:val="20"/>
              </w:rPr>
              <w:t>DESCRIPTIVE RESEARCH DESIGN</w:t>
            </w:r>
          </w:p>
          <w:p w:rsidR="008A5E1C" w:rsidRPr="00EC6F4B" w:rsidRDefault="008A5E1C" w:rsidP="008A5E1C">
            <w:pPr>
              <w:jc w:val="both"/>
              <w:rPr>
                <w:b/>
                <w:sz w:val="20"/>
                <w:szCs w:val="20"/>
              </w:rPr>
            </w:pPr>
            <w:r w:rsidRPr="00EC6F4B">
              <w:rPr>
                <w:sz w:val="20"/>
                <w:szCs w:val="20"/>
              </w:rPr>
              <w:t xml:space="preserve">The descriptive research design which is Descriptive research studies are those studies which are concerned with delivery the characteristics of a particular individual group. </w:t>
            </w:r>
          </w:p>
          <w:p w:rsidR="008A5E1C" w:rsidRPr="00EC6F4B" w:rsidRDefault="008A5E1C" w:rsidP="008A5E1C">
            <w:pPr>
              <w:jc w:val="both"/>
              <w:rPr>
                <w:b/>
                <w:sz w:val="20"/>
                <w:szCs w:val="20"/>
              </w:rPr>
            </w:pPr>
            <w:r w:rsidRPr="00EC6F4B">
              <w:rPr>
                <w:b/>
                <w:sz w:val="20"/>
                <w:szCs w:val="20"/>
              </w:rPr>
              <w:t>PROBABILITY SAMPLING</w:t>
            </w:r>
          </w:p>
          <w:p w:rsidR="008A5E1C" w:rsidRDefault="008A5E1C" w:rsidP="008A5E1C">
            <w:pPr>
              <w:jc w:val="both"/>
              <w:rPr>
                <w:sz w:val="20"/>
                <w:szCs w:val="20"/>
              </w:rPr>
            </w:pPr>
            <w:r w:rsidRPr="00EC6F4B">
              <w:rPr>
                <w:sz w:val="20"/>
                <w:szCs w:val="20"/>
              </w:rPr>
              <w:t>Probability sampling is also known as random sampling. In the probability random sampling, every element in the population has known and equal chance of being selected. It minimizes bias and ensures that the sample accurately reflects the characteristics of the entire population.</w:t>
            </w:r>
          </w:p>
          <w:p w:rsidR="008A5E1C" w:rsidRPr="00EC6F4B" w:rsidRDefault="008A5E1C" w:rsidP="008A5E1C">
            <w:pPr>
              <w:jc w:val="both"/>
              <w:rPr>
                <w:b/>
                <w:sz w:val="20"/>
                <w:szCs w:val="20"/>
              </w:rPr>
            </w:pPr>
            <w:r w:rsidRPr="00EC6F4B">
              <w:rPr>
                <w:b/>
                <w:sz w:val="20"/>
                <w:szCs w:val="20"/>
              </w:rPr>
              <w:t>SOFTWARE USED</w:t>
            </w:r>
          </w:p>
          <w:p w:rsidR="008A5E1C" w:rsidRPr="00EC6F4B" w:rsidRDefault="008A5E1C" w:rsidP="008A5E1C">
            <w:pPr>
              <w:jc w:val="both"/>
              <w:rPr>
                <w:b/>
                <w:sz w:val="20"/>
                <w:szCs w:val="20"/>
              </w:rPr>
            </w:pPr>
            <w:r w:rsidRPr="00EC6F4B">
              <w:rPr>
                <w:b/>
                <w:sz w:val="20"/>
                <w:szCs w:val="20"/>
              </w:rPr>
              <w:t xml:space="preserve">SPSS 16.0 </w:t>
            </w:r>
          </w:p>
          <w:p w:rsidR="008A5E1C" w:rsidRPr="00EC6F4B" w:rsidRDefault="008A5E1C" w:rsidP="008A5E1C">
            <w:pPr>
              <w:jc w:val="both"/>
              <w:rPr>
                <w:sz w:val="20"/>
                <w:szCs w:val="20"/>
              </w:rPr>
            </w:pPr>
            <w:r w:rsidRPr="00EC6F4B">
              <w:rPr>
                <w:sz w:val="20"/>
                <w:szCs w:val="20"/>
              </w:rPr>
              <w:t xml:space="preserve">SPSS (Statistical Package for Social Sciences) 16.0 is a comprehensive system for analyzing data. SPSS can accept data from practically any file type to create tabulated reports, distribution and trend charts and plots, descriptive statistics, and advanced statistical analyses. SPSS makes statistical analysis easier for beginners and more convenient for advanced users. Simple menus and dialogue box selections allow you to do complicated analysis without typing a single line of command syntax. The Data Editor provides a straightforward and efficient spreadsheet-style interface for entering data and browsing the working data file. </w:t>
            </w:r>
          </w:p>
          <w:p w:rsidR="002962F3" w:rsidRDefault="002962F3" w:rsidP="008A5E1C">
            <w:pPr>
              <w:pStyle w:val="ListParagraph"/>
              <w:widowControl w:val="0"/>
              <w:autoSpaceDE w:val="0"/>
              <w:autoSpaceDN w:val="0"/>
              <w:spacing w:after="0" w:line="240" w:lineRule="auto"/>
              <w:ind w:left="360"/>
              <w:contextualSpacing w:val="0"/>
              <w:jc w:val="both"/>
              <w:rPr>
                <w:sz w:val="20"/>
                <w:szCs w:val="20"/>
              </w:rPr>
            </w:pPr>
          </w:p>
          <w:p w:rsidR="008A5E1C" w:rsidRDefault="008A5E1C" w:rsidP="008A5E1C">
            <w:pPr>
              <w:pStyle w:val="ListParagraph"/>
              <w:widowControl w:val="0"/>
              <w:autoSpaceDE w:val="0"/>
              <w:autoSpaceDN w:val="0"/>
              <w:spacing w:after="0" w:line="240" w:lineRule="auto"/>
              <w:ind w:left="360"/>
              <w:contextualSpacing w:val="0"/>
              <w:jc w:val="both"/>
              <w:rPr>
                <w:sz w:val="20"/>
                <w:szCs w:val="20"/>
              </w:rPr>
            </w:pPr>
          </w:p>
          <w:p w:rsidR="00CF3074" w:rsidRDefault="00CF3074" w:rsidP="008A5E1C">
            <w:pPr>
              <w:jc w:val="both"/>
              <w:rPr>
                <w:sz w:val="20"/>
                <w:szCs w:val="20"/>
              </w:rPr>
            </w:pPr>
          </w:p>
          <w:p w:rsidR="004E6BDC" w:rsidRDefault="004E6BDC" w:rsidP="00957497">
            <w:pPr>
              <w:jc w:val="both"/>
              <w:rPr>
                <w:sz w:val="20"/>
                <w:szCs w:val="20"/>
              </w:rPr>
            </w:pPr>
          </w:p>
          <w:p w:rsidR="00957497" w:rsidRDefault="00957497" w:rsidP="00957497">
            <w:pPr>
              <w:jc w:val="both"/>
              <w:rPr>
                <w:sz w:val="20"/>
                <w:szCs w:val="20"/>
              </w:rPr>
            </w:pPr>
            <w:proofErr w:type="gramStart"/>
            <w:r w:rsidRPr="003C3445">
              <w:rPr>
                <w:sz w:val="20"/>
                <w:szCs w:val="20"/>
              </w:rPr>
              <w:lastRenderedPageBreak/>
              <w:t>is</w:t>
            </w:r>
            <w:proofErr w:type="gramEnd"/>
            <w:r w:rsidRPr="003C3445">
              <w:rPr>
                <w:sz w:val="20"/>
                <w:szCs w:val="20"/>
              </w:rPr>
              <w:t xml:space="preserve"> strong relationship between Job Performance Analysis &amp; Competency Driven Safety Analysis[r=0.70]. There is moderate relationship between Job Performance Analysis &amp; Skill Gap Analysis[r=0.67]. There is moderate relationship between Job Performance Analysis &amp; Competency Enhancement Training [r=0.67]. There is moderate relationship between Competency Driven Safety Analysis &amp; Skill Gap Analysis[r=0.61]. There is moderate relationship between Competency Driven Safety Analysis &amp; Competency Enhancement Training [r=0.71]. There is strong relationship between Skill Gap Analysis &amp; Competency Enhancement Training [r=0.80].</w:t>
            </w:r>
          </w:p>
          <w:p w:rsidR="00957497" w:rsidRDefault="00957497" w:rsidP="00957497">
            <w:pPr>
              <w:jc w:val="both"/>
              <w:rPr>
                <w:sz w:val="20"/>
                <w:szCs w:val="20"/>
              </w:rPr>
            </w:pPr>
          </w:p>
          <w:p w:rsidR="008A5E1C" w:rsidRPr="003C3445" w:rsidRDefault="008A5E1C" w:rsidP="008A5E1C">
            <w:pPr>
              <w:jc w:val="both"/>
              <w:rPr>
                <w:sz w:val="20"/>
                <w:szCs w:val="20"/>
              </w:rPr>
            </w:pPr>
            <w:r w:rsidRPr="003C3445">
              <w:rPr>
                <w:b/>
                <w:sz w:val="20"/>
                <w:szCs w:val="20"/>
              </w:rPr>
              <w:t>MANN WHITNEY U TEST</w:t>
            </w:r>
          </w:p>
          <w:p w:rsidR="008A5E1C" w:rsidRPr="003C3445" w:rsidRDefault="008A5E1C" w:rsidP="008A5E1C">
            <w:pPr>
              <w:autoSpaceDE w:val="0"/>
              <w:autoSpaceDN w:val="0"/>
              <w:adjustRightInd w:val="0"/>
              <w:jc w:val="both"/>
              <w:rPr>
                <w:b/>
                <w:sz w:val="20"/>
                <w:szCs w:val="20"/>
              </w:rPr>
            </w:pPr>
            <w:r w:rsidRPr="003C3445">
              <w:rPr>
                <w:b/>
                <w:sz w:val="20"/>
                <w:szCs w:val="20"/>
              </w:rPr>
              <w:t xml:space="preserve">HYPOTHESIS: </w:t>
            </w:r>
          </w:p>
          <w:p w:rsidR="008A5E1C" w:rsidRPr="003C3445" w:rsidRDefault="008A5E1C" w:rsidP="008A5E1C">
            <w:pPr>
              <w:autoSpaceDE w:val="0"/>
              <w:autoSpaceDN w:val="0"/>
              <w:adjustRightInd w:val="0"/>
              <w:jc w:val="both"/>
              <w:rPr>
                <w:sz w:val="20"/>
                <w:szCs w:val="20"/>
              </w:rPr>
            </w:pPr>
            <w:r w:rsidRPr="003C3445">
              <w:rPr>
                <w:b/>
                <w:sz w:val="20"/>
                <w:szCs w:val="20"/>
              </w:rPr>
              <w:t>Null Hypothesis H0:</w:t>
            </w:r>
            <w:r w:rsidRPr="003C3445">
              <w:rPr>
                <w:sz w:val="20"/>
                <w:szCs w:val="20"/>
              </w:rPr>
              <w:t xml:space="preserve"> There is no significance difference between the mean rank of men and women with respect to the factors of studies. </w:t>
            </w:r>
          </w:p>
          <w:p w:rsidR="008A5E1C" w:rsidRPr="003C3445" w:rsidRDefault="008A5E1C" w:rsidP="008A5E1C">
            <w:pPr>
              <w:autoSpaceDE w:val="0"/>
              <w:autoSpaceDN w:val="0"/>
              <w:adjustRightInd w:val="0"/>
              <w:jc w:val="both"/>
              <w:rPr>
                <w:sz w:val="20"/>
                <w:szCs w:val="20"/>
              </w:rPr>
            </w:pPr>
            <w:r w:rsidRPr="003C3445">
              <w:rPr>
                <w:b/>
                <w:sz w:val="20"/>
                <w:szCs w:val="20"/>
              </w:rPr>
              <w:t>Alternative Hypothesis H1:</w:t>
            </w:r>
            <w:r w:rsidRPr="003C3445">
              <w:rPr>
                <w:sz w:val="20"/>
                <w:szCs w:val="20"/>
              </w:rPr>
              <w:t xml:space="preserve"> There is significance difference between the mean rank of men and women with respect to the factors of studies.</w:t>
            </w:r>
          </w:p>
          <w:p w:rsidR="008A5E1C" w:rsidRDefault="008A5E1C" w:rsidP="008A5E1C">
            <w:pPr>
              <w:jc w:val="both"/>
              <w:rPr>
                <w:sz w:val="20"/>
                <w:szCs w:val="20"/>
              </w:rPr>
            </w:pPr>
            <w:r w:rsidRPr="008A5E1C">
              <w:rPr>
                <w:noProof/>
                <w:sz w:val="20"/>
                <w:szCs w:val="20"/>
              </w:rPr>
              <w:drawing>
                <wp:inline distT="0" distB="0" distL="0" distR="0">
                  <wp:extent cx="2938895" cy="1496291"/>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939016" cy="1496353"/>
                          </a:xfrm>
                          <a:prstGeom prst="rect">
                            <a:avLst/>
                          </a:prstGeom>
                          <a:noFill/>
                          <a:ln w="9525">
                            <a:noFill/>
                            <a:miter lim="800000"/>
                            <a:headEnd/>
                            <a:tailEnd/>
                          </a:ln>
                        </pic:spPr>
                      </pic:pic>
                    </a:graphicData>
                  </a:graphic>
                </wp:inline>
              </w:drawing>
            </w:r>
          </w:p>
          <w:p w:rsidR="008A5E1C" w:rsidRDefault="008A5E1C" w:rsidP="008A5E1C">
            <w:pPr>
              <w:jc w:val="both"/>
              <w:rPr>
                <w:sz w:val="20"/>
                <w:szCs w:val="20"/>
              </w:rPr>
            </w:pPr>
            <w:r w:rsidRPr="008A5E1C">
              <w:rPr>
                <w:noProof/>
                <w:sz w:val="20"/>
                <w:szCs w:val="20"/>
              </w:rPr>
              <w:drawing>
                <wp:inline distT="0" distB="0" distL="0" distR="0">
                  <wp:extent cx="2883477" cy="1897205"/>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884708" cy="1898015"/>
                          </a:xfrm>
                          <a:prstGeom prst="rect">
                            <a:avLst/>
                          </a:prstGeom>
                          <a:noFill/>
                          <a:ln w="9525">
                            <a:noFill/>
                            <a:miter lim="800000"/>
                            <a:headEnd/>
                            <a:tailEnd/>
                          </a:ln>
                        </pic:spPr>
                      </pic:pic>
                    </a:graphicData>
                  </a:graphic>
                </wp:inline>
              </w:drawing>
            </w:r>
          </w:p>
          <w:p w:rsidR="008A5E1C" w:rsidRPr="002962F3" w:rsidRDefault="008A5E1C" w:rsidP="008A5E1C">
            <w:pPr>
              <w:autoSpaceDE w:val="0"/>
              <w:autoSpaceDN w:val="0"/>
              <w:adjustRightInd w:val="0"/>
              <w:jc w:val="both"/>
              <w:rPr>
                <w:b/>
                <w:sz w:val="20"/>
                <w:szCs w:val="20"/>
              </w:rPr>
            </w:pPr>
            <w:r w:rsidRPr="002962F3">
              <w:rPr>
                <w:b/>
                <w:sz w:val="20"/>
                <w:szCs w:val="20"/>
              </w:rPr>
              <w:t>Interpretation:</w:t>
            </w:r>
          </w:p>
          <w:p w:rsidR="008A5E1C" w:rsidRDefault="008A5E1C" w:rsidP="008A5E1C">
            <w:pPr>
              <w:jc w:val="both"/>
              <w:rPr>
                <w:sz w:val="20"/>
                <w:szCs w:val="20"/>
              </w:rPr>
            </w:pPr>
            <w:r w:rsidRPr="002962F3">
              <w:rPr>
                <w:sz w:val="20"/>
                <w:szCs w:val="20"/>
              </w:rPr>
              <w:t xml:space="preserve">Since, p value is less than 0.05 for all the factors of studies. The mean ranks of men are more deviated than women for the factor of studies of Job Performance Analysis, Competency Driven Safety Analysis, Skill Gap Analysis, </w:t>
            </w:r>
            <w:proofErr w:type="gramStart"/>
            <w:r w:rsidRPr="002962F3">
              <w:rPr>
                <w:sz w:val="20"/>
                <w:szCs w:val="20"/>
              </w:rPr>
              <w:t>Competency</w:t>
            </w:r>
            <w:proofErr w:type="gramEnd"/>
            <w:r w:rsidRPr="002962F3">
              <w:rPr>
                <w:sz w:val="20"/>
                <w:szCs w:val="20"/>
              </w:rPr>
              <w:t xml:space="preserve"> Enhancement Training. Hence Reject Null Hypothesis H0. There is significance difference between mean rank of men and women with respect to the factors of studies.</w:t>
            </w:r>
          </w:p>
          <w:p w:rsidR="008A5E1C" w:rsidRDefault="008A5E1C" w:rsidP="008A5E1C">
            <w:pPr>
              <w:jc w:val="both"/>
              <w:rPr>
                <w:sz w:val="20"/>
                <w:szCs w:val="20"/>
              </w:rPr>
            </w:pPr>
          </w:p>
          <w:p w:rsidR="00957497" w:rsidRDefault="00957497" w:rsidP="008A5E1C">
            <w:pPr>
              <w:jc w:val="both"/>
              <w:rPr>
                <w:sz w:val="20"/>
                <w:szCs w:val="20"/>
              </w:rPr>
            </w:pPr>
          </w:p>
          <w:p w:rsidR="00957497" w:rsidRPr="002962F3" w:rsidRDefault="00957497" w:rsidP="008A5E1C">
            <w:pPr>
              <w:jc w:val="both"/>
              <w:rPr>
                <w:sz w:val="20"/>
                <w:szCs w:val="20"/>
              </w:rPr>
            </w:pPr>
          </w:p>
          <w:p w:rsidR="008A5E1C" w:rsidRDefault="0029357C" w:rsidP="00957497">
            <w:pPr>
              <w:jc w:val="both"/>
              <w:rPr>
                <w:b/>
                <w:sz w:val="20"/>
                <w:szCs w:val="20"/>
              </w:rPr>
            </w:pPr>
            <w:r w:rsidRPr="0029357C">
              <w:rPr>
                <w:b/>
                <w:sz w:val="20"/>
                <w:szCs w:val="20"/>
              </w:rPr>
              <w:lastRenderedPageBreak/>
              <w:t>WEIGHTED AVERAGE</w:t>
            </w:r>
          </w:p>
          <w:p w:rsidR="0029357C" w:rsidRPr="0029357C" w:rsidRDefault="0029357C" w:rsidP="00957497">
            <w:pPr>
              <w:jc w:val="both"/>
              <w:rPr>
                <w:b/>
                <w:sz w:val="20"/>
                <w:szCs w:val="20"/>
              </w:rPr>
            </w:pPr>
          </w:p>
          <w:p w:rsidR="0029357C" w:rsidRDefault="0029357C" w:rsidP="00957497">
            <w:pPr>
              <w:jc w:val="both"/>
              <w:rPr>
                <w:sz w:val="20"/>
                <w:szCs w:val="20"/>
              </w:rPr>
            </w:pPr>
            <w:r w:rsidRPr="0029357C">
              <w:rPr>
                <w:noProof/>
                <w:sz w:val="20"/>
                <w:szCs w:val="20"/>
              </w:rPr>
              <w:drawing>
                <wp:inline distT="0" distB="0" distL="0" distR="0">
                  <wp:extent cx="2897332" cy="1467728"/>
                  <wp:effectExtent l="19050" t="0" r="0" b="0"/>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2897770" cy="1467950"/>
                          </a:xfrm>
                          <a:prstGeom prst="rect">
                            <a:avLst/>
                          </a:prstGeom>
                          <a:noFill/>
                          <a:ln w="9525">
                            <a:noFill/>
                            <a:miter lim="800000"/>
                            <a:headEnd/>
                            <a:tailEnd/>
                          </a:ln>
                        </pic:spPr>
                      </pic:pic>
                    </a:graphicData>
                  </a:graphic>
                </wp:inline>
              </w:drawing>
            </w:r>
          </w:p>
          <w:p w:rsidR="0029357C" w:rsidRPr="003551AF" w:rsidRDefault="0029357C" w:rsidP="0029357C">
            <w:pPr>
              <w:rPr>
                <w:b/>
                <w:sz w:val="20"/>
                <w:szCs w:val="20"/>
              </w:rPr>
            </w:pPr>
            <w:r w:rsidRPr="003551AF">
              <w:rPr>
                <w:b/>
                <w:sz w:val="20"/>
                <w:szCs w:val="20"/>
              </w:rPr>
              <w:t>CALCULATION:</w:t>
            </w:r>
          </w:p>
          <w:p w:rsidR="0029357C" w:rsidRPr="003551AF" w:rsidRDefault="0029357C" w:rsidP="0029357C">
            <w:pPr>
              <w:rPr>
                <w:sz w:val="20"/>
                <w:szCs w:val="20"/>
              </w:rPr>
            </w:pPr>
            <w:r w:rsidRPr="003551AF">
              <w:rPr>
                <w:sz w:val="20"/>
                <w:szCs w:val="20"/>
              </w:rPr>
              <w:t>W1 : [(112*1)+(40*2)+(28*3)+(13*4)+(24*5)]/15=30 [ Rank 6]</w:t>
            </w:r>
          </w:p>
          <w:p w:rsidR="0029357C" w:rsidRPr="003551AF" w:rsidRDefault="0029357C" w:rsidP="0029357C">
            <w:pPr>
              <w:rPr>
                <w:sz w:val="20"/>
                <w:szCs w:val="20"/>
              </w:rPr>
            </w:pPr>
            <w:r w:rsidRPr="003551AF">
              <w:rPr>
                <w:sz w:val="20"/>
                <w:szCs w:val="20"/>
              </w:rPr>
              <w:t xml:space="preserve">W2 : [(32*1)+(112*2)+(40*3)+(24*4)+(9*5)]/15=35 [ </w:t>
            </w:r>
            <w:r w:rsidRPr="003551AF">
              <w:rPr>
                <w:b/>
                <w:sz w:val="20"/>
                <w:szCs w:val="20"/>
              </w:rPr>
              <w:t>Rank 1</w:t>
            </w:r>
            <w:r w:rsidRPr="003551AF">
              <w:rPr>
                <w:sz w:val="20"/>
                <w:szCs w:val="20"/>
              </w:rPr>
              <w:t>]</w:t>
            </w:r>
          </w:p>
          <w:p w:rsidR="0029357C" w:rsidRPr="003551AF" w:rsidRDefault="0029357C" w:rsidP="0029357C">
            <w:pPr>
              <w:rPr>
                <w:sz w:val="20"/>
                <w:szCs w:val="20"/>
              </w:rPr>
            </w:pPr>
            <w:r w:rsidRPr="003551AF">
              <w:rPr>
                <w:sz w:val="20"/>
                <w:szCs w:val="20"/>
              </w:rPr>
              <w:t>W3 : [(96*1)+(36*2)+(48*3)+(20*4)+(17*5)]/15=32 [ Rank 4]</w:t>
            </w:r>
          </w:p>
          <w:p w:rsidR="0029357C" w:rsidRPr="003551AF" w:rsidRDefault="0029357C" w:rsidP="0029357C">
            <w:pPr>
              <w:rPr>
                <w:sz w:val="20"/>
                <w:szCs w:val="20"/>
              </w:rPr>
            </w:pPr>
            <w:r w:rsidRPr="003551AF">
              <w:rPr>
                <w:sz w:val="20"/>
                <w:szCs w:val="20"/>
              </w:rPr>
              <w:t>W4 : [(40*1)+(112*2)+(40*3)+(21*4)+(4*5)]/15=33 [ Rank 3]</w:t>
            </w:r>
          </w:p>
          <w:p w:rsidR="0029357C" w:rsidRPr="003551AF" w:rsidRDefault="0029357C" w:rsidP="0029357C">
            <w:pPr>
              <w:rPr>
                <w:sz w:val="20"/>
                <w:szCs w:val="20"/>
              </w:rPr>
            </w:pPr>
            <w:r w:rsidRPr="003551AF">
              <w:rPr>
                <w:sz w:val="20"/>
                <w:szCs w:val="20"/>
              </w:rPr>
              <w:t>W5 : [(92*1)+(72*2)+(28*3)+(17*4)+(8*5)]/15=29 [ Rank 7]</w:t>
            </w:r>
          </w:p>
          <w:p w:rsidR="0029357C" w:rsidRPr="003551AF" w:rsidRDefault="0029357C" w:rsidP="0029357C">
            <w:pPr>
              <w:rPr>
                <w:sz w:val="20"/>
                <w:szCs w:val="20"/>
              </w:rPr>
            </w:pPr>
            <w:r w:rsidRPr="003551AF">
              <w:rPr>
                <w:sz w:val="20"/>
                <w:szCs w:val="20"/>
              </w:rPr>
              <w:t xml:space="preserve">W6 : [(57*1)+(84*2)+(36*3)+(28*4)+(12*5)]/15=34 [ </w:t>
            </w:r>
            <w:r w:rsidRPr="003551AF">
              <w:rPr>
                <w:b/>
                <w:sz w:val="20"/>
                <w:szCs w:val="20"/>
              </w:rPr>
              <w:t>Rank 2</w:t>
            </w:r>
            <w:r w:rsidRPr="003551AF">
              <w:rPr>
                <w:sz w:val="20"/>
                <w:szCs w:val="20"/>
              </w:rPr>
              <w:t>]</w:t>
            </w:r>
          </w:p>
          <w:p w:rsidR="0029357C" w:rsidRPr="003551AF" w:rsidRDefault="0029357C" w:rsidP="0029357C">
            <w:pPr>
              <w:rPr>
                <w:sz w:val="20"/>
                <w:szCs w:val="20"/>
              </w:rPr>
            </w:pPr>
            <w:r w:rsidRPr="003551AF">
              <w:rPr>
                <w:sz w:val="20"/>
                <w:szCs w:val="20"/>
              </w:rPr>
              <w:t>W7 : [(92*1)+(52*2)+(48*3)+(13*4)+(12*5)]/15=31 [ Rank 5]</w:t>
            </w:r>
          </w:p>
          <w:p w:rsidR="0029357C" w:rsidRPr="003551AF" w:rsidRDefault="0029357C" w:rsidP="0029357C">
            <w:pPr>
              <w:rPr>
                <w:b/>
                <w:sz w:val="20"/>
                <w:szCs w:val="20"/>
              </w:rPr>
            </w:pPr>
            <w:r w:rsidRPr="003551AF">
              <w:rPr>
                <w:b/>
                <w:sz w:val="20"/>
                <w:szCs w:val="20"/>
              </w:rPr>
              <w:t>Interpretation:</w:t>
            </w:r>
          </w:p>
          <w:p w:rsidR="0029357C" w:rsidRDefault="0029357C" w:rsidP="0029357C">
            <w:pPr>
              <w:jc w:val="both"/>
              <w:rPr>
                <w:sz w:val="20"/>
                <w:szCs w:val="20"/>
              </w:rPr>
            </w:pPr>
            <w:r w:rsidRPr="003551AF">
              <w:rPr>
                <w:sz w:val="20"/>
                <w:szCs w:val="20"/>
              </w:rPr>
              <w:t xml:space="preserve">From the above calculation, </w:t>
            </w:r>
            <w:r w:rsidRPr="003551AF">
              <w:rPr>
                <w:b/>
                <w:sz w:val="20"/>
                <w:szCs w:val="20"/>
              </w:rPr>
              <w:t>Selection growth plans</w:t>
            </w:r>
            <w:r w:rsidRPr="003551AF">
              <w:rPr>
                <w:sz w:val="20"/>
                <w:szCs w:val="20"/>
              </w:rPr>
              <w:t xml:space="preserve"> is </w:t>
            </w:r>
            <w:r w:rsidRPr="003551AF">
              <w:rPr>
                <w:b/>
                <w:sz w:val="20"/>
                <w:szCs w:val="20"/>
              </w:rPr>
              <w:t>Rank 1</w:t>
            </w:r>
            <w:r w:rsidRPr="003551AF">
              <w:rPr>
                <w:sz w:val="20"/>
                <w:szCs w:val="20"/>
              </w:rPr>
              <w:t xml:space="preserve"> &amp; </w:t>
            </w:r>
            <w:r w:rsidRPr="003551AF">
              <w:rPr>
                <w:b/>
                <w:sz w:val="20"/>
                <w:szCs w:val="20"/>
              </w:rPr>
              <w:t>Performance appraisal</w:t>
            </w:r>
            <w:r w:rsidRPr="003551AF">
              <w:rPr>
                <w:sz w:val="20"/>
                <w:szCs w:val="20"/>
              </w:rPr>
              <w:t xml:space="preserve"> is </w:t>
            </w:r>
            <w:r w:rsidRPr="003551AF">
              <w:rPr>
                <w:b/>
                <w:sz w:val="20"/>
                <w:szCs w:val="20"/>
              </w:rPr>
              <w:t>Rank 2</w:t>
            </w:r>
            <w:r w:rsidRPr="003551AF">
              <w:rPr>
                <w:sz w:val="20"/>
                <w:szCs w:val="20"/>
              </w:rPr>
              <w:t xml:space="preserve"> &amp; </w:t>
            </w:r>
            <w:proofErr w:type="spellStart"/>
            <w:r w:rsidRPr="003551AF">
              <w:rPr>
                <w:b/>
                <w:sz w:val="20"/>
                <w:szCs w:val="20"/>
              </w:rPr>
              <w:t>Restructing</w:t>
            </w:r>
            <w:proofErr w:type="spellEnd"/>
            <w:r w:rsidRPr="003551AF">
              <w:rPr>
                <w:sz w:val="20"/>
                <w:szCs w:val="20"/>
              </w:rPr>
              <w:t xml:space="preserve"> is </w:t>
            </w:r>
            <w:r w:rsidRPr="003551AF">
              <w:rPr>
                <w:b/>
                <w:sz w:val="20"/>
                <w:szCs w:val="20"/>
              </w:rPr>
              <w:t>Rank 3</w:t>
            </w:r>
            <w:r w:rsidRPr="003551AF">
              <w:rPr>
                <w:sz w:val="20"/>
                <w:szCs w:val="20"/>
              </w:rPr>
              <w:t xml:space="preserve"> &amp; </w:t>
            </w:r>
            <w:r w:rsidRPr="003551AF">
              <w:rPr>
                <w:b/>
                <w:sz w:val="20"/>
                <w:szCs w:val="20"/>
              </w:rPr>
              <w:t>Succession planning</w:t>
            </w:r>
            <w:r w:rsidRPr="003551AF">
              <w:rPr>
                <w:sz w:val="20"/>
                <w:szCs w:val="20"/>
              </w:rPr>
              <w:t xml:space="preserve"> is </w:t>
            </w:r>
            <w:r w:rsidRPr="003551AF">
              <w:rPr>
                <w:b/>
                <w:sz w:val="20"/>
                <w:szCs w:val="20"/>
              </w:rPr>
              <w:t>Rank 4</w:t>
            </w:r>
            <w:r w:rsidRPr="003551AF">
              <w:rPr>
                <w:sz w:val="20"/>
                <w:szCs w:val="20"/>
              </w:rPr>
              <w:t xml:space="preserve"> &amp; </w:t>
            </w:r>
            <w:r w:rsidRPr="003551AF">
              <w:rPr>
                <w:b/>
                <w:sz w:val="20"/>
                <w:szCs w:val="20"/>
              </w:rPr>
              <w:t>Career development</w:t>
            </w:r>
            <w:r w:rsidRPr="003551AF">
              <w:rPr>
                <w:sz w:val="20"/>
                <w:szCs w:val="20"/>
              </w:rPr>
              <w:t xml:space="preserve"> is </w:t>
            </w:r>
            <w:r w:rsidRPr="003551AF">
              <w:rPr>
                <w:b/>
                <w:sz w:val="20"/>
                <w:szCs w:val="20"/>
              </w:rPr>
              <w:t>Rank 5</w:t>
            </w:r>
            <w:r w:rsidRPr="003551AF">
              <w:rPr>
                <w:sz w:val="20"/>
                <w:szCs w:val="20"/>
              </w:rPr>
              <w:t xml:space="preserve"> &amp; </w:t>
            </w:r>
            <w:r w:rsidRPr="003551AF">
              <w:rPr>
                <w:b/>
                <w:sz w:val="20"/>
                <w:szCs w:val="20"/>
              </w:rPr>
              <w:t>Role clarity</w:t>
            </w:r>
            <w:r w:rsidRPr="003551AF">
              <w:rPr>
                <w:sz w:val="20"/>
                <w:szCs w:val="20"/>
              </w:rPr>
              <w:t xml:space="preserve"> is </w:t>
            </w:r>
            <w:r w:rsidRPr="003551AF">
              <w:rPr>
                <w:b/>
                <w:sz w:val="20"/>
                <w:szCs w:val="20"/>
              </w:rPr>
              <w:t>Rank 6</w:t>
            </w:r>
            <w:r w:rsidRPr="003551AF">
              <w:rPr>
                <w:sz w:val="20"/>
                <w:szCs w:val="20"/>
              </w:rPr>
              <w:t xml:space="preserve"> &amp; </w:t>
            </w:r>
            <w:r w:rsidRPr="003551AF">
              <w:rPr>
                <w:b/>
                <w:sz w:val="20"/>
                <w:szCs w:val="20"/>
              </w:rPr>
              <w:t>Potential identification</w:t>
            </w:r>
            <w:r w:rsidRPr="003551AF">
              <w:rPr>
                <w:sz w:val="20"/>
                <w:szCs w:val="20"/>
              </w:rPr>
              <w:t xml:space="preserve"> is </w:t>
            </w:r>
            <w:r w:rsidRPr="003551AF">
              <w:rPr>
                <w:b/>
                <w:sz w:val="20"/>
                <w:szCs w:val="20"/>
              </w:rPr>
              <w:t>Rank 7</w:t>
            </w:r>
            <w:r w:rsidRPr="003551AF">
              <w:rPr>
                <w:sz w:val="20"/>
                <w:szCs w:val="20"/>
              </w:rPr>
              <w:t>.</w:t>
            </w:r>
          </w:p>
          <w:p w:rsidR="0029357C" w:rsidRDefault="0029357C" w:rsidP="00957497">
            <w:pPr>
              <w:jc w:val="both"/>
              <w:rPr>
                <w:sz w:val="20"/>
                <w:szCs w:val="20"/>
              </w:rPr>
            </w:pPr>
          </w:p>
          <w:p w:rsidR="001C7815" w:rsidRPr="003551AF" w:rsidRDefault="001C7815" w:rsidP="001C7815">
            <w:pPr>
              <w:pStyle w:val="ListParagraph"/>
              <w:numPr>
                <w:ilvl w:val="0"/>
                <w:numId w:val="1"/>
              </w:numPr>
              <w:spacing w:line="360" w:lineRule="auto"/>
              <w:rPr>
                <w:rFonts w:ascii="Times New Roman" w:hAnsi="Times New Roman" w:cs="Times New Roman"/>
                <w:b/>
                <w:sz w:val="20"/>
                <w:szCs w:val="20"/>
              </w:rPr>
            </w:pPr>
            <w:r w:rsidRPr="003551AF">
              <w:rPr>
                <w:rFonts w:ascii="Times New Roman" w:hAnsi="Times New Roman" w:cs="Times New Roman"/>
                <w:b/>
                <w:sz w:val="20"/>
                <w:szCs w:val="20"/>
              </w:rPr>
              <w:t>SUGGESTIONS</w:t>
            </w:r>
          </w:p>
          <w:p w:rsidR="001C7815" w:rsidRPr="003551AF" w:rsidRDefault="001C7815" w:rsidP="001C7815">
            <w:pPr>
              <w:pStyle w:val="ListParagraph"/>
              <w:numPr>
                <w:ilvl w:val="0"/>
                <w:numId w:val="4"/>
              </w:numPr>
              <w:spacing w:after="160" w:line="240" w:lineRule="auto"/>
              <w:jc w:val="both"/>
              <w:rPr>
                <w:rFonts w:ascii="Times New Roman" w:hAnsi="Times New Roman" w:cs="Times New Roman"/>
                <w:sz w:val="20"/>
                <w:szCs w:val="20"/>
              </w:rPr>
            </w:pPr>
            <w:r w:rsidRPr="003551AF">
              <w:rPr>
                <w:rFonts w:ascii="Times New Roman" w:hAnsi="Times New Roman" w:cs="Times New Roman"/>
                <w:sz w:val="20"/>
                <w:szCs w:val="20"/>
              </w:rPr>
              <w:t>The male-dominated workforce calls for targeted recruitment efforts to attract and retain women in traditionally male fields. Fostering inclusivity will create a better-rounded team.</w:t>
            </w:r>
          </w:p>
          <w:p w:rsidR="001C7815" w:rsidRPr="003551AF" w:rsidRDefault="001C7815" w:rsidP="001C7815">
            <w:pPr>
              <w:pStyle w:val="ListParagraph"/>
              <w:numPr>
                <w:ilvl w:val="0"/>
                <w:numId w:val="4"/>
              </w:numPr>
              <w:spacing w:after="160" w:line="240" w:lineRule="auto"/>
              <w:jc w:val="both"/>
              <w:rPr>
                <w:rFonts w:ascii="Times New Roman" w:hAnsi="Times New Roman" w:cs="Times New Roman"/>
                <w:sz w:val="20"/>
                <w:szCs w:val="20"/>
              </w:rPr>
            </w:pPr>
            <w:r w:rsidRPr="003551AF">
              <w:rPr>
                <w:rFonts w:ascii="Times New Roman" w:hAnsi="Times New Roman" w:cs="Times New Roman"/>
                <w:sz w:val="20"/>
                <w:szCs w:val="20"/>
              </w:rPr>
              <w:t>To foster a positive work environment, HR can promote company values, encourage open communication, and celebrate individual and team achievements. This will create a culture that values diverse perspectives and drives growth.</w:t>
            </w:r>
          </w:p>
          <w:p w:rsidR="001C7815" w:rsidRPr="003551AF" w:rsidRDefault="001C7815" w:rsidP="001C7815">
            <w:pPr>
              <w:pStyle w:val="ListParagraph"/>
              <w:numPr>
                <w:ilvl w:val="0"/>
                <w:numId w:val="4"/>
              </w:numPr>
              <w:spacing w:after="160" w:line="240" w:lineRule="auto"/>
              <w:jc w:val="both"/>
              <w:rPr>
                <w:rFonts w:ascii="Times New Roman" w:hAnsi="Times New Roman" w:cs="Times New Roman"/>
                <w:sz w:val="20"/>
                <w:szCs w:val="20"/>
              </w:rPr>
            </w:pPr>
            <w:r w:rsidRPr="003551AF">
              <w:rPr>
                <w:rFonts w:ascii="Times New Roman" w:hAnsi="Times New Roman" w:cs="Times New Roman"/>
                <w:sz w:val="20"/>
                <w:szCs w:val="20"/>
              </w:rPr>
              <w:t>Employees value feedback on their performance. Establish regular evaluations to provide constructive criticism so they can identify strengths and areas for improvement, leading to increased satisfaction and productivity.</w:t>
            </w:r>
          </w:p>
          <w:p w:rsidR="001C7815" w:rsidRDefault="001C7815" w:rsidP="001C7815">
            <w:pPr>
              <w:pStyle w:val="ListParagraph"/>
              <w:numPr>
                <w:ilvl w:val="0"/>
                <w:numId w:val="4"/>
              </w:numPr>
              <w:spacing w:after="160" w:line="240" w:lineRule="auto"/>
              <w:jc w:val="both"/>
              <w:rPr>
                <w:rFonts w:ascii="Times New Roman" w:hAnsi="Times New Roman" w:cs="Times New Roman"/>
                <w:sz w:val="20"/>
                <w:szCs w:val="20"/>
              </w:rPr>
            </w:pPr>
            <w:r w:rsidRPr="003551AF">
              <w:rPr>
                <w:rFonts w:ascii="Times New Roman" w:hAnsi="Times New Roman" w:cs="Times New Roman"/>
                <w:sz w:val="20"/>
                <w:szCs w:val="20"/>
              </w:rPr>
              <w:t>While most employees feel adequately trained, safety is paramount. Regular drills, ongoing training, and integrating best practices into daily operations will ensure a comprehensive safety program.</w:t>
            </w:r>
          </w:p>
          <w:p w:rsidR="001C7815" w:rsidRPr="001C7815" w:rsidRDefault="001C7815" w:rsidP="001C7815">
            <w:pPr>
              <w:spacing w:after="160"/>
              <w:jc w:val="both"/>
              <w:rPr>
                <w:sz w:val="20"/>
                <w:szCs w:val="20"/>
              </w:rPr>
            </w:pPr>
          </w:p>
          <w:p w:rsidR="001C7815" w:rsidRPr="00917A75" w:rsidRDefault="001C7815" w:rsidP="001C7815">
            <w:pPr>
              <w:jc w:val="both"/>
              <w:rPr>
                <w:sz w:val="20"/>
                <w:szCs w:val="20"/>
              </w:rPr>
            </w:pPr>
            <w:r>
              <w:rPr>
                <w:sz w:val="20"/>
                <w:szCs w:val="20"/>
              </w:rPr>
              <w:lastRenderedPageBreak/>
              <w:t xml:space="preserve">[8] </w:t>
            </w:r>
            <w:proofErr w:type="spellStart"/>
            <w:r w:rsidRPr="00917A75">
              <w:rPr>
                <w:sz w:val="20"/>
                <w:szCs w:val="20"/>
              </w:rPr>
              <w:t>Dhani</w:t>
            </w:r>
            <w:proofErr w:type="spellEnd"/>
            <w:r w:rsidRPr="00917A75">
              <w:rPr>
                <w:sz w:val="20"/>
                <w:szCs w:val="20"/>
              </w:rPr>
              <w:t xml:space="preserve"> </w:t>
            </w:r>
            <w:proofErr w:type="spellStart"/>
            <w:r w:rsidRPr="00917A75">
              <w:rPr>
                <w:sz w:val="20"/>
                <w:szCs w:val="20"/>
              </w:rPr>
              <w:t>Shanker</w:t>
            </w:r>
            <w:proofErr w:type="spellEnd"/>
            <w:r w:rsidRPr="00917A75">
              <w:rPr>
                <w:sz w:val="20"/>
                <w:szCs w:val="20"/>
              </w:rPr>
              <w:t xml:space="preserve"> </w:t>
            </w:r>
            <w:proofErr w:type="spellStart"/>
            <w:r w:rsidRPr="00917A75">
              <w:rPr>
                <w:sz w:val="20"/>
                <w:szCs w:val="20"/>
              </w:rPr>
              <w:t>Chaubey</w:t>
            </w:r>
            <w:proofErr w:type="spellEnd"/>
            <w:r w:rsidRPr="00917A75">
              <w:rPr>
                <w:sz w:val="20"/>
                <w:szCs w:val="20"/>
              </w:rPr>
              <w:t xml:space="preserve">, </w:t>
            </w:r>
            <w:proofErr w:type="spellStart"/>
            <w:r w:rsidRPr="00917A75">
              <w:rPr>
                <w:sz w:val="20"/>
                <w:szCs w:val="20"/>
              </w:rPr>
              <w:t>Nidhi</w:t>
            </w:r>
            <w:proofErr w:type="spellEnd"/>
            <w:r w:rsidRPr="00917A75">
              <w:rPr>
                <w:sz w:val="20"/>
                <w:szCs w:val="20"/>
              </w:rPr>
              <w:t xml:space="preserve"> </w:t>
            </w:r>
            <w:proofErr w:type="spellStart"/>
            <w:r w:rsidRPr="00917A75">
              <w:rPr>
                <w:sz w:val="20"/>
                <w:szCs w:val="20"/>
              </w:rPr>
              <w:t>Maithel</w:t>
            </w:r>
            <w:proofErr w:type="spellEnd"/>
            <w:r w:rsidRPr="00917A75">
              <w:rPr>
                <w:sz w:val="20"/>
                <w:szCs w:val="20"/>
              </w:rPr>
              <w:t xml:space="preserve">, </w:t>
            </w:r>
            <w:proofErr w:type="spellStart"/>
            <w:r w:rsidRPr="00917A75">
              <w:rPr>
                <w:sz w:val="20"/>
                <w:szCs w:val="20"/>
              </w:rPr>
              <w:t>Vishal</w:t>
            </w:r>
            <w:proofErr w:type="spellEnd"/>
            <w:r w:rsidRPr="00917A75">
              <w:rPr>
                <w:sz w:val="20"/>
                <w:szCs w:val="20"/>
              </w:rPr>
              <w:t xml:space="preserve"> Gupta, Employees perception towards competency mapping practices.</w:t>
            </w:r>
          </w:p>
          <w:p w:rsidR="001C7815" w:rsidRPr="00917A75" w:rsidRDefault="001C7815" w:rsidP="001C7815">
            <w:pPr>
              <w:jc w:val="both"/>
              <w:rPr>
                <w:sz w:val="20"/>
                <w:szCs w:val="20"/>
              </w:rPr>
            </w:pPr>
            <w:r>
              <w:rPr>
                <w:sz w:val="20"/>
                <w:szCs w:val="20"/>
              </w:rPr>
              <w:t xml:space="preserve">[9] </w:t>
            </w:r>
            <w:proofErr w:type="spellStart"/>
            <w:r w:rsidRPr="00917A75">
              <w:rPr>
                <w:sz w:val="20"/>
                <w:szCs w:val="20"/>
              </w:rPr>
              <w:t>Durga</w:t>
            </w:r>
            <w:proofErr w:type="spellEnd"/>
            <w:r w:rsidRPr="00917A75">
              <w:rPr>
                <w:sz w:val="20"/>
                <w:szCs w:val="20"/>
              </w:rPr>
              <w:t xml:space="preserve"> </w:t>
            </w:r>
            <w:proofErr w:type="spellStart"/>
            <w:r w:rsidRPr="00917A75">
              <w:rPr>
                <w:sz w:val="20"/>
                <w:szCs w:val="20"/>
              </w:rPr>
              <w:t>Bhavani</w:t>
            </w:r>
            <w:proofErr w:type="spellEnd"/>
            <w:r w:rsidRPr="00917A75">
              <w:rPr>
                <w:sz w:val="20"/>
                <w:szCs w:val="20"/>
              </w:rPr>
              <w:t xml:space="preserve">, </w:t>
            </w:r>
            <w:proofErr w:type="spellStart"/>
            <w:r w:rsidRPr="00917A75">
              <w:rPr>
                <w:sz w:val="20"/>
                <w:szCs w:val="20"/>
              </w:rPr>
              <w:t>Kamal</w:t>
            </w:r>
            <w:proofErr w:type="spellEnd"/>
            <w:r w:rsidRPr="00917A75">
              <w:rPr>
                <w:sz w:val="20"/>
                <w:szCs w:val="20"/>
              </w:rPr>
              <w:t xml:space="preserve"> </w:t>
            </w:r>
            <w:proofErr w:type="spellStart"/>
            <w:r w:rsidRPr="00917A75">
              <w:rPr>
                <w:sz w:val="20"/>
                <w:szCs w:val="20"/>
              </w:rPr>
              <w:t>Ganugula</w:t>
            </w:r>
            <w:proofErr w:type="spellEnd"/>
            <w:r w:rsidRPr="00917A75">
              <w:rPr>
                <w:sz w:val="20"/>
                <w:szCs w:val="20"/>
              </w:rPr>
              <w:t xml:space="preserve">, Naga </w:t>
            </w:r>
            <w:proofErr w:type="spellStart"/>
            <w:r w:rsidRPr="00917A75">
              <w:rPr>
                <w:sz w:val="20"/>
                <w:szCs w:val="20"/>
              </w:rPr>
              <w:t>Kumari</w:t>
            </w:r>
            <w:proofErr w:type="spellEnd"/>
            <w:r w:rsidRPr="00917A75">
              <w:rPr>
                <w:sz w:val="20"/>
                <w:szCs w:val="20"/>
              </w:rPr>
              <w:t xml:space="preserve"> </w:t>
            </w:r>
            <w:proofErr w:type="spellStart"/>
            <w:r w:rsidRPr="00917A75">
              <w:rPr>
                <w:sz w:val="20"/>
                <w:szCs w:val="20"/>
              </w:rPr>
              <w:t>Yedma</w:t>
            </w:r>
            <w:proofErr w:type="spellEnd"/>
            <w:r w:rsidRPr="00917A75">
              <w:rPr>
                <w:sz w:val="20"/>
                <w:szCs w:val="20"/>
              </w:rPr>
              <w:t>, Competency mapping.</w:t>
            </w:r>
          </w:p>
          <w:p w:rsidR="001C7815" w:rsidRPr="00917A75" w:rsidRDefault="001C7815" w:rsidP="001C7815">
            <w:pPr>
              <w:jc w:val="both"/>
              <w:rPr>
                <w:sz w:val="20"/>
                <w:szCs w:val="20"/>
              </w:rPr>
            </w:pPr>
            <w:r>
              <w:rPr>
                <w:sz w:val="20"/>
                <w:szCs w:val="20"/>
              </w:rPr>
              <w:t xml:space="preserve">[10] </w:t>
            </w:r>
            <w:proofErr w:type="spellStart"/>
            <w:r w:rsidRPr="00917A75">
              <w:rPr>
                <w:sz w:val="20"/>
                <w:szCs w:val="20"/>
              </w:rPr>
              <w:t>Durgeshwary</w:t>
            </w:r>
            <w:proofErr w:type="spellEnd"/>
            <w:r w:rsidRPr="00917A75">
              <w:rPr>
                <w:sz w:val="20"/>
                <w:szCs w:val="20"/>
              </w:rPr>
              <w:t xml:space="preserve"> </w:t>
            </w:r>
            <w:proofErr w:type="spellStart"/>
            <w:r w:rsidRPr="00917A75">
              <w:rPr>
                <w:sz w:val="20"/>
                <w:szCs w:val="20"/>
              </w:rPr>
              <w:t>Kolhe</w:t>
            </w:r>
            <w:proofErr w:type="spellEnd"/>
            <w:r w:rsidRPr="00917A75">
              <w:rPr>
                <w:sz w:val="20"/>
                <w:szCs w:val="20"/>
              </w:rPr>
              <w:t xml:space="preserve">, Joel Mathew Jose, </w:t>
            </w:r>
            <w:proofErr w:type="spellStart"/>
            <w:r w:rsidRPr="00917A75">
              <w:rPr>
                <w:sz w:val="20"/>
                <w:szCs w:val="20"/>
              </w:rPr>
              <w:t>Prashant</w:t>
            </w:r>
            <w:proofErr w:type="spellEnd"/>
            <w:r w:rsidRPr="00917A75">
              <w:rPr>
                <w:sz w:val="20"/>
                <w:szCs w:val="20"/>
              </w:rPr>
              <w:t xml:space="preserve"> </w:t>
            </w:r>
            <w:proofErr w:type="spellStart"/>
            <w:r w:rsidRPr="00917A75">
              <w:rPr>
                <w:sz w:val="20"/>
                <w:szCs w:val="20"/>
              </w:rPr>
              <w:t>Bamania</w:t>
            </w:r>
            <w:proofErr w:type="spellEnd"/>
            <w:r w:rsidRPr="00917A75">
              <w:rPr>
                <w:sz w:val="20"/>
                <w:szCs w:val="20"/>
              </w:rPr>
              <w:t xml:space="preserve">, </w:t>
            </w:r>
            <w:proofErr w:type="spellStart"/>
            <w:r w:rsidRPr="00917A75">
              <w:rPr>
                <w:sz w:val="20"/>
                <w:szCs w:val="20"/>
              </w:rPr>
              <w:t>Rekhawagani</w:t>
            </w:r>
            <w:proofErr w:type="spellEnd"/>
            <w:r w:rsidRPr="00917A75">
              <w:rPr>
                <w:sz w:val="20"/>
                <w:szCs w:val="20"/>
              </w:rPr>
              <w:t>, Exploring the relationship between gender diversity, cultural competency, and employee retention in the workplace.</w:t>
            </w:r>
          </w:p>
          <w:p w:rsidR="001C7815" w:rsidRPr="001C7815" w:rsidRDefault="001C7815" w:rsidP="001C7815">
            <w:pPr>
              <w:spacing w:after="160"/>
              <w:jc w:val="both"/>
              <w:rPr>
                <w:sz w:val="20"/>
                <w:szCs w:val="20"/>
              </w:rPr>
            </w:pPr>
          </w:p>
        </w:tc>
      </w:tr>
    </w:tbl>
    <w:p w:rsidR="00D415CA" w:rsidRDefault="00D415CA" w:rsidP="00D415CA">
      <w:pPr>
        <w:spacing w:line="360" w:lineRule="auto"/>
      </w:pPr>
    </w:p>
    <w:sectPr w:rsidR="00D415CA" w:rsidSect="004F11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42400"/>
    <w:multiLevelType w:val="hybridMultilevel"/>
    <w:tmpl w:val="6424476E"/>
    <w:lvl w:ilvl="0" w:tplc="FAB475B0">
      <w:start w:val="8"/>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8D14946"/>
    <w:multiLevelType w:val="hybridMultilevel"/>
    <w:tmpl w:val="B68CA36C"/>
    <w:lvl w:ilvl="0" w:tplc="EBFCDB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FA5A38"/>
    <w:multiLevelType w:val="hybridMultilevel"/>
    <w:tmpl w:val="CC266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DF729F"/>
    <w:multiLevelType w:val="hybridMultilevel"/>
    <w:tmpl w:val="B68CA36C"/>
    <w:lvl w:ilvl="0" w:tplc="EBFCDB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AD714A"/>
    <w:multiLevelType w:val="hybridMultilevel"/>
    <w:tmpl w:val="F7F41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6494530"/>
    <w:multiLevelType w:val="hybridMultilevel"/>
    <w:tmpl w:val="B68CA36C"/>
    <w:lvl w:ilvl="0" w:tplc="EBFCDB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113843"/>
    <w:multiLevelType w:val="hybridMultilevel"/>
    <w:tmpl w:val="332470C8"/>
    <w:lvl w:ilvl="0" w:tplc="5ADE58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C86D0A"/>
    <w:multiLevelType w:val="hybridMultilevel"/>
    <w:tmpl w:val="B68CA36C"/>
    <w:lvl w:ilvl="0" w:tplc="EBFCDB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F093E"/>
    <w:multiLevelType w:val="hybridMultilevel"/>
    <w:tmpl w:val="5B0432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4"/>
  </w:num>
  <w:num w:numId="4">
    <w:abstractNumId w:val="8"/>
  </w:num>
  <w:num w:numId="5">
    <w:abstractNumId w:val="2"/>
  </w:num>
  <w:num w:numId="6">
    <w:abstractNumId w:val="7"/>
  </w:num>
  <w:num w:numId="7">
    <w:abstractNumId w:val="1"/>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C6F4B"/>
    <w:rsid w:val="00076EC1"/>
    <w:rsid w:val="001C7815"/>
    <w:rsid w:val="00284271"/>
    <w:rsid w:val="0029357C"/>
    <w:rsid w:val="002962F3"/>
    <w:rsid w:val="003551AF"/>
    <w:rsid w:val="003C3445"/>
    <w:rsid w:val="004B40F9"/>
    <w:rsid w:val="004E6BDC"/>
    <w:rsid w:val="004F11CE"/>
    <w:rsid w:val="00541478"/>
    <w:rsid w:val="007A6619"/>
    <w:rsid w:val="00896188"/>
    <w:rsid w:val="008A5E1C"/>
    <w:rsid w:val="008B260E"/>
    <w:rsid w:val="00917A75"/>
    <w:rsid w:val="009342E3"/>
    <w:rsid w:val="00957497"/>
    <w:rsid w:val="00987B5B"/>
    <w:rsid w:val="00CC4E90"/>
    <w:rsid w:val="00CF3074"/>
    <w:rsid w:val="00D415CA"/>
    <w:rsid w:val="00DD06FA"/>
    <w:rsid w:val="00DE28A7"/>
    <w:rsid w:val="00EC6F4B"/>
    <w:rsid w:val="00EE6F59"/>
    <w:rsid w:val="00EF1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F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6F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EC6F4B"/>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C3445"/>
    <w:rPr>
      <w:rFonts w:ascii="Tahoma" w:hAnsi="Tahoma" w:cs="Tahoma"/>
      <w:sz w:val="16"/>
      <w:szCs w:val="16"/>
    </w:rPr>
  </w:style>
  <w:style w:type="character" w:customStyle="1" w:styleId="BalloonTextChar">
    <w:name w:val="Balloon Text Char"/>
    <w:basedOn w:val="DefaultParagraphFont"/>
    <w:link w:val="BalloonText"/>
    <w:uiPriority w:val="99"/>
    <w:semiHidden/>
    <w:rsid w:val="003C3445"/>
    <w:rPr>
      <w:rFonts w:ascii="Tahoma" w:eastAsia="Times New Roman" w:hAnsi="Tahoma" w:cs="Tahoma"/>
      <w:sz w:val="16"/>
      <w:szCs w:val="16"/>
    </w:rPr>
  </w:style>
  <w:style w:type="character" w:styleId="Hyperlink">
    <w:name w:val="Hyperlink"/>
    <w:basedOn w:val="DefaultParagraphFont"/>
    <w:uiPriority w:val="99"/>
    <w:unhideWhenUsed/>
    <w:rsid w:val="008A5E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researchgate.net/scientific-contributions/Retno-Titi-Sari-2269023203?_tp=eyJjb250ZXh0Ijp7ImZpcnN0UGFnZSI6Il9kaXJlY3QiLCJwYWdlIjoicHVibGljYXRpb24iLCJwcmV2aW91c1BhZ2UiOiJfZGlyZWN0In19"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3456</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V</dc:creator>
  <cp:lastModifiedBy>DINESH V</cp:lastModifiedBy>
  <cp:revision>12</cp:revision>
  <dcterms:created xsi:type="dcterms:W3CDTF">2024-05-13T05:38:00Z</dcterms:created>
  <dcterms:modified xsi:type="dcterms:W3CDTF">2024-05-13T06:20:00Z</dcterms:modified>
</cp:coreProperties>
</file>