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738" w:rsidRDefault="00824714">
      <w:pPr>
        <w:spacing w:after="405" w:line="265" w:lineRule="auto"/>
        <w:jc w:val="center"/>
      </w:pPr>
      <w:r>
        <w:rPr>
          <w:b/>
        </w:rPr>
        <w:t>EMPIRICAL PAPER</w:t>
      </w:r>
    </w:p>
    <w:p w:rsidR="00162738" w:rsidRDefault="00824714">
      <w:pPr>
        <w:spacing w:after="285" w:line="265" w:lineRule="auto"/>
        <w:ind w:left="118"/>
        <w:jc w:val="left"/>
      </w:pPr>
      <w:r>
        <w:rPr>
          <w:b/>
        </w:rPr>
        <w:t>Effects of Psychoeducation based Intervention to reduce Social Anxiety and Stress among</w:t>
      </w:r>
    </w:p>
    <w:p w:rsidR="00162738" w:rsidRDefault="00824714">
      <w:pPr>
        <w:pStyle w:val="Heading1"/>
      </w:pPr>
      <w:r>
        <w:t>Cyberbullied victims</w:t>
      </w:r>
    </w:p>
    <w:p w:rsidR="00162738" w:rsidRDefault="00824714">
      <w:pPr>
        <w:spacing w:after="281" w:line="265" w:lineRule="auto"/>
        <w:jc w:val="center"/>
      </w:pPr>
      <w:r>
        <w:t>Christy Thomas, Nethravathi R</w:t>
      </w:r>
    </w:p>
    <w:p w:rsidR="00162738" w:rsidRDefault="00824714">
      <w:pPr>
        <w:spacing w:after="1044" w:line="265" w:lineRule="auto"/>
        <w:jc w:val="center"/>
      </w:pPr>
      <w:r>
        <w:t>Indian Institute of Psychology and Research</w:t>
      </w:r>
    </w:p>
    <w:p w:rsidR="00162738" w:rsidRDefault="00824714">
      <w:pPr>
        <w:spacing w:after="398" w:line="265" w:lineRule="auto"/>
        <w:ind w:left="-5"/>
        <w:jc w:val="left"/>
      </w:pPr>
      <w:r>
        <w:rPr>
          <w:b/>
        </w:rPr>
        <w:t>Abstract</w:t>
      </w:r>
    </w:p>
    <w:p w:rsidR="00162738" w:rsidRDefault="00824714">
      <w:pPr>
        <w:ind w:left="-5"/>
      </w:pPr>
      <w:r>
        <w:t>The present study aimed to find out whether the psychoeducation based intervention programme in this study is effective in reducing the levels of social anxiety and stress among cyberbullied victims. Initial data was collected from 99 participants, post th</w:t>
      </w:r>
      <w:r>
        <w:t>e auditing of data 52 participants who were part of the inclusion and exclusion criteria were considered for the study. After checking the eligibility for the intervention programme based on the levels of high social anxiety 9 participants among which 2 ma</w:t>
      </w:r>
      <w:r>
        <w:t>les and 7 females were there. The scales used for this study were Cyberbullying Victimization Scale with 7 items, the shorter version of PSS 14 - Perceived Stress Scale and the Social anxiety in university students questionnaire with 15 items were administ</w:t>
      </w:r>
      <w:r>
        <w:t>ered. An interesting outcome of this study was that no participant had high levels of stress which turned the intervention programme only for participants with high levels of social anxiety. This scale was the only one administered for post intervention. A</w:t>
      </w:r>
      <w:r>
        <w:t xml:space="preserve"> CBT based intervention programme, the content of the intervention programme addressed the enhancement of the overall well-being</w:t>
      </w:r>
      <w:r>
        <w:t xml:space="preserve"> by reducing the levels of social anxiety along with the different dimensions of it and working through the relapse prevention. </w:t>
      </w:r>
      <w:r>
        <w:t xml:space="preserve">They were encouraged to identify their negative self-talk that would hinder </w:t>
      </w:r>
      <w:r>
        <w:lastRenderedPageBreak/>
        <w:t>their performance in daily life, or that would interfere with their personal growth or with their interactions with others. It was found that there is significant difference in the</w:t>
      </w:r>
      <w:r>
        <w:t xml:space="preserve"> pre-intervention and post-intervention levels of social anxiety of cyberbullied victims. For analysis of descriptive statistics, Wilcoxon’s Signed Rank test was used.</w:t>
      </w:r>
    </w:p>
    <w:p w:rsidR="00162738" w:rsidRDefault="00824714">
      <w:pPr>
        <w:spacing w:after="792" w:line="507" w:lineRule="auto"/>
        <w:ind w:left="0" w:firstLine="0"/>
        <w:jc w:val="left"/>
      </w:pPr>
      <w:r>
        <w:rPr>
          <w:i/>
        </w:rPr>
        <w:t>Keywords: Cyberbullied victims, Social Anxiety, Stress, Psychoeducation based interventi</w:t>
      </w:r>
      <w:r>
        <w:rPr>
          <w:i/>
        </w:rPr>
        <w:t>on programme, College students, CBT</w:t>
      </w:r>
    </w:p>
    <w:p w:rsidR="00162738" w:rsidRDefault="00824714">
      <w:pPr>
        <w:spacing w:after="6"/>
        <w:ind w:left="-5"/>
      </w:pPr>
      <w:r>
        <w:t>The objective of the present study is to study the effectiveness of psychoeducation based intervention to reduce Social Anxiety and Stress among Cyberbullied victims. Psychoeducation based intervention is the independent</w:t>
      </w:r>
      <w:r>
        <w:t xml:space="preserve"> variable and Stress and Social anxiety is the dependent variable. There are previous studies supporting the relationship between stress and social anxiety</w:t>
      </w:r>
    </w:p>
    <w:p w:rsidR="00162738" w:rsidRDefault="00824714">
      <w:pPr>
        <w:tabs>
          <w:tab w:val="center" w:pos="1095"/>
          <w:tab w:val="center" w:pos="2333"/>
          <w:tab w:val="center" w:pos="3158"/>
          <w:tab w:val="center" w:pos="3859"/>
          <w:tab w:val="center" w:pos="4561"/>
          <w:tab w:val="center" w:pos="5201"/>
          <w:tab w:val="center" w:pos="5914"/>
          <w:tab w:val="center" w:pos="6654"/>
          <w:tab w:val="center" w:pos="7281"/>
          <w:tab w:val="center" w:pos="8292"/>
          <w:tab w:val="right" w:pos="9360"/>
        </w:tabs>
        <w:spacing w:after="287" w:line="259" w:lineRule="auto"/>
        <w:ind w:left="-15" w:firstLine="0"/>
        <w:jc w:val="left"/>
      </w:pPr>
      <w:r>
        <w:t>on</w:t>
      </w:r>
      <w:r>
        <w:tab/>
        <w:t>cyberbullied</w:t>
      </w:r>
      <w:r>
        <w:tab/>
        <w:t>victims.</w:t>
      </w:r>
      <w:r>
        <w:tab/>
        <w:t>The</w:t>
      </w:r>
      <w:r>
        <w:tab/>
        <w:t>study</w:t>
      </w:r>
      <w:r>
        <w:tab/>
        <w:t>will</w:t>
      </w:r>
      <w:r>
        <w:tab/>
        <w:t>only</w:t>
      </w:r>
      <w:r>
        <w:tab/>
        <w:t>focus</w:t>
      </w:r>
      <w:r>
        <w:tab/>
        <w:t>upon</w:t>
      </w:r>
      <w:r>
        <w:tab/>
        <w:t>the</w:t>
      </w:r>
      <w:r>
        <w:tab/>
        <w:t>effectiveness</w:t>
      </w:r>
      <w:r>
        <w:tab/>
        <w:t>of</w:t>
      </w:r>
    </w:p>
    <w:p w:rsidR="00162738" w:rsidRDefault="00824714">
      <w:pPr>
        <w:ind w:left="-5"/>
      </w:pPr>
      <w:r>
        <w:t>psychoeducation-based i</w:t>
      </w:r>
      <w:r>
        <w:t>ntervention for cyberbullied victims who are facing higher levels of stress and social anxiety. The focus of the study is on the age group 18 to 24 who are emerging adults. This age group is predominantly occupied with social media usage along with activel</w:t>
      </w:r>
      <w:r>
        <w:t>y engaging in interactions with others in these platforms.</w:t>
      </w:r>
    </w:p>
    <w:p w:rsidR="00162738" w:rsidRDefault="00824714">
      <w:pPr>
        <w:ind w:left="-5"/>
      </w:pPr>
      <w:r>
        <w:t xml:space="preserve">Cyberbullying which is also known as cyber harassment has become increasingly common, especially among teenagers as the digital sphere has expanded and technology has advanced. It means to insult, </w:t>
      </w:r>
      <w:r>
        <w:t>threaten, defame or intentionally harass other people using means of communication that can usually last for a long period of time.</w:t>
      </w:r>
    </w:p>
    <w:p w:rsidR="00162738" w:rsidRDefault="00824714">
      <w:pPr>
        <w:ind w:left="-5"/>
      </w:pPr>
      <w:r>
        <w:lastRenderedPageBreak/>
        <w:t xml:space="preserve">Cyberbullying can take place either on the Internet which is through email, instant messenger, social networks, </w:t>
      </w:r>
      <w:bookmarkStart w:id="0" w:name="_GoBack"/>
      <w:bookmarkEnd w:id="0"/>
      <w:r>
        <w:t>and videos</w:t>
      </w:r>
      <w:r>
        <w:t xml:space="preserve"> on va</w:t>
      </w:r>
      <w:r>
        <w:t>rious portals or by telephone which is through Whats-app or annoying calls. Most of the time the culprit, referred to as “bully”, keeps acting anonymous, so that the victim does not know from whom the attacks come from.</w:t>
      </w:r>
    </w:p>
    <w:p w:rsidR="00162738" w:rsidRDefault="00824714">
      <w:pPr>
        <w:spacing w:after="6"/>
        <w:ind w:left="-5"/>
      </w:pPr>
      <w:r>
        <w:t>In cyber bullying among children and</w:t>
      </w:r>
      <w:r>
        <w:t xml:space="preserve"> young people, victims and perpetrators also know each other in the “real” world. Victims almost always suspect who might be behind the attacks. Cyberbullying starts usually from people in a close environment like those of school or college, residential ar</w:t>
      </w:r>
      <w:r>
        <w:t>ea, village or any other community. Cases have proved that attacks from complete strangers are very rare. Many victims of cyberbullying have reported sleeping disorders and concentration disorders, depression or physical symptoms such as stomach aches. The</w:t>
      </w:r>
      <w:r>
        <w:t xml:space="preserve"> possible consequences also include loss of appetite and continuous weakness. Many students who are subject to cyber bullying are afraid of going to college, so they simulate physical illness to avoid going to college. In extreme situations it can happen t</w:t>
      </w:r>
      <w:r>
        <w:t>hat the victims can’t accept what has happened and hurt themselves. The heavy psychological burden the victim suffers from can lead to death. Therefore it is important to understand the effects of Psychoeducation based intervention on the specific variable</w:t>
      </w:r>
      <w:r>
        <w:t>s of stress and social anxiety among the victims of</w:t>
      </w:r>
    </w:p>
    <w:p w:rsidR="00162738" w:rsidRDefault="00824714">
      <w:pPr>
        <w:spacing w:after="401" w:line="259" w:lineRule="auto"/>
        <w:ind w:left="-5"/>
      </w:pPr>
      <w:proofErr w:type="gramStart"/>
      <w:r>
        <w:t>cyberbullying</w:t>
      </w:r>
      <w:proofErr w:type="gramEnd"/>
      <w:r>
        <w:t>.</w:t>
      </w:r>
    </w:p>
    <w:p w:rsidR="00162738" w:rsidRDefault="00824714">
      <w:pPr>
        <w:ind w:left="-5"/>
      </w:pPr>
      <w:r>
        <w:t>The study focuses on studying the effect of psychoeducation-based interventions on social anxiety and stress among Cyberbullied victims aged 18-24 years old.</w:t>
      </w:r>
    </w:p>
    <w:p w:rsidR="00162738" w:rsidRDefault="00824714">
      <w:pPr>
        <w:spacing w:after="294"/>
        <w:ind w:left="-5"/>
      </w:pPr>
      <w:r>
        <w:t>The impacts can be different from one person to the other. Cyberbullying often causes similar symptoms as other psychological burdens. The victims of cyberbullying are often suppressed, strained and stay quiet. Unfortunately, it doesn't leave only these ma</w:t>
      </w:r>
      <w:r>
        <w:t xml:space="preserve">rks, but delves into mental, </w:t>
      </w:r>
      <w:r>
        <w:lastRenderedPageBreak/>
        <w:t>physical and social aspects of life. Since there are previous studies supporting the relationship between stress and social anxiety on cyberbullied victims, this study will study the effectiveness of psychoeducation based inter</w:t>
      </w:r>
      <w:r>
        <w:t>vention to reduce the levels of stress and social anxiety. The focus of</w:t>
      </w:r>
      <w:r>
        <w:tab/>
        <w:t>the</w:t>
      </w:r>
      <w:r>
        <w:tab/>
        <w:t>study</w:t>
      </w:r>
      <w:r>
        <w:tab/>
        <w:t>is</w:t>
      </w:r>
      <w:r>
        <w:tab/>
        <w:t>on</w:t>
      </w:r>
      <w:r>
        <w:tab/>
        <w:t>the</w:t>
      </w:r>
      <w:r>
        <w:tab/>
        <w:t>age</w:t>
      </w:r>
      <w:r>
        <w:tab/>
        <w:t>group</w:t>
      </w:r>
      <w:r>
        <w:tab/>
        <w:t>18</w:t>
      </w:r>
      <w:r>
        <w:tab/>
        <w:t>to</w:t>
      </w:r>
      <w:r>
        <w:tab/>
        <w:t>24</w:t>
      </w:r>
      <w:r>
        <w:tab/>
        <w:t>who</w:t>
      </w:r>
      <w:r>
        <w:tab/>
        <w:t>are</w:t>
      </w:r>
      <w:r>
        <w:tab/>
        <w:t>emerging</w:t>
      </w:r>
      <w:r>
        <w:tab/>
        <w:t>adults. This age group is</w:t>
      </w:r>
    </w:p>
    <w:p w:rsidR="00162738" w:rsidRDefault="00824714">
      <w:pPr>
        <w:ind w:left="-5"/>
      </w:pPr>
      <w:proofErr w:type="gramStart"/>
      <w:r>
        <w:t>predominantly</w:t>
      </w:r>
      <w:proofErr w:type="gramEnd"/>
      <w:r>
        <w:t xml:space="preserve"> occupied with social media usage along with actively engaging in interactions with other</w:t>
      </w:r>
      <w:r>
        <w:t>s in these platforms.</w:t>
      </w:r>
    </w:p>
    <w:p w:rsidR="00162738" w:rsidRDefault="00824714">
      <w:pPr>
        <w:ind w:left="-5"/>
      </w:pPr>
      <w:r>
        <w:t>Cyberbullying brings in a lot of effects on the victims which is evident in the different aspects of life. This study can help in understanding how the levels of stress and social anxiety among the victims of Cyberbullying can be redu</w:t>
      </w:r>
      <w:r>
        <w:t xml:space="preserve">ced through a Psychoeducation based Intervention. It can be applicable in different settings including Schools, Colleges, Universities, </w:t>
      </w:r>
      <w:proofErr w:type="gramStart"/>
      <w:r>
        <w:t>Workplaces</w:t>
      </w:r>
      <w:proofErr w:type="gramEnd"/>
      <w:r>
        <w:t xml:space="preserve"> and so on in the future.</w:t>
      </w:r>
    </w:p>
    <w:p w:rsidR="00162738" w:rsidRDefault="00824714">
      <w:pPr>
        <w:spacing w:after="6"/>
        <w:ind w:left="-5"/>
      </w:pPr>
      <w:r>
        <w:t xml:space="preserve">According to the findings of a study titled </w:t>
      </w:r>
      <w:proofErr w:type="spellStart"/>
      <w:r>
        <w:t>i</w:t>
      </w:r>
      <w:proofErr w:type="spellEnd"/>
      <w:r>
        <w:t xml:space="preserve"> 'Cyberbullying Victimization and Socia</w:t>
      </w:r>
      <w:r>
        <w:t>l Anxiety: Mediating Effects with Moderation' victimization of cyberbullying was significantly and positively correlated with appearance anxiety and social anxiety; appearance anxiety was significantly and positively correlated with social anxiety; and sel</w:t>
      </w:r>
      <w:r>
        <w:t>f-esteem was significantly and negatively correlated with social anxiety. Victimization from cyberbullying primarily affects college students' social anxiety in two ways: the mediating role of appearance anxiety and the sequential mediating role of appeara</w:t>
      </w:r>
      <w:r>
        <w:t>nce anxiety and self-esteem. Furthermore, gender acts as a moderator between self-esteem and social anxiety. We reviewed the recent study's practical ramifications as well as behavioral intervention techniques for college students (</w:t>
      </w:r>
      <w:proofErr w:type="spellStart"/>
      <w:r>
        <w:t>Tiansheng</w:t>
      </w:r>
      <w:proofErr w:type="spellEnd"/>
    </w:p>
    <w:p w:rsidR="00162738" w:rsidRDefault="00824714">
      <w:pPr>
        <w:spacing w:line="259" w:lineRule="auto"/>
        <w:ind w:left="-5"/>
      </w:pPr>
      <w:proofErr w:type="spellStart"/>
      <w:r>
        <w:lastRenderedPageBreak/>
        <w:t>Xia</w:t>
      </w:r>
      <w:proofErr w:type="gramStart"/>
      <w:r>
        <w:t>,Jieying</w:t>
      </w:r>
      <w:proofErr w:type="spellEnd"/>
      <w:proofErr w:type="gramEnd"/>
      <w:r>
        <w:t xml:space="preserve"> </w:t>
      </w:r>
      <w:proofErr w:type="spellStart"/>
      <w:r>
        <w:t>Li</w:t>
      </w:r>
      <w:r>
        <w:t>ao,Yiting</w:t>
      </w:r>
      <w:proofErr w:type="spellEnd"/>
      <w:r>
        <w:t xml:space="preserve"> Deng </w:t>
      </w:r>
      <w:proofErr w:type="spellStart"/>
      <w:r>
        <w:t>andLinli</w:t>
      </w:r>
      <w:proofErr w:type="spellEnd"/>
      <w:r>
        <w:t xml:space="preserve"> Li, 2023).</w:t>
      </w:r>
    </w:p>
    <w:p w:rsidR="00162738" w:rsidRDefault="00824714">
      <w:pPr>
        <w:spacing w:after="366" w:line="265" w:lineRule="auto"/>
        <w:ind w:left="-5"/>
        <w:jc w:val="left"/>
      </w:pPr>
      <w:r>
        <w:rPr>
          <w:b/>
        </w:rPr>
        <w:t>Methodology</w:t>
      </w:r>
    </w:p>
    <w:p w:rsidR="00162738" w:rsidRDefault="00824714">
      <w:pPr>
        <w:spacing w:after="398" w:line="265" w:lineRule="auto"/>
        <w:ind w:left="-5"/>
        <w:jc w:val="left"/>
      </w:pPr>
      <w:r>
        <w:rPr>
          <w:b/>
        </w:rPr>
        <w:t>Aim</w:t>
      </w:r>
    </w:p>
    <w:p w:rsidR="00162738" w:rsidRDefault="00824714">
      <w:pPr>
        <w:spacing w:after="97"/>
        <w:ind w:left="-5"/>
      </w:pPr>
      <w:r>
        <w:t>To study the effects of Psychoeducation based Intervention to reduce Social Anxiety and Stress on Cyberbullied victims.</w:t>
      </w:r>
    </w:p>
    <w:p w:rsidR="00162738" w:rsidRDefault="00824714">
      <w:pPr>
        <w:spacing w:after="398" w:line="265" w:lineRule="auto"/>
        <w:ind w:left="-5"/>
        <w:jc w:val="left"/>
      </w:pPr>
      <w:r>
        <w:rPr>
          <w:b/>
        </w:rPr>
        <w:t>Objective:</w:t>
      </w:r>
    </w:p>
    <w:p w:rsidR="00162738" w:rsidRDefault="00824714">
      <w:pPr>
        <w:spacing w:after="97"/>
        <w:ind w:left="-5"/>
      </w:pPr>
      <w:r>
        <w:t>To study the effectiveness of Psychoeducation based Intervention to reduce</w:t>
      </w:r>
      <w:r>
        <w:t xml:space="preserve"> Social Anxiety and Stress among Cyberbullied victims</w:t>
      </w:r>
      <w:proofErr w:type="gramStart"/>
      <w:r>
        <w:t>..</w:t>
      </w:r>
      <w:proofErr w:type="gramEnd"/>
    </w:p>
    <w:p w:rsidR="00162738" w:rsidRDefault="00824714">
      <w:pPr>
        <w:spacing w:after="398" w:line="265" w:lineRule="auto"/>
        <w:ind w:left="-5"/>
        <w:jc w:val="left"/>
      </w:pPr>
      <w:r>
        <w:rPr>
          <w:b/>
        </w:rPr>
        <w:t>Hypotheses:</w:t>
      </w:r>
    </w:p>
    <w:p w:rsidR="00162738" w:rsidRDefault="00824714">
      <w:pPr>
        <w:ind w:left="-5"/>
      </w:pPr>
      <w:r>
        <w:t>There is a significant reduction in the scores of social anxiety post intervention among Cyberbullied victims.</w:t>
      </w:r>
    </w:p>
    <w:p w:rsidR="00162738" w:rsidRDefault="00824714">
      <w:pPr>
        <w:spacing w:after="258" w:line="259" w:lineRule="auto"/>
        <w:ind w:left="-5"/>
      </w:pPr>
      <w:r>
        <w:t>There is a significant reduction in the scores of stress post intervention am</w:t>
      </w:r>
      <w:r>
        <w:t>ong Cyberbullied</w:t>
      </w:r>
    </w:p>
    <w:p w:rsidR="00162738" w:rsidRDefault="00824714">
      <w:pPr>
        <w:spacing w:after="372" w:line="259" w:lineRule="auto"/>
        <w:ind w:left="-5"/>
      </w:pPr>
      <w:proofErr w:type="gramStart"/>
      <w:r>
        <w:t>victims</w:t>
      </w:r>
      <w:proofErr w:type="gramEnd"/>
      <w:r>
        <w:t>.</w:t>
      </w:r>
    </w:p>
    <w:p w:rsidR="00162738" w:rsidRDefault="00824714">
      <w:pPr>
        <w:spacing w:after="398" w:line="265" w:lineRule="auto"/>
        <w:ind w:left="-5"/>
        <w:jc w:val="left"/>
      </w:pPr>
      <w:r>
        <w:rPr>
          <w:b/>
        </w:rPr>
        <w:t>Variables:</w:t>
      </w:r>
    </w:p>
    <w:p w:rsidR="00162738" w:rsidRDefault="00824714">
      <w:pPr>
        <w:spacing w:after="407" w:line="259" w:lineRule="auto"/>
        <w:ind w:left="-5"/>
      </w:pPr>
      <w:r>
        <w:t>Independent variable: Psychoeducation based Intervention.</w:t>
      </w:r>
    </w:p>
    <w:p w:rsidR="00162738" w:rsidRDefault="00824714">
      <w:pPr>
        <w:spacing w:after="378" w:line="259" w:lineRule="auto"/>
        <w:ind w:left="-5"/>
      </w:pPr>
      <w:r>
        <w:t xml:space="preserve">Dependent </w:t>
      </w:r>
      <w:proofErr w:type="gramStart"/>
      <w:r>
        <w:t>variable :</w:t>
      </w:r>
      <w:proofErr w:type="gramEnd"/>
      <w:r>
        <w:t xml:space="preserve"> Stress and Social Anxiety.</w:t>
      </w:r>
    </w:p>
    <w:p w:rsidR="00162738" w:rsidRDefault="00824714">
      <w:pPr>
        <w:spacing w:after="398" w:line="265" w:lineRule="auto"/>
        <w:ind w:left="-5"/>
        <w:jc w:val="left"/>
      </w:pPr>
      <w:r>
        <w:rPr>
          <w:b/>
        </w:rPr>
        <w:t>Sample</w:t>
      </w:r>
    </w:p>
    <w:p w:rsidR="00162738" w:rsidRDefault="00824714">
      <w:pPr>
        <w:ind w:left="-5"/>
      </w:pPr>
      <w:r>
        <w:rPr>
          <w:b/>
        </w:rPr>
        <w:t xml:space="preserve">Sample description: </w:t>
      </w:r>
      <w:r>
        <w:t>The individuals were given the SDD form and screening was done using the Cyberbullying Victimization Scale to identify the Cyberbullied victims. Post this, the scales to measure stress and social anxiety were done and data was collected.</w:t>
      </w:r>
    </w:p>
    <w:p w:rsidR="00162738" w:rsidRDefault="00824714">
      <w:pPr>
        <w:spacing w:after="287" w:line="259" w:lineRule="auto"/>
        <w:ind w:left="-5"/>
      </w:pPr>
      <w:r>
        <w:rPr>
          <w:b/>
        </w:rPr>
        <w:lastRenderedPageBreak/>
        <w:t xml:space="preserve">Sample size: </w:t>
      </w:r>
      <w:r>
        <w:t>The s</w:t>
      </w:r>
      <w:r>
        <w:t>ampling size of the research was 99 prior to data audit and 52 which includes</w:t>
      </w:r>
    </w:p>
    <w:p w:rsidR="00162738" w:rsidRDefault="00824714">
      <w:pPr>
        <w:spacing w:after="6"/>
        <w:ind w:left="-5"/>
      </w:pPr>
      <w:r>
        <w:t>10 males and 42 females. For the intervention, 9 individuals who are the victims of Cyberbullying with high levels of social anxiety were eligible and 6 of them attended all of t</w:t>
      </w:r>
      <w:r>
        <w:t>he</w:t>
      </w:r>
    </w:p>
    <w:p w:rsidR="00162738" w:rsidRDefault="00824714">
      <w:pPr>
        <w:spacing w:after="402" w:line="259" w:lineRule="auto"/>
        <w:ind w:left="-5"/>
      </w:pPr>
      <w:proofErr w:type="gramStart"/>
      <w:r>
        <w:t>sessions</w:t>
      </w:r>
      <w:proofErr w:type="gramEnd"/>
      <w:r>
        <w:t>.</w:t>
      </w:r>
    </w:p>
    <w:p w:rsidR="00162738" w:rsidRDefault="00824714">
      <w:pPr>
        <w:ind w:left="-5"/>
      </w:pPr>
      <w:r>
        <w:rPr>
          <w:b/>
        </w:rPr>
        <w:t>Sampling method</w:t>
      </w:r>
      <w:r>
        <w:t>: Purposive Sampling method was used as there was a screening tool done to identify the victims of cyberbullying. The sampling was done with college going students.</w:t>
      </w:r>
    </w:p>
    <w:p w:rsidR="00162738" w:rsidRDefault="00824714">
      <w:pPr>
        <w:spacing w:after="411" w:line="259" w:lineRule="auto"/>
        <w:ind w:left="-5"/>
      </w:pPr>
      <w:r>
        <w:rPr>
          <w:b/>
        </w:rPr>
        <w:t>Age range</w:t>
      </w:r>
      <w:r>
        <w:t>: Emerging adults between the ages of 18-24 years.</w:t>
      </w:r>
    </w:p>
    <w:p w:rsidR="00162738" w:rsidRDefault="00824714">
      <w:pPr>
        <w:spacing w:after="398" w:line="265" w:lineRule="auto"/>
        <w:ind w:left="-5"/>
        <w:jc w:val="left"/>
      </w:pPr>
      <w:r>
        <w:rPr>
          <w:b/>
        </w:rPr>
        <w:t>Inc</w:t>
      </w:r>
      <w:r>
        <w:rPr>
          <w:b/>
        </w:rPr>
        <w:t>lusion and exclusion criteria:</w:t>
      </w:r>
    </w:p>
    <w:p w:rsidR="00162738" w:rsidRDefault="00824714">
      <w:pPr>
        <w:spacing w:after="398" w:line="265" w:lineRule="auto"/>
        <w:ind w:left="-5"/>
        <w:jc w:val="left"/>
      </w:pPr>
      <w:r>
        <w:rPr>
          <w:b/>
        </w:rPr>
        <w:t>Inclusion criteria:</w:t>
      </w:r>
    </w:p>
    <w:p w:rsidR="00162738" w:rsidRDefault="00824714">
      <w:pPr>
        <w:spacing w:after="0" w:line="611" w:lineRule="auto"/>
        <w:ind w:left="0" w:right="3489" w:firstLine="0"/>
        <w:jc w:val="left"/>
      </w:pPr>
      <w:r>
        <w:t>Age group of 18-24 years including male and female Victims of Cyberbullying (Score of 1-7 in the screening tool) Residents of the country India.</w:t>
      </w:r>
    </w:p>
    <w:p w:rsidR="00162738" w:rsidRDefault="00824714">
      <w:pPr>
        <w:spacing w:after="407" w:line="259" w:lineRule="auto"/>
        <w:ind w:left="-5"/>
      </w:pPr>
      <w:r>
        <w:t>College going students.</w:t>
      </w:r>
    </w:p>
    <w:p w:rsidR="00162738" w:rsidRDefault="00824714">
      <w:pPr>
        <w:ind w:left="-5"/>
      </w:pPr>
      <w:r>
        <w:t>Individuals with social media accounts and/or any form of involvement in digital communication platforms.</w:t>
      </w:r>
    </w:p>
    <w:p w:rsidR="00162738" w:rsidRDefault="00824714">
      <w:pPr>
        <w:spacing w:after="398" w:line="265" w:lineRule="auto"/>
        <w:ind w:left="-5"/>
        <w:jc w:val="left"/>
      </w:pPr>
      <w:r>
        <w:rPr>
          <w:b/>
        </w:rPr>
        <w:t>Exclusion criteria:</w:t>
      </w:r>
    </w:p>
    <w:p w:rsidR="00162738" w:rsidRDefault="00824714">
      <w:pPr>
        <w:spacing w:after="407" w:line="259" w:lineRule="auto"/>
        <w:ind w:left="-5"/>
      </w:pPr>
      <w:r>
        <w:t>Individuals with Social media accounts but are not victims.</w:t>
      </w:r>
    </w:p>
    <w:p w:rsidR="00162738" w:rsidRDefault="00824714">
      <w:pPr>
        <w:spacing w:after="407" w:line="259" w:lineRule="auto"/>
        <w:ind w:left="-5"/>
      </w:pPr>
      <w:r>
        <w:t>Individuals undergoing any form of therapy.</w:t>
      </w:r>
    </w:p>
    <w:p w:rsidR="00162738" w:rsidRDefault="00824714">
      <w:pPr>
        <w:spacing w:after="411" w:line="259" w:lineRule="auto"/>
        <w:ind w:left="-5"/>
      </w:pPr>
      <w:r>
        <w:t>Individuals who have participated in bullying others.</w:t>
      </w:r>
    </w:p>
    <w:p w:rsidR="00162738" w:rsidRDefault="00824714">
      <w:pPr>
        <w:spacing w:after="398" w:line="265" w:lineRule="auto"/>
        <w:ind w:left="-5"/>
        <w:jc w:val="left"/>
      </w:pPr>
      <w:r>
        <w:rPr>
          <w:b/>
        </w:rPr>
        <w:lastRenderedPageBreak/>
        <w:t>Tools for assessment:</w:t>
      </w:r>
    </w:p>
    <w:p w:rsidR="00162738" w:rsidRDefault="00824714">
      <w:pPr>
        <w:spacing w:after="0" w:line="614" w:lineRule="auto"/>
        <w:ind w:left="-5" w:right="5386"/>
        <w:jc w:val="left"/>
      </w:pPr>
      <w:r>
        <w:rPr>
          <w:b/>
        </w:rPr>
        <w:t>Socio- Demographic questionnaire Tool 1:</w:t>
      </w:r>
    </w:p>
    <w:p w:rsidR="00162738" w:rsidRDefault="00824714">
      <w:pPr>
        <w:spacing w:after="398" w:line="265" w:lineRule="auto"/>
        <w:ind w:left="-5"/>
        <w:jc w:val="left"/>
      </w:pPr>
      <w:r>
        <w:rPr>
          <w:b/>
        </w:rPr>
        <w:t>Cyberbullying Victimization Scale:</w:t>
      </w:r>
    </w:p>
    <w:p w:rsidR="00162738" w:rsidRDefault="00824714">
      <w:pPr>
        <w:ind w:left="-5"/>
      </w:pPr>
      <w:r>
        <w:t>This scale consists of questions associated with being a victim of cyberbullying. While this scale was b</w:t>
      </w:r>
      <w:r>
        <w:t xml:space="preserve">ased on the </w:t>
      </w:r>
      <w:proofErr w:type="spellStart"/>
      <w:r>
        <w:t>Olweus</w:t>
      </w:r>
      <w:proofErr w:type="spellEnd"/>
      <w:r>
        <w:t xml:space="preserve">' Bully/Victim questionnaire which has sufficient construct and discriminant validity (Solberg &amp; </w:t>
      </w:r>
      <w:proofErr w:type="spellStart"/>
      <w:r>
        <w:t>Olweus</w:t>
      </w:r>
      <w:proofErr w:type="spellEnd"/>
      <w:r>
        <w:t>, 2003), the specific validity and reliability for the current measure remains unknown (Smith et al., 2008). The entire scale is compos</w:t>
      </w:r>
      <w:r>
        <w:t>ed of 7 items, each of which has Yes/No responses from which the student can choose.</w:t>
      </w:r>
    </w:p>
    <w:p w:rsidR="00162738" w:rsidRDefault="00824714">
      <w:pPr>
        <w:ind w:left="-5"/>
      </w:pPr>
      <w:r>
        <w:t>Score of 1 was given to the responses ‘Yes’, and score of 0 was given to responses ‘No’ in all the 7 items.</w:t>
      </w:r>
    </w:p>
    <w:p w:rsidR="00162738" w:rsidRDefault="00824714">
      <w:pPr>
        <w:spacing w:after="398" w:line="265" w:lineRule="auto"/>
        <w:ind w:left="-5"/>
        <w:jc w:val="left"/>
      </w:pPr>
      <w:r>
        <w:rPr>
          <w:b/>
        </w:rPr>
        <w:t>Tool 2:</w:t>
      </w:r>
    </w:p>
    <w:p w:rsidR="00162738" w:rsidRDefault="00824714">
      <w:pPr>
        <w:spacing w:after="398" w:line="265" w:lineRule="auto"/>
        <w:ind w:left="-5"/>
        <w:jc w:val="left"/>
      </w:pPr>
      <w:r>
        <w:rPr>
          <w:b/>
        </w:rPr>
        <w:t>PSS 14 - Perceived Stress Scale:</w:t>
      </w:r>
    </w:p>
    <w:p w:rsidR="00162738" w:rsidRDefault="00824714">
      <w:pPr>
        <w:ind w:left="-5"/>
      </w:pPr>
      <w:r>
        <w:t>This scale measures th</w:t>
      </w:r>
      <w:r>
        <w:t xml:space="preserve">e degree to which situations in one's life are appraised as stressful. Psychometrics: The PSS showed adequate reliability and, as predicted, was correlated with life-event scores, depressive and physical symptomatology, utilization of health services, and </w:t>
      </w:r>
      <w:r>
        <w:t xml:space="preserve">social anxiety. For full psychometrics see: Cohen, S., </w:t>
      </w:r>
      <w:proofErr w:type="spellStart"/>
      <w:r>
        <w:t>Kamarck</w:t>
      </w:r>
      <w:proofErr w:type="spellEnd"/>
      <w:r>
        <w:t xml:space="preserve">, T., &amp; </w:t>
      </w:r>
      <w:proofErr w:type="spellStart"/>
      <w:r>
        <w:t>Mermelstein</w:t>
      </w:r>
      <w:proofErr w:type="spellEnd"/>
      <w:r>
        <w:t>, R. (1983). A global measure of perceived stress. Journal of Health and Social Behavior, 24, 385-396.</w:t>
      </w:r>
    </w:p>
    <w:p w:rsidR="00162738" w:rsidRDefault="00824714">
      <w:pPr>
        <w:ind w:left="-5"/>
      </w:pPr>
      <w:r>
        <w:lastRenderedPageBreak/>
        <w:t>Scoring was done for all the 14 items. 0 was given to the responses ‘nev</w:t>
      </w:r>
      <w:r>
        <w:t>er’, 1 was given to the responses ‘almost never’, 2 was given to the responses ‘sometimes’, 3 was given to the responses ‘fairly often’, 4 was given to the responses ‘very often’.</w:t>
      </w:r>
    </w:p>
    <w:p w:rsidR="00162738" w:rsidRDefault="00824714">
      <w:pPr>
        <w:spacing w:line="259" w:lineRule="auto"/>
        <w:ind w:left="-5"/>
      </w:pPr>
      <w:r>
        <w:t>The scores were reversed for 7 positive items and they were item numbers- 4,</w:t>
      </w:r>
      <w:r>
        <w:t xml:space="preserve"> 5, 6, 7, 9, 10, 13.</w:t>
      </w:r>
    </w:p>
    <w:p w:rsidR="00162738" w:rsidRDefault="00824714">
      <w:pPr>
        <w:spacing w:after="258" w:line="259" w:lineRule="auto"/>
        <w:ind w:left="-5"/>
      </w:pPr>
      <w:r>
        <w:t>Summation of the scores gave the total value to interpret whether the participant is stressed or</w:t>
      </w:r>
    </w:p>
    <w:p w:rsidR="00162738" w:rsidRDefault="00824714">
      <w:pPr>
        <w:spacing w:after="405" w:line="259" w:lineRule="auto"/>
        <w:ind w:left="-5"/>
      </w:pPr>
      <w:proofErr w:type="gramStart"/>
      <w:r>
        <w:t>not</w:t>
      </w:r>
      <w:proofErr w:type="gramEnd"/>
      <w:r>
        <w:t>.</w:t>
      </w:r>
    </w:p>
    <w:p w:rsidR="00162738" w:rsidRDefault="00824714">
      <w:pPr>
        <w:spacing w:after="398" w:line="265" w:lineRule="auto"/>
        <w:ind w:left="-5"/>
        <w:jc w:val="left"/>
      </w:pPr>
      <w:r>
        <w:rPr>
          <w:b/>
        </w:rPr>
        <w:t>Tool 3:</w:t>
      </w:r>
    </w:p>
    <w:p w:rsidR="00162738" w:rsidRDefault="00824714">
      <w:pPr>
        <w:spacing w:after="398" w:line="265" w:lineRule="auto"/>
        <w:ind w:left="-5"/>
        <w:jc w:val="left"/>
      </w:pPr>
      <w:r>
        <w:rPr>
          <w:b/>
        </w:rPr>
        <w:t xml:space="preserve">Social anxiety in university </w:t>
      </w:r>
      <w:proofErr w:type="gramStart"/>
      <w:r>
        <w:rPr>
          <w:b/>
        </w:rPr>
        <w:t>students</w:t>
      </w:r>
      <w:proofErr w:type="gramEnd"/>
      <w:r>
        <w:rPr>
          <w:b/>
        </w:rPr>
        <w:t xml:space="preserve"> questionnaire:</w:t>
      </w:r>
    </w:p>
    <w:p w:rsidR="00162738" w:rsidRDefault="00824714">
      <w:pPr>
        <w:ind w:left="-5"/>
      </w:pPr>
      <w:r>
        <w:t xml:space="preserve">The social anxiety in university </w:t>
      </w:r>
      <w:proofErr w:type="gramStart"/>
      <w:r>
        <w:t>students</w:t>
      </w:r>
      <w:proofErr w:type="gramEnd"/>
      <w:r>
        <w:t xml:space="preserve"> questionnaire was designed to </w:t>
      </w:r>
      <w:r>
        <w:t xml:space="preserve">assess levels of social anxiety in students in higher education. The tool consists of eight items of demographic information and 15 items concerned with assessing three facets of social anxiety: a) perceived </w:t>
      </w:r>
      <w:proofErr w:type="spellStart"/>
      <w:r>
        <w:t>self image</w:t>
      </w:r>
      <w:proofErr w:type="spellEnd"/>
      <w:r>
        <w:t>, b) perceived social image, and c) pe</w:t>
      </w:r>
      <w:r>
        <w:t>rceived peer response of self-image. Responses are obtained using a four point Likert scale.</w:t>
      </w:r>
    </w:p>
    <w:p w:rsidR="00162738" w:rsidRDefault="00824714">
      <w:pPr>
        <w:ind w:left="-5"/>
      </w:pPr>
      <w:r>
        <w:t>Psychometrics: The overall Cronbach's alpha for the scale was found to be 0.742 (</w:t>
      </w:r>
      <w:proofErr w:type="spellStart"/>
      <w:r>
        <w:t>Bhamani</w:t>
      </w:r>
      <w:proofErr w:type="spellEnd"/>
      <w:r>
        <w:t xml:space="preserve"> &amp; Hussain, 2012).</w:t>
      </w:r>
    </w:p>
    <w:p w:rsidR="00162738" w:rsidRDefault="00824714">
      <w:pPr>
        <w:ind w:left="-5"/>
      </w:pPr>
      <w:r>
        <w:t>Scoring was done for all the 15 items. 1 was given to th</w:t>
      </w:r>
      <w:r>
        <w:t>e responses ‘never’, 2 was given to the responses ‘rarely’, 3 was given to the responses ‘sometimes’, 4 was given to the responses ‘always’. The scores were reversed for the third item.</w:t>
      </w:r>
    </w:p>
    <w:p w:rsidR="00162738" w:rsidRDefault="00824714">
      <w:pPr>
        <w:spacing w:after="97"/>
        <w:ind w:left="-5"/>
      </w:pPr>
      <w:r>
        <w:t xml:space="preserve">Summation of the scores gave the total value to interpret whether the </w:t>
      </w:r>
      <w:r>
        <w:t>participant is suffering from social anxiety or not.</w:t>
      </w:r>
    </w:p>
    <w:p w:rsidR="00162738" w:rsidRDefault="00824714">
      <w:pPr>
        <w:spacing w:after="398" w:line="265" w:lineRule="auto"/>
        <w:ind w:left="-5"/>
        <w:jc w:val="left"/>
      </w:pPr>
      <w:r>
        <w:rPr>
          <w:b/>
        </w:rPr>
        <w:t>Procedure</w:t>
      </w:r>
    </w:p>
    <w:p w:rsidR="00162738" w:rsidRDefault="00824714">
      <w:pPr>
        <w:spacing w:after="769"/>
        <w:ind w:left="-5"/>
      </w:pPr>
      <w:r>
        <w:lastRenderedPageBreak/>
        <w:t>The present study aimed to find out whether the psychoeducation based intervention programme in this study is effective in reducing the levels of social anxiety and stress among cyberbullied victims. Initial data was collected from 99 participants, post th</w:t>
      </w:r>
      <w:r>
        <w:t>e auditing of data 52 participants who were part of the inclusion and exclusion criteria were considered for the study. After checking the eligibility for the intervention programme based on the levels of high social anxiety 9 participants among which 2 ma</w:t>
      </w:r>
      <w:r>
        <w:t>les and 7 females were there. The scales used for this study were Cyberbullying Victimization Scale with 7 items, the shorter version of PSS 14 - Perceived Stress Scale and the Social anxiety in university students questionnaire with 15 items were administ</w:t>
      </w:r>
      <w:r>
        <w:t>ered. An interesting outcome of this study was that no participant had high levels of stress which turned the intervention programme only for participants with high levels of social anxiety. This scale was the only one administered post intervention. A CBT</w:t>
      </w:r>
      <w:r>
        <w:t xml:space="preserve"> based intervention programme, the content of the intervention programme addressed the enhancement of the overall </w:t>
      </w:r>
      <w:proofErr w:type="spellStart"/>
      <w:r>
        <w:t>well being</w:t>
      </w:r>
      <w:proofErr w:type="spellEnd"/>
      <w:r>
        <w:t xml:space="preserve"> by reducing the levels of social anxiety along with the different dimensions of it and working through the relapse prevention. They</w:t>
      </w:r>
      <w:r>
        <w:t xml:space="preserve"> were encouraged to identify their negative self-talk that would hinder their performance in daily life, or that would interfere with their personal growth or with their interactions with others. It was found that there is significant difference in the pre</w:t>
      </w:r>
      <w:r>
        <w:t>-intervention and post-intervention levels of social anxiety of cyberbullied victims. For analysis, SPSS 16 was used for descriptive statistics and Wilcoxon’s Signed Rank test was used.</w:t>
      </w:r>
    </w:p>
    <w:p w:rsidR="00162738" w:rsidRDefault="00824714">
      <w:pPr>
        <w:spacing w:after="356" w:line="265" w:lineRule="auto"/>
        <w:ind w:left="-5"/>
        <w:jc w:val="left"/>
      </w:pPr>
      <w:r>
        <w:rPr>
          <w:b/>
        </w:rPr>
        <w:t>Results</w:t>
      </w:r>
    </w:p>
    <w:p w:rsidR="00162738" w:rsidRDefault="00824714">
      <w:pPr>
        <w:spacing w:after="359" w:line="259" w:lineRule="auto"/>
        <w:ind w:left="0" w:firstLine="0"/>
        <w:jc w:val="left"/>
      </w:pPr>
      <w:r>
        <w:rPr>
          <w:b/>
          <w:sz w:val="20"/>
        </w:rPr>
        <w:t>Table 1</w:t>
      </w:r>
    </w:p>
    <w:p w:rsidR="00162738" w:rsidRDefault="00824714">
      <w:pPr>
        <w:spacing w:after="99" w:line="259" w:lineRule="auto"/>
        <w:ind w:left="0" w:firstLine="0"/>
        <w:jc w:val="left"/>
      </w:pPr>
      <w:r>
        <w:rPr>
          <w:i/>
          <w:sz w:val="20"/>
        </w:rPr>
        <w:t>Wilcoxon’s Signed Rank test for scores of social anxie</w:t>
      </w:r>
      <w:r>
        <w:rPr>
          <w:i/>
          <w:sz w:val="20"/>
        </w:rPr>
        <w:t>ty</w:t>
      </w:r>
    </w:p>
    <w:tbl>
      <w:tblPr>
        <w:tblStyle w:val="TableGrid"/>
        <w:tblW w:w="9000" w:type="dxa"/>
        <w:tblInd w:w="0" w:type="dxa"/>
        <w:tblCellMar>
          <w:top w:w="169" w:type="dxa"/>
          <w:left w:w="0" w:type="dxa"/>
          <w:bottom w:w="0" w:type="dxa"/>
          <w:right w:w="115" w:type="dxa"/>
        </w:tblCellMar>
        <w:tblLook w:val="04A0" w:firstRow="1" w:lastRow="0" w:firstColumn="1" w:lastColumn="0" w:noHBand="0" w:noVBand="1"/>
      </w:tblPr>
      <w:tblGrid>
        <w:gridCol w:w="2522"/>
        <w:gridCol w:w="764"/>
        <w:gridCol w:w="1319"/>
        <w:gridCol w:w="1632"/>
        <w:gridCol w:w="989"/>
        <w:gridCol w:w="1774"/>
      </w:tblGrid>
      <w:tr w:rsidR="00162738">
        <w:trPr>
          <w:trHeight w:val="680"/>
        </w:trPr>
        <w:tc>
          <w:tcPr>
            <w:tcW w:w="2523" w:type="dxa"/>
            <w:tcBorders>
              <w:top w:val="single" w:sz="8" w:space="0" w:color="000000"/>
              <w:left w:val="nil"/>
              <w:bottom w:val="single" w:sz="8" w:space="0" w:color="000000"/>
              <w:right w:val="nil"/>
            </w:tcBorders>
          </w:tcPr>
          <w:p w:rsidR="00162738" w:rsidRDefault="00162738">
            <w:pPr>
              <w:spacing w:after="160" w:line="259" w:lineRule="auto"/>
              <w:ind w:left="0" w:firstLine="0"/>
              <w:jc w:val="left"/>
            </w:pPr>
          </w:p>
        </w:tc>
        <w:tc>
          <w:tcPr>
            <w:tcW w:w="764" w:type="dxa"/>
            <w:tcBorders>
              <w:top w:val="single" w:sz="8" w:space="0" w:color="000000"/>
              <w:left w:val="nil"/>
              <w:bottom w:val="single" w:sz="8" w:space="0" w:color="000000"/>
              <w:right w:val="nil"/>
            </w:tcBorders>
          </w:tcPr>
          <w:p w:rsidR="00162738" w:rsidRDefault="00824714">
            <w:pPr>
              <w:spacing w:after="0" w:line="259" w:lineRule="auto"/>
              <w:ind w:left="0" w:firstLine="0"/>
              <w:jc w:val="left"/>
            </w:pPr>
            <w:r>
              <w:rPr>
                <w:sz w:val="20"/>
              </w:rPr>
              <w:t>N</w:t>
            </w:r>
          </w:p>
        </w:tc>
        <w:tc>
          <w:tcPr>
            <w:tcW w:w="1319" w:type="dxa"/>
            <w:tcBorders>
              <w:top w:val="single" w:sz="8" w:space="0" w:color="000000"/>
              <w:left w:val="nil"/>
              <w:bottom w:val="single" w:sz="8" w:space="0" w:color="000000"/>
              <w:right w:val="nil"/>
            </w:tcBorders>
          </w:tcPr>
          <w:p w:rsidR="00162738" w:rsidRDefault="00824714">
            <w:pPr>
              <w:spacing w:after="0" w:line="259" w:lineRule="auto"/>
              <w:ind w:left="0" w:firstLine="0"/>
              <w:jc w:val="left"/>
            </w:pPr>
            <w:r>
              <w:rPr>
                <w:sz w:val="20"/>
              </w:rPr>
              <w:t>Mean Rank</w:t>
            </w:r>
          </w:p>
        </w:tc>
        <w:tc>
          <w:tcPr>
            <w:tcW w:w="1632" w:type="dxa"/>
            <w:tcBorders>
              <w:top w:val="single" w:sz="8" w:space="0" w:color="000000"/>
              <w:left w:val="nil"/>
              <w:bottom w:val="single" w:sz="8" w:space="0" w:color="000000"/>
              <w:right w:val="nil"/>
            </w:tcBorders>
          </w:tcPr>
          <w:p w:rsidR="00162738" w:rsidRDefault="00824714">
            <w:pPr>
              <w:spacing w:after="0" w:line="259" w:lineRule="auto"/>
              <w:ind w:left="0" w:firstLine="0"/>
              <w:jc w:val="left"/>
            </w:pPr>
            <w:r>
              <w:rPr>
                <w:sz w:val="20"/>
              </w:rPr>
              <w:t>Sum of Rank</w:t>
            </w:r>
          </w:p>
        </w:tc>
        <w:tc>
          <w:tcPr>
            <w:tcW w:w="989" w:type="dxa"/>
            <w:tcBorders>
              <w:top w:val="single" w:sz="8" w:space="0" w:color="000000"/>
              <w:left w:val="nil"/>
              <w:bottom w:val="single" w:sz="8" w:space="0" w:color="000000"/>
              <w:right w:val="nil"/>
            </w:tcBorders>
          </w:tcPr>
          <w:p w:rsidR="00162738" w:rsidRDefault="00824714">
            <w:pPr>
              <w:spacing w:after="0" w:line="259" w:lineRule="auto"/>
              <w:ind w:left="197" w:firstLine="0"/>
              <w:jc w:val="left"/>
            </w:pPr>
            <w:r>
              <w:rPr>
                <w:sz w:val="20"/>
              </w:rPr>
              <w:t>Z</w:t>
            </w:r>
          </w:p>
        </w:tc>
        <w:tc>
          <w:tcPr>
            <w:tcW w:w="1774" w:type="dxa"/>
            <w:tcBorders>
              <w:top w:val="single" w:sz="8" w:space="0" w:color="000000"/>
              <w:left w:val="nil"/>
              <w:bottom w:val="single" w:sz="8" w:space="0" w:color="000000"/>
              <w:right w:val="nil"/>
            </w:tcBorders>
          </w:tcPr>
          <w:p w:rsidR="00162738" w:rsidRDefault="00824714">
            <w:pPr>
              <w:spacing w:after="0" w:line="259" w:lineRule="auto"/>
              <w:ind w:left="0" w:firstLine="0"/>
              <w:jc w:val="left"/>
            </w:pPr>
            <w:r>
              <w:rPr>
                <w:sz w:val="20"/>
              </w:rPr>
              <w:t>Asymp.Sig.2 tailed</w:t>
            </w:r>
          </w:p>
        </w:tc>
      </w:tr>
      <w:tr w:rsidR="00162738">
        <w:trPr>
          <w:trHeight w:val="1160"/>
        </w:trPr>
        <w:tc>
          <w:tcPr>
            <w:tcW w:w="2523" w:type="dxa"/>
            <w:tcBorders>
              <w:top w:val="single" w:sz="8" w:space="0" w:color="000000"/>
              <w:left w:val="nil"/>
              <w:bottom w:val="single" w:sz="8" w:space="0" w:color="000000"/>
              <w:right w:val="nil"/>
            </w:tcBorders>
          </w:tcPr>
          <w:p w:rsidR="00162738" w:rsidRDefault="00824714">
            <w:pPr>
              <w:spacing w:after="240" w:line="259" w:lineRule="auto"/>
              <w:ind w:left="105" w:firstLine="0"/>
              <w:jc w:val="left"/>
            </w:pPr>
            <w:r>
              <w:rPr>
                <w:sz w:val="20"/>
              </w:rPr>
              <w:t>Social Anxiety Pre and</w:t>
            </w:r>
          </w:p>
          <w:p w:rsidR="00162738" w:rsidRDefault="00824714">
            <w:pPr>
              <w:spacing w:after="0" w:line="259" w:lineRule="auto"/>
              <w:ind w:left="105" w:firstLine="0"/>
              <w:jc w:val="left"/>
            </w:pPr>
            <w:r>
              <w:rPr>
                <w:sz w:val="20"/>
              </w:rPr>
              <w:t>Post Assessment Data</w:t>
            </w:r>
          </w:p>
        </w:tc>
        <w:tc>
          <w:tcPr>
            <w:tcW w:w="764" w:type="dxa"/>
            <w:tcBorders>
              <w:top w:val="single" w:sz="8" w:space="0" w:color="000000"/>
              <w:left w:val="nil"/>
              <w:bottom w:val="single" w:sz="8" w:space="0" w:color="000000"/>
              <w:right w:val="nil"/>
            </w:tcBorders>
          </w:tcPr>
          <w:p w:rsidR="00162738" w:rsidRDefault="00824714">
            <w:pPr>
              <w:spacing w:after="0" w:line="259" w:lineRule="auto"/>
              <w:ind w:left="22" w:firstLine="0"/>
              <w:jc w:val="left"/>
            </w:pPr>
            <w:r>
              <w:rPr>
                <w:sz w:val="20"/>
              </w:rPr>
              <w:t>6</w:t>
            </w:r>
          </w:p>
        </w:tc>
        <w:tc>
          <w:tcPr>
            <w:tcW w:w="1319" w:type="dxa"/>
            <w:tcBorders>
              <w:top w:val="single" w:sz="8" w:space="0" w:color="000000"/>
              <w:left w:val="nil"/>
              <w:bottom w:val="single" w:sz="8" w:space="0" w:color="000000"/>
              <w:right w:val="nil"/>
            </w:tcBorders>
          </w:tcPr>
          <w:p w:rsidR="00162738" w:rsidRDefault="00824714">
            <w:pPr>
              <w:spacing w:after="0" w:line="259" w:lineRule="auto"/>
              <w:ind w:left="289" w:firstLine="0"/>
              <w:jc w:val="left"/>
            </w:pPr>
            <w:r>
              <w:rPr>
                <w:sz w:val="20"/>
              </w:rPr>
              <w:t>3.50</w:t>
            </w:r>
          </w:p>
        </w:tc>
        <w:tc>
          <w:tcPr>
            <w:tcW w:w="1632" w:type="dxa"/>
            <w:tcBorders>
              <w:top w:val="single" w:sz="8" w:space="0" w:color="000000"/>
              <w:left w:val="nil"/>
              <w:bottom w:val="single" w:sz="8" w:space="0" w:color="000000"/>
              <w:right w:val="nil"/>
            </w:tcBorders>
          </w:tcPr>
          <w:p w:rsidR="00162738" w:rsidRDefault="00824714">
            <w:pPr>
              <w:spacing w:after="0" w:line="259" w:lineRule="auto"/>
              <w:ind w:left="420" w:firstLine="0"/>
              <w:jc w:val="left"/>
            </w:pPr>
            <w:r>
              <w:rPr>
                <w:sz w:val="20"/>
              </w:rPr>
              <w:t>21.00</w:t>
            </w:r>
          </w:p>
        </w:tc>
        <w:tc>
          <w:tcPr>
            <w:tcW w:w="989" w:type="dxa"/>
            <w:tcBorders>
              <w:top w:val="single" w:sz="8" w:space="0" w:color="000000"/>
              <w:left w:val="nil"/>
              <w:bottom w:val="single" w:sz="8" w:space="0" w:color="000000"/>
              <w:right w:val="nil"/>
            </w:tcBorders>
          </w:tcPr>
          <w:p w:rsidR="00162738" w:rsidRDefault="00824714">
            <w:pPr>
              <w:spacing w:after="0" w:line="259" w:lineRule="auto"/>
              <w:ind w:left="0" w:firstLine="0"/>
              <w:jc w:val="left"/>
            </w:pPr>
            <w:r>
              <w:rPr>
                <w:sz w:val="20"/>
              </w:rPr>
              <w:t>-2.207</w:t>
            </w:r>
          </w:p>
        </w:tc>
        <w:tc>
          <w:tcPr>
            <w:tcW w:w="1774" w:type="dxa"/>
            <w:tcBorders>
              <w:top w:val="single" w:sz="8" w:space="0" w:color="000000"/>
              <w:left w:val="nil"/>
              <w:bottom w:val="single" w:sz="8" w:space="0" w:color="000000"/>
              <w:right w:val="nil"/>
            </w:tcBorders>
          </w:tcPr>
          <w:p w:rsidR="00162738" w:rsidRDefault="00824714">
            <w:pPr>
              <w:spacing w:after="0" w:line="259" w:lineRule="auto"/>
              <w:ind w:left="594" w:firstLine="0"/>
              <w:jc w:val="left"/>
            </w:pPr>
            <w:r>
              <w:rPr>
                <w:sz w:val="20"/>
              </w:rPr>
              <w:t>.027</w:t>
            </w:r>
          </w:p>
        </w:tc>
      </w:tr>
    </w:tbl>
    <w:p w:rsidR="00162738" w:rsidRDefault="00824714">
      <w:pPr>
        <w:tabs>
          <w:tab w:val="center" w:pos="740"/>
          <w:tab w:val="center" w:pos="1250"/>
          <w:tab w:val="center" w:pos="1846"/>
          <w:tab w:val="center" w:pos="2691"/>
          <w:tab w:val="center" w:pos="3723"/>
          <w:tab w:val="center" w:pos="4460"/>
          <w:tab w:val="center" w:pos="5030"/>
          <w:tab w:val="center" w:pos="5440"/>
          <w:tab w:val="center" w:pos="6049"/>
          <w:tab w:val="center" w:pos="6712"/>
          <w:tab w:val="center" w:pos="7493"/>
          <w:tab w:val="center" w:pos="8527"/>
          <w:tab w:val="right" w:pos="9360"/>
        </w:tabs>
        <w:spacing w:after="287" w:line="259" w:lineRule="auto"/>
        <w:ind w:left="-15" w:firstLine="0"/>
        <w:jc w:val="left"/>
      </w:pPr>
      <w:r>
        <w:t>Table</w:t>
      </w:r>
      <w:r>
        <w:tab/>
        <w:t>1</w:t>
      </w:r>
      <w:r>
        <w:tab/>
        <w:t>shows</w:t>
      </w:r>
      <w:r>
        <w:tab/>
        <w:t>the</w:t>
      </w:r>
      <w:r>
        <w:tab/>
        <w:t>Wilcoxon’s</w:t>
      </w:r>
      <w:r>
        <w:tab/>
        <w:t>Signed</w:t>
      </w:r>
      <w:r>
        <w:tab/>
        <w:t>Rank</w:t>
      </w:r>
      <w:r>
        <w:tab/>
        <w:t>test</w:t>
      </w:r>
      <w:r>
        <w:tab/>
        <w:t>to</w:t>
      </w:r>
      <w:r>
        <w:tab/>
        <w:t>analyze</w:t>
      </w:r>
      <w:r>
        <w:tab/>
        <w:t>the</w:t>
      </w:r>
      <w:r>
        <w:tab/>
        <w:t>difference</w:t>
      </w:r>
      <w:r>
        <w:tab/>
        <w:t>between</w:t>
      </w:r>
      <w:r>
        <w:tab/>
        <w:t>the</w:t>
      </w:r>
    </w:p>
    <w:p w:rsidR="00162738" w:rsidRDefault="00824714">
      <w:pPr>
        <w:ind w:left="-5"/>
      </w:pPr>
      <w:proofErr w:type="gramStart"/>
      <w:r>
        <w:t>pre-intervention</w:t>
      </w:r>
      <w:proofErr w:type="gramEnd"/>
      <w:r>
        <w:t xml:space="preserve"> and post-intervention scores for the levels of social anxiety of the participants. The table shows the values for mean and standard deviations for pre-intervention and post-intervention, mean ranks, sum of ranks, z-score and the asymptotic</w:t>
      </w:r>
      <w:r>
        <w:t xml:space="preserve"> difference. For the levels of social anxiety, under pre-intervention conditions, the mean was 52.50 and the standard deviation was 2.429 and under post-intervention conditions, the mean is 24.83 and the standard deviation is 7.139. This indicates that the</w:t>
      </w:r>
      <w:r>
        <w:t xml:space="preserve"> mean score is higher in the post-intervention scores than in the pre-intervention scores. The sum of ranks is 21. The Wilcoxon Signed Rank Test indicated that the post-intervention participants’ levels of social anxiety were statistically significantly lo</w:t>
      </w:r>
      <w:r>
        <w:t xml:space="preserve">wer than the pre-intervention participants’ levels of social anxiety score. z= -2.207, </w:t>
      </w:r>
      <w:r>
        <w:rPr>
          <w:i/>
        </w:rPr>
        <w:t>p</w:t>
      </w:r>
      <w:r>
        <w:t xml:space="preserve">=.027, </w:t>
      </w:r>
      <w:r>
        <w:rPr>
          <w:i/>
        </w:rPr>
        <w:t>p</w:t>
      </w:r>
      <w:r>
        <w:t>&lt;0.05.</w:t>
      </w:r>
    </w:p>
    <w:p w:rsidR="00162738" w:rsidRDefault="00824714">
      <w:pPr>
        <w:spacing w:after="97"/>
        <w:ind w:left="-5"/>
      </w:pPr>
      <w:r>
        <w:t>It can therefore be interpreted that there are significant differences between the pre-intervention and post-intervention levels of social anxiety.</w:t>
      </w:r>
    </w:p>
    <w:p w:rsidR="00162738" w:rsidRDefault="00824714">
      <w:pPr>
        <w:spacing w:after="398" w:line="265" w:lineRule="auto"/>
        <w:ind w:left="-5"/>
        <w:jc w:val="left"/>
      </w:pPr>
      <w:r>
        <w:rPr>
          <w:b/>
        </w:rPr>
        <w:t>Discussion</w:t>
      </w:r>
    </w:p>
    <w:p w:rsidR="00162738" w:rsidRDefault="00824714">
      <w:pPr>
        <w:spacing w:after="97"/>
        <w:ind w:left="-5"/>
      </w:pPr>
      <w:r>
        <w:t>The objective of this study is to study the effectiveness of Psychoeducation based intervention to reduce the levels of social anxiety and stress among cyberbullied victims. It was found that out of 9 participants who were eligible for the inter</w:t>
      </w:r>
      <w:r>
        <w:t>vention two participants scored 1, a participant scored 2, two participants scored 3, three participants scored 4 and a participant scored 6 out of the 7 items for cyberbullying victimization. All participants scored low levels of stress and high levels in</w:t>
      </w:r>
      <w:r>
        <w:t xml:space="preserve"> social </w:t>
      </w:r>
      <w:r>
        <w:lastRenderedPageBreak/>
        <w:t>anxiety. They were approached for an intervention programme and 6 participants consented to undergo the intervention programme for all the sessions and post-intervention data collection. A CBT based Intervention programme for this present study wit</w:t>
      </w:r>
      <w:r>
        <w:t xml:space="preserve">h the objective to reduce the levels of social anxiety. The content of the intervention programme addressed the enhancement of overall </w:t>
      </w:r>
      <w:proofErr w:type="spellStart"/>
      <w:r>
        <w:t>well being</w:t>
      </w:r>
      <w:proofErr w:type="spellEnd"/>
      <w:r>
        <w:t xml:space="preserve"> by reducing the levels of social anxiety and relapse prevention techniques along with the different dimensions</w:t>
      </w:r>
      <w:r>
        <w:t xml:space="preserve"> of it. Participants were encouraged to communicate better with themselves and develop a positive attitude towards their surroundings, environment and interpersonal relationships. After the intervention, post assessment was done and the data was collected.</w:t>
      </w:r>
      <w:r>
        <w:t xml:space="preserve"> This data proved that all the participants scored significantly lower scores in social anxiety. Hence, proving the first hypothesis that there is a significant reduction in the scores of social anxiety post intervention among Cyberbullied victims and reje</w:t>
      </w:r>
      <w:r>
        <w:t>cting the second hypothesis “there is a significant reduction in the scores of stress post intervention among Cyberbullied victims” as no participant was eligible for the intervention and post-intervention data collection.</w:t>
      </w:r>
    </w:p>
    <w:p w:rsidR="00162738" w:rsidRDefault="00824714">
      <w:pPr>
        <w:spacing w:after="398" w:line="265" w:lineRule="auto"/>
        <w:ind w:left="-5"/>
        <w:jc w:val="left"/>
      </w:pPr>
      <w:r>
        <w:rPr>
          <w:b/>
        </w:rPr>
        <w:t>Conclusion:</w:t>
      </w:r>
    </w:p>
    <w:p w:rsidR="00162738" w:rsidRDefault="00824714">
      <w:pPr>
        <w:spacing w:after="97"/>
        <w:ind w:left="-5"/>
      </w:pPr>
      <w:r>
        <w:t xml:space="preserve">The study was proven </w:t>
      </w:r>
      <w:r>
        <w:t>to have shown a significant reduction in the levels of social anxiety in pre intervention and post intervention data.</w:t>
      </w:r>
    </w:p>
    <w:p w:rsidR="00162738" w:rsidRDefault="00824714">
      <w:pPr>
        <w:spacing w:after="398" w:line="265" w:lineRule="auto"/>
        <w:ind w:left="-5"/>
        <w:jc w:val="left"/>
      </w:pPr>
      <w:r>
        <w:rPr>
          <w:b/>
        </w:rPr>
        <w:t>Implications</w:t>
      </w:r>
    </w:p>
    <w:p w:rsidR="00162738" w:rsidRDefault="00824714">
      <w:pPr>
        <w:ind w:left="-5"/>
      </w:pPr>
      <w:r>
        <w:t xml:space="preserve">Practitioners and counsellors can adopt similar </w:t>
      </w:r>
      <w:proofErr w:type="spellStart"/>
      <w:r>
        <w:t>programmes</w:t>
      </w:r>
      <w:proofErr w:type="spellEnd"/>
      <w:r>
        <w:t xml:space="preserve"> to assist their clients to reduce their levels of social anxiety. </w:t>
      </w:r>
      <w:r>
        <w:t xml:space="preserve">Educational, training institutions and workplaces can adopt similar Psychoeducational </w:t>
      </w:r>
      <w:proofErr w:type="spellStart"/>
      <w:r>
        <w:t>programmes</w:t>
      </w:r>
      <w:proofErr w:type="spellEnd"/>
      <w:r>
        <w:t xml:space="preserve"> and workshops to provide guidance and support to their students and employees to ensure that they have a sound mental health and </w:t>
      </w:r>
      <w:proofErr w:type="spellStart"/>
      <w:r>
        <w:t>well being</w:t>
      </w:r>
      <w:proofErr w:type="spellEnd"/>
      <w:r>
        <w:t xml:space="preserve">. The programme can </w:t>
      </w:r>
      <w:r>
        <w:lastRenderedPageBreak/>
        <w:t>be used with the purpose of skill development for effective management of social situations. Practitioners can incorporate their modification in order to address and bring reduction in all the dimensions related to social anxiety.</w:t>
      </w:r>
    </w:p>
    <w:p w:rsidR="00162738" w:rsidRDefault="00824714">
      <w:pPr>
        <w:spacing w:after="398" w:line="265" w:lineRule="auto"/>
        <w:ind w:left="-5"/>
        <w:jc w:val="left"/>
      </w:pPr>
      <w:r>
        <w:rPr>
          <w:b/>
        </w:rPr>
        <w:t>Limitations</w:t>
      </w:r>
    </w:p>
    <w:p w:rsidR="00162738" w:rsidRDefault="00824714">
      <w:pPr>
        <w:ind w:left="-5"/>
      </w:pPr>
      <w:r>
        <w:t>One of the ma</w:t>
      </w:r>
      <w:r>
        <w:t>jor limitations of this study was the constraint of time as there could have been more number of sessions conducted over a period to two months' time and for post assessment. Another limitation that impacted the entire study was the number of total partici</w:t>
      </w:r>
      <w:r>
        <w:t>pants that majorly brought in the opportunity to check the effect of Psychoeducation based Intervention for the levels of stress. Since, all the participants were busy and the difficulty in finding time to travel for sessions, the last two sessions were co</w:t>
      </w:r>
      <w:r>
        <w:t>nducted online and the initial participation was not seen as much in the latter sessions.</w:t>
      </w:r>
    </w:p>
    <w:p w:rsidR="00162738" w:rsidRDefault="00824714">
      <w:pPr>
        <w:spacing w:after="398" w:line="265" w:lineRule="auto"/>
        <w:ind w:left="-5"/>
        <w:jc w:val="left"/>
      </w:pPr>
      <w:r>
        <w:rPr>
          <w:b/>
        </w:rPr>
        <w:t>Scope for further research</w:t>
      </w:r>
    </w:p>
    <w:p w:rsidR="00162738" w:rsidRDefault="00824714">
      <w:pPr>
        <w:spacing w:after="97"/>
        <w:ind w:left="-5"/>
      </w:pPr>
      <w:r>
        <w:t>Further intervention studies can be conducted using larger samples and with equal representation of males and females. Intervention studies</w:t>
      </w:r>
      <w:r>
        <w:t xml:space="preserve"> can also be conducted for the working population or with populations of other ages, like school children and adolescents. Other related theories can also be chosen for the theoretical framework and understanding in order to explore several other dimension</w:t>
      </w:r>
      <w:r>
        <w:t>s of cyberbullying and social anxiety in other life circumstances. Further studies can also incorporate several other components to modify the quality of the intervention programme.</w:t>
      </w:r>
    </w:p>
    <w:p w:rsidR="00162738" w:rsidRDefault="00824714">
      <w:pPr>
        <w:pStyle w:val="Heading1"/>
        <w:spacing w:after="395"/>
      </w:pPr>
      <w:r>
        <w:lastRenderedPageBreak/>
        <w:t>References</w:t>
      </w:r>
    </w:p>
    <w:p w:rsidR="00162738" w:rsidRDefault="00824714">
      <w:pPr>
        <w:ind w:left="705" w:hanging="720"/>
      </w:pPr>
      <w:r>
        <w:t xml:space="preserve">Aoyama, I., Saxon, T. F., &amp; </w:t>
      </w:r>
      <w:proofErr w:type="spellStart"/>
      <w:r>
        <w:t>Fearon</w:t>
      </w:r>
      <w:proofErr w:type="spellEnd"/>
      <w:r>
        <w:t>, D. D. (2011). Internalizing</w:t>
      </w:r>
      <w:r>
        <w:t xml:space="preserve"> problems among cyberbullying victims and moderator effects of friendship quality. Multicultural Education &amp; Technology Journal, 5(2), 92–105.</w:t>
      </w:r>
    </w:p>
    <w:p w:rsidR="00162738" w:rsidRDefault="00824714">
      <w:pPr>
        <w:spacing w:after="6"/>
        <w:ind w:left="705" w:hanging="720"/>
      </w:pPr>
      <w:proofErr w:type="spellStart"/>
      <w:r>
        <w:t>Ashbaugh</w:t>
      </w:r>
      <w:proofErr w:type="spellEnd"/>
      <w:r>
        <w:t>, A. R., &amp; Antony, M. M. (2012). Integrating motivational interviewing and cognitive-behavioral therapy i</w:t>
      </w:r>
      <w:r>
        <w:t>n the treatment of social anxiety: A theoretical review.</w:t>
      </w:r>
    </w:p>
    <w:p w:rsidR="00162738" w:rsidRDefault="00824714">
      <w:pPr>
        <w:spacing w:line="259" w:lineRule="auto"/>
        <w:ind w:left="730"/>
      </w:pPr>
      <w:r>
        <w:t>Journal of Rational-Emotive and Cognitive-Behavior Therapy, 30(4), 208-222.</w:t>
      </w:r>
    </w:p>
    <w:p w:rsidR="00162738" w:rsidRDefault="00824714">
      <w:pPr>
        <w:ind w:left="705" w:hanging="720"/>
      </w:pPr>
      <w:r>
        <w:t xml:space="preserve">Chang, Y. K., </w:t>
      </w:r>
      <w:proofErr w:type="spellStart"/>
      <w:r>
        <w:t>Labban</w:t>
      </w:r>
      <w:proofErr w:type="spellEnd"/>
      <w:r>
        <w:t xml:space="preserve">, J. D., </w:t>
      </w:r>
      <w:proofErr w:type="spellStart"/>
      <w:r>
        <w:t>Gapin</w:t>
      </w:r>
      <w:proofErr w:type="spellEnd"/>
      <w:r>
        <w:t xml:space="preserve">, J. I., &amp; </w:t>
      </w:r>
      <w:proofErr w:type="spellStart"/>
      <w:r>
        <w:t>Etnier</w:t>
      </w:r>
      <w:proofErr w:type="spellEnd"/>
      <w:r>
        <w:t xml:space="preserve">, J. L. (2012). </w:t>
      </w:r>
      <w:r>
        <w:t>The effects of acute exercise on cognitive performance: A meta-analysis. Brain Research, 1453, 87-101.</w:t>
      </w:r>
    </w:p>
    <w:p w:rsidR="00162738" w:rsidRDefault="00824714">
      <w:pPr>
        <w:ind w:left="705" w:hanging="720"/>
      </w:pPr>
      <w:r>
        <w:t xml:space="preserve">Chang, F. C., Lee, C. M., Chiu, C. H., </w:t>
      </w:r>
      <w:proofErr w:type="spellStart"/>
      <w:r>
        <w:t>Hsi</w:t>
      </w:r>
      <w:proofErr w:type="spellEnd"/>
      <w:r>
        <w:t>, W. Y., Huang, T. F., &amp; Pan, Y. C. (2013). Relationships among cyberbullying, school bullying, and mental heal</w:t>
      </w:r>
      <w:r>
        <w:t>th in Taiwanese adolescents. The Journal of school health, 83(6), 454–462.</w:t>
      </w:r>
    </w:p>
    <w:p w:rsidR="00162738" w:rsidRDefault="00824714">
      <w:pPr>
        <w:ind w:left="705" w:hanging="720"/>
      </w:pPr>
      <w:r>
        <w:t xml:space="preserve">Clark, D. M., &amp; Wells, A. (1995). A cognitive model of social phobia. In R. G. </w:t>
      </w:r>
      <w:proofErr w:type="spellStart"/>
      <w:r>
        <w:t>Heimberg</w:t>
      </w:r>
      <w:proofErr w:type="spellEnd"/>
      <w:r>
        <w:t xml:space="preserve">, M. R. </w:t>
      </w:r>
      <w:proofErr w:type="spellStart"/>
      <w:r>
        <w:t>Liebowitz</w:t>
      </w:r>
      <w:proofErr w:type="spellEnd"/>
      <w:r>
        <w:t xml:space="preserve">, D. A. Hope, &amp; F. R. </w:t>
      </w:r>
      <w:proofErr w:type="spellStart"/>
      <w:r>
        <w:t>Schneier</w:t>
      </w:r>
      <w:proofErr w:type="spellEnd"/>
      <w:r>
        <w:t xml:space="preserve"> (Eds.), Social phobia: Diagnosis, assessment, </w:t>
      </w:r>
      <w:r>
        <w:t>and treatment (pp. 69-93). Guilford Press.</w:t>
      </w:r>
    </w:p>
    <w:p w:rsidR="00162738" w:rsidRDefault="00824714">
      <w:pPr>
        <w:ind w:left="705" w:hanging="720"/>
      </w:pPr>
      <w:r>
        <w:t xml:space="preserve">Clark, D. M., Ehlers, A., </w:t>
      </w:r>
      <w:proofErr w:type="spellStart"/>
      <w:r>
        <w:t>Hackmann</w:t>
      </w:r>
      <w:proofErr w:type="spellEnd"/>
      <w:r>
        <w:t xml:space="preserve">, A., McManus, F., Fennell, M., &amp; Grey, N. (2006). Cognitive therapy versus exposure and applied relaxation in social phobia: A randomized controlled trial. Journal of Consulting </w:t>
      </w:r>
      <w:r>
        <w:t>and Clinical Psychology, 74(3), 568-578.</w:t>
      </w:r>
    </w:p>
    <w:p w:rsidR="00162738" w:rsidRDefault="00824714">
      <w:pPr>
        <w:ind w:left="705" w:hanging="720"/>
      </w:pPr>
      <w:proofErr w:type="spellStart"/>
      <w:r>
        <w:t>Dilmac</w:t>
      </w:r>
      <w:proofErr w:type="spellEnd"/>
      <w:r>
        <w:t>, Bulent – “Psychological Needs as a Predictor of Cyber Bullying: A Preliminary Report on College Students” Educational Sciences (2009)</w:t>
      </w:r>
    </w:p>
    <w:p w:rsidR="00162738" w:rsidRDefault="00824714">
      <w:pPr>
        <w:ind w:left="705" w:hanging="720"/>
      </w:pPr>
      <w:proofErr w:type="spellStart"/>
      <w:r>
        <w:lastRenderedPageBreak/>
        <w:t>Giumetti</w:t>
      </w:r>
      <w:proofErr w:type="spellEnd"/>
      <w:r>
        <w:t xml:space="preserve">, G. W., Kowalski, R. M., &amp; </w:t>
      </w:r>
      <w:proofErr w:type="spellStart"/>
      <w:r>
        <w:t>Feinn</w:t>
      </w:r>
      <w:proofErr w:type="spellEnd"/>
      <w:r>
        <w:t>, R. S. (2022). Predictors and o</w:t>
      </w:r>
      <w:r>
        <w:t>utcomes of cyberbullying among college students: A two wave study. Aggressive behavior, 48(1), 40–54.</w:t>
      </w:r>
    </w:p>
    <w:p w:rsidR="00162738" w:rsidRDefault="00824714">
      <w:pPr>
        <w:ind w:left="705" w:hanging="720"/>
      </w:pPr>
      <w:r>
        <w:t xml:space="preserve">Hemphill, S. A., &amp; </w:t>
      </w:r>
      <w:proofErr w:type="spellStart"/>
      <w:r>
        <w:t>Heerde</w:t>
      </w:r>
      <w:proofErr w:type="spellEnd"/>
      <w:r>
        <w:t>, J. A. (2014). Adolescent predictors of young adult cyberbullying perpetration and victimization among Australian youth. The Jou</w:t>
      </w:r>
      <w:r>
        <w:t xml:space="preserve">rnal of adolescent </w:t>
      </w:r>
      <w:proofErr w:type="gramStart"/>
      <w:r>
        <w:t>health :</w:t>
      </w:r>
      <w:proofErr w:type="gramEnd"/>
      <w:r>
        <w:t xml:space="preserve"> official publication of the Society for Adolescent Medicine, 55(4), 580–587.</w:t>
      </w:r>
    </w:p>
    <w:p w:rsidR="00162738" w:rsidRDefault="00824714">
      <w:pPr>
        <w:ind w:left="705" w:hanging="720"/>
      </w:pPr>
      <w:r>
        <w:t>Hoff, D. L., &amp;amp; Mitchell, S. N. (2009). Cyberbullying: Causes, effects, and remedies. Journal of Educational Administration, 47(5), 652-665.</w:t>
      </w:r>
    </w:p>
    <w:p w:rsidR="00162738" w:rsidRDefault="00824714">
      <w:pPr>
        <w:ind w:left="705" w:hanging="720"/>
      </w:pPr>
      <w:r>
        <w:t>Hofmann</w:t>
      </w:r>
      <w:r>
        <w:t xml:space="preserve">, S. G. (2007). Cognitive factors that maintain social anxiety disorder: A comprehensive model and its treatment implications. Cognitive </w:t>
      </w:r>
      <w:proofErr w:type="spellStart"/>
      <w:r>
        <w:t>Behaviour</w:t>
      </w:r>
      <w:proofErr w:type="spellEnd"/>
      <w:r>
        <w:t xml:space="preserve"> Therapy, 36(4).</w:t>
      </w:r>
    </w:p>
    <w:p w:rsidR="00162738" w:rsidRDefault="00824714">
      <w:pPr>
        <w:ind w:left="705" w:hanging="720"/>
      </w:pPr>
      <w:r>
        <w:t xml:space="preserve">Jain, O., Gupta, M., </w:t>
      </w:r>
      <w:proofErr w:type="spellStart"/>
      <w:r>
        <w:t>Satam</w:t>
      </w:r>
      <w:proofErr w:type="spellEnd"/>
      <w:r>
        <w:t>, S., &amp; Panda, S. (2020). Has the COVID-19 pandemic affected the su</w:t>
      </w:r>
      <w:r>
        <w:t>sceptibility to cyberbullying in India</w:t>
      </w:r>
      <w:proofErr w:type="gramStart"/>
      <w:r>
        <w:t>?.</w:t>
      </w:r>
      <w:proofErr w:type="gramEnd"/>
      <w:r>
        <w:t xml:space="preserve"> Computers in human behavior reports, 2, 100029.</w:t>
      </w:r>
    </w:p>
    <w:p w:rsidR="00162738" w:rsidRDefault="00824714">
      <w:pPr>
        <w:ind w:left="705" w:hanging="720"/>
      </w:pPr>
      <w:r>
        <w:t xml:space="preserve">Jun Zhan, Yue Yang, </w:t>
      </w:r>
      <w:proofErr w:type="spellStart"/>
      <w:r>
        <w:t>Rong</w:t>
      </w:r>
      <w:proofErr w:type="spellEnd"/>
      <w:r>
        <w:t xml:space="preserve"> </w:t>
      </w:r>
      <w:proofErr w:type="spellStart"/>
      <w:r>
        <w:t>Lian</w:t>
      </w:r>
      <w:proofErr w:type="spellEnd"/>
      <w:r>
        <w:t xml:space="preserve">. (2022). </w:t>
      </w:r>
      <w:proofErr w:type="gramStart"/>
      <w:r>
        <w:t>The</w:t>
      </w:r>
      <w:proofErr w:type="gramEnd"/>
      <w:r>
        <w:t xml:space="preserve"> relationship between cyberbullying victimization and cyberbullying perpetration: The role of social responsibility. Frontier</w:t>
      </w:r>
      <w:r>
        <w:t>s in Psychiatry</w:t>
      </w:r>
    </w:p>
    <w:p w:rsidR="00162738" w:rsidRDefault="00824714">
      <w:pPr>
        <w:ind w:left="705" w:hanging="720"/>
      </w:pPr>
      <w:r>
        <w:t xml:space="preserve">Justin W. </w:t>
      </w:r>
      <w:proofErr w:type="spellStart"/>
      <w:r>
        <w:t>Patchin</w:t>
      </w:r>
      <w:proofErr w:type="spellEnd"/>
      <w:r>
        <w:t xml:space="preserve">, Sameer </w:t>
      </w:r>
      <w:proofErr w:type="spellStart"/>
      <w:r>
        <w:t>Hinduja</w:t>
      </w:r>
      <w:proofErr w:type="spellEnd"/>
      <w:r>
        <w:t xml:space="preserve"> – “Cyberbullying and Self-Esteem” Journal of School Health (19 November 2010)</w:t>
      </w:r>
    </w:p>
    <w:p w:rsidR="00162738" w:rsidRDefault="00824714">
      <w:pPr>
        <w:ind w:left="705" w:hanging="720"/>
      </w:pPr>
      <w:r>
        <w:t>Juvonen, J., &amp; Graham, S. (2014). Bullying in schools: the power of bullies and the plight of victims. Annual review of psycholo</w:t>
      </w:r>
      <w:r>
        <w:t>gy, 65, 159–185.</w:t>
      </w:r>
    </w:p>
    <w:p w:rsidR="00162738" w:rsidRDefault="00824714">
      <w:pPr>
        <w:ind w:left="705" w:hanging="720"/>
      </w:pPr>
      <w:r>
        <w:lastRenderedPageBreak/>
        <w:t>Kaur, M., &amp; Saini, M. (2023). Indian government initiatives on cyberbullying: A case study on cyberbullying in Indian higher education institutions. Education and information technologies, 28(1), 581–615.</w:t>
      </w:r>
    </w:p>
    <w:p w:rsidR="00162738" w:rsidRDefault="00824714">
      <w:pPr>
        <w:ind w:left="705" w:hanging="720"/>
      </w:pPr>
      <w:r>
        <w:t>Kowalski, R. M., Morgan, C. A., Dr</w:t>
      </w:r>
      <w:r>
        <w:t>ake-Lavelle, K., &amp; Allison, B. (2016). Cyberbullying among college students with disabilities. Computers in Human Behavior, 57, 416-427.</w:t>
      </w:r>
    </w:p>
    <w:p w:rsidR="00162738" w:rsidRDefault="00824714">
      <w:pPr>
        <w:ind w:left="705" w:hanging="720"/>
      </w:pPr>
      <w:proofErr w:type="spellStart"/>
      <w:r>
        <w:t>Kubiszewski</w:t>
      </w:r>
      <w:proofErr w:type="spellEnd"/>
      <w:r>
        <w:t xml:space="preserve">, V., Fontaine, R., </w:t>
      </w:r>
      <w:proofErr w:type="spellStart"/>
      <w:r>
        <w:t>Huré</w:t>
      </w:r>
      <w:proofErr w:type="spellEnd"/>
      <w:r>
        <w:t xml:space="preserve">, K., &amp; </w:t>
      </w:r>
      <w:proofErr w:type="spellStart"/>
      <w:r>
        <w:t>Rusch</w:t>
      </w:r>
      <w:proofErr w:type="spellEnd"/>
      <w:r>
        <w:t xml:space="preserve">, E. (2013). Le cyber-bullying à </w:t>
      </w:r>
      <w:proofErr w:type="spellStart"/>
      <w:proofErr w:type="gramStart"/>
      <w:r>
        <w:t>l'adolescence</w:t>
      </w:r>
      <w:proofErr w:type="spellEnd"/>
      <w:r>
        <w:t xml:space="preserve"> :</w:t>
      </w:r>
      <w:proofErr w:type="gramEnd"/>
      <w:r>
        <w:t xml:space="preserve"> </w:t>
      </w:r>
      <w:proofErr w:type="spellStart"/>
      <w:r>
        <w:t>problèmes</w:t>
      </w:r>
      <w:proofErr w:type="spellEnd"/>
      <w:r>
        <w:t xml:space="preserve"> psycho-</w:t>
      </w:r>
      <w:proofErr w:type="spellStart"/>
      <w:r>
        <w:t>socia</w:t>
      </w:r>
      <w:r>
        <w:t>ux</w:t>
      </w:r>
      <w:proofErr w:type="spellEnd"/>
      <w:r>
        <w:t xml:space="preserve"> </w:t>
      </w:r>
      <w:proofErr w:type="spellStart"/>
      <w:r>
        <w:t>associés</w:t>
      </w:r>
      <w:proofErr w:type="spellEnd"/>
      <w:r>
        <w:t xml:space="preserve"> et </w:t>
      </w:r>
      <w:proofErr w:type="spellStart"/>
      <w:r>
        <w:t>spécificités</w:t>
      </w:r>
      <w:proofErr w:type="spellEnd"/>
      <w:r>
        <w:t xml:space="preserve"> par rapport au bullying </w:t>
      </w:r>
      <w:proofErr w:type="spellStart"/>
      <w:r>
        <w:t>scolaire</w:t>
      </w:r>
      <w:proofErr w:type="spellEnd"/>
      <w:r>
        <w:t xml:space="preserve"> [Cyber-bullying in adolescents: associated psychosocial problems and comparison with school bullying]. </w:t>
      </w:r>
      <w:proofErr w:type="spellStart"/>
      <w:r>
        <w:t>L'Encéphale</w:t>
      </w:r>
      <w:proofErr w:type="spellEnd"/>
      <w:r>
        <w:t>, 39(2), 77–84.</w:t>
      </w:r>
    </w:p>
    <w:p w:rsidR="00162738" w:rsidRDefault="00824714">
      <w:pPr>
        <w:spacing w:after="287" w:line="259" w:lineRule="auto"/>
        <w:ind w:left="-5"/>
      </w:pPr>
      <w:r>
        <w:t>Lund, E. M., &amp; Ross, S. W. (2017). Bullying Perpetration, Victimi</w:t>
      </w:r>
      <w:r>
        <w:t>zation, and Demographic</w:t>
      </w:r>
    </w:p>
    <w:p w:rsidR="00162738" w:rsidRDefault="00824714">
      <w:pPr>
        <w:ind w:left="730"/>
      </w:pPr>
      <w:r>
        <w:t>Differences in College Students: A Review of the Literature. Trauma, violence &amp; abuse, 18(3), 348–360.</w:t>
      </w:r>
    </w:p>
    <w:p w:rsidR="00162738" w:rsidRDefault="00824714">
      <w:pPr>
        <w:ind w:left="705" w:hanging="720"/>
      </w:pPr>
      <w:r>
        <w:t xml:space="preserve">Mukherjee, S., Sinha, D., De, A., </w:t>
      </w:r>
      <w:proofErr w:type="spellStart"/>
      <w:r>
        <w:t>Misra</w:t>
      </w:r>
      <w:proofErr w:type="spellEnd"/>
      <w:r>
        <w:t xml:space="preserve">, R., Pal, A., &amp; </w:t>
      </w:r>
      <w:proofErr w:type="spellStart"/>
      <w:r>
        <w:t>Mondal</w:t>
      </w:r>
      <w:proofErr w:type="spellEnd"/>
      <w:r>
        <w:t>, T. K</w:t>
      </w:r>
      <w:proofErr w:type="gramStart"/>
      <w:r>
        <w:t>.(</w:t>
      </w:r>
      <w:proofErr w:type="gramEnd"/>
      <w:r>
        <w:t>2019). Cyberbullying among late adolescents: A cross-sectio</w:t>
      </w:r>
      <w:r>
        <w:t>nal study in two higher secondary schools of Kolkata, West Bengal. Indian journal of public health, 63(1), 86–88.</w:t>
      </w:r>
    </w:p>
    <w:p w:rsidR="00162738" w:rsidRDefault="00824714">
      <w:pPr>
        <w:spacing w:after="258" w:line="259" w:lineRule="auto"/>
        <w:ind w:left="-5"/>
      </w:pPr>
      <w:proofErr w:type="spellStart"/>
      <w:r>
        <w:t>Pratto</w:t>
      </w:r>
      <w:proofErr w:type="spellEnd"/>
      <w:r>
        <w:t>, F., &amp; Stewart, A. K. (2011). Social Dominance Theory. The Encyclopedia of Peace</w:t>
      </w:r>
    </w:p>
    <w:p w:rsidR="00162738" w:rsidRDefault="00824714">
      <w:pPr>
        <w:spacing w:after="401" w:line="259" w:lineRule="auto"/>
        <w:ind w:left="730"/>
      </w:pPr>
      <w:r>
        <w:t>Psychology</w:t>
      </w:r>
    </w:p>
    <w:p w:rsidR="00162738" w:rsidRDefault="00824714">
      <w:pPr>
        <w:tabs>
          <w:tab w:val="center" w:pos="1185"/>
          <w:tab w:val="center" w:pos="1806"/>
          <w:tab w:val="center" w:pos="2424"/>
          <w:tab w:val="center" w:pos="3633"/>
          <w:tab w:val="center" w:pos="5143"/>
          <w:tab w:val="center" w:pos="6061"/>
          <w:tab w:val="center" w:pos="6379"/>
          <w:tab w:val="center" w:pos="7022"/>
          <w:tab w:val="center" w:pos="7712"/>
          <w:tab w:val="right" w:pos="9360"/>
        </w:tabs>
        <w:spacing w:after="287" w:line="259" w:lineRule="auto"/>
        <w:ind w:left="-15" w:firstLine="0"/>
        <w:jc w:val="left"/>
      </w:pPr>
      <w:r>
        <w:t>Ramos</w:t>
      </w:r>
      <w:r>
        <w:tab/>
        <w:t>Salazar</w:t>
      </w:r>
      <w:r>
        <w:tab/>
        <w:t>L.</w:t>
      </w:r>
      <w:r>
        <w:tab/>
        <w:t>(2021).</w:t>
      </w:r>
      <w:r>
        <w:tab/>
      </w:r>
      <w:r>
        <w:t>Cyberbullying</w:t>
      </w:r>
      <w:r>
        <w:tab/>
        <w:t>Victimization</w:t>
      </w:r>
      <w:r>
        <w:tab/>
        <w:t>as</w:t>
      </w:r>
      <w:r>
        <w:tab/>
        <w:t>a</w:t>
      </w:r>
      <w:r>
        <w:tab/>
        <w:t>Predictor</w:t>
      </w:r>
      <w:r>
        <w:tab/>
        <w:t>of</w:t>
      </w:r>
      <w:r>
        <w:tab/>
        <w:t>Cyberbullying</w:t>
      </w:r>
    </w:p>
    <w:p w:rsidR="00162738" w:rsidRDefault="00824714">
      <w:pPr>
        <w:ind w:left="730"/>
      </w:pPr>
      <w:r>
        <w:t>Perpetration, Body Image Dissatisfaction, Healthy Eating and Dieting Behaviors, and Life Satisfaction. Journal of interpersonal violence, 36(1-2), 354–380.</w:t>
      </w:r>
    </w:p>
    <w:p w:rsidR="00162738" w:rsidRDefault="00824714">
      <w:pPr>
        <w:ind w:left="705" w:hanging="720"/>
      </w:pPr>
      <w:proofErr w:type="spellStart"/>
      <w:r>
        <w:lastRenderedPageBreak/>
        <w:t>Rapee</w:t>
      </w:r>
      <w:proofErr w:type="spellEnd"/>
      <w:r>
        <w:t xml:space="preserve">, R. M., &amp; </w:t>
      </w:r>
      <w:proofErr w:type="spellStart"/>
      <w:r>
        <w:t>Heimberg</w:t>
      </w:r>
      <w:proofErr w:type="spellEnd"/>
      <w:r>
        <w:t xml:space="preserve">, R. G. (1997). </w:t>
      </w:r>
      <w:r>
        <w:t xml:space="preserve">A cognitive-behavioral model of anxiety in social phobia. </w:t>
      </w:r>
      <w:proofErr w:type="spellStart"/>
      <w:r>
        <w:t>Behaviour</w:t>
      </w:r>
      <w:proofErr w:type="spellEnd"/>
      <w:r>
        <w:t xml:space="preserve"> Research and Therapy, 35(8), 741-756.</w:t>
      </w:r>
    </w:p>
    <w:p w:rsidR="00162738" w:rsidRDefault="00824714">
      <w:pPr>
        <w:spacing w:after="287" w:line="259" w:lineRule="auto"/>
        <w:ind w:left="-5"/>
      </w:pPr>
      <w:r>
        <w:t>Robin M. Kowalski, Susan P. Limber – “Psychological, Physical, and Academic Correlates of</w:t>
      </w:r>
    </w:p>
    <w:p w:rsidR="00162738" w:rsidRDefault="00824714">
      <w:pPr>
        <w:spacing w:line="259" w:lineRule="auto"/>
        <w:ind w:left="730"/>
      </w:pPr>
      <w:r>
        <w:t>Cyberbullying and Traditional Bullying” Journal of Adolescen</w:t>
      </w:r>
      <w:r>
        <w:t>t Health (July 01</w:t>
      </w:r>
      <w:proofErr w:type="gramStart"/>
      <w:r>
        <w:t>,2013</w:t>
      </w:r>
      <w:proofErr w:type="gramEnd"/>
      <w:r>
        <w:t>)</w:t>
      </w:r>
    </w:p>
    <w:sectPr w:rsidR="00162738">
      <w:pgSz w:w="12240" w:h="15840"/>
      <w:pgMar w:top="1498" w:right="1440" w:bottom="157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738"/>
    <w:rsid w:val="00162738"/>
    <w:rsid w:val="00824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430FCE-0BBA-4B7D-88BE-1D27B5C1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6" w:line="501"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81" w:line="265" w:lineRule="auto"/>
      <w:ind w:left="1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3398</Words>
  <Characters>19375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EMPIRICAL PAPER</vt:lpstr>
    </vt:vector>
  </TitlesOfParts>
  <Company/>
  <LinksUpToDate>false</LinksUpToDate>
  <CharactersWithSpaces>22728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EMPIRICAL PAPER</dc:title>
  <dc:subject/>
  <dc:creator>KJCAIOU862</dc:creator>
  <cp:keywords/>
  <cp:lastModifiedBy>KJCAIOU862</cp:lastModifiedBy>
  <cp:revision>2</cp:revision>
  <dcterms:created xsi:type="dcterms:W3CDTF">2024-05-29T05:44:00Z</dcterms:created>
  <dcterms:modified xsi:type="dcterms:W3CDTF">2024-05-29T05:44:00Z</dcterms:modified>
</cp:coreProperties>
</file>