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687" w:rsidRDefault="00662687" w:rsidP="005D1373">
      <w:pPr>
        <w:spacing w:line="360" w:lineRule="auto"/>
        <w:jc w:val="center"/>
        <w:rPr>
          <w:b/>
          <w:color w:val="000000" w:themeColor="text1"/>
          <w:sz w:val="28"/>
          <w:szCs w:val="28"/>
        </w:rPr>
      </w:pPr>
      <w:r>
        <w:rPr>
          <w:b/>
          <w:color w:val="000000" w:themeColor="text1"/>
          <w:sz w:val="28"/>
          <w:szCs w:val="28"/>
        </w:rPr>
        <w:t>A STUDY ON MEASURING DIGITAL MARKETING STRATEGIES ADOPTED AT ARKIE ATELIER DESIGN INDIA PRIVATE LIMITED</w:t>
      </w:r>
    </w:p>
    <w:p w:rsidR="00662687" w:rsidRDefault="00662687" w:rsidP="005D1373">
      <w:pPr>
        <w:spacing w:line="360" w:lineRule="auto"/>
        <w:jc w:val="center"/>
        <w:rPr>
          <w:b/>
          <w:color w:val="000000" w:themeColor="text1"/>
        </w:rPr>
      </w:pPr>
    </w:p>
    <w:p w:rsidR="003139FF" w:rsidRPr="00662687" w:rsidRDefault="00662687" w:rsidP="005D1373">
      <w:pPr>
        <w:spacing w:line="360" w:lineRule="auto"/>
        <w:jc w:val="center"/>
        <w:rPr>
          <w:b/>
          <w:sz w:val="28"/>
          <w:szCs w:val="28"/>
          <w:vertAlign w:val="superscript"/>
        </w:rPr>
      </w:pPr>
      <w:r w:rsidRPr="00662687">
        <w:rPr>
          <w:b/>
          <w:sz w:val="28"/>
          <w:szCs w:val="28"/>
        </w:rPr>
        <w:t>Dr. N. Venkateswaran</w:t>
      </w:r>
      <w:r>
        <w:rPr>
          <w:b/>
          <w:sz w:val="28"/>
          <w:szCs w:val="28"/>
          <w:vertAlign w:val="superscript"/>
        </w:rPr>
        <w:t>1</w:t>
      </w:r>
      <w:r w:rsidRPr="00662687">
        <w:rPr>
          <w:b/>
          <w:sz w:val="28"/>
          <w:szCs w:val="28"/>
        </w:rPr>
        <w:t>, V. Nithya Shree</w:t>
      </w:r>
      <w:r>
        <w:rPr>
          <w:b/>
          <w:sz w:val="28"/>
          <w:szCs w:val="28"/>
          <w:vertAlign w:val="superscript"/>
        </w:rPr>
        <w:t>2</w:t>
      </w:r>
    </w:p>
    <w:p w:rsidR="00662687" w:rsidRPr="00874A42" w:rsidRDefault="00662687" w:rsidP="005D1373">
      <w:pPr>
        <w:spacing w:line="360" w:lineRule="auto"/>
        <w:jc w:val="center"/>
        <w:rPr>
          <w:sz w:val="28"/>
          <w:szCs w:val="28"/>
        </w:rPr>
      </w:pPr>
      <w:r w:rsidRPr="00874A42">
        <w:rPr>
          <w:sz w:val="28"/>
          <w:szCs w:val="28"/>
        </w:rPr>
        <w:t>Department of Management studies, Panimalar Engineering College</w:t>
      </w:r>
    </w:p>
    <w:p w:rsidR="00662687" w:rsidRDefault="00662687" w:rsidP="005D1373">
      <w:pPr>
        <w:spacing w:line="360" w:lineRule="auto"/>
        <w:jc w:val="both"/>
        <w:rPr>
          <w:sz w:val="28"/>
          <w:szCs w:val="28"/>
        </w:rPr>
      </w:pPr>
    </w:p>
    <w:p w:rsidR="00874A42" w:rsidRPr="00874A42" w:rsidRDefault="00874A42" w:rsidP="005D1373">
      <w:pPr>
        <w:spacing w:line="360" w:lineRule="auto"/>
        <w:jc w:val="both"/>
        <w:rPr>
          <w:b/>
          <w:sz w:val="28"/>
          <w:szCs w:val="28"/>
        </w:rPr>
      </w:pPr>
      <w:r w:rsidRPr="00874A42">
        <w:rPr>
          <w:b/>
          <w:sz w:val="28"/>
          <w:szCs w:val="28"/>
        </w:rPr>
        <w:t>ABSTRACT</w:t>
      </w:r>
    </w:p>
    <w:p w:rsidR="00874A42" w:rsidRDefault="00874A42" w:rsidP="005D1373">
      <w:pPr>
        <w:spacing w:line="360" w:lineRule="auto"/>
        <w:jc w:val="both"/>
      </w:pPr>
      <w:r>
        <w:t xml:space="preserve">The study examines </w:t>
      </w:r>
      <w:proofErr w:type="spellStart"/>
      <w:r>
        <w:t>Arkie</w:t>
      </w:r>
      <w:proofErr w:type="spellEnd"/>
      <w:r>
        <w:t xml:space="preserve"> Atelier Design India Private Limited's digital marketing strategies, focusing on content marketing, social media engagement, SEO, and email marketing campaigns. The mixed-method approach involved interviews with key marketing personnel and analyzing metrics like website traffic and conversions rates. The research found that content marketing and SEO practices increased brand awareness and customer interaction. However, areas for improvement were identified, such as optimizing email marketing campaigns and enhancing website user experience. The study offers insights for companies seeking to improve their digital presence and customer engagement.</w:t>
      </w:r>
    </w:p>
    <w:p w:rsidR="004C6FA8" w:rsidRDefault="00874A42" w:rsidP="005D1373">
      <w:pPr>
        <w:spacing w:line="360" w:lineRule="auto"/>
        <w:jc w:val="both"/>
        <w:rPr>
          <w:b/>
          <w:sz w:val="28"/>
          <w:szCs w:val="28"/>
        </w:rPr>
      </w:pPr>
      <w:r w:rsidRPr="00874A42">
        <w:rPr>
          <w:b/>
          <w:sz w:val="28"/>
          <w:szCs w:val="28"/>
        </w:rPr>
        <w:t>INTRODUCTION</w:t>
      </w:r>
    </w:p>
    <w:p w:rsidR="00874A42" w:rsidRPr="004C6FA8" w:rsidRDefault="00874A42" w:rsidP="005D1373">
      <w:pPr>
        <w:spacing w:line="360" w:lineRule="auto"/>
        <w:jc w:val="both"/>
        <w:rPr>
          <w:b/>
          <w:sz w:val="28"/>
          <w:szCs w:val="28"/>
        </w:rPr>
      </w:pPr>
      <w:r>
        <w:t>Digital marketing has revolutionized the way companies promote their products and services, enabling targeted and interactive engagement with customers. Arkie Atelier Design India Private Limited is at the forefront of this transformation, employing various digital marketing strategies to build brand awareness and drive sales. These strategies include social media marketing, content marketing, email campaigns, SEO, PPC advertising, and influencer collaborations. The study aims to understand how Arkie Atelier uses digital marketing to connect with its audience and whether the current strategies align with company goals. The effectiveness of these strategies will be measured by examining key metrics such as customer engagement, brand visibility, and business growth. A comprehensive approach will be used, involving a mix of quantitative and qualitative methods to gather a holistic view of Arkie Atelier's digital marketing performance. The study will identify the strengths and weaknesses of Arkie Atelier's digital marketing approach, evaluating channels, content types, and consistency across digital platforms. It will also analyze the correlation between marketing efforts and sales growth, customer retention, and other key performance indicators to determine whether Arkie Atelier's digital marketing strategies are contributing positively to the company's overall success.</w:t>
      </w:r>
    </w:p>
    <w:p w:rsidR="004C6FA8" w:rsidRDefault="004C6FA8" w:rsidP="005D1373">
      <w:pPr>
        <w:spacing w:line="360" w:lineRule="auto"/>
        <w:jc w:val="both"/>
      </w:pPr>
    </w:p>
    <w:p w:rsidR="004C6FA8" w:rsidRDefault="004C6FA8" w:rsidP="005D1373">
      <w:pPr>
        <w:spacing w:line="360" w:lineRule="auto"/>
        <w:jc w:val="both"/>
        <w:rPr>
          <w:b/>
        </w:rPr>
      </w:pPr>
    </w:p>
    <w:p w:rsidR="004C6FA8" w:rsidRDefault="004C6FA8" w:rsidP="005D1373">
      <w:pPr>
        <w:spacing w:line="360" w:lineRule="auto"/>
        <w:jc w:val="both"/>
        <w:rPr>
          <w:b/>
        </w:rPr>
      </w:pPr>
    </w:p>
    <w:p w:rsidR="00E862EB" w:rsidRPr="004C6FA8" w:rsidRDefault="00E862EB" w:rsidP="005D1373">
      <w:pPr>
        <w:spacing w:line="360" w:lineRule="auto"/>
        <w:jc w:val="both"/>
        <w:rPr>
          <w:b/>
        </w:rPr>
      </w:pPr>
      <w:r w:rsidRPr="004C6FA8">
        <w:rPr>
          <w:b/>
        </w:rPr>
        <w:t>LITERATURE REVIEW</w:t>
      </w:r>
    </w:p>
    <w:p w:rsidR="00E862EB" w:rsidRDefault="00E862EB" w:rsidP="005D1373">
      <w:pPr>
        <w:spacing w:line="360" w:lineRule="auto"/>
        <w:jc w:val="both"/>
      </w:pPr>
      <w:r w:rsidRPr="004C6FA8">
        <w:t xml:space="preserve">“Digital Marketing Strategy to Increase Sales Conversion on E-commerce Platforms” by YJ </w:t>
      </w:r>
      <w:proofErr w:type="spellStart"/>
      <w:r w:rsidRPr="004C6FA8">
        <w:t>Purnomo</w:t>
      </w:r>
      <w:proofErr w:type="spellEnd"/>
      <w:r w:rsidRPr="004C6FA8">
        <w:t xml:space="preserve"> (2023) </w:t>
      </w:r>
      <w:proofErr w:type="gramStart"/>
      <w:r w:rsidRPr="004C6FA8">
        <w:t>This</w:t>
      </w:r>
      <w:proofErr w:type="gramEnd"/>
      <w:r w:rsidRPr="004C6FA8">
        <w:t xml:space="preserve"> study explores effective digital marketing strategies for enhancing sales conversion on e-commerce platforms. It identifies core techniques such as SEO, content marketing, social media, paid advertising, user experience optimization, customer reviews, testimonials, content personalization, </w:t>
      </w:r>
      <w:proofErr w:type="gramStart"/>
      <w:r w:rsidRPr="004C6FA8">
        <w:t>video</w:t>
      </w:r>
      <w:proofErr w:type="gramEnd"/>
      <w:r w:rsidRPr="004C6FA8">
        <w:t xml:space="preserve"> content, incentives, and cart optimization. These strategies help companies increase traffic, improve engagement, and ultimately boost sales conversions, ensuring a competitive edge in the e-commerce sector.</w:t>
      </w:r>
    </w:p>
    <w:p w:rsidR="00E862EB" w:rsidRDefault="00E862EB" w:rsidP="005D1373">
      <w:pPr>
        <w:spacing w:line="360" w:lineRule="auto"/>
        <w:jc w:val="both"/>
      </w:pPr>
      <w:r w:rsidRPr="004C6FA8">
        <w:t xml:space="preserve">"Exploring Digital Marketing Strategies during the New Normal Era in Enhancing the Use of Digital Payment" </w:t>
      </w:r>
      <w:proofErr w:type="spellStart"/>
      <w:r w:rsidRPr="004C6FA8">
        <w:t>byGS</w:t>
      </w:r>
      <w:proofErr w:type="spellEnd"/>
      <w:r w:rsidRPr="004C6FA8">
        <w:t xml:space="preserve"> </w:t>
      </w:r>
      <w:proofErr w:type="spellStart"/>
      <w:r w:rsidRPr="004C6FA8">
        <w:t>Darma</w:t>
      </w:r>
      <w:proofErr w:type="spellEnd"/>
      <w:r w:rsidRPr="004C6FA8">
        <w:t xml:space="preserve"> and IPT </w:t>
      </w:r>
      <w:proofErr w:type="spellStart"/>
      <w:r w:rsidRPr="004C6FA8">
        <w:t>Noviana</w:t>
      </w:r>
      <w:proofErr w:type="spellEnd"/>
      <w:r w:rsidRPr="004C6FA8">
        <w:t xml:space="preserve"> (2020)</w:t>
      </w:r>
      <w:r>
        <w:t xml:space="preserve"> The COVID-19 pandemic has significantly impacted Bali's tourism sector, leading to job losses and new businesses. Despite these changes, many still rely on traditional marketing methods. Bank Indonesia, overseeing digital finance policies, plays a crucial role in supporting micro, small, and medium-sized enterprises (MSMEs) through digital marketing strategies. The study found that Bank Indonesia's approach has been beneficial, and other institutions should adopt this strategy to accelerate the shift to digital finance and aid in economic recovery.</w:t>
      </w:r>
    </w:p>
    <w:p w:rsidR="00E862EB" w:rsidRDefault="00E862EB" w:rsidP="005D1373">
      <w:pPr>
        <w:spacing w:line="360" w:lineRule="auto"/>
        <w:jc w:val="both"/>
      </w:pPr>
      <w:r w:rsidRPr="004C6FA8">
        <w:rPr>
          <w:shd w:val="clear" w:color="auto" w:fill="FFFFFF"/>
        </w:rPr>
        <w:t>“D</w:t>
      </w:r>
      <w:r w:rsidRPr="004C6FA8">
        <w:rPr>
          <w:color w:val="000000" w:themeColor="text1"/>
          <w:shd w:val="clear" w:color="auto" w:fill="FFFFFF"/>
        </w:rPr>
        <w:t xml:space="preserve">igital marketing strategy is promoting product” by Imelda Debby Christina, </w:t>
      </w:r>
      <w:proofErr w:type="spellStart"/>
      <w:r w:rsidRPr="004C6FA8">
        <w:rPr>
          <w:color w:val="000000" w:themeColor="text1"/>
          <w:shd w:val="clear" w:color="auto" w:fill="FFFFFF"/>
        </w:rPr>
        <w:t>Fenni</w:t>
      </w:r>
      <w:proofErr w:type="spellEnd"/>
      <w:r w:rsidRPr="004C6FA8">
        <w:rPr>
          <w:color w:val="000000" w:themeColor="text1"/>
          <w:shd w:val="clear" w:color="auto" w:fill="FFFFFF"/>
        </w:rPr>
        <w:t xml:space="preserve">, and </w:t>
      </w:r>
      <w:proofErr w:type="spellStart"/>
      <w:r w:rsidRPr="004C6FA8">
        <w:rPr>
          <w:color w:val="000000" w:themeColor="text1"/>
          <w:shd w:val="clear" w:color="auto" w:fill="FFFFFF"/>
        </w:rPr>
        <w:t>Devia</w:t>
      </w:r>
      <w:proofErr w:type="spellEnd"/>
      <w:r w:rsidRPr="004C6FA8">
        <w:rPr>
          <w:color w:val="000000" w:themeColor="text1"/>
          <w:shd w:val="clear" w:color="auto" w:fill="FFFFFF"/>
        </w:rPr>
        <w:t xml:space="preserve"> </w:t>
      </w:r>
      <w:proofErr w:type="spellStart"/>
      <w:r w:rsidRPr="004C6FA8">
        <w:rPr>
          <w:color w:val="000000" w:themeColor="text1"/>
          <w:shd w:val="clear" w:color="auto" w:fill="FFFFFF"/>
        </w:rPr>
        <w:t>Roselinea</w:t>
      </w:r>
      <w:proofErr w:type="spellEnd"/>
      <w:r w:rsidRPr="004C6FA8">
        <w:rPr>
          <w:color w:val="000000" w:themeColor="text1"/>
          <w:shd w:val="clear" w:color="auto" w:fill="FFFFFF"/>
        </w:rPr>
        <w:t xml:space="preserve"> (2019)</w:t>
      </w:r>
      <w:r>
        <w:rPr>
          <w:color w:val="000000" w:themeColor="text1"/>
          <w:shd w:val="clear" w:color="auto" w:fill="FFFFFF"/>
        </w:rPr>
        <w:t xml:space="preserve"> </w:t>
      </w:r>
      <w:proofErr w:type="gramStart"/>
      <w:r>
        <w:t>The</w:t>
      </w:r>
      <w:proofErr w:type="gramEnd"/>
      <w:r>
        <w:t xml:space="preserve"> study explores the role and strategy of digital marketing channels in promoting products for a paid television company. It uses descriptive qualitative methodology, interviews, and participant observation. The research reveals that digital marketing strategies are crucial for product promotion, with the company's strategy effectively executed, providing a framework for other businesses.</w:t>
      </w:r>
    </w:p>
    <w:p w:rsidR="00E862EB" w:rsidRDefault="00E862EB" w:rsidP="005D1373">
      <w:pPr>
        <w:spacing w:line="360" w:lineRule="auto"/>
        <w:jc w:val="both"/>
      </w:pPr>
      <w:r w:rsidRPr="00E862EB">
        <w:rPr>
          <w:color w:val="000000" w:themeColor="text1"/>
          <w:shd w:val="clear" w:color="auto" w:fill="FFFFFF"/>
        </w:rPr>
        <w:t xml:space="preserve">"In Pursuit of an Effective B2B Digital Marketing Strategy in an Emerging Market" by VA Vieira, MIS de Almeida, and R </w:t>
      </w:r>
      <w:proofErr w:type="spellStart"/>
      <w:r w:rsidRPr="00E862EB">
        <w:rPr>
          <w:color w:val="000000" w:themeColor="text1"/>
          <w:shd w:val="clear" w:color="auto" w:fill="FFFFFF"/>
        </w:rPr>
        <w:t>Agnihotri</w:t>
      </w:r>
      <w:proofErr w:type="spellEnd"/>
      <w:r w:rsidRPr="00E862EB">
        <w:rPr>
          <w:color w:val="000000" w:themeColor="text1"/>
          <w:shd w:val="clear" w:color="auto" w:fill="FFFFFF"/>
        </w:rPr>
        <w:t xml:space="preserve"> (2019)</w:t>
      </w:r>
      <w:r>
        <w:rPr>
          <w:color w:val="000000" w:themeColor="text1"/>
          <w:shd w:val="clear" w:color="auto" w:fill="FFFFFF"/>
        </w:rPr>
        <w:t xml:space="preserve"> </w:t>
      </w:r>
      <w:proofErr w:type="gramStart"/>
      <w:r>
        <w:t>The</w:t>
      </w:r>
      <w:proofErr w:type="gramEnd"/>
      <w:r>
        <w:t xml:space="preserve"> authors developed a digital </w:t>
      </w:r>
      <w:proofErr w:type="spellStart"/>
      <w:r>
        <w:t>echoverse</w:t>
      </w:r>
      <w:proofErr w:type="spellEnd"/>
      <w:r>
        <w:t xml:space="preserve"> model to analyze the impact of digital communication on B2B sales and customer acquisition in emerging markets. They found that owned media and digital inbound marketing have a more significant influence on customer acquisition, while earned social media complements owned media but doesn't significantly impact paid media. This suggests that managers need to rethink their digital strategies for B2B customer acquisition and sales growth in these regions.</w:t>
      </w:r>
    </w:p>
    <w:p w:rsidR="00E862EB" w:rsidRDefault="00E862EB" w:rsidP="005D1373">
      <w:pPr>
        <w:spacing w:line="360" w:lineRule="auto"/>
        <w:jc w:val="both"/>
      </w:pPr>
      <w:r w:rsidRPr="00E862EB">
        <w:t xml:space="preserve">“Sustainable Digital Marketing Strategy in the Perspective of Sustainable Development Goals” by M </w:t>
      </w:r>
      <w:proofErr w:type="spellStart"/>
      <w:r w:rsidRPr="00E862EB">
        <w:t>Hidayat</w:t>
      </w:r>
      <w:proofErr w:type="spellEnd"/>
      <w:r w:rsidRPr="00E862EB">
        <w:t xml:space="preserve">, R </w:t>
      </w:r>
      <w:proofErr w:type="spellStart"/>
      <w:r w:rsidRPr="00E862EB">
        <w:t>Sala</w:t>
      </w:r>
      <w:proofErr w:type="spellEnd"/>
      <w:r w:rsidRPr="00E862EB">
        <w:t xml:space="preserve">, YS </w:t>
      </w:r>
      <w:proofErr w:type="spellStart"/>
      <w:r w:rsidRPr="00E862EB">
        <w:t>Hidayat</w:t>
      </w:r>
      <w:proofErr w:type="spellEnd"/>
      <w:r w:rsidRPr="00E862EB">
        <w:t xml:space="preserve">, and A </w:t>
      </w:r>
      <w:proofErr w:type="spellStart"/>
      <w:r w:rsidRPr="00E862EB">
        <w:t>Sutira</w:t>
      </w:r>
      <w:proofErr w:type="spellEnd"/>
      <w:r w:rsidRPr="00E862EB">
        <w:t xml:space="preserve"> (2022) Sustainable</w:t>
      </w:r>
      <w:r>
        <w:t xml:space="preserve"> development goals </w:t>
      </w:r>
      <w:proofErr w:type="gramStart"/>
      <w:r>
        <w:t>are</w:t>
      </w:r>
      <w:proofErr w:type="gramEnd"/>
      <w:r>
        <w:t xml:space="preserve"> increasingly important for organizations worldwide, but a comprehensive definition of digital marketing remains elusive. Digital marketing has transformed how businesses engage with their </w:t>
      </w:r>
      <w:r>
        <w:lastRenderedPageBreak/>
        <w:t>global customer base, and businesses now understand the digital environment represents the future of their industry. A study explores sustainable digital marketing strategies within global development objectives, emphasizing the importance of adopting sustainable practices and aligning business strategies with environmental considerations.</w:t>
      </w:r>
    </w:p>
    <w:p w:rsidR="00874A42" w:rsidRDefault="004C6FA8" w:rsidP="005D1373">
      <w:pPr>
        <w:spacing w:line="360" w:lineRule="auto"/>
        <w:jc w:val="both"/>
        <w:rPr>
          <w:b/>
        </w:rPr>
      </w:pPr>
      <w:r w:rsidRPr="004C6FA8">
        <w:rPr>
          <w:b/>
        </w:rPr>
        <w:t>NEED OF THE STUDY</w:t>
      </w:r>
    </w:p>
    <w:p w:rsidR="004C6FA8" w:rsidRDefault="004C6FA8" w:rsidP="005D1373">
      <w:pPr>
        <w:spacing w:line="360" w:lineRule="auto"/>
        <w:jc w:val="both"/>
      </w:pPr>
      <w:r>
        <w:t xml:space="preserve">In today's competitive business landscape, the effectiveness of digital marketing strategies can make or break a company's success. A study on measuring digital marketing strategies is imperative to navigate this dynamic landscape effectively. By evaluating current tactics, such as social media campaigns, content marketing, and email outreach, </w:t>
      </w:r>
      <w:proofErr w:type="spellStart"/>
      <w:r>
        <w:t>Arkie</w:t>
      </w:r>
      <w:proofErr w:type="spellEnd"/>
      <w:r>
        <w:t xml:space="preserve"> Atelier can identify areas of strength and weakness. Understanding audience behavior and preferences through in-depth analysis allows for targeted messaging and enhanced engagement. Furthermore, benchmarking against competitors provides valuable insights into industry trends and best practices, informing strategic decision-making. This study enables </w:t>
      </w:r>
      <w:proofErr w:type="spellStart"/>
      <w:r>
        <w:t>Arkie</w:t>
      </w:r>
      <w:proofErr w:type="spellEnd"/>
      <w:r>
        <w:t xml:space="preserve"> Atelier to optimize resource allocation, maximize ROI, and stay ahead of the curve in an ever-evolving digital ecosystem. Ultimately, by gaining a comprehensive understanding of digital marketing effectiveness, </w:t>
      </w:r>
      <w:proofErr w:type="spellStart"/>
      <w:r>
        <w:t>Arkie</w:t>
      </w:r>
      <w:proofErr w:type="spellEnd"/>
      <w:r>
        <w:t xml:space="preserve"> Atelier can foster long-term growth, build brand loyalty, and maintain a competitive edge in the marketplace.</w:t>
      </w:r>
    </w:p>
    <w:p w:rsidR="004C6FA8" w:rsidRPr="004C6FA8" w:rsidRDefault="004C6FA8" w:rsidP="005D1373">
      <w:pPr>
        <w:spacing w:line="360" w:lineRule="auto"/>
        <w:jc w:val="both"/>
        <w:rPr>
          <w:b/>
        </w:rPr>
      </w:pPr>
      <w:r w:rsidRPr="004C6FA8">
        <w:rPr>
          <w:b/>
        </w:rPr>
        <w:t>OBJECTIVE OF STUDY</w:t>
      </w:r>
    </w:p>
    <w:p w:rsidR="004C6FA8" w:rsidRDefault="004C6FA8" w:rsidP="005D1373">
      <w:pPr>
        <w:pStyle w:val="ListParagraph"/>
        <w:widowControl w:val="0"/>
        <w:numPr>
          <w:ilvl w:val="0"/>
          <w:numId w:val="1"/>
        </w:numPr>
        <w:tabs>
          <w:tab w:val="left" w:pos="1121"/>
        </w:tabs>
        <w:autoSpaceDE w:val="0"/>
        <w:autoSpaceDN w:val="0"/>
        <w:spacing w:before="137" w:line="360" w:lineRule="auto"/>
        <w:ind w:right="578"/>
        <w:jc w:val="both"/>
        <w:rPr>
          <w:color w:val="000000" w:themeColor="text1"/>
        </w:rPr>
      </w:pPr>
      <w:r>
        <w:rPr>
          <w:color w:val="0D0D0D"/>
          <w:shd w:val="clear" w:color="auto" w:fill="FFFFFF"/>
        </w:rPr>
        <w:t>To identify the demographics, behaviors, and preferences of target audience to inform digital marketing strategies effectively.</w:t>
      </w:r>
    </w:p>
    <w:p w:rsidR="004C6FA8" w:rsidRDefault="004C6FA8" w:rsidP="005D1373">
      <w:pPr>
        <w:pStyle w:val="ListParagraph"/>
        <w:widowControl w:val="0"/>
        <w:numPr>
          <w:ilvl w:val="0"/>
          <w:numId w:val="1"/>
        </w:numPr>
        <w:tabs>
          <w:tab w:val="left" w:pos="1121"/>
        </w:tabs>
        <w:autoSpaceDE w:val="0"/>
        <w:autoSpaceDN w:val="0"/>
        <w:spacing w:before="137" w:line="360" w:lineRule="auto"/>
        <w:ind w:right="578"/>
        <w:jc w:val="both"/>
        <w:rPr>
          <w:color w:val="000000" w:themeColor="text1"/>
        </w:rPr>
      </w:pPr>
      <w:r>
        <w:rPr>
          <w:color w:val="0D0D0D"/>
          <w:shd w:val="clear" w:color="auto" w:fill="FFFFFF"/>
        </w:rPr>
        <w:t>To analyze online promotional strategies and tactics utilized by key competitors to identify industry trends and best practices.</w:t>
      </w:r>
    </w:p>
    <w:p w:rsidR="004C6FA8" w:rsidRDefault="004C6FA8" w:rsidP="005D1373">
      <w:pPr>
        <w:pStyle w:val="ListParagraph"/>
        <w:widowControl w:val="0"/>
        <w:numPr>
          <w:ilvl w:val="0"/>
          <w:numId w:val="1"/>
        </w:numPr>
        <w:tabs>
          <w:tab w:val="left" w:pos="1121"/>
        </w:tabs>
        <w:autoSpaceDE w:val="0"/>
        <w:autoSpaceDN w:val="0"/>
        <w:spacing w:before="137" w:line="360" w:lineRule="auto"/>
        <w:ind w:right="578"/>
        <w:jc w:val="both"/>
        <w:rPr>
          <w:color w:val="000000" w:themeColor="text1"/>
        </w:rPr>
      </w:pPr>
      <w:r>
        <w:rPr>
          <w:color w:val="0D0D0D"/>
          <w:shd w:val="clear" w:color="auto" w:fill="FFFFFF"/>
        </w:rPr>
        <w:t>To evaluate the suitability and effectiveness of various internet-based channels (e.g., social media, email marketing, content marketing) in reaching and engaging target audience.</w:t>
      </w:r>
    </w:p>
    <w:p w:rsidR="004C6FA8" w:rsidRPr="004C6FA8" w:rsidRDefault="004C6FA8" w:rsidP="005D1373">
      <w:pPr>
        <w:pStyle w:val="ListParagraph"/>
        <w:widowControl w:val="0"/>
        <w:numPr>
          <w:ilvl w:val="0"/>
          <w:numId w:val="1"/>
        </w:numPr>
        <w:tabs>
          <w:tab w:val="left" w:pos="1121"/>
        </w:tabs>
        <w:autoSpaceDE w:val="0"/>
        <w:autoSpaceDN w:val="0"/>
        <w:spacing w:before="137" w:line="360" w:lineRule="auto"/>
        <w:ind w:right="578"/>
        <w:jc w:val="both"/>
        <w:rPr>
          <w:color w:val="000000" w:themeColor="text1"/>
        </w:rPr>
      </w:pPr>
      <w:r>
        <w:rPr>
          <w:color w:val="0D0D0D"/>
          <w:shd w:val="clear" w:color="auto" w:fill="FFFFFF"/>
        </w:rPr>
        <w:t>To identify and execute plans for long-lasting growth, build strong customer loyalty to its brand, and gain a competitive edge in the market.</w:t>
      </w:r>
    </w:p>
    <w:p w:rsidR="004C6FA8" w:rsidRPr="004C6FA8" w:rsidRDefault="004C6FA8" w:rsidP="005D1373">
      <w:pPr>
        <w:widowControl w:val="0"/>
        <w:tabs>
          <w:tab w:val="left" w:pos="1121"/>
        </w:tabs>
        <w:autoSpaceDE w:val="0"/>
        <w:autoSpaceDN w:val="0"/>
        <w:spacing w:before="137" w:line="360" w:lineRule="auto"/>
        <w:ind w:right="578"/>
        <w:jc w:val="both"/>
        <w:rPr>
          <w:b/>
          <w:color w:val="000000" w:themeColor="text1"/>
        </w:rPr>
      </w:pPr>
      <w:r w:rsidRPr="004C6FA8">
        <w:rPr>
          <w:b/>
          <w:color w:val="000000" w:themeColor="text1"/>
        </w:rPr>
        <w:t>SCOPE OF THE STUDY</w:t>
      </w:r>
    </w:p>
    <w:p w:rsidR="004C6FA8" w:rsidRDefault="004C6FA8" w:rsidP="005D1373">
      <w:pPr>
        <w:spacing w:line="360" w:lineRule="auto"/>
        <w:jc w:val="both"/>
      </w:pPr>
      <w:r>
        <w:t xml:space="preserve">The measuring on digital marketing strategies to be adopted by </w:t>
      </w:r>
      <w:proofErr w:type="spellStart"/>
      <w:r>
        <w:t>Arkie</w:t>
      </w:r>
      <w:proofErr w:type="spellEnd"/>
      <w:r>
        <w:t xml:space="preserve"> Atelier Design India Private Limited lies in its holistic approach, integrating cutting-edge methodologies and innovative perspectives to redefine the company's digital presence. It encompasses a deep dive into psychographic segmentation, unraveling intricate nuances of consumer behavior to craft hyper-personalized marketing campaigns. Leveraging advanced sentiment analysis techniques, the study delves into the emotional resonance of digital content, unraveling subconscious triggers </w:t>
      </w:r>
      <w:r>
        <w:lastRenderedPageBreak/>
        <w:t xml:space="preserve">for enhanced engagement. Additionally, it explores emerging technologies such as AI-driven chat bots and augmented reality experiences, envisioning novel avenues for immersive brand interactions. Moreover, the study extends beyond conventional metrics, delving into the realm of digital sustainability, evaluating the ecological footprint of marketing strategies and advocating for eco-conscious practices. Ultimately, this unique scope aims to position </w:t>
      </w:r>
      <w:proofErr w:type="spellStart"/>
      <w:r>
        <w:t>Arkie</w:t>
      </w:r>
      <w:proofErr w:type="spellEnd"/>
      <w:r>
        <w:t xml:space="preserve"> Atelier as a trailblazer in the digital sphere, fostering authentic connections, driving meaningful impact, and leading the way towards a sustainable digital future.</w:t>
      </w:r>
    </w:p>
    <w:p w:rsidR="00E862EB" w:rsidRPr="00E862EB" w:rsidRDefault="00E862EB" w:rsidP="005D1373">
      <w:pPr>
        <w:spacing w:line="360" w:lineRule="auto"/>
        <w:jc w:val="both"/>
        <w:rPr>
          <w:b/>
        </w:rPr>
      </w:pPr>
      <w:r w:rsidRPr="00E862EB">
        <w:rPr>
          <w:b/>
        </w:rPr>
        <w:t>RESEARCH METHODOLOGY</w:t>
      </w:r>
    </w:p>
    <w:p w:rsidR="00E862EB" w:rsidRDefault="00E862EB" w:rsidP="005D1373">
      <w:pPr>
        <w:spacing w:line="360" w:lineRule="auto"/>
        <w:jc w:val="both"/>
      </w:pPr>
      <w:r>
        <w:t>Research Methodology refers to the systematic approach to solving a research problem. It can be viewed as the science of studying how research is conducted scientifically. This field includes an examination of the various steps typically followed by researchers when addressing a problem, as well as the underlying logic of those steps. Researchers must understand not only the specific research methods and techniques but also the broader methodologies that guide their work.</w:t>
      </w:r>
    </w:p>
    <w:p w:rsidR="00597234" w:rsidRDefault="00F26AED" w:rsidP="005D1373">
      <w:pPr>
        <w:spacing w:line="360" w:lineRule="auto"/>
        <w:jc w:val="both"/>
      </w:pPr>
      <w:r>
        <w:t xml:space="preserve">Research tools are instruments that help researchers measure and analyze the data for their study. The following tools are used in this research: Percentage Analysis, Charts, Normality Test, Mann Whitney U Test, </w:t>
      </w:r>
      <w:proofErr w:type="spellStart"/>
      <w:r>
        <w:t>Kruskal</w:t>
      </w:r>
      <w:proofErr w:type="spellEnd"/>
      <w:r>
        <w:t xml:space="preserve">- Wallis H Test, </w:t>
      </w:r>
      <w:proofErr w:type="spellStart"/>
      <w:r>
        <w:t>Kolmogorov</w:t>
      </w:r>
      <w:proofErr w:type="spellEnd"/>
      <w:r>
        <w:t xml:space="preserve"> Smirnov test, Chi Square.</w:t>
      </w:r>
    </w:p>
    <w:p w:rsidR="005D1373" w:rsidRDefault="005D1373" w:rsidP="005D1373">
      <w:pPr>
        <w:spacing w:line="360" w:lineRule="auto"/>
        <w:jc w:val="both"/>
        <w:rPr>
          <w:b/>
        </w:rPr>
      </w:pPr>
    </w:p>
    <w:p w:rsidR="00F26AED" w:rsidRPr="00597234" w:rsidRDefault="00F26AED" w:rsidP="005D1373">
      <w:pPr>
        <w:spacing w:line="360" w:lineRule="auto"/>
        <w:jc w:val="both"/>
      </w:pPr>
      <w:r w:rsidRPr="00F26AED">
        <w:rPr>
          <w:b/>
        </w:rPr>
        <w:t xml:space="preserve">ANALYSIS AND </w:t>
      </w:r>
      <w:r w:rsidRPr="00F26AED">
        <w:rPr>
          <w:b/>
          <w:bCs/>
        </w:rPr>
        <w:t>INTERPRETATION</w:t>
      </w:r>
    </w:p>
    <w:p w:rsidR="00F26AED" w:rsidRDefault="00F26AED" w:rsidP="005D1373">
      <w:pPr>
        <w:spacing w:line="360" w:lineRule="auto"/>
        <w:jc w:val="both"/>
      </w:pPr>
      <w:r>
        <w:rPr>
          <w:b/>
          <w:bCs/>
        </w:rPr>
        <w:t>MANN WHITNEY U TEST</w:t>
      </w:r>
    </w:p>
    <w:tbl>
      <w:tblPr>
        <w:tblpPr w:leftFromText="180" w:rightFromText="180" w:bottomFromText="200" w:vertAnchor="text" w:tblpXSpec="center" w:tblpY="1"/>
        <w:tblOverlap w:val="never"/>
        <w:tblW w:w="70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2268"/>
        <w:gridCol w:w="907"/>
        <w:gridCol w:w="1064"/>
        <w:gridCol w:w="1293"/>
        <w:gridCol w:w="1534"/>
      </w:tblGrid>
      <w:tr w:rsidR="00F26AED" w:rsidTr="00597234">
        <w:trPr>
          <w:cantSplit/>
          <w:trHeight w:val="489"/>
          <w:tblHeader/>
        </w:trPr>
        <w:tc>
          <w:tcPr>
            <w:tcW w:w="7066" w:type="dxa"/>
            <w:gridSpan w:val="5"/>
            <w:tcBorders>
              <w:top w:val="nil"/>
              <w:left w:val="nil"/>
              <w:bottom w:val="nil"/>
              <w:right w:val="nil"/>
            </w:tcBorders>
            <w:shd w:val="clear" w:color="auto" w:fill="FFFFFF"/>
            <w:tcMar>
              <w:top w:w="30" w:type="dxa"/>
              <w:left w:w="30" w:type="dxa"/>
              <w:bottom w:w="30" w:type="dxa"/>
              <w:right w:w="30" w:type="dxa"/>
            </w:tcMar>
            <w:vAlign w:val="center"/>
            <w:hideMark/>
          </w:tcPr>
          <w:p w:rsidR="00F26AED" w:rsidRDefault="00F26AED" w:rsidP="005D1373">
            <w:pPr>
              <w:autoSpaceDE w:val="0"/>
              <w:autoSpaceDN w:val="0"/>
              <w:adjustRightInd w:val="0"/>
              <w:spacing w:line="360" w:lineRule="auto"/>
              <w:jc w:val="center"/>
              <w:rPr>
                <w:color w:val="000000"/>
              </w:rPr>
            </w:pPr>
            <w:r>
              <w:rPr>
                <w:b/>
                <w:bCs/>
                <w:color w:val="000000"/>
              </w:rPr>
              <w:t>RANKS OF U TEST</w:t>
            </w:r>
          </w:p>
        </w:tc>
      </w:tr>
      <w:tr w:rsidR="00F26AED" w:rsidRPr="005D1373" w:rsidTr="00597234">
        <w:trPr>
          <w:cantSplit/>
          <w:trHeight w:val="460"/>
          <w:tblHeader/>
        </w:trPr>
        <w:tc>
          <w:tcPr>
            <w:tcW w:w="2268"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26AED" w:rsidRPr="005D1373" w:rsidRDefault="00F26AED" w:rsidP="005D1373">
            <w:pPr>
              <w:autoSpaceDE w:val="0"/>
              <w:autoSpaceDN w:val="0"/>
              <w:adjustRightInd w:val="0"/>
              <w:spacing w:line="276" w:lineRule="auto"/>
              <w:rPr>
                <w:sz w:val="20"/>
                <w:szCs w:val="20"/>
              </w:rPr>
            </w:pPr>
          </w:p>
        </w:tc>
        <w:tc>
          <w:tcPr>
            <w:tcW w:w="907"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F26AED" w:rsidRPr="005D1373" w:rsidRDefault="00F26AED" w:rsidP="005D1373">
            <w:pPr>
              <w:autoSpaceDE w:val="0"/>
              <w:autoSpaceDN w:val="0"/>
              <w:adjustRightInd w:val="0"/>
              <w:spacing w:line="276" w:lineRule="auto"/>
              <w:rPr>
                <w:color w:val="000000"/>
                <w:sz w:val="20"/>
                <w:szCs w:val="20"/>
              </w:rPr>
            </w:pPr>
            <w:r w:rsidRPr="005D1373">
              <w:rPr>
                <w:color w:val="000000"/>
                <w:sz w:val="20"/>
                <w:szCs w:val="20"/>
              </w:rPr>
              <w:t>Gender</w:t>
            </w:r>
          </w:p>
        </w:tc>
        <w:tc>
          <w:tcPr>
            <w:tcW w:w="1064"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F26AED" w:rsidRPr="005D1373" w:rsidRDefault="00F26AED" w:rsidP="005D1373">
            <w:pPr>
              <w:autoSpaceDE w:val="0"/>
              <w:autoSpaceDN w:val="0"/>
              <w:adjustRightInd w:val="0"/>
              <w:spacing w:line="276" w:lineRule="auto"/>
              <w:jc w:val="center"/>
              <w:rPr>
                <w:color w:val="000000"/>
                <w:sz w:val="20"/>
                <w:szCs w:val="20"/>
              </w:rPr>
            </w:pPr>
            <w:r w:rsidRPr="005D1373">
              <w:rPr>
                <w:color w:val="000000"/>
                <w:sz w:val="20"/>
                <w:szCs w:val="20"/>
              </w:rPr>
              <w:t>N</w:t>
            </w:r>
          </w:p>
        </w:tc>
        <w:tc>
          <w:tcPr>
            <w:tcW w:w="129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F26AED" w:rsidRPr="005D1373" w:rsidRDefault="00F26AED" w:rsidP="005D1373">
            <w:pPr>
              <w:autoSpaceDE w:val="0"/>
              <w:autoSpaceDN w:val="0"/>
              <w:adjustRightInd w:val="0"/>
              <w:spacing w:line="276" w:lineRule="auto"/>
              <w:jc w:val="center"/>
              <w:rPr>
                <w:color w:val="000000"/>
                <w:sz w:val="20"/>
                <w:szCs w:val="20"/>
              </w:rPr>
            </w:pPr>
            <w:r w:rsidRPr="005D1373">
              <w:rPr>
                <w:color w:val="000000"/>
                <w:sz w:val="20"/>
                <w:szCs w:val="20"/>
              </w:rPr>
              <w:t>Mean Rank</w:t>
            </w:r>
          </w:p>
        </w:tc>
        <w:tc>
          <w:tcPr>
            <w:tcW w:w="1534"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F26AED" w:rsidRPr="005D1373" w:rsidRDefault="00F26AED" w:rsidP="005D1373">
            <w:pPr>
              <w:autoSpaceDE w:val="0"/>
              <w:autoSpaceDN w:val="0"/>
              <w:adjustRightInd w:val="0"/>
              <w:spacing w:line="276" w:lineRule="auto"/>
              <w:jc w:val="center"/>
              <w:rPr>
                <w:color w:val="000000"/>
                <w:sz w:val="20"/>
                <w:szCs w:val="20"/>
              </w:rPr>
            </w:pPr>
            <w:r w:rsidRPr="005D1373">
              <w:rPr>
                <w:color w:val="000000"/>
                <w:sz w:val="20"/>
                <w:szCs w:val="20"/>
              </w:rPr>
              <w:t>Sum of Ranks</w:t>
            </w:r>
          </w:p>
        </w:tc>
      </w:tr>
      <w:tr w:rsidR="00F26AED" w:rsidRPr="005D1373" w:rsidTr="00597234">
        <w:trPr>
          <w:cantSplit/>
          <w:trHeight w:val="460"/>
          <w:tblHeader/>
        </w:trPr>
        <w:tc>
          <w:tcPr>
            <w:tcW w:w="2268" w:type="dxa"/>
            <w:vMerge w:val="restart"/>
            <w:tcBorders>
              <w:top w:val="single" w:sz="1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rsidR="00F26AED" w:rsidRPr="005D1373" w:rsidRDefault="00F26AED" w:rsidP="005D1373">
            <w:pPr>
              <w:autoSpaceDE w:val="0"/>
              <w:autoSpaceDN w:val="0"/>
              <w:adjustRightInd w:val="0"/>
              <w:spacing w:line="276" w:lineRule="auto"/>
              <w:rPr>
                <w:color w:val="000000"/>
                <w:sz w:val="20"/>
                <w:szCs w:val="20"/>
              </w:rPr>
            </w:pPr>
            <w:r w:rsidRPr="005D1373">
              <w:rPr>
                <w:color w:val="000000"/>
                <w:sz w:val="20"/>
                <w:szCs w:val="20"/>
              </w:rPr>
              <w:t>Consumer Insights</w:t>
            </w:r>
          </w:p>
        </w:tc>
        <w:tc>
          <w:tcPr>
            <w:tcW w:w="907"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F26AED" w:rsidRPr="005D1373" w:rsidRDefault="00F26AED" w:rsidP="005D1373">
            <w:pPr>
              <w:autoSpaceDE w:val="0"/>
              <w:autoSpaceDN w:val="0"/>
              <w:adjustRightInd w:val="0"/>
              <w:spacing w:line="276" w:lineRule="auto"/>
              <w:rPr>
                <w:color w:val="000000"/>
                <w:sz w:val="20"/>
                <w:szCs w:val="20"/>
              </w:rPr>
            </w:pPr>
            <w:r w:rsidRPr="005D1373">
              <w:rPr>
                <w:color w:val="000000"/>
                <w:sz w:val="20"/>
                <w:szCs w:val="20"/>
              </w:rPr>
              <w:t>male</w:t>
            </w:r>
          </w:p>
        </w:tc>
        <w:tc>
          <w:tcPr>
            <w:tcW w:w="1064"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276" w:lineRule="auto"/>
              <w:jc w:val="right"/>
              <w:rPr>
                <w:color w:val="000000"/>
                <w:sz w:val="20"/>
                <w:szCs w:val="20"/>
              </w:rPr>
            </w:pPr>
            <w:r w:rsidRPr="005D1373">
              <w:rPr>
                <w:color w:val="000000"/>
                <w:sz w:val="20"/>
                <w:szCs w:val="20"/>
              </w:rPr>
              <w:t>99</w:t>
            </w:r>
          </w:p>
        </w:tc>
        <w:tc>
          <w:tcPr>
            <w:tcW w:w="129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276" w:lineRule="auto"/>
              <w:jc w:val="right"/>
              <w:rPr>
                <w:color w:val="000000"/>
                <w:sz w:val="20"/>
                <w:szCs w:val="20"/>
              </w:rPr>
            </w:pPr>
            <w:r w:rsidRPr="005D1373">
              <w:rPr>
                <w:color w:val="000000"/>
                <w:sz w:val="20"/>
                <w:szCs w:val="20"/>
              </w:rPr>
              <w:t>87.84</w:t>
            </w:r>
          </w:p>
        </w:tc>
        <w:tc>
          <w:tcPr>
            <w:tcW w:w="1534"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276" w:lineRule="auto"/>
              <w:jc w:val="right"/>
              <w:rPr>
                <w:color w:val="000000"/>
                <w:sz w:val="20"/>
                <w:szCs w:val="20"/>
              </w:rPr>
            </w:pPr>
            <w:r w:rsidRPr="005D1373">
              <w:rPr>
                <w:color w:val="000000"/>
                <w:sz w:val="20"/>
                <w:szCs w:val="20"/>
              </w:rPr>
              <w:t>8696.00</w:t>
            </w:r>
          </w:p>
        </w:tc>
      </w:tr>
      <w:tr w:rsidR="00F26AED" w:rsidRPr="005D1373" w:rsidTr="00597234">
        <w:trPr>
          <w:cantSplit/>
          <w:trHeight w:val="199"/>
          <w:tblHeader/>
        </w:trPr>
        <w:tc>
          <w:tcPr>
            <w:tcW w:w="2268" w:type="dxa"/>
            <w:vMerge/>
            <w:tcBorders>
              <w:top w:val="single" w:sz="18" w:space="0" w:color="000000"/>
              <w:left w:val="single" w:sz="18" w:space="0" w:color="000000"/>
              <w:bottom w:val="single" w:sz="8" w:space="0" w:color="000000"/>
              <w:right w:val="nil"/>
            </w:tcBorders>
            <w:vAlign w:val="center"/>
            <w:hideMark/>
          </w:tcPr>
          <w:p w:rsidR="00F26AED" w:rsidRPr="005D1373" w:rsidRDefault="00F26AED" w:rsidP="005D1373">
            <w:pPr>
              <w:spacing w:line="276" w:lineRule="auto"/>
              <w:rPr>
                <w:color w:val="000000"/>
                <w:sz w:val="20"/>
                <w:szCs w:val="20"/>
              </w:rPr>
            </w:pPr>
          </w:p>
        </w:tc>
        <w:tc>
          <w:tcPr>
            <w:tcW w:w="907"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26AED" w:rsidRPr="005D1373" w:rsidRDefault="00F26AED" w:rsidP="005D1373">
            <w:pPr>
              <w:autoSpaceDE w:val="0"/>
              <w:autoSpaceDN w:val="0"/>
              <w:adjustRightInd w:val="0"/>
              <w:spacing w:line="276" w:lineRule="auto"/>
              <w:rPr>
                <w:color w:val="000000"/>
                <w:sz w:val="20"/>
                <w:szCs w:val="20"/>
              </w:rPr>
            </w:pPr>
            <w:r w:rsidRPr="005D1373">
              <w:rPr>
                <w:color w:val="000000"/>
                <w:sz w:val="20"/>
                <w:szCs w:val="20"/>
              </w:rPr>
              <w:t>female</w:t>
            </w:r>
          </w:p>
        </w:tc>
        <w:tc>
          <w:tcPr>
            <w:tcW w:w="1064"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276" w:lineRule="auto"/>
              <w:jc w:val="right"/>
              <w:rPr>
                <w:color w:val="000000"/>
                <w:sz w:val="20"/>
                <w:szCs w:val="20"/>
              </w:rPr>
            </w:pPr>
            <w:r w:rsidRPr="005D1373">
              <w:rPr>
                <w:color w:val="000000"/>
                <w:sz w:val="20"/>
                <w:szCs w:val="20"/>
              </w:rPr>
              <w:t>71</w:t>
            </w:r>
          </w:p>
        </w:tc>
        <w:tc>
          <w:tcPr>
            <w:tcW w:w="129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276" w:lineRule="auto"/>
              <w:jc w:val="right"/>
              <w:rPr>
                <w:color w:val="000000"/>
                <w:sz w:val="20"/>
                <w:szCs w:val="20"/>
              </w:rPr>
            </w:pPr>
            <w:r w:rsidRPr="005D1373">
              <w:rPr>
                <w:color w:val="000000"/>
                <w:sz w:val="20"/>
                <w:szCs w:val="20"/>
              </w:rPr>
              <w:t>82.24</w:t>
            </w:r>
          </w:p>
        </w:tc>
        <w:tc>
          <w:tcPr>
            <w:tcW w:w="153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276" w:lineRule="auto"/>
              <w:jc w:val="right"/>
              <w:rPr>
                <w:color w:val="000000"/>
                <w:sz w:val="20"/>
                <w:szCs w:val="20"/>
              </w:rPr>
            </w:pPr>
            <w:r w:rsidRPr="005D1373">
              <w:rPr>
                <w:color w:val="000000"/>
                <w:sz w:val="20"/>
                <w:szCs w:val="20"/>
              </w:rPr>
              <w:t>5839.00</w:t>
            </w:r>
          </w:p>
        </w:tc>
      </w:tr>
      <w:tr w:rsidR="00F26AED" w:rsidRPr="005D1373" w:rsidTr="00597234">
        <w:trPr>
          <w:cantSplit/>
          <w:trHeight w:val="199"/>
          <w:tblHeader/>
        </w:trPr>
        <w:tc>
          <w:tcPr>
            <w:tcW w:w="2268" w:type="dxa"/>
            <w:vMerge/>
            <w:tcBorders>
              <w:top w:val="single" w:sz="18" w:space="0" w:color="000000"/>
              <w:left w:val="single" w:sz="18" w:space="0" w:color="000000"/>
              <w:bottom w:val="single" w:sz="8" w:space="0" w:color="000000"/>
              <w:right w:val="nil"/>
            </w:tcBorders>
            <w:vAlign w:val="center"/>
            <w:hideMark/>
          </w:tcPr>
          <w:p w:rsidR="00F26AED" w:rsidRPr="005D1373" w:rsidRDefault="00F26AED" w:rsidP="005D1373">
            <w:pPr>
              <w:spacing w:line="276" w:lineRule="auto"/>
              <w:rPr>
                <w:color w:val="000000"/>
                <w:sz w:val="20"/>
                <w:szCs w:val="20"/>
              </w:rPr>
            </w:pPr>
          </w:p>
        </w:tc>
        <w:tc>
          <w:tcPr>
            <w:tcW w:w="907"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F26AED" w:rsidRPr="005D1373" w:rsidRDefault="00F26AED" w:rsidP="005D1373">
            <w:pPr>
              <w:autoSpaceDE w:val="0"/>
              <w:autoSpaceDN w:val="0"/>
              <w:adjustRightInd w:val="0"/>
              <w:spacing w:line="276" w:lineRule="auto"/>
              <w:rPr>
                <w:color w:val="000000"/>
                <w:sz w:val="20"/>
                <w:szCs w:val="20"/>
              </w:rPr>
            </w:pPr>
            <w:r w:rsidRPr="005D1373">
              <w:rPr>
                <w:color w:val="000000"/>
                <w:sz w:val="20"/>
                <w:szCs w:val="20"/>
              </w:rPr>
              <w:t>Total</w:t>
            </w:r>
          </w:p>
        </w:tc>
        <w:tc>
          <w:tcPr>
            <w:tcW w:w="1064"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276" w:lineRule="auto"/>
              <w:jc w:val="right"/>
              <w:rPr>
                <w:color w:val="000000"/>
                <w:sz w:val="20"/>
                <w:szCs w:val="20"/>
              </w:rPr>
            </w:pPr>
            <w:r w:rsidRPr="005D1373">
              <w:rPr>
                <w:color w:val="000000"/>
                <w:sz w:val="20"/>
                <w:szCs w:val="20"/>
              </w:rPr>
              <w:t>170</w:t>
            </w:r>
          </w:p>
        </w:tc>
        <w:tc>
          <w:tcPr>
            <w:tcW w:w="1293"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tcPr>
          <w:p w:rsidR="00F26AED" w:rsidRPr="005D1373" w:rsidRDefault="00F26AED" w:rsidP="005D1373">
            <w:pPr>
              <w:autoSpaceDE w:val="0"/>
              <w:autoSpaceDN w:val="0"/>
              <w:adjustRightInd w:val="0"/>
              <w:spacing w:line="276" w:lineRule="auto"/>
              <w:rPr>
                <w:sz w:val="20"/>
                <w:szCs w:val="20"/>
              </w:rPr>
            </w:pPr>
          </w:p>
        </w:tc>
        <w:tc>
          <w:tcPr>
            <w:tcW w:w="1534"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Pr>
          <w:p w:rsidR="00F26AED" w:rsidRPr="005D1373" w:rsidRDefault="00F26AED" w:rsidP="005D1373">
            <w:pPr>
              <w:autoSpaceDE w:val="0"/>
              <w:autoSpaceDN w:val="0"/>
              <w:adjustRightInd w:val="0"/>
              <w:spacing w:line="276" w:lineRule="auto"/>
              <w:rPr>
                <w:sz w:val="20"/>
                <w:szCs w:val="20"/>
              </w:rPr>
            </w:pPr>
          </w:p>
        </w:tc>
      </w:tr>
      <w:tr w:rsidR="00F26AED" w:rsidRPr="005D1373" w:rsidTr="00597234">
        <w:trPr>
          <w:cantSplit/>
          <w:trHeight w:val="489"/>
          <w:tblHeader/>
        </w:trPr>
        <w:tc>
          <w:tcPr>
            <w:tcW w:w="2268" w:type="dxa"/>
            <w:vMerge w:val="restart"/>
            <w:tcBorders>
              <w:top w:val="single" w:sz="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rsidR="00F26AED" w:rsidRPr="005D1373" w:rsidRDefault="00F26AED" w:rsidP="005D1373">
            <w:pPr>
              <w:autoSpaceDE w:val="0"/>
              <w:autoSpaceDN w:val="0"/>
              <w:adjustRightInd w:val="0"/>
              <w:spacing w:line="276" w:lineRule="auto"/>
              <w:rPr>
                <w:color w:val="000000"/>
                <w:sz w:val="20"/>
                <w:szCs w:val="20"/>
              </w:rPr>
            </w:pPr>
            <w:r w:rsidRPr="005D1373">
              <w:rPr>
                <w:color w:val="000000"/>
                <w:sz w:val="20"/>
                <w:szCs w:val="20"/>
              </w:rPr>
              <w:t>Competitor Analysis</w:t>
            </w:r>
          </w:p>
        </w:tc>
        <w:tc>
          <w:tcPr>
            <w:tcW w:w="907"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F26AED" w:rsidRPr="005D1373" w:rsidRDefault="00F26AED" w:rsidP="005D1373">
            <w:pPr>
              <w:autoSpaceDE w:val="0"/>
              <w:autoSpaceDN w:val="0"/>
              <w:adjustRightInd w:val="0"/>
              <w:spacing w:line="276" w:lineRule="auto"/>
              <w:rPr>
                <w:color w:val="000000"/>
                <w:sz w:val="20"/>
                <w:szCs w:val="20"/>
              </w:rPr>
            </w:pPr>
            <w:r w:rsidRPr="005D1373">
              <w:rPr>
                <w:color w:val="000000"/>
                <w:sz w:val="20"/>
                <w:szCs w:val="20"/>
              </w:rPr>
              <w:t>male</w:t>
            </w:r>
          </w:p>
        </w:tc>
        <w:tc>
          <w:tcPr>
            <w:tcW w:w="1064"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276" w:lineRule="auto"/>
              <w:jc w:val="right"/>
              <w:rPr>
                <w:color w:val="000000"/>
                <w:sz w:val="20"/>
                <w:szCs w:val="20"/>
              </w:rPr>
            </w:pPr>
            <w:r w:rsidRPr="005D1373">
              <w:rPr>
                <w:color w:val="000000"/>
                <w:sz w:val="20"/>
                <w:szCs w:val="20"/>
              </w:rPr>
              <w:t>99</w:t>
            </w:r>
          </w:p>
        </w:tc>
        <w:tc>
          <w:tcPr>
            <w:tcW w:w="1293"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276" w:lineRule="auto"/>
              <w:jc w:val="right"/>
              <w:rPr>
                <w:color w:val="000000"/>
                <w:sz w:val="20"/>
                <w:szCs w:val="20"/>
              </w:rPr>
            </w:pPr>
            <w:r w:rsidRPr="005D1373">
              <w:rPr>
                <w:color w:val="000000"/>
                <w:sz w:val="20"/>
                <w:szCs w:val="20"/>
              </w:rPr>
              <w:t>87.93</w:t>
            </w:r>
          </w:p>
        </w:tc>
        <w:tc>
          <w:tcPr>
            <w:tcW w:w="1534"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276" w:lineRule="auto"/>
              <w:jc w:val="right"/>
              <w:rPr>
                <w:color w:val="000000"/>
                <w:sz w:val="20"/>
                <w:szCs w:val="20"/>
              </w:rPr>
            </w:pPr>
            <w:r w:rsidRPr="005D1373">
              <w:rPr>
                <w:color w:val="000000"/>
                <w:sz w:val="20"/>
                <w:szCs w:val="20"/>
              </w:rPr>
              <w:t>8705.00</w:t>
            </w:r>
          </w:p>
        </w:tc>
      </w:tr>
      <w:tr w:rsidR="00F26AED" w:rsidRPr="005D1373" w:rsidTr="00597234">
        <w:trPr>
          <w:cantSplit/>
          <w:trHeight w:val="199"/>
          <w:tblHeader/>
        </w:trPr>
        <w:tc>
          <w:tcPr>
            <w:tcW w:w="2268" w:type="dxa"/>
            <w:vMerge/>
            <w:tcBorders>
              <w:top w:val="single" w:sz="8" w:space="0" w:color="000000"/>
              <w:left w:val="single" w:sz="18" w:space="0" w:color="000000"/>
              <w:bottom w:val="single" w:sz="8" w:space="0" w:color="000000"/>
              <w:right w:val="nil"/>
            </w:tcBorders>
            <w:vAlign w:val="center"/>
            <w:hideMark/>
          </w:tcPr>
          <w:p w:rsidR="00F26AED" w:rsidRPr="005D1373" w:rsidRDefault="00F26AED" w:rsidP="005D1373">
            <w:pPr>
              <w:spacing w:line="276" w:lineRule="auto"/>
              <w:rPr>
                <w:color w:val="000000"/>
                <w:sz w:val="20"/>
                <w:szCs w:val="20"/>
              </w:rPr>
            </w:pPr>
          </w:p>
        </w:tc>
        <w:tc>
          <w:tcPr>
            <w:tcW w:w="907"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26AED" w:rsidRPr="005D1373" w:rsidRDefault="00F26AED" w:rsidP="005D1373">
            <w:pPr>
              <w:autoSpaceDE w:val="0"/>
              <w:autoSpaceDN w:val="0"/>
              <w:adjustRightInd w:val="0"/>
              <w:spacing w:line="276" w:lineRule="auto"/>
              <w:rPr>
                <w:color w:val="000000"/>
                <w:sz w:val="20"/>
                <w:szCs w:val="20"/>
              </w:rPr>
            </w:pPr>
            <w:r w:rsidRPr="005D1373">
              <w:rPr>
                <w:color w:val="000000"/>
                <w:sz w:val="20"/>
                <w:szCs w:val="20"/>
              </w:rPr>
              <w:t>female</w:t>
            </w:r>
          </w:p>
        </w:tc>
        <w:tc>
          <w:tcPr>
            <w:tcW w:w="1064"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276" w:lineRule="auto"/>
              <w:jc w:val="right"/>
              <w:rPr>
                <w:color w:val="000000"/>
                <w:sz w:val="20"/>
                <w:szCs w:val="20"/>
              </w:rPr>
            </w:pPr>
            <w:r w:rsidRPr="005D1373">
              <w:rPr>
                <w:color w:val="000000"/>
                <w:sz w:val="20"/>
                <w:szCs w:val="20"/>
              </w:rPr>
              <w:t>71</w:t>
            </w:r>
          </w:p>
        </w:tc>
        <w:tc>
          <w:tcPr>
            <w:tcW w:w="129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276" w:lineRule="auto"/>
              <w:jc w:val="right"/>
              <w:rPr>
                <w:color w:val="000000"/>
                <w:sz w:val="20"/>
                <w:szCs w:val="20"/>
              </w:rPr>
            </w:pPr>
            <w:r w:rsidRPr="005D1373">
              <w:rPr>
                <w:color w:val="000000"/>
                <w:sz w:val="20"/>
                <w:szCs w:val="20"/>
              </w:rPr>
              <w:t>82.11</w:t>
            </w:r>
          </w:p>
        </w:tc>
        <w:tc>
          <w:tcPr>
            <w:tcW w:w="153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276" w:lineRule="auto"/>
              <w:jc w:val="right"/>
              <w:rPr>
                <w:color w:val="000000"/>
                <w:sz w:val="20"/>
                <w:szCs w:val="20"/>
              </w:rPr>
            </w:pPr>
            <w:r w:rsidRPr="005D1373">
              <w:rPr>
                <w:color w:val="000000"/>
                <w:sz w:val="20"/>
                <w:szCs w:val="20"/>
              </w:rPr>
              <w:t>5830.00</w:t>
            </w:r>
          </w:p>
        </w:tc>
      </w:tr>
      <w:tr w:rsidR="00F26AED" w:rsidRPr="005D1373" w:rsidTr="00597234">
        <w:trPr>
          <w:cantSplit/>
          <w:trHeight w:val="199"/>
          <w:tblHeader/>
        </w:trPr>
        <w:tc>
          <w:tcPr>
            <w:tcW w:w="2268" w:type="dxa"/>
            <w:vMerge/>
            <w:tcBorders>
              <w:top w:val="single" w:sz="8" w:space="0" w:color="000000"/>
              <w:left w:val="single" w:sz="18" w:space="0" w:color="000000"/>
              <w:bottom w:val="single" w:sz="8" w:space="0" w:color="000000"/>
              <w:right w:val="nil"/>
            </w:tcBorders>
            <w:vAlign w:val="center"/>
            <w:hideMark/>
          </w:tcPr>
          <w:p w:rsidR="00F26AED" w:rsidRPr="005D1373" w:rsidRDefault="00F26AED" w:rsidP="005D1373">
            <w:pPr>
              <w:spacing w:line="276" w:lineRule="auto"/>
              <w:rPr>
                <w:color w:val="000000"/>
                <w:sz w:val="20"/>
                <w:szCs w:val="20"/>
              </w:rPr>
            </w:pPr>
          </w:p>
        </w:tc>
        <w:tc>
          <w:tcPr>
            <w:tcW w:w="907"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F26AED" w:rsidRPr="005D1373" w:rsidRDefault="00F26AED" w:rsidP="005D1373">
            <w:pPr>
              <w:autoSpaceDE w:val="0"/>
              <w:autoSpaceDN w:val="0"/>
              <w:adjustRightInd w:val="0"/>
              <w:spacing w:line="276" w:lineRule="auto"/>
              <w:rPr>
                <w:color w:val="000000"/>
                <w:sz w:val="20"/>
                <w:szCs w:val="20"/>
              </w:rPr>
            </w:pPr>
            <w:r w:rsidRPr="005D1373">
              <w:rPr>
                <w:color w:val="000000"/>
                <w:sz w:val="20"/>
                <w:szCs w:val="20"/>
              </w:rPr>
              <w:t>Total</w:t>
            </w:r>
          </w:p>
        </w:tc>
        <w:tc>
          <w:tcPr>
            <w:tcW w:w="1064"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276" w:lineRule="auto"/>
              <w:jc w:val="right"/>
              <w:rPr>
                <w:color w:val="000000"/>
                <w:sz w:val="20"/>
                <w:szCs w:val="20"/>
              </w:rPr>
            </w:pPr>
            <w:r w:rsidRPr="005D1373">
              <w:rPr>
                <w:color w:val="000000"/>
                <w:sz w:val="20"/>
                <w:szCs w:val="20"/>
              </w:rPr>
              <w:t>170</w:t>
            </w:r>
          </w:p>
        </w:tc>
        <w:tc>
          <w:tcPr>
            <w:tcW w:w="1293"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tcPr>
          <w:p w:rsidR="00F26AED" w:rsidRPr="005D1373" w:rsidRDefault="00F26AED" w:rsidP="005D1373">
            <w:pPr>
              <w:autoSpaceDE w:val="0"/>
              <w:autoSpaceDN w:val="0"/>
              <w:adjustRightInd w:val="0"/>
              <w:spacing w:line="276" w:lineRule="auto"/>
              <w:rPr>
                <w:sz w:val="20"/>
                <w:szCs w:val="20"/>
              </w:rPr>
            </w:pPr>
          </w:p>
        </w:tc>
        <w:tc>
          <w:tcPr>
            <w:tcW w:w="1534"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Pr>
          <w:p w:rsidR="00F26AED" w:rsidRPr="005D1373" w:rsidRDefault="00F26AED" w:rsidP="005D1373">
            <w:pPr>
              <w:autoSpaceDE w:val="0"/>
              <w:autoSpaceDN w:val="0"/>
              <w:adjustRightInd w:val="0"/>
              <w:spacing w:line="276" w:lineRule="auto"/>
              <w:rPr>
                <w:sz w:val="20"/>
                <w:szCs w:val="20"/>
              </w:rPr>
            </w:pPr>
          </w:p>
        </w:tc>
      </w:tr>
      <w:tr w:rsidR="00F26AED" w:rsidRPr="005D1373" w:rsidTr="00597234">
        <w:trPr>
          <w:cantSplit/>
          <w:trHeight w:val="489"/>
          <w:tblHeader/>
        </w:trPr>
        <w:tc>
          <w:tcPr>
            <w:tcW w:w="2268" w:type="dxa"/>
            <w:vMerge w:val="restart"/>
            <w:tcBorders>
              <w:top w:val="single" w:sz="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rsidR="00F26AED" w:rsidRPr="005D1373" w:rsidRDefault="00F26AED" w:rsidP="005D1373">
            <w:pPr>
              <w:autoSpaceDE w:val="0"/>
              <w:autoSpaceDN w:val="0"/>
              <w:adjustRightInd w:val="0"/>
              <w:spacing w:line="276" w:lineRule="auto"/>
              <w:rPr>
                <w:color w:val="000000"/>
                <w:sz w:val="20"/>
                <w:szCs w:val="20"/>
              </w:rPr>
            </w:pPr>
            <w:r w:rsidRPr="005D1373">
              <w:rPr>
                <w:color w:val="000000"/>
                <w:sz w:val="20"/>
                <w:szCs w:val="20"/>
              </w:rPr>
              <w:t>Channel Effectiveness</w:t>
            </w:r>
          </w:p>
        </w:tc>
        <w:tc>
          <w:tcPr>
            <w:tcW w:w="907"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F26AED" w:rsidRPr="005D1373" w:rsidRDefault="00F26AED" w:rsidP="005D1373">
            <w:pPr>
              <w:autoSpaceDE w:val="0"/>
              <w:autoSpaceDN w:val="0"/>
              <w:adjustRightInd w:val="0"/>
              <w:spacing w:line="276" w:lineRule="auto"/>
              <w:rPr>
                <w:color w:val="000000"/>
                <w:sz w:val="20"/>
                <w:szCs w:val="20"/>
              </w:rPr>
            </w:pPr>
            <w:r w:rsidRPr="005D1373">
              <w:rPr>
                <w:color w:val="000000"/>
                <w:sz w:val="20"/>
                <w:szCs w:val="20"/>
              </w:rPr>
              <w:t>male</w:t>
            </w:r>
          </w:p>
        </w:tc>
        <w:tc>
          <w:tcPr>
            <w:tcW w:w="1064"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276" w:lineRule="auto"/>
              <w:jc w:val="right"/>
              <w:rPr>
                <w:color w:val="000000"/>
                <w:sz w:val="20"/>
                <w:szCs w:val="20"/>
              </w:rPr>
            </w:pPr>
            <w:r w:rsidRPr="005D1373">
              <w:rPr>
                <w:color w:val="000000"/>
                <w:sz w:val="20"/>
                <w:szCs w:val="20"/>
              </w:rPr>
              <w:t>99</w:t>
            </w:r>
          </w:p>
        </w:tc>
        <w:tc>
          <w:tcPr>
            <w:tcW w:w="1293"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276" w:lineRule="auto"/>
              <w:jc w:val="right"/>
              <w:rPr>
                <w:color w:val="000000"/>
                <w:sz w:val="20"/>
                <w:szCs w:val="20"/>
              </w:rPr>
            </w:pPr>
            <w:r w:rsidRPr="005D1373">
              <w:rPr>
                <w:color w:val="000000"/>
                <w:sz w:val="20"/>
                <w:szCs w:val="20"/>
              </w:rPr>
              <w:t>84.85</w:t>
            </w:r>
          </w:p>
        </w:tc>
        <w:tc>
          <w:tcPr>
            <w:tcW w:w="1534"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276" w:lineRule="auto"/>
              <w:jc w:val="right"/>
              <w:rPr>
                <w:color w:val="000000"/>
                <w:sz w:val="20"/>
                <w:szCs w:val="20"/>
              </w:rPr>
            </w:pPr>
            <w:r w:rsidRPr="005D1373">
              <w:rPr>
                <w:color w:val="000000"/>
                <w:sz w:val="20"/>
                <w:szCs w:val="20"/>
              </w:rPr>
              <w:t>8400.00</w:t>
            </w:r>
          </w:p>
        </w:tc>
      </w:tr>
      <w:tr w:rsidR="00F26AED" w:rsidRPr="005D1373" w:rsidTr="00597234">
        <w:trPr>
          <w:cantSplit/>
          <w:trHeight w:val="199"/>
          <w:tblHeader/>
        </w:trPr>
        <w:tc>
          <w:tcPr>
            <w:tcW w:w="2268" w:type="dxa"/>
            <w:vMerge/>
            <w:tcBorders>
              <w:top w:val="single" w:sz="8" w:space="0" w:color="000000"/>
              <w:left w:val="single" w:sz="18" w:space="0" w:color="000000"/>
              <w:bottom w:val="single" w:sz="8" w:space="0" w:color="000000"/>
              <w:right w:val="nil"/>
            </w:tcBorders>
            <w:vAlign w:val="center"/>
            <w:hideMark/>
          </w:tcPr>
          <w:p w:rsidR="00F26AED" w:rsidRPr="005D1373" w:rsidRDefault="00F26AED" w:rsidP="005D1373">
            <w:pPr>
              <w:spacing w:line="276" w:lineRule="auto"/>
              <w:rPr>
                <w:color w:val="000000"/>
                <w:sz w:val="20"/>
                <w:szCs w:val="20"/>
              </w:rPr>
            </w:pPr>
          </w:p>
        </w:tc>
        <w:tc>
          <w:tcPr>
            <w:tcW w:w="907"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26AED" w:rsidRPr="005D1373" w:rsidRDefault="00F26AED" w:rsidP="005D1373">
            <w:pPr>
              <w:autoSpaceDE w:val="0"/>
              <w:autoSpaceDN w:val="0"/>
              <w:adjustRightInd w:val="0"/>
              <w:spacing w:line="276" w:lineRule="auto"/>
              <w:rPr>
                <w:color w:val="000000"/>
                <w:sz w:val="20"/>
                <w:szCs w:val="20"/>
              </w:rPr>
            </w:pPr>
            <w:r w:rsidRPr="005D1373">
              <w:rPr>
                <w:color w:val="000000"/>
                <w:sz w:val="20"/>
                <w:szCs w:val="20"/>
              </w:rPr>
              <w:t>female</w:t>
            </w:r>
          </w:p>
        </w:tc>
        <w:tc>
          <w:tcPr>
            <w:tcW w:w="1064"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276" w:lineRule="auto"/>
              <w:jc w:val="right"/>
              <w:rPr>
                <w:color w:val="000000"/>
                <w:sz w:val="20"/>
                <w:szCs w:val="20"/>
              </w:rPr>
            </w:pPr>
            <w:r w:rsidRPr="005D1373">
              <w:rPr>
                <w:color w:val="000000"/>
                <w:sz w:val="20"/>
                <w:szCs w:val="20"/>
              </w:rPr>
              <w:t>71</w:t>
            </w:r>
          </w:p>
        </w:tc>
        <w:tc>
          <w:tcPr>
            <w:tcW w:w="129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276" w:lineRule="auto"/>
              <w:jc w:val="right"/>
              <w:rPr>
                <w:color w:val="000000"/>
                <w:sz w:val="20"/>
                <w:szCs w:val="20"/>
              </w:rPr>
            </w:pPr>
            <w:r w:rsidRPr="005D1373">
              <w:rPr>
                <w:color w:val="000000"/>
                <w:sz w:val="20"/>
                <w:szCs w:val="20"/>
              </w:rPr>
              <w:t>86.41</w:t>
            </w:r>
          </w:p>
        </w:tc>
        <w:tc>
          <w:tcPr>
            <w:tcW w:w="153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276" w:lineRule="auto"/>
              <w:jc w:val="right"/>
              <w:rPr>
                <w:color w:val="000000"/>
                <w:sz w:val="20"/>
                <w:szCs w:val="20"/>
              </w:rPr>
            </w:pPr>
            <w:r w:rsidRPr="005D1373">
              <w:rPr>
                <w:color w:val="000000"/>
                <w:sz w:val="20"/>
                <w:szCs w:val="20"/>
              </w:rPr>
              <w:t>6135.00</w:t>
            </w:r>
          </w:p>
        </w:tc>
      </w:tr>
      <w:tr w:rsidR="00F26AED" w:rsidRPr="005D1373" w:rsidTr="00597234">
        <w:trPr>
          <w:cantSplit/>
          <w:trHeight w:val="199"/>
          <w:tblHeader/>
        </w:trPr>
        <w:tc>
          <w:tcPr>
            <w:tcW w:w="2268" w:type="dxa"/>
            <w:vMerge/>
            <w:tcBorders>
              <w:top w:val="single" w:sz="8" w:space="0" w:color="000000"/>
              <w:left w:val="single" w:sz="18" w:space="0" w:color="000000"/>
              <w:bottom w:val="single" w:sz="8" w:space="0" w:color="000000"/>
              <w:right w:val="nil"/>
            </w:tcBorders>
            <w:vAlign w:val="center"/>
            <w:hideMark/>
          </w:tcPr>
          <w:p w:rsidR="00F26AED" w:rsidRPr="005D1373" w:rsidRDefault="00F26AED" w:rsidP="005D1373">
            <w:pPr>
              <w:spacing w:line="276" w:lineRule="auto"/>
              <w:rPr>
                <w:color w:val="000000"/>
                <w:sz w:val="20"/>
                <w:szCs w:val="20"/>
              </w:rPr>
            </w:pPr>
          </w:p>
        </w:tc>
        <w:tc>
          <w:tcPr>
            <w:tcW w:w="907"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F26AED" w:rsidRPr="005D1373" w:rsidRDefault="00F26AED" w:rsidP="005D1373">
            <w:pPr>
              <w:autoSpaceDE w:val="0"/>
              <w:autoSpaceDN w:val="0"/>
              <w:adjustRightInd w:val="0"/>
              <w:spacing w:line="276" w:lineRule="auto"/>
              <w:rPr>
                <w:color w:val="000000"/>
                <w:sz w:val="20"/>
                <w:szCs w:val="20"/>
              </w:rPr>
            </w:pPr>
            <w:r w:rsidRPr="005D1373">
              <w:rPr>
                <w:color w:val="000000"/>
                <w:sz w:val="20"/>
                <w:szCs w:val="20"/>
              </w:rPr>
              <w:t>Total</w:t>
            </w:r>
          </w:p>
        </w:tc>
        <w:tc>
          <w:tcPr>
            <w:tcW w:w="1064"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276" w:lineRule="auto"/>
              <w:jc w:val="right"/>
              <w:rPr>
                <w:color w:val="000000"/>
                <w:sz w:val="20"/>
                <w:szCs w:val="20"/>
              </w:rPr>
            </w:pPr>
            <w:r w:rsidRPr="005D1373">
              <w:rPr>
                <w:color w:val="000000"/>
                <w:sz w:val="20"/>
                <w:szCs w:val="20"/>
              </w:rPr>
              <w:t>170</w:t>
            </w:r>
          </w:p>
        </w:tc>
        <w:tc>
          <w:tcPr>
            <w:tcW w:w="1293"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tcPr>
          <w:p w:rsidR="00F26AED" w:rsidRPr="005D1373" w:rsidRDefault="00F26AED" w:rsidP="005D1373">
            <w:pPr>
              <w:autoSpaceDE w:val="0"/>
              <w:autoSpaceDN w:val="0"/>
              <w:adjustRightInd w:val="0"/>
              <w:spacing w:line="276" w:lineRule="auto"/>
              <w:rPr>
                <w:sz w:val="20"/>
                <w:szCs w:val="20"/>
              </w:rPr>
            </w:pPr>
          </w:p>
        </w:tc>
        <w:tc>
          <w:tcPr>
            <w:tcW w:w="1534"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Pr>
          <w:p w:rsidR="00F26AED" w:rsidRPr="005D1373" w:rsidRDefault="00F26AED" w:rsidP="005D1373">
            <w:pPr>
              <w:autoSpaceDE w:val="0"/>
              <w:autoSpaceDN w:val="0"/>
              <w:adjustRightInd w:val="0"/>
              <w:spacing w:line="276" w:lineRule="auto"/>
              <w:rPr>
                <w:sz w:val="20"/>
                <w:szCs w:val="20"/>
              </w:rPr>
            </w:pPr>
          </w:p>
        </w:tc>
      </w:tr>
      <w:tr w:rsidR="00F26AED" w:rsidRPr="005D1373" w:rsidTr="00597234">
        <w:trPr>
          <w:cantSplit/>
          <w:trHeight w:val="489"/>
          <w:tblHeader/>
        </w:trPr>
        <w:tc>
          <w:tcPr>
            <w:tcW w:w="2268" w:type="dxa"/>
            <w:vMerge w:val="restart"/>
            <w:tcBorders>
              <w:top w:val="single" w:sz="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F26AED" w:rsidRPr="005D1373" w:rsidRDefault="00F26AED" w:rsidP="005D1373">
            <w:pPr>
              <w:autoSpaceDE w:val="0"/>
              <w:autoSpaceDN w:val="0"/>
              <w:adjustRightInd w:val="0"/>
              <w:spacing w:line="276" w:lineRule="auto"/>
              <w:rPr>
                <w:color w:val="000000"/>
                <w:sz w:val="20"/>
                <w:szCs w:val="20"/>
              </w:rPr>
            </w:pPr>
            <w:r w:rsidRPr="005D1373">
              <w:rPr>
                <w:color w:val="000000"/>
                <w:sz w:val="20"/>
                <w:szCs w:val="20"/>
              </w:rPr>
              <w:t>Strategic Growth</w:t>
            </w:r>
          </w:p>
        </w:tc>
        <w:tc>
          <w:tcPr>
            <w:tcW w:w="907"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F26AED" w:rsidRPr="005D1373" w:rsidRDefault="00F26AED" w:rsidP="005D1373">
            <w:pPr>
              <w:autoSpaceDE w:val="0"/>
              <w:autoSpaceDN w:val="0"/>
              <w:adjustRightInd w:val="0"/>
              <w:spacing w:line="276" w:lineRule="auto"/>
              <w:rPr>
                <w:color w:val="000000"/>
                <w:sz w:val="20"/>
                <w:szCs w:val="20"/>
              </w:rPr>
            </w:pPr>
            <w:r w:rsidRPr="005D1373">
              <w:rPr>
                <w:color w:val="000000"/>
                <w:sz w:val="20"/>
                <w:szCs w:val="20"/>
              </w:rPr>
              <w:t>male</w:t>
            </w:r>
          </w:p>
        </w:tc>
        <w:tc>
          <w:tcPr>
            <w:tcW w:w="1064"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276" w:lineRule="auto"/>
              <w:jc w:val="right"/>
              <w:rPr>
                <w:color w:val="000000"/>
                <w:sz w:val="20"/>
                <w:szCs w:val="20"/>
              </w:rPr>
            </w:pPr>
            <w:r w:rsidRPr="005D1373">
              <w:rPr>
                <w:color w:val="000000"/>
                <w:sz w:val="20"/>
                <w:szCs w:val="20"/>
              </w:rPr>
              <w:t>99</w:t>
            </w:r>
          </w:p>
        </w:tc>
        <w:tc>
          <w:tcPr>
            <w:tcW w:w="1293"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276" w:lineRule="auto"/>
              <w:jc w:val="right"/>
              <w:rPr>
                <w:color w:val="000000"/>
                <w:sz w:val="20"/>
                <w:szCs w:val="20"/>
              </w:rPr>
            </w:pPr>
            <w:r w:rsidRPr="005D1373">
              <w:rPr>
                <w:color w:val="000000"/>
                <w:sz w:val="20"/>
                <w:szCs w:val="20"/>
              </w:rPr>
              <w:t>79.36</w:t>
            </w:r>
          </w:p>
        </w:tc>
        <w:tc>
          <w:tcPr>
            <w:tcW w:w="1534"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276" w:lineRule="auto"/>
              <w:jc w:val="right"/>
              <w:rPr>
                <w:color w:val="000000"/>
                <w:sz w:val="20"/>
                <w:szCs w:val="20"/>
              </w:rPr>
            </w:pPr>
            <w:r w:rsidRPr="005D1373">
              <w:rPr>
                <w:color w:val="000000"/>
                <w:sz w:val="20"/>
                <w:szCs w:val="20"/>
              </w:rPr>
              <w:t>7857.00</w:t>
            </w:r>
          </w:p>
        </w:tc>
      </w:tr>
      <w:tr w:rsidR="00F26AED" w:rsidRPr="005D1373" w:rsidTr="00597234">
        <w:trPr>
          <w:cantSplit/>
          <w:trHeight w:val="199"/>
          <w:tblHeader/>
        </w:trPr>
        <w:tc>
          <w:tcPr>
            <w:tcW w:w="2268" w:type="dxa"/>
            <w:vMerge/>
            <w:tcBorders>
              <w:top w:val="single" w:sz="8" w:space="0" w:color="000000"/>
              <w:left w:val="single" w:sz="18" w:space="0" w:color="000000"/>
              <w:bottom w:val="single" w:sz="18" w:space="0" w:color="000000"/>
              <w:right w:val="nil"/>
            </w:tcBorders>
            <w:vAlign w:val="center"/>
            <w:hideMark/>
          </w:tcPr>
          <w:p w:rsidR="00F26AED" w:rsidRPr="005D1373" w:rsidRDefault="00F26AED" w:rsidP="005D1373">
            <w:pPr>
              <w:spacing w:line="276" w:lineRule="auto"/>
              <w:rPr>
                <w:color w:val="000000"/>
                <w:sz w:val="20"/>
                <w:szCs w:val="20"/>
              </w:rPr>
            </w:pPr>
          </w:p>
        </w:tc>
        <w:tc>
          <w:tcPr>
            <w:tcW w:w="907"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26AED" w:rsidRPr="005D1373" w:rsidRDefault="00F26AED" w:rsidP="005D1373">
            <w:pPr>
              <w:autoSpaceDE w:val="0"/>
              <w:autoSpaceDN w:val="0"/>
              <w:adjustRightInd w:val="0"/>
              <w:spacing w:line="276" w:lineRule="auto"/>
              <w:rPr>
                <w:color w:val="000000"/>
                <w:sz w:val="20"/>
                <w:szCs w:val="20"/>
              </w:rPr>
            </w:pPr>
            <w:r w:rsidRPr="005D1373">
              <w:rPr>
                <w:color w:val="000000"/>
                <w:sz w:val="20"/>
                <w:szCs w:val="20"/>
              </w:rPr>
              <w:t>female</w:t>
            </w:r>
          </w:p>
        </w:tc>
        <w:tc>
          <w:tcPr>
            <w:tcW w:w="1064"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276" w:lineRule="auto"/>
              <w:jc w:val="right"/>
              <w:rPr>
                <w:color w:val="000000"/>
                <w:sz w:val="20"/>
                <w:szCs w:val="20"/>
              </w:rPr>
            </w:pPr>
            <w:r w:rsidRPr="005D1373">
              <w:rPr>
                <w:color w:val="000000"/>
                <w:sz w:val="20"/>
                <w:szCs w:val="20"/>
              </w:rPr>
              <w:t>71</w:t>
            </w:r>
          </w:p>
        </w:tc>
        <w:tc>
          <w:tcPr>
            <w:tcW w:w="129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276" w:lineRule="auto"/>
              <w:jc w:val="right"/>
              <w:rPr>
                <w:color w:val="000000"/>
                <w:sz w:val="20"/>
                <w:szCs w:val="20"/>
              </w:rPr>
            </w:pPr>
            <w:r w:rsidRPr="005D1373">
              <w:rPr>
                <w:color w:val="000000"/>
                <w:sz w:val="20"/>
                <w:szCs w:val="20"/>
              </w:rPr>
              <w:t>94.06</w:t>
            </w:r>
          </w:p>
        </w:tc>
        <w:tc>
          <w:tcPr>
            <w:tcW w:w="153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276" w:lineRule="auto"/>
              <w:jc w:val="right"/>
              <w:rPr>
                <w:color w:val="000000"/>
                <w:sz w:val="20"/>
                <w:szCs w:val="20"/>
              </w:rPr>
            </w:pPr>
            <w:r w:rsidRPr="005D1373">
              <w:rPr>
                <w:color w:val="000000"/>
                <w:sz w:val="20"/>
                <w:szCs w:val="20"/>
              </w:rPr>
              <w:t>6678.00</w:t>
            </w:r>
          </w:p>
        </w:tc>
      </w:tr>
      <w:tr w:rsidR="00F26AED" w:rsidRPr="005D1373" w:rsidTr="00597234">
        <w:trPr>
          <w:cantSplit/>
          <w:trHeight w:val="199"/>
        </w:trPr>
        <w:tc>
          <w:tcPr>
            <w:tcW w:w="2268" w:type="dxa"/>
            <w:vMerge/>
            <w:tcBorders>
              <w:top w:val="single" w:sz="8" w:space="0" w:color="000000"/>
              <w:left w:val="single" w:sz="18" w:space="0" w:color="000000"/>
              <w:bottom w:val="single" w:sz="18" w:space="0" w:color="000000"/>
              <w:right w:val="nil"/>
            </w:tcBorders>
            <w:vAlign w:val="center"/>
            <w:hideMark/>
          </w:tcPr>
          <w:p w:rsidR="00F26AED" w:rsidRPr="005D1373" w:rsidRDefault="00F26AED" w:rsidP="005D1373">
            <w:pPr>
              <w:spacing w:line="276" w:lineRule="auto"/>
              <w:rPr>
                <w:color w:val="000000"/>
                <w:sz w:val="20"/>
                <w:szCs w:val="20"/>
              </w:rPr>
            </w:pPr>
          </w:p>
        </w:tc>
        <w:tc>
          <w:tcPr>
            <w:tcW w:w="907"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F26AED" w:rsidRPr="005D1373" w:rsidRDefault="00F26AED" w:rsidP="005D1373">
            <w:pPr>
              <w:autoSpaceDE w:val="0"/>
              <w:autoSpaceDN w:val="0"/>
              <w:adjustRightInd w:val="0"/>
              <w:spacing w:line="276" w:lineRule="auto"/>
              <w:rPr>
                <w:color w:val="000000"/>
                <w:sz w:val="20"/>
                <w:szCs w:val="20"/>
              </w:rPr>
            </w:pPr>
            <w:r w:rsidRPr="005D1373">
              <w:rPr>
                <w:color w:val="000000"/>
                <w:sz w:val="20"/>
                <w:szCs w:val="20"/>
              </w:rPr>
              <w:t>Total</w:t>
            </w:r>
          </w:p>
        </w:tc>
        <w:tc>
          <w:tcPr>
            <w:tcW w:w="1064"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276" w:lineRule="auto"/>
              <w:jc w:val="right"/>
              <w:rPr>
                <w:color w:val="000000"/>
                <w:sz w:val="20"/>
                <w:szCs w:val="20"/>
              </w:rPr>
            </w:pPr>
            <w:r w:rsidRPr="005D1373">
              <w:rPr>
                <w:color w:val="000000"/>
                <w:sz w:val="20"/>
                <w:szCs w:val="20"/>
              </w:rPr>
              <w:t>170</w:t>
            </w:r>
          </w:p>
        </w:tc>
        <w:tc>
          <w:tcPr>
            <w:tcW w:w="129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F26AED" w:rsidRPr="005D1373" w:rsidRDefault="00F26AED" w:rsidP="005D1373">
            <w:pPr>
              <w:autoSpaceDE w:val="0"/>
              <w:autoSpaceDN w:val="0"/>
              <w:adjustRightInd w:val="0"/>
              <w:spacing w:line="276" w:lineRule="auto"/>
              <w:rPr>
                <w:sz w:val="20"/>
                <w:szCs w:val="20"/>
              </w:rPr>
            </w:pPr>
          </w:p>
        </w:tc>
        <w:tc>
          <w:tcPr>
            <w:tcW w:w="1534"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F26AED" w:rsidRPr="005D1373" w:rsidRDefault="00F26AED" w:rsidP="005D1373">
            <w:pPr>
              <w:autoSpaceDE w:val="0"/>
              <w:autoSpaceDN w:val="0"/>
              <w:adjustRightInd w:val="0"/>
              <w:spacing w:line="276" w:lineRule="auto"/>
              <w:rPr>
                <w:sz w:val="20"/>
                <w:szCs w:val="20"/>
              </w:rPr>
            </w:pPr>
          </w:p>
        </w:tc>
      </w:tr>
    </w:tbl>
    <w:p w:rsidR="00F26AED" w:rsidRPr="005D1373" w:rsidRDefault="00F26AED" w:rsidP="005D1373">
      <w:pPr>
        <w:autoSpaceDE w:val="0"/>
        <w:autoSpaceDN w:val="0"/>
        <w:adjustRightInd w:val="0"/>
        <w:spacing w:line="360" w:lineRule="auto"/>
      </w:pPr>
    </w:p>
    <w:p w:rsidR="00F26AED" w:rsidRPr="005D1373" w:rsidRDefault="00F26AED" w:rsidP="005D1373">
      <w:pPr>
        <w:spacing w:line="360" w:lineRule="auto"/>
      </w:pPr>
    </w:p>
    <w:p w:rsidR="00F26AED" w:rsidRPr="005D1373" w:rsidRDefault="00F26AED" w:rsidP="005D1373">
      <w:pPr>
        <w:autoSpaceDE w:val="0"/>
        <w:autoSpaceDN w:val="0"/>
        <w:adjustRightInd w:val="0"/>
        <w:spacing w:line="360" w:lineRule="auto"/>
      </w:pPr>
    </w:p>
    <w:p w:rsidR="00F26AED" w:rsidRPr="005D1373" w:rsidRDefault="00F26AED" w:rsidP="005D1373">
      <w:pPr>
        <w:tabs>
          <w:tab w:val="center" w:pos="1981"/>
        </w:tabs>
        <w:autoSpaceDE w:val="0"/>
        <w:autoSpaceDN w:val="0"/>
        <w:adjustRightInd w:val="0"/>
        <w:spacing w:line="360" w:lineRule="auto"/>
        <w:sectPr w:rsidR="00F26AED" w:rsidRPr="005D1373" w:rsidSect="00597234">
          <w:pgSz w:w="11910" w:h="16840"/>
          <w:pgMar w:top="1276" w:right="1278" w:bottom="1276" w:left="1276" w:header="720" w:footer="720" w:gutter="0"/>
          <w:pgNumType w:start="32"/>
          <w:cols w:space="720"/>
        </w:sectPr>
      </w:pPr>
      <w:r w:rsidRPr="005D1373">
        <w:tab/>
      </w:r>
      <w:r w:rsidRPr="005D1373">
        <w:br w:type="textWrapping" w:clear="all"/>
      </w:r>
    </w:p>
    <w:p w:rsidR="00F26AED" w:rsidRPr="005D1373" w:rsidRDefault="00F26AED" w:rsidP="005D1373">
      <w:pPr>
        <w:autoSpaceDE w:val="0"/>
        <w:autoSpaceDN w:val="0"/>
        <w:adjustRightInd w:val="0"/>
        <w:spacing w:line="360" w:lineRule="auto"/>
        <w:jc w:val="center"/>
        <w:rPr>
          <w:b/>
        </w:rPr>
      </w:pPr>
      <w:r w:rsidRPr="005D1373">
        <w:rPr>
          <w:b/>
        </w:rPr>
        <w:lastRenderedPageBreak/>
        <w:t>TEST STATISTICS OF U TEST</w:t>
      </w:r>
    </w:p>
    <w:p w:rsidR="00F26AED" w:rsidRDefault="00F26AED" w:rsidP="005D1373">
      <w:pPr>
        <w:autoSpaceDE w:val="0"/>
        <w:autoSpaceDN w:val="0"/>
        <w:adjustRightInd w:val="0"/>
        <w:spacing w:line="360" w:lineRule="auto"/>
      </w:pPr>
    </w:p>
    <w:tbl>
      <w:tblPr>
        <w:tblW w:w="815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2121"/>
        <w:gridCol w:w="1509"/>
        <w:gridCol w:w="1505"/>
        <w:gridCol w:w="1508"/>
        <w:gridCol w:w="1508"/>
      </w:tblGrid>
      <w:tr w:rsidR="00F26AED" w:rsidTr="005D1373">
        <w:trPr>
          <w:cantSplit/>
          <w:trHeight w:val="695"/>
          <w:tblHeader/>
          <w:jc w:val="center"/>
        </w:trPr>
        <w:tc>
          <w:tcPr>
            <w:tcW w:w="2121"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F26AED" w:rsidRPr="005D1373" w:rsidRDefault="00F26AED" w:rsidP="005D1373">
            <w:pPr>
              <w:autoSpaceDE w:val="0"/>
              <w:autoSpaceDN w:val="0"/>
              <w:adjustRightInd w:val="0"/>
              <w:spacing w:line="360" w:lineRule="auto"/>
              <w:rPr>
                <w:sz w:val="20"/>
                <w:szCs w:val="20"/>
              </w:rPr>
            </w:pPr>
          </w:p>
        </w:tc>
        <w:tc>
          <w:tcPr>
            <w:tcW w:w="1509"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F26AED" w:rsidRPr="005D1373" w:rsidRDefault="00F26AED" w:rsidP="005D1373">
            <w:pPr>
              <w:autoSpaceDE w:val="0"/>
              <w:autoSpaceDN w:val="0"/>
              <w:adjustRightInd w:val="0"/>
              <w:spacing w:line="360" w:lineRule="auto"/>
              <w:jc w:val="center"/>
              <w:rPr>
                <w:color w:val="000000"/>
                <w:sz w:val="20"/>
                <w:szCs w:val="20"/>
              </w:rPr>
            </w:pPr>
            <w:r w:rsidRPr="005D1373">
              <w:rPr>
                <w:color w:val="000000"/>
                <w:sz w:val="20"/>
                <w:szCs w:val="20"/>
              </w:rPr>
              <w:t>Consumer Insights</w:t>
            </w:r>
          </w:p>
        </w:tc>
        <w:tc>
          <w:tcPr>
            <w:tcW w:w="1505"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F26AED" w:rsidRPr="005D1373" w:rsidRDefault="00F26AED" w:rsidP="005D1373">
            <w:pPr>
              <w:autoSpaceDE w:val="0"/>
              <w:autoSpaceDN w:val="0"/>
              <w:adjustRightInd w:val="0"/>
              <w:spacing w:line="360" w:lineRule="auto"/>
              <w:jc w:val="center"/>
              <w:rPr>
                <w:color w:val="000000"/>
                <w:sz w:val="20"/>
                <w:szCs w:val="20"/>
              </w:rPr>
            </w:pPr>
            <w:r w:rsidRPr="005D1373">
              <w:rPr>
                <w:color w:val="000000"/>
                <w:sz w:val="20"/>
                <w:szCs w:val="20"/>
              </w:rPr>
              <w:t>Competitor Analysis</w:t>
            </w:r>
          </w:p>
        </w:tc>
        <w:tc>
          <w:tcPr>
            <w:tcW w:w="150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F26AED" w:rsidRPr="005D1373" w:rsidRDefault="00F26AED" w:rsidP="005D1373">
            <w:pPr>
              <w:autoSpaceDE w:val="0"/>
              <w:autoSpaceDN w:val="0"/>
              <w:adjustRightInd w:val="0"/>
              <w:spacing w:line="360" w:lineRule="auto"/>
              <w:jc w:val="center"/>
              <w:rPr>
                <w:color w:val="000000"/>
                <w:sz w:val="20"/>
                <w:szCs w:val="20"/>
              </w:rPr>
            </w:pPr>
            <w:r w:rsidRPr="005D1373">
              <w:rPr>
                <w:color w:val="000000"/>
                <w:sz w:val="20"/>
                <w:szCs w:val="20"/>
              </w:rPr>
              <w:t>Channel Effectiveness</w:t>
            </w:r>
          </w:p>
        </w:tc>
        <w:tc>
          <w:tcPr>
            <w:tcW w:w="1508"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F26AED" w:rsidRPr="005D1373" w:rsidRDefault="00F26AED" w:rsidP="005D1373">
            <w:pPr>
              <w:autoSpaceDE w:val="0"/>
              <w:autoSpaceDN w:val="0"/>
              <w:adjustRightInd w:val="0"/>
              <w:spacing w:line="360" w:lineRule="auto"/>
              <w:jc w:val="center"/>
              <w:rPr>
                <w:color w:val="000000"/>
                <w:sz w:val="20"/>
                <w:szCs w:val="20"/>
              </w:rPr>
            </w:pPr>
            <w:r w:rsidRPr="005D1373">
              <w:rPr>
                <w:color w:val="000000"/>
                <w:sz w:val="20"/>
                <w:szCs w:val="20"/>
              </w:rPr>
              <w:t>Strategic Growth</w:t>
            </w:r>
          </w:p>
        </w:tc>
      </w:tr>
      <w:tr w:rsidR="00F26AED" w:rsidTr="005D1373">
        <w:trPr>
          <w:cantSplit/>
          <w:trHeight w:val="346"/>
          <w:tblHeader/>
          <w:jc w:val="center"/>
        </w:trPr>
        <w:tc>
          <w:tcPr>
            <w:tcW w:w="2121"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hideMark/>
          </w:tcPr>
          <w:p w:rsidR="00F26AED" w:rsidRPr="005D1373" w:rsidRDefault="00F26AED" w:rsidP="005D1373">
            <w:pPr>
              <w:autoSpaceDE w:val="0"/>
              <w:autoSpaceDN w:val="0"/>
              <w:adjustRightInd w:val="0"/>
              <w:spacing w:line="360" w:lineRule="auto"/>
              <w:rPr>
                <w:color w:val="000000"/>
                <w:sz w:val="20"/>
                <w:szCs w:val="20"/>
              </w:rPr>
            </w:pPr>
            <w:r w:rsidRPr="005D1373">
              <w:rPr>
                <w:color w:val="000000"/>
                <w:sz w:val="20"/>
                <w:szCs w:val="20"/>
              </w:rPr>
              <w:t>Mann-Whitney U</w:t>
            </w:r>
          </w:p>
        </w:tc>
        <w:tc>
          <w:tcPr>
            <w:tcW w:w="1509"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sz w:val="20"/>
                <w:szCs w:val="20"/>
              </w:rPr>
            </w:pPr>
            <w:r w:rsidRPr="005D1373">
              <w:rPr>
                <w:color w:val="000000"/>
                <w:sz w:val="20"/>
                <w:szCs w:val="20"/>
              </w:rPr>
              <w:t>3283.000</w:t>
            </w:r>
          </w:p>
        </w:tc>
        <w:tc>
          <w:tcPr>
            <w:tcW w:w="1505"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sz w:val="20"/>
                <w:szCs w:val="20"/>
              </w:rPr>
            </w:pPr>
            <w:r w:rsidRPr="005D1373">
              <w:rPr>
                <w:color w:val="000000"/>
                <w:sz w:val="20"/>
                <w:szCs w:val="20"/>
              </w:rPr>
              <w:t>3274.000</w:t>
            </w:r>
          </w:p>
        </w:tc>
        <w:tc>
          <w:tcPr>
            <w:tcW w:w="150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sz w:val="20"/>
                <w:szCs w:val="20"/>
              </w:rPr>
            </w:pPr>
            <w:r w:rsidRPr="005D1373">
              <w:rPr>
                <w:color w:val="000000"/>
                <w:sz w:val="20"/>
                <w:szCs w:val="20"/>
              </w:rPr>
              <w:t>3450.000</w:t>
            </w:r>
          </w:p>
        </w:tc>
        <w:tc>
          <w:tcPr>
            <w:tcW w:w="1508"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sz w:val="20"/>
                <w:szCs w:val="20"/>
              </w:rPr>
            </w:pPr>
            <w:r w:rsidRPr="005D1373">
              <w:rPr>
                <w:color w:val="000000"/>
                <w:sz w:val="20"/>
                <w:szCs w:val="20"/>
              </w:rPr>
              <w:t>2907.000</w:t>
            </w:r>
          </w:p>
        </w:tc>
      </w:tr>
      <w:tr w:rsidR="00F26AED" w:rsidTr="005D1373">
        <w:trPr>
          <w:cantSplit/>
          <w:trHeight w:val="365"/>
          <w:tblHeader/>
          <w:jc w:val="center"/>
        </w:trPr>
        <w:tc>
          <w:tcPr>
            <w:tcW w:w="2121"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F26AED" w:rsidRPr="005D1373" w:rsidRDefault="00F26AED" w:rsidP="005D1373">
            <w:pPr>
              <w:autoSpaceDE w:val="0"/>
              <w:autoSpaceDN w:val="0"/>
              <w:adjustRightInd w:val="0"/>
              <w:spacing w:line="360" w:lineRule="auto"/>
              <w:rPr>
                <w:color w:val="000000"/>
                <w:sz w:val="20"/>
                <w:szCs w:val="20"/>
              </w:rPr>
            </w:pPr>
            <w:proofErr w:type="spellStart"/>
            <w:r w:rsidRPr="005D1373">
              <w:rPr>
                <w:color w:val="000000"/>
                <w:sz w:val="20"/>
                <w:szCs w:val="20"/>
              </w:rPr>
              <w:t>Wilcoxon</w:t>
            </w:r>
            <w:proofErr w:type="spellEnd"/>
            <w:r w:rsidRPr="005D1373">
              <w:rPr>
                <w:color w:val="000000"/>
                <w:sz w:val="20"/>
                <w:szCs w:val="20"/>
              </w:rPr>
              <w:t xml:space="preserve"> W</w:t>
            </w:r>
          </w:p>
        </w:tc>
        <w:tc>
          <w:tcPr>
            <w:tcW w:w="150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sz w:val="20"/>
                <w:szCs w:val="20"/>
              </w:rPr>
            </w:pPr>
            <w:r w:rsidRPr="005D1373">
              <w:rPr>
                <w:color w:val="000000"/>
                <w:sz w:val="20"/>
                <w:szCs w:val="20"/>
              </w:rPr>
              <w:t>5839.000</w:t>
            </w:r>
          </w:p>
        </w:tc>
        <w:tc>
          <w:tcPr>
            <w:tcW w:w="1505"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sz w:val="20"/>
                <w:szCs w:val="20"/>
              </w:rPr>
            </w:pPr>
            <w:r w:rsidRPr="005D1373">
              <w:rPr>
                <w:color w:val="000000"/>
                <w:sz w:val="20"/>
                <w:szCs w:val="20"/>
              </w:rPr>
              <w:t>5830.000</w:t>
            </w:r>
          </w:p>
        </w:tc>
        <w:tc>
          <w:tcPr>
            <w:tcW w:w="150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sz w:val="20"/>
                <w:szCs w:val="20"/>
              </w:rPr>
            </w:pPr>
            <w:r w:rsidRPr="005D1373">
              <w:rPr>
                <w:color w:val="000000"/>
                <w:sz w:val="20"/>
                <w:szCs w:val="20"/>
              </w:rPr>
              <w:t>8400.000</w:t>
            </w:r>
          </w:p>
        </w:tc>
        <w:tc>
          <w:tcPr>
            <w:tcW w:w="1508"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sz w:val="20"/>
                <w:szCs w:val="20"/>
              </w:rPr>
            </w:pPr>
            <w:r w:rsidRPr="005D1373">
              <w:rPr>
                <w:color w:val="000000"/>
                <w:sz w:val="20"/>
                <w:szCs w:val="20"/>
              </w:rPr>
              <w:t>7857.000</w:t>
            </w:r>
          </w:p>
        </w:tc>
      </w:tr>
      <w:tr w:rsidR="00F26AED" w:rsidTr="005D1373">
        <w:trPr>
          <w:cantSplit/>
          <w:trHeight w:val="346"/>
          <w:tblHeader/>
          <w:jc w:val="center"/>
        </w:trPr>
        <w:tc>
          <w:tcPr>
            <w:tcW w:w="2121"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F26AED" w:rsidRPr="005D1373" w:rsidRDefault="00F26AED" w:rsidP="005D1373">
            <w:pPr>
              <w:autoSpaceDE w:val="0"/>
              <w:autoSpaceDN w:val="0"/>
              <w:adjustRightInd w:val="0"/>
              <w:spacing w:line="360" w:lineRule="auto"/>
              <w:rPr>
                <w:color w:val="000000"/>
                <w:sz w:val="20"/>
                <w:szCs w:val="20"/>
              </w:rPr>
            </w:pPr>
            <w:r w:rsidRPr="005D1373">
              <w:rPr>
                <w:color w:val="000000"/>
                <w:sz w:val="20"/>
                <w:szCs w:val="20"/>
              </w:rPr>
              <w:t>Z</w:t>
            </w:r>
          </w:p>
        </w:tc>
        <w:tc>
          <w:tcPr>
            <w:tcW w:w="150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sz w:val="20"/>
                <w:szCs w:val="20"/>
              </w:rPr>
            </w:pPr>
            <w:r w:rsidRPr="005D1373">
              <w:rPr>
                <w:color w:val="000000"/>
                <w:sz w:val="20"/>
                <w:szCs w:val="20"/>
              </w:rPr>
              <w:t>-.742</w:t>
            </w:r>
          </w:p>
        </w:tc>
        <w:tc>
          <w:tcPr>
            <w:tcW w:w="1505"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sz w:val="20"/>
                <w:szCs w:val="20"/>
              </w:rPr>
            </w:pPr>
            <w:r w:rsidRPr="005D1373">
              <w:rPr>
                <w:color w:val="000000"/>
                <w:sz w:val="20"/>
                <w:szCs w:val="20"/>
              </w:rPr>
              <w:t>-.766</w:t>
            </w:r>
          </w:p>
        </w:tc>
        <w:tc>
          <w:tcPr>
            <w:tcW w:w="150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sz w:val="20"/>
                <w:szCs w:val="20"/>
              </w:rPr>
            </w:pPr>
            <w:r w:rsidRPr="005D1373">
              <w:rPr>
                <w:color w:val="000000"/>
                <w:sz w:val="20"/>
                <w:szCs w:val="20"/>
              </w:rPr>
              <w:t>-.207</w:t>
            </w:r>
          </w:p>
        </w:tc>
        <w:tc>
          <w:tcPr>
            <w:tcW w:w="1508"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sz w:val="20"/>
                <w:szCs w:val="20"/>
              </w:rPr>
            </w:pPr>
            <w:r w:rsidRPr="005D1373">
              <w:rPr>
                <w:color w:val="000000"/>
                <w:sz w:val="20"/>
                <w:szCs w:val="20"/>
              </w:rPr>
              <w:t>-1.962</w:t>
            </w:r>
          </w:p>
        </w:tc>
      </w:tr>
      <w:tr w:rsidR="00F26AED" w:rsidTr="005D1373">
        <w:trPr>
          <w:cantSplit/>
          <w:trHeight w:val="695"/>
          <w:tblHeader/>
          <w:jc w:val="center"/>
        </w:trPr>
        <w:tc>
          <w:tcPr>
            <w:tcW w:w="2121"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F26AED" w:rsidRPr="005D1373" w:rsidRDefault="00F26AED" w:rsidP="005D1373">
            <w:pPr>
              <w:autoSpaceDE w:val="0"/>
              <w:autoSpaceDN w:val="0"/>
              <w:adjustRightInd w:val="0"/>
              <w:spacing w:line="360" w:lineRule="auto"/>
              <w:rPr>
                <w:color w:val="000000"/>
                <w:sz w:val="20"/>
                <w:szCs w:val="20"/>
              </w:rPr>
            </w:pPr>
            <w:proofErr w:type="spellStart"/>
            <w:r w:rsidRPr="005D1373">
              <w:rPr>
                <w:color w:val="000000"/>
                <w:sz w:val="20"/>
                <w:szCs w:val="20"/>
              </w:rPr>
              <w:t>Asymp</w:t>
            </w:r>
            <w:proofErr w:type="spellEnd"/>
            <w:r w:rsidRPr="005D1373">
              <w:rPr>
                <w:color w:val="000000"/>
                <w:sz w:val="20"/>
                <w:szCs w:val="20"/>
              </w:rPr>
              <w:t>. Sig. (2-tailed)</w:t>
            </w:r>
          </w:p>
        </w:tc>
        <w:tc>
          <w:tcPr>
            <w:tcW w:w="1509"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sz w:val="20"/>
                <w:szCs w:val="20"/>
              </w:rPr>
            </w:pPr>
            <w:r w:rsidRPr="005D1373">
              <w:rPr>
                <w:color w:val="000000"/>
                <w:sz w:val="20"/>
                <w:szCs w:val="20"/>
              </w:rPr>
              <w:t>.458</w:t>
            </w:r>
          </w:p>
        </w:tc>
        <w:tc>
          <w:tcPr>
            <w:tcW w:w="1505"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sz w:val="20"/>
                <w:szCs w:val="20"/>
              </w:rPr>
            </w:pPr>
            <w:r w:rsidRPr="005D1373">
              <w:rPr>
                <w:color w:val="000000"/>
                <w:sz w:val="20"/>
                <w:szCs w:val="20"/>
              </w:rPr>
              <w:t>.444</w:t>
            </w:r>
          </w:p>
        </w:tc>
        <w:tc>
          <w:tcPr>
            <w:tcW w:w="150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sz w:val="20"/>
                <w:szCs w:val="20"/>
              </w:rPr>
            </w:pPr>
            <w:r w:rsidRPr="005D1373">
              <w:rPr>
                <w:color w:val="000000"/>
                <w:sz w:val="20"/>
                <w:szCs w:val="20"/>
              </w:rPr>
              <w:t>.836</w:t>
            </w:r>
          </w:p>
        </w:tc>
        <w:tc>
          <w:tcPr>
            <w:tcW w:w="1508"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sz w:val="20"/>
                <w:szCs w:val="20"/>
              </w:rPr>
            </w:pPr>
            <w:r w:rsidRPr="005D1373">
              <w:rPr>
                <w:color w:val="000000"/>
                <w:sz w:val="20"/>
                <w:szCs w:val="20"/>
              </w:rPr>
              <w:t>.050</w:t>
            </w:r>
          </w:p>
        </w:tc>
      </w:tr>
      <w:tr w:rsidR="00F26AED" w:rsidTr="005D1373">
        <w:trPr>
          <w:cantSplit/>
          <w:trHeight w:val="346"/>
          <w:jc w:val="center"/>
        </w:trPr>
        <w:tc>
          <w:tcPr>
            <w:tcW w:w="3629" w:type="dxa"/>
            <w:gridSpan w:val="2"/>
            <w:tcBorders>
              <w:top w:val="nil"/>
              <w:left w:val="nil"/>
              <w:bottom w:val="nil"/>
              <w:right w:val="nil"/>
            </w:tcBorders>
            <w:shd w:val="clear" w:color="auto" w:fill="FFFFFF"/>
            <w:tcMar>
              <w:top w:w="30" w:type="dxa"/>
              <w:left w:w="30" w:type="dxa"/>
              <w:bottom w:w="30" w:type="dxa"/>
              <w:right w:w="30" w:type="dxa"/>
            </w:tcMar>
            <w:hideMark/>
          </w:tcPr>
          <w:p w:rsidR="00F26AED" w:rsidRPr="005D1373" w:rsidRDefault="00F26AED" w:rsidP="005D1373">
            <w:pPr>
              <w:autoSpaceDE w:val="0"/>
              <w:autoSpaceDN w:val="0"/>
              <w:adjustRightInd w:val="0"/>
              <w:spacing w:line="360" w:lineRule="auto"/>
              <w:rPr>
                <w:color w:val="000000"/>
              </w:rPr>
            </w:pPr>
            <w:r w:rsidRPr="005D1373">
              <w:rPr>
                <w:color w:val="000000"/>
              </w:rPr>
              <w:t>a. Grouping Variable: Gender</w:t>
            </w:r>
          </w:p>
        </w:tc>
        <w:tc>
          <w:tcPr>
            <w:tcW w:w="1505" w:type="dxa"/>
            <w:tcBorders>
              <w:top w:val="nil"/>
              <w:left w:val="nil"/>
              <w:bottom w:val="nil"/>
              <w:right w:val="nil"/>
            </w:tcBorders>
            <w:shd w:val="clear" w:color="auto" w:fill="FFFFFF"/>
            <w:tcMar>
              <w:top w:w="30" w:type="dxa"/>
              <w:left w:w="30" w:type="dxa"/>
              <w:bottom w:w="30" w:type="dxa"/>
              <w:right w:w="30" w:type="dxa"/>
            </w:tcMar>
          </w:tcPr>
          <w:p w:rsidR="00F26AED" w:rsidRPr="005D1373" w:rsidRDefault="00F26AED" w:rsidP="005D1373">
            <w:pPr>
              <w:autoSpaceDE w:val="0"/>
              <w:autoSpaceDN w:val="0"/>
              <w:adjustRightInd w:val="0"/>
              <w:spacing w:line="360" w:lineRule="auto"/>
            </w:pPr>
          </w:p>
        </w:tc>
        <w:tc>
          <w:tcPr>
            <w:tcW w:w="1508" w:type="dxa"/>
            <w:tcBorders>
              <w:top w:val="nil"/>
              <w:left w:val="nil"/>
              <w:bottom w:val="nil"/>
              <w:right w:val="nil"/>
            </w:tcBorders>
            <w:shd w:val="clear" w:color="auto" w:fill="FFFFFF"/>
            <w:tcMar>
              <w:top w:w="30" w:type="dxa"/>
              <w:left w:w="30" w:type="dxa"/>
              <w:bottom w:w="30" w:type="dxa"/>
              <w:right w:w="30" w:type="dxa"/>
            </w:tcMar>
          </w:tcPr>
          <w:p w:rsidR="00F26AED" w:rsidRPr="005D1373" w:rsidRDefault="00F26AED" w:rsidP="005D1373">
            <w:pPr>
              <w:autoSpaceDE w:val="0"/>
              <w:autoSpaceDN w:val="0"/>
              <w:adjustRightInd w:val="0"/>
              <w:spacing w:line="360" w:lineRule="auto"/>
            </w:pPr>
          </w:p>
        </w:tc>
        <w:tc>
          <w:tcPr>
            <w:tcW w:w="1508" w:type="dxa"/>
            <w:tcBorders>
              <w:top w:val="nil"/>
              <w:left w:val="nil"/>
              <w:bottom w:val="nil"/>
              <w:right w:val="nil"/>
            </w:tcBorders>
            <w:shd w:val="clear" w:color="auto" w:fill="FFFFFF"/>
            <w:tcMar>
              <w:top w:w="30" w:type="dxa"/>
              <w:left w:w="30" w:type="dxa"/>
              <w:bottom w:w="30" w:type="dxa"/>
              <w:right w:w="30" w:type="dxa"/>
            </w:tcMar>
          </w:tcPr>
          <w:p w:rsidR="00F26AED" w:rsidRPr="005D1373" w:rsidRDefault="00F26AED" w:rsidP="005D1373">
            <w:pPr>
              <w:autoSpaceDE w:val="0"/>
              <w:autoSpaceDN w:val="0"/>
              <w:adjustRightInd w:val="0"/>
              <w:spacing w:line="360" w:lineRule="auto"/>
            </w:pPr>
          </w:p>
        </w:tc>
      </w:tr>
    </w:tbl>
    <w:p w:rsidR="00F26AED" w:rsidRDefault="00F26AED" w:rsidP="005D1373">
      <w:pPr>
        <w:spacing w:line="360" w:lineRule="auto"/>
        <w:jc w:val="both"/>
        <w:rPr>
          <w:b/>
          <w:bCs/>
        </w:rPr>
      </w:pPr>
      <w:r>
        <w:rPr>
          <w:b/>
          <w:bCs/>
        </w:rPr>
        <w:t>INTERPRETATION:</w:t>
      </w:r>
    </w:p>
    <w:p w:rsidR="00F26AED" w:rsidRDefault="00F26AED" w:rsidP="005D1373">
      <w:pPr>
        <w:autoSpaceDE w:val="0"/>
        <w:autoSpaceDN w:val="0"/>
        <w:adjustRightInd w:val="0"/>
        <w:spacing w:line="360" w:lineRule="auto"/>
        <w:jc w:val="both"/>
      </w:pPr>
      <w:r>
        <w:t>From the above table we conclude that</w:t>
      </w:r>
    </w:p>
    <w:p w:rsidR="00F26AED" w:rsidRDefault="00F26AED" w:rsidP="005D1373">
      <w:pPr>
        <w:tabs>
          <w:tab w:val="left" w:pos="10206"/>
        </w:tabs>
        <w:autoSpaceDE w:val="0"/>
        <w:autoSpaceDN w:val="0"/>
        <w:adjustRightInd w:val="0"/>
        <w:spacing w:line="360" w:lineRule="auto"/>
        <w:jc w:val="both"/>
      </w:pPr>
      <w:r>
        <w:t>Consumer Insights, Competitor Analysis, Channel Effectiveness, Strategic Growth has their significance value (P value) greater than 0.05, thus the test fails to reject Null hypothesis H0. Hence, there is no significant difference between the mean rank of male and female with respect to Consumer Insights, Competitor Analysis, Channel Effectiveness, and Strategic Growth.</w:t>
      </w:r>
    </w:p>
    <w:p w:rsidR="00F26AED" w:rsidRDefault="00F26AED" w:rsidP="005D1373">
      <w:pPr>
        <w:spacing w:line="360" w:lineRule="auto"/>
        <w:rPr>
          <w:b/>
          <w:bCs/>
        </w:rPr>
        <w:sectPr w:rsidR="00F26AED" w:rsidSect="00597234">
          <w:type w:val="continuous"/>
          <w:pgSz w:w="11910" w:h="16840"/>
          <w:pgMar w:top="1276" w:right="1278" w:bottom="1276" w:left="1276" w:header="720" w:footer="720" w:gutter="0"/>
          <w:pgNumType w:start="32"/>
          <w:cols w:space="720"/>
        </w:sectPr>
      </w:pPr>
    </w:p>
    <w:p w:rsidR="00F26AED" w:rsidRPr="005D1373" w:rsidRDefault="00F26AED" w:rsidP="005D1373">
      <w:pPr>
        <w:spacing w:line="360" w:lineRule="auto"/>
        <w:ind w:right="596"/>
        <w:jc w:val="both"/>
        <w:rPr>
          <w:b/>
          <w:bCs/>
        </w:rPr>
      </w:pPr>
      <w:r>
        <w:rPr>
          <w:b/>
          <w:bCs/>
        </w:rPr>
        <w:lastRenderedPageBreak/>
        <w:t>KRUSKAL WALLIS</w:t>
      </w:r>
      <w:r w:rsidR="009A3054">
        <w:rPr>
          <w:b/>
          <w:bCs/>
        </w:rPr>
        <w:t xml:space="preserve"> </w:t>
      </w:r>
      <w:r>
        <w:rPr>
          <w:b/>
          <w:bCs/>
        </w:rPr>
        <w:t>H TEST</w:t>
      </w:r>
    </w:p>
    <w:tbl>
      <w:tblPr>
        <w:tblpPr w:leftFromText="180" w:rightFromText="180" w:bottomFromText="200" w:vertAnchor="text" w:tblpXSpec="center" w:tblpY="1"/>
        <w:tblOverlap w:val="never"/>
        <w:tblW w:w="9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3653"/>
        <w:gridCol w:w="1234"/>
        <w:gridCol w:w="1195"/>
        <w:gridCol w:w="2924"/>
      </w:tblGrid>
      <w:tr w:rsidR="00F26AED" w:rsidTr="005D1373">
        <w:trPr>
          <w:cantSplit/>
          <w:trHeight w:val="200"/>
          <w:tblHeader/>
        </w:trPr>
        <w:tc>
          <w:tcPr>
            <w:tcW w:w="9006" w:type="dxa"/>
            <w:gridSpan w:val="4"/>
            <w:tcBorders>
              <w:top w:val="nil"/>
              <w:left w:val="nil"/>
              <w:bottom w:val="nil"/>
              <w:right w:val="nil"/>
            </w:tcBorders>
            <w:shd w:val="clear" w:color="auto" w:fill="FFFFFF"/>
            <w:tcMar>
              <w:top w:w="30" w:type="dxa"/>
              <w:left w:w="30" w:type="dxa"/>
              <w:bottom w:w="30" w:type="dxa"/>
              <w:right w:w="30" w:type="dxa"/>
            </w:tcMar>
            <w:vAlign w:val="center"/>
            <w:hideMark/>
          </w:tcPr>
          <w:p w:rsidR="00F26AED" w:rsidRDefault="00F26AED" w:rsidP="005D1373">
            <w:pPr>
              <w:autoSpaceDE w:val="0"/>
              <w:autoSpaceDN w:val="0"/>
              <w:adjustRightInd w:val="0"/>
              <w:spacing w:line="360" w:lineRule="auto"/>
              <w:jc w:val="center"/>
              <w:rPr>
                <w:color w:val="000000"/>
              </w:rPr>
            </w:pPr>
            <w:r>
              <w:rPr>
                <w:b/>
                <w:bCs/>
                <w:color w:val="000000"/>
              </w:rPr>
              <w:t>RANKS OF H TEST</w:t>
            </w:r>
          </w:p>
        </w:tc>
      </w:tr>
      <w:tr w:rsidR="00F26AED" w:rsidTr="005D1373">
        <w:trPr>
          <w:cantSplit/>
          <w:trHeight w:val="200"/>
          <w:tblHeader/>
        </w:trPr>
        <w:tc>
          <w:tcPr>
            <w:tcW w:w="3653"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26AED" w:rsidRDefault="00F26AED" w:rsidP="005D1373">
            <w:pPr>
              <w:autoSpaceDE w:val="0"/>
              <w:autoSpaceDN w:val="0"/>
              <w:adjustRightInd w:val="0"/>
              <w:spacing w:line="360" w:lineRule="auto"/>
            </w:pPr>
          </w:p>
        </w:tc>
        <w:tc>
          <w:tcPr>
            <w:tcW w:w="1234"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F26AED" w:rsidRDefault="00F26AED" w:rsidP="005D1373">
            <w:pPr>
              <w:autoSpaceDE w:val="0"/>
              <w:autoSpaceDN w:val="0"/>
              <w:adjustRightInd w:val="0"/>
              <w:spacing w:line="360" w:lineRule="auto"/>
              <w:rPr>
                <w:color w:val="000000"/>
              </w:rPr>
            </w:pPr>
            <w:r>
              <w:rPr>
                <w:color w:val="000000"/>
              </w:rPr>
              <w:t>Age</w:t>
            </w:r>
          </w:p>
        </w:tc>
        <w:tc>
          <w:tcPr>
            <w:tcW w:w="1195"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F26AED" w:rsidRDefault="00F26AED" w:rsidP="005D1373">
            <w:pPr>
              <w:autoSpaceDE w:val="0"/>
              <w:autoSpaceDN w:val="0"/>
              <w:adjustRightInd w:val="0"/>
              <w:spacing w:line="360" w:lineRule="auto"/>
              <w:jc w:val="center"/>
              <w:rPr>
                <w:color w:val="000000"/>
              </w:rPr>
            </w:pPr>
            <w:r>
              <w:rPr>
                <w:color w:val="000000"/>
              </w:rPr>
              <w:t>N</w:t>
            </w:r>
          </w:p>
        </w:tc>
        <w:tc>
          <w:tcPr>
            <w:tcW w:w="2923"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F26AED" w:rsidRDefault="00F26AED" w:rsidP="005D1373">
            <w:pPr>
              <w:autoSpaceDE w:val="0"/>
              <w:autoSpaceDN w:val="0"/>
              <w:adjustRightInd w:val="0"/>
              <w:spacing w:line="360" w:lineRule="auto"/>
              <w:jc w:val="center"/>
              <w:rPr>
                <w:color w:val="000000"/>
              </w:rPr>
            </w:pPr>
            <w:r>
              <w:rPr>
                <w:color w:val="000000"/>
              </w:rPr>
              <w:t>Mean Rank</w:t>
            </w:r>
          </w:p>
        </w:tc>
      </w:tr>
      <w:tr w:rsidR="00F26AED" w:rsidTr="005D1373">
        <w:trPr>
          <w:cantSplit/>
          <w:trHeight w:val="213"/>
          <w:tblHeader/>
        </w:trPr>
        <w:tc>
          <w:tcPr>
            <w:tcW w:w="3653" w:type="dxa"/>
            <w:vMerge w:val="restart"/>
            <w:tcBorders>
              <w:top w:val="single" w:sz="1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Consumer Insights</w:t>
            </w:r>
          </w:p>
        </w:tc>
        <w:tc>
          <w:tcPr>
            <w:tcW w:w="123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30 - 35</w:t>
            </w:r>
          </w:p>
        </w:tc>
        <w:tc>
          <w:tcPr>
            <w:tcW w:w="1195"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38</w:t>
            </w:r>
          </w:p>
        </w:tc>
        <w:tc>
          <w:tcPr>
            <w:tcW w:w="2923"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73.79</w:t>
            </w:r>
          </w:p>
        </w:tc>
      </w:tr>
      <w:tr w:rsidR="00F26AED" w:rsidTr="005D1373">
        <w:trPr>
          <w:cantSplit/>
          <w:trHeight w:val="87"/>
          <w:tblHeader/>
        </w:trPr>
        <w:tc>
          <w:tcPr>
            <w:tcW w:w="3653" w:type="dxa"/>
            <w:vMerge/>
            <w:tcBorders>
              <w:top w:val="single" w:sz="18" w:space="0" w:color="000000"/>
              <w:left w:val="single" w:sz="18" w:space="0" w:color="000000"/>
              <w:bottom w:val="single" w:sz="8" w:space="0" w:color="000000"/>
              <w:right w:val="nil"/>
            </w:tcBorders>
            <w:vAlign w:val="center"/>
            <w:hideMark/>
          </w:tcPr>
          <w:p w:rsidR="00F26AED" w:rsidRPr="009A3054" w:rsidRDefault="00F26AED" w:rsidP="005D1373">
            <w:pPr>
              <w:spacing w:line="360" w:lineRule="auto"/>
              <w:rPr>
                <w:color w:val="000000"/>
                <w:sz w:val="18"/>
                <w:szCs w:val="18"/>
              </w:rPr>
            </w:pPr>
          </w:p>
        </w:tc>
        <w:tc>
          <w:tcPr>
            <w:tcW w:w="123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36 - 40</w:t>
            </w:r>
          </w:p>
        </w:tc>
        <w:tc>
          <w:tcPr>
            <w:tcW w:w="11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42</w:t>
            </w:r>
          </w:p>
        </w:tc>
        <w:tc>
          <w:tcPr>
            <w:tcW w:w="292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93.93</w:t>
            </w:r>
          </w:p>
        </w:tc>
      </w:tr>
      <w:tr w:rsidR="00F26AED" w:rsidTr="005D1373">
        <w:trPr>
          <w:cantSplit/>
          <w:trHeight w:val="87"/>
          <w:tblHeader/>
        </w:trPr>
        <w:tc>
          <w:tcPr>
            <w:tcW w:w="3653" w:type="dxa"/>
            <w:vMerge/>
            <w:tcBorders>
              <w:top w:val="single" w:sz="18" w:space="0" w:color="000000"/>
              <w:left w:val="single" w:sz="18" w:space="0" w:color="000000"/>
              <w:bottom w:val="single" w:sz="8" w:space="0" w:color="000000"/>
              <w:right w:val="nil"/>
            </w:tcBorders>
            <w:vAlign w:val="center"/>
            <w:hideMark/>
          </w:tcPr>
          <w:p w:rsidR="00F26AED" w:rsidRPr="009A3054" w:rsidRDefault="00F26AED" w:rsidP="005D1373">
            <w:pPr>
              <w:spacing w:line="360" w:lineRule="auto"/>
              <w:rPr>
                <w:color w:val="000000"/>
                <w:sz w:val="18"/>
                <w:szCs w:val="18"/>
              </w:rPr>
            </w:pPr>
          </w:p>
        </w:tc>
        <w:tc>
          <w:tcPr>
            <w:tcW w:w="123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41 - 45</w:t>
            </w:r>
          </w:p>
        </w:tc>
        <w:tc>
          <w:tcPr>
            <w:tcW w:w="11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40</w:t>
            </w:r>
          </w:p>
        </w:tc>
        <w:tc>
          <w:tcPr>
            <w:tcW w:w="292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98.59</w:t>
            </w:r>
          </w:p>
        </w:tc>
      </w:tr>
      <w:tr w:rsidR="00F26AED" w:rsidTr="005D1373">
        <w:trPr>
          <w:cantSplit/>
          <w:trHeight w:val="87"/>
          <w:tblHeader/>
        </w:trPr>
        <w:tc>
          <w:tcPr>
            <w:tcW w:w="3653" w:type="dxa"/>
            <w:vMerge/>
            <w:tcBorders>
              <w:top w:val="single" w:sz="18" w:space="0" w:color="000000"/>
              <w:left w:val="single" w:sz="18" w:space="0" w:color="000000"/>
              <w:bottom w:val="single" w:sz="8" w:space="0" w:color="000000"/>
              <w:right w:val="nil"/>
            </w:tcBorders>
            <w:vAlign w:val="center"/>
            <w:hideMark/>
          </w:tcPr>
          <w:p w:rsidR="00F26AED" w:rsidRPr="009A3054" w:rsidRDefault="00F26AED" w:rsidP="005D1373">
            <w:pPr>
              <w:spacing w:line="360" w:lineRule="auto"/>
              <w:rPr>
                <w:color w:val="000000"/>
                <w:sz w:val="18"/>
                <w:szCs w:val="18"/>
              </w:rPr>
            </w:pPr>
          </w:p>
        </w:tc>
        <w:tc>
          <w:tcPr>
            <w:tcW w:w="123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46 - 50</w:t>
            </w:r>
          </w:p>
        </w:tc>
        <w:tc>
          <w:tcPr>
            <w:tcW w:w="11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39</w:t>
            </w:r>
          </w:p>
        </w:tc>
        <w:tc>
          <w:tcPr>
            <w:tcW w:w="292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78.76</w:t>
            </w:r>
          </w:p>
        </w:tc>
      </w:tr>
      <w:tr w:rsidR="00F26AED" w:rsidTr="005D1373">
        <w:trPr>
          <w:cantSplit/>
          <w:trHeight w:val="87"/>
          <w:tblHeader/>
        </w:trPr>
        <w:tc>
          <w:tcPr>
            <w:tcW w:w="3653" w:type="dxa"/>
            <w:vMerge/>
            <w:tcBorders>
              <w:top w:val="single" w:sz="18" w:space="0" w:color="000000"/>
              <w:left w:val="single" w:sz="18" w:space="0" w:color="000000"/>
              <w:bottom w:val="single" w:sz="8" w:space="0" w:color="000000"/>
              <w:right w:val="nil"/>
            </w:tcBorders>
            <w:vAlign w:val="center"/>
            <w:hideMark/>
          </w:tcPr>
          <w:p w:rsidR="00F26AED" w:rsidRPr="009A3054" w:rsidRDefault="00F26AED" w:rsidP="005D1373">
            <w:pPr>
              <w:spacing w:line="360" w:lineRule="auto"/>
              <w:rPr>
                <w:color w:val="000000"/>
                <w:sz w:val="18"/>
                <w:szCs w:val="18"/>
              </w:rPr>
            </w:pPr>
          </w:p>
        </w:tc>
        <w:tc>
          <w:tcPr>
            <w:tcW w:w="123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Above 50</w:t>
            </w:r>
          </w:p>
        </w:tc>
        <w:tc>
          <w:tcPr>
            <w:tcW w:w="11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11</w:t>
            </w:r>
          </w:p>
        </w:tc>
        <w:tc>
          <w:tcPr>
            <w:tcW w:w="292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70.09</w:t>
            </w:r>
          </w:p>
        </w:tc>
      </w:tr>
      <w:tr w:rsidR="00F26AED" w:rsidTr="005D1373">
        <w:trPr>
          <w:cantSplit/>
          <w:trHeight w:val="87"/>
          <w:tblHeader/>
        </w:trPr>
        <w:tc>
          <w:tcPr>
            <w:tcW w:w="3653" w:type="dxa"/>
            <w:vMerge/>
            <w:tcBorders>
              <w:top w:val="single" w:sz="18" w:space="0" w:color="000000"/>
              <w:left w:val="single" w:sz="18" w:space="0" w:color="000000"/>
              <w:bottom w:val="single" w:sz="8" w:space="0" w:color="000000"/>
              <w:right w:val="nil"/>
            </w:tcBorders>
            <w:vAlign w:val="center"/>
            <w:hideMark/>
          </w:tcPr>
          <w:p w:rsidR="00F26AED" w:rsidRPr="009A3054" w:rsidRDefault="00F26AED" w:rsidP="005D1373">
            <w:pPr>
              <w:spacing w:line="360" w:lineRule="auto"/>
              <w:rPr>
                <w:color w:val="000000"/>
                <w:sz w:val="18"/>
                <w:szCs w:val="18"/>
              </w:rPr>
            </w:pPr>
          </w:p>
        </w:tc>
        <w:tc>
          <w:tcPr>
            <w:tcW w:w="1234"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Total</w:t>
            </w:r>
          </w:p>
        </w:tc>
        <w:tc>
          <w:tcPr>
            <w:tcW w:w="1195"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170</w:t>
            </w:r>
          </w:p>
        </w:tc>
        <w:tc>
          <w:tcPr>
            <w:tcW w:w="2923"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Pr>
          <w:p w:rsidR="00F26AED" w:rsidRPr="009A3054" w:rsidRDefault="00F26AED" w:rsidP="005D1373">
            <w:pPr>
              <w:autoSpaceDE w:val="0"/>
              <w:autoSpaceDN w:val="0"/>
              <w:adjustRightInd w:val="0"/>
              <w:spacing w:line="360" w:lineRule="auto"/>
              <w:rPr>
                <w:sz w:val="18"/>
                <w:szCs w:val="18"/>
              </w:rPr>
            </w:pPr>
          </w:p>
        </w:tc>
      </w:tr>
      <w:tr w:rsidR="00F26AED" w:rsidTr="005D1373">
        <w:trPr>
          <w:cantSplit/>
          <w:trHeight w:val="213"/>
          <w:tblHeader/>
        </w:trPr>
        <w:tc>
          <w:tcPr>
            <w:tcW w:w="3653" w:type="dxa"/>
            <w:vMerge w:val="restart"/>
            <w:tcBorders>
              <w:top w:val="single" w:sz="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Competitor Analysis</w:t>
            </w:r>
          </w:p>
        </w:tc>
        <w:tc>
          <w:tcPr>
            <w:tcW w:w="1234"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30 - 35</w:t>
            </w:r>
          </w:p>
        </w:tc>
        <w:tc>
          <w:tcPr>
            <w:tcW w:w="1195"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38</w:t>
            </w:r>
          </w:p>
        </w:tc>
        <w:tc>
          <w:tcPr>
            <w:tcW w:w="2923"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77.07</w:t>
            </w:r>
          </w:p>
        </w:tc>
      </w:tr>
      <w:tr w:rsidR="00F26AED" w:rsidTr="005D1373">
        <w:trPr>
          <w:cantSplit/>
          <w:trHeight w:val="87"/>
          <w:tblHeader/>
        </w:trPr>
        <w:tc>
          <w:tcPr>
            <w:tcW w:w="3653" w:type="dxa"/>
            <w:vMerge/>
            <w:tcBorders>
              <w:top w:val="single" w:sz="8" w:space="0" w:color="000000"/>
              <w:left w:val="single" w:sz="18" w:space="0" w:color="000000"/>
              <w:bottom w:val="single" w:sz="8" w:space="0" w:color="000000"/>
              <w:right w:val="nil"/>
            </w:tcBorders>
            <w:vAlign w:val="center"/>
            <w:hideMark/>
          </w:tcPr>
          <w:p w:rsidR="00F26AED" w:rsidRPr="009A3054" w:rsidRDefault="00F26AED" w:rsidP="005D1373">
            <w:pPr>
              <w:spacing w:line="360" w:lineRule="auto"/>
              <w:rPr>
                <w:color w:val="000000"/>
                <w:sz w:val="18"/>
                <w:szCs w:val="18"/>
              </w:rPr>
            </w:pPr>
          </w:p>
        </w:tc>
        <w:tc>
          <w:tcPr>
            <w:tcW w:w="123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36 - 40</w:t>
            </w:r>
          </w:p>
        </w:tc>
        <w:tc>
          <w:tcPr>
            <w:tcW w:w="11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42</w:t>
            </w:r>
          </w:p>
        </w:tc>
        <w:tc>
          <w:tcPr>
            <w:tcW w:w="292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98.63</w:t>
            </w:r>
          </w:p>
        </w:tc>
      </w:tr>
      <w:tr w:rsidR="00F26AED" w:rsidTr="005D1373">
        <w:trPr>
          <w:cantSplit/>
          <w:trHeight w:val="87"/>
          <w:tblHeader/>
        </w:trPr>
        <w:tc>
          <w:tcPr>
            <w:tcW w:w="3653" w:type="dxa"/>
            <w:vMerge/>
            <w:tcBorders>
              <w:top w:val="single" w:sz="8" w:space="0" w:color="000000"/>
              <w:left w:val="single" w:sz="18" w:space="0" w:color="000000"/>
              <w:bottom w:val="single" w:sz="8" w:space="0" w:color="000000"/>
              <w:right w:val="nil"/>
            </w:tcBorders>
            <w:vAlign w:val="center"/>
            <w:hideMark/>
          </w:tcPr>
          <w:p w:rsidR="00F26AED" w:rsidRPr="009A3054" w:rsidRDefault="00F26AED" w:rsidP="005D1373">
            <w:pPr>
              <w:spacing w:line="360" w:lineRule="auto"/>
              <w:rPr>
                <w:color w:val="000000"/>
                <w:sz w:val="18"/>
                <w:szCs w:val="18"/>
              </w:rPr>
            </w:pPr>
          </w:p>
        </w:tc>
        <w:tc>
          <w:tcPr>
            <w:tcW w:w="123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41 - 45</w:t>
            </w:r>
          </w:p>
        </w:tc>
        <w:tc>
          <w:tcPr>
            <w:tcW w:w="11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40</w:t>
            </w:r>
          </w:p>
        </w:tc>
        <w:tc>
          <w:tcPr>
            <w:tcW w:w="292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88.24</w:t>
            </w:r>
          </w:p>
        </w:tc>
      </w:tr>
      <w:tr w:rsidR="00F26AED" w:rsidTr="005D1373">
        <w:trPr>
          <w:cantSplit/>
          <w:trHeight w:val="87"/>
          <w:tblHeader/>
        </w:trPr>
        <w:tc>
          <w:tcPr>
            <w:tcW w:w="3653" w:type="dxa"/>
            <w:vMerge/>
            <w:tcBorders>
              <w:top w:val="single" w:sz="8" w:space="0" w:color="000000"/>
              <w:left w:val="single" w:sz="18" w:space="0" w:color="000000"/>
              <w:bottom w:val="single" w:sz="8" w:space="0" w:color="000000"/>
              <w:right w:val="nil"/>
            </w:tcBorders>
            <w:vAlign w:val="center"/>
            <w:hideMark/>
          </w:tcPr>
          <w:p w:rsidR="00F26AED" w:rsidRPr="009A3054" w:rsidRDefault="00F26AED" w:rsidP="005D1373">
            <w:pPr>
              <w:spacing w:line="360" w:lineRule="auto"/>
              <w:rPr>
                <w:color w:val="000000"/>
                <w:sz w:val="18"/>
                <w:szCs w:val="18"/>
              </w:rPr>
            </w:pPr>
          </w:p>
        </w:tc>
        <w:tc>
          <w:tcPr>
            <w:tcW w:w="123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46 - 50</w:t>
            </w:r>
          </w:p>
        </w:tc>
        <w:tc>
          <w:tcPr>
            <w:tcW w:w="11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39</w:t>
            </w:r>
          </w:p>
        </w:tc>
        <w:tc>
          <w:tcPr>
            <w:tcW w:w="292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70.47</w:t>
            </w:r>
          </w:p>
        </w:tc>
      </w:tr>
      <w:tr w:rsidR="00F26AED" w:rsidTr="005D1373">
        <w:trPr>
          <w:cantSplit/>
          <w:trHeight w:val="87"/>
          <w:tblHeader/>
        </w:trPr>
        <w:tc>
          <w:tcPr>
            <w:tcW w:w="3653" w:type="dxa"/>
            <w:vMerge/>
            <w:tcBorders>
              <w:top w:val="single" w:sz="8" w:space="0" w:color="000000"/>
              <w:left w:val="single" w:sz="18" w:space="0" w:color="000000"/>
              <w:bottom w:val="single" w:sz="8" w:space="0" w:color="000000"/>
              <w:right w:val="nil"/>
            </w:tcBorders>
            <w:vAlign w:val="center"/>
            <w:hideMark/>
          </w:tcPr>
          <w:p w:rsidR="00F26AED" w:rsidRPr="009A3054" w:rsidRDefault="00F26AED" w:rsidP="005D1373">
            <w:pPr>
              <w:spacing w:line="360" w:lineRule="auto"/>
              <w:rPr>
                <w:color w:val="000000"/>
                <w:sz w:val="18"/>
                <w:szCs w:val="18"/>
              </w:rPr>
            </w:pPr>
          </w:p>
        </w:tc>
        <w:tc>
          <w:tcPr>
            <w:tcW w:w="123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Above 50</w:t>
            </w:r>
          </w:p>
        </w:tc>
        <w:tc>
          <w:tcPr>
            <w:tcW w:w="11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11</w:t>
            </w:r>
          </w:p>
        </w:tc>
        <w:tc>
          <w:tcPr>
            <w:tcW w:w="292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107.82</w:t>
            </w:r>
          </w:p>
        </w:tc>
      </w:tr>
      <w:tr w:rsidR="00F26AED" w:rsidTr="005D1373">
        <w:trPr>
          <w:cantSplit/>
          <w:trHeight w:val="87"/>
          <w:tblHeader/>
        </w:trPr>
        <w:tc>
          <w:tcPr>
            <w:tcW w:w="3653" w:type="dxa"/>
            <w:vMerge/>
            <w:tcBorders>
              <w:top w:val="single" w:sz="8" w:space="0" w:color="000000"/>
              <w:left w:val="single" w:sz="18" w:space="0" w:color="000000"/>
              <w:bottom w:val="single" w:sz="8" w:space="0" w:color="000000"/>
              <w:right w:val="nil"/>
            </w:tcBorders>
            <w:vAlign w:val="center"/>
            <w:hideMark/>
          </w:tcPr>
          <w:p w:rsidR="00F26AED" w:rsidRPr="009A3054" w:rsidRDefault="00F26AED" w:rsidP="005D1373">
            <w:pPr>
              <w:spacing w:line="360" w:lineRule="auto"/>
              <w:rPr>
                <w:color w:val="000000"/>
                <w:sz w:val="18"/>
                <w:szCs w:val="18"/>
              </w:rPr>
            </w:pPr>
          </w:p>
        </w:tc>
        <w:tc>
          <w:tcPr>
            <w:tcW w:w="1234"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Total</w:t>
            </w:r>
          </w:p>
        </w:tc>
        <w:tc>
          <w:tcPr>
            <w:tcW w:w="1195"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170</w:t>
            </w:r>
          </w:p>
        </w:tc>
        <w:tc>
          <w:tcPr>
            <w:tcW w:w="2923"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Pr>
          <w:p w:rsidR="00F26AED" w:rsidRPr="009A3054" w:rsidRDefault="00F26AED" w:rsidP="005D1373">
            <w:pPr>
              <w:autoSpaceDE w:val="0"/>
              <w:autoSpaceDN w:val="0"/>
              <w:adjustRightInd w:val="0"/>
              <w:spacing w:line="360" w:lineRule="auto"/>
              <w:rPr>
                <w:sz w:val="18"/>
                <w:szCs w:val="18"/>
              </w:rPr>
            </w:pPr>
          </w:p>
        </w:tc>
      </w:tr>
      <w:tr w:rsidR="00F26AED" w:rsidTr="005D1373">
        <w:trPr>
          <w:cantSplit/>
          <w:trHeight w:val="213"/>
          <w:tblHeader/>
        </w:trPr>
        <w:tc>
          <w:tcPr>
            <w:tcW w:w="3653" w:type="dxa"/>
            <w:vMerge w:val="restart"/>
            <w:tcBorders>
              <w:top w:val="single" w:sz="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Channel Effectiveness</w:t>
            </w:r>
          </w:p>
        </w:tc>
        <w:tc>
          <w:tcPr>
            <w:tcW w:w="1234"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30 - 35</w:t>
            </w:r>
          </w:p>
        </w:tc>
        <w:tc>
          <w:tcPr>
            <w:tcW w:w="1195"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38</w:t>
            </w:r>
          </w:p>
        </w:tc>
        <w:tc>
          <w:tcPr>
            <w:tcW w:w="2923"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83.11</w:t>
            </w:r>
          </w:p>
        </w:tc>
      </w:tr>
      <w:tr w:rsidR="00F26AED" w:rsidTr="005D1373">
        <w:trPr>
          <w:cantSplit/>
          <w:trHeight w:val="87"/>
          <w:tblHeader/>
        </w:trPr>
        <w:tc>
          <w:tcPr>
            <w:tcW w:w="3653" w:type="dxa"/>
            <w:vMerge/>
            <w:tcBorders>
              <w:top w:val="single" w:sz="8" w:space="0" w:color="000000"/>
              <w:left w:val="single" w:sz="18" w:space="0" w:color="000000"/>
              <w:bottom w:val="single" w:sz="8" w:space="0" w:color="000000"/>
              <w:right w:val="nil"/>
            </w:tcBorders>
            <w:vAlign w:val="center"/>
            <w:hideMark/>
          </w:tcPr>
          <w:p w:rsidR="00F26AED" w:rsidRPr="009A3054" w:rsidRDefault="00F26AED" w:rsidP="005D1373">
            <w:pPr>
              <w:spacing w:line="360" w:lineRule="auto"/>
              <w:rPr>
                <w:color w:val="000000"/>
                <w:sz w:val="18"/>
                <w:szCs w:val="18"/>
              </w:rPr>
            </w:pPr>
          </w:p>
        </w:tc>
        <w:tc>
          <w:tcPr>
            <w:tcW w:w="123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36 - 40</w:t>
            </w:r>
          </w:p>
        </w:tc>
        <w:tc>
          <w:tcPr>
            <w:tcW w:w="11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42</w:t>
            </w:r>
          </w:p>
        </w:tc>
        <w:tc>
          <w:tcPr>
            <w:tcW w:w="292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94.11</w:t>
            </w:r>
          </w:p>
        </w:tc>
      </w:tr>
      <w:tr w:rsidR="00F26AED" w:rsidTr="005D1373">
        <w:trPr>
          <w:cantSplit/>
          <w:trHeight w:val="87"/>
          <w:tblHeader/>
        </w:trPr>
        <w:tc>
          <w:tcPr>
            <w:tcW w:w="3653" w:type="dxa"/>
            <w:vMerge/>
            <w:tcBorders>
              <w:top w:val="single" w:sz="8" w:space="0" w:color="000000"/>
              <w:left w:val="single" w:sz="18" w:space="0" w:color="000000"/>
              <w:bottom w:val="single" w:sz="8" w:space="0" w:color="000000"/>
              <w:right w:val="nil"/>
            </w:tcBorders>
            <w:vAlign w:val="center"/>
            <w:hideMark/>
          </w:tcPr>
          <w:p w:rsidR="00F26AED" w:rsidRPr="009A3054" w:rsidRDefault="00F26AED" w:rsidP="005D1373">
            <w:pPr>
              <w:spacing w:line="360" w:lineRule="auto"/>
              <w:rPr>
                <w:color w:val="000000"/>
                <w:sz w:val="18"/>
                <w:szCs w:val="18"/>
              </w:rPr>
            </w:pPr>
          </w:p>
        </w:tc>
        <w:tc>
          <w:tcPr>
            <w:tcW w:w="123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41 - 45</w:t>
            </w:r>
          </w:p>
        </w:tc>
        <w:tc>
          <w:tcPr>
            <w:tcW w:w="11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40</w:t>
            </w:r>
          </w:p>
        </w:tc>
        <w:tc>
          <w:tcPr>
            <w:tcW w:w="292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93.88</w:t>
            </w:r>
          </w:p>
        </w:tc>
      </w:tr>
      <w:tr w:rsidR="00F26AED" w:rsidTr="005D1373">
        <w:trPr>
          <w:cantSplit/>
          <w:trHeight w:val="87"/>
          <w:tblHeader/>
        </w:trPr>
        <w:tc>
          <w:tcPr>
            <w:tcW w:w="3653" w:type="dxa"/>
            <w:vMerge/>
            <w:tcBorders>
              <w:top w:val="single" w:sz="8" w:space="0" w:color="000000"/>
              <w:left w:val="single" w:sz="18" w:space="0" w:color="000000"/>
              <w:bottom w:val="single" w:sz="8" w:space="0" w:color="000000"/>
              <w:right w:val="nil"/>
            </w:tcBorders>
            <w:vAlign w:val="center"/>
            <w:hideMark/>
          </w:tcPr>
          <w:p w:rsidR="00F26AED" w:rsidRPr="009A3054" w:rsidRDefault="00F26AED" w:rsidP="005D1373">
            <w:pPr>
              <w:spacing w:line="360" w:lineRule="auto"/>
              <w:rPr>
                <w:color w:val="000000"/>
                <w:sz w:val="18"/>
                <w:szCs w:val="18"/>
              </w:rPr>
            </w:pPr>
          </w:p>
        </w:tc>
        <w:tc>
          <w:tcPr>
            <w:tcW w:w="123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46 - 50</w:t>
            </w:r>
          </w:p>
        </w:tc>
        <w:tc>
          <w:tcPr>
            <w:tcW w:w="11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39</w:t>
            </w:r>
          </w:p>
        </w:tc>
        <w:tc>
          <w:tcPr>
            <w:tcW w:w="292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81.68</w:t>
            </w:r>
          </w:p>
        </w:tc>
      </w:tr>
      <w:tr w:rsidR="00F26AED" w:rsidTr="005D1373">
        <w:trPr>
          <w:cantSplit/>
          <w:trHeight w:val="87"/>
          <w:tblHeader/>
        </w:trPr>
        <w:tc>
          <w:tcPr>
            <w:tcW w:w="3653" w:type="dxa"/>
            <w:vMerge/>
            <w:tcBorders>
              <w:top w:val="single" w:sz="8" w:space="0" w:color="000000"/>
              <w:left w:val="single" w:sz="18" w:space="0" w:color="000000"/>
              <w:bottom w:val="single" w:sz="8" w:space="0" w:color="000000"/>
              <w:right w:val="nil"/>
            </w:tcBorders>
            <w:vAlign w:val="center"/>
            <w:hideMark/>
          </w:tcPr>
          <w:p w:rsidR="00F26AED" w:rsidRPr="009A3054" w:rsidRDefault="00F26AED" w:rsidP="005D1373">
            <w:pPr>
              <w:spacing w:line="360" w:lineRule="auto"/>
              <w:rPr>
                <w:color w:val="000000"/>
                <w:sz w:val="18"/>
                <w:szCs w:val="18"/>
              </w:rPr>
            </w:pPr>
          </w:p>
        </w:tc>
        <w:tc>
          <w:tcPr>
            <w:tcW w:w="123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Above 50</w:t>
            </w:r>
          </w:p>
        </w:tc>
        <w:tc>
          <w:tcPr>
            <w:tcW w:w="11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11</w:t>
            </w:r>
          </w:p>
        </w:tc>
        <w:tc>
          <w:tcPr>
            <w:tcW w:w="292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44.00</w:t>
            </w:r>
          </w:p>
        </w:tc>
      </w:tr>
      <w:tr w:rsidR="00F26AED" w:rsidTr="005D1373">
        <w:trPr>
          <w:cantSplit/>
          <w:trHeight w:val="87"/>
          <w:tblHeader/>
        </w:trPr>
        <w:tc>
          <w:tcPr>
            <w:tcW w:w="3653" w:type="dxa"/>
            <w:vMerge/>
            <w:tcBorders>
              <w:top w:val="single" w:sz="8" w:space="0" w:color="000000"/>
              <w:left w:val="single" w:sz="18" w:space="0" w:color="000000"/>
              <w:bottom w:val="single" w:sz="8" w:space="0" w:color="000000"/>
              <w:right w:val="nil"/>
            </w:tcBorders>
            <w:vAlign w:val="center"/>
            <w:hideMark/>
          </w:tcPr>
          <w:p w:rsidR="00F26AED" w:rsidRPr="009A3054" w:rsidRDefault="00F26AED" w:rsidP="005D1373">
            <w:pPr>
              <w:spacing w:line="360" w:lineRule="auto"/>
              <w:rPr>
                <w:color w:val="000000"/>
                <w:sz w:val="18"/>
                <w:szCs w:val="18"/>
              </w:rPr>
            </w:pPr>
          </w:p>
        </w:tc>
        <w:tc>
          <w:tcPr>
            <w:tcW w:w="1234"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Total</w:t>
            </w:r>
          </w:p>
        </w:tc>
        <w:tc>
          <w:tcPr>
            <w:tcW w:w="1195"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170</w:t>
            </w:r>
          </w:p>
        </w:tc>
        <w:tc>
          <w:tcPr>
            <w:tcW w:w="2923"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Pr>
          <w:p w:rsidR="00F26AED" w:rsidRPr="009A3054" w:rsidRDefault="00F26AED" w:rsidP="005D1373">
            <w:pPr>
              <w:autoSpaceDE w:val="0"/>
              <w:autoSpaceDN w:val="0"/>
              <w:adjustRightInd w:val="0"/>
              <w:spacing w:line="360" w:lineRule="auto"/>
              <w:rPr>
                <w:sz w:val="18"/>
                <w:szCs w:val="18"/>
              </w:rPr>
            </w:pPr>
          </w:p>
        </w:tc>
      </w:tr>
      <w:tr w:rsidR="00F26AED" w:rsidTr="005D1373">
        <w:trPr>
          <w:cantSplit/>
          <w:trHeight w:val="213"/>
          <w:tblHeader/>
        </w:trPr>
        <w:tc>
          <w:tcPr>
            <w:tcW w:w="3653" w:type="dxa"/>
            <w:vMerge w:val="restart"/>
            <w:tcBorders>
              <w:top w:val="single" w:sz="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Strategic Growth</w:t>
            </w:r>
          </w:p>
        </w:tc>
        <w:tc>
          <w:tcPr>
            <w:tcW w:w="1234"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30 - 35</w:t>
            </w:r>
          </w:p>
        </w:tc>
        <w:tc>
          <w:tcPr>
            <w:tcW w:w="1195"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38</w:t>
            </w:r>
          </w:p>
        </w:tc>
        <w:tc>
          <w:tcPr>
            <w:tcW w:w="2923"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72.36</w:t>
            </w:r>
          </w:p>
        </w:tc>
      </w:tr>
      <w:tr w:rsidR="00F26AED" w:rsidTr="005D1373">
        <w:trPr>
          <w:cantSplit/>
          <w:trHeight w:val="87"/>
          <w:tblHeader/>
        </w:trPr>
        <w:tc>
          <w:tcPr>
            <w:tcW w:w="3653" w:type="dxa"/>
            <w:vMerge/>
            <w:tcBorders>
              <w:top w:val="single" w:sz="8" w:space="0" w:color="000000"/>
              <w:left w:val="single" w:sz="18" w:space="0" w:color="000000"/>
              <w:bottom w:val="single" w:sz="18" w:space="0" w:color="000000"/>
              <w:right w:val="nil"/>
            </w:tcBorders>
            <w:vAlign w:val="center"/>
            <w:hideMark/>
          </w:tcPr>
          <w:p w:rsidR="00F26AED" w:rsidRPr="009A3054" w:rsidRDefault="00F26AED" w:rsidP="005D1373">
            <w:pPr>
              <w:spacing w:line="360" w:lineRule="auto"/>
              <w:rPr>
                <w:color w:val="000000"/>
                <w:sz w:val="18"/>
                <w:szCs w:val="18"/>
              </w:rPr>
            </w:pPr>
          </w:p>
        </w:tc>
        <w:tc>
          <w:tcPr>
            <w:tcW w:w="123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36 - 40</w:t>
            </w:r>
          </w:p>
        </w:tc>
        <w:tc>
          <w:tcPr>
            <w:tcW w:w="11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42</w:t>
            </w:r>
          </w:p>
        </w:tc>
        <w:tc>
          <w:tcPr>
            <w:tcW w:w="292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102.40</w:t>
            </w:r>
          </w:p>
        </w:tc>
      </w:tr>
      <w:tr w:rsidR="00F26AED" w:rsidTr="005D1373">
        <w:trPr>
          <w:cantSplit/>
          <w:trHeight w:val="87"/>
          <w:tblHeader/>
        </w:trPr>
        <w:tc>
          <w:tcPr>
            <w:tcW w:w="3653" w:type="dxa"/>
            <w:vMerge/>
            <w:tcBorders>
              <w:top w:val="single" w:sz="8" w:space="0" w:color="000000"/>
              <w:left w:val="single" w:sz="18" w:space="0" w:color="000000"/>
              <w:bottom w:val="single" w:sz="18" w:space="0" w:color="000000"/>
              <w:right w:val="nil"/>
            </w:tcBorders>
            <w:vAlign w:val="center"/>
            <w:hideMark/>
          </w:tcPr>
          <w:p w:rsidR="00F26AED" w:rsidRPr="009A3054" w:rsidRDefault="00F26AED" w:rsidP="005D1373">
            <w:pPr>
              <w:spacing w:line="360" w:lineRule="auto"/>
              <w:rPr>
                <w:color w:val="000000"/>
                <w:sz w:val="18"/>
                <w:szCs w:val="18"/>
              </w:rPr>
            </w:pPr>
          </w:p>
        </w:tc>
        <w:tc>
          <w:tcPr>
            <w:tcW w:w="123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41 - 45</w:t>
            </w:r>
          </w:p>
        </w:tc>
        <w:tc>
          <w:tcPr>
            <w:tcW w:w="11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40</w:t>
            </w:r>
          </w:p>
        </w:tc>
        <w:tc>
          <w:tcPr>
            <w:tcW w:w="292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87.79</w:t>
            </w:r>
          </w:p>
        </w:tc>
      </w:tr>
      <w:tr w:rsidR="00F26AED" w:rsidTr="005D1373">
        <w:trPr>
          <w:cantSplit/>
          <w:trHeight w:val="87"/>
          <w:tblHeader/>
        </w:trPr>
        <w:tc>
          <w:tcPr>
            <w:tcW w:w="3653" w:type="dxa"/>
            <w:vMerge/>
            <w:tcBorders>
              <w:top w:val="single" w:sz="8" w:space="0" w:color="000000"/>
              <w:left w:val="single" w:sz="18" w:space="0" w:color="000000"/>
              <w:bottom w:val="single" w:sz="18" w:space="0" w:color="000000"/>
              <w:right w:val="nil"/>
            </w:tcBorders>
            <w:vAlign w:val="center"/>
            <w:hideMark/>
          </w:tcPr>
          <w:p w:rsidR="00F26AED" w:rsidRPr="009A3054" w:rsidRDefault="00F26AED" w:rsidP="005D1373">
            <w:pPr>
              <w:spacing w:line="360" w:lineRule="auto"/>
              <w:rPr>
                <w:color w:val="000000"/>
                <w:sz w:val="18"/>
                <w:szCs w:val="18"/>
              </w:rPr>
            </w:pPr>
          </w:p>
        </w:tc>
        <w:tc>
          <w:tcPr>
            <w:tcW w:w="123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46 - 50</w:t>
            </w:r>
          </w:p>
        </w:tc>
        <w:tc>
          <w:tcPr>
            <w:tcW w:w="11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39</w:t>
            </w:r>
          </w:p>
        </w:tc>
        <w:tc>
          <w:tcPr>
            <w:tcW w:w="292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84.12</w:t>
            </w:r>
          </w:p>
        </w:tc>
      </w:tr>
      <w:tr w:rsidR="00F26AED" w:rsidTr="005D1373">
        <w:trPr>
          <w:cantSplit/>
          <w:trHeight w:val="87"/>
          <w:tblHeader/>
        </w:trPr>
        <w:tc>
          <w:tcPr>
            <w:tcW w:w="3653" w:type="dxa"/>
            <w:vMerge/>
            <w:tcBorders>
              <w:top w:val="single" w:sz="8" w:space="0" w:color="000000"/>
              <w:left w:val="single" w:sz="18" w:space="0" w:color="000000"/>
              <w:bottom w:val="single" w:sz="18" w:space="0" w:color="000000"/>
              <w:right w:val="nil"/>
            </w:tcBorders>
            <w:vAlign w:val="center"/>
            <w:hideMark/>
          </w:tcPr>
          <w:p w:rsidR="00F26AED" w:rsidRPr="00597234" w:rsidRDefault="00F26AED" w:rsidP="005D1373">
            <w:pPr>
              <w:spacing w:line="360" w:lineRule="auto"/>
              <w:rPr>
                <w:color w:val="000000"/>
                <w:sz w:val="18"/>
                <w:szCs w:val="18"/>
              </w:rPr>
            </w:pPr>
          </w:p>
        </w:tc>
        <w:tc>
          <w:tcPr>
            <w:tcW w:w="123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26AED" w:rsidRPr="00597234" w:rsidRDefault="00F26AED" w:rsidP="005D1373">
            <w:pPr>
              <w:autoSpaceDE w:val="0"/>
              <w:autoSpaceDN w:val="0"/>
              <w:adjustRightInd w:val="0"/>
              <w:spacing w:line="360" w:lineRule="auto"/>
              <w:rPr>
                <w:color w:val="000000"/>
                <w:sz w:val="18"/>
                <w:szCs w:val="18"/>
              </w:rPr>
            </w:pPr>
            <w:r w:rsidRPr="00597234">
              <w:rPr>
                <w:color w:val="000000"/>
                <w:sz w:val="18"/>
                <w:szCs w:val="18"/>
              </w:rPr>
              <w:t>Above 50</w:t>
            </w:r>
          </w:p>
        </w:tc>
        <w:tc>
          <w:tcPr>
            <w:tcW w:w="11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97234" w:rsidRDefault="00F26AED" w:rsidP="005D1373">
            <w:pPr>
              <w:autoSpaceDE w:val="0"/>
              <w:autoSpaceDN w:val="0"/>
              <w:adjustRightInd w:val="0"/>
              <w:spacing w:line="360" w:lineRule="auto"/>
              <w:jc w:val="right"/>
              <w:rPr>
                <w:color w:val="000000"/>
                <w:sz w:val="18"/>
                <w:szCs w:val="18"/>
              </w:rPr>
            </w:pPr>
            <w:r w:rsidRPr="00597234">
              <w:rPr>
                <w:color w:val="000000"/>
                <w:sz w:val="18"/>
                <w:szCs w:val="18"/>
              </w:rPr>
              <w:t>11</w:t>
            </w:r>
          </w:p>
        </w:tc>
        <w:tc>
          <w:tcPr>
            <w:tcW w:w="292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597234" w:rsidRDefault="00F26AED" w:rsidP="005D1373">
            <w:pPr>
              <w:autoSpaceDE w:val="0"/>
              <w:autoSpaceDN w:val="0"/>
              <w:adjustRightInd w:val="0"/>
              <w:spacing w:line="360" w:lineRule="auto"/>
              <w:jc w:val="right"/>
              <w:rPr>
                <w:color w:val="000000"/>
                <w:sz w:val="18"/>
                <w:szCs w:val="18"/>
              </w:rPr>
            </w:pPr>
            <w:r w:rsidRPr="00597234">
              <w:rPr>
                <w:color w:val="000000"/>
                <w:sz w:val="18"/>
                <w:szCs w:val="18"/>
              </w:rPr>
              <w:t>62.95</w:t>
            </w:r>
          </w:p>
        </w:tc>
      </w:tr>
      <w:tr w:rsidR="00F26AED" w:rsidTr="005D1373">
        <w:trPr>
          <w:cantSplit/>
          <w:trHeight w:val="31"/>
        </w:trPr>
        <w:tc>
          <w:tcPr>
            <w:tcW w:w="3653" w:type="dxa"/>
            <w:vMerge/>
            <w:tcBorders>
              <w:top w:val="single" w:sz="8" w:space="0" w:color="000000"/>
              <w:left w:val="single" w:sz="18" w:space="0" w:color="000000"/>
              <w:bottom w:val="single" w:sz="18" w:space="0" w:color="000000"/>
              <w:right w:val="nil"/>
            </w:tcBorders>
            <w:vAlign w:val="center"/>
            <w:hideMark/>
          </w:tcPr>
          <w:p w:rsidR="00F26AED" w:rsidRPr="00597234" w:rsidRDefault="00F26AED" w:rsidP="005D1373">
            <w:pPr>
              <w:spacing w:line="360" w:lineRule="auto"/>
              <w:rPr>
                <w:color w:val="000000"/>
                <w:sz w:val="18"/>
                <w:szCs w:val="18"/>
              </w:rPr>
            </w:pPr>
          </w:p>
        </w:tc>
        <w:tc>
          <w:tcPr>
            <w:tcW w:w="123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F26AED" w:rsidRPr="00597234" w:rsidRDefault="00F26AED" w:rsidP="005D1373">
            <w:pPr>
              <w:autoSpaceDE w:val="0"/>
              <w:autoSpaceDN w:val="0"/>
              <w:adjustRightInd w:val="0"/>
              <w:spacing w:line="360" w:lineRule="auto"/>
              <w:rPr>
                <w:color w:val="000000"/>
                <w:sz w:val="18"/>
                <w:szCs w:val="18"/>
              </w:rPr>
            </w:pPr>
            <w:r w:rsidRPr="00597234">
              <w:rPr>
                <w:color w:val="000000"/>
                <w:sz w:val="18"/>
                <w:szCs w:val="18"/>
              </w:rPr>
              <w:t>Total</w:t>
            </w:r>
          </w:p>
        </w:tc>
        <w:tc>
          <w:tcPr>
            <w:tcW w:w="1195"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F26AED" w:rsidRPr="00597234" w:rsidRDefault="00F26AED" w:rsidP="005D1373">
            <w:pPr>
              <w:autoSpaceDE w:val="0"/>
              <w:autoSpaceDN w:val="0"/>
              <w:adjustRightInd w:val="0"/>
              <w:spacing w:line="360" w:lineRule="auto"/>
              <w:jc w:val="right"/>
              <w:rPr>
                <w:color w:val="000000"/>
                <w:sz w:val="18"/>
                <w:szCs w:val="18"/>
              </w:rPr>
            </w:pPr>
            <w:r w:rsidRPr="00597234">
              <w:rPr>
                <w:color w:val="000000"/>
                <w:sz w:val="18"/>
                <w:szCs w:val="18"/>
              </w:rPr>
              <w:t>170</w:t>
            </w:r>
          </w:p>
        </w:tc>
        <w:tc>
          <w:tcPr>
            <w:tcW w:w="2923"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F26AED" w:rsidRPr="00597234" w:rsidRDefault="00F26AED" w:rsidP="005D1373">
            <w:pPr>
              <w:autoSpaceDE w:val="0"/>
              <w:autoSpaceDN w:val="0"/>
              <w:adjustRightInd w:val="0"/>
              <w:spacing w:line="360" w:lineRule="auto"/>
              <w:rPr>
                <w:sz w:val="18"/>
                <w:szCs w:val="18"/>
              </w:rPr>
            </w:pPr>
          </w:p>
        </w:tc>
      </w:tr>
    </w:tbl>
    <w:p w:rsidR="00F26AED" w:rsidRDefault="00F26AED" w:rsidP="005D1373">
      <w:pPr>
        <w:spacing w:line="360" w:lineRule="auto"/>
        <w:sectPr w:rsidR="00F26AED">
          <w:type w:val="continuous"/>
          <w:pgSz w:w="11910" w:h="16840"/>
          <w:pgMar w:top="1580" w:right="1278" w:bottom="1276" w:left="1276" w:header="720" w:footer="720" w:gutter="0"/>
          <w:pgNumType w:start="32"/>
          <w:cols w:space="720"/>
        </w:sectPr>
      </w:pPr>
    </w:p>
    <w:p w:rsidR="00597234" w:rsidRDefault="00597234" w:rsidP="005D1373">
      <w:pPr>
        <w:autoSpaceDE w:val="0"/>
        <w:autoSpaceDN w:val="0"/>
        <w:adjustRightInd w:val="0"/>
        <w:spacing w:line="360" w:lineRule="auto"/>
        <w:jc w:val="center"/>
        <w:rPr>
          <w:b/>
          <w:bCs/>
          <w:color w:val="000000"/>
        </w:rPr>
      </w:pPr>
      <w:r>
        <w:rPr>
          <w:b/>
          <w:bCs/>
          <w:color w:val="000000"/>
        </w:rPr>
        <w:lastRenderedPageBreak/>
        <w:t>TEST STATISITICS OF H TEST</w:t>
      </w:r>
    </w:p>
    <w:p w:rsidR="00597234" w:rsidRDefault="00597234" w:rsidP="005D1373">
      <w:pPr>
        <w:autoSpaceDE w:val="0"/>
        <w:autoSpaceDN w:val="0"/>
        <w:adjustRightInd w:val="0"/>
        <w:spacing w:line="360" w:lineRule="auto"/>
        <w:jc w:val="center"/>
        <w:rPr>
          <w:b/>
          <w:bCs/>
          <w:color w:val="000000"/>
        </w:rPr>
      </w:pPr>
    </w:p>
    <w:p w:rsidR="00F26AED" w:rsidRDefault="00F26AED" w:rsidP="005D1373">
      <w:pPr>
        <w:autoSpaceDE w:val="0"/>
        <w:autoSpaceDN w:val="0"/>
        <w:adjustRightInd w:val="0"/>
        <w:spacing w:line="360" w:lineRule="auto"/>
      </w:pPr>
    </w:p>
    <w:tbl>
      <w:tblPr>
        <w:tblW w:w="80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1426"/>
        <w:gridCol w:w="1653"/>
        <w:gridCol w:w="1649"/>
        <w:gridCol w:w="1651"/>
        <w:gridCol w:w="1651"/>
      </w:tblGrid>
      <w:tr w:rsidR="00597234" w:rsidTr="005D1373">
        <w:trPr>
          <w:cantSplit/>
          <w:trHeight w:val="621"/>
          <w:tblHeader/>
          <w:jc w:val="center"/>
        </w:trPr>
        <w:tc>
          <w:tcPr>
            <w:tcW w:w="1426"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597234" w:rsidRPr="005D1373" w:rsidRDefault="00597234" w:rsidP="005D1373">
            <w:pPr>
              <w:autoSpaceDE w:val="0"/>
              <w:autoSpaceDN w:val="0"/>
              <w:adjustRightInd w:val="0"/>
              <w:spacing w:line="360" w:lineRule="auto"/>
              <w:rPr>
                <w:sz w:val="20"/>
                <w:szCs w:val="20"/>
              </w:rPr>
            </w:pPr>
          </w:p>
        </w:tc>
        <w:tc>
          <w:tcPr>
            <w:tcW w:w="1653"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597234" w:rsidRPr="005D1373" w:rsidRDefault="00597234" w:rsidP="005D1373">
            <w:pPr>
              <w:autoSpaceDE w:val="0"/>
              <w:autoSpaceDN w:val="0"/>
              <w:adjustRightInd w:val="0"/>
              <w:spacing w:line="360" w:lineRule="auto"/>
              <w:jc w:val="center"/>
              <w:rPr>
                <w:color w:val="000000"/>
                <w:sz w:val="20"/>
                <w:szCs w:val="20"/>
              </w:rPr>
            </w:pPr>
            <w:r w:rsidRPr="005D1373">
              <w:rPr>
                <w:color w:val="000000"/>
                <w:sz w:val="20"/>
                <w:szCs w:val="20"/>
              </w:rPr>
              <w:t>Consumer Insights</w:t>
            </w:r>
          </w:p>
        </w:tc>
        <w:tc>
          <w:tcPr>
            <w:tcW w:w="1649"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597234" w:rsidRPr="005D1373" w:rsidRDefault="00597234" w:rsidP="005D1373">
            <w:pPr>
              <w:autoSpaceDE w:val="0"/>
              <w:autoSpaceDN w:val="0"/>
              <w:adjustRightInd w:val="0"/>
              <w:spacing w:line="360" w:lineRule="auto"/>
              <w:jc w:val="center"/>
              <w:rPr>
                <w:color w:val="000000"/>
                <w:sz w:val="20"/>
                <w:szCs w:val="20"/>
              </w:rPr>
            </w:pPr>
            <w:r w:rsidRPr="005D1373">
              <w:rPr>
                <w:color w:val="000000"/>
                <w:sz w:val="20"/>
                <w:szCs w:val="20"/>
              </w:rPr>
              <w:t>Competitor Analysis</w:t>
            </w:r>
          </w:p>
        </w:tc>
        <w:tc>
          <w:tcPr>
            <w:tcW w:w="165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597234" w:rsidRPr="005D1373" w:rsidRDefault="00597234" w:rsidP="005D1373">
            <w:pPr>
              <w:autoSpaceDE w:val="0"/>
              <w:autoSpaceDN w:val="0"/>
              <w:adjustRightInd w:val="0"/>
              <w:spacing w:line="360" w:lineRule="auto"/>
              <w:jc w:val="center"/>
              <w:rPr>
                <w:color w:val="000000"/>
                <w:sz w:val="20"/>
                <w:szCs w:val="20"/>
              </w:rPr>
            </w:pPr>
            <w:r w:rsidRPr="005D1373">
              <w:rPr>
                <w:color w:val="000000"/>
                <w:sz w:val="20"/>
                <w:szCs w:val="20"/>
              </w:rPr>
              <w:t>Channel Effectiveness</w:t>
            </w:r>
          </w:p>
        </w:tc>
        <w:tc>
          <w:tcPr>
            <w:tcW w:w="165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597234" w:rsidRPr="005D1373" w:rsidRDefault="00597234" w:rsidP="005D1373">
            <w:pPr>
              <w:autoSpaceDE w:val="0"/>
              <w:autoSpaceDN w:val="0"/>
              <w:adjustRightInd w:val="0"/>
              <w:spacing w:line="360" w:lineRule="auto"/>
              <w:jc w:val="center"/>
              <w:rPr>
                <w:color w:val="000000"/>
                <w:sz w:val="20"/>
                <w:szCs w:val="20"/>
              </w:rPr>
            </w:pPr>
            <w:r w:rsidRPr="005D1373">
              <w:rPr>
                <w:color w:val="000000"/>
                <w:sz w:val="20"/>
                <w:szCs w:val="20"/>
              </w:rPr>
              <w:t>Strategic Growth</w:t>
            </w:r>
          </w:p>
        </w:tc>
      </w:tr>
      <w:tr w:rsidR="00597234" w:rsidTr="005D1373">
        <w:trPr>
          <w:cantSplit/>
          <w:trHeight w:val="296"/>
          <w:tblHeader/>
          <w:jc w:val="center"/>
        </w:trPr>
        <w:tc>
          <w:tcPr>
            <w:tcW w:w="1426"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hideMark/>
          </w:tcPr>
          <w:p w:rsidR="00597234" w:rsidRPr="005D1373" w:rsidRDefault="00597234" w:rsidP="005D1373">
            <w:pPr>
              <w:autoSpaceDE w:val="0"/>
              <w:autoSpaceDN w:val="0"/>
              <w:adjustRightInd w:val="0"/>
              <w:spacing w:line="360" w:lineRule="auto"/>
              <w:rPr>
                <w:color w:val="000000"/>
                <w:sz w:val="20"/>
                <w:szCs w:val="20"/>
              </w:rPr>
            </w:pPr>
            <w:r w:rsidRPr="005D1373">
              <w:rPr>
                <w:color w:val="000000"/>
                <w:sz w:val="20"/>
                <w:szCs w:val="20"/>
              </w:rPr>
              <w:t>Chi-Square</w:t>
            </w:r>
          </w:p>
        </w:tc>
        <w:tc>
          <w:tcPr>
            <w:tcW w:w="1653"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597234" w:rsidRPr="005D1373" w:rsidRDefault="00597234" w:rsidP="005D1373">
            <w:pPr>
              <w:autoSpaceDE w:val="0"/>
              <w:autoSpaceDN w:val="0"/>
              <w:adjustRightInd w:val="0"/>
              <w:spacing w:line="360" w:lineRule="auto"/>
              <w:jc w:val="right"/>
              <w:rPr>
                <w:color w:val="000000"/>
                <w:sz w:val="20"/>
                <w:szCs w:val="20"/>
              </w:rPr>
            </w:pPr>
            <w:r w:rsidRPr="005D1373">
              <w:rPr>
                <w:color w:val="000000"/>
                <w:sz w:val="20"/>
                <w:szCs w:val="20"/>
              </w:rPr>
              <w:t>8.255</w:t>
            </w:r>
          </w:p>
        </w:tc>
        <w:tc>
          <w:tcPr>
            <w:tcW w:w="1649"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597234" w:rsidRPr="005D1373" w:rsidRDefault="00597234" w:rsidP="005D1373">
            <w:pPr>
              <w:autoSpaceDE w:val="0"/>
              <w:autoSpaceDN w:val="0"/>
              <w:adjustRightInd w:val="0"/>
              <w:spacing w:line="360" w:lineRule="auto"/>
              <w:jc w:val="right"/>
              <w:rPr>
                <w:color w:val="000000"/>
                <w:sz w:val="20"/>
                <w:szCs w:val="20"/>
              </w:rPr>
            </w:pPr>
            <w:r w:rsidRPr="005D1373">
              <w:rPr>
                <w:color w:val="000000"/>
                <w:sz w:val="20"/>
                <w:szCs w:val="20"/>
              </w:rPr>
              <w:t>10.292</w:t>
            </w:r>
          </w:p>
        </w:tc>
        <w:tc>
          <w:tcPr>
            <w:tcW w:w="1651"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597234" w:rsidRPr="005D1373" w:rsidRDefault="00597234" w:rsidP="005D1373">
            <w:pPr>
              <w:autoSpaceDE w:val="0"/>
              <w:autoSpaceDN w:val="0"/>
              <w:adjustRightInd w:val="0"/>
              <w:spacing w:line="360" w:lineRule="auto"/>
              <w:jc w:val="right"/>
              <w:rPr>
                <w:color w:val="000000"/>
                <w:sz w:val="20"/>
                <w:szCs w:val="20"/>
              </w:rPr>
            </w:pPr>
            <w:r w:rsidRPr="005D1373">
              <w:rPr>
                <w:color w:val="000000"/>
                <w:sz w:val="20"/>
                <w:szCs w:val="20"/>
              </w:rPr>
              <w:t>10.884</w:t>
            </w:r>
          </w:p>
        </w:tc>
        <w:tc>
          <w:tcPr>
            <w:tcW w:w="165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597234" w:rsidRPr="005D1373" w:rsidRDefault="00597234" w:rsidP="005D1373">
            <w:pPr>
              <w:autoSpaceDE w:val="0"/>
              <w:autoSpaceDN w:val="0"/>
              <w:adjustRightInd w:val="0"/>
              <w:spacing w:line="360" w:lineRule="auto"/>
              <w:jc w:val="right"/>
              <w:rPr>
                <w:color w:val="000000"/>
                <w:sz w:val="20"/>
                <w:szCs w:val="20"/>
              </w:rPr>
            </w:pPr>
            <w:r w:rsidRPr="005D1373">
              <w:rPr>
                <w:color w:val="000000"/>
                <w:sz w:val="20"/>
                <w:szCs w:val="20"/>
              </w:rPr>
              <w:t>10.538</w:t>
            </w:r>
          </w:p>
        </w:tc>
      </w:tr>
      <w:tr w:rsidR="00597234" w:rsidTr="005D1373">
        <w:trPr>
          <w:cantSplit/>
          <w:trHeight w:val="310"/>
          <w:tblHeader/>
          <w:jc w:val="center"/>
        </w:trPr>
        <w:tc>
          <w:tcPr>
            <w:tcW w:w="1426"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597234" w:rsidRPr="005D1373" w:rsidRDefault="00597234" w:rsidP="005D1373">
            <w:pPr>
              <w:autoSpaceDE w:val="0"/>
              <w:autoSpaceDN w:val="0"/>
              <w:adjustRightInd w:val="0"/>
              <w:spacing w:line="360" w:lineRule="auto"/>
              <w:rPr>
                <w:color w:val="000000"/>
                <w:sz w:val="20"/>
                <w:szCs w:val="20"/>
              </w:rPr>
            </w:pPr>
            <w:proofErr w:type="spellStart"/>
            <w:r w:rsidRPr="005D1373">
              <w:rPr>
                <w:color w:val="000000"/>
                <w:sz w:val="20"/>
                <w:szCs w:val="20"/>
              </w:rPr>
              <w:t>df</w:t>
            </w:r>
            <w:proofErr w:type="spellEnd"/>
          </w:p>
        </w:tc>
        <w:tc>
          <w:tcPr>
            <w:tcW w:w="165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597234" w:rsidRPr="005D1373" w:rsidRDefault="00597234" w:rsidP="005D1373">
            <w:pPr>
              <w:autoSpaceDE w:val="0"/>
              <w:autoSpaceDN w:val="0"/>
              <w:adjustRightInd w:val="0"/>
              <w:spacing w:line="360" w:lineRule="auto"/>
              <w:jc w:val="right"/>
              <w:rPr>
                <w:color w:val="000000"/>
                <w:sz w:val="20"/>
                <w:szCs w:val="20"/>
              </w:rPr>
            </w:pPr>
            <w:r w:rsidRPr="005D1373">
              <w:rPr>
                <w:color w:val="000000"/>
                <w:sz w:val="20"/>
                <w:szCs w:val="20"/>
              </w:rPr>
              <w:t>4</w:t>
            </w:r>
          </w:p>
        </w:tc>
        <w:tc>
          <w:tcPr>
            <w:tcW w:w="1649"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597234" w:rsidRPr="005D1373" w:rsidRDefault="00597234" w:rsidP="005D1373">
            <w:pPr>
              <w:autoSpaceDE w:val="0"/>
              <w:autoSpaceDN w:val="0"/>
              <w:adjustRightInd w:val="0"/>
              <w:spacing w:line="360" w:lineRule="auto"/>
              <w:jc w:val="right"/>
              <w:rPr>
                <w:color w:val="000000"/>
                <w:sz w:val="20"/>
                <w:szCs w:val="20"/>
              </w:rPr>
            </w:pPr>
            <w:r w:rsidRPr="005D1373">
              <w:rPr>
                <w:color w:val="000000"/>
                <w:sz w:val="20"/>
                <w:szCs w:val="20"/>
              </w:rPr>
              <w:t>4</w:t>
            </w:r>
          </w:p>
        </w:tc>
        <w:tc>
          <w:tcPr>
            <w:tcW w:w="165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597234" w:rsidRPr="005D1373" w:rsidRDefault="00597234" w:rsidP="005D1373">
            <w:pPr>
              <w:autoSpaceDE w:val="0"/>
              <w:autoSpaceDN w:val="0"/>
              <w:adjustRightInd w:val="0"/>
              <w:spacing w:line="360" w:lineRule="auto"/>
              <w:jc w:val="right"/>
              <w:rPr>
                <w:color w:val="000000"/>
                <w:sz w:val="20"/>
                <w:szCs w:val="20"/>
              </w:rPr>
            </w:pPr>
            <w:r w:rsidRPr="005D1373">
              <w:rPr>
                <w:color w:val="000000"/>
                <w:sz w:val="20"/>
                <w:szCs w:val="20"/>
              </w:rPr>
              <w:t>4</w:t>
            </w:r>
          </w:p>
        </w:tc>
        <w:tc>
          <w:tcPr>
            <w:tcW w:w="165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597234" w:rsidRPr="005D1373" w:rsidRDefault="00597234" w:rsidP="005D1373">
            <w:pPr>
              <w:autoSpaceDE w:val="0"/>
              <w:autoSpaceDN w:val="0"/>
              <w:adjustRightInd w:val="0"/>
              <w:spacing w:line="360" w:lineRule="auto"/>
              <w:jc w:val="right"/>
              <w:rPr>
                <w:color w:val="000000"/>
                <w:sz w:val="20"/>
                <w:szCs w:val="20"/>
              </w:rPr>
            </w:pPr>
            <w:r w:rsidRPr="005D1373">
              <w:rPr>
                <w:color w:val="000000"/>
                <w:sz w:val="20"/>
                <w:szCs w:val="20"/>
              </w:rPr>
              <w:t>4</w:t>
            </w:r>
          </w:p>
        </w:tc>
      </w:tr>
      <w:tr w:rsidR="00597234" w:rsidTr="005D1373">
        <w:trPr>
          <w:cantSplit/>
          <w:trHeight w:val="607"/>
          <w:tblHeader/>
          <w:jc w:val="center"/>
        </w:trPr>
        <w:tc>
          <w:tcPr>
            <w:tcW w:w="1426"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597234" w:rsidRPr="005D1373" w:rsidRDefault="00597234" w:rsidP="005D1373">
            <w:pPr>
              <w:autoSpaceDE w:val="0"/>
              <w:autoSpaceDN w:val="0"/>
              <w:adjustRightInd w:val="0"/>
              <w:spacing w:line="360" w:lineRule="auto"/>
              <w:rPr>
                <w:color w:val="000000"/>
                <w:sz w:val="20"/>
                <w:szCs w:val="20"/>
              </w:rPr>
            </w:pPr>
            <w:proofErr w:type="spellStart"/>
            <w:r w:rsidRPr="005D1373">
              <w:rPr>
                <w:color w:val="000000"/>
                <w:sz w:val="20"/>
                <w:szCs w:val="20"/>
              </w:rPr>
              <w:t>Asymp</w:t>
            </w:r>
            <w:proofErr w:type="spellEnd"/>
            <w:r w:rsidRPr="005D1373">
              <w:rPr>
                <w:color w:val="000000"/>
                <w:sz w:val="20"/>
                <w:szCs w:val="20"/>
              </w:rPr>
              <w:t>. Sig.</w:t>
            </w:r>
          </w:p>
        </w:tc>
        <w:tc>
          <w:tcPr>
            <w:tcW w:w="1653"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597234" w:rsidRPr="005D1373" w:rsidRDefault="00597234" w:rsidP="005D1373">
            <w:pPr>
              <w:autoSpaceDE w:val="0"/>
              <w:autoSpaceDN w:val="0"/>
              <w:adjustRightInd w:val="0"/>
              <w:spacing w:line="360" w:lineRule="auto"/>
              <w:jc w:val="right"/>
              <w:rPr>
                <w:color w:val="000000"/>
                <w:sz w:val="20"/>
                <w:szCs w:val="20"/>
              </w:rPr>
            </w:pPr>
            <w:r w:rsidRPr="005D1373">
              <w:rPr>
                <w:color w:val="000000"/>
                <w:sz w:val="20"/>
                <w:szCs w:val="20"/>
              </w:rPr>
              <w:t>.083</w:t>
            </w:r>
          </w:p>
        </w:tc>
        <w:tc>
          <w:tcPr>
            <w:tcW w:w="1649"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597234" w:rsidRPr="005D1373" w:rsidRDefault="00597234" w:rsidP="005D1373">
            <w:pPr>
              <w:autoSpaceDE w:val="0"/>
              <w:autoSpaceDN w:val="0"/>
              <w:adjustRightInd w:val="0"/>
              <w:spacing w:line="360" w:lineRule="auto"/>
              <w:jc w:val="right"/>
              <w:rPr>
                <w:color w:val="000000"/>
                <w:sz w:val="20"/>
                <w:szCs w:val="20"/>
              </w:rPr>
            </w:pPr>
            <w:r w:rsidRPr="005D1373">
              <w:rPr>
                <w:color w:val="000000"/>
                <w:sz w:val="20"/>
                <w:szCs w:val="20"/>
              </w:rPr>
              <w:t>.036</w:t>
            </w:r>
          </w:p>
        </w:tc>
        <w:tc>
          <w:tcPr>
            <w:tcW w:w="1651"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597234" w:rsidRPr="005D1373" w:rsidRDefault="00597234" w:rsidP="005D1373">
            <w:pPr>
              <w:autoSpaceDE w:val="0"/>
              <w:autoSpaceDN w:val="0"/>
              <w:adjustRightInd w:val="0"/>
              <w:spacing w:line="360" w:lineRule="auto"/>
              <w:jc w:val="right"/>
              <w:rPr>
                <w:color w:val="000000"/>
                <w:sz w:val="20"/>
                <w:szCs w:val="20"/>
              </w:rPr>
            </w:pPr>
            <w:r w:rsidRPr="005D1373">
              <w:rPr>
                <w:color w:val="000000"/>
                <w:sz w:val="20"/>
                <w:szCs w:val="20"/>
              </w:rPr>
              <w:t>.028</w:t>
            </w:r>
          </w:p>
        </w:tc>
        <w:tc>
          <w:tcPr>
            <w:tcW w:w="165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597234" w:rsidRPr="005D1373" w:rsidRDefault="00597234" w:rsidP="005D1373">
            <w:pPr>
              <w:autoSpaceDE w:val="0"/>
              <w:autoSpaceDN w:val="0"/>
              <w:adjustRightInd w:val="0"/>
              <w:spacing w:line="360" w:lineRule="auto"/>
              <w:jc w:val="right"/>
              <w:rPr>
                <w:color w:val="000000"/>
                <w:sz w:val="20"/>
                <w:szCs w:val="20"/>
              </w:rPr>
            </w:pPr>
            <w:r w:rsidRPr="005D1373">
              <w:rPr>
                <w:color w:val="000000"/>
                <w:sz w:val="20"/>
                <w:szCs w:val="20"/>
              </w:rPr>
              <w:t>.032</w:t>
            </w:r>
          </w:p>
        </w:tc>
      </w:tr>
      <w:tr w:rsidR="00597234" w:rsidTr="005D1373">
        <w:trPr>
          <w:cantSplit/>
          <w:trHeight w:val="310"/>
          <w:jc w:val="center"/>
        </w:trPr>
        <w:tc>
          <w:tcPr>
            <w:tcW w:w="3079" w:type="dxa"/>
            <w:gridSpan w:val="2"/>
            <w:tcBorders>
              <w:top w:val="nil"/>
              <w:left w:val="nil"/>
              <w:bottom w:val="nil"/>
              <w:right w:val="nil"/>
            </w:tcBorders>
            <w:shd w:val="clear" w:color="auto" w:fill="FFFFFF"/>
            <w:tcMar>
              <w:top w:w="30" w:type="dxa"/>
              <w:left w:w="30" w:type="dxa"/>
              <w:bottom w:w="30" w:type="dxa"/>
              <w:right w:w="30" w:type="dxa"/>
            </w:tcMar>
            <w:hideMark/>
          </w:tcPr>
          <w:p w:rsidR="00597234" w:rsidRDefault="00597234" w:rsidP="005D1373">
            <w:pPr>
              <w:autoSpaceDE w:val="0"/>
              <w:autoSpaceDN w:val="0"/>
              <w:adjustRightInd w:val="0"/>
              <w:spacing w:line="360" w:lineRule="auto"/>
              <w:rPr>
                <w:color w:val="000000"/>
              </w:rPr>
            </w:pPr>
            <w:r>
              <w:rPr>
                <w:color w:val="000000"/>
              </w:rPr>
              <w:t xml:space="preserve">a. </w:t>
            </w:r>
            <w:proofErr w:type="spellStart"/>
            <w:r>
              <w:rPr>
                <w:color w:val="000000"/>
              </w:rPr>
              <w:t>Kruskal</w:t>
            </w:r>
            <w:proofErr w:type="spellEnd"/>
            <w:r>
              <w:rPr>
                <w:color w:val="000000"/>
              </w:rPr>
              <w:t xml:space="preserve"> Wallis Test</w:t>
            </w:r>
          </w:p>
        </w:tc>
        <w:tc>
          <w:tcPr>
            <w:tcW w:w="1649" w:type="dxa"/>
            <w:tcBorders>
              <w:top w:val="nil"/>
              <w:left w:val="nil"/>
              <w:bottom w:val="nil"/>
              <w:right w:val="nil"/>
            </w:tcBorders>
            <w:shd w:val="clear" w:color="auto" w:fill="FFFFFF"/>
            <w:tcMar>
              <w:top w:w="30" w:type="dxa"/>
              <w:left w:w="30" w:type="dxa"/>
              <w:bottom w:w="30" w:type="dxa"/>
              <w:right w:w="30" w:type="dxa"/>
            </w:tcMar>
          </w:tcPr>
          <w:p w:rsidR="00597234" w:rsidRDefault="00597234" w:rsidP="005D1373">
            <w:pPr>
              <w:autoSpaceDE w:val="0"/>
              <w:autoSpaceDN w:val="0"/>
              <w:adjustRightInd w:val="0"/>
              <w:spacing w:line="360" w:lineRule="auto"/>
              <w:jc w:val="center"/>
            </w:pPr>
          </w:p>
        </w:tc>
        <w:tc>
          <w:tcPr>
            <w:tcW w:w="1651" w:type="dxa"/>
            <w:tcBorders>
              <w:top w:val="nil"/>
              <w:left w:val="nil"/>
              <w:bottom w:val="nil"/>
              <w:right w:val="nil"/>
            </w:tcBorders>
            <w:shd w:val="clear" w:color="auto" w:fill="FFFFFF"/>
            <w:tcMar>
              <w:top w:w="30" w:type="dxa"/>
              <w:left w:w="30" w:type="dxa"/>
              <w:bottom w:w="30" w:type="dxa"/>
              <w:right w:w="30" w:type="dxa"/>
            </w:tcMar>
          </w:tcPr>
          <w:p w:rsidR="00597234" w:rsidRDefault="00597234" w:rsidP="005D1373">
            <w:pPr>
              <w:autoSpaceDE w:val="0"/>
              <w:autoSpaceDN w:val="0"/>
              <w:adjustRightInd w:val="0"/>
              <w:spacing w:line="360" w:lineRule="auto"/>
            </w:pPr>
          </w:p>
        </w:tc>
        <w:tc>
          <w:tcPr>
            <w:tcW w:w="1651" w:type="dxa"/>
            <w:tcBorders>
              <w:top w:val="nil"/>
              <w:left w:val="nil"/>
              <w:bottom w:val="nil"/>
              <w:right w:val="nil"/>
            </w:tcBorders>
            <w:shd w:val="clear" w:color="auto" w:fill="FFFFFF"/>
            <w:tcMar>
              <w:top w:w="30" w:type="dxa"/>
              <w:left w:w="30" w:type="dxa"/>
              <w:bottom w:w="30" w:type="dxa"/>
              <w:right w:w="30" w:type="dxa"/>
            </w:tcMar>
          </w:tcPr>
          <w:p w:rsidR="00597234" w:rsidRDefault="00597234" w:rsidP="005D1373">
            <w:pPr>
              <w:autoSpaceDE w:val="0"/>
              <w:autoSpaceDN w:val="0"/>
              <w:adjustRightInd w:val="0"/>
              <w:spacing w:line="360" w:lineRule="auto"/>
            </w:pPr>
          </w:p>
        </w:tc>
      </w:tr>
      <w:tr w:rsidR="00597234" w:rsidTr="005D1373">
        <w:trPr>
          <w:cantSplit/>
          <w:trHeight w:val="310"/>
          <w:jc w:val="center"/>
        </w:trPr>
        <w:tc>
          <w:tcPr>
            <w:tcW w:w="4728" w:type="dxa"/>
            <w:gridSpan w:val="3"/>
            <w:tcBorders>
              <w:top w:val="nil"/>
              <w:left w:val="nil"/>
              <w:bottom w:val="nil"/>
              <w:right w:val="nil"/>
            </w:tcBorders>
            <w:shd w:val="clear" w:color="auto" w:fill="FFFFFF"/>
            <w:tcMar>
              <w:top w:w="30" w:type="dxa"/>
              <w:left w:w="30" w:type="dxa"/>
              <w:bottom w:w="30" w:type="dxa"/>
              <w:right w:w="30" w:type="dxa"/>
            </w:tcMar>
            <w:hideMark/>
          </w:tcPr>
          <w:p w:rsidR="00597234" w:rsidRDefault="00597234" w:rsidP="005D1373">
            <w:pPr>
              <w:autoSpaceDE w:val="0"/>
              <w:autoSpaceDN w:val="0"/>
              <w:adjustRightInd w:val="0"/>
              <w:spacing w:line="360" w:lineRule="auto"/>
              <w:rPr>
                <w:color w:val="000000"/>
              </w:rPr>
            </w:pPr>
            <w:r>
              <w:rPr>
                <w:color w:val="000000"/>
              </w:rPr>
              <w:t>b. Grouping Variable: Age</w:t>
            </w:r>
          </w:p>
        </w:tc>
        <w:tc>
          <w:tcPr>
            <w:tcW w:w="1651" w:type="dxa"/>
            <w:tcBorders>
              <w:top w:val="nil"/>
              <w:left w:val="nil"/>
              <w:bottom w:val="nil"/>
              <w:right w:val="nil"/>
            </w:tcBorders>
            <w:shd w:val="clear" w:color="auto" w:fill="FFFFFF"/>
            <w:tcMar>
              <w:top w:w="30" w:type="dxa"/>
              <w:left w:w="30" w:type="dxa"/>
              <w:bottom w:w="30" w:type="dxa"/>
              <w:right w:w="30" w:type="dxa"/>
            </w:tcMar>
          </w:tcPr>
          <w:p w:rsidR="00597234" w:rsidRDefault="00597234" w:rsidP="005D1373">
            <w:pPr>
              <w:autoSpaceDE w:val="0"/>
              <w:autoSpaceDN w:val="0"/>
              <w:adjustRightInd w:val="0"/>
              <w:spacing w:line="360" w:lineRule="auto"/>
            </w:pPr>
          </w:p>
        </w:tc>
        <w:tc>
          <w:tcPr>
            <w:tcW w:w="1651" w:type="dxa"/>
            <w:tcBorders>
              <w:top w:val="nil"/>
              <w:left w:val="nil"/>
              <w:bottom w:val="nil"/>
              <w:right w:val="nil"/>
            </w:tcBorders>
            <w:shd w:val="clear" w:color="auto" w:fill="FFFFFF"/>
            <w:tcMar>
              <w:top w:w="30" w:type="dxa"/>
              <w:left w:w="30" w:type="dxa"/>
              <w:bottom w:w="30" w:type="dxa"/>
              <w:right w:w="30" w:type="dxa"/>
            </w:tcMar>
          </w:tcPr>
          <w:p w:rsidR="00597234" w:rsidRDefault="00597234" w:rsidP="005D1373">
            <w:pPr>
              <w:autoSpaceDE w:val="0"/>
              <w:autoSpaceDN w:val="0"/>
              <w:adjustRightInd w:val="0"/>
              <w:spacing w:line="360" w:lineRule="auto"/>
            </w:pPr>
          </w:p>
        </w:tc>
      </w:tr>
    </w:tbl>
    <w:p w:rsidR="005D1373" w:rsidRDefault="005D1373" w:rsidP="005D1373">
      <w:pPr>
        <w:spacing w:line="360" w:lineRule="auto"/>
        <w:jc w:val="both"/>
        <w:rPr>
          <w:b/>
          <w:bCs/>
        </w:rPr>
      </w:pPr>
    </w:p>
    <w:p w:rsidR="00F26AED" w:rsidRDefault="00F26AED" w:rsidP="005D1373">
      <w:pPr>
        <w:spacing w:line="360" w:lineRule="auto"/>
        <w:jc w:val="both"/>
        <w:rPr>
          <w:b/>
          <w:bCs/>
        </w:rPr>
      </w:pPr>
      <w:r>
        <w:rPr>
          <w:b/>
          <w:bCs/>
        </w:rPr>
        <w:t>INTERPRETATION:</w:t>
      </w:r>
    </w:p>
    <w:p w:rsidR="00F26AED" w:rsidRDefault="00F26AED" w:rsidP="005D1373">
      <w:pPr>
        <w:autoSpaceDE w:val="0"/>
        <w:autoSpaceDN w:val="0"/>
        <w:adjustRightInd w:val="0"/>
        <w:spacing w:line="360" w:lineRule="auto"/>
        <w:ind w:right="454"/>
        <w:jc w:val="both"/>
        <w:rPr>
          <w:bCs/>
        </w:rPr>
      </w:pPr>
      <w:r>
        <w:rPr>
          <w:bCs/>
        </w:rPr>
        <w:t>From the above table we conclude that,</w:t>
      </w:r>
    </w:p>
    <w:p w:rsidR="005D1373" w:rsidRDefault="005D1373" w:rsidP="005D1373">
      <w:pPr>
        <w:autoSpaceDE w:val="0"/>
        <w:autoSpaceDN w:val="0"/>
        <w:adjustRightInd w:val="0"/>
        <w:spacing w:line="360" w:lineRule="auto"/>
        <w:ind w:right="454"/>
        <w:jc w:val="both"/>
        <w:rPr>
          <w:bCs/>
        </w:rPr>
      </w:pPr>
    </w:p>
    <w:p w:rsidR="00F26AED" w:rsidRDefault="00F26AED" w:rsidP="005D1373">
      <w:pPr>
        <w:autoSpaceDE w:val="0"/>
        <w:autoSpaceDN w:val="0"/>
        <w:adjustRightInd w:val="0"/>
        <w:spacing w:line="360" w:lineRule="auto"/>
        <w:ind w:right="454"/>
        <w:jc w:val="both"/>
        <w:rPr>
          <w:bCs/>
        </w:rPr>
      </w:pPr>
      <w:r>
        <w:rPr>
          <w:bCs/>
        </w:rPr>
        <w:t>Consumer Insights has their Significance value (P value) greater than 0.05, thus the test fails to reject Null Hypothesis H0. Hence, there is no significant difference among age group with respect to Consumer Insights.</w:t>
      </w:r>
    </w:p>
    <w:p w:rsidR="005D1373" w:rsidRDefault="005D1373" w:rsidP="005D1373">
      <w:pPr>
        <w:autoSpaceDE w:val="0"/>
        <w:autoSpaceDN w:val="0"/>
        <w:adjustRightInd w:val="0"/>
        <w:spacing w:line="360" w:lineRule="auto"/>
        <w:ind w:right="454"/>
        <w:jc w:val="both"/>
        <w:rPr>
          <w:bCs/>
        </w:rPr>
      </w:pPr>
    </w:p>
    <w:p w:rsidR="00F26AED" w:rsidRDefault="00F26AED" w:rsidP="005D1373">
      <w:pPr>
        <w:autoSpaceDE w:val="0"/>
        <w:autoSpaceDN w:val="0"/>
        <w:adjustRightInd w:val="0"/>
        <w:spacing w:line="360" w:lineRule="auto"/>
        <w:ind w:right="454"/>
        <w:jc w:val="both"/>
        <w:rPr>
          <w:bCs/>
        </w:rPr>
      </w:pPr>
      <w:r>
        <w:rPr>
          <w:bCs/>
        </w:rPr>
        <w:t>Competitor Analysis, Channel Effectiveness, Strategic Growth have their Significance value (P value) less than 0.05, thus the test accept Alternative Hypothesis H1. Hence, there is a significant difference among age group with respect to Competitor Analysis, Channel Effectiveness, and Strategic Growth.</w:t>
      </w:r>
    </w:p>
    <w:p w:rsidR="005D1373" w:rsidRDefault="005D1373" w:rsidP="005D1373">
      <w:pPr>
        <w:spacing w:line="360" w:lineRule="auto"/>
        <w:rPr>
          <w:b/>
          <w:bCs/>
          <w:sz w:val="28"/>
          <w:szCs w:val="28"/>
        </w:rPr>
      </w:pPr>
      <w:bookmarkStart w:id="0" w:name="_Hlk147861198"/>
    </w:p>
    <w:p w:rsidR="005D1373" w:rsidRDefault="005D1373" w:rsidP="005D1373">
      <w:pPr>
        <w:spacing w:line="360" w:lineRule="auto"/>
        <w:rPr>
          <w:b/>
          <w:bCs/>
          <w:sz w:val="28"/>
          <w:szCs w:val="28"/>
        </w:rPr>
        <w:sectPr w:rsidR="005D1373">
          <w:type w:val="continuous"/>
          <w:pgSz w:w="11910" w:h="16840"/>
          <w:pgMar w:top="1580" w:right="1278" w:bottom="1276" w:left="1276" w:header="720" w:footer="720" w:gutter="0"/>
          <w:pgNumType w:start="32"/>
          <w:cols w:space="720"/>
        </w:sectPr>
      </w:pPr>
    </w:p>
    <w:p w:rsidR="005D1373" w:rsidRDefault="005D1373" w:rsidP="005D1373">
      <w:pPr>
        <w:spacing w:line="360" w:lineRule="auto"/>
        <w:jc w:val="both"/>
        <w:rPr>
          <w:b/>
          <w:bCs/>
        </w:rPr>
      </w:pPr>
    </w:p>
    <w:p w:rsidR="005D1373" w:rsidRDefault="005D1373" w:rsidP="005D1373">
      <w:pPr>
        <w:spacing w:line="360" w:lineRule="auto"/>
        <w:jc w:val="both"/>
        <w:rPr>
          <w:b/>
          <w:bCs/>
        </w:rPr>
      </w:pPr>
    </w:p>
    <w:p w:rsidR="005D1373" w:rsidRDefault="005D1373" w:rsidP="005D1373">
      <w:pPr>
        <w:spacing w:line="360" w:lineRule="auto"/>
        <w:jc w:val="both"/>
        <w:rPr>
          <w:b/>
          <w:bCs/>
        </w:rPr>
      </w:pPr>
    </w:p>
    <w:p w:rsidR="00F26AED" w:rsidRDefault="00F26AED" w:rsidP="005D1373">
      <w:pPr>
        <w:spacing w:line="360" w:lineRule="auto"/>
        <w:jc w:val="both"/>
        <w:rPr>
          <w:b/>
          <w:bCs/>
          <w:sz w:val="28"/>
          <w:szCs w:val="28"/>
        </w:rPr>
      </w:pPr>
      <w:r>
        <w:rPr>
          <w:b/>
          <w:bCs/>
        </w:rPr>
        <w:lastRenderedPageBreak/>
        <w:t xml:space="preserve">KOLMOGOROV SMIRNOV TEST </w:t>
      </w:r>
    </w:p>
    <w:tbl>
      <w:tblPr>
        <w:tblW w:w="97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1613"/>
        <w:gridCol w:w="2224"/>
        <w:gridCol w:w="1482"/>
        <w:gridCol w:w="1481"/>
        <w:gridCol w:w="1482"/>
        <w:gridCol w:w="1421"/>
      </w:tblGrid>
      <w:tr w:rsidR="00F26AED" w:rsidRPr="009A3054" w:rsidTr="009A3054">
        <w:trPr>
          <w:cantSplit/>
          <w:trHeight w:val="374"/>
          <w:tblHeader/>
          <w:jc w:val="center"/>
        </w:trPr>
        <w:tc>
          <w:tcPr>
            <w:tcW w:w="9703" w:type="dxa"/>
            <w:gridSpan w:val="6"/>
            <w:tcBorders>
              <w:top w:val="nil"/>
              <w:left w:val="nil"/>
              <w:bottom w:val="nil"/>
              <w:right w:val="nil"/>
            </w:tcBorders>
            <w:shd w:val="clear" w:color="auto" w:fill="FFFFFF"/>
            <w:tcMar>
              <w:top w:w="30" w:type="dxa"/>
              <w:left w:w="30" w:type="dxa"/>
              <w:bottom w:w="30" w:type="dxa"/>
              <w:right w:w="30" w:type="dxa"/>
            </w:tcMar>
            <w:vAlign w:val="center"/>
            <w:hideMark/>
          </w:tcPr>
          <w:bookmarkEnd w:id="0"/>
          <w:p w:rsidR="00F26AED" w:rsidRPr="009A3054" w:rsidRDefault="00F26AED" w:rsidP="005D1373">
            <w:pPr>
              <w:autoSpaceDE w:val="0"/>
              <w:autoSpaceDN w:val="0"/>
              <w:adjustRightInd w:val="0"/>
              <w:spacing w:line="360" w:lineRule="auto"/>
              <w:jc w:val="center"/>
              <w:rPr>
                <w:color w:val="000000"/>
                <w:sz w:val="18"/>
                <w:szCs w:val="18"/>
              </w:rPr>
            </w:pPr>
            <w:r w:rsidRPr="009A3054">
              <w:rPr>
                <w:b/>
                <w:bCs/>
                <w:color w:val="000000"/>
                <w:sz w:val="18"/>
                <w:szCs w:val="18"/>
              </w:rPr>
              <w:t xml:space="preserve">ONE-SAMPLE KOLMOGOROV-SMIRNOV TEST </w:t>
            </w:r>
          </w:p>
        </w:tc>
      </w:tr>
      <w:tr w:rsidR="00F26AED" w:rsidRPr="009A3054" w:rsidTr="009A3054">
        <w:trPr>
          <w:cantSplit/>
          <w:trHeight w:val="748"/>
          <w:tblHeader/>
          <w:jc w:val="center"/>
        </w:trPr>
        <w:tc>
          <w:tcPr>
            <w:tcW w:w="1613"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26AED" w:rsidRPr="009A3054" w:rsidRDefault="00F26AED" w:rsidP="005D1373">
            <w:pPr>
              <w:autoSpaceDE w:val="0"/>
              <w:autoSpaceDN w:val="0"/>
              <w:adjustRightInd w:val="0"/>
              <w:spacing w:line="360" w:lineRule="auto"/>
              <w:rPr>
                <w:sz w:val="18"/>
                <w:szCs w:val="18"/>
              </w:rPr>
            </w:pPr>
          </w:p>
        </w:tc>
        <w:tc>
          <w:tcPr>
            <w:tcW w:w="2224"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F26AED" w:rsidRPr="005D1373" w:rsidRDefault="00F26AED" w:rsidP="005D1373">
            <w:pPr>
              <w:autoSpaceDE w:val="0"/>
              <w:autoSpaceDN w:val="0"/>
              <w:adjustRightInd w:val="0"/>
              <w:spacing w:line="360" w:lineRule="auto"/>
            </w:pPr>
          </w:p>
        </w:tc>
        <w:tc>
          <w:tcPr>
            <w:tcW w:w="148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F26AED" w:rsidRPr="005D1373" w:rsidRDefault="00F26AED" w:rsidP="005D1373">
            <w:pPr>
              <w:autoSpaceDE w:val="0"/>
              <w:autoSpaceDN w:val="0"/>
              <w:adjustRightInd w:val="0"/>
              <w:spacing w:line="360" w:lineRule="auto"/>
              <w:jc w:val="center"/>
              <w:rPr>
                <w:color w:val="000000"/>
              </w:rPr>
            </w:pPr>
            <w:r w:rsidRPr="005D1373">
              <w:rPr>
                <w:color w:val="000000"/>
              </w:rPr>
              <w:t>Consumer Insights</w:t>
            </w:r>
          </w:p>
        </w:tc>
        <w:tc>
          <w:tcPr>
            <w:tcW w:w="148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F26AED" w:rsidRPr="005D1373" w:rsidRDefault="00F26AED" w:rsidP="005D1373">
            <w:pPr>
              <w:autoSpaceDE w:val="0"/>
              <w:autoSpaceDN w:val="0"/>
              <w:adjustRightInd w:val="0"/>
              <w:spacing w:line="360" w:lineRule="auto"/>
              <w:jc w:val="center"/>
              <w:rPr>
                <w:color w:val="000000"/>
              </w:rPr>
            </w:pPr>
            <w:r w:rsidRPr="005D1373">
              <w:rPr>
                <w:color w:val="000000"/>
              </w:rPr>
              <w:t>Competitor Analysis</w:t>
            </w:r>
          </w:p>
        </w:tc>
        <w:tc>
          <w:tcPr>
            <w:tcW w:w="1482"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F26AED" w:rsidRPr="005D1373" w:rsidRDefault="00F26AED" w:rsidP="005D1373">
            <w:pPr>
              <w:autoSpaceDE w:val="0"/>
              <w:autoSpaceDN w:val="0"/>
              <w:adjustRightInd w:val="0"/>
              <w:spacing w:line="360" w:lineRule="auto"/>
              <w:jc w:val="center"/>
              <w:rPr>
                <w:color w:val="000000"/>
              </w:rPr>
            </w:pPr>
            <w:r w:rsidRPr="005D1373">
              <w:rPr>
                <w:color w:val="000000"/>
              </w:rPr>
              <w:t>Channel Effectiveness</w:t>
            </w:r>
          </w:p>
        </w:tc>
        <w:tc>
          <w:tcPr>
            <w:tcW w:w="142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F26AED" w:rsidRPr="005D1373" w:rsidRDefault="00F26AED" w:rsidP="005D1373">
            <w:pPr>
              <w:autoSpaceDE w:val="0"/>
              <w:autoSpaceDN w:val="0"/>
              <w:adjustRightInd w:val="0"/>
              <w:spacing w:line="360" w:lineRule="auto"/>
              <w:jc w:val="center"/>
              <w:rPr>
                <w:color w:val="000000"/>
              </w:rPr>
            </w:pPr>
            <w:r w:rsidRPr="005D1373">
              <w:rPr>
                <w:color w:val="000000"/>
              </w:rPr>
              <w:t>Strategic Growth</w:t>
            </w:r>
          </w:p>
        </w:tc>
      </w:tr>
      <w:tr w:rsidR="00F26AED" w:rsidRPr="009A3054" w:rsidTr="009A3054">
        <w:trPr>
          <w:cantSplit/>
          <w:trHeight w:val="374"/>
          <w:tblHeader/>
          <w:jc w:val="center"/>
        </w:trPr>
        <w:tc>
          <w:tcPr>
            <w:tcW w:w="3837" w:type="dxa"/>
            <w:gridSpan w:val="2"/>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hideMark/>
          </w:tcPr>
          <w:p w:rsidR="00F26AED" w:rsidRPr="005D1373" w:rsidRDefault="00F26AED" w:rsidP="005D1373">
            <w:pPr>
              <w:autoSpaceDE w:val="0"/>
              <w:autoSpaceDN w:val="0"/>
              <w:adjustRightInd w:val="0"/>
              <w:spacing w:line="360" w:lineRule="auto"/>
              <w:rPr>
                <w:color w:val="000000"/>
              </w:rPr>
            </w:pPr>
            <w:r w:rsidRPr="005D1373">
              <w:rPr>
                <w:color w:val="000000"/>
              </w:rPr>
              <w:t>N</w:t>
            </w:r>
          </w:p>
        </w:tc>
        <w:tc>
          <w:tcPr>
            <w:tcW w:w="148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rPr>
            </w:pPr>
            <w:r w:rsidRPr="005D1373">
              <w:rPr>
                <w:color w:val="000000"/>
              </w:rPr>
              <w:t>170</w:t>
            </w:r>
          </w:p>
        </w:tc>
        <w:tc>
          <w:tcPr>
            <w:tcW w:w="1481"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rPr>
            </w:pPr>
            <w:r w:rsidRPr="005D1373">
              <w:rPr>
                <w:color w:val="000000"/>
              </w:rPr>
              <w:t>170</w:t>
            </w:r>
          </w:p>
        </w:tc>
        <w:tc>
          <w:tcPr>
            <w:tcW w:w="1482"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rPr>
            </w:pPr>
            <w:r w:rsidRPr="005D1373">
              <w:rPr>
                <w:color w:val="000000"/>
              </w:rPr>
              <w:t>170</w:t>
            </w:r>
          </w:p>
        </w:tc>
        <w:tc>
          <w:tcPr>
            <w:tcW w:w="142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rPr>
            </w:pPr>
            <w:r w:rsidRPr="005D1373">
              <w:rPr>
                <w:color w:val="000000"/>
              </w:rPr>
              <w:t>170</w:t>
            </w:r>
          </w:p>
        </w:tc>
      </w:tr>
      <w:tr w:rsidR="00F26AED" w:rsidRPr="009A3054" w:rsidTr="009A3054">
        <w:trPr>
          <w:cantSplit/>
          <w:trHeight w:val="414"/>
          <w:tblHeader/>
          <w:jc w:val="center"/>
        </w:trPr>
        <w:tc>
          <w:tcPr>
            <w:tcW w:w="1613" w:type="dxa"/>
            <w:vMerge w:val="restart"/>
            <w:tcBorders>
              <w:top w:val="nil"/>
              <w:left w:val="single" w:sz="18" w:space="0" w:color="000000"/>
              <w:bottom w:val="nil"/>
              <w:right w:val="nil"/>
            </w:tcBorders>
            <w:shd w:val="clear" w:color="auto" w:fill="FFFFFF"/>
            <w:tcMar>
              <w:top w:w="30" w:type="dxa"/>
              <w:left w:w="30" w:type="dxa"/>
              <w:bottom w:w="30" w:type="dxa"/>
              <w:right w:w="30" w:type="dxa"/>
            </w:tcMar>
            <w:hideMark/>
          </w:tcPr>
          <w:p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 xml:space="preserve">Normal </w:t>
            </w:r>
            <w:proofErr w:type="spellStart"/>
            <w:r w:rsidRPr="009A3054">
              <w:rPr>
                <w:color w:val="000000"/>
                <w:sz w:val="18"/>
                <w:szCs w:val="18"/>
              </w:rPr>
              <w:t>Parameters</w:t>
            </w:r>
            <w:r w:rsidRPr="009A3054">
              <w:rPr>
                <w:color w:val="000000"/>
                <w:sz w:val="18"/>
                <w:szCs w:val="18"/>
                <w:vertAlign w:val="superscript"/>
              </w:rPr>
              <w:t>a</w:t>
            </w:r>
            <w:proofErr w:type="spellEnd"/>
          </w:p>
        </w:tc>
        <w:tc>
          <w:tcPr>
            <w:tcW w:w="222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26AED" w:rsidRPr="005D1373" w:rsidRDefault="00F26AED" w:rsidP="005D1373">
            <w:pPr>
              <w:autoSpaceDE w:val="0"/>
              <w:autoSpaceDN w:val="0"/>
              <w:adjustRightInd w:val="0"/>
              <w:spacing w:line="360" w:lineRule="auto"/>
              <w:rPr>
                <w:color w:val="000000"/>
              </w:rPr>
            </w:pPr>
            <w:r w:rsidRPr="005D1373">
              <w:rPr>
                <w:color w:val="000000"/>
              </w:rPr>
              <w:t>Mean</w:t>
            </w:r>
          </w:p>
        </w:tc>
        <w:tc>
          <w:tcPr>
            <w:tcW w:w="148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rPr>
            </w:pPr>
            <w:r w:rsidRPr="005D1373">
              <w:rPr>
                <w:color w:val="000000"/>
              </w:rPr>
              <w:t>28.46</w:t>
            </w:r>
          </w:p>
        </w:tc>
        <w:tc>
          <w:tcPr>
            <w:tcW w:w="148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rPr>
            </w:pPr>
            <w:r w:rsidRPr="005D1373">
              <w:rPr>
                <w:color w:val="000000"/>
              </w:rPr>
              <w:t>31.54</w:t>
            </w:r>
          </w:p>
        </w:tc>
        <w:tc>
          <w:tcPr>
            <w:tcW w:w="148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rPr>
            </w:pPr>
            <w:r w:rsidRPr="005D1373">
              <w:rPr>
                <w:color w:val="000000"/>
              </w:rPr>
              <w:t>31.79</w:t>
            </w:r>
          </w:p>
        </w:tc>
        <w:tc>
          <w:tcPr>
            <w:tcW w:w="142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rPr>
            </w:pPr>
            <w:r w:rsidRPr="005D1373">
              <w:rPr>
                <w:color w:val="000000"/>
              </w:rPr>
              <w:t>30.12</w:t>
            </w:r>
          </w:p>
        </w:tc>
      </w:tr>
      <w:tr w:rsidR="00F26AED" w:rsidRPr="009A3054" w:rsidTr="009A3054">
        <w:trPr>
          <w:cantSplit/>
          <w:trHeight w:val="414"/>
          <w:tblHeader/>
          <w:jc w:val="center"/>
        </w:trPr>
        <w:tc>
          <w:tcPr>
            <w:tcW w:w="1613" w:type="dxa"/>
            <w:vMerge/>
            <w:tcBorders>
              <w:top w:val="nil"/>
              <w:left w:val="single" w:sz="18" w:space="0" w:color="000000"/>
              <w:bottom w:val="nil"/>
              <w:right w:val="nil"/>
            </w:tcBorders>
            <w:vAlign w:val="center"/>
            <w:hideMark/>
          </w:tcPr>
          <w:p w:rsidR="00F26AED" w:rsidRPr="009A3054" w:rsidRDefault="00F26AED" w:rsidP="005D1373">
            <w:pPr>
              <w:spacing w:line="360" w:lineRule="auto"/>
              <w:rPr>
                <w:color w:val="000000"/>
                <w:sz w:val="18"/>
                <w:szCs w:val="18"/>
              </w:rPr>
            </w:pPr>
          </w:p>
        </w:tc>
        <w:tc>
          <w:tcPr>
            <w:tcW w:w="222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26AED" w:rsidRPr="005D1373" w:rsidRDefault="00F26AED" w:rsidP="005D1373">
            <w:pPr>
              <w:autoSpaceDE w:val="0"/>
              <w:autoSpaceDN w:val="0"/>
              <w:adjustRightInd w:val="0"/>
              <w:spacing w:line="360" w:lineRule="auto"/>
              <w:rPr>
                <w:color w:val="000000"/>
              </w:rPr>
            </w:pPr>
            <w:r w:rsidRPr="005D1373">
              <w:rPr>
                <w:color w:val="000000"/>
              </w:rPr>
              <w:t>Std. Deviation</w:t>
            </w:r>
          </w:p>
        </w:tc>
        <w:tc>
          <w:tcPr>
            <w:tcW w:w="148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rPr>
            </w:pPr>
            <w:r w:rsidRPr="005D1373">
              <w:rPr>
                <w:color w:val="000000"/>
              </w:rPr>
              <w:t>1.859</w:t>
            </w:r>
          </w:p>
        </w:tc>
        <w:tc>
          <w:tcPr>
            <w:tcW w:w="148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rPr>
            </w:pPr>
            <w:r w:rsidRPr="005D1373">
              <w:rPr>
                <w:color w:val="000000"/>
              </w:rPr>
              <w:t>2.731</w:t>
            </w:r>
          </w:p>
        </w:tc>
        <w:tc>
          <w:tcPr>
            <w:tcW w:w="148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rPr>
            </w:pPr>
            <w:r w:rsidRPr="005D1373">
              <w:rPr>
                <w:color w:val="000000"/>
              </w:rPr>
              <w:t>2.514</w:t>
            </w:r>
          </w:p>
        </w:tc>
        <w:tc>
          <w:tcPr>
            <w:tcW w:w="142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rPr>
            </w:pPr>
            <w:r w:rsidRPr="005D1373">
              <w:rPr>
                <w:color w:val="000000"/>
              </w:rPr>
              <w:t>1.788</w:t>
            </w:r>
          </w:p>
        </w:tc>
      </w:tr>
      <w:tr w:rsidR="00F26AED" w:rsidRPr="009A3054" w:rsidTr="009A3054">
        <w:trPr>
          <w:cantSplit/>
          <w:trHeight w:val="414"/>
          <w:tblHeader/>
          <w:jc w:val="center"/>
        </w:trPr>
        <w:tc>
          <w:tcPr>
            <w:tcW w:w="1613" w:type="dxa"/>
            <w:vMerge w:val="restart"/>
            <w:tcBorders>
              <w:top w:val="nil"/>
              <w:left w:val="single" w:sz="18" w:space="0" w:color="000000"/>
              <w:bottom w:val="nil"/>
              <w:right w:val="nil"/>
            </w:tcBorders>
            <w:shd w:val="clear" w:color="auto" w:fill="FFFFFF"/>
            <w:tcMar>
              <w:top w:w="30" w:type="dxa"/>
              <w:left w:w="30" w:type="dxa"/>
              <w:bottom w:w="30" w:type="dxa"/>
              <w:right w:w="30" w:type="dxa"/>
            </w:tcMar>
            <w:hideMark/>
          </w:tcPr>
          <w:p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Most Extreme Differences</w:t>
            </w:r>
          </w:p>
        </w:tc>
        <w:tc>
          <w:tcPr>
            <w:tcW w:w="222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26AED" w:rsidRPr="005D1373" w:rsidRDefault="00F26AED" w:rsidP="005D1373">
            <w:pPr>
              <w:autoSpaceDE w:val="0"/>
              <w:autoSpaceDN w:val="0"/>
              <w:adjustRightInd w:val="0"/>
              <w:spacing w:line="360" w:lineRule="auto"/>
              <w:rPr>
                <w:color w:val="000000"/>
              </w:rPr>
            </w:pPr>
            <w:r w:rsidRPr="005D1373">
              <w:rPr>
                <w:color w:val="000000"/>
              </w:rPr>
              <w:t>Absolute</w:t>
            </w:r>
          </w:p>
        </w:tc>
        <w:tc>
          <w:tcPr>
            <w:tcW w:w="148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rPr>
            </w:pPr>
            <w:r w:rsidRPr="005D1373">
              <w:rPr>
                <w:color w:val="000000"/>
              </w:rPr>
              <w:t>.113</w:t>
            </w:r>
          </w:p>
        </w:tc>
        <w:tc>
          <w:tcPr>
            <w:tcW w:w="148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rPr>
            </w:pPr>
            <w:r w:rsidRPr="005D1373">
              <w:rPr>
                <w:color w:val="000000"/>
              </w:rPr>
              <w:t>.114</w:t>
            </w:r>
          </w:p>
        </w:tc>
        <w:tc>
          <w:tcPr>
            <w:tcW w:w="148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rPr>
            </w:pPr>
            <w:r w:rsidRPr="005D1373">
              <w:rPr>
                <w:color w:val="000000"/>
              </w:rPr>
              <w:t>.164</w:t>
            </w:r>
          </w:p>
        </w:tc>
        <w:tc>
          <w:tcPr>
            <w:tcW w:w="142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rPr>
            </w:pPr>
            <w:r w:rsidRPr="005D1373">
              <w:rPr>
                <w:color w:val="000000"/>
              </w:rPr>
              <w:t>.161</w:t>
            </w:r>
          </w:p>
        </w:tc>
      </w:tr>
      <w:tr w:rsidR="00F26AED" w:rsidRPr="009A3054" w:rsidTr="009A3054">
        <w:trPr>
          <w:cantSplit/>
          <w:trHeight w:val="414"/>
          <w:tblHeader/>
          <w:jc w:val="center"/>
        </w:trPr>
        <w:tc>
          <w:tcPr>
            <w:tcW w:w="1613" w:type="dxa"/>
            <w:vMerge/>
            <w:tcBorders>
              <w:top w:val="nil"/>
              <w:left w:val="single" w:sz="18" w:space="0" w:color="000000"/>
              <w:bottom w:val="nil"/>
              <w:right w:val="nil"/>
            </w:tcBorders>
            <w:vAlign w:val="center"/>
            <w:hideMark/>
          </w:tcPr>
          <w:p w:rsidR="00F26AED" w:rsidRPr="009A3054" w:rsidRDefault="00F26AED" w:rsidP="005D1373">
            <w:pPr>
              <w:spacing w:line="360" w:lineRule="auto"/>
              <w:rPr>
                <w:color w:val="000000"/>
                <w:sz w:val="18"/>
                <w:szCs w:val="18"/>
              </w:rPr>
            </w:pPr>
          </w:p>
        </w:tc>
        <w:tc>
          <w:tcPr>
            <w:tcW w:w="222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26AED" w:rsidRPr="005D1373" w:rsidRDefault="00F26AED" w:rsidP="005D1373">
            <w:pPr>
              <w:autoSpaceDE w:val="0"/>
              <w:autoSpaceDN w:val="0"/>
              <w:adjustRightInd w:val="0"/>
              <w:spacing w:line="360" w:lineRule="auto"/>
              <w:rPr>
                <w:color w:val="000000"/>
              </w:rPr>
            </w:pPr>
            <w:r w:rsidRPr="005D1373">
              <w:rPr>
                <w:color w:val="000000"/>
              </w:rPr>
              <w:t>Positive</w:t>
            </w:r>
          </w:p>
        </w:tc>
        <w:tc>
          <w:tcPr>
            <w:tcW w:w="148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rPr>
            </w:pPr>
            <w:r w:rsidRPr="005D1373">
              <w:rPr>
                <w:color w:val="000000"/>
              </w:rPr>
              <w:t>.105</w:t>
            </w:r>
          </w:p>
        </w:tc>
        <w:tc>
          <w:tcPr>
            <w:tcW w:w="148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rPr>
            </w:pPr>
            <w:r w:rsidRPr="005D1373">
              <w:rPr>
                <w:color w:val="000000"/>
              </w:rPr>
              <w:t>.114</w:t>
            </w:r>
          </w:p>
        </w:tc>
        <w:tc>
          <w:tcPr>
            <w:tcW w:w="148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rPr>
            </w:pPr>
            <w:r w:rsidRPr="005D1373">
              <w:rPr>
                <w:color w:val="000000"/>
              </w:rPr>
              <w:t>.164</w:t>
            </w:r>
          </w:p>
        </w:tc>
        <w:tc>
          <w:tcPr>
            <w:tcW w:w="142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rPr>
            </w:pPr>
            <w:r w:rsidRPr="005D1373">
              <w:rPr>
                <w:color w:val="000000"/>
              </w:rPr>
              <w:t>.157</w:t>
            </w:r>
          </w:p>
        </w:tc>
      </w:tr>
      <w:tr w:rsidR="00F26AED" w:rsidRPr="009A3054" w:rsidTr="009A3054">
        <w:trPr>
          <w:cantSplit/>
          <w:trHeight w:val="414"/>
          <w:tblHeader/>
          <w:jc w:val="center"/>
        </w:trPr>
        <w:tc>
          <w:tcPr>
            <w:tcW w:w="1613" w:type="dxa"/>
            <w:vMerge/>
            <w:tcBorders>
              <w:top w:val="nil"/>
              <w:left w:val="single" w:sz="18" w:space="0" w:color="000000"/>
              <w:bottom w:val="nil"/>
              <w:right w:val="nil"/>
            </w:tcBorders>
            <w:vAlign w:val="center"/>
            <w:hideMark/>
          </w:tcPr>
          <w:p w:rsidR="00F26AED" w:rsidRPr="009A3054" w:rsidRDefault="00F26AED" w:rsidP="005D1373">
            <w:pPr>
              <w:spacing w:line="360" w:lineRule="auto"/>
              <w:rPr>
                <w:color w:val="000000"/>
                <w:sz w:val="18"/>
                <w:szCs w:val="18"/>
              </w:rPr>
            </w:pPr>
          </w:p>
        </w:tc>
        <w:tc>
          <w:tcPr>
            <w:tcW w:w="222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26AED" w:rsidRPr="005D1373" w:rsidRDefault="00F26AED" w:rsidP="005D1373">
            <w:pPr>
              <w:autoSpaceDE w:val="0"/>
              <w:autoSpaceDN w:val="0"/>
              <w:adjustRightInd w:val="0"/>
              <w:spacing w:line="360" w:lineRule="auto"/>
              <w:rPr>
                <w:color w:val="000000"/>
              </w:rPr>
            </w:pPr>
            <w:r w:rsidRPr="005D1373">
              <w:rPr>
                <w:color w:val="000000"/>
              </w:rPr>
              <w:t>Negative</w:t>
            </w:r>
          </w:p>
        </w:tc>
        <w:tc>
          <w:tcPr>
            <w:tcW w:w="148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rPr>
            </w:pPr>
            <w:r w:rsidRPr="005D1373">
              <w:rPr>
                <w:color w:val="000000"/>
              </w:rPr>
              <w:t>-.113</w:t>
            </w:r>
          </w:p>
        </w:tc>
        <w:tc>
          <w:tcPr>
            <w:tcW w:w="148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rPr>
            </w:pPr>
            <w:r w:rsidRPr="005D1373">
              <w:rPr>
                <w:color w:val="000000"/>
              </w:rPr>
              <w:t>-.077</w:t>
            </w:r>
          </w:p>
        </w:tc>
        <w:tc>
          <w:tcPr>
            <w:tcW w:w="148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rPr>
            </w:pPr>
            <w:r w:rsidRPr="005D1373">
              <w:rPr>
                <w:color w:val="000000"/>
              </w:rPr>
              <w:t>-.121</w:t>
            </w:r>
          </w:p>
        </w:tc>
        <w:tc>
          <w:tcPr>
            <w:tcW w:w="142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rPr>
            </w:pPr>
            <w:r w:rsidRPr="005D1373">
              <w:rPr>
                <w:color w:val="000000"/>
              </w:rPr>
              <w:t>-.161</w:t>
            </w:r>
          </w:p>
        </w:tc>
      </w:tr>
      <w:tr w:rsidR="00F26AED" w:rsidRPr="009A3054" w:rsidTr="009A3054">
        <w:trPr>
          <w:cantSplit/>
          <w:trHeight w:val="374"/>
          <w:tblHeader/>
          <w:jc w:val="center"/>
        </w:trPr>
        <w:tc>
          <w:tcPr>
            <w:tcW w:w="3837" w:type="dxa"/>
            <w:gridSpan w:val="2"/>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F26AED" w:rsidRPr="005D1373" w:rsidRDefault="00F26AED" w:rsidP="005D1373">
            <w:pPr>
              <w:autoSpaceDE w:val="0"/>
              <w:autoSpaceDN w:val="0"/>
              <w:adjustRightInd w:val="0"/>
              <w:spacing w:line="360" w:lineRule="auto"/>
              <w:rPr>
                <w:color w:val="000000"/>
              </w:rPr>
            </w:pPr>
            <w:proofErr w:type="spellStart"/>
            <w:r w:rsidRPr="005D1373">
              <w:rPr>
                <w:color w:val="000000"/>
              </w:rPr>
              <w:t>Kolmogorov</w:t>
            </w:r>
            <w:proofErr w:type="spellEnd"/>
            <w:r w:rsidRPr="005D1373">
              <w:rPr>
                <w:color w:val="000000"/>
              </w:rPr>
              <w:t>-Smirnov Z</w:t>
            </w:r>
          </w:p>
        </w:tc>
        <w:tc>
          <w:tcPr>
            <w:tcW w:w="148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rPr>
            </w:pPr>
            <w:r w:rsidRPr="005D1373">
              <w:rPr>
                <w:color w:val="000000"/>
              </w:rPr>
              <w:t>1.474</w:t>
            </w:r>
          </w:p>
        </w:tc>
        <w:tc>
          <w:tcPr>
            <w:tcW w:w="148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rPr>
            </w:pPr>
            <w:r w:rsidRPr="005D1373">
              <w:rPr>
                <w:color w:val="000000"/>
              </w:rPr>
              <w:t>1.480</w:t>
            </w:r>
          </w:p>
        </w:tc>
        <w:tc>
          <w:tcPr>
            <w:tcW w:w="148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rPr>
            </w:pPr>
            <w:r w:rsidRPr="005D1373">
              <w:rPr>
                <w:color w:val="000000"/>
              </w:rPr>
              <w:t>2.141</w:t>
            </w:r>
          </w:p>
        </w:tc>
        <w:tc>
          <w:tcPr>
            <w:tcW w:w="142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rPr>
            </w:pPr>
            <w:r w:rsidRPr="005D1373">
              <w:rPr>
                <w:color w:val="000000"/>
              </w:rPr>
              <w:t>2.095</w:t>
            </w:r>
          </w:p>
        </w:tc>
      </w:tr>
      <w:tr w:rsidR="00F26AED" w:rsidRPr="009A3054" w:rsidTr="009A3054">
        <w:trPr>
          <w:cantSplit/>
          <w:trHeight w:val="51"/>
          <w:tblHeader/>
          <w:jc w:val="center"/>
        </w:trPr>
        <w:tc>
          <w:tcPr>
            <w:tcW w:w="3837" w:type="dxa"/>
            <w:gridSpan w:val="2"/>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F26AED" w:rsidRPr="005D1373" w:rsidRDefault="00F26AED" w:rsidP="005D1373">
            <w:pPr>
              <w:autoSpaceDE w:val="0"/>
              <w:autoSpaceDN w:val="0"/>
              <w:adjustRightInd w:val="0"/>
              <w:spacing w:line="360" w:lineRule="auto"/>
              <w:rPr>
                <w:color w:val="000000"/>
              </w:rPr>
            </w:pPr>
            <w:proofErr w:type="spellStart"/>
            <w:r w:rsidRPr="005D1373">
              <w:rPr>
                <w:color w:val="000000"/>
              </w:rPr>
              <w:t>Asymp</w:t>
            </w:r>
            <w:proofErr w:type="spellEnd"/>
            <w:r w:rsidRPr="005D1373">
              <w:rPr>
                <w:color w:val="000000"/>
              </w:rPr>
              <w:t>. Sig. (2-tailed)</w:t>
            </w:r>
          </w:p>
        </w:tc>
        <w:tc>
          <w:tcPr>
            <w:tcW w:w="148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rPr>
            </w:pPr>
            <w:r w:rsidRPr="005D1373">
              <w:rPr>
                <w:color w:val="000000"/>
              </w:rPr>
              <w:t>.026</w:t>
            </w:r>
          </w:p>
        </w:tc>
        <w:tc>
          <w:tcPr>
            <w:tcW w:w="1481"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rPr>
            </w:pPr>
            <w:r w:rsidRPr="005D1373">
              <w:rPr>
                <w:color w:val="000000"/>
              </w:rPr>
              <w:t>.025</w:t>
            </w:r>
          </w:p>
        </w:tc>
        <w:tc>
          <w:tcPr>
            <w:tcW w:w="1482"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rPr>
            </w:pPr>
            <w:r w:rsidRPr="005D1373">
              <w:rPr>
                <w:color w:val="000000"/>
              </w:rPr>
              <w:t>.000</w:t>
            </w:r>
          </w:p>
        </w:tc>
        <w:tc>
          <w:tcPr>
            <w:tcW w:w="142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F26AED" w:rsidRPr="005D1373" w:rsidRDefault="00F26AED" w:rsidP="005D1373">
            <w:pPr>
              <w:autoSpaceDE w:val="0"/>
              <w:autoSpaceDN w:val="0"/>
              <w:adjustRightInd w:val="0"/>
              <w:spacing w:line="360" w:lineRule="auto"/>
              <w:jc w:val="right"/>
              <w:rPr>
                <w:color w:val="000000"/>
              </w:rPr>
            </w:pPr>
            <w:r w:rsidRPr="005D1373">
              <w:rPr>
                <w:color w:val="000000"/>
              </w:rPr>
              <w:t>.000</w:t>
            </w:r>
          </w:p>
        </w:tc>
      </w:tr>
      <w:tr w:rsidR="00F26AED" w:rsidRPr="009A3054" w:rsidTr="009A3054">
        <w:trPr>
          <w:gridAfter w:val="4"/>
          <w:wAfter w:w="5866" w:type="dxa"/>
          <w:cantSplit/>
          <w:trHeight w:val="374"/>
          <w:jc w:val="center"/>
        </w:trPr>
        <w:tc>
          <w:tcPr>
            <w:tcW w:w="3837" w:type="dxa"/>
            <w:gridSpan w:val="2"/>
            <w:tcBorders>
              <w:top w:val="nil"/>
              <w:left w:val="nil"/>
              <w:bottom w:val="nil"/>
              <w:right w:val="nil"/>
            </w:tcBorders>
            <w:shd w:val="clear" w:color="auto" w:fill="FFFFFF"/>
            <w:tcMar>
              <w:top w:w="30" w:type="dxa"/>
              <w:left w:w="30" w:type="dxa"/>
              <w:bottom w:w="30" w:type="dxa"/>
              <w:right w:w="30" w:type="dxa"/>
            </w:tcMar>
            <w:hideMark/>
          </w:tcPr>
          <w:p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a. Test distribution is Normal.</w:t>
            </w:r>
          </w:p>
        </w:tc>
      </w:tr>
    </w:tbl>
    <w:p w:rsidR="00F26AED" w:rsidRDefault="00F26AED" w:rsidP="005D1373">
      <w:pPr>
        <w:spacing w:line="360" w:lineRule="auto"/>
        <w:jc w:val="both"/>
        <w:rPr>
          <w:b/>
          <w:bCs/>
        </w:rPr>
      </w:pPr>
      <w:r>
        <w:rPr>
          <w:b/>
          <w:bCs/>
        </w:rPr>
        <w:t>INTERPRETATION:</w:t>
      </w:r>
    </w:p>
    <w:p w:rsidR="00F26AED" w:rsidRDefault="00F26AED" w:rsidP="005D1373">
      <w:pPr>
        <w:autoSpaceDE w:val="0"/>
        <w:autoSpaceDN w:val="0"/>
        <w:adjustRightInd w:val="0"/>
        <w:spacing w:line="360" w:lineRule="auto"/>
      </w:pPr>
      <w:r>
        <w:t>From the above table we conclude that</w:t>
      </w:r>
    </w:p>
    <w:p w:rsidR="00F26AED" w:rsidRDefault="00F26AED" w:rsidP="005D1373">
      <w:pPr>
        <w:autoSpaceDE w:val="0"/>
        <w:autoSpaceDN w:val="0"/>
        <w:adjustRightInd w:val="0"/>
        <w:spacing w:line="360" w:lineRule="auto"/>
        <w:ind w:right="596"/>
        <w:jc w:val="both"/>
      </w:pPr>
      <w:r>
        <w:t>Consumer Insights, Competitor Analysis, Channel Effectiveness, Strategic Growth has their significance value (P value) less than 0.05, thus the test accept Alternative hypothesis H1. Hence, there is a significant difference between the mean rank of male and female with respect to Consumer Insights, Competitor Analysis, Channel Effectiveness, and Strategic Growth.</w:t>
      </w:r>
    </w:p>
    <w:p w:rsidR="005D1373" w:rsidRDefault="005D1373" w:rsidP="005D1373">
      <w:pPr>
        <w:autoSpaceDE w:val="0"/>
        <w:autoSpaceDN w:val="0"/>
        <w:adjustRightInd w:val="0"/>
        <w:spacing w:line="360" w:lineRule="auto"/>
        <w:ind w:right="596"/>
        <w:jc w:val="both"/>
      </w:pPr>
    </w:p>
    <w:p w:rsidR="005D1373" w:rsidRPr="009A3054" w:rsidRDefault="005D1373" w:rsidP="005D1373">
      <w:pPr>
        <w:autoSpaceDE w:val="0"/>
        <w:autoSpaceDN w:val="0"/>
        <w:adjustRightInd w:val="0"/>
        <w:spacing w:line="360" w:lineRule="auto"/>
        <w:ind w:right="596"/>
        <w:jc w:val="both"/>
        <w:rPr>
          <w:b/>
        </w:rPr>
      </w:pPr>
      <w:r w:rsidRPr="009A3054">
        <w:rPr>
          <w:b/>
        </w:rPr>
        <w:t>CONCLUSION OF THE STUDY</w:t>
      </w:r>
    </w:p>
    <w:p w:rsidR="005D1373" w:rsidRDefault="005D1373" w:rsidP="005D1373">
      <w:pPr>
        <w:spacing w:line="360" w:lineRule="auto"/>
        <w:jc w:val="both"/>
      </w:pPr>
      <w:r>
        <w:t xml:space="preserve">Effective marketing strategies involve a data-driven approach, including data collection, personalized campaigns, competitor monitoring, and customer feedback. By gaining insights into customer behaviors, using tools like Google Analytics, and analyzing competitors, businesses can create personalized campaigns that drive engagement and satisfaction. Feedback helps businesses understand customer needs and adjust their strategies accordingly. Regular evaluation of digital marketing channels, content marketing, SEO, influencer marketing, and highlighting </w:t>
      </w:r>
      <w:proofErr w:type="gramStart"/>
      <w:r>
        <w:t>the</w:t>
      </w:r>
      <w:proofErr w:type="gramEnd"/>
      <w:r>
        <w:t xml:space="preserve"> value of marketing can enhance brand visibility and credibility.</w:t>
      </w:r>
    </w:p>
    <w:p w:rsidR="005D1373" w:rsidRDefault="005D1373" w:rsidP="005D1373">
      <w:pPr>
        <w:autoSpaceDE w:val="0"/>
        <w:autoSpaceDN w:val="0"/>
        <w:adjustRightInd w:val="0"/>
        <w:spacing w:line="360" w:lineRule="auto"/>
        <w:ind w:right="596"/>
        <w:jc w:val="both"/>
        <w:sectPr w:rsidR="005D1373">
          <w:type w:val="continuous"/>
          <w:pgSz w:w="11910" w:h="16840"/>
          <w:pgMar w:top="1580" w:right="1278" w:bottom="1276" w:left="1276" w:header="720" w:footer="720" w:gutter="0"/>
          <w:pgNumType w:start="32"/>
          <w:cols w:space="720"/>
        </w:sectPr>
      </w:pPr>
    </w:p>
    <w:p w:rsidR="009A3054" w:rsidRPr="009A3054" w:rsidRDefault="009A3054" w:rsidP="005D1373">
      <w:pPr>
        <w:spacing w:line="360" w:lineRule="auto"/>
        <w:jc w:val="both"/>
        <w:rPr>
          <w:b/>
        </w:rPr>
      </w:pPr>
      <w:r w:rsidRPr="009A3054">
        <w:rPr>
          <w:b/>
        </w:rPr>
        <w:lastRenderedPageBreak/>
        <w:t>REFERENCE</w:t>
      </w:r>
    </w:p>
    <w:p w:rsidR="009A3054" w:rsidRDefault="009A3054" w:rsidP="005D1373">
      <w:pPr>
        <w:pStyle w:val="ListParagraph"/>
        <w:numPr>
          <w:ilvl w:val="0"/>
          <w:numId w:val="3"/>
        </w:numPr>
        <w:spacing w:before="240" w:after="200" w:line="360" w:lineRule="auto"/>
        <w:jc w:val="both"/>
      </w:pPr>
      <w:proofErr w:type="spellStart"/>
      <w:r>
        <w:t>AdiyonoNG</w:t>
      </w:r>
      <w:proofErr w:type="spellEnd"/>
      <w:r>
        <w:t xml:space="preserve">, TY </w:t>
      </w:r>
      <w:proofErr w:type="spellStart"/>
      <w:r>
        <w:t>Rahmat</w:t>
      </w:r>
      <w:proofErr w:type="spellEnd"/>
      <w:r>
        <w:t xml:space="preserve"> “Digital Marketing Strategies to increase online business sales through social media” (2021)</w:t>
      </w:r>
    </w:p>
    <w:p w:rsidR="009A3054" w:rsidRDefault="009A3054" w:rsidP="005D1373">
      <w:pPr>
        <w:pStyle w:val="ListParagraph"/>
        <w:numPr>
          <w:ilvl w:val="0"/>
          <w:numId w:val="3"/>
        </w:numPr>
        <w:spacing w:before="240" w:after="200" w:line="360" w:lineRule="auto"/>
        <w:jc w:val="both"/>
      </w:pPr>
      <w:proofErr w:type="spellStart"/>
      <w:r>
        <w:t>Anjum</w:t>
      </w:r>
      <w:proofErr w:type="spellEnd"/>
      <w:r>
        <w:t xml:space="preserve">, </w:t>
      </w:r>
      <w:proofErr w:type="spellStart"/>
      <w:r>
        <w:t>Asma</w:t>
      </w:r>
      <w:proofErr w:type="spellEnd"/>
      <w:r>
        <w:t xml:space="preserve">; Thomas, Mary </w:t>
      </w:r>
      <w:proofErr w:type="spellStart"/>
      <w:r>
        <w:t>Rani</w:t>
      </w:r>
      <w:proofErr w:type="spellEnd"/>
      <w:r>
        <w:t xml:space="preserve">; </w:t>
      </w:r>
      <w:proofErr w:type="spellStart"/>
      <w:r>
        <w:t>Prakash</w:t>
      </w:r>
      <w:proofErr w:type="spellEnd"/>
      <w:r>
        <w:t xml:space="preserve">, </w:t>
      </w:r>
      <w:proofErr w:type="spellStart"/>
      <w:r>
        <w:t>Prestin</w:t>
      </w:r>
      <w:proofErr w:type="spellEnd"/>
      <w:r>
        <w:t xml:space="preserve"> K “Digital Marketing Strategies: Effectiveness on Generation Z” (2020)</w:t>
      </w:r>
    </w:p>
    <w:p w:rsidR="009A3054" w:rsidRDefault="009A3054" w:rsidP="005D1373">
      <w:pPr>
        <w:pStyle w:val="ListParagraph"/>
        <w:numPr>
          <w:ilvl w:val="0"/>
          <w:numId w:val="3"/>
        </w:numPr>
        <w:spacing w:before="240" w:after="200" w:line="360" w:lineRule="auto"/>
        <w:jc w:val="both"/>
      </w:pPr>
      <w:proofErr w:type="spellStart"/>
      <w:r>
        <w:t>DarmaGS</w:t>
      </w:r>
      <w:proofErr w:type="spellEnd"/>
      <w:r>
        <w:t xml:space="preserve">, IPT </w:t>
      </w:r>
      <w:proofErr w:type="spellStart"/>
      <w:r>
        <w:t>Noviana</w:t>
      </w:r>
      <w:proofErr w:type="spellEnd"/>
      <w:r>
        <w:t xml:space="preserve"> “Exploring Digital Marketing Strategies during the New Normal Era in Enhancing the Use of Digital Payment” (2020)</w:t>
      </w:r>
    </w:p>
    <w:p w:rsidR="009A3054" w:rsidRDefault="009A3054" w:rsidP="005D1373">
      <w:pPr>
        <w:pStyle w:val="ListParagraph"/>
        <w:numPr>
          <w:ilvl w:val="0"/>
          <w:numId w:val="3"/>
        </w:numPr>
        <w:spacing w:after="200" w:line="360" w:lineRule="auto"/>
        <w:jc w:val="both"/>
      </w:pPr>
      <w:r>
        <w:t xml:space="preserve">De </w:t>
      </w:r>
      <w:proofErr w:type="spellStart"/>
      <w:r>
        <w:t>PelsmackerP</w:t>
      </w:r>
      <w:proofErr w:type="spellEnd"/>
      <w:r>
        <w:t xml:space="preserve">, S Van Tilburg, C </w:t>
      </w:r>
      <w:proofErr w:type="spellStart"/>
      <w:r>
        <w:t>Hotho</w:t>
      </w:r>
      <w:proofErr w:type="spellEnd"/>
      <w:r>
        <w:t xml:space="preserve"> “Digital marketing strategies, online reviews and hotel performance” (2018)</w:t>
      </w:r>
    </w:p>
    <w:p w:rsidR="009A3054" w:rsidRDefault="009A3054" w:rsidP="005D1373">
      <w:pPr>
        <w:pStyle w:val="ListParagraph"/>
        <w:numPr>
          <w:ilvl w:val="0"/>
          <w:numId w:val="3"/>
        </w:numPr>
        <w:spacing w:after="200" w:line="360" w:lineRule="auto"/>
        <w:jc w:val="both"/>
      </w:pPr>
      <w:proofErr w:type="spellStart"/>
      <w:r>
        <w:t>Elina</w:t>
      </w:r>
      <w:proofErr w:type="spellEnd"/>
      <w:r>
        <w:t xml:space="preserve"> </w:t>
      </w:r>
      <w:proofErr w:type="spellStart"/>
      <w:r>
        <w:t>Bakhtieva</w:t>
      </w:r>
      <w:proofErr w:type="spellEnd"/>
      <w:r>
        <w:t xml:space="preserve"> “ B2B digital marketing strategy; a framework for assessing digital touch points and increasing customer loyalty based on Austrian companies from heating, ventilation and air conditioning industry”  (2017)</w:t>
      </w:r>
    </w:p>
    <w:p w:rsidR="009A3054" w:rsidRDefault="009A3054" w:rsidP="005D1373">
      <w:pPr>
        <w:pStyle w:val="ListParagraph"/>
        <w:numPr>
          <w:ilvl w:val="0"/>
          <w:numId w:val="3"/>
        </w:numPr>
        <w:spacing w:before="240" w:after="200" w:line="360" w:lineRule="auto"/>
        <w:jc w:val="both"/>
      </w:pPr>
      <w:proofErr w:type="spellStart"/>
      <w:r>
        <w:t>HidayatM</w:t>
      </w:r>
      <w:proofErr w:type="spellEnd"/>
      <w:r>
        <w:t xml:space="preserve">, R </w:t>
      </w:r>
      <w:proofErr w:type="spellStart"/>
      <w:r>
        <w:t>Sala</w:t>
      </w:r>
      <w:proofErr w:type="spellEnd"/>
      <w:r>
        <w:t xml:space="preserve">, YS </w:t>
      </w:r>
      <w:proofErr w:type="spellStart"/>
      <w:r>
        <w:t>Hidayat</w:t>
      </w:r>
      <w:proofErr w:type="spellEnd"/>
      <w:r>
        <w:t xml:space="preserve">, A </w:t>
      </w:r>
      <w:proofErr w:type="spellStart"/>
      <w:r>
        <w:t>Sutira</w:t>
      </w:r>
      <w:proofErr w:type="spellEnd"/>
      <w:r>
        <w:t xml:space="preserve"> “Sustainable Digital Marketing Strategy in the Perspective of Sustainable Development Goals” (2022)</w:t>
      </w:r>
    </w:p>
    <w:p w:rsidR="009A3054" w:rsidRDefault="009A3054" w:rsidP="005D1373">
      <w:pPr>
        <w:pStyle w:val="ListParagraph"/>
        <w:numPr>
          <w:ilvl w:val="0"/>
          <w:numId w:val="3"/>
        </w:numPr>
        <w:spacing w:before="240" w:after="200" w:line="360" w:lineRule="auto"/>
        <w:jc w:val="both"/>
      </w:pPr>
      <w:proofErr w:type="spellStart"/>
      <w:r>
        <w:t>HusinSN</w:t>
      </w:r>
      <w:proofErr w:type="spellEnd"/>
      <w:r>
        <w:t xml:space="preserve">, P </w:t>
      </w:r>
      <w:proofErr w:type="spellStart"/>
      <w:r>
        <w:t>Edastama</w:t>
      </w:r>
      <w:proofErr w:type="spellEnd"/>
      <w:r>
        <w:t xml:space="preserve"> “Digital Marketing Strategy using White Hat SEO Techniques” (2022)</w:t>
      </w:r>
    </w:p>
    <w:p w:rsidR="009A3054" w:rsidRDefault="009A3054" w:rsidP="005D1373">
      <w:pPr>
        <w:pStyle w:val="ListParagraph"/>
        <w:numPr>
          <w:ilvl w:val="0"/>
          <w:numId w:val="3"/>
        </w:numPr>
        <w:spacing w:before="240" w:after="200" w:line="360" w:lineRule="auto"/>
        <w:jc w:val="both"/>
      </w:pPr>
      <w:r>
        <w:t xml:space="preserve">Imelda Debby Christina, </w:t>
      </w:r>
      <w:proofErr w:type="spellStart"/>
      <w:r>
        <w:t>Fenni</w:t>
      </w:r>
      <w:proofErr w:type="spellEnd"/>
      <w:r>
        <w:t xml:space="preserve">, </w:t>
      </w:r>
      <w:proofErr w:type="spellStart"/>
      <w:r>
        <w:t>Devia</w:t>
      </w:r>
      <w:proofErr w:type="spellEnd"/>
      <w:r>
        <w:t xml:space="preserve"> </w:t>
      </w:r>
      <w:proofErr w:type="spellStart"/>
      <w:r>
        <w:t>Roselinea</w:t>
      </w:r>
      <w:proofErr w:type="spellEnd"/>
      <w:r>
        <w:t xml:space="preserve"> “Digital marketing strategy is promoting product” (2019)</w:t>
      </w:r>
    </w:p>
    <w:p w:rsidR="009A3054" w:rsidRDefault="009A3054" w:rsidP="005D1373">
      <w:pPr>
        <w:pStyle w:val="ListParagraph"/>
        <w:numPr>
          <w:ilvl w:val="0"/>
          <w:numId w:val="3"/>
        </w:numPr>
        <w:spacing w:after="200" w:line="360" w:lineRule="auto"/>
        <w:jc w:val="both"/>
      </w:pPr>
      <w:proofErr w:type="spellStart"/>
      <w:r>
        <w:t>IrwantoJ</w:t>
      </w:r>
      <w:proofErr w:type="spellEnd"/>
      <w:r>
        <w:t xml:space="preserve">, W </w:t>
      </w:r>
      <w:proofErr w:type="spellStart"/>
      <w:r>
        <w:t>Murniati</w:t>
      </w:r>
      <w:proofErr w:type="spellEnd"/>
      <w:r>
        <w:t xml:space="preserve">, A </w:t>
      </w:r>
      <w:proofErr w:type="spellStart"/>
      <w:r>
        <w:t>Fauziah</w:t>
      </w:r>
      <w:proofErr w:type="spellEnd"/>
      <w:r>
        <w:t xml:space="preserve"> “Optimization of Digital Marketing Strategy with Implementation of SOSTAC Method”  (2021)</w:t>
      </w:r>
    </w:p>
    <w:p w:rsidR="009A3054" w:rsidRDefault="009A3054" w:rsidP="005D1373">
      <w:pPr>
        <w:pStyle w:val="ListParagraph"/>
        <w:numPr>
          <w:ilvl w:val="0"/>
          <w:numId w:val="3"/>
        </w:numPr>
        <w:spacing w:before="240" w:after="200" w:line="360" w:lineRule="auto"/>
        <w:jc w:val="both"/>
      </w:pPr>
      <w:r>
        <w:t xml:space="preserve">Jose Ramon </w:t>
      </w:r>
      <w:proofErr w:type="spellStart"/>
      <w:r>
        <w:t>Saura</w:t>
      </w:r>
      <w:proofErr w:type="spellEnd"/>
      <w:r>
        <w:t xml:space="preserve">, Pedro R. Palos-Sanchez, Marisol B. </w:t>
      </w:r>
      <w:proofErr w:type="spellStart"/>
      <w:r>
        <w:t>Correia“Digital</w:t>
      </w:r>
      <w:proofErr w:type="spellEnd"/>
      <w:r>
        <w:t xml:space="preserve"> Marketing Strategies Based </w:t>
      </w:r>
      <w:proofErr w:type="spellStart"/>
      <w:r>
        <w:t>don</w:t>
      </w:r>
      <w:proofErr w:type="spellEnd"/>
      <w:r>
        <w:t xml:space="preserve"> the E-Business Model: Literature Review and Future Directions”  (2019)</w:t>
      </w:r>
    </w:p>
    <w:p w:rsidR="009A3054" w:rsidRDefault="009A3054" w:rsidP="005D1373">
      <w:pPr>
        <w:pStyle w:val="ListParagraph"/>
        <w:numPr>
          <w:ilvl w:val="0"/>
          <w:numId w:val="3"/>
        </w:numPr>
        <w:spacing w:before="240" w:after="200" w:line="360" w:lineRule="auto"/>
        <w:jc w:val="both"/>
      </w:pPr>
      <w:proofErr w:type="spellStart"/>
      <w:r>
        <w:t>Juri</w:t>
      </w:r>
      <w:proofErr w:type="spellEnd"/>
      <w:r>
        <w:t xml:space="preserve"> </w:t>
      </w:r>
      <w:proofErr w:type="spellStart"/>
      <w:r>
        <w:t>Juswadi</w:t>
      </w:r>
      <w:proofErr w:type="spellEnd"/>
      <w:r>
        <w:t xml:space="preserve">, </w:t>
      </w:r>
      <w:proofErr w:type="spellStart"/>
      <w:r>
        <w:t>Pandu</w:t>
      </w:r>
      <w:proofErr w:type="spellEnd"/>
      <w:r>
        <w:t xml:space="preserve"> </w:t>
      </w:r>
      <w:proofErr w:type="spellStart"/>
      <w:r>
        <w:t>Sumarna</w:t>
      </w:r>
      <w:proofErr w:type="spellEnd"/>
      <w:r>
        <w:t xml:space="preserve">, </w:t>
      </w:r>
      <w:proofErr w:type="spellStart"/>
      <w:r>
        <w:t>Neneng</w:t>
      </w:r>
      <w:proofErr w:type="spellEnd"/>
      <w:r>
        <w:t xml:space="preserve"> Sri </w:t>
      </w:r>
      <w:proofErr w:type="spellStart"/>
      <w:r>
        <w:t>Mulyati</w:t>
      </w:r>
      <w:proofErr w:type="spellEnd"/>
      <w:r>
        <w:t xml:space="preserve"> “Proceedings of the International Conference on Agriculture, Social Sciences, Education, Technology and Health”  (2020)</w:t>
      </w:r>
    </w:p>
    <w:p w:rsidR="009A3054" w:rsidRDefault="009A3054" w:rsidP="005D1373">
      <w:pPr>
        <w:pStyle w:val="ListParagraph"/>
        <w:numPr>
          <w:ilvl w:val="0"/>
          <w:numId w:val="3"/>
        </w:numPr>
        <w:spacing w:after="200" w:line="360" w:lineRule="auto"/>
        <w:jc w:val="both"/>
      </w:pPr>
      <w:proofErr w:type="spellStart"/>
      <w:r>
        <w:t>KanoK</w:t>
      </w:r>
      <w:proofErr w:type="spellEnd"/>
      <w:r>
        <w:t xml:space="preserve">, LK </w:t>
      </w:r>
      <w:proofErr w:type="spellStart"/>
      <w:r>
        <w:t>Choi</w:t>
      </w:r>
      <w:proofErr w:type="spellEnd"/>
      <w:r>
        <w:t xml:space="preserve">, B </w:t>
      </w:r>
      <w:proofErr w:type="spellStart"/>
      <w:r>
        <w:t>Subhan</w:t>
      </w:r>
      <w:proofErr w:type="spellEnd"/>
      <w:r>
        <w:t xml:space="preserve"> </w:t>
      </w:r>
      <w:proofErr w:type="spellStart"/>
      <w:r>
        <w:t>Riza</w:t>
      </w:r>
      <w:proofErr w:type="spellEnd"/>
      <w:r>
        <w:t xml:space="preserve"> “Implications of Digital Marketing Strategy the Competitive Advantages of Small Business in Indonesia” (2022)</w:t>
      </w:r>
    </w:p>
    <w:p w:rsidR="009A3054" w:rsidRDefault="009A3054" w:rsidP="005D1373">
      <w:pPr>
        <w:pStyle w:val="ListParagraph"/>
        <w:numPr>
          <w:ilvl w:val="0"/>
          <w:numId w:val="3"/>
        </w:numPr>
        <w:spacing w:before="240" w:after="200" w:line="360" w:lineRule="auto"/>
        <w:jc w:val="both"/>
      </w:pPr>
      <w:proofErr w:type="spellStart"/>
      <w:r>
        <w:t>Kamal</w:t>
      </w:r>
      <w:proofErr w:type="spellEnd"/>
      <w:r>
        <w:t xml:space="preserve"> Y “Systematic Approach for Digital Marketing Strategy through Data Mining Technology”  (2016)</w:t>
      </w:r>
    </w:p>
    <w:p w:rsidR="009A3054" w:rsidRDefault="009A3054" w:rsidP="005D1373">
      <w:pPr>
        <w:pStyle w:val="ListParagraph"/>
        <w:numPr>
          <w:ilvl w:val="0"/>
          <w:numId w:val="3"/>
        </w:numPr>
        <w:spacing w:before="240" w:after="200" w:line="360" w:lineRule="auto"/>
        <w:jc w:val="both"/>
      </w:pPr>
      <w:proofErr w:type="spellStart"/>
      <w:r>
        <w:t>PurnomoYJ</w:t>
      </w:r>
      <w:proofErr w:type="spellEnd"/>
      <w:r>
        <w:t xml:space="preserve"> “Digital Marketing Strategy to Increase Sales Conversion on E-commerce Platforms” (2023)</w:t>
      </w:r>
    </w:p>
    <w:p w:rsidR="009A3054" w:rsidRDefault="009A3054" w:rsidP="005D1373">
      <w:pPr>
        <w:pStyle w:val="ListParagraph"/>
        <w:numPr>
          <w:ilvl w:val="0"/>
          <w:numId w:val="3"/>
        </w:numPr>
        <w:spacing w:after="200" w:line="360" w:lineRule="auto"/>
        <w:jc w:val="both"/>
      </w:pPr>
      <w:proofErr w:type="spellStart"/>
      <w:r>
        <w:t>Patrutiu</w:t>
      </w:r>
      <w:proofErr w:type="spellEnd"/>
      <w:r>
        <w:t xml:space="preserve"> </w:t>
      </w:r>
      <w:proofErr w:type="spellStart"/>
      <w:r>
        <w:t>Baltes</w:t>
      </w:r>
      <w:proofErr w:type="spellEnd"/>
      <w:r>
        <w:t xml:space="preserve"> L “Inbound Marketing-the most important digital marketing strategy”  (2016)</w:t>
      </w:r>
    </w:p>
    <w:p w:rsidR="009A3054" w:rsidRDefault="009A3054" w:rsidP="005D1373">
      <w:pPr>
        <w:tabs>
          <w:tab w:val="left" w:pos="1319"/>
        </w:tabs>
        <w:spacing w:line="360" w:lineRule="auto"/>
        <w:jc w:val="both"/>
      </w:pPr>
      <w:r>
        <w:tab/>
      </w:r>
    </w:p>
    <w:p w:rsidR="009A3054" w:rsidRDefault="009A3054" w:rsidP="005D1373">
      <w:pPr>
        <w:autoSpaceDE w:val="0"/>
        <w:autoSpaceDN w:val="0"/>
        <w:adjustRightInd w:val="0"/>
        <w:spacing w:line="360" w:lineRule="auto"/>
        <w:ind w:right="596"/>
        <w:jc w:val="both"/>
      </w:pPr>
    </w:p>
    <w:p w:rsidR="00F26AED" w:rsidRDefault="00F26AED" w:rsidP="005D1373">
      <w:pPr>
        <w:autoSpaceDE w:val="0"/>
        <w:autoSpaceDN w:val="0"/>
        <w:adjustRightInd w:val="0"/>
        <w:spacing w:line="360" w:lineRule="auto"/>
        <w:ind w:left="709" w:right="596"/>
        <w:jc w:val="both"/>
        <w:rPr>
          <w:b/>
        </w:rPr>
      </w:pPr>
    </w:p>
    <w:p w:rsidR="00F26AED" w:rsidRPr="00F26AED" w:rsidRDefault="00F26AED" w:rsidP="005D1373">
      <w:pPr>
        <w:spacing w:line="360" w:lineRule="auto"/>
        <w:jc w:val="both"/>
        <w:rPr>
          <w:b/>
        </w:rPr>
      </w:pPr>
    </w:p>
    <w:p w:rsidR="00F26AED" w:rsidRPr="00F26AED" w:rsidRDefault="00F26AED" w:rsidP="005D1373">
      <w:pPr>
        <w:spacing w:line="360" w:lineRule="auto"/>
        <w:jc w:val="both"/>
        <w:rPr>
          <w:b/>
        </w:rPr>
      </w:pPr>
    </w:p>
    <w:p w:rsidR="00F26AED" w:rsidRDefault="00F26AED" w:rsidP="005D1373">
      <w:pPr>
        <w:spacing w:line="360" w:lineRule="auto"/>
        <w:jc w:val="both"/>
      </w:pPr>
    </w:p>
    <w:p w:rsidR="00F26AED" w:rsidRDefault="00F26AED" w:rsidP="005D1373">
      <w:pPr>
        <w:spacing w:line="360" w:lineRule="auto"/>
        <w:jc w:val="both"/>
      </w:pPr>
    </w:p>
    <w:p w:rsidR="00F26AED" w:rsidRDefault="00F26AED" w:rsidP="005D1373">
      <w:pPr>
        <w:spacing w:line="360" w:lineRule="auto"/>
        <w:jc w:val="both"/>
      </w:pPr>
    </w:p>
    <w:p w:rsidR="00E862EB" w:rsidRDefault="00E862EB" w:rsidP="005D1373">
      <w:pPr>
        <w:spacing w:line="360" w:lineRule="auto"/>
        <w:jc w:val="both"/>
      </w:pPr>
    </w:p>
    <w:p w:rsidR="00E862EB" w:rsidRDefault="00E862EB" w:rsidP="005D1373">
      <w:pPr>
        <w:spacing w:line="360" w:lineRule="auto"/>
        <w:jc w:val="both"/>
        <w:rPr>
          <w:b/>
        </w:rPr>
      </w:pPr>
    </w:p>
    <w:p w:rsidR="00E862EB" w:rsidRPr="00E862EB" w:rsidRDefault="00E862EB" w:rsidP="005D1373">
      <w:pPr>
        <w:spacing w:line="360" w:lineRule="auto"/>
        <w:jc w:val="both"/>
        <w:rPr>
          <w:color w:val="000000" w:themeColor="text1"/>
        </w:rPr>
      </w:pPr>
    </w:p>
    <w:p w:rsidR="004C6FA8" w:rsidRPr="00E862EB" w:rsidRDefault="004C6FA8" w:rsidP="005D1373">
      <w:pPr>
        <w:spacing w:line="360" w:lineRule="auto"/>
        <w:jc w:val="both"/>
        <w:rPr>
          <w:b/>
          <w:color w:val="000000" w:themeColor="text1"/>
        </w:rPr>
      </w:pPr>
    </w:p>
    <w:p w:rsidR="004C6FA8" w:rsidRPr="00E862EB" w:rsidRDefault="004C6FA8" w:rsidP="005D1373">
      <w:pPr>
        <w:spacing w:line="360" w:lineRule="auto"/>
        <w:jc w:val="both"/>
        <w:rPr>
          <w:color w:val="000000" w:themeColor="text1"/>
        </w:rPr>
      </w:pPr>
    </w:p>
    <w:p w:rsidR="004C6FA8" w:rsidRPr="004C6FA8" w:rsidRDefault="004C6FA8" w:rsidP="005D1373">
      <w:pPr>
        <w:widowControl w:val="0"/>
        <w:tabs>
          <w:tab w:val="left" w:pos="1121"/>
        </w:tabs>
        <w:autoSpaceDE w:val="0"/>
        <w:autoSpaceDN w:val="0"/>
        <w:spacing w:before="137" w:line="360" w:lineRule="auto"/>
        <w:ind w:right="578"/>
        <w:jc w:val="both"/>
        <w:rPr>
          <w:color w:val="000000" w:themeColor="text1"/>
        </w:rPr>
      </w:pPr>
    </w:p>
    <w:p w:rsidR="004C6FA8" w:rsidRDefault="004C6FA8" w:rsidP="005D1373">
      <w:pPr>
        <w:pStyle w:val="ListParagraph"/>
        <w:tabs>
          <w:tab w:val="left" w:pos="1121"/>
        </w:tabs>
        <w:spacing w:line="360" w:lineRule="auto"/>
        <w:ind w:right="578"/>
        <w:jc w:val="both"/>
        <w:rPr>
          <w:color w:val="000000" w:themeColor="text1"/>
        </w:rPr>
      </w:pPr>
    </w:p>
    <w:p w:rsidR="004C6FA8" w:rsidRDefault="004C6FA8" w:rsidP="005D1373">
      <w:pPr>
        <w:spacing w:line="360" w:lineRule="auto"/>
        <w:jc w:val="both"/>
      </w:pPr>
    </w:p>
    <w:p w:rsidR="004C6FA8" w:rsidRDefault="004C6FA8" w:rsidP="005D1373">
      <w:pPr>
        <w:pBdr>
          <w:bottom w:val="single" w:sz="6" w:space="1" w:color="auto"/>
        </w:pBdr>
        <w:spacing w:line="360" w:lineRule="auto"/>
        <w:jc w:val="center"/>
        <w:rPr>
          <w:rFonts w:ascii="Arial" w:hAnsi="Arial" w:cs="Arial"/>
          <w:vanish/>
          <w:sz w:val="16"/>
          <w:szCs w:val="16"/>
        </w:rPr>
      </w:pPr>
      <w:r>
        <w:rPr>
          <w:rFonts w:ascii="Arial" w:hAnsi="Arial" w:cs="Arial"/>
          <w:vanish/>
          <w:sz w:val="16"/>
          <w:szCs w:val="16"/>
        </w:rPr>
        <w:t>Top of Form</w:t>
      </w:r>
    </w:p>
    <w:p w:rsidR="004C6FA8" w:rsidRDefault="004C6FA8" w:rsidP="005D1373">
      <w:pPr>
        <w:spacing w:line="360" w:lineRule="auto"/>
        <w:jc w:val="center"/>
        <w:rPr>
          <w:b/>
          <w:color w:val="0D0D0D"/>
          <w:sz w:val="28"/>
          <w:szCs w:val="28"/>
          <w:shd w:val="clear" w:color="auto" w:fill="FFFFFF"/>
        </w:rPr>
      </w:pPr>
    </w:p>
    <w:sectPr w:rsidR="004C6FA8" w:rsidSect="009A3054">
      <w:pgSz w:w="11910" w:h="16840"/>
      <w:pgMar w:top="1276" w:right="1278" w:bottom="993" w:left="1276" w:header="720" w:footer="720" w:gutter="0"/>
      <w:pgNumType w:start="11"/>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11442"/>
    <w:multiLevelType w:val="hybridMultilevel"/>
    <w:tmpl w:val="D9622CFA"/>
    <w:lvl w:ilvl="0" w:tplc="4009000B">
      <w:start w:val="1"/>
      <w:numFmt w:val="bullet"/>
      <w:lvlText w:val=""/>
      <w:lvlJc w:val="left"/>
      <w:pPr>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257665F6"/>
    <w:multiLevelType w:val="hybridMultilevel"/>
    <w:tmpl w:val="DD468086"/>
    <w:lvl w:ilvl="0" w:tplc="0409000F">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B8331E5"/>
    <w:multiLevelType w:val="hybridMultilevel"/>
    <w:tmpl w:val="87949AB2"/>
    <w:lvl w:ilvl="0" w:tplc="4009000B">
      <w:start w:val="1"/>
      <w:numFmt w:val="bullet"/>
      <w:lvlText w:val=""/>
      <w:lvlJc w:val="left"/>
      <w:pPr>
        <w:ind w:left="720" w:hanging="360"/>
      </w:pPr>
      <w:rPr>
        <w:rFonts w:ascii="Wingdings" w:hAnsi="Wingding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3">
    <w:nsid w:val="56A23FFE"/>
    <w:multiLevelType w:val="hybridMultilevel"/>
    <w:tmpl w:val="DD468086"/>
    <w:lvl w:ilvl="0" w:tplc="0409000F">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662687"/>
    <w:rsid w:val="003139FF"/>
    <w:rsid w:val="004C6FA8"/>
    <w:rsid w:val="00597234"/>
    <w:rsid w:val="005D1373"/>
    <w:rsid w:val="00662687"/>
    <w:rsid w:val="00874A42"/>
    <w:rsid w:val="009A3054"/>
    <w:rsid w:val="00E862EB"/>
    <w:rsid w:val="00F26A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6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FA8"/>
    <w:pPr>
      <w:ind w:left="720"/>
      <w:contextualSpacing/>
    </w:pPr>
  </w:style>
  <w:style w:type="paragraph" w:styleId="BodyText">
    <w:name w:val="Body Text"/>
    <w:basedOn w:val="Normal"/>
    <w:link w:val="BodyTextChar"/>
    <w:uiPriority w:val="1"/>
    <w:semiHidden/>
    <w:unhideWhenUsed/>
    <w:qFormat/>
    <w:rsid w:val="00F26AED"/>
    <w:pPr>
      <w:widowControl w:val="0"/>
      <w:autoSpaceDE w:val="0"/>
      <w:autoSpaceDN w:val="0"/>
    </w:pPr>
    <w:rPr>
      <w:sz w:val="23"/>
      <w:szCs w:val="23"/>
    </w:rPr>
  </w:style>
  <w:style w:type="character" w:customStyle="1" w:styleId="BodyTextChar">
    <w:name w:val="Body Text Char"/>
    <w:basedOn w:val="DefaultParagraphFont"/>
    <w:link w:val="BodyText"/>
    <w:uiPriority w:val="1"/>
    <w:semiHidden/>
    <w:rsid w:val="00F26AED"/>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w:divs>
    <w:div w:id="110973642">
      <w:bodyDiv w:val="1"/>
      <w:marLeft w:val="0"/>
      <w:marRight w:val="0"/>
      <w:marTop w:val="0"/>
      <w:marBottom w:val="0"/>
      <w:divBdr>
        <w:top w:val="none" w:sz="0" w:space="0" w:color="auto"/>
        <w:left w:val="none" w:sz="0" w:space="0" w:color="auto"/>
        <w:bottom w:val="none" w:sz="0" w:space="0" w:color="auto"/>
        <w:right w:val="none" w:sz="0" w:space="0" w:color="auto"/>
      </w:divBdr>
    </w:div>
    <w:div w:id="277415909">
      <w:bodyDiv w:val="1"/>
      <w:marLeft w:val="0"/>
      <w:marRight w:val="0"/>
      <w:marTop w:val="0"/>
      <w:marBottom w:val="0"/>
      <w:divBdr>
        <w:top w:val="none" w:sz="0" w:space="0" w:color="auto"/>
        <w:left w:val="none" w:sz="0" w:space="0" w:color="auto"/>
        <w:bottom w:val="none" w:sz="0" w:space="0" w:color="auto"/>
        <w:right w:val="none" w:sz="0" w:space="0" w:color="auto"/>
      </w:divBdr>
    </w:div>
    <w:div w:id="350453507">
      <w:bodyDiv w:val="1"/>
      <w:marLeft w:val="0"/>
      <w:marRight w:val="0"/>
      <w:marTop w:val="0"/>
      <w:marBottom w:val="0"/>
      <w:divBdr>
        <w:top w:val="none" w:sz="0" w:space="0" w:color="auto"/>
        <w:left w:val="none" w:sz="0" w:space="0" w:color="auto"/>
        <w:bottom w:val="none" w:sz="0" w:space="0" w:color="auto"/>
        <w:right w:val="none" w:sz="0" w:space="0" w:color="auto"/>
      </w:divBdr>
    </w:div>
    <w:div w:id="395015946">
      <w:bodyDiv w:val="1"/>
      <w:marLeft w:val="0"/>
      <w:marRight w:val="0"/>
      <w:marTop w:val="0"/>
      <w:marBottom w:val="0"/>
      <w:divBdr>
        <w:top w:val="none" w:sz="0" w:space="0" w:color="auto"/>
        <w:left w:val="none" w:sz="0" w:space="0" w:color="auto"/>
        <w:bottom w:val="none" w:sz="0" w:space="0" w:color="auto"/>
        <w:right w:val="none" w:sz="0" w:space="0" w:color="auto"/>
      </w:divBdr>
    </w:div>
    <w:div w:id="402336044">
      <w:bodyDiv w:val="1"/>
      <w:marLeft w:val="0"/>
      <w:marRight w:val="0"/>
      <w:marTop w:val="0"/>
      <w:marBottom w:val="0"/>
      <w:divBdr>
        <w:top w:val="none" w:sz="0" w:space="0" w:color="auto"/>
        <w:left w:val="none" w:sz="0" w:space="0" w:color="auto"/>
        <w:bottom w:val="none" w:sz="0" w:space="0" w:color="auto"/>
        <w:right w:val="none" w:sz="0" w:space="0" w:color="auto"/>
      </w:divBdr>
    </w:div>
    <w:div w:id="545340256">
      <w:bodyDiv w:val="1"/>
      <w:marLeft w:val="0"/>
      <w:marRight w:val="0"/>
      <w:marTop w:val="0"/>
      <w:marBottom w:val="0"/>
      <w:divBdr>
        <w:top w:val="none" w:sz="0" w:space="0" w:color="auto"/>
        <w:left w:val="none" w:sz="0" w:space="0" w:color="auto"/>
        <w:bottom w:val="none" w:sz="0" w:space="0" w:color="auto"/>
        <w:right w:val="none" w:sz="0" w:space="0" w:color="auto"/>
      </w:divBdr>
    </w:div>
    <w:div w:id="553396877">
      <w:bodyDiv w:val="1"/>
      <w:marLeft w:val="0"/>
      <w:marRight w:val="0"/>
      <w:marTop w:val="0"/>
      <w:marBottom w:val="0"/>
      <w:divBdr>
        <w:top w:val="none" w:sz="0" w:space="0" w:color="auto"/>
        <w:left w:val="none" w:sz="0" w:space="0" w:color="auto"/>
        <w:bottom w:val="none" w:sz="0" w:space="0" w:color="auto"/>
        <w:right w:val="none" w:sz="0" w:space="0" w:color="auto"/>
      </w:divBdr>
    </w:div>
    <w:div w:id="555548788">
      <w:bodyDiv w:val="1"/>
      <w:marLeft w:val="0"/>
      <w:marRight w:val="0"/>
      <w:marTop w:val="0"/>
      <w:marBottom w:val="0"/>
      <w:divBdr>
        <w:top w:val="none" w:sz="0" w:space="0" w:color="auto"/>
        <w:left w:val="none" w:sz="0" w:space="0" w:color="auto"/>
        <w:bottom w:val="none" w:sz="0" w:space="0" w:color="auto"/>
        <w:right w:val="none" w:sz="0" w:space="0" w:color="auto"/>
      </w:divBdr>
    </w:div>
    <w:div w:id="637416511">
      <w:bodyDiv w:val="1"/>
      <w:marLeft w:val="0"/>
      <w:marRight w:val="0"/>
      <w:marTop w:val="0"/>
      <w:marBottom w:val="0"/>
      <w:divBdr>
        <w:top w:val="none" w:sz="0" w:space="0" w:color="auto"/>
        <w:left w:val="none" w:sz="0" w:space="0" w:color="auto"/>
        <w:bottom w:val="none" w:sz="0" w:space="0" w:color="auto"/>
        <w:right w:val="none" w:sz="0" w:space="0" w:color="auto"/>
      </w:divBdr>
    </w:div>
    <w:div w:id="770977713">
      <w:bodyDiv w:val="1"/>
      <w:marLeft w:val="0"/>
      <w:marRight w:val="0"/>
      <w:marTop w:val="0"/>
      <w:marBottom w:val="0"/>
      <w:divBdr>
        <w:top w:val="none" w:sz="0" w:space="0" w:color="auto"/>
        <w:left w:val="none" w:sz="0" w:space="0" w:color="auto"/>
        <w:bottom w:val="none" w:sz="0" w:space="0" w:color="auto"/>
        <w:right w:val="none" w:sz="0" w:space="0" w:color="auto"/>
      </w:divBdr>
    </w:div>
    <w:div w:id="892351658">
      <w:bodyDiv w:val="1"/>
      <w:marLeft w:val="0"/>
      <w:marRight w:val="0"/>
      <w:marTop w:val="0"/>
      <w:marBottom w:val="0"/>
      <w:divBdr>
        <w:top w:val="none" w:sz="0" w:space="0" w:color="auto"/>
        <w:left w:val="none" w:sz="0" w:space="0" w:color="auto"/>
        <w:bottom w:val="none" w:sz="0" w:space="0" w:color="auto"/>
        <w:right w:val="none" w:sz="0" w:space="0" w:color="auto"/>
      </w:divBdr>
    </w:div>
    <w:div w:id="898904000">
      <w:bodyDiv w:val="1"/>
      <w:marLeft w:val="0"/>
      <w:marRight w:val="0"/>
      <w:marTop w:val="0"/>
      <w:marBottom w:val="0"/>
      <w:divBdr>
        <w:top w:val="none" w:sz="0" w:space="0" w:color="auto"/>
        <w:left w:val="none" w:sz="0" w:space="0" w:color="auto"/>
        <w:bottom w:val="none" w:sz="0" w:space="0" w:color="auto"/>
        <w:right w:val="none" w:sz="0" w:space="0" w:color="auto"/>
      </w:divBdr>
    </w:div>
    <w:div w:id="1056735118">
      <w:bodyDiv w:val="1"/>
      <w:marLeft w:val="0"/>
      <w:marRight w:val="0"/>
      <w:marTop w:val="0"/>
      <w:marBottom w:val="0"/>
      <w:divBdr>
        <w:top w:val="none" w:sz="0" w:space="0" w:color="auto"/>
        <w:left w:val="none" w:sz="0" w:space="0" w:color="auto"/>
        <w:bottom w:val="none" w:sz="0" w:space="0" w:color="auto"/>
        <w:right w:val="none" w:sz="0" w:space="0" w:color="auto"/>
      </w:divBdr>
    </w:div>
    <w:div w:id="1329211086">
      <w:bodyDiv w:val="1"/>
      <w:marLeft w:val="0"/>
      <w:marRight w:val="0"/>
      <w:marTop w:val="0"/>
      <w:marBottom w:val="0"/>
      <w:divBdr>
        <w:top w:val="none" w:sz="0" w:space="0" w:color="auto"/>
        <w:left w:val="none" w:sz="0" w:space="0" w:color="auto"/>
        <w:bottom w:val="none" w:sz="0" w:space="0" w:color="auto"/>
        <w:right w:val="none" w:sz="0" w:space="0" w:color="auto"/>
      </w:divBdr>
    </w:div>
    <w:div w:id="1355964416">
      <w:bodyDiv w:val="1"/>
      <w:marLeft w:val="0"/>
      <w:marRight w:val="0"/>
      <w:marTop w:val="0"/>
      <w:marBottom w:val="0"/>
      <w:divBdr>
        <w:top w:val="none" w:sz="0" w:space="0" w:color="auto"/>
        <w:left w:val="none" w:sz="0" w:space="0" w:color="auto"/>
        <w:bottom w:val="none" w:sz="0" w:space="0" w:color="auto"/>
        <w:right w:val="none" w:sz="0" w:space="0" w:color="auto"/>
      </w:divBdr>
    </w:div>
    <w:div w:id="1429810357">
      <w:bodyDiv w:val="1"/>
      <w:marLeft w:val="0"/>
      <w:marRight w:val="0"/>
      <w:marTop w:val="0"/>
      <w:marBottom w:val="0"/>
      <w:divBdr>
        <w:top w:val="none" w:sz="0" w:space="0" w:color="auto"/>
        <w:left w:val="none" w:sz="0" w:space="0" w:color="auto"/>
        <w:bottom w:val="none" w:sz="0" w:space="0" w:color="auto"/>
        <w:right w:val="none" w:sz="0" w:space="0" w:color="auto"/>
      </w:divBdr>
    </w:div>
    <w:div w:id="1556506358">
      <w:bodyDiv w:val="1"/>
      <w:marLeft w:val="0"/>
      <w:marRight w:val="0"/>
      <w:marTop w:val="0"/>
      <w:marBottom w:val="0"/>
      <w:divBdr>
        <w:top w:val="none" w:sz="0" w:space="0" w:color="auto"/>
        <w:left w:val="none" w:sz="0" w:space="0" w:color="auto"/>
        <w:bottom w:val="none" w:sz="0" w:space="0" w:color="auto"/>
        <w:right w:val="none" w:sz="0" w:space="0" w:color="auto"/>
      </w:divBdr>
    </w:div>
    <w:div w:id="1680229669">
      <w:bodyDiv w:val="1"/>
      <w:marLeft w:val="0"/>
      <w:marRight w:val="0"/>
      <w:marTop w:val="0"/>
      <w:marBottom w:val="0"/>
      <w:divBdr>
        <w:top w:val="none" w:sz="0" w:space="0" w:color="auto"/>
        <w:left w:val="none" w:sz="0" w:space="0" w:color="auto"/>
        <w:bottom w:val="none" w:sz="0" w:space="0" w:color="auto"/>
        <w:right w:val="none" w:sz="0" w:space="0" w:color="auto"/>
      </w:divBdr>
    </w:div>
    <w:div w:id="1696611578">
      <w:bodyDiv w:val="1"/>
      <w:marLeft w:val="0"/>
      <w:marRight w:val="0"/>
      <w:marTop w:val="0"/>
      <w:marBottom w:val="0"/>
      <w:divBdr>
        <w:top w:val="none" w:sz="0" w:space="0" w:color="auto"/>
        <w:left w:val="none" w:sz="0" w:space="0" w:color="auto"/>
        <w:bottom w:val="none" w:sz="0" w:space="0" w:color="auto"/>
        <w:right w:val="none" w:sz="0" w:space="0" w:color="auto"/>
      </w:divBdr>
    </w:div>
    <w:div w:id="2012759077">
      <w:bodyDiv w:val="1"/>
      <w:marLeft w:val="0"/>
      <w:marRight w:val="0"/>
      <w:marTop w:val="0"/>
      <w:marBottom w:val="0"/>
      <w:divBdr>
        <w:top w:val="none" w:sz="0" w:space="0" w:color="auto"/>
        <w:left w:val="none" w:sz="0" w:space="0" w:color="auto"/>
        <w:bottom w:val="none" w:sz="0" w:space="0" w:color="auto"/>
        <w:right w:val="none" w:sz="0" w:space="0" w:color="auto"/>
      </w:divBdr>
    </w:div>
    <w:div w:id="2018271298">
      <w:bodyDiv w:val="1"/>
      <w:marLeft w:val="0"/>
      <w:marRight w:val="0"/>
      <w:marTop w:val="0"/>
      <w:marBottom w:val="0"/>
      <w:divBdr>
        <w:top w:val="none" w:sz="0" w:space="0" w:color="auto"/>
        <w:left w:val="none" w:sz="0" w:space="0" w:color="auto"/>
        <w:bottom w:val="none" w:sz="0" w:space="0" w:color="auto"/>
        <w:right w:val="none" w:sz="0" w:space="0" w:color="auto"/>
      </w:divBdr>
    </w:div>
    <w:div w:id="2044162749">
      <w:bodyDiv w:val="1"/>
      <w:marLeft w:val="0"/>
      <w:marRight w:val="0"/>
      <w:marTop w:val="0"/>
      <w:marBottom w:val="0"/>
      <w:divBdr>
        <w:top w:val="none" w:sz="0" w:space="0" w:color="auto"/>
        <w:left w:val="none" w:sz="0" w:space="0" w:color="auto"/>
        <w:bottom w:val="none" w:sz="0" w:space="0" w:color="auto"/>
        <w:right w:val="none" w:sz="0" w:space="0" w:color="auto"/>
      </w:divBdr>
    </w:div>
    <w:div w:id="2082175279">
      <w:bodyDiv w:val="1"/>
      <w:marLeft w:val="0"/>
      <w:marRight w:val="0"/>
      <w:marTop w:val="0"/>
      <w:marBottom w:val="0"/>
      <w:divBdr>
        <w:top w:val="none" w:sz="0" w:space="0" w:color="auto"/>
        <w:left w:val="none" w:sz="0" w:space="0" w:color="auto"/>
        <w:bottom w:val="none" w:sz="0" w:space="0" w:color="auto"/>
        <w:right w:val="none" w:sz="0" w:space="0" w:color="auto"/>
      </w:divBdr>
    </w:div>
    <w:div w:id="208529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5D266-294E-4AF9-A310-3F3307C9F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2271</Words>
  <Characters>12947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91936</dc:creator>
  <cp:lastModifiedBy>91936</cp:lastModifiedBy>
  <cp:revision>1</cp:revision>
  <dcterms:created xsi:type="dcterms:W3CDTF">2024-05-31T05:56:00Z</dcterms:created>
  <dcterms:modified xsi:type="dcterms:W3CDTF">2024-05-31T07:15:00Z</dcterms:modified>
</cp:coreProperties>
</file>