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6F" w:rsidRPr="00547465" w:rsidRDefault="00AB3E8B" w:rsidP="00D327FA">
      <w:pPr>
        <w:pStyle w:val="Heading1"/>
        <w:ind w:left="0"/>
        <w:jc w:val="center"/>
        <w:rPr>
          <w:spacing w:val="1"/>
        </w:rPr>
      </w:pPr>
      <w:r w:rsidRPr="00547465">
        <w:rPr>
          <w:w w:val="90"/>
        </w:rPr>
        <w:t>Comparative</w:t>
      </w:r>
      <w:r w:rsidRPr="00547465">
        <w:t xml:space="preserve"> Study of Effect of Wind Load on Sloping Ground on Etabs </w:t>
      </w:r>
      <w:r w:rsidR="00D70C6F" w:rsidRPr="00547465">
        <w:t>Software</w:t>
      </w:r>
    </w:p>
    <w:p w:rsidR="00D643AD" w:rsidRPr="00547465" w:rsidRDefault="00FA3D05" w:rsidP="00D327FA">
      <w:pPr>
        <w:pStyle w:val="Heading1"/>
        <w:ind w:left="0"/>
        <w:jc w:val="center"/>
      </w:pPr>
      <w:r w:rsidRPr="00547465">
        <w:t>REVIEW</w:t>
      </w:r>
      <w:r w:rsidRPr="00547465">
        <w:rPr>
          <w:spacing w:val="-1"/>
        </w:rPr>
        <w:t xml:space="preserve"> </w:t>
      </w:r>
      <w:r w:rsidRPr="00547465">
        <w:t>PAPER</w:t>
      </w:r>
    </w:p>
    <w:p w:rsidR="00D643AD" w:rsidRPr="00547465" w:rsidRDefault="00AB3E8B" w:rsidP="00D327FA">
      <w:pPr>
        <w:spacing w:before="299"/>
        <w:ind w:left="386" w:right="402"/>
        <w:jc w:val="center"/>
        <w:rPr>
          <w:b/>
          <w:sz w:val="24"/>
          <w:szCs w:val="24"/>
        </w:rPr>
      </w:pPr>
      <w:r w:rsidRPr="00547465">
        <w:rPr>
          <w:b/>
          <w:spacing w:val="-1"/>
          <w:sz w:val="24"/>
          <w:szCs w:val="24"/>
        </w:rPr>
        <w:t xml:space="preserve">Snehal </w:t>
      </w:r>
      <w:r w:rsidRPr="00547465">
        <w:rPr>
          <w:b/>
          <w:sz w:val="24"/>
          <w:szCs w:val="24"/>
        </w:rPr>
        <w:t xml:space="preserve">R </w:t>
      </w:r>
      <w:proofErr w:type="gramStart"/>
      <w:r w:rsidRPr="00547465">
        <w:rPr>
          <w:b/>
          <w:sz w:val="24"/>
          <w:szCs w:val="24"/>
        </w:rPr>
        <w:t>Gunjal</w:t>
      </w:r>
      <w:r w:rsidR="00FA3D05" w:rsidRPr="00547465">
        <w:rPr>
          <w:b/>
          <w:sz w:val="24"/>
          <w:szCs w:val="24"/>
          <w:vertAlign w:val="superscript"/>
        </w:rPr>
        <w:t>1</w:t>
      </w:r>
      <w:r w:rsidR="00FA3D05" w:rsidRPr="00547465">
        <w:rPr>
          <w:b/>
          <w:spacing w:val="-22"/>
          <w:sz w:val="24"/>
          <w:szCs w:val="24"/>
        </w:rPr>
        <w:t xml:space="preserve"> </w:t>
      </w:r>
      <w:r w:rsidR="00FA3D05" w:rsidRPr="00547465">
        <w:rPr>
          <w:b/>
          <w:sz w:val="24"/>
          <w:szCs w:val="24"/>
        </w:rPr>
        <w:t>,</w:t>
      </w:r>
      <w:proofErr w:type="gramEnd"/>
      <w:r w:rsidR="00FA3D05" w:rsidRPr="00547465">
        <w:rPr>
          <w:b/>
          <w:spacing w:val="1"/>
          <w:sz w:val="24"/>
          <w:szCs w:val="24"/>
        </w:rPr>
        <w:t xml:space="preserve"> </w:t>
      </w:r>
      <w:r w:rsidR="00FA3D05" w:rsidRPr="00547465">
        <w:rPr>
          <w:b/>
          <w:sz w:val="24"/>
          <w:szCs w:val="24"/>
        </w:rPr>
        <w:t>Guide Assist.</w:t>
      </w:r>
      <w:r w:rsidR="00FA3D05" w:rsidRPr="00547465">
        <w:rPr>
          <w:b/>
          <w:spacing w:val="-3"/>
          <w:sz w:val="24"/>
          <w:szCs w:val="24"/>
        </w:rPr>
        <w:t xml:space="preserve"> </w:t>
      </w:r>
      <w:r w:rsidR="00FA3D05" w:rsidRPr="00547465">
        <w:rPr>
          <w:b/>
          <w:sz w:val="24"/>
          <w:szCs w:val="24"/>
        </w:rPr>
        <w:t>Prof.</w:t>
      </w:r>
      <w:r w:rsidR="00FA3D05" w:rsidRPr="00547465">
        <w:rPr>
          <w:b/>
          <w:spacing w:val="-2"/>
          <w:sz w:val="24"/>
          <w:szCs w:val="24"/>
        </w:rPr>
        <w:t xml:space="preserve"> </w:t>
      </w:r>
      <w:r w:rsidRPr="00547465">
        <w:rPr>
          <w:b/>
          <w:sz w:val="24"/>
          <w:szCs w:val="24"/>
        </w:rPr>
        <w:t>Dr. Vinesh Thorat</w:t>
      </w:r>
      <w:r w:rsidR="00FA3D05" w:rsidRPr="00547465">
        <w:rPr>
          <w:b/>
          <w:spacing w:val="2"/>
          <w:sz w:val="24"/>
          <w:szCs w:val="24"/>
        </w:rPr>
        <w:t xml:space="preserve"> </w:t>
      </w:r>
      <w:r w:rsidR="00FA3D05" w:rsidRPr="00547465">
        <w:rPr>
          <w:b/>
          <w:sz w:val="24"/>
          <w:szCs w:val="24"/>
          <w:vertAlign w:val="superscript"/>
        </w:rPr>
        <w:t>2</w:t>
      </w:r>
    </w:p>
    <w:p w:rsidR="00D643AD" w:rsidRPr="00547465" w:rsidRDefault="00FA3D05" w:rsidP="00D327FA">
      <w:pPr>
        <w:spacing w:before="21" w:line="244" w:lineRule="auto"/>
        <w:ind w:left="386" w:right="405"/>
        <w:jc w:val="center"/>
        <w:rPr>
          <w:sz w:val="24"/>
          <w:szCs w:val="24"/>
        </w:rPr>
      </w:pPr>
      <w:r w:rsidRPr="00547465">
        <w:rPr>
          <w:sz w:val="24"/>
          <w:szCs w:val="24"/>
          <w:vertAlign w:val="superscript"/>
        </w:rPr>
        <w:t>1</w:t>
      </w:r>
      <w:r w:rsidRPr="00547465">
        <w:rPr>
          <w:sz w:val="24"/>
          <w:szCs w:val="24"/>
        </w:rPr>
        <w:t>PG -Research Scholar, Department of Civil Engineering, G.H. Raisoni College of Engineering and</w:t>
      </w:r>
      <w:r w:rsidRPr="00547465">
        <w:rPr>
          <w:spacing w:val="-52"/>
          <w:sz w:val="24"/>
          <w:szCs w:val="24"/>
        </w:rPr>
        <w:t xml:space="preserve"> </w:t>
      </w:r>
      <w:r w:rsidRPr="00547465">
        <w:rPr>
          <w:sz w:val="24"/>
          <w:szCs w:val="24"/>
        </w:rPr>
        <w:t>Management,</w:t>
      </w:r>
      <w:r w:rsidRPr="00547465">
        <w:rPr>
          <w:spacing w:val="-1"/>
          <w:sz w:val="24"/>
          <w:szCs w:val="24"/>
        </w:rPr>
        <w:t xml:space="preserve"> </w:t>
      </w:r>
      <w:r w:rsidRPr="00547465">
        <w:rPr>
          <w:sz w:val="24"/>
          <w:szCs w:val="24"/>
        </w:rPr>
        <w:t>Wagholi, Pune, Maharashtra, India</w:t>
      </w:r>
    </w:p>
    <w:p w:rsidR="00D643AD" w:rsidRPr="00547465" w:rsidRDefault="00FA3D05" w:rsidP="00D327FA">
      <w:pPr>
        <w:ind w:left="384" w:right="405"/>
        <w:jc w:val="center"/>
        <w:rPr>
          <w:sz w:val="24"/>
          <w:szCs w:val="24"/>
        </w:rPr>
      </w:pPr>
      <w:r w:rsidRPr="00547465">
        <w:rPr>
          <w:sz w:val="24"/>
          <w:szCs w:val="24"/>
          <w:vertAlign w:val="superscript"/>
        </w:rPr>
        <w:t>2</w:t>
      </w:r>
      <w:r w:rsidRPr="00547465">
        <w:rPr>
          <w:sz w:val="24"/>
          <w:szCs w:val="24"/>
        </w:rPr>
        <w:t>Assistant</w:t>
      </w:r>
      <w:r w:rsidRPr="00547465">
        <w:rPr>
          <w:spacing w:val="-2"/>
          <w:sz w:val="24"/>
          <w:szCs w:val="24"/>
        </w:rPr>
        <w:t xml:space="preserve"> </w:t>
      </w:r>
      <w:r w:rsidRPr="00547465">
        <w:rPr>
          <w:sz w:val="24"/>
          <w:szCs w:val="24"/>
        </w:rPr>
        <w:t>Professor,</w:t>
      </w:r>
      <w:r w:rsidRPr="00547465">
        <w:rPr>
          <w:spacing w:val="-3"/>
          <w:sz w:val="24"/>
          <w:szCs w:val="24"/>
        </w:rPr>
        <w:t xml:space="preserve"> </w:t>
      </w:r>
      <w:r w:rsidRPr="00547465">
        <w:rPr>
          <w:sz w:val="24"/>
          <w:szCs w:val="24"/>
        </w:rPr>
        <w:t>Department</w:t>
      </w:r>
      <w:r w:rsidRPr="00547465">
        <w:rPr>
          <w:spacing w:val="-1"/>
          <w:sz w:val="24"/>
          <w:szCs w:val="24"/>
        </w:rPr>
        <w:t xml:space="preserve"> </w:t>
      </w:r>
      <w:r w:rsidRPr="00547465">
        <w:rPr>
          <w:sz w:val="24"/>
          <w:szCs w:val="24"/>
        </w:rPr>
        <w:t>of</w:t>
      </w:r>
      <w:r w:rsidRPr="00547465">
        <w:rPr>
          <w:spacing w:val="-3"/>
          <w:sz w:val="24"/>
          <w:szCs w:val="24"/>
        </w:rPr>
        <w:t xml:space="preserve"> </w:t>
      </w:r>
      <w:r w:rsidRPr="00547465">
        <w:rPr>
          <w:sz w:val="24"/>
          <w:szCs w:val="24"/>
        </w:rPr>
        <w:t>Civil</w:t>
      </w:r>
      <w:r w:rsidRPr="00547465">
        <w:rPr>
          <w:spacing w:val="-1"/>
          <w:sz w:val="24"/>
          <w:szCs w:val="24"/>
        </w:rPr>
        <w:t xml:space="preserve"> </w:t>
      </w:r>
      <w:r w:rsidRPr="00547465">
        <w:rPr>
          <w:sz w:val="24"/>
          <w:szCs w:val="24"/>
        </w:rPr>
        <w:t>Engineering,</w:t>
      </w:r>
      <w:r w:rsidRPr="00547465">
        <w:rPr>
          <w:spacing w:val="-3"/>
          <w:sz w:val="24"/>
          <w:szCs w:val="24"/>
        </w:rPr>
        <w:t xml:space="preserve"> </w:t>
      </w:r>
      <w:r w:rsidRPr="00547465">
        <w:rPr>
          <w:sz w:val="24"/>
          <w:szCs w:val="24"/>
        </w:rPr>
        <w:t>G.H.</w:t>
      </w:r>
      <w:r w:rsidRPr="00547465">
        <w:rPr>
          <w:spacing w:val="-2"/>
          <w:sz w:val="24"/>
          <w:szCs w:val="24"/>
        </w:rPr>
        <w:t xml:space="preserve"> </w:t>
      </w:r>
      <w:r w:rsidRPr="00547465">
        <w:rPr>
          <w:sz w:val="24"/>
          <w:szCs w:val="24"/>
        </w:rPr>
        <w:t>Raisoni</w:t>
      </w:r>
      <w:r w:rsidRPr="00547465">
        <w:rPr>
          <w:spacing w:val="-2"/>
          <w:sz w:val="24"/>
          <w:szCs w:val="24"/>
        </w:rPr>
        <w:t xml:space="preserve"> </w:t>
      </w:r>
      <w:r w:rsidRPr="00547465">
        <w:rPr>
          <w:sz w:val="24"/>
          <w:szCs w:val="24"/>
        </w:rPr>
        <w:t>College</w:t>
      </w:r>
      <w:r w:rsidRPr="00547465">
        <w:rPr>
          <w:spacing w:val="-2"/>
          <w:sz w:val="24"/>
          <w:szCs w:val="24"/>
        </w:rPr>
        <w:t xml:space="preserve"> </w:t>
      </w:r>
      <w:r w:rsidRPr="00547465">
        <w:rPr>
          <w:sz w:val="24"/>
          <w:szCs w:val="24"/>
        </w:rPr>
        <w:t>of</w:t>
      </w:r>
      <w:r w:rsidRPr="00547465">
        <w:rPr>
          <w:spacing w:val="-4"/>
          <w:sz w:val="24"/>
          <w:szCs w:val="24"/>
        </w:rPr>
        <w:t xml:space="preserve"> </w:t>
      </w:r>
      <w:r w:rsidRPr="00547465">
        <w:rPr>
          <w:sz w:val="24"/>
          <w:szCs w:val="24"/>
        </w:rPr>
        <w:t>Engineering</w:t>
      </w:r>
      <w:r w:rsidRPr="00547465">
        <w:rPr>
          <w:spacing w:val="-5"/>
          <w:sz w:val="24"/>
          <w:szCs w:val="24"/>
        </w:rPr>
        <w:t xml:space="preserve"> </w:t>
      </w:r>
      <w:r w:rsidRPr="00547465">
        <w:rPr>
          <w:sz w:val="24"/>
          <w:szCs w:val="24"/>
        </w:rPr>
        <w:t>and</w:t>
      </w:r>
      <w:r w:rsidRPr="00547465">
        <w:rPr>
          <w:spacing w:val="-52"/>
          <w:sz w:val="24"/>
          <w:szCs w:val="24"/>
        </w:rPr>
        <w:t xml:space="preserve"> </w:t>
      </w:r>
      <w:r w:rsidRPr="00547465">
        <w:rPr>
          <w:sz w:val="24"/>
          <w:szCs w:val="24"/>
        </w:rPr>
        <w:t>Management,</w:t>
      </w:r>
      <w:r w:rsidRPr="00547465">
        <w:rPr>
          <w:spacing w:val="-1"/>
          <w:sz w:val="24"/>
          <w:szCs w:val="24"/>
        </w:rPr>
        <w:t xml:space="preserve"> </w:t>
      </w:r>
      <w:r w:rsidRPr="00547465">
        <w:rPr>
          <w:sz w:val="24"/>
          <w:szCs w:val="24"/>
        </w:rPr>
        <w:t>Wagholi, Pune, Maharashtra, India</w:t>
      </w:r>
    </w:p>
    <w:p w:rsidR="00D643AD" w:rsidRPr="00547465" w:rsidRDefault="00D643AD" w:rsidP="00D327FA">
      <w:pPr>
        <w:pStyle w:val="BodyText"/>
        <w:jc w:val="center"/>
      </w:pPr>
    </w:p>
    <w:p w:rsidR="00D473A5" w:rsidRPr="00547465" w:rsidRDefault="00D473A5" w:rsidP="00D327FA">
      <w:pPr>
        <w:pStyle w:val="BodyText"/>
        <w:spacing w:before="9"/>
        <w:sectPr w:rsidR="00D473A5" w:rsidRPr="00547465">
          <w:type w:val="continuous"/>
          <w:pgSz w:w="12240" w:h="15840"/>
          <w:pgMar w:top="1380" w:right="1320" w:bottom="280" w:left="1340" w:header="720" w:footer="720" w:gutter="0"/>
          <w:cols w:space="720"/>
        </w:sectPr>
      </w:pPr>
    </w:p>
    <w:p w:rsidR="00D643AD" w:rsidRPr="00547465" w:rsidRDefault="00D643AD" w:rsidP="00D327FA">
      <w:pPr>
        <w:pStyle w:val="BodyText"/>
        <w:spacing w:before="9"/>
      </w:pPr>
    </w:p>
    <w:p w:rsidR="006A33CA" w:rsidRPr="00547465" w:rsidRDefault="0064687D" w:rsidP="00547465">
      <w:pPr>
        <w:pStyle w:val="NoSpacing"/>
        <w:jc w:val="both"/>
        <w:rPr>
          <w:sz w:val="24"/>
          <w:szCs w:val="24"/>
        </w:rPr>
      </w:pPr>
      <w:proofErr w:type="gramStart"/>
      <w:r w:rsidRPr="00547465">
        <w:rPr>
          <w:b/>
          <w:sz w:val="24"/>
          <w:szCs w:val="24"/>
        </w:rPr>
        <w:t xml:space="preserve">ABSTRACT </w:t>
      </w:r>
      <w:r w:rsidRPr="00547465">
        <w:rPr>
          <w:sz w:val="24"/>
          <w:szCs w:val="24"/>
        </w:rPr>
        <w:t>:</w:t>
      </w:r>
      <w:proofErr w:type="gramEnd"/>
    </w:p>
    <w:p w:rsidR="00D643AD" w:rsidRPr="00547465" w:rsidRDefault="00E73AA8" w:rsidP="00547465">
      <w:pPr>
        <w:pStyle w:val="NoSpacing"/>
        <w:jc w:val="both"/>
        <w:rPr>
          <w:sz w:val="24"/>
          <w:szCs w:val="24"/>
        </w:rPr>
      </w:pPr>
      <w:r w:rsidRPr="00547465">
        <w:rPr>
          <w:sz w:val="24"/>
          <w:szCs w:val="24"/>
        </w:rPr>
        <w:t xml:space="preserve"> In this rese</w:t>
      </w:r>
      <w:r w:rsidR="006F63E6" w:rsidRPr="00547465">
        <w:rPr>
          <w:sz w:val="24"/>
          <w:szCs w:val="24"/>
        </w:rPr>
        <w:t xml:space="preserve">arch </w:t>
      </w:r>
      <w:proofErr w:type="gramStart"/>
      <w:r w:rsidR="006F63E6" w:rsidRPr="00547465">
        <w:rPr>
          <w:sz w:val="24"/>
          <w:szCs w:val="24"/>
        </w:rPr>
        <w:t>paper</w:t>
      </w:r>
      <w:proofErr w:type="gramEnd"/>
      <w:r w:rsidR="006F63E6" w:rsidRPr="00547465">
        <w:rPr>
          <w:sz w:val="24"/>
          <w:szCs w:val="24"/>
        </w:rPr>
        <w:t xml:space="preserve"> we are going to study about wind load effects on sloping ground can have significant implications, especially in the areas prone to strong winds or where terrain varies</w:t>
      </w:r>
      <w:r w:rsidRPr="00547465">
        <w:rPr>
          <w:sz w:val="24"/>
          <w:szCs w:val="24"/>
        </w:rPr>
        <w:t xml:space="preserve">. Wind load is one of the most important </w:t>
      </w:r>
      <w:proofErr w:type="gramStart"/>
      <w:r w:rsidRPr="00547465">
        <w:rPr>
          <w:sz w:val="24"/>
          <w:szCs w:val="24"/>
        </w:rPr>
        <w:t>phenomenon which</w:t>
      </w:r>
      <w:proofErr w:type="gramEnd"/>
      <w:r w:rsidRPr="00547465">
        <w:rPr>
          <w:sz w:val="24"/>
          <w:szCs w:val="24"/>
        </w:rPr>
        <w:t xml:space="preserve"> is affecting on structure through out the life. In this </w:t>
      </w:r>
      <w:proofErr w:type="gramStart"/>
      <w:r w:rsidRPr="00547465">
        <w:rPr>
          <w:sz w:val="24"/>
          <w:szCs w:val="24"/>
        </w:rPr>
        <w:t>paper</w:t>
      </w:r>
      <w:proofErr w:type="gramEnd"/>
      <w:r w:rsidRPr="00547465">
        <w:rPr>
          <w:sz w:val="24"/>
          <w:szCs w:val="24"/>
        </w:rPr>
        <w:t xml:space="preserve"> different structural models are prepared on flat as well as sloping ground. </w:t>
      </w:r>
      <w:r w:rsidR="00507C22" w:rsidRPr="00547465">
        <w:rPr>
          <w:sz w:val="24"/>
          <w:szCs w:val="24"/>
        </w:rPr>
        <w:t xml:space="preserve">Wind effect on RC structures supported on different slopes and analysis </w:t>
      </w:r>
      <w:proofErr w:type="gramStart"/>
      <w:r w:rsidR="00507C22" w:rsidRPr="00547465">
        <w:rPr>
          <w:sz w:val="24"/>
          <w:szCs w:val="24"/>
        </w:rPr>
        <w:t>is done</w:t>
      </w:r>
      <w:proofErr w:type="gramEnd"/>
      <w:r w:rsidR="00507C22" w:rsidRPr="00547465">
        <w:rPr>
          <w:sz w:val="24"/>
          <w:szCs w:val="24"/>
        </w:rPr>
        <w:t xml:space="preserve"> using ETABS. Wind loads are considered. Here we look at </w:t>
      </w:r>
      <w:proofErr w:type="gramStart"/>
      <w:r w:rsidR="00507C22" w:rsidRPr="00547465">
        <w:rPr>
          <w:sz w:val="24"/>
          <w:szCs w:val="24"/>
        </w:rPr>
        <w:t>5</w:t>
      </w:r>
      <w:proofErr w:type="gramEnd"/>
      <w:r w:rsidR="00507C22" w:rsidRPr="00547465">
        <w:rPr>
          <w:sz w:val="24"/>
          <w:szCs w:val="24"/>
        </w:rPr>
        <w:t xml:space="preserve"> different wind speeds and 3 different slopes and analyze them. The results are formed in terms of shear </w:t>
      </w:r>
      <w:proofErr w:type="gramStart"/>
      <w:r w:rsidR="00507C22" w:rsidRPr="00547465">
        <w:rPr>
          <w:sz w:val="24"/>
          <w:szCs w:val="24"/>
        </w:rPr>
        <w:t>force</w:t>
      </w:r>
      <w:r w:rsidR="00F65A3F" w:rsidRPr="00547465">
        <w:rPr>
          <w:sz w:val="24"/>
          <w:szCs w:val="24"/>
        </w:rPr>
        <w:t xml:space="preserve"> </w:t>
      </w:r>
      <w:r w:rsidR="00507C22" w:rsidRPr="00547465">
        <w:rPr>
          <w:sz w:val="24"/>
          <w:szCs w:val="24"/>
        </w:rPr>
        <w:t>,moment</w:t>
      </w:r>
      <w:proofErr w:type="gramEnd"/>
      <w:r w:rsidR="00507C22" w:rsidRPr="00547465">
        <w:rPr>
          <w:sz w:val="24"/>
          <w:szCs w:val="24"/>
        </w:rPr>
        <w:t xml:space="preserve"> and displacement, which are mainly analyzed to quantify the various effects of the inclined surface.</w:t>
      </w:r>
      <w:r w:rsidR="008A1585" w:rsidRPr="00547465">
        <w:rPr>
          <w:sz w:val="24"/>
          <w:szCs w:val="24"/>
        </w:rPr>
        <w:t xml:space="preserve"> The project work examines the structural behavouir o</w:t>
      </w:r>
      <w:r w:rsidR="006F63E6" w:rsidRPr="00547465">
        <w:rPr>
          <w:sz w:val="24"/>
          <w:szCs w:val="24"/>
        </w:rPr>
        <w:t>f building in sloping terrain of various categories</w:t>
      </w:r>
      <w:r w:rsidR="008A1585" w:rsidRPr="00547465">
        <w:rPr>
          <w:sz w:val="24"/>
          <w:szCs w:val="24"/>
        </w:rPr>
        <w:t>.</w:t>
      </w:r>
      <w:r w:rsidR="006F63E6" w:rsidRPr="00547465">
        <w:rPr>
          <w:sz w:val="24"/>
          <w:szCs w:val="24"/>
        </w:rPr>
        <w:t xml:space="preserve"> In this study a G+10</w:t>
      </w:r>
      <w:r w:rsidR="008A1585" w:rsidRPr="00547465">
        <w:rPr>
          <w:sz w:val="24"/>
          <w:szCs w:val="24"/>
        </w:rPr>
        <w:t xml:space="preserve"> storey building is analysed on varying sloping angles with degrees 0</w:t>
      </w:r>
      <w:r w:rsidR="006F63E6" w:rsidRPr="00547465">
        <w:rPr>
          <w:sz w:val="24"/>
          <w:szCs w:val="24"/>
        </w:rPr>
        <w:t>,10,20 And 30 with different shapes of structure.</w:t>
      </w:r>
    </w:p>
    <w:p w:rsidR="00D643AD" w:rsidRPr="00547465" w:rsidRDefault="00D643AD" w:rsidP="00547465">
      <w:pPr>
        <w:pStyle w:val="BodyText"/>
        <w:spacing w:before="10"/>
      </w:pPr>
    </w:p>
    <w:p w:rsidR="00D473A5" w:rsidRPr="00547465" w:rsidRDefault="0064687D" w:rsidP="00547465">
      <w:pPr>
        <w:pStyle w:val="NoSpacing"/>
        <w:jc w:val="both"/>
        <w:rPr>
          <w:sz w:val="24"/>
          <w:szCs w:val="24"/>
        </w:rPr>
      </w:pPr>
      <w:r w:rsidRPr="00547465">
        <w:rPr>
          <w:b/>
          <w:bCs/>
          <w:sz w:val="24"/>
          <w:szCs w:val="24"/>
        </w:rPr>
        <w:t>KEYWORDS:</w:t>
      </w:r>
      <w:r w:rsidRPr="00547465">
        <w:rPr>
          <w:sz w:val="24"/>
          <w:szCs w:val="24"/>
        </w:rPr>
        <w:t xml:space="preserve"> </w:t>
      </w:r>
      <w:r w:rsidR="00FA3D05" w:rsidRPr="00547465">
        <w:rPr>
          <w:sz w:val="24"/>
          <w:szCs w:val="24"/>
        </w:rPr>
        <w:t xml:space="preserve">Wind load, </w:t>
      </w:r>
      <w:r w:rsidR="008A1585" w:rsidRPr="00547465">
        <w:rPr>
          <w:sz w:val="24"/>
          <w:szCs w:val="24"/>
        </w:rPr>
        <w:t xml:space="preserve">Loading Calculations, </w:t>
      </w:r>
      <w:r w:rsidR="00FA3D05" w:rsidRPr="00547465">
        <w:rPr>
          <w:sz w:val="24"/>
          <w:szCs w:val="24"/>
        </w:rPr>
        <w:t xml:space="preserve">Sloping </w:t>
      </w:r>
      <w:proofErr w:type="gramStart"/>
      <w:r w:rsidR="00FA3D05" w:rsidRPr="00547465">
        <w:rPr>
          <w:sz w:val="24"/>
          <w:szCs w:val="24"/>
        </w:rPr>
        <w:t>ground ,</w:t>
      </w:r>
      <w:proofErr w:type="gramEnd"/>
      <w:r w:rsidR="00FA3D05" w:rsidRPr="00547465">
        <w:rPr>
          <w:sz w:val="24"/>
          <w:szCs w:val="24"/>
        </w:rPr>
        <w:t xml:space="preserve"> Etabs</w:t>
      </w:r>
      <w:r w:rsidR="007917B1" w:rsidRPr="00547465">
        <w:rPr>
          <w:sz w:val="24"/>
          <w:szCs w:val="24"/>
        </w:rPr>
        <w:t>, Diiferent building shapes</w:t>
      </w:r>
    </w:p>
    <w:p w:rsidR="0064687D" w:rsidRPr="00547465" w:rsidRDefault="0064687D" w:rsidP="00547465">
      <w:pPr>
        <w:pStyle w:val="NoSpacing"/>
        <w:jc w:val="both"/>
        <w:rPr>
          <w:sz w:val="24"/>
          <w:szCs w:val="24"/>
        </w:rPr>
      </w:pPr>
    </w:p>
    <w:p w:rsidR="00F65A3F" w:rsidRPr="00547465" w:rsidRDefault="0064687D" w:rsidP="00547465">
      <w:pPr>
        <w:pStyle w:val="NoSpacing"/>
        <w:jc w:val="both"/>
        <w:rPr>
          <w:b/>
          <w:bCs/>
          <w:sz w:val="24"/>
          <w:szCs w:val="24"/>
        </w:rPr>
      </w:pPr>
      <w:r w:rsidRPr="00547465">
        <w:rPr>
          <w:b/>
          <w:bCs/>
          <w:sz w:val="24"/>
          <w:szCs w:val="24"/>
        </w:rPr>
        <w:t>INTRODUCTION:</w:t>
      </w:r>
    </w:p>
    <w:p w:rsidR="001F43C4" w:rsidRPr="00547465" w:rsidRDefault="007917B1" w:rsidP="00547465">
      <w:pPr>
        <w:pStyle w:val="NoSpacing"/>
        <w:jc w:val="both"/>
        <w:rPr>
          <w:sz w:val="24"/>
          <w:szCs w:val="24"/>
        </w:rPr>
      </w:pPr>
      <w:r w:rsidRPr="00547465">
        <w:rPr>
          <w:sz w:val="24"/>
          <w:szCs w:val="24"/>
        </w:rPr>
        <w:t xml:space="preserve"> Wind load is a critical design factor in various structural projects </w:t>
      </w:r>
      <w:proofErr w:type="gramStart"/>
      <w:r w:rsidRPr="00547465">
        <w:rPr>
          <w:sz w:val="24"/>
          <w:szCs w:val="24"/>
        </w:rPr>
        <w:t>specially</w:t>
      </w:r>
      <w:proofErr w:type="gramEnd"/>
      <w:r w:rsidRPr="00547465">
        <w:rPr>
          <w:sz w:val="24"/>
          <w:szCs w:val="24"/>
        </w:rPr>
        <w:t xml:space="preserve"> </w:t>
      </w:r>
      <w:r w:rsidR="0064687D" w:rsidRPr="00547465">
        <w:rPr>
          <w:sz w:val="24"/>
          <w:szCs w:val="24"/>
        </w:rPr>
        <w:t xml:space="preserve">for long span bridges, large sky scrapers, high towers or mast structures. Complex dynamic wind load effects dictate the structural design of the structure. For this </w:t>
      </w:r>
      <w:proofErr w:type="gramStart"/>
      <w:r w:rsidR="0064687D" w:rsidRPr="00547465">
        <w:rPr>
          <w:sz w:val="24"/>
          <w:szCs w:val="24"/>
        </w:rPr>
        <w:t>reason</w:t>
      </w:r>
      <w:proofErr w:type="gramEnd"/>
      <w:r w:rsidR="0064687D" w:rsidRPr="00547465">
        <w:rPr>
          <w:sz w:val="24"/>
          <w:szCs w:val="24"/>
        </w:rPr>
        <w:t xml:space="preserve"> understanding an essential structures dynamic properties under wind stress is necessary for both academic research and engineering design. The study of wind induced demand in the continuing tall building research project is divided into two categories  along wind and cross wind and cross wind responses. Various mechanisms are responsible for these demands. </w:t>
      </w:r>
      <w:proofErr w:type="gramStart"/>
      <w:r w:rsidR="0064687D" w:rsidRPr="00547465">
        <w:rPr>
          <w:sz w:val="24"/>
          <w:szCs w:val="24"/>
        </w:rPr>
        <w:t>The perpendicular componen</w:t>
      </w:r>
      <w:r w:rsidRPr="00547465">
        <w:rPr>
          <w:sz w:val="24"/>
          <w:szCs w:val="24"/>
        </w:rPr>
        <w:t>t is influenced by</w:t>
      </w:r>
      <w:r w:rsidR="0064687D" w:rsidRPr="00547465">
        <w:rPr>
          <w:sz w:val="24"/>
          <w:szCs w:val="24"/>
        </w:rPr>
        <w:t xml:space="preserve"> windstorm</w:t>
      </w:r>
      <w:r w:rsidRPr="00547465">
        <w:rPr>
          <w:sz w:val="24"/>
          <w:szCs w:val="24"/>
        </w:rPr>
        <w:t xml:space="preserve"> effects</w:t>
      </w:r>
      <w:proofErr w:type="gramEnd"/>
      <w:r w:rsidR="0064687D" w:rsidRPr="00547465">
        <w:rPr>
          <w:sz w:val="24"/>
          <w:szCs w:val="24"/>
        </w:rPr>
        <w:t xml:space="preserve">, </w:t>
      </w:r>
      <w:r w:rsidR="009020BA" w:rsidRPr="00547465">
        <w:rPr>
          <w:sz w:val="24"/>
          <w:szCs w:val="24"/>
        </w:rPr>
        <w:t>while the parallel component is driven by</w:t>
      </w:r>
      <w:r w:rsidR="0064687D" w:rsidRPr="00547465">
        <w:rPr>
          <w:sz w:val="24"/>
          <w:szCs w:val="24"/>
        </w:rPr>
        <w:t xml:space="preserve"> turbulence. </w:t>
      </w:r>
      <w:proofErr w:type="gramStart"/>
      <w:r w:rsidR="0064687D" w:rsidRPr="00547465">
        <w:rPr>
          <w:sz w:val="24"/>
          <w:szCs w:val="24"/>
        </w:rPr>
        <w:t>However</w:t>
      </w:r>
      <w:proofErr w:type="gramEnd"/>
      <w:r w:rsidR="0064687D" w:rsidRPr="00547465">
        <w:rPr>
          <w:sz w:val="24"/>
          <w:szCs w:val="24"/>
        </w:rPr>
        <w:t xml:space="preserve"> the impact of wind load on tall structures is not simply dispersed through</w:t>
      </w:r>
      <w:r w:rsidR="001F43C4" w:rsidRPr="00547465">
        <w:rPr>
          <w:sz w:val="24"/>
          <w:szCs w:val="24"/>
        </w:rPr>
        <w:t xml:space="preserve"> </w:t>
      </w:r>
      <w:r w:rsidR="0064687D" w:rsidRPr="00547465">
        <w:rPr>
          <w:sz w:val="24"/>
          <w:szCs w:val="24"/>
        </w:rPr>
        <w:t>out the larger</w:t>
      </w:r>
      <w:r w:rsidR="001F43C4" w:rsidRPr="00547465">
        <w:rPr>
          <w:sz w:val="24"/>
          <w:szCs w:val="24"/>
        </w:rPr>
        <w:t>.</w:t>
      </w:r>
    </w:p>
    <w:p w:rsidR="001F43C4" w:rsidRPr="00547465" w:rsidRDefault="001F43C4" w:rsidP="00547465">
      <w:pPr>
        <w:pStyle w:val="NoSpacing"/>
        <w:jc w:val="both"/>
        <w:rPr>
          <w:rStyle w:val="css-rh820s"/>
          <w:sz w:val="24"/>
          <w:szCs w:val="24"/>
        </w:rPr>
      </w:pPr>
    </w:p>
    <w:p w:rsidR="001F43C4" w:rsidRPr="00547465" w:rsidRDefault="001F43C4" w:rsidP="00547465">
      <w:pPr>
        <w:pStyle w:val="NoSpacing"/>
        <w:jc w:val="both"/>
        <w:rPr>
          <w:rStyle w:val="css-rh820s"/>
          <w:b/>
          <w:sz w:val="24"/>
          <w:szCs w:val="24"/>
          <w:shd w:val="clear" w:color="auto" w:fill="FFFFFF"/>
        </w:rPr>
      </w:pPr>
      <w:r w:rsidRPr="00547465">
        <w:rPr>
          <w:rStyle w:val="css-rh820s"/>
          <w:b/>
          <w:sz w:val="24"/>
          <w:szCs w:val="24"/>
          <w:shd w:val="clear" w:color="auto" w:fill="FFFFFF"/>
        </w:rPr>
        <w:t xml:space="preserve"> OBJECTIVES </w:t>
      </w:r>
    </w:p>
    <w:p w:rsidR="001F43C4" w:rsidRPr="00547465" w:rsidRDefault="001F43C4" w:rsidP="00547465">
      <w:pPr>
        <w:jc w:val="both"/>
        <w:rPr>
          <w:sz w:val="24"/>
          <w:szCs w:val="24"/>
        </w:rPr>
      </w:pPr>
    </w:p>
    <w:p w:rsidR="001F43C4" w:rsidRPr="00547465" w:rsidRDefault="001F43C4" w:rsidP="00547465">
      <w:pPr>
        <w:pStyle w:val="ListParagraph"/>
        <w:numPr>
          <w:ilvl w:val="0"/>
          <w:numId w:val="5"/>
        </w:numPr>
        <w:rPr>
          <w:color w:val="000000"/>
          <w:sz w:val="24"/>
          <w:szCs w:val="24"/>
          <w:shd w:val="clear" w:color="auto" w:fill="FFFFFF"/>
        </w:rPr>
      </w:pPr>
      <w:r w:rsidRPr="00547465">
        <w:rPr>
          <w:color w:val="000000"/>
          <w:sz w:val="24"/>
          <w:szCs w:val="24"/>
          <w:shd w:val="clear" w:color="auto" w:fill="FFFFFF"/>
        </w:rPr>
        <w:t>Estimated Wind Load Distribution</w:t>
      </w:r>
    </w:p>
    <w:p w:rsidR="00A01F02" w:rsidRPr="00547465" w:rsidRDefault="00A01F02" w:rsidP="00547465">
      <w:pPr>
        <w:pStyle w:val="ListParagraph"/>
        <w:ind w:left="720" w:firstLine="0"/>
        <w:rPr>
          <w:color w:val="000000"/>
          <w:sz w:val="24"/>
          <w:szCs w:val="24"/>
          <w:shd w:val="clear" w:color="auto" w:fill="FFFFFF"/>
        </w:rPr>
      </w:pPr>
    </w:p>
    <w:p w:rsidR="001F43C4" w:rsidRPr="00547465" w:rsidRDefault="001F43C4" w:rsidP="00547465">
      <w:pPr>
        <w:pStyle w:val="ListParagraph"/>
        <w:numPr>
          <w:ilvl w:val="0"/>
          <w:numId w:val="5"/>
        </w:numPr>
        <w:rPr>
          <w:color w:val="000000"/>
          <w:sz w:val="24"/>
          <w:szCs w:val="24"/>
          <w:shd w:val="clear" w:color="auto" w:fill="FFFFFF"/>
        </w:rPr>
      </w:pPr>
      <w:r w:rsidRPr="00547465">
        <w:rPr>
          <w:color w:val="000000"/>
          <w:sz w:val="24"/>
          <w:szCs w:val="24"/>
          <w:shd w:val="clear" w:color="auto" w:fill="FFFFFF"/>
        </w:rPr>
        <w:t>Determine the wind load distribution on the structure considering both flat and sloping ground conditions.</w:t>
      </w:r>
    </w:p>
    <w:p w:rsidR="00A01F02" w:rsidRPr="00547465" w:rsidRDefault="00A01F02" w:rsidP="00547465">
      <w:pPr>
        <w:pStyle w:val="ListParagraph"/>
        <w:rPr>
          <w:color w:val="000000"/>
          <w:sz w:val="24"/>
          <w:szCs w:val="24"/>
          <w:shd w:val="clear" w:color="auto" w:fill="FFFFFF"/>
        </w:rPr>
      </w:pPr>
    </w:p>
    <w:p w:rsidR="00A01F02" w:rsidRPr="00547465" w:rsidRDefault="00A01F02" w:rsidP="00547465">
      <w:pPr>
        <w:pStyle w:val="ListParagraph"/>
        <w:ind w:left="720" w:firstLine="0"/>
        <w:rPr>
          <w:color w:val="000000"/>
          <w:sz w:val="24"/>
          <w:szCs w:val="24"/>
          <w:shd w:val="clear" w:color="auto" w:fill="FFFFFF"/>
        </w:rPr>
      </w:pPr>
    </w:p>
    <w:p w:rsidR="001F43C4" w:rsidRPr="00547465" w:rsidRDefault="001F43C4" w:rsidP="00547465">
      <w:pPr>
        <w:pStyle w:val="ListParagraph"/>
        <w:numPr>
          <w:ilvl w:val="0"/>
          <w:numId w:val="5"/>
        </w:numPr>
        <w:rPr>
          <w:color w:val="000000"/>
          <w:sz w:val="24"/>
          <w:szCs w:val="24"/>
          <w:shd w:val="clear" w:color="auto" w:fill="FFFFFF"/>
        </w:rPr>
      </w:pPr>
      <w:r w:rsidRPr="00547465">
        <w:rPr>
          <w:color w:val="000000"/>
          <w:sz w:val="24"/>
          <w:szCs w:val="24"/>
          <w:shd w:val="clear" w:color="auto" w:fill="FFFFFF"/>
        </w:rPr>
        <w:t>To determine impact of wind load on different slopin</w:t>
      </w:r>
      <w:r w:rsidR="00507C22" w:rsidRPr="00547465">
        <w:rPr>
          <w:color w:val="000000"/>
          <w:sz w:val="24"/>
          <w:szCs w:val="24"/>
          <w:shd w:val="clear" w:color="auto" w:fill="FFFFFF"/>
        </w:rPr>
        <w:t xml:space="preserve">g ground like 10, </w:t>
      </w:r>
      <w:proofErr w:type="gramStart"/>
      <w:r w:rsidR="00507C22" w:rsidRPr="00547465">
        <w:rPr>
          <w:color w:val="000000"/>
          <w:sz w:val="24"/>
          <w:szCs w:val="24"/>
          <w:shd w:val="clear" w:color="auto" w:fill="FFFFFF"/>
        </w:rPr>
        <w:t>20 ,30</w:t>
      </w:r>
      <w:proofErr w:type="gramEnd"/>
      <w:r w:rsidR="00507C22" w:rsidRPr="00547465">
        <w:rPr>
          <w:color w:val="000000"/>
          <w:sz w:val="24"/>
          <w:szCs w:val="24"/>
          <w:shd w:val="clear" w:color="auto" w:fill="FFFFFF"/>
        </w:rPr>
        <w:t xml:space="preserve"> </w:t>
      </w:r>
      <w:r w:rsidRPr="00547465">
        <w:rPr>
          <w:color w:val="000000"/>
          <w:sz w:val="24"/>
          <w:szCs w:val="24"/>
          <w:shd w:val="clear" w:color="auto" w:fill="FFFFFF"/>
        </w:rPr>
        <w:t>degree slopes.</w:t>
      </w:r>
    </w:p>
    <w:p w:rsidR="00A01F02" w:rsidRPr="00547465" w:rsidRDefault="00A01F02" w:rsidP="00547465">
      <w:pPr>
        <w:pStyle w:val="ListParagraph"/>
        <w:ind w:left="720" w:firstLine="0"/>
        <w:rPr>
          <w:color w:val="000000"/>
          <w:sz w:val="24"/>
          <w:szCs w:val="24"/>
          <w:shd w:val="clear" w:color="auto" w:fill="FFFFFF"/>
        </w:rPr>
      </w:pPr>
    </w:p>
    <w:p w:rsidR="001F43C4" w:rsidRPr="00547465" w:rsidRDefault="00C0011B" w:rsidP="00547465">
      <w:pPr>
        <w:pStyle w:val="ListParagraph"/>
        <w:numPr>
          <w:ilvl w:val="0"/>
          <w:numId w:val="5"/>
        </w:numPr>
        <w:rPr>
          <w:color w:val="000000"/>
          <w:sz w:val="24"/>
          <w:szCs w:val="24"/>
          <w:shd w:val="clear" w:color="auto" w:fill="FFFFFF"/>
        </w:rPr>
      </w:pPr>
      <w:r w:rsidRPr="00547465">
        <w:rPr>
          <w:color w:val="000000"/>
          <w:sz w:val="24"/>
          <w:szCs w:val="24"/>
          <w:shd w:val="clear" w:color="auto" w:fill="FFFFFF"/>
        </w:rPr>
        <w:t>To analyse the effect of wind load on sloping ground with different building shapes</w:t>
      </w:r>
      <w:r w:rsidR="001F43C4" w:rsidRPr="00547465">
        <w:rPr>
          <w:color w:val="000000"/>
          <w:sz w:val="24"/>
          <w:szCs w:val="24"/>
          <w:shd w:val="clear" w:color="auto" w:fill="FFFFFF"/>
        </w:rPr>
        <w:t>.</w:t>
      </w:r>
    </w:p>
    <w:p w:rsidR="001F43C4" w:rsidRPr="00547465" w:rsidRDefault="001F43C4"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507C22" w:rsidRPr="00547465" w:rsidRDefault="00507C22" w:rsidP="00547465">
      <w:pPr>
        <w:jc w:val="both"/>
        <w:rPr>
          <w:color w:val="000000"/>
          <w:sz w:val="24"/>
          <w:szCs w:val="24"/>
          <w:shd w:val="clear" w:color="auto" w:fill="FFFFFF"/>
        </w:rPr>
      </w:pPr>
    </w:p>
    <w:p w:rsidR="00A01F02" w:rsidRPr="00547465" w:rsidRDefault="00A01F02" w:rsidP="00547465">
      <w:pPr>
        <w:jc w:val="both"/>
        <w:rPr>
          <w:color w:val="000000"/>
          <w:sz w:val="24"/>
          <w:szCs w:val="24"/>
          <w:shd w:val="clear" w:color="auto" w:fill="FFFFFF"/>
        </w:rPr>
      </w:pPr>
    </w:p>
    <w:p w:rsidR="00A01F02" w:rsidRPr="00547465" w:rsidRDefault="00A01F02" w:rsidP="00547465">
      <w:pPr>
        <w:jc w:val="both"/>
        <w:rPr>
          <w:color w:val="000000"/>
          <w:sz w:val="24"/>
          <w:szCs w:val="24"/>
          <w:shd w:val="clear" w:color="auto" w:fill="FFFFFF"/>
        </w:rPr>
      </w:pPr>
    </w:p>
    <w:p w:rsidR="00351677" w:rsidRPr="00547465" w:rsidRDefault="00351677" w:rsidP="00547465">
      <w:pPr>
        <w:jc w:val="both"/>
        <w:rPr>
          <w:color w:val="000000"/>
          <w:sz w:val="24"/>
          <w:szCs w:val="24"/>
          <w:shd w:val="clear" w:color="auto" w:fill="FFFFFF"/>
        </w:rPr>
      </w:pPr>
    </w:p>
    <w:p w:rsidR="001F43C4" w:rsidRPr="00547465" w:rsidRDefault="001F43C4" w:rsidP="00547465">
      <w:pPr>
        <w:tabs>
          <w:tab w:val="left" w:pos="90"/>
        </w:tabs>
        <w:jc w:val="both"/>
        <w:rPr>
          <w:b/>
          <w:bCs/>
          <w:color w:val="000000"/>
          <w:sz w:val="24"/>
          <w:szCs w:val="24"/>
          <w:shd w:val="clear" w:color="auto" w:fill="FFFFFF"/>
        </w:rPr>
      </w:pPr>
      <w:r w:rsidRPr="00547465">
        <w:rPr>
          <w:b/>
          <w:bCs/>
          <w:color w:val="000000"/>
          <w:sz w:val="24"/>
          <w:szCs w:val="24"/>
          <w:shd w:val="clear" w:color="auto" w:fill="FFFFFF"/>
        </w:rPr>
        <w:t>METHODOLOGY</w:t>
      </w:r>
    </w:p>
    <w:p w:rsidR="002E4DD5" w:rsidRPr="00547465" w:rsidRDefault="002E4DD5" w:rsidP="00547465">
      <w:pPr>
        <w:tabs>
          <w:tab w:val="left" w:pos="90"/>
        </w:tabs>
        <w:jc w:val="both"/>
        <w:rPr>
          <w:b/>
          <w:bCs/>
          <w:color w:val="000000"/>
          <w:sz w:val="24"/>
          <w:szCs w:val="24"/>
          <w:shd w:val="clear" w:color="auto" w:fill="FFFFFF"/>
        </w:rPr>
      </w:pPr>
    </w:p>
    <w:p w:rsidR="00D327FA" w:rsidRPr="00547465" w:rsidRDefault="00507C22" w:rsidP="00547465">
      <w:pPr>
        <w:pStyle w:val="NoSpacing"/>
        <w:jc w:val="both"/>
        <w:rPr>
          <w:sz w:val="24"/>
          <w:szCs w:val="24"/>
          <w:shd w:val="clear" w:color="auto" w:fill="FFFFFF"/>
        </w:rPr>
      </w:pPr>
      <w:r w:rsidRPr="00547465">
        <w:rPr>
          <w:b/>
          <w:noProof/>
          <w:sz w:val="24"/>
          <w:szCs w:val="24"/>
          <w:lang w:val="en-IN" w:eastAsia="en-IN"/>
        </w:rPr>
        <w:drawing>
          <wp:inline distT="0" distB="0" distL="0" distR="0" wp14:anchorId="4F76E459" wp14:editId="1F230B84">
            <wp:extent cx="6083300" cy="6173896"/>
            <wp:effectExtent l="0" t="0" r="0" b="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327FA" w:rsidRPr="00547465" w:rsidRDefault="00D327FA" w:rsidP="00547465">
      <w:pPr>
        <w:pStyle w:val="NoSpacing"/>
        <w:jc w:val="both"/>
        <w:rPr>
          <w:sz w:val="24"/>
          <w:szCs w:val="24"/>
          <w:shd w:val="clear" w:color="auto" w:fill="FFFFFF"/>
        </w:rPr>
        <w:sectPr w:rsidR="00D327FA" w:rsidRPr="00547465" w:rsidSect="00D473A5">
          <w:type w:val="continuous"/>
          <w:pgSz w:w="12240" w:h="15840"/>
          <w:pgMar w:top="1380" w:right="1320" w:bottom="280" w:left="1340" w:header="720" w:footer="720" w:gutter="0"/>
          <w:cols w:space="720"/>
        </w:sectPr>
      </w:pPr>
    </w:p>
    <w:p w:rsidR="0064687D" w:rsidRPr="00547465" w:rsidRDefault="0064687D" w:rsidP="00547465">
      <w:pPr>
        <w:tabs>
          <w:tab w:val="left" w:pos="90"/>
        </w:tabs>
        <w:jc w:val="both"/>
        <w:rPr>
          <w:b/>
          <w:bCs/>
          <w:color w:val="000000"/>
          <w:sz w:val="24"/>
          <w:szCs w:val="24"/>
          <w:shd w:val="clear" w:color="auto" w:fill="FFFFFF"/>
        </w:rPr>
      </w:pPr>
    </w:p>
    <w:p w:rsidR="00D643AD" w:rsidRPr="00547465" w:rsidRDefault="00B30FD7" w:rsidP="00547465">
      <w:pPr>
        <w:pStyle w:val="ListParagraph"/>
        <w:tabs>
          <w:tab w:val="left" w:pos="90"/>
        </w:tabs>
        <w:ind w:left="90" w:firstLine="0"/>
        <w:rPr>
          <w:b/>
          <w:sz w:val="24"/>
          <w:szCs w:val="24"/>
        </w:rPr>
      </w:pPr>
      <w:r w:rsidRPr="00547465">
        <w:rPr>
          <w:b/>
          <w:sz w:val="24"/>
          <w:szCs w:val="24"/>
        </w:rPr>
        <w:t xml:space="preserve">LITERATURE REVIEW </w:t>
      </w:r>
    </w:p>
    <w:p w:rsidR="00322791" w:rsidRPr="00547465" w:rsidRDefault="00322791" w:rsidP="00547465">
      <w:pPr>
        <w:pStyle w:val="ListParagraph"/>
        <w:tabs>
          <w:tab w:val="left" w:pos="90"/>
        </w:tabs>
        <w:ind w:left="90" w:firstLine="0"/>
        <w:rPr>
          <w:b/>
          <w:sz w:val="24"/>
          <w:szCs w:val="24"/>
        </w:rPr>
      </w:pPr>
    </w:p>
    <w:p w:rsidR="00F14EC2" w:rsidRPr="00547465" w:rsidRDefault="00F14EC2" w:rsidP="00547465">
      <w:pPr>
        <w:jc w:val="both"/>
        <w:rPr>
          <w:sz w:val="24"/>
          <w:szCs w:val="24"/>
        </w:rPr>
      </w:pPr>
    </w:p>
    <w:p w:rsidR="00322791" w:rsidRPr="00547465" w:rsidRDefault="00F14EC2" w:rsidP="00547465">
      <w:pPr>
        <w:jc w:val="both"/>
        <w:rPr>
          <w:rFonts w:eastAsia="NimbusRomNo9L-Regu"/>
          <w:b/>
          <w:color w:val="0081AD"/>
          <w:sz w:val="24"/>
          <w:szCs w:val="24"/>
          <w:lang w:val="en-IN"/>
        </w:rPr>
      </w:pPr>
      <w:r w:rsidRPr="00547465">
        <w:rPr>
          <w:rFonts w:eastAsia="NimbusRomNo9L-Regu"/>
          <w:b/>
          <w:color w:val="000000"/>
          <w:sz w:val="24"/>
          <w:szCs w:val="24"/>
          <w:lang w:val="en-IN"/>
        </w:rPr>
        <w:t>Chao Huang, Jin Yan, Dapeng Zhang, Yinghao Zhong</w:t>
      </w:r>
    </w:p>
    <w:p w:rsidR="00AE05D9" w:rsidRPr="00547465" w:rsidRDefault="008149E8" w:rsidP="00547465">
      <w:pPr>
        <w:widowControl/>
        <w:adjustRightInd w:val="0"/>
        <w:jc w:val="both"/>
        <w:rPr>
          <w:color w:val="202020"/>
          <w:sz w:val="24"/>
          <w:szCs w:val="24"/>
          <w:shd w:val="clear" w:color="auto" w:fill="FFFFFF"/>
        </w:rPr>
      </w:pPr>
      <w:r w:rsidRPr="00547465">
        <w:rPr>
          <w:color w:val="202020"/>
          <w:sz w:val="24"/>
          <w:szCs w:val="24"/>
          <w:shd w:val="clear" w:color="auto" w:fill="FFFFFF"/>
        </w:rPr>
        <w:t xml:space="preserve">Chao Huang and his team researched that </w:t>
      </w:r>
      <w:r w:rsidRPr="00547465">
        <w:rPr>
          <w:color w:val="202020"/>
          <w:sz w:val="24"/>
          <w:szCs w:val="24"/>
          <w:shd w:val="clear" w:color="auto" w:fill="FFFFFF"/>
        </w:rPr>
        <w:t xml:space="preserve">Wind energy has a wide development potential since it is a clean and sustainable energy source. The landscape's slope at the location of the wind turbine has an impact on its aerodynamic efficiency and power generation efficiency. In this paper, the influence features of slope inclination and a </w:t>
      </w:r>
      <w:proofErr w:type="gramStart"/>
      <w:r w:rsidRPr="00547465">
        <w:rPr>
          <w:color w:val="202020"/>
          <w:sz w:val="24"/>
          <w:szCs w:val="24"/>
          <w:shd w:val="clear" w:color="auto" w:fill="FFFFFF"/>
        </w:rPr>
        <w:t>5</w:t>
      </w:r>
      <w:proofErr w:type="gramEnd"/>
      <w:r w:rsidRPr="00547465">
        <w:rPr>
          <w:color w:val="202020"/>
          <w:sz w:val="24"/>
          <w:szCs w:val="24"/>
          <w:shd w:val="clear" w:color="auto" w:fill="FFFFFF"/>
        </w:rPr>
        <w:t xml:space="preserve"> MW wind turbine are explored using STAR CCM+ modeling software to determine how these factors affect wind turbine power.terrain is derived from the wind turbine's power characteristics. The findings indicate that when a wind turbine </w:t>
      </w:r>
      <w:proofErr w:type="gramStart"/>
      <w:r w:rsidRPr="00547465">
        <w:rPr>
          <w:color w:val="202020"/>
          <w:sz w:val="24"/>
          <w:szCs w:val="24"/>
          <w:shd w:val="clear" w:color="auto" w:fill="FFFFFF"/>
        </w:rPr>
        <w:t>is erected</w:t>
      </w:r>
      <w:proofErr w:type="gramEnd"/>
      <w:r w:rsidRPr="00547465">
        <w:rPr>
          <w:color w:val="202020"/>
          <w:sz w:val="24"/>
          <w:szCs w:val="24"/>
          <w:shd w:val="clear" w:color="auto" w:fill="FFFFFF"/>
        </w:rPr>
        <w:t xml:space="preserve"> at the highest point of the inclination, its power increases initially before decreasing as the tilt increases. Specifically, when the tilt increased by 15 degrees, the power of the wind turbine grew by 16.3%.When a slope is properly </w:t>
      </w:r>
      <w:proofErr w:type="gramStart"/>
      <w:r w:rsidRPr="00547465">
        <w:rPr>
          <w:color w:val="202020"/>
          <w:sz w:val="24"/>
          <w:szCs w:val="24"/>
          <w:shd w:val="clear" w:color="auto" w:fill="FFFFFF"/>
        </w:rPr>
        <w:t>sloped,</w:t>
      </w:r>
      <w:proofErr w:type="gramEnd"/>
      <w:r w:rsidRPr="00547465">
        <w:rPr>
          <w:color w:val="202020"/>
          <w:sz w:val="24"/>
          <w:szCs w:val="24"/>
          <w:shd w:val="clear" w:color="auto" w:fill="FFFFFF"/>
        </w:rPr>
        <w:t xml:space="preserve"> it can increase a wind turbine's capacity to generate electricity. The slope will slow the flow into the wind turbine when it </w:t>
      </w:r>
      <w:proofErr w:type="gramStart"/>
      <w:r w:rsidRPr="00547465">
        <w:rPr>
          <w:color w:val="202020"/>
          <w:sz w:val="24"/>
          <w:szCs w:val="24"/>
          <w:shd w:val="clear" w:color="auto" w:fill="FFFFFF"/>
        </w:rPr>
        <w:t>is positioned</w:t>
      </w:r>
      <w:proofErr w:type="gramEnd"/>
      <w:r w:rsidRPr="00547465">
        <w:rPr>
          <w:color w:val="202020"/>
          <w:sz w:val="24"/>
          <w:szCs w:val="24"/>
          <w:shd w:val="clear" w:color="auto" w:fill="FFFFFF"/>
        </w:rPr>
        <w:t xml:space="preserve"> at the bottom of the slope, and as the slope rises, the effect of the impeding will be more noticeable. The power dropped by 6.7% as the slope grew from 15 degrees to 45 degrees, reducing the wind turbine's ability to generate power efficiently. Consequently, when erecting the wind turbine, the impact of the slope on its aerodynamic performance needs to </w:t>
      </w:r>
      <w:proofErr w:type="gramStart"/>
      <w:r w:rsidRPr="00547465">
        <w:rPr>
          <w:color w:val="202020"/>
          <w:sz w:val="24"/>
          <w:szCs w:val="24"/>
          <w:shd w:val="clear" w:color="auto" w:fill="FFFFFF"/>
        </w:rPr>
        <w:t>be taken</w:t>
      </w:r>
      <w:proofErr w:type="gramEnd"/>
      <w:r w:rsidRPr="00547465">
        <w:rPr>
          <w:color w:val="202020"/>
          <w:sz w:val="24"/>
          <w:szCs w:val="24"/>
          <w:shd w:val="clear" w:color="auto" w:fill="FFFFFF"/>
        </w:rPr>
        <w:t xml:space="preserve"> into account. The features of how terrain slope affects wind turbine output are shown by this study.</w:t>
      </w:r>
    </w:p>
    <w:p w:rsidR="008149E8" w:rsidRPr="00547465" w:rsidRDefault="008149E8" w:rsidP="00547465">
      <w:pPr>
        <w:widowControl/>
        <w:adjustRightInd w:val="0"/>
        <w:jc w:val="both"/>
        <w:rPr>
          <w:rFonts w:eastAsiaTheme="minorHAnsi"/>
          <w:color w:val="000000"/>
          <w:sz w:val="24"/>
          <w:szCs w:val="24"/>
          <w:lang w:val="en-IN"/>
        </w:rPr>
      </w:pPr>
    </w:p>
    <w:p w:rsidR="00322791" w:rsidRPr="00547465" w:rsidRDefault="00AE05D9" w:rsidP="00547465">
      <w:pPr>
        <w:jc w:val="both"/>
        <w:rPr>
          <w:rFonts w:eastAsiaTheme="minorHAnsi"/>
          <w:b/>
          <w:color w:val="000000"/>
          <w:sz w:val="24"/>
          <w:szCs w:val="24"/>
          <w:lang w:val="en-IN"/>
        </w:rPr>
      </w:pPr>
      <w:r w:rsidRPr="00547465">
        <w:rPr>
          <w:rFonts w:eastAsiaTheme="minorHAnsi"/>
          <w:b/>
          <w:color w:val="000000"/>
          <w:sz w:val="24"/>
          <w:szCs w:val="24"/>
          <w:lang w:val="en-IN"/>
        </w:rPr>
        <w:t>Okafor C. Vincent, Kevin C. Okolie, Mbanusi C. Echefuna, and Okafor C. Pamela</w:t>
      </w:r>
    </w:p>
    <w:p w:rsidR="00D70C6F" w:rsidRPr="00547465" w:rsidRDefault="008149E8" w:rsidP="00547465">
      <w:pPr>
        <w:tabs>
          <w:tab w:val="left" w:pos="90"/>
        </w:tabs>
        <w:jc w:val="both"/>
        <w:rPr>
          <w:rFonts w:eastAsiaTheme="minorHAnsi"/>
          <w:sz w:val="24"/>
          <w:szCs w:val="24"/>
          <w:lang w:val="en-IN"/>
        </w:rPr>
      </w:pPr>
      <w:r w:rsidRPr="00547465">
        <w:rPr>
          <w:rFonts w:eastAsiaTheme="minorHAnsi"/>
          <w:sz w:val="24"/>
          <w:szCs w:val="24"/>
          <w:lang w:val="en-IN"/>
        </w:rPr>
        <w:t xml:space="preserve">This study looked into how different region classes' tall structures </w:t>
      </w:r>
      <w:proofErr w:type="gramStart"/>
      <w:r w:rsidRPr="00547465">
        <w:rPr>
          <w:rFonts w:eastAsiaTheme="minorHAnsi"/>
          <w:sz w:val="24"/>
          <w:szCs w:val="24"/>
          <w:lang w:val="en-IN"/>
        </w:rPr>
        <w:t>were affected</w:t>
      </w:r>
      <w:proofErr w:type="gramEnd"/>
      <w:r w:rsidRPr="00547465">
        <w:rPr>
          <w:rFonts w:eastAsiaTheme="minorHAnsi"/>
          <w:sz w:val="24"/>
          <w:szCs w:val="24"/>
          <w:lang w:val="en-IN"/>
        </w:rPr>
        <w:t xml:space="preserve"> by wind loads. For the various territory classes under examination, the breeze speed and configuration wind tension </w:t>
      </w:r>
      <w:proofErr w:type="gramStart"/>
      <w:r w:rsidRPr="00547465">
        <w:rPr>
          <w:rFonts w:eastAsiaTheme="minorHAnsi"/>
          <w:sz w:val="24"/>
          <w:szCs w:val="24"/>
          <w:lang w:val="en-IN"/>
        </w:rPr>
        <w:t>were ascertained</w:t>
      </w:r>
      <w:proofErr w:type="gramEnd"/>
      <w:r w:rsidRPr="00547465">
        <w:rPr>
          <w:rFonts w:eastAsiaTheme="minorHAnsi"/>
          <w:sz w:val="24"/>
          <w:szCs w:val="24"/>
          <w:lang w:val="en-IN"/>
        </w:rPr>
        <w:t xml:space="preserve"> independently using BS6399-2:1997 and the logarithmic breeze profile condition. Likewise, limited component investigation software (STADDPROV8I) </w:t>
      </w:r>
      <w:proofErr w:type="gramStart"/>
      <w:r w:rsidRPr="00547465">
        <w:rPr>
          <w:rFonts w:eastAsiaTheme="minorHAnsi"/>
          <w:sz w:val="24"/>
          <w:szCs w:val="24"/>
          <w:lang w:val="en-IN"/>
        </w:rPr>
        <w:t>was used</w:t>
      </w:r>
      <w:proofErr w:type="gramEnd"/>
      <w:r w:rsidRPr="00547465">
        <w:rPr>
          <w:rFonts w:eastAsiaTheme="minorHAnsi"/>
          <w:sz w:val="24"/>
          <w:szCs w:val="24"/>
          <w:lang w:val="en-IN"/>
        </w:rPr>
        <w:t xml:space="preserve"> to relocate nodes in a 3D elevated structure model in relation to the calculated plan wind loads. According to the results, Territory classification IV experienced reduced wind speed and strain beginning at the earliest stage, at a level of about 10 meters, in comparison to other landscape classes. The journalists also observed that the breeze speed and tension </w:t>
      </w:r>
      <w:proofErr w:type="gramStart"/>
      <w:r w:rsidRPr="00547465">
        <w:rPr>
          <w:rFonts w:eastAsiaTheme="minorHAnsi"/>
          <w:sz w:val="24"/>
          <w:szCs w:val="24"/>
          <w:lang w:val="en-IN"/>
        </w:rPr>
        <w:t>will</w:t>
      </w:r>
      <w:proofErr w:type="gramEnd"/>
      <w:r w:rsidRPr="00547465">
        <w:rPr>
          <w:rFonts w:eastAsiaTheme="minorHAnsi"/>
          <w:sz w:val="24"/>
          <w:szCs w:val="24"/>
          <w:lang w:val="en-IN"/>
        </w:rPr>
        <w:t xml:space="preserve"> generally be much higher at the upper floors (10m-48m) at the more prominent territorial category (TC4). The highest floors of the Great Ascent Building will generally have much higher breeze speeds and tensions (10m–48m), whereas landscape categories (TC3, TC2, TC1) recorded lower wind speeds and strains at that similar height (10m–48m). It </w:t>
      </w:r>
      <w:proofErr w:type="gramStart"/>
      <w:r w:rsidRPr="00547465">
        <w:rPr>
          <w:rFonts w:eastAsiaTheme="minorHAnsi"/>
          <w:sz w:val="24"/>
          <w:szCs w:val="24"/>
          <w:lang w:val="en-IN"/>
        </w:rPr>
        <w:t>was discovered</w:t>
      </w:r>
      <w:proofErr w:type="gramEnd"/>
      <w:r w:rsidRPr="00547465">
        <w:rPr>
          <w:rFonts w:eastAsiaTheme="minorHAnsi"/>
          <w:sz w:val="24"/>
          <w:szCs w:val="24"/>
          <w:lang w:val="en-IN"/>
        </w:rPr>
        <w:t xml:space="preserve"> that the cause of this singularity, in any case, was a quirk called blast impact. Furthermore, as the level of the 3D model increased, the nodal uprooting for each floor of the Great Ascent Building continually enlarged in independent examples for each of the four territory classes (TC4, TC3, TC2, and TC1). Overall, the authors write as </w:t>
      </w:r>
      <w:proofErr w:type="gramStart"/>
      <w:r w:rsidRPr="00547465">
        <w:rPr>
          <w:rFonts w:eastAsiaTheme="minorHAnsi"/>
          <w:sz w:val="24"/>
          <w:szCs w:val="24"/>
          <w:lang w:val="en-IN"/>
        </w:rPr>
        <w:t>follows:</w:t>
      </w:r>
      <w:proofErr w:type="gramEnd"/>
      <w:r w:rsidRPr="00547465">
        <w:rPr>
          <w:rFonts w:eastAsiaTheme="minorHAnsi"/>
          <w:sz w:val="24"/>
          <w:szCs w:val="24"/>
          <w:lang w:val="en-IN"/>
        </w:rPr>
        <w:t xml:space="preserve"> "The more notable the territory class, the lowest breeze speed in the harshness sublayer, and the lengthier level required to reach angle wind</w:t>
      </w:r>
    </w:p>
    <w:p w:rsidR="008149E8" w:rsidRPr="00547465" w:rsidRDefault="008149E8" w:rsidP="00547465">
      <w:pPr>
        <w:tabs>
          <w:tab w:val="left" w:pos="90"/>
        </w:tabs>
        <w:jc w:val="both"/>
        <w:rPr>
          <w:rFonts w:eastAsiaTheme="minorHAnsi"/>
          <w:b/>
          <w:sz w:val="24"/>
          <w:szCs w:val="24"/>
          <w:lang w:val="en-IN"/>
        </w:rPr>
      </w:pPr>
    </w:p>
    <w:p w:rsidR="00DF13F5" w:rsidRPr="00547465" w:rsidRDefault="00DF13F5" w:rsidP="00547465">
      <w:pPr>
        <w:tabs>
          <w:tab w:val="left" w:pos="90"/>
        </w:tabs>
        <w:jc w:val="both"/>
        <w:rPr>
          <w:rFonts w:eastAsiaTheme="minorHAnsi"/>
          <w:b/>
          <w:sz w:val="24"/>
          <w:szCs w:val="24"/>
          <w:lang w:val="en-IN"/>
        </w:rPr>
      </w:pPr>
      <w:r w:rsidRPr="00547465">
        <w:rPr>
          <w:b/>
          <w:bCs/>
          <w:sz w:val="24"/>
          <w:szCs w:val="24"/>
        </w:rPr>
        <w:t>Ning Lin, Chris Letchford, Yukio Tamura, Bo Liang, Osamu Nakamura</w:t>
      </w:r>
    </w:p>
    <w:p w:rsidR="00D70C6F" w:rsidRPr="00547465" w:rsidRDefault="00DF13F5" w:rsidP="00547465">
      <w:pPr>
        <w:tabs>
          <w:tab w:val="left" w:pos="90"/>
        </w:tabs>
        <w:jc w:val="both"/>
        <w:rPr>
          <w:color w:val="202020"/>
          <w:sz w:val="24"/>
          <w:szCs w:val="24"/>
          <w:shd w:val="clear" w:color="auto" w:fill="FFFFFF"/>
        </w:rPr>
      </w:pPr>
      <w:r w:rsidRPr="00547465">
        <w:rPr>
          <w:color w:val="202020"/>
          <w:sz w:val="24"/>
          <w:szCs w:val="24"/>
          <w:shd w:val="clear" w:color="auto" w:fill="FFFFFF"/>
        </w:rPr>
        <w:t xml:space="preserve">In order to investigate the characteristics of wind powers on tall structures, nine models with different rectangular cross-segments </w:t>
      </w:r>
      <w:proofErr w:type="gramStart"/>
      <w:r w:rsidRPr="00547465">
        <w:rPr>
          <w:color w:val="202020"/>
          <w:sz w:val="24"/>
          <w:szCs w:val="24"/>
          <w:shd w:val="clear" w:color="auto" w:fill="FFFFFF"/>
        </w:rPr>
        <w:t>were tested</w:t>
      </w:r>
      <w:proofErr w:type="gramEnd"/>
      <w:r w:rsidRPr="00547465">
        <w:rPr>
          <w:color w:val="202020"/>
          <w:sz w:val="24"/>
          <w:szCs w:val="24"/>
          <w:shd w:val="clear" w:color="auto" w:fill="FFFFFF"/>
        </w:rPr>
        <w:t xml:space="preserve"> in an air stream. The details (neighborhood wind powers following up on rectangular crystals) were briefly provided. Proceedings of the 14th International Conference on Wind Design, Tokyo, Japan Association for Wind Design, 4-6 December 1996, pp. 263-268. The current research investigates adjacent wind powers on tall structures in terms of power unearthly thickness, mean and RMS force coefficients, spanwise connection.</w:t>
      </w:r>
      <w:r w:rsidR="001970D7" w:rsidRPr="00547465">
        <w:rPr>
          <w:color w:val="202020"/>
          <w:sz w:val="24"/>
          <w:szCs w:val="24"/>
          <w:shd w:val="clear" w:color="auto" w:fill="FFFFFF"/>
        </w:rPr>
        <w:t xml:space="preserve"> </w:t>
      </w:r>
      <w:r w:rsidR="001970D7" w:rsidRPr="00547465">
        <w:rPr>
          <w:color w:val="202020"/>
          <w:sz w:val="24"/>
          <w:szCs w:val="24"/>
          <w:shd w:val="clear" w:color="auto" w:fill="FFFFFF"/>
        </w:rPr>
        <w:t xml:space="preserve">The effects of three boundaries—height, angle proportion, and side proportion—on the bluffbody stream are discussed, as well as how this affects the neighboring wind powers. The neighborhood wind powers </w:t>
      </w:r>
      <w:proofErr w:type="gramStart"/>
      <w:r w:rsidR="001970D7" w:rsidRPr="00547465">
        <w:rPr>
          <w:color w:val="202020"/>
          <w:sz w:val="24"/>
          <w:szCs w:val="24"/>
          <w:shd w:val="clear" w:color="auto" w:fill="FFFFFF"/>
        </w:rPr>
        <w:t>are incorporated</w:t>
      </w:r>
      <w:proofErr w:type="gramEnd"/>
      <w:r w:rsidR="001970D7" w:rsidRPr="00547465">
        <w:rPr>
          <w:color w:val="202020"/>
          <w:sz w:val="24"/>
          <w:szCs w:val="24"/>
          <w:shd w:val="clear" w:color="auto" w:fill="FFFFFF"/>
        </w:rPr>
        <w:t xml:space="preserve"> to obtain the basis minutes and general loads. Results obtained from high-recurrence force adjustments in two air streams </w:t>
      </w:r>
      <w:proofErr w:type="gramStart"/>
      <w:r w:rsidR="001970D7" w:rsidRPr="00547465">
        <w:rPr>
          <w:color w:val="202020"/>
          <w:sz w:val="24"/>
          <w:szCs w:val="24"/>
          <w:shd w:val="clear" w:color="auto" w:fill="FFFFFF"/>
        </w:rPr>
        <w:t>are correlated</w:t>
      </w:r>
      <w:proofErr w:type="gramEnd"/>
      <w:r w:rsidR="001970D7" w:rsidRPr="00547465">
        <w:rPr>
          <w:color w:val="202020"/>
          <w:sz w:val="24"/>
          <w:szCs w:val="24"/>
          <w:shd w:val="clear" w:color="auto" w:fill="FFFFFF"/>
        </w:rPr>
        <w:t>.</w:t>
      </w:r>
    </w:p>
    <w:p w:rsidR="00DF13F5" w:rsidRPr="00547465" w:rsidRDefault="00DF13F5" w:rsidP="00547465">
      <w:pPr>
        <w:tabs>
          <w:tab w:val="left" w:pos="90"/>
        </w:tabs>
        <w:jc w:val="both"/>
        <w:rPr>
          <w:sz w:val="24"/>
          <w:szCs w:val="24"/>
        </w:rPr>
      </w:pPr>
    </w:p>
    <w:p w:rsidR="00D70C6F" w:rsidRPr="00547465" w:rsidRDefault="00D70C6F" w:rsidP="00547465">
      <w:pPr>
        <w:tabs>
          <w:tab w:val="left" w:pos="90"/>
        </w:tabs>
        <w:jc w:val="both"/>
        <w:rPr>
          <w:b/>
          <w:sz w:val="24"/>
          <w:szCs w:val="24"/>
        </w:rPr>
      </w:pPr>
      <w:r w:rsidRPr="00547465">
        <w:rPr>
          <w:b/>
          <w:sz w:val="24"/>
          <w:szCs w:val="24"/>
        </w:rPr>
        <w:t>Y.C.Kim, Y.Tamura, H.Tanaka, K.Ohtake, E.K.Bandi, A.Yoshida</w:t>
      </w:r>
    </w:p>
    <w:p w:rsidR="006C09D2" w:rsidRPr="00547465" w:rsidRDefault="009E3275" w:rsidP="00547465">
      <w:pPr>
        <w:tabs>
          <w:tab w:val="left" w:pos="90"/>
        </w:tabs>
        <w:jc w:val="both"/>
        <w:rPr>
          <w:sz w:val="24"/>
          <w:szCs w:val="24"/>
        </w:rPr>
      </w:pPr>
      <w:r w:rsidRPr="00547465">
        <w:rPr>
          <w:sz w:val="24"/>
          <w:szCs w:val="24"/>
        </w:rPr>
        <w:t xml:space="preserve">Tamura (2011) reports that since 2000, more than half of the top 100 tallest super-tall structures </w:t>
      </w:r>
      <w:proofErr w:type="gramStart"/>
      <w:r w:rsidRPr="00547465">
        <w:rPr>
          <w:sz w:val="24"/>
          <w:szCs w:val="24"/>
        </w:rPr>
        <w:t>have been completed</w:t>
      </w:r>
      <w:proofErr w:type="gramEnd"/>
      <w:r w:rsidRPr="00547465">
        <w:rPr>
          <w:sz w:val="24"/>
          <w:szCs w:val="24"/>
        </w:rPr>
        <w:t xml:space="preserve">. Many more super-tall structures are currently in the construction stage, such as the Kingdom Tower (at least 1000 meters, Saudi Arabia), which is expected to be completed in 2019, and the Ping An Finance Center (660 meters, China), which is scheduled for completion in 2016. As structures go taller, wind loads </w:t>
      </w:r>
      <w:proofErr w:type="gramStart"/>
      <w:r w:rsidRPr="00547465">
        <w:rPr>
          <w:sz w:val="24"/>
          <w:szCs w:val="24"/>
        </w:rPr>
        <w:t>are known</w:t>
      </w:r>
      <w:proofErr w:type="gramEnd"/>
      <w:r w:rsidRPr="00547465">
        <w:rPr>
          <w:sz w:val="24"/>
          <w:szCs w:val="24"/>
        </w:rPr>
        <w:t xml:space="preserve"> to have a greater impact on safety design and serviceability, including worker vibration perception, than earthquake loads. Consequently, numerous efforts </w:t>
      </w:r>
      <w:proofErr w:type="gramStart"/>
      <w:r w:rsidRPr="00547465">
        <w:rPr>
          <w:sz w:val="24"/>
          <w:szCs w:val="24"/>
        </w:rPr>
        <w:t>have been undertaken</w:t>
      </w:r>
      <w:proofErr w:type="gramEnd"/>
      <w:r w:rsidRPr="00547465">
        <w:rPr>
          <w:sz w:val="24"/>
          <w:szCs w:val="24"/>
        </w:rPr>
        <w:t xml:space="preserve">, such as the so-called aerodynamic modification, to lessen wind-induced reactions by altering the design of structures. Recent research has examined a variety of aerodynamic alterations, including </w:t>
      </w:r>
      <w:proofErr w:type="gramStart"/>
      <w:r w:rsidRPr="00547465">
        <w:rPr>
          <w:sz w:val="24"/>
          <w:szCs w:val="24"/>
        </w:rPr>
        <w:t>set-back</w:t>
      </w:r>
      <w:proofErr w:type="gramEnd"/>
      <w:r w:rsidRPr="00547465">
        <w:rPr>
          <w:sz w:val="24"/>
          <w:szCs w:val="24"/>
        </w:rPr>
        <w:t>, helical twist, openings and their combinations, and the comprehensiveness of the dynamic properties.</w:t>
      </w:r>
    </w:p>
    <w:p w:rsidR="009E3275" w:rsidRPr="00547465" w:rsidRDefault="009E3275" w:rsidP="00547465">
      <w:pPr>
        <w:tabs>
          <w:tab w:val="left" w:pos="90"/>
        </w:tabs>
        <w:jc w:val="both"/>
        <w:rPr>
          <w:b/>
          <w:sz w:val="24"/>
          <w:szCs w:val="24"/>
        </w:rPr>
      </w:pPr>
    </w:p>
    <w:p w:rsidR="00BC31A6" w:rsidRPr="00547465" w:rsidRDefault="00BC31A6" w:rsidP="00547465">
      <w:pPr>
        <w:tabs>
          <w:tab w:val="left" w:pos="90"/>
        </w:tabs>
        <w:jc w:val="both"/>
        <w:rPr>
          <w:rFonts w:eastAsiaTheme="minorHAnsi"/>
          <w:b/>
          <w:sz w:val="24"/>
          <w:szCs w:val="24"/>
          <w:lang w:val="en-IN"/>
        </w:rPr>
      </w:pPr>
      <w:r w:rsidRPr="00547465">
        <w:rPr>
          <w:rFonts w:eastAsiaTheme="minorHAnsi"/>
          <w:b/>
          <w:sz w:val="24"/>
          <w:szCs w:val="24"/>
          <w:lang w:val="en-IN"/>
        </w:rPr>
        <w:t>Junji Katagiri, Hisao Marukawa, Akira Katsumura, Kunio Fujii</w:t>
      </w:r>
    </w:p>
    <w:p w:rsidR="00D327FA" w:rsidRPr="00547465" w:rsidRDefault="00F93FA0" w:rsidP="00547465">
      <w:pPr>
        <w:tabs>
          <w:tab w:val="left" w:pos="90"/>
        </w:tabs>
        <w:jc w:val="both"/>
        <w:rPr>
          <w:color w:val="323232"/>
          <w:sz w:val="24"/>
          <w:szCs w:val="24"/>
        </w:rPr>
      </w:pPr>
      <w:r w:rsidRPr="00547465">
        <w:rPr>
          <w:color w:val="323232"/>
          <w:sz w:val="24"/>
          <w:szCs w:val="24"/>
        </w:rPr>
        <w:t xml:space="preserve">This paper examines the effects of structural damping (e) and eccentricity (e) on the wind responses of tall buildings. The wind tunnel experiments </w:t>
      </w:r>
      <w:proofErr w:type="gramStart"/>
      <w:r w:rsidRPr="00547465">
        <w:rPr>
          <w:color w:val="323232"/>
          <w:sz w:val="24"/>
          <w:szCs w:val="24"/>
        </w:rPr>
        <w:t>are performed</w:t>
      </w:r>
      <w:proofErr w:type="gramEnd"/>
      <w:r w:rsidRPr="00547465">
        <w:rPr>
          <w:color w:val="323232"/>
          <w:sz w:val="24"/>
          <w:szCs w:val="24"/>
        </w:rPr>
        <w:t xml:space="preserve"> on a 6-mm aerodynamic model with side span ratio (2) and aspect ratio (5). The experimental results are compared with analytical results using modal spectrum analysis, which uses the wind force obtained from a dynamic balance (e) over the applicable range (analytical method) without motion-induced wind force (e). Aerodynamic damping </w:t>
      </w:r>
      <w:proofErr w:type="gramStart"/>
      <w:r w:rsidRPr="00547465">
        <w:rPr>
          <w:color w:val="323232"/>
          <w:sz w:val="24"/>
          <w:szCs w:val="24"/>
        </w:rPr>
        <w:t>is also obtained</w:t>
      </w:r>
      <w:proofErr w:type="gramEnd"/>
      <w:r w:rsidRPr="00547465">
        <w:rPr>
          <w:color w:val="323232"/>
          <w:sz w:val="24"/>
          <w:szCs w:val="24"/>
        </w:rPr>
        <w:t xml:space="preserve"> from the auto-correlation function of the response acceleration for tertiary mode (torsional vibration).</w:t>
      </w:r>
    </w:p>
    <w:p w:rsidR="00F93FA0" w:rsidRPr="00547465" w:rsidRDefault="00F93FA0" w:rsidP="00547465">
      <w:pPr>
        <w:tabs>
          <w:tab w:val="left" w:pos="90"/>
        </w:tabs>
        <w:jc w:val="both"/>
        <w:rPr>
          <w:rFonts w:eastAsiaTheme="minorHAnsi"/>
          <w:b/>
          <w:sz w:val="24"/>
          <w:szCs w:val="24"/>
          <w:lang w:val="en-IN"/>
        </w:rPr>
      </w:pPr>
    </w:p>
    <w:p w:rsidR="00D327FA" w:rsidRPr="00547465" w:rsidRDefault="00D327FA" w:rsidP="00547465">
      <w:pPr>
        <w:tabs>
          <w:tab w:val="left" w:pos="90"/>
        </w:tabs>
        <w:jc w:val="both"/>
        <w:rPr>
          <w:rFonts w:eastAsiaTheme="minorHAnsi"/>
          <w:b/>
          <w:sz w:val="24"/>
          <w:szCs w:val="24"/>
          <w:lang w:val="en-IN"/>
        </w:rPr>
      </w:pPr>
      <w:r w:rsidRPr="00547465">
        <w:rPr>
          <w:b/>
          <w:sz w:val="24"/>
          <w:szCs w:val="24"/>
          <w:lang w:val="en-IN"/>
        </w:rPr>
        <w:t>Young-Moon Kim</w:t>
      </w:r>
      <w:r w:rsidRPr="00547465">
        <w:rPr>
          <w:rFonts w:eastAsiaTheme="minorHAnsi"/>
          <w:b/>
          <w:sz w:val="24"/>
          <w:szCs w:val="24"/>
          <w:lang w:val="en-IN"/>
        </w:rPr>
        <w:t>, Ki-Pyo You</w:t>
      </w:r>
    </w:p>
    <w:p w:rsidR="0054090B" w:rsidRPr="00547465" w:rsidRDefault="00351677" w:rsidP="00547465">
      <w:pPr>
        <w:widowControl/>
        <w:autoSpaceDE/>
        <w:autoSpaceDN/>
        <w:jc w:val="both"/>
        <w:rPr>
          <w:sz w:val="24"/>
          <w:szCs w:val="24"/>
        </w:rPr>
      </w:pPr>
      <w:r w:rsidRPr="00547465">
        <w:rPr>
          <w:sz w:val="24"/>
          <w:szCs w:val="24"/>
        </w:rPr>
        <w:t xml:space="preserve">Young Moon Kim </w:t>
      </w:r>
      <w:proofErr w:type="gramStart"/>
      <w:r w:rsidRPr="00547465">
        <w:rPr>
          <w:sz w:val="24"/>
          <w:szCs w:val="24"/>
        </w:rPr>
        <w:t>And</w:t>
      </w:r>
      <w:proofErr w:type="gramEnd"/>
      <w:r w:rsidRPr="00547465">
        <w:rPr>
          <w:sz w:val="24"/>
          <w:szCs w:val="24"/>
        </w:rPr>
        <w:t xml:space="preserve"> Ki Pyo You number of studies have been directed to decrease wind actuated excitations in tall structures. One of the primary explanations behind this is the streamlined change that happens while a structure's shape changes with level through the tightening of its cross-segment, which changes the stream designs around the structure. The tightening impact can decrease wind prompted reactions in tall structures since it spreads the </w:t>
      </w:r>
      <w:proofErr w:type="gramStart"/>
      <w:r w:rsidRPr="00547465">
        <w:rPr>
          <w:sz w:val="24"/>
          <w:szCs w:val="24"/>
        </w:rPr>
        <w:t>vortex-shedding</w:t>
      </w:r>
      <w:proofErr w:type="gramEnd"/>
      <w:r w:rsidRPr="00547465">
        <w:rPr>
          <w:sz w:val="24"/>
          <w:szCs w:val="24"/>
        </w:rPr>
        <w:t xml:space="preserve"> across a great many frequencies, making it more successful in diminishing crosswind reactions. In this paper, we will take a gander at how a tightening impact </w:t>
      </w:r>
      <w:proofErr w:type="gramStart"/>
      <w:r w:rsidRPr="00547465">
        <w:rPr>
          <w:sz w:val="24"/>
          <w:szCs w:val="24"/>
        </w:rPr>
        <w:t>can be utilized</w:t>
      </w:r>
      <w:proofErr w:type="gramEnd"/>
      <w:r w:rsidRPr="00547465">
        <w:rPr>
          <w:sz w:val="24"/>
          <w:szCs w:val="24"/>
        </w:rPr>
        <w:t xml:space="preserve"> to lessen wind-prompted responses in a tightened elevated structure. We will also investigate how the direction of the wind affects this effect. We will test four different structure models with various shape proportions (5%, 10%, 15%), under two commonplace limit layers (rural versus metropolitan stream climate) and a fundamental structure model (square cross-segment).</w:t>
      </w:r>
    </w:p>
    <w:p w:rsidR="00351677" w:rsidRPr="00547465" w:rsidRDefault="00351677" w:rsidP="00547465">
      <w:pPr>
        <w:widowControl/>
        <w:autoSpaceDE/>
        <w:autoSpaceDN/>
        <w:jc w:val="both"/>
        <w:rPr>
          <w:sz w:val="24"/>
          <w:szCs w:val="24"/>
        </w:rPr>
      </w:pPr>
    </w:p>
    <w:p w:rsidR="008361A8" w:rsidRPr="00547465" w:rsidRDefault="008361A8" w:rsidP="00547465">
      <w:pPr>
        <w:widowControl/>
        <w:autoSpaceDE/>
        <w:autoSpaceDN/>
        <w:jc w:val="both"/>
        <w:rPr>
          <w:b/>
          <w:bCs/>
          <w:sz w:val="24"/>
          <w:szCs w:val="24"/>
        </w:rPr>
      </w:pPr>
      <w:r w:rsidRPr="00547465">
        <w:rPr>
          <w:b/>
          <w:bCs/>
          <w:sz w:val="24"/>
          <w:szCs w:val="24"/>
        </w:rPr>
        <w:t>Ahsan Kareem</w:t>
      </w:r>
    </w:p>
    <w:p w:rsidR="000839B0" w:rsidRPr="00547465" w:rsidRDefault="000839B0" w:rsidP="00547465">
      <w:pPr>
        <w:widowControl/>
        <w:autoSpaceDE/>
        <w:autoSpaceDN/>
        <w:jc w:val="both"/>
        <w:rPr>
          <w:color w:val="000000"/>
          <w:sz w:val="24"/>
          <w:szCs w:val="24"/>
          <w:shd w:val="clear" w:color="auto" w:fill="FFFFFF"/>
        </w:rPr>
      </w:pPr>
      <w:r w:rsidRPr="00547465">
        <w:rPr>
          <w:color w:val="000000"/>
          <w:sz w:val="24"/>
          <w:szCs w:val="24"/>
          <w:shd w:val="clear" w:color="auto" w:fill="FFFFFF"/>
        </w:rPr>
        <w:t xml:space="preserve">Ahsan Kareem explored varying characteristics of essential systems that are fragile to the effects of wind combined with the extending must be push ahead the execution of fabricated workplaces has set a creating importance on the issue of wind influences on structures. Variables affecting human comfort and serviceability requirements are among the wind impacts. Variables affecting the basic keenness of built offices are another category. A full depiction of the interest locale of probabilistic breeze influences on structures covers different sensible regions, for example, micrometeorology, fluid components, verifiable speculation of disturbance, helper components and probabilistic systems. A durable treatment of the subject </w:t>
      </w:r>
      <w:proofErr w:type="gramStart"/>
      <w:r w:rsidRPr="00547465">
        <w:rPr>
          <w:color w:val="000000"/>
          <w:sz w:val="24"/>
          <w:szCs w:val="24"/>
          <w:shd w:val="clear" w:color="auto" w:fill="FFFFFF"/>
        </w:rPr>
        <w:t>has been made</w:t>
      </w:r>
      <w:proofErr w:type="gramEnd"/>
      <w:r w:rsidRPr="00547465">
        <w:rPr>
          <w:color w:val="000000"/>
          <w:sz w:val="24"/>
          <w:szCs w:val="24"/>
          <w:shd w:val="clear" w:color="auto" w:fill="FFFFFF"/>
        </w:rPr>
        <w:t xml:space="preserve"> possible by a mix of data from subfields of the recently referenced disciplines. These subfields integrate wind climatology, violent air limit layer speculation, wind-structure </w:t>
      </w:r>
      <w:proofErr w:type="gramStart"/>
      <w:r w:rsidRPr="00547465">
        <w:rPr>
          <w:color w:val="000000"/>
          <w:sz w:val="24"/>
          <w:szCs w:val="24"/>
          <w:shd w:val="clear" w:color="auto" w:fill="FFFFFF"/>
        </w:rPr>
        <w:t>association,</w:t>
      </w:r>
      <w:proofErr w:type="gramEnd"/>
      <w:r w:rsidRPr="00547465">
        <w:rPr>
          <w:color w:val="000000"/>
          <w:sz w:val="24"/>
          <w:szCs w:val="24"/>
          <w:shd w:val="clear" w:color="auto" w:fill="FFFFFF"/>
        </w:rPr>
        <w:t xml:space="preserve"> unstable breeze loads influences, probabilistic fundamental components, aeroelasticity and assistant dependability. The part of precariousness trademark inside the boundary space, e.g., wind speed and fundamental qualities, presents irregularity inside the checks of wind influences that requires a probabilistic framework to study essential execution and related proportions of essential dependability.</w:t>
      </w:r>
    </w:p>
    <w:p w:rsidR="000839B0" w:rsidRPr="00547465" w:rsidRDefault="000839B0" w:rsidP="00547465">
      <w:pPr>
        <w:widowControl/>
        <w:autoSpaceDE/>
        <w:autoSpaceDN/>
        <w:jc w:val="both"/>
        <w:rPr>
          <w:color w:val="000000"/>
          <w:sz w:val="24"/>
          <w:szCs w:val="24"/>
          <w:shd w:val="clear" w:color="auto" w:fill="FFFFFF"/>
        </w:rPr>
      </w:pPr>
    </w:p>
    <w:p w:rsidR="000839B0" w:rsidRPr="00547465" w:rsidRDefault="000839B0" w:rsidP="00547465">
      <w:pPr>
        <w:widowControl/>
        <w:autoSpaceDE/>
        <w:autoSpaceDN/>
        <w:jc w:val="both"/>
        <w:rPr>
          <w:color w:val="000000"/>
          <w:sz w:val="24"/>
          <w:szCs w:val="24"/>
          <w:shd w:val="clear" w:color="auto" w:fill="FFFFFF"/>
        </w:rPr>
      </w:pPr>
    </w:p>
    <w:p w:rsidR="000839B0" w:rsidRPr="00547465" w:rsidRDefault="000839B0" w:rsidP="00547465">
      <w:pPr>
        <w:widowControl/>
        <w:autoSpaceDE/>
        <w:autoSpaceDN/>
        <w:jc w:val="both"/>
        <w:rPr>
          <w:b/>
          <w:bCs/>
          <w:sz w:val="24"/>
          <w:szCs w:val="24"/>
        </w:rPr>
      </w:pPr>
      <w:r w:rsidRPr="00547465">
        <w:rPr>
          <w:b/>
          <w:bCs/>
          <w:sz w:val="24"/>
          <w:szCs w:val="24"/>
        </w:rPr>
        <w:t xml:space="preserve">Rodolfo K. </w:t>
      </w:r>
      <w:proofErr w:type="gramStart"/>
      <w:r w:rsidRPr="00547465">
        <w:rPr>
          <w:b/>
          <w:bCs/>
          <w:sz w:val="24"/>
          <w:szCs w:val="24"/>
        </w:rPr>
        <w:t>Tessari ,</w:t>
      </w:r>
      <w:proofErr w:type="gramEnd"/>
      <w:r w:rsidRPr="00547465">
        <w:rPr>
          <w:b/>
          <w:bCs/>
          <w:sz w:val="24"/>
          <w:szCs w:val="24"/>
        </w:rPr>
        <w:t xml:space="preserve"> Henrique M. Kroetz, André T. Beck</w:t>
      </w:r>
    </w:p>
    <w:p w:rsidR="00631346" w:rsidRPr="00547465" w:rsidRDefault="00631346" w:rsidP="00547465">
      <w:pPr>
        <w:widowControl/>
        <w:autoSpaceDE/>
        <w:autoSpaceDN/>
        <w:jc w:val="both"/>
        <w:rPr>
          <w:b/>
          <w:bCs/>
          <w:sz w:val="24"/>
          <w:szCs w:val="24"/>
        </w:rPr>
      </w:pPr>
      <w:r w:rsidRPr="00547465">
        <w:rPr>
          <w:color w:val="000000"/>
          <w:sz w:val="24"/>
          <w:szCs w:val="24"/>
          <w:shd w:val="clear" w:color="auto" w:fill="FFFFFF"/>
        </w:rPr>
        <w:t xml:space="preserve">Rodolfo K. tessari And Henrique M. Kroetz Andre T. Explored Execution based Breeze Planning (PBWE) might be a clever arrangement rationale that focuses to perceive and assess the hazards remembered for helper plan, in organize to ensure obvious execution levels to building structures. Because of the later suggestion of the system and definition intricacy, there are not many contemplates connected with PBWE, each showing particular obstacles. This paper evaluates various calculation models for the estimation of wind powers on this kind of structure and proposes an application of the Performance-based Wind Building technique to the probabilistic investigation of steel towers. Analysis </w:t>
      </w:r>
      <w:proofErr w:type="gramStart"/>
      <w:r w:rsidRPr="00547465">
        <w:rPr>
          <w:color w:val="000000"/>
          <w:sz w:val="24"/>
          <w:szCs w:val="24"/>
          <w:shd w:val="clear" w:color="auto" w:fill="FFFFFF"/>
        </w:rPr>
        <w:t>was done</w:t>
      </w:r>
      <w:proofErr w:type="gramEnd"/>
      <w:r w:rsidRPr="00547465">
        <w:rPr>
          <w:color w:val="000000"/>
          <w:sz w:val="24"/>
          <w:szCs w:val="24"/>
          <w:shd w:val="clear" w:color="auto" w:fill="FFFFFF"/>
        </w:rPr>
        <w:t xml:space="preserve"> on the two approaches used in the Brazilian winds standard NBR6123: 88 for estimating wind powers on steel towers, as well as the instabilities incorporated into the auxiliary quality and wind field characterization. In addition, a case study </w:t>
      </w:r>
      <w:proofErr w:type="gramStart"/>
      <w:r w:rsidRPr="00547465">
        <w:rPr>
          <w:color w:val="000000"/>
          <w:sz w:val="24"/>
          <w:szCs w:val="24"/>
          <w:shd w:val="clear" w:color="auto" w:fill="FFFFFF"/>
        </w:rPr>
        <w:t>was conducted</w:t>
      </w:r>
      <w:proofErr w:type="gramEnd"/>
      <w:r w:rsidRPr="00547465">
        <w:rPr>
          <w:color w:val="000000"/>
          <w:sz w:val="24"/>
          <w:szCs w:val="24"/>
          <w:shd w:val="clear" w:color="auto" w:fill="FFFFFF"/>
        </w:rPr>
        <w:t xml:space="preserve"> regarding the constant quality estimation of a media transmission tower. It </w:t>
      </w:r>
      <w:proofErr w:type="gramStart"/>
      <w:r w:rsidRPr="00547465">
        <w:rPr>
          <w:color w:val="000000"/>
          <w:sz w:val="24"/>
          <w:szCs w:val="24"/>
          <w:shd w:val="clear" w:color="auto" w:fill="FFFFFF"/>
        </w:rPr>
        <w:t>was found</w:t>
      </w:r>
      <w:proofErr w:type="gramEnd"/>
      <w:r w:rsidRPr="00547465">
        <w:rPr>
          <w:color w:val="000000"/>
          <w:sz w:val="24"/>
          <w:szCs w:val="24"/>
          <w:shd w:val="clear" w:color="auto" w:fill="FFFFFF"/>
        </w:rPr>
        <w:t xml:space="preserve"> that both analyzed estimation models lead to similar security levels, which the arrangement of pinnacles thinking about that breeze persistently blows from the most observably dreadful heading is too conservative. It </w:t>
      </w:r>
      <w:proofErr w:type="gramStart"/>
      <w:r w:rsidRPr="00547465">
        <w:rPr>
          <w:color w:val="000000"/>
          <w:sz w:val="24"/>
          <w:szCs w:val="24"/>
          <w:shd w:val="clear" w:color="auto" w:fill="FFFFFF"/>
        </w:rPr>
        <w:t>is furthermore created</w:t>
      </w:r>
      <w:proofErr w:type="gramEnd"/>
      <w:r w:rsidRPr="00547465">
        <w:rPr>
          <w:color w:val="000000"/>
          <w:sz w:val="24"/>
          <w:szCs w:val="24"/>
          <w:shd w:val="clear" w:color="auto" w:fill="FFFFFF"/>
        </w:rPr>
        <w:t xml:space="preserve"> the impression that, in PBWE, least got plan can be directed by consigning same objective immovable quality, yet particular savage recurrent breaks for various execution levels.</w:t>
      </w:r>
    </w:p>
    <w:p w:rsidR="000839B0" w:rsidRPr="00547465" w:rsidRDefault="000839B0" w:rsidP="00547465">
      <w:pPr>
        <w:widowControl/>
        <w:autoSpaceDE/>
        <w:autoSpaceDN/>
        <w:jc w:val="both"/>
        <w:rPr>
          <w:b/>
          <w:bCs/>
          <w:sz w:val="24"/>
          <w:szCs w:val="24"/>
        </w:rPr>
      </w:pPr>
    </w:p>
    <w:p w:rsidR="000839B0" w:rsidRPr="00547465" w:rsidRDefault="000839B0" w:rsidP="00547465">
      <w:pPr>
        <w:widowControl/>
        <w:autoSpaceDE/>
        <w:autoSpaceDN/>
        <w:jc w:val="both"/>
        <w:rPr>
          <w:b/>
          <w:bCs/>
          <w:sz w:val="24"/>
          <w:szCs w:val="24"/>
        </w:rPr>
      </w:pPr>
    </w:p>
    <w:p w:rsidR="000839B0" w:rsidRPr="00547465" w:rsidRDefault="000839B0" w:rsidP="00547465">
      <w:pPr>
        <w:widowControl/>
        <w:autoSpaceDE/>
        <w:autoSpaceDN/>
        <w:jc w:val="both"/>
        <w:rPr>
          <w:b/>
          <w:bCs/>
          <w:sz w:val="24"/>
          <w:szCs w:val="24"/>
        </w:rPr>
      </w:pPr>
      <w:r w:rsidRPr="00547465">
        <w:rPr>
          <w:b/>
          <w:bCs/>
          <w:sz w:val="24"/>
          <w:szCs w:val="24"/>
        </w:rPr>
        <w:t>Yukio Tamura</w:t>
      </w:r>
    </w:p>
    <w:p w:rsidR="00340EB6" w:rsidRPr="00547465" w:rsidRDefault="00340EB6" w:rsidP="00547465">
      <w:pPr>
        <w:widowControl/>
        <w:autoSpaceDE/>
        <w:autoSpaceDN/>
        <w:jc w:val="both"/>
        <w:rPr>
          <w:b/>
          <w:bCs/>
          <w:sz w:val="24"/>
          <w:szCs w:val="24"/>
        </w:rPr>
      </w:pPr>
      <w:r w:rsidRPr="00547465">
        <w:rPr>
          <w:color w:val="202020"/>
          <w:sz w:val="24"/>
          <w:szCs w:val="24"/>
          <w:shd w:val="clear" w:color="auto" w:fill="FFFFFF"/>
        </w:rPr>
        <w:t xml:space="preserve">Yukio Tamura explored not many huge subjects covering various districts are explored with the ultimate objective of assisting organizers with settling on fitting choices in the arrangement of damping devices to smother wind-actuated responses of designs. In the beginning, this paper discusses the plan requirements for wind-induced vibrations. It then, at that point, reviews various means, as smoothed out plan, central design and partner damping contraptions, to lessen wind-impelled responses of designs. Then, at that point, it presents a couple of estimations on damping contraptions and designs using them in Japan, likewise, shows their capability from full-scale test results. Finally, it looks at a couple centers to note in arranging damping contraptions and in surveying their show. </w:t>
      </w:r>
      <w:proofErr w:type="gramStart"/>
      <w:r w:rsidRPr="00547465">
        <w:rPr>
          <w:color w:val="202020"/>
          <w:sz w:val="24"/>
          <w:szCs w:val="24"/>
          <w:shd w:val="clear" w:color="auto" w:fill="FFFFFF"/>
        </w:rPr>
        <w:t>( 1998</w:t>
      </w:r>
      <w:proofErr w:type="gramEnd"/>
      <w:r w:rsidRPr="00547465">
        <w:rPr>
          <w:color w:val="202020"/>
          <w:sz w:val="24"/>
          <w:szCs w:val="24"/>
          <w:shd w:val="clear" w:color="auto" w:fill="FFFFFF"/>
        </w:rPr>
        <w:t xml:space="preserve"> Elsevier Science Ltd. Safeguarded by intellectual property regulation.</w:t>
      </w:r>
    </w:p>
    <w:p w:rsidR="000839B0" w:rsidRPr="00547465" w:rsidRDefault="000839B0" w:rsidP="00547465">
      <w:pPr>
        <w:widowControl/>
        <w:autoSpaceDE/>
        <w:autoSpaceDN/>
        <w:jc w:val="both"/>
        <w:rPr>
          <w:b/>
          <w:bCs/>
          <w:sz w:val="24"/>
          <w:szCs w:val="24"/>
        </w:rPr>
      </w:pPr>
    </w:p>
    <w:p w:rsidR="000839B0" w:rsidRPr="00547465" w:rsidRDefault="000839B0" w:rsidP="00547465">
      <w:pPr>
        <w:widowControl/>
        <w:autoSpaceDE/>
        <w:autoSpaceDN/>
        <w:jc w:val="both"/>
        <w:rPr>
          <w:b/>
          <w:bCs/>
          <w:sz w:val="24"/>
          <w:szCs w:val="24"/>
        </w:rPr>
      </w:pPr>
      <w:r w:rsidRPr="00547465">
        <w:rPr>
          <w:b/>
          <w:bCs/>
          <w:sz w:val="24"/>
          <w:szCs w:val="24"/>
        </w:rPr>
        <w:t xml:space="preserve">Ki-Pyo </w:t>
      </w:r>
      <w:proofErr w:type="gramStart"/>
      <w:r w:rsidRPr="00547465">
        <w:rPr>
          <w:b/>
          <w:bCs/>
          <w:sz w:val="24"/>
          <w:szCs w:val="24"/>
        </w:rPr>
        <w:t>You1 ,</w:t>
      </w:r>
      <w:proofErr w:type="gramEnd"/>
      <w:r w:rsidRPr="00547465">
        <w:rPr>
          <w:b/>
          <w:bCs/>
          <w:sz w:val="24"/>
          <w:szCs w:val="24"/>
        </w:rPr>
        <w:t xml:space="preserve"> Young-Moon Kim1 And Nag-Ho Ko</w:t>
      </w:r>
    </w:p>
    <w:p w:rsidR="00932469" w:rsidRPr="00547465" w:rsidRDefault="00932469" w:rsidP="00547465">
      <w:pPr>
        <w:widowControl/>
        <w:autoSpaceDE/>
        <w:autoSpaceDN/>
        <w:jc w:val="both"/>
        <w:rPr>
          <w:bCs/>
          <w:sz w:val="24"/>
          <w:szCs w:val="24"/>
        </w:rPr>
      </w:pPr>
      <w:r w:rsidRPr="00547465">
        <w:rPr>
          <w:bCs/>
          <w:sz w:val="24"/>
          <w:szCs w:val="24"/>
        </w:rPr>
        <w:t xml:space="preserve">Young-Moon Kim1, Nag-Ho Ko, and Ki-Pyo You1 investigated the moderation of wind-induced excitations of tall structures. The condition of a construction </w:t>
      </w:r>
      <w:proofErr w:type="gramStart"/>
      <w:r w:rsidRPr="00547465">
        <w:rPr>
          <w:bCs/>
          <w:sz w:val="24"/>
          <w:szCs w:val="24"/>
        </w:rPr>
        <w:t>can be productively changed</w:t>
      </w:r>
      <w:proofErr w:type="gramEnd"/>
      <w:r w:rsidRPr="00547465">
        <w:rPr>
          <w:bCs/>
          <w:sz w:val="24"/>
          <w:szCs w:val="24"/>
        </w:rPr>
        <w:t xml:space="preserve"> by changing the state of the cross-region. The stream design around the structure is altered </w:t>
      </w:r>
      <w:proofErr w:type="gramStart"/>
      <w:r w:rsidRPr="00547465">
        <w:rPr>
          <w:bCs/>
          <w:sz w:val="24"/>
          <w:szCs w:val="24"/>
        </w:rPr>
        <w:t>as a result</w:t>
      </w:r>
      <w:proofErr w:type="gramEnd"/>
      <w:r w:rsidRPr="00547465">
        <w:rPr>
          <w:bCs/>
          <w:sz w:val="24"/>
          <w:szCs w:val="24"/>
        </w:rPr>
        <w:t xml:space="preserve"> of this change, which also reduces the vibration caused by wind in tall structures. A fixed tall construction that spreads the </w:t>
      </w:r>
      <w:proofErr w:type="gramStart"/>
      <w:r w:rsidRPr="00547465">
        <w:rPr>
          <w:bCs/>
          <w:sz w:val="24"/>
          <w:szCs w:val="24"/>
        </w:rPr>
        <w:t>vortex-shedding</w:t>
      </w:r>
      <w:proofErr w:type="gramEnd"/>
      <w:r w:rsidRPr="00547465">
        <w:rPr>
          <w:bCs/>
          <w:sz w:val="24"/>
          <w:szCs w:val="24"/>
        </w:rPr>
        <w:t xml:space="preserve"> over a broad extent of frequencies even more truly diminishes cross-wind responses. In this paper, to investigate the fixing influence on the decline of wind-provoked responses of a fixed tall construction, a highfrequency force-balance test was coordinated. Six kinds of building model of changing shape extents — 2·5%, 5%, 7·5%, 10%, 15%, and a basic design model of square cross-portion — were taken a stab at two normal air limit layers tending to country and metropolitan districts.</w:t>
      </w:r>
    </w:p>
    <w:p w:rsidR="0051781B" w:rsidRPr="00547465" w:rsidRDefault="0051781B" w:rsidP="00547465">
      <w:pPr>
        <w:widowControl/>
        <w:autoSpaceDE/>
        <w:autoSpaceDN/>
        <w:jc w:val="both"/>
        <w:rPr>
          <w:b/>
          <w:bCs/>
          <w:sz w:val="24"/>
          <w:szCs w:val="24"/>
        </w:rPr>
      </w:pPr>
    </w:p>
    <w:p w:rsidR="0051781B" w:rsidRPr="00547465" w:rsidRDefault="0051781B" w:rsidP="00547465">
      <w:pPr>
        <w:widowControl/>
        <w:autoSpaceDE/>
        <w:autoSpaceDN/>
        <w:jc w:val="both"/>
        <w:rPr>
          <w:b/>
          <w:bCs/>
          <w:sz w:val="24"/>
          <w:szCs w:val="24"/>
        </w:rPr>
      </w:pPr>
      <w:r w:rsidRPr="00547465">
        <w:rPr>
          <w:b/>
          <w:bCs/>
          <w:sz w:val="24"/>
          <w:szCs w:val="24"/>
        </w:rPr>
        <w:t xml:space="preserve">Bo </w:t>
      </w:r>
      <w:proofErr w:type="gramStart"/>
      <w:r w:rsidRPr="00547465">
        <w:rPr>
          <w:b/>
          <w:bCs/>
          <w:sz w:val="24"/>
          <w:szCs w:val="24"/>
        </w:rPr>
        <w:t>Chen ,</w:t>
      </w:r>
      <w:proofErr w:type="gramEnd"/>
      <w:r w:rsidRPr="00547465">
        <w:rPr>
          <w:b/>
          <w:bCs/>
          <w:sz w:val="24"/>
          <w:szCs w:val="24"/>
        </w:rPr>
        <w:t xml:space="preserve"> Hang Cheng , Haoran Kong , Xinzhong Chen , Qingshan Yang</w:t>
      </w:r>
    </w:p>
    <w:p w:rsidR="007C574F" w:rsidRPr="007C574F" w:rsidRDefault="007C574F" w:rsidP="00547465">
      <w:pPr>
        <w:widowControl/>
        <w:autoSpaceDE/>
        <w:autoSpaceDN/>
        <w:jc w:val="both"/>
        <w:rPr>
          <w:color w:val="202020"/>
          <w:sz w:val="24"/>
          <w:szCs w:val="24"/>
          <w:lang w:val="en-IN" w:eastAsia="en-IN"/>
        </w:rPr>
      </w:pPr>
      <w:r w:rsidRPr="007C574F">
        <w:rPr>
          <w:color w:val="202020"/>
          <w:sz w:val="24"/>
          <w:szCs w:val="24"/>
          <w:lang w:val="en-IN" w:eastAsia="en-IN"/>
        </w:rPr>
        <w:t xml:space="preserve">Bo Chen and his group explored an assortment of low-ascent structures, the effect of building dispersing and rooftop slant on wind obstruction impacts </w:t>
      </w:r>
      <w:proofErr w:type="gramStart"/>
      <w:r w:rsidRPr="007C574F">
        <w:rPr>
          <w:color w:val="202020"/>
          <w:sz w:val="24"/>
          <w:szCs w:val="24"/>
          <w:lang w:val="en-IN" w:eastAsia="en-IN"/>
        </w:rPr>
        <w:t>is inspected</w:t>
      </w:r>
      <w:proofErr w:type="gramEnd"/>
      <w:r w:rsidRPr="007C574F">
        <w:rPr>
          <w:color w:val="202020"/>
          <w:sz w:val="24"/>
          <w:szCs w:val="24"/>
          <w:lang w:val="en-IN" w:eastAsia="en-IN"/>
        </w:rPr>
        <w:t xml:space="preserve">. Structures with peak rooftops and air stream testing. Windsumps on the peak tops of the focal and downstream structures </w:t>
      </w:r>
      <w:proofErr w:type="gramStart"/>
      <w:r w:rsidRPr="007C574F">
        <w:rPr>
          <w:color w:val="202020"/>
          <w:sz w:val="24"/>
          <w:szCs w:val="24"/>
          <w:lang w:val="en-IN" w:eastAsia="en-IN"/>
        </w:rPr>
        <w:t>are extraordinarily decreased</w:t>
      </w:r>
      <w:proofErr w:type="gramEnd"/>
      <w:r w:rsidRPr="007C574F">
        <w:rPr>
          <w:color w:val="202020"/>
          <w:sz w:val="24"/>
          <w:szCs w:val="24"/>
          <w:lang w:val="en-IN" w:eastAsia="en-IN"/>
        </w:rPr>
        <w:t xml:space="preserve"> when the breeze heading is opposite to the rooftop edge. When the rooftop slant is 35}; while the dividing proportion is under 2.0, there is an observable expansion in wind forces of pull on the upstream and focal structure. The negligible impedance factors (IF) of the most troublesome forces of pull on the border and center designs are 0.36 and </w:t>
      </w:r>
      <w:r w:rsidRPr="007C574F">
        <w:rPr>
          <w:color w:val="202020"/>
          <w:sz w:val="24"/>
          <w:szCs w:val="24"/>
          <w:lang w:val="en-IN" w:eastAsia="en-IN"/>
        </w:rPr>
        <w:lastRenderedPageBreak/>
        <w:t>0.26, separately, when the rooftop incline is 10}. The edge structure's middle roof-ridge section, which is distinct from the core building, exhibits notable.</w:t>
      </w:r>
    </w:p>
    <w:p w:rsidR="007C574F" w:rsidRPr="00547465" w:rsidRDefault="007C574F" w:rsidP="00547465">
      <w:pPr>
        <w:widowControl/>
        <w:autoSpaceDE/>
        <w:autoSpaceDN/>
        <w:jc w:val="both"/>
        <w:rPr>
          <w:b/>
          <w:bCs/>
          <w:sz w:val="24"/>
          <w:szCs w:val="24"/>
        </w:rPr>
      </w:pPr>
    </w:p>
    <w:p w:rsidR="0051781B" w:rsidRPr="00547465" w:rsidRDefault="0051781B" w:rsidP="00547465">
      <w:pPr>
        <w:widowControl/>
        <w:autoSpaceDE/>
        <w:autoSpaceDN/>
        <w:jc w:val="both"/>
        <w:rPr>
          <w:b/>
          <w:bCs/>
          <w:sz w:val="24"/>
          <w:szCs w:val="24"/>
        </w:rPr>
      </w:pPr>
    </w:p>
    <w:p w:rsidR="0051781B" w:rsidRPr="00547465" w:rsidRDefault="0051781B" w:rsidP="00547465">
      <w:pPr>
        <w:widowControl/>
        <w:autoSpaceDE/>
        <w:autoSpaceDN/>
        <w:jc w:val="both"/>
        <w:rPr>
          <w:b/>
          <w:bCs/>
          <w:sz w:val="24"/>
          <w:szCs w:val="24"/>
        </w:rPr>
      </w:pPr>
    </w:p>
    <w:p w:rsidR="0051781B" w:rsidRPr="00547465" w:rsidRDefault="0051781B" w:rsidP="00547465">
      <w:pPr>
        <w:widowControl/>
        <w:autoSpaceDE/>
        <w:autoSpaceDN/>
        <w:jc w:val="both"/>
        <w:rPr>
          <w:b/>
          <w:bCs/>
          <w:sz w:val="24"/>
          <w:szCs w:val="24"/>
        </w:rPr>
      </w:pPr>
      <w:r w:rsidRPr="00547465">
        <w:rPr>
          <w:b/>
          <w:bCs/>
          <w:sz w:val="24"/>
          <w:szCs w:val="24"/>
        </w:rPr>
        <w:t xml:space="preserve">Jagbir Singh </w:t>
      </w:r>
      <w:proofErr w:type="gramStart"/>
      <w:r w:rsidRPr="00547465">
        <w:rPr>
          <w:b/>
          <w:bCs/>
          <w:sz w:val="24"/>
          <w:szCs w:val="24"/>
        </w:rPr>
        <w:t>And</w:t>
      </w:r>
      <w:proofErr w:type="gramEnd"/>
      <w:r w:rsidRPr="00547465">
        <w:rPr>
          <w:b/>
          <w:bCs/>
          <w:sz w:val="24"/>
          <w:szCs w:val="24"/>
        </w:rPr>
        <w:t xml:space="preserve"> Amrit Kumar Roy</w:t>
      </w:r>
    </w:p>
    <w:p w:rsidR="0007124E" w:rsidRPr="00547465" w:rsidRDefault="0007124E" w:rsidP="00547465">
      <w:pPr>
        <w:widowControl/>
        <w:autoSpaceDE/>
        <w:autoSpaceDN/>
        <w:jc w:val="both"/>
        <w:rPr>
          <w:b/>
          <w:bCs/>
          <w:sz w:val="24"/>
          <w:szCs w:val="24"/>
        </w:rPr>
      </w:pPr>
      <w:r w:rsidRPr="00547465">
        <w:rPr>
          <w:color w:val="202020"/>
          <w:sz w:val="24"/>
          <w:szCs w:val="24"/>
          <w:shd w:val="clear" w:color="auto" w:fill="FFFFFF"/>
        </w:rPr>
        <w:t xml:space="preserve">Jagbir Singh </w:t>
      </w:r>
      <w:proofErr w:type="gramStart"/>
      <w:r w:rsidRPr="00547465">
        <w:rPr>
          <w:color w:val="202020"/>
          <w:sz w:val="24"/>
          <w:szCs w:val="24"/>
          <w:shd w:val="clear" w:color="auto" w:fill="FFFFFF"/>
        </w:rPr>
        <w:t>And</w:t>
      </w:r>
      <w:proofErr w:type="gramEnd"/>
      <w:r w:rsidRPr="00547465">
        <w:rPr>
          <w:color w:val="202020"/>
          <w:sz w:val="24"/>
          <w:szCs w:val="24"/>
          <w:shd w:val="clear" w:color="auto" w:fill="FFFFFF"/>
        </w:rPr>
        <w:t xml:space="preserve"> Amrit Kumar Roy explored when a construction is presented to wind loads, rooftop shape and slant are essential boundaries for security. The On the pyramidal top of a square-plan low-ascent fabricating, this study shows the strain varieties brought about by wind load. </w:t>
      </w:r>
      <w:proofErr w:type="gramStart"/>
      <w:r w:rsidRPr="00547465">
        <w:rPr>
          <w:color w:val="202020"/>
          <w:sz w:val="24"/>
          <w:szCs w:val="24"/>
          <w:shd w:val="clear" w:color="auto" w:fill="FFFFFF"/>
        </w:rPr>
        <w:t>with</w:t>
      </w:r>
      <w:proofErr w:type="gramEnd"/>
      <w:r w:rsidRPr="00547465">
        <w:rPr>
          <w:color w:val="202020"/>
          <w:sz w:val="24"/>
          <w:szCs w:val="24"/>
          <w:shd w:val="clear" w:color="auto" w:fill="FFFFFF"/>
        </w:rPr>
        <w:t xml:space="preserve"> 15% wall openings through CFD (Computational Fluid Components) propagation. Numerous examinations on roofed structures </w:t>
      </w:r>
      <w:proofErr w:type="gramStart"/>
      <w:r w:rsidRPr="00547465">
        <w:rPr>
          <w:color w:val="202020"/>
          <w:sz w:val="24"/>
          <w:szCs w:val="24"/>
          <w:shd w:val="clear" w:color="auto" w:fill="FFFFFF"/>
        </w:rPr>
        <w:t>have been done</w:t>
      </w:r>
      <w:proofErr w:type="gramEnd"/>
      <w:r w:rsidRPr="00547465">
        <w:rPr>
          <w:color w:val="202020"/>
          <w:sz w:val="24"/>
          <w:szCs w:val="24"/>
          <w:shd w:val="clear" w:color="auto" w:fill="FFFFFF"/>
        </w:rPr>
        <w:t xml:space="preserve"> before; notwithstanding, a thorough writing survey uncovers that most of these investigations zeroed in just on round, fat, hip, and peak rooftops. These effects on pyramidal rooftop structures </w:t>
      </w:r>
      <w:proofErr w:type="gramStart"/>
      <w:r w:rsidRPr="00547465">
        <w:rPr>
          <w:color w:val="202020"/>
          <w:sz w:val="24"/>
          <w:szCs w:val="24"/>
          <w:shd w:val="clear" w:color="auto" w:fill="FFFFFF"/>
        </w:rPr>
        <w:t>have not been studied</w:t>
      </w:r>
      <w:proofErr w:type="gramEnd"/>
      <w:r w:rsidRPr="00547465">
        <w:rPr>
          <w:color w:val="202020"/>
          <w:sz w:val="24"/>
          <w:szCs w:val="24"/>
          <w:shd w:val="clear" w:color="auto" w:fill="FFFFFF"/>
        </w:rPr>
        <w:t xml:space="preserve"> in sufficient detail. ANSYS (Examination Structure) ICEM (Facilitated PC Planning and Gathering</w:t>
      </w:r>
      <w:proofErr w:type="gramStart"/>
      <w:r w:rsidRPr="00547465">
        <w:rPr>
          <w:color w:val="202020"/>
          <w:sz w:val="24"/>
          <w:szCs w:val="24"/>
          <w:shd w:val="clear" w:color="auto" w:fill="FFFFFF"/>
        </w:rPr>
        <w:t>)-</w:t>
      </w:r>
      <w:proofErr w:type="gramEnd"/>
      <w:r w:rsidRPr="00547465">
        <w:rPr>
          <w:color w:val="202020"/>
          <w:sz w:val="24"/>
          <w:szCs w:val="24"/>
          <w:shd w:val="clear" w:color="auto" w:fill="FFFFFF"/>
        </w:rPr>
        <w:t xml:space="preserve"> CFD and ANSYS Natural business packs have been used for showing and proliferation, independently, and ANSYS CFD Post was used to get the results. A realizable k– turbulent model </w:t>
      </w:r>
      <w:proofErr w:type="gramStart"/>
      <w:r w:rsidRPr="00547465">
        <w:rPr>
          <w:color w:val="202020"/>
          <w:sz w:val="24"/>
          <w:szCs w:val="24"/>
          <w:shd w:val="clear" w:color="auto" w:fill="FFFFFF"/>
        </w:rPr>
        <w:t>was used</w:t>
      </w:r>
      <w:proofErr w:type="gramEnd"/>
      <w:r w:rsidRPr="00547465">
        <w:rPr>
          <w:color w:val="202020"/>
          <w:sz w:val="24"/>
          <w:szCs w:val="24"/>
          <w:shd w:val="clear" w:color="auto" w:fill="FFFFFF"/>
        </w:rPr>
        <w:t xml:space="preserve"> to handle the roof pressure distribution in the building model. In the ongoing survey, 24 models with diferent housetop inclines (α), for instance 0°, 10°, 20°, and 30°, with various breeze event The points (), which incorporate 0°, 15°, 30°, 45°, 60°, and 75°, were analyzed. In this review, the influence of roof slope and wind incidence angle was broken down. Results </w:t>
      </w:r>
      <w:proofErr w:type="gramStart"/>
      <w:r w:rsidRPr="00547465">
        <w:rPr>
          <w:color w:val="202020"/>
          <w:sz w:val="24"/>
          <w:szCs w:val="24"/>
          <w:shd w:val="clear" w:color="auto" w:fill="FFFFFF"/>
        </w:rPr>
        <w:t>have been tended</w:t>
      </w:r>
      <w:proofErr w:type="gramEnd"/>
      <w:r w:rsidRPr="00547465">
        <w:rPr>
          <w:color w:val="202020"/>
          <w:sz w:val="24"/>
          <w:szCs w:val="24"/>
          <w:shd w:val="clear" w:color="auto" w:fill="FFFFFF"/>
        </w:rPr>
        <w:t xml:space="preserve"> to through pressure coefcient (Cp) structures on the roof surface and speed lines of the fowl field for the different circumstances. The improvement of the roof inclination </w:t>
      </w:r>
      <w:proofErr w:type="gramStart"/>
      <w:r w:rsidRPr="00547465">
        <w:rPr>
          <w:color w:val="202020"/>
          <w:sz w:val="24"/>
          <w:szCs w:val="24"/>
          <w:shd w:val="clear" w:color="auto" w:fill="FFFFFF"/>
        </w:rPr>
        <w:t>may be achieved</w:t>
      </w:r>
      <w:proofErr w:type="gramEnd"/>
      <w:r w:rsidRPr="00547465">
        <w:rPr>
          <w:color w:val="202020"/>
          <w:sz w:val="24"/>
          <w:szCs w:val="24"/>
          <w:shd w:val="clear" w:color="auto" w:fill="FFFFFF"/>
        </w:rPr>
        <w:t xml:space="preserve"> by considering diferent wind recurrence plots for structures so they could more readily get through wind force in a specifc locale. Wind, when </w:t>
      </w:r>
      <w:proofErr w:type="gramStart"/>
      <w:r w:rsidRPr="00547465">
        <w:rPr>
          <w:color w:val="202020"/>
          <w:sz w:val="24"/>
          <w:szCs w:val="24"/>
          <w:shd w:val="clear" w:color="auto" w:fill="FFFFFF"/>
        </w:rPr>
        <w:t>The</w:t>
      </w:r>
      <w:proofErr w:type="gramEnd"/>
      <w:r w:rsidRPr="00547465">
        <w:rPr>
          <w:color w:val="202020"/>
          <w:sz w:val="24"/>
          <w:szCs w:val="24"/>
          <w:shd w:val="clear" w:color="auto" w:fill="FFFFFF"/>
        </w:rPr>
        <w:t xml:space="preserve"> tension coefficients of building models without openings and those of building models were thought about. </w:t>
      </w:r>
      <w:proofErr w:type="gramStart"/>
      <w:r w:rsidRPr="00547465">
        <w:rPr>
          <w:color w:val="202020"/>
          <w:sz w:val="24"/>
          <w:szCs w:val="24"/>
          <w:shd w:val="clear" w:color="auto" w:fill="FFFFFF"/>
        </w:rPr>
        <w:t>without</w:t>
      </w:r>
      <w:proofErr w:type="gramEnd"/>
      <w:r w:rsidRPr="00547465">
        <w:rPr>
          <w:color w:val="202020"/>
          <w:sz w:val="24"/>
          <w:szCs w:val="24"/>
          <w:shd w:val="clear" w:color="auto" w:fill="FFFFFF"/>
        </w:rPr>
        <w:t xml:space="preserve"> openings, it was found that the strain coefcients for building models without openings are twice or multiple times that of the strain coefcients for models with openings.</w:t>
      </w:r>
    </w:p>
    <w:p w:rsidR="0051781B" w:rsidRPr="00547465" w:rsidRDefault="0051781B" w:rsidP="00547465">
      <w:pPr>
        <w:widowControl/>
        <w:autoSpaceDE/>
        <w:autoSpaceDN/>
        <w:jc w:val="both"/>
        <w:rPr>
          <w:b/>
          <w:bCs/>
          <w:sz w:val="24"/>
          <w:szCs w:val="24"/>
        </w:rPr>
      </w:pPr>
    </w:p>
    <w:p w:rsidR="0051781B" w:rsidRPr="00547465" w:rsidRDefault="0051781B" w:rsidP="00547465">
      <w:pPr>
        <w:widowControl/>
        <w:autoSpaceDE/>
        <w:autoSpaceDN/>
        <w:jc w:val="both"/>
        <w:rPr>
          <w:b/>
          <w:bCs/>
          <w:sz w:val="24"/>
          <w:szCs w:val="24"/>
        </w:rPr>
      </w:pPr>
    </w:p>
    <w:p w:rsidR="0051781B" w:rsidRPr="00547465" w:rsidRDefault="0051781B" w:rsidP="00547465">
      <w:pPr>
        <w:widowControl/>
        <w:autoSpaceDE/>
        <w:autoSpaceDN/>
        <w:jc w:val="both"/>
        <w:rPr>
          <w:b/>
          <w:bCs/>
          <w:color w:val="212121"/>
          <w:sz w:val="24"/>
          <w:szCs w:val="24"/>
        </w:rPr>
      </w:pPr>
      <w:r w:rsidRPr="00547465">
        <w:rPr>
          <w:b/>
          <w:bCs/>
          <w:color w:val="212121"/>
          <w:sz w:val="24"/>
          <w:szCs w:val="24"/>
        </w:rPr>
        <w:t xml:space="preserve">David De Leon </w:t>
      </w:r>
      <w:r w:rsidRPr="00547465">
        <w:rPr>
          <w:sz w:val="24"/>
          <w:szCs w:val="24"/>
        </w:rPr>
        <w:t xml:space="preserve">&amp; </w:t>
      </w:r>
      <w:r w:rsidRPr="00547465">
        <w:rPr>
          <w:b/>
          <w:bCs/>
          <w:color w:val="212121"/>
          <w:sz w:val="24"/>
          <w:szCs w:val="24"/>
        </w:rPr>
        <w:t>Gerardo Lazcano</w:t>
      </w:r>
    </w:p>
    <w:p w:rsidR="0051781B" w:rsidRPr="00547465" w:rsidRDefault="00717CB9" w:rsidP="00547465">
      <w:pPr>
        <w:widowControl/>
        <w:autoSpaceDE/>
        <w:autoSpaceDN/>
        <w:jc w:val="both"/>
        <w:rPr>
          <w:bCs/>
          <w:color w:val="212121"/>
          <w:sz w:val="24"/>
          <w:szCs w:val="24"/>
        </w:rPr>
      </w:pPr>
      <w:r w:rsidRPr="00547465">
        <w:rPr>
          <w:bCs/>
          <w:color w:val="212121"/>
          <w:sz w:val="24"/>
          <w:szCs w:val="24"/>
        </w:rPr>
        <w:t xml:space="preserve">David De Leon and Gerardo Lazcano researchedfrom the existence cycle viewpoint of a standard steel structure lodging building presented to high breezes in Mexico, two association types </w:t>
      </w:r>
      <w:proofErr w:type="gramStart"/>
      <w:r w:rsidRPr="00547465">
        <w:rPr>
          <w:bCs/>
          <w:color w:val="212121"/>
          <w:sz w:val="24"/>
          <w:szCs w:val="24"/>
        </w:rPr>
        <w:t>are examined</w:t>
      </w:r>
      <w:proofErr w:type="gramEnd"/>
      <w:r w:rsidRPr="00547465">
        <w:rPr>
          <w:bCs/>
          <w:color w:val="212121"/>
          <w:sz w:val="24"/>
          <w:szCs w:val="24"/>
        </w:rPr>
        <w:t xml:space="preserve"> to look at their expense viability and give reasonable proposals. Despite the fact that FEMA has private delicacy bends for high breezes, there are none for medium or elevated structures used to delineate plan. A detailed finite element model </w:t>
      </w:r>
      <w:proofErr w:type="gramStart"/>
      <w:r w:rsidRPr="00547465">
        <w:rPr>
          <w:bCs/>
          <w:color w:val="212121"/>
          <w:sz w:val="24"/>
          <w:szCs w:val="24"/>
        </w:rPr>
        <w:t>was used</w:t>
      </w:r>
      <w:proofErr w:type="gramEnd"/>
      <w:r w:rsidRPr="00547465">
        <w:rPr>
          <w:bCs/>
          <w:color w:val="212121"/>
          <w:sz w:val="24"/>
          <w:szCs w:val="24"/>
        </w:rPr>
        <w:t xml:space="preserve"> at both levels to evaluate the limit state and failure probability of the connection: connection. </w:t>
      </w:r>
      <w:proofErr w:type="gramStart"/>
      <w:r w:rsidRPr="00547465">
        <w:rPr>
          <w:bCs/>
          <w:color w:val="212121"/>
          <w:sz w:val="24"/>
          <w:szCs w:val="24"/>
        </w:rPr>
        <w:t>and</w:t>
      </w:r>
      <w:proofErr w:type="gramEnd"/>
      <w:r w:rsidRPr="00547465">
        <w:rPr>
          <w:bCs/>
          <w:color w:val="212121"/>
          <w:sz w:val="24"/>
          <w:szCs w:val="24"/>
        </w:rPr>
        <w:t xml:space="preserve"> the entire building. Critical connections </w:t>
      </w:r>
      <w:proofErr w:type="gramStart"/>
      <w:r w:rsidRPr="00547465">
        <w:rPr>
          <w:bCs/>
          <w:color w:val="212121"/>
          <w:sz w:val="24"/>
          <w:szCs w:val="24"/>
        </w:rPr>
        <w:t>were identified</w:t>
      </w:r>
      <w:proofErr w:type="gramEnd"/>
      <w:r w:rsidRPr="00547465">
        <w:rPr>
          <w:bCs/>
          <w:color w:val="212121"/>
          <w:sz w:val="24"/>
          <w:szCs w:val="24"/>
        </w:rPr>
        <w:t xml:space="preserve"> using preliminary analyses of a ten-story building at scenario wind speeds. As elective plans, the benefit of darted and welded joints </w:t>
      </w:r>
      <w:proofErr w:type="gramStart"/>
      <w:r w:rsidRPr="00547465">
        <w:rPr>
          <w:bCs/>
          <w:color w:val="212121"/>
          <w:sz w:val="24"/>
          <w:szCs w:val="24"/>
        </w:rPr>
        <w:t>was examined</w:t>
      </w:r>
      <w:proofErr w:type="gramEnd"/>
      <w:r w:rsidRPr="00547465">
        <w:rPr>
          <w:bCs/>
          <w:color w:val="212121"/>
          <w:sz w:val="24"/>
          <w:szCs w:val="24"/>
        </w:rPr>
        <w:t xml:space="preserve"> by computing the normal life cycle cost. Envelope harm </w:t>
      </w:r>
      <w:proofErr w:type="gramStart"/>
      <w:r w:rsidRPr="00547465">
        <w:rPr>
          <w:bCs/>
          <w:color w:val="212121"/>
          <w:sz w:val="24"/>
          <w:szCs w:val="24"/>
        </w:rPr>
        <w:t>is explicitly viewed</w:t>
      </w:r>
      <w:proofErr w:type="gramEnd"/>
      <w:r w:rsidRPr="00547465">
        <w:rPr>
          <w:bCs/>
          <w:color w:val="212121"/>
          <w:sz w:val="24"/>
          <w:szCs w:val="24"/>
        </w:rPr>
        <w:t xml:space="preserve"> as exterior parts, and windows are normally harmed and cause critical harm. Furthermore, the possible deficiency of items following harm to the outside of the structure because of water infiltration </w:t>
      </w:r>
      <w:proofErr w:type="gramStart"/>
      <w:r w:rsidRPr="00547465">
        <w:rPr>
          <w:bCs/>
          <w:color w:val="212121"/>
          <w:sz w:val="24"/>
          <w:szCs w:val="24"/>
        </w:rPr>
        <w:t>is evaluated</w:t>
      </w:r>
      <w:proofErr w:type="gramEnd"/>
      <w:r w:rsidRPr="00547465">
        <w:rPr>
          <w:bCs/>
          <w:color w:val="212121"/>
          <w:sz w:val="24"/>
          <w:szCs w:val="24"/>
        </w:rPr>
        <w:t xml:space="preserve">, and the expense examination considers the normal business interference misfortunes coming about because of the essential fixes. The relationship coefficient between wind speed and precipitation force, given the presence of a storm, is determined and remembered for the precipitation power recreation. Proposals for relief are resolved in view of recognized weaknesses and the expense of moderation measures. It has been shown that minimal expense upgrades to veneer and </w:t>
      </w:r>
      <w:proofErr w:type="gramStart"/>
      <w:r w:rsidRPr="00547465">
        <w:rPr>
          <w:bCs/>
          <w:color w:val="212121"/>
          <w:sz w:val="24"/>
          <w:szCs w:val="24"/>
        </w:rPr>
        <w:t>window fixing</w:t>
      </w:r>
      <w:proofErr w:type="gramEnd"/>
      <w:r w:rsidRPr="00547465">
        <w:rPr>
          <w:bCs/>
          <w:color w:val="212121"/>
          <w:sz w:val="24"/>
          <w:szCs w:val="24"/>
        </w:rPr>
        <w:t xml:space="preserve"> conditions significantly diminish anticipated misfortunes, and that the expense viability of these actions diminishes as the significance of the structure increments.</w:t>
      </w:r>
    </w:p>
    <w:p w:rsidR="0051781B" w:rsidRPr="00547465" w:rsidRDefault="0051781B" w:rsidP="00547465">
      <w:pPr>
        <w:widowControl/>
        <w:autoSpaceDE/>
        <w:autoSpaceDN/>
        <w:jc w:val="both"/>
        <w:rPr>
          <w:b/>
          <w:bCs/>
          <w:color w:val="212121"/>
          <w:sz w:val="24"/>
          <w:szCs w:val="24"/>
        </w:rPr>
      </w:pPr>
    </w:p>
    <w:p w:rsidR="0051781B" w:rsidRPr="00547465" w:rsidRDefault="0051781B" w:rsidP="00547465">
      <w:pPr>
        <w:widowControl/>
        <w:autoSpaceDE/>
        <w:autoSpaceDN/>
        <w:jc w:val="both"/>
        <w:rPr>
          <w:b/>
          <w:bCs/>
          <w:color w:val="212121"/>
          <w:sz w:val="24"/>
          <w:szCs w:val="24"/>
        </w:rPr>
      </w:pPr>
    </w:p>
    <w:p w:rsidR="00A47BB6" w:rsidRPr="00547465" w:rsidRDefault="00A47BB6" w:rsidP="00547465">
      <w:pPr>
        <w:widowControl/>
        <w:autoSpaceDE/>
        <w:autoSpaceDN/>
        <w:jc w:val="both"/>
        <w:rPr>
          <w:b/>
          <w:bCs/>
          <w:color w:val="212121"/>
          <w:sz w:val="24"/>
          <w:szCs w:val="24"/>
        </w:rPr>
      </w:pPr>
    </w:p>
    <w:p w:rsidR="0051781B" w:rsidRPr="00547465" w:rsidRDefault="0051781B" w:rsidP="00547465">
      <w:pPr>
        <w:widowControl/>
        <w:autoSpaceDE/>
        <w:autoSpaceDN/>
        <w:jc w:val="both"/>
        <w:rPr>
          <w:b/>
          <w:bCs/>
          <w:sz w:val="24"/>
          <w:szCs w:val="24"/>
        </w:rPr>
      </w:pPr>
      <w:r w:rsidRPr="00547465">
        <w:rPr>
          <w:b/>
          <w:bCs/>
          <w:sz w:val="24"/>
          <w:szCs w:val="24"/>
        </w:rPr>
        <w:lastRenderedPageBreak/>
        <w:t>Conclusion</w:t>
      </w:r>
    </w:p>
    <w:p w:rsidR="0051781B" w:rsidRPr="00547465" w:rsidRDefault="00A47BB6" w:rsidP="00547465">
      <w:pPr>
        <w:widowControl/>
        <w:autoSpaceDE/>
        <w:autoSpaceDN/>
        <w:jc w:val="both"/>
        <w:rPr>
          <w:bCs/>
          <w:sz w:val="24"/>
          <w:szCs w:val="24"/>
        </w:rPr>
      </w:pPr>
      <w:r w:rsidRPr="00547465">
        <w:rPr>
          <w:bCs/>
          <w:sz w:val="24"/>
          <w:szCs w:val="24"/>
        </w:rPr>
        <w:t xml:space="preserve">Rather than the exploration strategy for wind speed change on the </w:t>
      </w:r>
      <w:proofErr w:type="gramStart"/>
      <w:r w:rsidRPr="00547465">
        <w:rPr>
          <w:bCs/>
          <w:sz w:val="24"/>
          <w:szCs w:val="24"/>
        </w:rPr>
        <w:t>slant ,</w:t>
      </w:r>
      <w:proofErr w:type="gramEnd"/>
      <w:r w:rsidRPr="00547465">
        <w:rPr>
          <w:bCs/>
          <w:sz w:val="24"/>
          <w:szCs w:val="24"/>
        </w:rPr>
        <w:t xml:space="preserve"> the model of the breeze turbine on the slanting landscape and the recreation technique to break down the standard of force change of the breeze turbine subjectively and quantitatively are ready in this one. an article In one review, the correlation of slant geology and wind speed distribution\wind turbine area examination, this paper in the breeze turbine slant geography reenactment completely considers\the genuine circumstance of the breeze turbine, is more reasonable, more complete mirrors the genuine. </w:t>
      </w:r>
      <w:proofErr w:type="gramStart"/>
      <w:r w:rsidRPr="00547465">
        <w:rPr>
          <w:bCs/>
          <w:sz w:val="24"/>
          <w:szCs w:val="24"/>
        </w:rPr>
        <w:t>working</w:t>
      </w:r>
      <w:proofErr w:type="gramEnd"/>
      <w:r w:rsidRPr="00547465">
        <w:rPr>
          <w:bCs/>
          <w:sz w:val="24"/>
          <w:szCs w:val="24"/>
        </w:rPr>
        <w:t xml:space="preserve"> states of the breeze turbine in the breeze turbine slant geography, in light of the fact that the breeze turbine format is sensible. By and by, the HFBB procedure, which just gives base second coefficients and spectra and not their change with level, might be loose for structures with non-straight influence mode structures. To reproduce time accounts of fluctuating nearby and generally wind powers on tall designs, more work </w:t>
      </w:r>
      <w:proofErr w:type="gramStart"/>
      <w:r w:rsidRPr="00547465">
        <w:rPr>
          <w:bCs/>
          <w:sz w:val="24"/>
          <w:szCs w:val="24"/>
        </w:rPr>
        <w:t>is expected</w:t>
      </w:r>
      <w:proofErr w:type="gramEnd"/>
      <w:r w:rsidRPr="00547465">
        <w:rPr>
          <w:bCs/>
          <w:sz w:val="24"/>
          <w:szCs w:val="24"/>
        </w:rPr>
        <w:t xml:space="preserve"> to lay out exact portrayals of neighborhood wind force spectra, spatial relationship, and soundness from the nearby wind force coefficients depicted here.</w:t>
      </w:r>
    </w:p>
    <w:p w:rsidR="000839B0" w:rsidRPr="00547465" w:rsidRDefault="000839B0" w:rsidP="00547465">
      <w:pPr>
        <w:widowControl/>
        <w:autoSpaceDE/>
        <w:autoSpaceDN/>
        <w:jc w:val="both"/>
        <w:rPr>
          <w:bCs/>
          <w:sz w:val="24"/>
          <w:szCs w:val="24"/>
        </w:rPr>
      </w:pPr>
    </w:p>
    <w:p w:rsidR="008361A8" w:rsidRPr="00547465" w:rsidRDefault="008361A8" w:rsidP="00547465">
      <w:pPr>
        <w:widowControl/>
        <w:autoSpaceDE/>
        <w:autoSpaceDN/>
        <w:jc w:val="both"/>
        <w:rPr>
          <w:sz w:val="24"/>
          <w:szCs w:val="24"/>
        </w:rPr>
      </w:pPr>
    </w:p>
    <w:p w:rsidR="0054090B" w:rsidRPr="00547465" w:rsidRDefault="0054090B" w:rsidP="00547465">
      <w:pPr>
        <w:widowControl/>
        <w:autoSpaceDE/>
        <w:autoSpaceDN/>
        <w:jc w:val="both"/>
        <w:rPr>
          <w:b/>
          <w:bCs/>
          <w:sz w:val="24"/>
          <w:szCs w:val="24"/>
        </w:rPr>
      </w:pPr>
      <w:r w:rsidRPr="00547465">
        <w:rPr>
          <w:b/>
          <w:bCs/>
          <w:sz w:val="24"/>
          <w:szCs w:val="24"/>
        </w:rPr>
        <w:t xml:space="preserve">References </w:t>
      </w:r>
    </w:p>
    <w:p w:rsidR="00362C27" w:rsidRPr="00547465" w:rsidRDefault="00AE05D9" w:rsidP="00547465">
      <w:pPr>
        <w:pStyle w:val="ListParagraph"/>
        <w:widowControl/>
        <w:numPr>
          <w:ilvl w:val="0"/>
          <w:numId w:val="9"/>
        </w:numPr>
        <w:adjustRightInd w:val="0"/>
        <w:rPr>
          <w:rFonts w:eastAsia="NimbusRomNo9L-Regu"/>
          <w:sz w:val="24"/>
          <w:szCs w:val="24"/>
          <w:lang w:val="en-IN"/>
        </w:rPr>
      </w:pPr>
      <w:r w:rsidRPr="00547465">
        <w:rPr>
          <w:rFonts w:eastAsiaTheme="minorHAnsi"/>
          <w:color w:val="000000"/>
          <w:sz w:val="24"/>
          <w:szCs w:val="24"/>
          <w:lang w:val="en-IN" w:bidi="he-IL"/>
        </w:rPr>
        <w:t>Chao Huang, Jin Y</w:t>
      </w:r>
      <w:r w:rsidR="008149E8" w:rsidRPr="00547465">
        <w:rPr>
          <w:rFonts w:eastAsiaTheme="minorHAnsi"/>
          <w:color w:val="000000"/>
          <w:sz w:val="24"/>
          <w:szCs w:val="24"/>
          <w:lang w:val="en-IN" w:bidi="he-IL"/>
        </w:rPr>
        <w:t xml:space="preserve">an, Dapeng Zhang, Yinghao Zhong. </w:t>
      </w:r>
      <w:r w:rsidRPr="00547465">
        <w:rPr>
          <w:rFonts w:eastAsia="NimbusRomNo9L-Regu"/>
          <w:sz w:val="24"/>
          <w:szCs w:val="24"/>
          <w:lang w:val="en-IN"/>
        </w:rPr>
        <w:t>Analysis of the effect of slope on the power characteristics of win</w:t>
      </w:r>
      <w:r w:rsidR="008149E8" w:rsidRPr="00547465">
        <w:rPr>
          <w:rFonts w:eastAsia="NimbusRomNo9L-Regu"/>
          <w:sz w:val="24"/>
          <w:szCs w:val="24"/>
          <w:lang w:val="en-IN"/>
        </w:rPr>
        <w:t>d turbines in hillside terrainZ.</w:t>
      </w:r>
      <w:r w:rsidRPr="00547465">
        <w:rPr>
          <w:rFonts w:eastAsia="NimbusRomNo9L-Regu"/>
          <w:sz w:val="24"/>
          <w:szCs w:val="24"/>
          <w:lang w:val="en-IN"/>
        </w:rPr>
        <w:t xml:space="preserve"> </w:t>
      </w:r>
      <w:r w:rsidR="008149E8" w:rsidRPr="00547465">
        <w:rPr>
          <w:rFonts w:eastAsia="NimbusRomNo9L-Regu"/>
          <w:sz w:val="24"/>
          <w:szCs w:val="24"/>
          <w:lang w:val="en-IN"/>
        </w:rPr>
        <w:t>(</w:t>
      </w:r>
      <w:r w:rsidRPr="00547465">
        <w:rPr>
          <w:rFonts w:eastAsia="NimbusRomNo9L-Regu"/>
          <w:sz w:val="24"/>
          <w:szCs w:val="24"/>
          <w:lang w:val="en-IN"/>
        </w:rPr>
        <w:t>2022</w:t>
      </w:r>
      <w:r w:rsidR="008149E8" w:rsidRPr="00547465">
        <w:rPr>
          <w:rFonts w:eastAsia="NimbusRomNo9L-Regu"/>
          <w:sz w:val="24"/>
          <w:szCs w:val="24"/>
          <w:lang w:val="en-IN"/>
        </w:rPr>
        <w:t>).</w:t>
      </w:r>
      <w:r w:rsidRPr="00547465">
        <w:rPr>
          <w:rFonts w:eastAsia="NimbusRomNo9L-Regu"/>
          <w:sz w:val="24"/>
          <w:szCs w:val="24"/>
          <w:lang w:val="en-IN"/>
        </w:rPr>
        <w:t xml:space="preserve"> International Conference on the Energy Internet and Energy Interactive Technology (EIEIT 2022), March 25–27, 2022, Wuhan, China</w:t>
      </w:r>
    </w:p>
    <w:p w:rsidR="00AE05D9" w:rsidRPr="00547465" w:rsidRDefault="00AE05D9" w:rsidP="00547465">
      <w:pPr>
        <w:widowControl/>
        <w:adjustRightInd w:val="0"/>
        <w:jc w:val="both"/>
        <w:rPr>
          <w:rFonts w:eastAsia="NimbusRomNo9L-Regu"/>
          <w:sz w:val="24"/>
          <w:szCs w:val="24"/>
          <w:lang w:val="en-IN"/>
        </w:rPr>
      </w:pPr>
    </w:p>
    <w:p w:rsidR="00AE05D9" w:rsidRPr="00547465" w:rsidRDefault="00AE05D9" w:rsidP="00547465">
      <w:pPr>
        <w:widowControl/>
        <w:adjustRightInd w:val="0"/>
        <w:jc w:val="both"/>
        <w:rPr>
          <w:rFonts w:eastAsiaTheme="minorHAnsi"/>
          <w:color w:val="000000"/>
          <w:sz w:val="24"/>
          <w:szCs w:val="24"/>
          <w:lang w:val="en-IN"/>
        </w:rPr>
      </w:pPr>
    </w:p>
    <w:p w:rsidR="00D70C6F" w:rsidRPr="00547465" w:rsidRDefault="00AE05D9" w:rsidP="00547465">
      <w:pPr>
        <w:pStyle w:val="Default"/>
        <w:numPr>
          <w:ilvl w:val="0"/>
          <w:numId w:val="9"/>
        </w:numPr>
        <w:jc w:val="both"/>
        <w:rPr>
          <w:rFonts w:ascii="Times New Roman" w:hAnsi="Times New Roman" w:cs="Times New Roman"/>
          <w:lang w:val="en-IN" w:bidi="ar-SA"/>
        </w:rPr>
      </w:pPr>
      <w:r w:rsidRPr="00547465">
        <w:rPr>
          <w:rFonts w:ascii="Times New Roman" w:hAnsi="Times New Roman" w:cs="Times New Roman"/>
          <w:lang w:val="en-IN"/>
        </w:rPr>
        <w:t>Okafor C. Vincent, Kevin C. Okolie, Mbanusi C. Echefuna, and Okafor C. Pamela</w:t>
      </w:r>
      <w:r w:rsidR="00351677" w:rsidRPr="00547465">
        <w:rPr>
          <w:rFonts w:ascii="Times New Roman" w:hAnsi="Times New Roman" w:cs="Times New Roman"/>
          <w:lang w:val="en-IN"/>
        </w:rPr>
        <w:t>.</w:t>
      </w:r>
    </w:p>
    <w:p w:rsidR="00AE05D9" w:rsidRPr="00547465" w:rsidRDefault="00D70C6F" w:rsidP="00547465">
      <w:pPr>
        <w:pStyle w:val="ListParagraph"/>
        <w:widowControl/>
        <w:adjustRightInd w:val="0"/>
        <w:ind w:left="720" w:firstLine="0"/>
        <w:rPr>
          <w:iCs/>
          <w:sz w:val="24"/>
          <w:szCs w:val="24"/>
        </w:rPr>
      </w:pPr>
      <w:r w:rsidRPr="00547465">
        <w:rPr>
          <w:rFonts w:eastAsiaTheme="minorHAnsi"/>
          <w:color w:val="000000"/>
          <w:sz w:val="24"/>
          <w:szCs w:val="24"/>
          <w:lang w:val="en-IN"/>
        </w:rPr>
        <w:t>Analysis of Wind Effect on High-Rise Buildin</w:t>
      </w:r>
      <w:r w:rsidR="00351677" w:rsidRPr="00547465">
        <w:rPr>
          <w:rFonts w:eastAsiaTheme="minorHAnsi"/>
          <w:color w:val="000000"/>
          <w:sz w:val="24"/>
          <w:szCs w:val="24"/>
          <w:lang w:val="en-IN"/>
        </w:rPr>
        <w:t>g forDifferent Terrain Category.</w:t>
      </w:r>
      <w:r w:rsidRPr="00547465">
        <w:rPr>
          <w:rFonts w:eastAsiaTheme="minorHAnsi"/>
          <w:color w:val="000000"/>
          <w:sz w:val="24"/>
          <w:szCs w:val="24"/>
          <w:lang w:val="en-IN"/>
        </w:rPr>
        <w:t xml:space="preserve"> </w:t>
      </w:r>
      <w:r w:rsidRPr="00547465">
        <w:rPr>
          <w:iCs/>
          <w:sz w:val="24"/>
          <w:szCs w:val="24"/>
        </w:rPr>
        <w:t>European Journal of Engineering Research and Science Vol. 2, No. 12, December 2017</w:t>
      </w:r>
    </w:p>
    <w:p w:rsidR="00D70C6F" w:rsidRPr="00547465" w:rsidRDefault="00D70C6F" w:rsidP="00547465">
      <w:pPr>
        <w:widowControl/>
        <w:adjustRightInd w:val="0"/>
        <w:jc w:val="both"/>
        <w:rPr>
          <w:iCs/>
          <w:sz w:val="24"/>
          <w:szCs w:val="24"/>
        </w:rPr>
      </w:pPr>
    </w:p>
    <w:p w:rsidR="00AE05D9" w:rsidRPr="00547465" w:rsidRDefault="00D70C6F" w:rsidP="00547465">
      <w:pPr>
        <w:pStyle w:val="ListParagraph"/>
        <w:widowControl/>
        <w:numPr>
          <w:ilvl w:val="0"/>
          <w:numId w:val="9"/>
        </w:numPr>
        <w:adjustRightInd w:val="0"/>
        <w:rPr>
          <w:rFonts w:eastAsiaTheme="minorHAnsi"/>
          <w:sz w:val="24"/>
          <w:szCs w:val="24"/>
          <w:lang w:val="en-IN"/>
        </w:rPr>
      </w:pPr>
      <w:r w:rsidRPr="00547465">
        <w:rPr>
          <w:rFonts w:eastAsiaTheme="minorHAnsi"/>
          <w:sz w:val="24"/>
          <w:szCs w:val="24"/>
          <w:lang w:val="en-IN"/>
        </w:rPr>
        <w:t>Ning Lin, Chris Letchford, Yukio Ta</w:t>
      </w:r>
      <w:r w:rsidR="00351677" w:rsidRPr="00547465">
        <w:rPr>
          <w:rFonts w:eastAsiaTheme="minorHAnsi"/>
          <w:sz w:val="24"/>
          <w:szCs w:val="24"/>
          <w:lang w:val="en-IN"/>
        </w:rPr>
        <w:t xml:space="preserve">mura, Bo Liang, Osamu Nakamura. </w:t>
      </w:r>
      <w:r w:rsidRPr="00547465">
        <w:rPr>
          <w:rFonts w:eastAsiaTheme="minorHAnsi"/>
          <w:sz w:val="24"/>
          <w:szCs w:val="24"/>
          <w:lang w:val="en-IN"/>
        </w:rPr>
        <w:t xml:space="preserve">Characteristics of wind </w:t>
      </w:r>
      <w:r w:rsidR="00351677" w:rsidRPr="00547465">
        <w:rPr>
          <w:rFonts w:eastAsiaTheme="minorHAnsi"/>
          <w:sz w:val="24"/>
          <w:szCs w:val="24"/>
          <w:lang w:val="en-IN"/>
        </w:rPr>
        <w:t>forces acting on tall buildings.</w:t>
      </w:r>
      <w:r w:rsidRPr="00547465">
        <w:rPr>
          <w:rFonts w:eastAsiaTheme="minorHAnsi"/>
          <w:sz w:val="24"/>
          <w:szCs w:val="24"/>
          <w:lang w:val="en-IN"/>
        </w:rPr>
        <w:t xml:space="preserve"> Journal of Wind Engineering and Industrial Aerodynamics 93 (2005) 217–242</w:t>
      </w:r>
    </w:p>
    <w:p w:rsidR="00D70C6F" w:rsidRPr="00547465" w:rsidRDefault="00D70C6F" w:rsidP="00547465">
      <w:pPr>
        <w:widowControl/>
        <w:adjustRightInd w:val="0"/>
        <w:jc w:val="both"/>
        <w:rPr>
          <w:rFonts w:eastAsiaTheme="minorHAnsi"/>
          <w:sz w:val="24"/>
          <w:szCs w:val="24"/>
          <w:lang w:val="en-IN"/>
        </w:rPr>
      </w:pPr>
    </w:p>
    <w:p w:rsidR="00D70C6F" w:rsidRPr="00547465" w:rsidRDefault="00D70C6F" w:rsidP="00547465">
      <w:pPr>
        <w:pStyle w:val="ListParagraph"/>
        <w:widowControl/>
        <w:numPr>
          <w:ilvl w:val="0"/>
          <w:numId w:val="9"/>
        </w:numPr>
        <w:adjustRightInd w:val="0"/>
        <w:rPr>
          <w:sz w:val="24"/>
          <w:szCs w:val="24"/>
        </w:rPr>
      </w:pPr>
      <w:r w:rsidRPr="00547465">
        <w:rPr>
          <w:sz w:val="24"/>
          <w:szCs w:val="24"/>
        </w:rPr>
        <w:t xml:space="preserve">Y.C.Kim, Y.Tamura, H.Tanaka, </w:t>
      </w:r>
      <w:r w:rsidR="000839B0" w:rsidRPr="00547465">
        <w:rPr>
          <w:sz w:val="24"/>
          <w:szCs w:val="24"/>
        </w:rPr>
        <w:t xml:space="preserve">K.Ohtake, E.K.Bandi, A.Yoshida. </w:t>
      </w:r>
      <w:r w:rsidRPr="00547465">
        <w:rPr>
          <w:sz w:val="24"/>
          <w:szCs w:val="24"/>
        </w:rPr>
        <w:t>Wind-induced responses of super-tall buildings with various atypical building shapes” Journal of Wind Engineering and Industrial Aerodynamics</w:t>
      </w:r>
      <w:r w:rsidR="000839B0" w:rsidRPr="00547465">
        <w:rPr>
          <w:sz w:val="24"/>
          <w:szCs w:val="24"/>
        </w:rPr>
        <w:t>.</w:t>
      </w:r>
    </w:p>
    <w:p w:rsidR="007B1041" w:rsidRPr="00547465" w:rsidRDefault="007B1041" w:rsidP="00547465">
      <w:pPr>
        <w:widowControl/>
        <w:adjustRightInd w:val="0"/>
        <w:jc w:val="both"/>
        <w:rPr>
          <w:sz w:val="24"/>
          <w:szCs w:val="24"/>
        </w:rPr>
      </w:pPr>
    </w:p>
    <w:p w:rsidR="007B1041" w:rsidRPr="00547465" w:rsidRDefault="007B1041" w:rsidP="00547465">
      <w:pPr>
        <w:pStyle w:val="ListParagraph"/>
        <w:widowControl/>
        <w:numPr>
          <w:ilvl w:val="0"/>
          <w:numId w:val="9"/>
        </w:numPr>
        <w:adjustRightInd w:val="0"/>
        <w:rPr>
          <w:rFonts w:eastAsiaTheme="minorHAnsi"/>
          <w:sz w:val="24"/>
          <w:szCs w:val="24"/>
          <w:lang w:val="en-IN"/>
        </w:rPr>
      </w:pPr>
      <w:r w:rsidRPr="00547465">
        <w:rPr>
          <w:rFonts w:eastAsiaTheme="minorHAnsi"/>
          <w:sz w:val="24"/>
          <w:szCs w:val="24"/>
          <w:lang w:val="en-IN"/>
        </w:rPr>
        <w:t>Junji Katagiri, Hisao Marukawa, Akira Katsumura, Kunio Fujii</w:t>
      </w:r>
      <w:r w:rsidR="000839B0" w:rsidRPr="00547465">
        <w:rPr>
          <w:rFonts w:eastAsiaTheme="minorHAnsi"/>
          <w:sz w:val="24"/>
          <w:szCs w:val="24"/>
          <w:lang w:val="en-IN"/>
        </w:rPr>
        <w:t xml:space="preserve">. </w:t>
      </w:r>
      <w:r w:rsidR="00BC31A6" w:rsidRPr="00547465">
        <w:rPr>
          <w:rFonts w:eastAsiaTheme="minorHAnsi"/>
          <w:sz w:val="24"/>
          <w:szCs w:val="24"/>
          <w:lang w:val="en-IN"/>
        </w:rPr>
        <w:t>Eff</w:t>
      </w:r>
      <w:r w:rsidRPr="00547465">
        <w:rPr>
          <w:rFonts w:eastAsiaTheme="minorHAnsi"/>
          <w:sz w:val="24"/>
          <w:szCs w:val="24"/>
          <w:lang w:val="en-IN"/>
        </w:rPr>
        <w:t>ects of stru</w:t>
      </w:r>
      <w:r w:rsidR="00BC31A6" w:rsidRPr="00547465">
        <w:rPr>
          <w:rFonts w:eastAsiaTheme="minorHAnsi"/>
          <w:sz w:val="24"/>
          <w:szCs w:val="24"/>
          <w:lang w:val="en-IN"/>
        </w:rPr>
        <w:t xml:space="preserve">ctural damping and eccentricity </w:t>
      </w:r>
      <w:r w:rsidRPr="00547465">
        <w:rPr>
          <w:rFonts w:eastAsiaTheme="minorHAnsi"/>
          <w:sz w:val="24"/>
          <w:szCs w:val="24"/>
          <w:lang w:val="en-IN"/>
        </w:rPr>
        <w:t>on wind responses of high-rise buildings</w:t>
      </w:r>
      <w:r w:rsidR="000839B0" w:rsidRPr="00547465">
        <w:rPr>
          <w:rFonts w:eastAsiaTheme="minorHAnsi"/>
          <w:sz w:val="24"/>
          <w:szCs w:val="24"/>
          <w:lang w:val="en-IN"/>
        </w:rPr>
        <w:t xml:space="preserve">. </w:t>
      </w:r>
      <w:r w:rsidR="00BC31A6" w:rsidRPr="00547465">
        <w:rPr>
          <w:rFonts w:eastAsiaTheme="minorHAnsi"/>
          <w:sz w:val="24"/>
          <w:szCs w:val="24"/>
          <w:lang w:val="en-IN"/>
        </w:rPr>
        <w:t>Journal of Wind Engineering</w:t>
      </w:r>
      <w:r w:rsidR="000839B0" w:rsidRPr="00547465">
        <w:rPr>
          <w:rFonts w:eastAsiaTheme="minorHAnsi"/>
          <w:sz w:val="24"/>
          <w:szCs w:val="24"/>
          <w:lang w:val="en-IN"/>
        </w:rPr>
        <w:t xml:space="preserve"> </w:t>
      </w:r>
      <w:r w:rsidR="00BC31A6" w:rsidRPr="00547465">
        <w:rPr>
          <w:rFonts w:eastAsiaTheme="minorHAnsi"/>
          <w:sz w:val="24"/>
          <w:szCs w:val="24"/>
          <w:lang w:val="en-IN"/>
        </w:rPr>
        <w:t>and Industrial Aerodynamics 74</w:t>
      </w:r>
      <w:r w:rsidR="00BC31A6" w:rsidRPr="00547465">
        <w:rPr>
          <w:rFonts w:eastAsiaTheme="minorHAnsi"/>
          <w:i/>
          <w:iCs/>
          <w:sz w:val="24"/>
          <w:szCs w:val="24"/>
          <w:lang w:val="en-IN"/>
        </w:rPr>
        <w:t>-</w:t>
      </w:r>
      <w:r w:rsidR="00BC31A6" w:rsidRPr="00547465">
        <w:rPr>
          <w:rFonts w:eastAsiaTheme="minorHAnsi"/>
          <w:sz w:val="24"/>
          <w:szCs w:val="24"/>
          <w:lang w:val="en-IN"/>
        </w:rPr>
        <w:t>76 (1998) 73-740</w:t>
      </w:r>
    </w:p>
    <w:p w:rsidR="00D70C6F" w:rsidRPr="00547465" w:rsidRDefault="00D70C6F" w:rsidP="00547465">
      <w:pPr>
        <w:widowControl/>
        <w:adjustRightInd w:val="0"/>
        <w:jc w:val="both"/>
        <w:rPr>
          <w:rFonts w:eastAsiaTheme="minorHAnsi"/>
          <w:sz w:val="24"/>
          <w:szCs w:val="24"/>
          <w:lang w:val="en-IN"/>
        </w:rPr>
      </w:pPr>
    </w:p>
    <w:p w:rsidR="00D327FA" w:rsidRPr="00547465" w:rsidRDefault="00D327FA" w:rsidP="00547465">
      <w:pPr>
        <w:pStyle w:val="ListParagraph"/>
        <w:widowControl/>
        <w:numPr>
          <w:ilvl w:val="0"/>
          <w:numId w:val="9"/>
        </w:numPr>
        <w:adjustRightInd w:val="0"/>
        <w:rPr>
          <w:rFonts w:eastAsiaTheme="minorHAnsi"/>
          <w:sz w:val="24"/>
          <w:szCs w:val="24"/>
          <w:lang w:val="en-IN"/>
        </w:rPr>
      </w:pPr>
      <w:r w:rsidRPr="00547465">
        <w:rPr>
          <w:sz w:val="24"/>
          <w:szCs w:val="24"/>
          <w:lang w:val="en-IN"/>
        </w:rPr>
        <w:t>Young-Moon Kim</w:t>
      </w:r>
      <w:r w:rsidRPr="00547465">
        <w:rPr>
          <w:rFonts w:eastAsiaTheme="minorHAnsi"/>
          <w:sz w:val="24"/>
          <w:szCs w:val="24"/>
          <w:lang w:val="en-IN"/>
        </w:rPr>
        <w:t>, Ki-Pyo You</w:t>
      </w:r>
      <w:r w:rsidR="000839B0" w:rsidRPr="00547465">
        <w:rPr>
          <w:sz w:val="24"/>
          <w:szCs w:val="24"/>
        </w:rPr>
        <w:t xml:space="preserve">. </w:t>
      </w:r>
      <w:r w:rsidRPr="00547465">
        <w:rPr>
          <w:rFonts w:eastAsiaTheme="minorHAnsi"/>
          <w:sz w:val="24"/>
          <w:szCs w:val="24"/>
          <w:lang w:val="en-IN"/>
        </w:rPr>
        <w:t>Dynamic responses of a taper</w:t>
      </w:r>
      <w:r w:rsidR="000839B0" w:rsidRPr="00547465">
        <w:rPr>
          <w:rFonts w:eastAsiaTheme="minorHAnsi"/>
          <w:sz w:val="24"/>
          <w:szCs w:val="24"/>
          <w:lang w:val="en-IN"/>
        </w:rPr>
        <w:t xml:space="preserve">ed tall building to wind loads. </w:t>
      </w:r>
      <w:r w:rsidRPr="00547465">
        <w:rPr>
          <w:rFonts w:eastAsiaTheme="minorHAnsi"/>
          <w:sz w:val="24"/>
          <w:szCs w:val="24"/>
          <w:lang w:val="en-IN"/>
        </w:rPr>
        <w:t>Journal of Wind Engineering and Industrial Aerodynamics 90 (2002) 1771–1782</w:t>
      </w:r>
    </w:p>
    <w:p w:rsidR="000839B0" w:rsidRPr="00547465" w:rsidRDefault="000839B0" w:rsidP="00547465">
      <w:pPr>
        <w:widowControl/>
        <w:adjustRightInd w:val="0"/>
        <w:jc w:val="both"/>
        <w:rPr>
          <w:rFonts w:eastAsiaTheme="minorHAnsi"/>
          <w:sz w:val="24"/>
          <w:szCs w:val="24"/>
          <w:lang w:val="en-IN"/>
        </w:rPr>
      </w:pPr>
    </w:p>
    <w:p w:rsidR="005B7BCD" w:rsidRPr="00547465" w:rsidRDefault="000839B0" w:rsidP="00547465">
      <w:pPr>
        <w:pStyle w:val="ListParagraph"/>
        <w:widowControl/>
        <w:numPr>
          <w:ilvl w:val="0"/>
          <w:numId w:val="9"/>
        </w:numPr>
        <w:tabs>
          <w:tab w:val="left" w:pos="3576"/>
        </w:tabs>
        <w:adjustRightInd w:val="0"/>
        <w:rPr>
          <w:sz w:val="24"/>
          <w:szCs w:val="24"/>
          <w:lang w:bidi="he-IL"/>
        </w:rPr>
      </w:pPr>
      <w:r w:rsidRPr="00547465">
        <w:rPr>
          <w:sz w:val="24"/>
          <w:szCs w:val="24"/>
        </w:rPr>
        <w:t>Ahsan Kareem</w:t>
      </w:r>
      <w:r w:rsidRPr="00547465">
        <w:rPr>
          <w:sz w:val="24"/>
          <w:szCs w:val="24"/>
        </w:rPr>
        <w:t xml:space="preserve">. </w:t>
      </w:r>
      <w:r w:rsidRPr="00547465">
        <w:rPr>
          <w:sz w:val="24"/>
          <w:szCs w:val="24"/>
        </w:rPr>
        <w:t>Wind effects on struct</w:t>
      </w:r>
      <w:r w:rsidRPr="00547465">
        <w:rPr>
          <w:sz w:val="24"/>
          <w:szCs w:val="24"/>
        </w:rPr>
        <w:t>ures: a probabilistic viewpoint.</w:t>
      </w:r>
      <w:r w:rsidRPr="00547465">
        <w:rPr>
          <w:sz w:val="24"/>
          <w:szCs w:val="24"/>
        </w:rPr>
        <w:t xml:space="preserve"> Structural Aerodynamics and Ocean System Modeling Laborator</w:t>
      </w:r>
      <w:r w:rsidRPr="00547465">
        <w:rPr>
          <w:sz w:val="24"/>
          <w:szCs w:val="24"/>
        </w:rPr>
        <w:t>y, Cullen College of Engineering</w:t>
      </w:r>
      <w:r w:rsidRPr="00547465">
        <w:rPr>
          <w:sz w:val="24"/>
          <w:szCs w:val="24"/>
        </w:rPr>
        <w:t>, University of Houston, TX 77004, USA</w:t>
      </w:r>
    </w:p>
    <w:p w:rsidR="005B7BCD" w:rsidRPr="00547465" w:rsidRDefault="005B7BCD" w:rsidP="00547465">
      <w:pPr>
        <w:pStyle w:val="ListParagraph"/>
        <w:ind w:left="460" w:firstLine="0"/>
        <w:rPr>
          <w:sz w:val="24"/>
          <w:szCs w:val="24"/>
          <w:lang w:bidi="he-IL"/>
        </w:rPr>
      </w:pPr>
    </w:p>
    <w:p w:rsidR="00631346" w:rsidRPr="00547465" w:rsidRDefault="005B7BCD" w:rsidP="00547465">
      <w:pPr>
        <w:pStyle w:val="ListParagraph"/>
        <w:widowControl/>
        <w:numPr>
          <w:ilvl w:val="0"/>
          <w:numId w:val="9"/>
        </w:numPr>
        <w:tabs>
          <w:tab w:val="left" w:pos="3576"/>
        </w:tabs>
        <w:adjustRightInd w:val="0"/>
        <w:rPr>
          <w:sz w:val="24"/>
          <w:szCs w:val="24"/>
          <w:lang w:bidi="he-IL"/>
        </w:rPr>
      </w:pPr>
      <w:r w:rsidRPr="00547465">
        <w:rPr>
          <w:sz w:val="24"/>
          <w:szCs w:val="24"/>
        </w:rPr>
        <w:t xml:space="preserve">Rodolfo K. </w:t>
      </w:r>
      <w:proofErr w:type="gramStart"/>
      <w:r w:rsidRPr="00547465">
        <w:rPr>
          <w:sz w:val="24"/>
          <w:szCs w:val="24"/>
        </w:rPr>
        <w:t>Tessari ,</w:t>
      </w:r>
      <w:proofErr w:type="gramEnd"/>
      <w:r w:rsidRPr="00547465">
        <w:rPr>
          <w:sz w:val="24"/>
          <w:szCs w:val="24"/>
        </w:rPr>
        <w:t xml:space="preserve"> Hen</w:t>
      </w:r>
      <w:r w:rsidRPr="00547465">
        <w:rPr>
          <w:sz w:val="24"/>
          <w:szCs w:val="24"/>
        </w:rPr>
        <w:t xml:space="preserve">rique M. Kroetz, André T. Beck. </w:t>
      </w:r>
      <w:r w:rsidRPr="00547465">
        <w:rPr>
          <w:sz w:val="24"/>
          <w:szCs w:val="24"/>
        </w:rPr>
        <w:t>Performance-based design of steel</w:t>
      </w:r>
      <w:r w:rsidRPr="00547465">
        <w:rPr>
          <w:sz w:val="24"/>
          <w:szCs w:val="24"/>
        </w:rPr>
        <w:t xml:space="preserve"> towers subject to wind action. </w:t>
      </w:r>
      <w:r w:rsidRPr="00547465">
        <w:rPr>
          <w:sz w:val="24"/>
          <w:szCs w:val="24"/>
        </w:rPr>
        <w:t>Department of Structural Engineering, University of São Paulo, Av. Trabalhador São-carlense 400, 13566-590 São Carlos, SP, Brazil</w:t>
      </w:r>
      <w:r w:rsidR="00631346" w:rsidRPr="00547465">
        <w:rPr>
          <w:sz w:val="24"/>
          <w:szCs w:val="24"/>
          <w:lang w:bidi="he-IL"/>
        </w:rPr>
        <w:t>.</w:t>
      </w:r>
    </w:p>
    <w:p w:rsidR="00631346" w:rsidRPr="00547465" w:rsidRDefault="00631346" w:rsidP="00547465">
      <w:pPr>
        <w:pStyle w:val="ListParagraph"/>
        <w:rPr>
          <w:sz w:val="24"/>
          <w:szCs w:val="24"/>
          <w:lang w:bidi="he-IL"/>
        </w:rPr>
      </w:pPr>
    </w:p>
    <w:p w:rsidR="005E02D6" w:rsidRPr="00547465" w:rsidRDefault="00631346" w:rsidP="00547465">
      <w:pPr>
        <w:pStyle w:val="Default"/>
        <w:numPr>
          <w:ilvl w:val="0"/>
          <w:numId w:val="9"/>
        </w:numPr>
        <w:jc w:val="both"/>
        <w:rPr>
          <w:rFonts w:ascii="Times New Roman" w:hAnsi="Times New Roman" w:cs="Times New Roman"/>
          <w:lang w:val="en-IN" w:bidi="ar-SA"/>
        </w:rPr>
      </w:pPr>
      <w:r w:rsidRPr="00547465">
        <w:rPr>
          <w:rFonts w:ascii="Times New Roman" w:hAnsi="Times New Roman" w:cs="Times New Roman"/>
          <w:lang w:val="en-IN" w:bidi="ar-SA"/>
        </w:rPr>
        <w:lastRenderedPageBreak/>
        <w:t>Yukio Tamura. Application of damping devices to suppress wind-induced responses of buildings.</w:t>
      </w:r>
      <w:r w:rsidR="00717CB9" w:rsidRPr="00547465">
        <w:rPr>
          <w:rFonts w:ascii="Times New Roman" w:hAnsi="Times New Roman" w:cs="Times New Roman"/>
          <w:lang w:val="en-IN" w:bidi="ar-SA"/>
        </w:rPr>
        <w:t xml:space="preserve"> </w:t>
      </w:r>
      <w:r w:rsidRPr="00547465">
        <w:rPr>
          <w:rFonts w:ascii="Times New Roman" w:hAnsi="Times New Roman" w:cs="Times New Roman"/>
          <w:lang w:val="en-IN"/>
        </w:rPr>
        <w:t xml:space="preserve">Journal of Wind Engineering and Industrial Aerodynamics 74—76 (1998) 49—72 </w:t>
      </w:r>
      <w:r w:rsidR="005E02D6" w:rsidRPr="00547465">
        <w:rPr>
          <w:rFonts w:ascii="Times New Roman" w:hAnsi="Times New Roman" w:cs="Times New Roman"/>
        </w:rPr>
        <w:t xml:space="preserve"> </w:t>
      </w:r>
      <w:bookmarkStart w:id="0" w:name="_GoBack"/>
      <w:bookmarkEnd w:id="0"/>
    </w:p>
    <w:p w:rsidR="00A47BB6" w:rsidRPr="00547465" w:rsidRDefault="00A47BB6" w:rsidP="00547465">
      <w:pPr>
        <w:pStyle w:val="ListParagraph"/>
        <w:rPr>
          <w:sz w:val="24"/>
          <w:szCs w:val="24"/>
          <w:lang w:val="en-IN"/>
        </w:rPr>
      </w:pPr>
    </w:p>
    <w:p w:rsidR="00A47BB6" w:rsidRPr="00547465" w:rsidRDefault="00A47BB6" w:rsidP="00547465">
      <w:pPr>
        <w:pStyle w:val="Default"/>
        <w:numPr>
          <w:ilvl w:val="0"/>
          <w:numId w:val="9"/>
        </w:numPr>
        <w:jc w:val="both"/>
        <w:rPr>
          <w:rFonts w:ascii="Times New Roman" w:hAnsi="Times New Roman" w:cs="Times New Roman"/>
          <w:lang w:val="en-IN" w:bidi="ar-SA"/>
        </w:rPr>
      </w:pPr>
      <w:r w:rsidRPr="00547465">
        <w:rPr>
          <w:rFonts w:ascii="Times New Roman" w:hAnsi="Times New Roman" w:cs="Times New Roman"/>
        </w:rPr>
        <w:t xml:space="preserve">Ki-Pyo </w:t>
      </w:r>
      <w:proofErr w:type="gramStart"/>
      <w:r w:rsidRPr="00547465">
        <w:rPr>
          <w:rFonts w:ascii="Times New Roman" w:hAnsi="Times New Roman" w:cs="Times New Roman"/>
        </w:rPr>
        <w:t>You1 ,</w:t>
      </w:r>
      <w:proofErr w:type="gramEnd"/>
      <w:r w:rsidRPr="00547465">
        <w:rPr>
          <w:rFonts w:ascii="Times New Roman" w:hAnsi="Times New Roman" w:cs="Times New Roman"/>
        </w:rPr>
        <w:t xml:space="preserve"> Y</w:t>
      </w:r>
      <w:r w:rsidRPr="00547465">
        <w:rPr>
          <w:rFonts w:ascii="Times New Roman" w:hAnsi="Times New Roman" w:cs="Times New Roman"/>
        </w:rPr>
        <w:t xml:space="preserve">oung-Moon Kim1 And Nag-Ho Ko – </w:t>
      </w:r>
      <w:r w:rsidRPr="00547465">
        <w:rPr>
          <w:rFonts w:ascii="Times New Roman" w:hAnsi="Times New Roman" w:cs="Times New Roman"/>
        </w:rPr>
        <w:t>The Evaluation Of Wind-Induced Vibration Responses T</w:t>
      </w:r>
      <w:r w:rsidRPr="00547465">
        <w:rPr>
          <w:rFonts w:ascii="Times New Roman" w:hAnsi="Times New Roman" w:cs="Times New Roman"/>
        </w:rPr>
        <w:t xml:space="preserve">o A Tapered Tall Building. </w:t>
      </w:r>
      <w:r w:rsidRPr="00547465">
        <w:rPr>
          <w:rFonts w:ascii="Times New Roman" w:hAnsi="Times New Roman" w:cs="Times New Roman"/>
        </w:rPr>
        <w:t xml:space="preserve">The Structural Design </w:t>
      </w:r>
      <w:proofErr w:type="gramStart"/>
      <w:r w:rsidRPr="00547465">
        <w:rPr>
          <w:rFonts w:ascii="Times New Roman" w:hAnsi="Times New Roman" w:cs="Times New Roman"/>
        </w:rPr>
        <w:t>Of</w:t>
      </w:r>
      <w:proofErr w:type="gramEnd"/>
      <w:r w:rsidRPr="00547465">
        <w:rPr>
          <w:rFonts w:ascii="Times New Roman" w:hAnsi="Times New Roman" w:cs="Times New Roman"/>
        </w:rPr>
        <w:t xml:space="preserve"> Tall And Special Buildings Struct. Design Tall Spec. Build. 17, 655–667 (2008)</w:t>
      </w:r>
    </w:p>
    <w:p w:rsidR="007C574F" w:rsidRPr="00547465" w:rsidRDefault="007C574F" w:rsidP="00547465">
      <w:pPr>
        <w:widowControl/>
        <w:tabs>
          <w:tab w:val="left" w:pos="3576"/>
        </w:tabs>
        <w:adjustRightInd w:val="0"/>
        <w:jc w:val="both"/>
        <w:rPr>
          <w:sz w:val="24"/>
          <w:szCs w:val="24"/>
          <w:lang w:bidi="he-IL"/>
        </w:rPr>
      </w:pPr>
    </w:p>
    <w:p w:rsidR="007C574F" w:rsidRPr="00547465" w:rsidRDefault="007C574F" w:rsidP="00547465">
      <w:pPr>
        <w:pStyle w:val="ListParagraph"/>
        <w:widowControl/>
        <w:numPr>
          <w:ilvl w:val="0"/>
          <w:numId w:val="9"/>
        </w:numPr>
        <w:adjustRightInd w:val="0"/>
        <w:rPr>
          <w:rFonts w:eastAsiaTheme="minorHAnsi"/>
          <w:color w:val="000000"/>
          <w:sz w:val="24"/>
          <w:szCs w:val="24"/>
          <w:lang w:val="en-IN"/>
        </w:rPr>
      </w:pPr>
      <w:r w:rsidRPr="00547465">
        <w:rPr>
          <w:rFonts w:eastAsiaTheme="minorHAnsi"/>
          <w:color w:val="000000"/>
          <w:sz w:val="24"/>
          <w:szCs w:val="24"/>
          <w:lang w:val="en-IN"/>
        </w:rPr>
        <w:t xml:space="preserve">Bo Chen a,d, Hang Cheng a, Haoran Kong a, Xinzhong Chen b,c, Qingshan Yang c,d. Interference effects on wind loads of gable-roof buildings with different roof slopes.  Journal of Wind Engineering &amp; Industrial Aerodynamics 189 (2019) 198–217 </w:t>
      </w:r>
    </w:p>
    <w:p w:rsidR="007C574F" w:rsidRPr="007C574F" w:rsidRDefault="007C574F" w:rsidP="00547465">
      <w:pPr>
        <w:widowControl/>
        <w:adjustRightInd w:val="0"/>
        <w:jc w:val="both"/>
        <w:rPr>
          <w:rFonts w:eastAsiaTheme="minorHAnsi"/>
          <w:color w:val="000000"/>
          <w:sz w:val="24"/>
          <w:szCs w:val="24"/>
          <w:lang w:val="en-IN"/>
        </w:rPr>
      </w:pPr>
    </w:p>
    <w:p w:rsidR="007C574F" w:rsidRPr="00547465" w:rsidRDefault="007C574F" w:rsidP="00547465">
      <w:pPr>
        <w:pStyle w:val="ListParagraph"/>
        <w:widowControl/>
        <w:numPr>
          <w:ilvl w:val="0"/>
          <w:numId w:val="9"/>
        </w:numPr>
        <w:adjustRightInd w:val="0"/>
        <w:rPr>
          <w:rFonts w:eastAsiaTheme="minorHAnsi"/>
          <w:color w:val="000000"/>
          <w:sz w:val="24"/>
          <w:szCs w:val="24"/>
          <w:lang w:val="en-IN"/>
        </w:rPr>
      </w:pPr>
      <w:r w:rsidRPr="00547465">
        <w:rPr>
          <w:rFonts w:eastAsiaTheme="minorHAnsi"/>
          <w:color w:val="000000"/>
          <w:sz w:val="24"/>
          <w:szCs w:val="24"/>
          <w:lang w:val="en-IN"/>
        </w:rPr>
        <w:t xml:space="preserve">Jagbir Singh </w:t>
      </w:r>
      <w:proofErr w:type="gramStart"/>
      <w:r w:rsidRPr="00547465">
        <w:rPr>
          <w:rFonts w:eastAsiaTheme="minorHAnsi"/>
          <w:color w:val="000000"/>
          <w:sz w:val="24"/>
          <w:szCs w:val="24"/>
          <w:lang w:val="en-IN"/>
        </w:rPr>
        <w:t>And</w:t>
      </w:r>
      <w:proofErr w:type="gramEnd"/>
      <w:r w:rsidRPr="00547465">
        <w:rPr>
          <w:rFonts w:eastAsiaTheme="minorHAnsi"/>
          <w:color w:val="000000"/>
          <w:sz w:val="24"/>
          <w:szCs w:val="24"/>
          <w:lang w:val="en-IN"/>
        </w:rPr>
        <w:t xml:space="preserve"> Amrit Kumar Roy. Efects of roof slope and wind direction on wind pressure distribution on the roof of a square plan pyramidal low-rise building using CFD simulation. International Journal of Advanced Structural Engineering (2019) 11:231–254 </w:t>
      </w:r>
    </w:p>
    <w:p w:rsidR="007C574F" w:rsidRPr="007C574F" w:rsidRDefault="007C574F" w:rsidP="00547465">
      <w:pPr>
        <w:widowControl/>
        <w:adjustRightInd w:val="0"/>
        <w:jc w:val="both"/>
        <w:rPr>
          <w:rFonts w:eastAsiaTheme="minorHAnsi"/>
          <w:color w:val="000000"/>
          <w:sz w:val="24"/>
          <w:szCs w:val="24"/>
          <w:lang w:val="en-IN"/>
        </w:rPr>
      </w:pPr>
    </w:p>
    <w:p w:rsidR="007C574F" w:rsidRPr="00547465" w:rsidRDefault="007C574F" w:rsidP="00547465">
      <w:pPr>
        <w:pStyle w:val="ListParagraph"/>
        <w:widowControl/>
        <w:numPr>
          <w:ilvl w:val="0"/>
          <w:numId w:val="9"/>
        </w:numPr>
        <w:tabs>
          <w:tab w:val="left" w:pos="3576"/>
        </w:tabs>
        <w:adjustRightInd w:val="0"/>
        <w:rPr>
          <w:sz w:val="24"/>
          <w:szCs w:val="24"/>
          <w:lang w:bidi="he-IL"/>
        </w:rPr>
      </w:pPr>
      <w:r w:rsidRPr="00547465">
        <w:rPr>
          <w:rFonts w:eastAsiaTheme="minorHAnsi"/>
          <w:color w:val="212121"/>
          <w:sz w:val="24"/>
          <w:szCs w:val="24"/>
          <w:lang w:val="en-IN"/>
        </w:rPr>
        <w:t xml:space="preserve">David De Leon </w:t>
      </w:r>
      <w:r w:rsidRPr="00547465">
        <w:rPr>
          <w:rFonts w:eastAsiaTheme="minorHAnsi"/>
          <w:color w:val="000000"/>
          <w:sz w:val="24"/>
          <w:szCs w:val="24"/>
          <w:lang w:val="en-IN"/>
        </w:rPr>
        <w:t xml:space="preserve">&amp; </w:t>
      </w:r>
      <w:r w:rsidRPr="00547465">
        <w:rPr>
          <w:rFonts w:eastAsiaTheme="minorHAnsi"/>
          <w:color w:val="212121"/>
          <w:sz w:val="24"/>
          <w:szCs w:val="24"/>
          <w:lang w:val="en-IN"/>
        </w:rPr>
        <w:t xml:space="preserve">Gerardo Lazcano. </w:t>
      </w:r>
      <w:r w:rsidRPr="00547465">
        <w:rPr>
          <w:rFonts w:eastAsiaTheme="minorHAnsi"/>
          <w:color w:val="000000"/>
          <w:sz w:val="24"/>
          <w:szCs w:val="24"/>
          <w:lang w:val="en-IN"/>
        </w:rPr>
        <w:t xml:space="preserve"> Impact of two connection types on the behavior and losses of a steel hotel building under strong winds in Mexico. International journal of Civil Engineering Published 22 June 2017.</w:t>
      </w:r>
    </w:p>
    <w:sectPr w:rsidR="007C574F" w:rsidRPr="00547465" w:rsidSect="00D473A5">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84" w:rsidRDefault="00991884" w:rsidP="00466E62">
      <w:r>
        <w:separator/>
      </w:r>
    </w:p>
  </w:endnote>
  <w:endnote w:type="continuationSeparator" w:id="0">
    <w:p w:rsidR="00991884" w:rsidRDefault="00991884" w:rsidP="0046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mbusRomNo9L-Regu">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84" w:rsidRDefault="00991884" w:rsidP="00466E62">
      <w:r>
        <w:separator/>
      </w:r>
    </w:p>
  </w:footnote>
  <w:footnote w:type="continuationSeparator" w:id="0">
    <w:p w:rsidR="00991884" w:rsidRDefault="00991884" w:rsidP="0046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A42"/>
    <w:multiLevelType w:val="hybridMultilevel"/>
    <w:tmpl w:val="5A108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8F537E"/>
    <w:multiLevelType w:val="hybridMultilevel"/>
    <w:tmpl w:val="BEDCA4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812764"/>
    <w:multiLevelType w:val="hybridMultilevel"/>
    <w:tmpl w:val="BE102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B1DC5"/>
    <w:multiLevelType w:val="hybridMultilevel"/>
    <w:tmpl w:val="82A0A9BA"/>
    <w:lvl w:ilvl="0" w:tplc="C1624662">
      <w:start w:val="1"/>
      <w:numFmt w:val="bullet"/>
      <w:lvlText w:val="•"/>
      <w:lvlJc w:val="left"/>
      <w:pPr>
        <w:tabs>
          <w:tab w:val="num" w:pos="720"/>
        </w:tabs>
        <w:ind w:left="720" w:hanging="360"/>
      </w:pPr>
      <w:rPr>
        <w:rFonts w:ascii="Times New Roman" w:hAnsi="Times New Roman" w:hint="default"/>
      </w:rPr>
    </w:lvl>
    <w:lvl w:ilvl="1" w:tplc="78A846A0" w:tentative="1">
      <w:start w:val="1"/>
      <w:numFmt w:val="bullet"/>
      <w:lvlText w:val="•"/>
      <w:lvlJc w:val="left"/>
      <w:pPr>
        <w:tabs>
          <w:tab w:val="num" w:pos="1440"/>
        </w:tabs>
        <w:ind w:left="1440" w:hanging="360"/>
      </w:pPr>
      <w:rPr>
        <w:rFonts w:ascii="Times New Roman" w:hAnsi="Times New Roman" w:hint="default"/>
      </w:rPr>
    </w:lvl>
    <w:lvl w:ilvl="2" w:tplc="F13410AC" w:tentative="1">
      <w:start w:val="1"/>
      <w:numFmt w:val="bullet"/>
      <w:lvlText w:val="•"/>
      <w:lvlJc w:val="left"/>
      <w:pPr>
        <w:tabs>
          <w:tab w:val="num" w:pos="2160"/>
        </w:tabs>
        <w:ind w:left="2160" w:hanging="360"/>
      </w:pPr>
      <w:rPr>
        <w:rFonts w:ascii="Times New Roman" w:hAnsi="Times New Roman" w:hint="default"/>
      </w:rPr>
    </w:lvl>
    <w:lvl w:ilvl="3" w:tplc="0644C236" w:tentative="1">
      <w:start w:val="1"/>
      <w:numFmt w:val="bullet"/>
      <w:lvlText w:val="•"/>
      <w:lvlJc w:val="left"/>
      <w:pPr>
        <w:tabs>
          <w:tab w:val="num" w:pos="2880"/>
        </w:tabs>
        <w:ind w:left="2880" w:hanging="360"/>
      </w:pPr>
      <w:rPr>
        <w:rFonts w:ascii="Times New Roman" w:hAnsi="Times New Roman" w:hint="default"/>
      </w:rPr>
    </w:lvl>
    <w:lvl w:ilvl="4" w:tplc="19A64ADC" w:tentative="1">
      <w:start w:val="1"/>
      <w:numFmt w:val="bullet"/>
      <w:lvlText w:val="•"/>
      <w:lvlJc w:val="left"/>
      <w:pPr>
        <w:tabs>
          <w:tab w:val="num" w:pos="3600"/>
        </w:tabs>
        <w:ind w:left="3600" w:hanging="360"/>
      </w:pPr>
      <w:rPr>
        <w:rFonts w:ascii="Times New Roman" w:hAnsi="Times New Roman" w:hint="default"/>
      </w:rPr>
    </w:lvl>
    <w:lvl w:ilvl="5" w:tplc="4832285E" w:tentative="1">
      <w:start w:val="1"/>
      <w:numFmt w:val="bullet"/>
      <w:lvlText w:val="•"/>
      <w:lvlJc w:val="left"/>
      <w:pPr>
        <w:tabs>
          <w:tab w:val="num" w:pos="4320"/>
        </w:tabs>
        <w:ind w:left="4320" w:hanging="360"/>
      </w:pPr>
      <w:rPr>
        <w:rFonts w:ascii="Times New Roman" w:hAnsi="Times New Roman" w:hint="default"/>
      </w:rPr>
    </w:lvl>
    <w:lvl w:ilvl="6" w:tplc="2A22DDF8" w:tentative="1">
      <w:start w:val="1"/>
      <w:numFmt w:val="bullet"/>
      <w:lvlText w:val="•"/>
      <w:lvlJc w:val="left"/>
      <w:pPr>
        <w:tabs>
          <w:tab w:val="num" w:pos="5040"/>
        </w:tabs>
        <w:ind w:left="5040" w:hanging="360"/>
      </w:pPr>
      <w:rPr>
        <w:rFonts w:ascii="Times New Roman" w:hAnsi="Times New Roman" w:hint="default"/>
      </w:rPr>
    </w:lvl>
    <w:lvl w:ilvl="7" w:tplc="EC82F558" w:tentative="1">
      <w:start w:val="1"/>
      <w:numFmt w:val="bullet"/>
      <w:lvlText w:val="•"/>
      <w:lvlJc w:val="left"/>
      <w:pPr>
        <w:tabs>
          <w:tab w:val="num" w:pos="5760"/>
        </w:tabs>
        <w:ind w:left="5760" w:hanging="360"/>
      </w:pPr>
      <w:rPr>
        <w:rFonts w:ascii="Times New Roman" w:hAnsi="Times New Roman" w:hint="default"/>
      </w:rPr>
    </w:lvl>
    <w:lvl w:ilvl="8" w:tplc="B40471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5F4F17"/>
    <w:multiLevelType w:val="hybridMultilevel"/>
    <w:tmpl w:val="D3BEB52C"/>
    <w:lvl w:ilvl="0" w:tplc="0E624B80">
      <w:numFmt w:val="bullet"/>
      <w:lvlText w:val=""/>
      <w:lvlJc w:val="left"/>
      <w:pPr>
        <w:ind w:left="820" w:hanging="360"/>
      </w:pPr>
      <w:rPr>
        <w:rFonts w:ascii="Symbol" w:eastAsia="Symbol" w:hAnsi="Symbol" w:cs="Symbol" w:hint="default"/>
        <w:w w:val="100"/>
        <w:sz w:val="24"/>
        <w:szCs w:val="24"/>
        <w:lang w:val="en-US" w:eastAsia="en-US" w:bidi="ar-SA"/>
      </w:rPr>
    </w:lvl>
    <w:lvl w:ilvl="1" w:tplc="E2E4E440">
      <w:numFmt w:val="bullet"/>
      <w:lvlText w:val="•"/>
      <w:lvlJc w:val="left"/>
      <w:pPr>
        <w:ind w:left="1191" w:hanging="360"/>
      </w:pPr>
      <w:rPr>
        <w:rFonts w:hint="default"/>
        <w:lang w:val="en-US" w:eastAsia="en-US" w:bidi="ar-SA"/>
      </w:rPr>
    </w:lvl>
    <w:lvl w:ilvl="2" w:tplc="F43C6642">
      <w:numFmt w:val="bullet"/>
      <w:lvlText w:val="•"/>
      <w:lvlJc w:val="left"/>
      <w:pPr>
        <w:ind w:left="1563" w:hanging="360"/>
      </w:pPr>
      <w:rPr>
        <w:rFonts w:hint="default"/>
        <w:lang w:val="en-US" w:eastAsia="en-US" w:bidi="ar-SA"/>
      </w:rPr>
    </w:lvl>
    <w:lvl w:ilvl="3" w:tplc="7AA6AEE8">
      <w:numFmt w:val="bullet"/>
      <w:lvlText w:val="•"/>
      <w:lvlJc w:val="left"/>
      <w:pPr>
        <w:ind w:left="1935" w:hanging="360"/>
      </w:pPr>
      <w:rPr>
        <w:rFonts w:hint="default"/>
        <w:lang w:val="en-US" w:eastAsia="en-US" w:bidi="ar-SA"/>
      </w:rPr>
    </w:lvl>
    <w:lvl w:ilvl="4" w:tplc="6890F962">
      <w:numFmt w:val="bullet"/>
      <w:lvlText w:val="•"/>
      <w:lvlJc w:val="left"/>
      <w:pPr>
        <w:ind w:left="2307" w:hanging="360"/>
      </w:pPr>
      <w:rPr>
        <w:rFonts w:hint="default"/>
        <w:lang w:val="en-US" w:eastAsia="en-US" w:bidi="ar-SA"/>
      </w:rPr>
    </w:lvl>
    <w:lvl w:ilvl="5" w:tplc="B4023C06">
      <w:numFmt w:val="bullet"/>
      <w:lvlText w:val="•"/>
      <w:lvlJc w:val="left"/>
      <w:pPr>
        <w:ind w:left="2679" w:hanging="360"/>
      </w:pPr>
      <w:rPr>
        <w:rFonts w:hint="default"/>
        <w:lang w:val="en-US" w:eastAsia="en-US" w:bidi="ar-SA"/>
      </w:rPr>
    </w:lvl>
    <w:lvl w:ilvl="6" w:tplc="3C388C78">
      <w:numFmt w:val="bullet"/>
      <w:lvlText w:val="•"/>
      <w:lvlJc w:val="left"/>
      <w:pPr>
        <w:ind w:left="3051" w:hanging="360"/>
      </w:pPr>
      <w:rPr>
        <w:rFonts w:hint="default"/>
        <w:lang w:val="en-US" w:eastAsia="en-US" w:bidi="ar-SA"/>
      </w:rPr>
    </w:lvl>
    <w:lvl w:ilvl="7" w:tplc="5D62F3D2">
      <w:numFmt w:val="bullet"/>
      <w:lvlText w:val="•"/>
      <w:lvlJc w:val="left"/>
      <w:pPr>
        <w:ind w:left="3423" w:hanging="360"/>
      </w:pPr>
      <w:rPr>
        <w:rFonts w:hint="default"/>
        <w:lang w:val="en-US" w:eastAsia="en-US" w:bidi="ar-SA"/>
      </w:rPr>
    </w:lvl>
    <w:lvl w:ilvl="8" w:tplc="4476F54A">
      <w:numFmt w:val="bullet"/>
      <w:lvlText w:val="•"/>
      <w:lvlJc w:val="left"/>
      <w:pPr>
        <w:ind w:left="3795" w:hanging="360"/>
      </w:pPr>
      <w:rPr>
        <w:rFonts w:hint="default"/>
        <w:lang w:val="en-US" w:eastAsia="en-US" w:bidi="ar-SA"/>
      </w:rPr>
    </w:lvl>
  </w:abstractNum>
  <w:abstractNum w:abstractNumId="5" w15:restartNumberingAfterBreak="0">
    <w:nsid w:val="58BD197C"/>
    <w:multiLevelType w:val="hybridMultilevel"/>
    <w:tmpl w:val="CDC6B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C74562"/>
    <w:multiLevelType w:val="hybridMultilevel"/>
    <w:tmpl w:val="76668EC6"/>
    <w:lvl w:ilvl="0" w:tplc="A5DA3E86">
      <w:start w:val="1"/>
      <w:numFmt w:val="decimal"/>
      <w:lvlText w:val="%1."/>
      <w:lvlJc w:val="left"/>
      <w:pPr>
        <w:ind w:left="820" w:hanging="360"/>
        <w:jc w:val="right"/>
      </w:pPr>
      <w:rPr>
        <w:rFonts w:ascii="Times New Roman" w:eastAsia="Times New Roman" w:hAnsi="Times New Roman" w:cs="Times New Roman" w:hint="default"/>
        <w:w w:val="100"/>
        <w:sz w:val="24"/>
        <w:szCs w:val="24"/>
        <w:lang w:val="en-US" w:eastAsia="en-US" w:bidi="ar-SA"/>
      </w:rPr>
    </w:lvl>
    <w:lvl w:ilvl="1" w:tplc="1ADEF50A">
      <w:numFmt w:val="bullet"/>
      <w:lvlText w:val="•"/>
      <w:lvlJc w:val="left"/>
      <w:pPr>
        <w:ind w:left="1188" w:hanging="360"/>
      </w:pPr>
      <w:rPr>
        <w:rFonts w:hint="default"/>
        <w:lang w:val="en-US" w:eastAsia="en-US" w:bidi="ar-SA"/>
      </w:rPr>
    </w:lvl>
    <w:lvl w:ilvl="2" w:tplc="1B722930">
      <w:numFmt w:val="bullet"/>
      <w:lvlText w:val="•"/>
      <w:lvlJc w:val="left"/>
      <w:pPr>
        <w:ind w:left="1556" w:hanging="360"/>
      </w:pPr>
      <w:rPr>
        <w:rFonts w:hint="default"/>
        <w:lang w:val="en-US" w:eastAsia="en-US" w:bidi="ar-SA"/>
      </w:rPr>
    </w:lvl>
    <w:lvl w:ilvl="3" w:tplc="84588EDE">
      <w:numFmt w:val="bullet"/>
      <w:lvlText w:val="•"/>
      <w:lvlJc w:val="left"/>
      <w:pPr>
        <w:ind w:left="1924" w:hanging="360"/>
      </w:pPr>
      <w:rPr>
        <w:rFonts w:hint="default"/>
        <w:lang w:val="en-US" w:eastAsia="en-US" w:bidi="ar-SA"/>
      </w:rPr>
    </w:lvl>
    <w:lvl w:ilvl="4" w:tplc="5EA8DC48">
      <w:numFmt w:val="bullet"/>
      <w:lvlText w:val="•"/>
      <w:lvlJc w:val="left"/>
      <w:pPr>
        <w:ind w:left="2292" w:hanging="360"/>
      </w:pPr>
      <w:rPr>
        <w:rFonts w:hint="default"/>
        <w:lang w:val="en-US" w:eastAsia="en-US" w:bidi="ar-SA"/>
      </w:rPr>
    </w:lvl>
    <w:lvl w:ilvl="5" w:tplc="4B8A6C36">
      <w:numFmt w:val="bullet"/>
      <w:lvlText w:val="•"/>
      <w:lvlJc w:val="left"/>
      <w:pPr>
        <w:ind w:left="2660" w:hanging="360"/>
      </w:pPr>
      <w:rPr>
        <w:rFonts w:hint="default"/>
        <w:lang w:val="en-US" w:eastAsia="en-US" w:bidi="ar-SA"/>
      </w:rPr>
    </w:lvl>
    <w:lvl w:ilvl="6" w:tplc="B84E0E6C">
      <w:numFmt w:val="bullet"/>
      <w:lvlText w:val="•"/>
      <w:lvlJc w:val="left"/>
      <w:pPr>
        <w:ind w:left="3028" w:hanging="360"/>
      </w:pPr>
      <w:rPr>
        <w:rFonts w:hint="default"/>
        <w:lang w:val="en-US" w:eastAsia="en-US" w:bidi="ar-SA"/>
      </w:rPr>
    </w:lvl>
    <w:lvl w:ilvl="7" w:tplc="9488AC84">
      <w:numFmt w:val="bullet"/>
      <w:lvlText w:val="•"/>
      <w:lvlJc w:val="left"/>
      <w:pPr>
        <w:ind w:left="3396" w:hanging="360"/>
      </w:pPr>
      <w:rPr>
        <w:rFonts w:hint="default"/>
        <w:lang w:val="en-US" w:eastAsia="en-US" w:bidi="ar-SA"/>
      </w:rPr>
    </w:lvl>
    <w:lvl w:ilvl="8" w:tplc="B9C65702">
      <w:numFmt w:val="bullet"/>
      <w:lvlText w:val="•"/>
      <w:lvlJc w:val="left"/>
      <w:pPr>
        <w:ind w:left="3764" w:hanging="360"/>
      </w:pPr>
      <w:rPr>
        <w:rFonts w:hint="default"/>
        <w:lang w:val="en-US" w:eastAsia="en-US" w:bidi="ar-SA"/>
      </w:rPr>
    </w:lvl>
  </w:abstractNum>
  <w:abstractNum w:abstractNumId="7" w15:restartNumberingAfterBreak="0">
    <w:nsid w:val="710D5B23"/>
    <w:multiLevelType w:val="hybridMultilevel"/>
    <w:tmpl w:val="148E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66D6E"/>
    <w:multiLevelType w:val="hybridMultilevel"/>
    <w:tmpl w:val="DB0ACC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8"/>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643AD"/>
    <w:rsid w:val="00033222"/>
    <w:rsid w:val="00033CBC"/>
    <w:rsid w:val="00042BCC"/>
    <w:rsid w:val="000473D4"/>
    <w:rsid w:val="00047CC3"/>
    <w:rsid w:val="00055D7E"/>
    <w:rsid w:val="0007124E"/>
    <w:rsid w:val="000839B0"/>
    <w:rsid w:val="000B5D6B"/>
    <w:rsid w:val="001069A7"/>
    <w:rsid w:val="001970D7"/>
    <w:rsid w:val="001F43C4"/>
    <w:rsid w:val="001F7B06"/>
    <w:rsid w:val="00243248"/>
    <w:rsid w:val="00251D45"/>
    <w:rsid w:val="002618B5"/>
    <w:rsid w:val="00270603"/>
    <w:rsid w:val="002C0C9C"/>
    <w:rsid w:val="002D291D"/>
    <w:rsid w:val="002D48F3"/>
    <w:rsid w:val="002E4DD5"/>
    <w:rsid w:val="00322791"/>
    <w:rsid w:val="00340EB6"/>
    <w:rsid w:val="00344B57"/>
    <w:rsid w:val="0035060E"/>
    <w:rsid w:val="00351677"/>
    <w:rsid w:val="00362C27"/>
    <w:rsid w:val="003954A5"/>
    <w:rsid w:val="003C7624"/>
    <w:rsid w:val="003F3C64"/>
    <w:rsid w:val="004226DA"/>
    <w:rsid w:val="0045303E"/>
    <w:rsid w:val="00466E62"/>
    <w:rsid w:val="004A5CCE"/>
    <w:rsid w:val="004E6A0A"/>
    <w:rsid w:val="004F77F7"/>
    <w:rsid w:val="00507C22"/>
    <w:rsid w:val="00510D6F"/>
    <w:rsid w:val="0051241D"/>
    <w:rsid w:val="0051781B"/>
    <w:rsid w:val="0054090B"/>
    <w:rsid w:val="00547465"/>
    <w:rsid w:val="005655B7"/>
    <w:rsid w:val="005B7BCD"/>
    <w:rsid w:val="005C2947"/>
    <w:rsid w:val="005E02D6"/>
    <w:rsid w:val="005F1ED0"/>
    <w:rsid w:val="006034D2"/>
    <w:rsid w:val="00613B96"/>
    <w:rsid w:val="00631346"/>
    <w:rsid w:val="0064687D"/>
    <w:rsid w:val="0066745F"/>
    <w:rsid w:val="00682E1B"/>
    <w:rsid w:val="00683F5B"/>
    <w:rsid w:val="006A33CA"/>
    <w:rsid w:val="006B6E83"/>
    <w:rsid w:val="006C09D2"/>
    <w:rsid w:val="006C701A"/>
    <w:rsid w:val="006D1AC3"/>
    <w:rsid w:val="006F63E6"/>
    <w:rsid w:val="00707314"/>
    <w:rsid w:val="00717CB9"/>
    <w:rsid w:val="00721567"/>
    <w:rsid w:val="00734370"/>
    <w:rsid w:val="00763B56"/>
    <w:rsid w:val="007648DE"/>
    <w:rsid w:val="007717E4"/>
    <w:rsid w:val="00777270"/>
    <w:rsid w:val="00780402"/>
    <w:rsid w:val="007917B1"/>
    <w:rsid w:val="007965C8"/>
    <w:rsid w:val="007B1041"/>
    <w:rsid w:val="007C574F"/>
    <w:rsid w:val="007F448F"/>
    <w:rsid w:val="00812A6D"/>
    <w:rsid w:val="008149E8"/>
    <w:rsid w:val="00835C32"/>
    <w:rsid w:val="008361A8"/>
    <w:rsid w:val="00845A15"/>
    <w:rsid w:val="00853079"/>
    <w:rsid w:val="00855576"/>
    <w:rsid w:val="00870860"/>
    <w:rsid w:val="00891F04"/>
    <w:rsid w:val="008A1585"/>
    <w:rsid w:val="008A5229"/>
    <w:rsid w:val="008F01A1"/>
    <w:rsid w:val="009020BA"/>
    <w:rsid w:val="00917073"/>
    <w:rsid w:val="00926876"/>
    <w:rsid w:val="00932469"/>
    <w:rsid w:val="009868E5"/>
    <w:rsid w:val="00991884"/>
    <w:rsid w:val="009A79F8"/>
    <w:rsid w:val="009D46CB"/>
    <w:rsid w:val="009E3275"/>
    <w:rsid w:val="00A01F02"/>
    <w:rsid w:val="00A0200D"/>
    <w:rsid w:val="00A13568"/>
    <w:rsid w:val="00A30502"/>
    <w:rsid w:val="00A47610"/>
    <w:rsid w:val="00A47BB6"/>
    <w:rsid w:val="00A72AFF"/>
    <w:rsid w:val="00A94952"/>
    <w:rsid w:val="00AB3E8B"/>
    <w:rsid w:val="00AE05D9"/>
    <w:rsid w:val="00AF2876"/>
    <w:rsid w:val="00B30FD7"/>
    <w:rsid w:val="00B3361B"/>
    <w:rsid w:val="00B57CE3"/>
    <w:rsid w:val="00B87070"/>
    <w:rsid w:val="00BA287D"/>
    <w:rsid w:val="00BA5F67"/>
    <w:rsid w:val="00BC31A6"/>
    <w:rsid w:val="00BF6AC7"/>
    <w:rsid w:val="00C0011B"/>
    <w:rsid w:val="00C24959"/>
    <w:rsid w:val="00C73643"/>
    <w:rsid w:val="00CE1705"/>
    <w:rsid w:val="00D327FA"/>
    <w:rsid w:val="00D473A5"/>
    <w:rsid w:val="00D51AE4"/>
    <w:rsid w:val="00D643AD"/>
    <w:rsid w:val="00D70C6F"/>
    <w:rsid w:val="00DF13F5"/>
    <w:rsid w:val="00DF3C02"/>
    <w:rsid w:val="00E36915"/>
    <w:rsid w:val="00E36DE5"/>
    <w:rsid w:val="00E55FCD"/>
    <w:rsid w:val="00E73AA8"/>
    <w:rsid w:val="00E86617"/>
    <w:rsid w:val="00E93643"/>
    <w:rsid w:val="00EE4D59"/>
    <w:rsid w:val="00F137B0"/>
    <w:rsid w:val="00F14EC2"/>
    <w:rsid w:val="00F65A3F"/>
    <w:rsid w:val="00F740AC"/>
    <w:rsid w:val="00F819A1"/>
    <w:rsid w:val="00F93FA0"/>
    <w:rsid w:val="00FA3D05"/>
    <w:rsid w:val="00FE554F"/>
    <w:rsid w:val="00FF39EB"/>
    <w:rsid w:val="00FF71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45D1"/>
  <w15:docId w15:val="{AC06D78C-438F-4D50-BD46-916BE26B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43AD"/>
    <w:rPr>
      <w:rFonts w:ascii="Times New Roman" w:eastAsia="Times New Roman" w:hAnsi="Times New Roman" w:cs="Times New Roman"/>
    </w:rPr>
  </w:style>
  <w:style w:type="paragraph" w:styleId="Heading1">
    <w:name w:val="heading 1"/>
    <w:basedOn w:val="Normal"/>
    <w:uiPriority w:val="1"/>
    <w:qFormat/>
    <w:rsid w:val="00D643AD"/>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43AD"/>
    <w:pPr>
      <w:jc w:val="both"/>
    </w:pPr>
    <w:rPr>
      <w:sz w:val="24"/>
      <w:szCs w:val="24"/>
    </w:rPr>
  </w:style>
  <w:style w:type="paragraph" w:styleId="Title">
    <w:name w:val="Title"/>
    <w:basedOn w:val="Normal"/>
    <w:uiPriority w:val="1"/>
    <w:qFormat/>
    <w:rsid w:val="00D643AD"/>
    <w:pPr>
      <w:spacing w:before="59"/>
      <w:ind w:left="165" w:right="179"/>
      <w:jc w:val="center"/>
    </w:pPr>
    <w:rPr>
      <w:sz w:val="34"/>
      <w:szCs w:val="34"/>
    </w:rPr>
  </w:style>
  <w:style w:type="paragraph" w:styleId="ListParagraph">
    <w:name w:val="List Paragraph"/>
    <w:basedOn w:val="Normal"/>
    <w:uiPriority w:val="1"/>
    <w:qFormat/>
    <w:rsid w:val="00D643AD"/>
    <w:pPr>
      <w:ind w:left="820" w:right="117" w:hanging="360"/>
      <w:jc w:val="both"/>
    </w:pPr>
  </w:style>
  <w:style w:type="paragraph" w:customStyle="1" w:styleId="TableParagraph">
    <w:name w:val="Table Paragraph"/>
    <w:basedOn w:val="Normal"/>
    <w:uiPriority w:val="1"/>
    <w:qFormat/>
    <w:rsid w:val="00D643AD"/>
  </w:style>
  <w:style w:type="character" w:customStyle="1" w:styleId="css-x5hiaf">
    <w:name w:val="css-x5hiaf"/>
    <w:basedOn w:val="DefaultParagraphFont"/>
    <w:rsid w:val="00763B56"/>
  </w:style>
  <w:style w:type="character" w:customStyle="1" w:styleId="css-0">
    <w:name w:val="css-0"/>
    <w:basedOn w:val="DefaultParagraphFont"/>
    <w:rsid w:val="00763B56"/>
  </w:style>
  <w:style w:type="character" w:customStyle="1" w:styleId="css-rh820s">
    <w:name w:val="css-rh820s"/>
    <w:basedOn w:val="DefaultParagraphFont"/>
    <w:rsid w:val="00763B56"/>
  </w:style>
  <w:style w:type="character" w:customStyle="1" w:styleId="css-1eh0vfs">
    <w:name w:val="css-1eh0vfs"/>
    <w:basedOn w:val="DefaultParagraphFont"/>
    <w:rsid w:val="00763B56"/>
  </w:style>
  <w:style w:type="character" w:customStyle="1" w:styleId="css-15iwe0d">
    <w:name w:val="css-15iwe0d"/>
    <w:basedOn w:val="DefaultParagraphFont"/>
    <w:rsid w:val="00763B56"/>
  </w:style>
  <w:style w:type="character" w:customStyle="1" w:styleId="css-2yp7ui">
    <w:name w:val="css-2yp7ui"/>
    <w:basedOn w:val="DefaultParagraphFont"/>
    <w:rsid w:val="00763B56"/>
  </w:style>
  <w:style w:type="character" w:customStyle="1" w:styleId="css-1ber87j">
    <w:name w:val="css-1ber87j"/>
    <w:basedOn w:val="DefaultParagraphFont"/>
    <w:rsid w:val="00763B56"/>
  </w:style>
  <w:style w:type="paragraph" w:styleId="Header">
    <w:name w:val="header"/>
    <w:basedOn w:val="Normal"/>
    <w:link w:val="HeaderChar"/>
    <w:uiPriority w:val="99"/>
    <w:semiHidden/>
    <w:unhideWhenUsed/>
    <w:rsid w:val="00466E62"/>
    <w:pPr>
      <w:tabs>
        <w:tab w:val="center" w:pos="4680"/>
        <w:tab w:val="right" w:pos="9360"/>
      </w:tabs>
    </w:pPr>
  </w:style>
  <w:style w:type="character" w:customStyle="1" w:styleId="HeaderChar">
    <w:name w:val="Header Char"/>
    <w:basedOn w:val="DefaultParagraphFont"/>
    <w:link w:val="Header"/>
    <w:uiPriority w:val="99"/>
    <w:semiHidden/>
    <w:rsid w:val="00466E62"/>
    <w:rPr>
      <w:rFonts w:ascii="Times New Roman" w:eastAsia="Times New Roman" w:hAnsi="Times New Roman" w:cs="Times New Roman"/>
    </w:rPr>
  </w:style>
  <w:style w:type="paragraph" w:styleId="Footer">
    <w:name w:val="footer"/>
    <w:basedOn w:val="Normal"/>
    <w:link w:val="FooterChar"/>
    <w:uiPriority w:val="99"/>
    <w:semiHidden/>
    <w:unhideWhenUsed/>
    <w:rsid w:val="00466E62"/>
    <w:pPr>
      <w:tabs>
        <w:tab w:val="center" w:pos="4680"/>
        <w:tab w:val="right" w:pos="9360"/>
      </w:tabs>
    </w:pPr>
  </w:style>
  <w:style w:type="character" w:customStyle="1" w:styleId="FooterChar">
    <w:name w:val="Footer Char"/>
    <w:basedOn w:val="DefaultParagraphFont"/>
    <w:link w:val="Footer"/>
    <w:uiPriority w:val="99"/>
    <w:semiHidden/>
    <w:rsid w:val="00466E62"/>
    <w:rPr>
      <w:rFonts w:ascii="Times New Roman" w:eastAsia="Times New Roman" w:hAnsi="Times New Roman" w:cs="Times New Roman"/>
    </w:rPr>
  </w:style>
  <w:style w:type="character" w:customStyle="1" w:styleId="sw">
    <w:name w:val="sw"/>
    <w:basedOn w:val="DefaultParagraphFont"/>
    <w:rsid w:val="00613B96"/>
  </w:style>
  <w:style w:type="paragraph" w:styleId="NoSpacing">
    <w:name w:val="No Spacing"/>
    <w:uiPriority w:val="1"/>
    <w:qFormat/>
    <w:rsid w:val="00D473A5"/>
    <w:rPr>
      <w:rFonts w:ascii="Times New Roman" w:eastAsia="Times New Roman" w:hAnsi="Times New Roman" w:cs="Times New Roman"/>
    </w:rPr>
  </w:style>
  <w:style w:type="paragraph" w:customStyle="1" w:styleId="Default">
    <w:name w:val="Default"/>
    <w:rsid w:val="0051241D"/>
    <w:pPr>
      <w:widowControl/>
      <w:adjustRightInd w:val="0"/>
    </w:pPr>
    <w:rPr>
      <w:rFonts w:ascii="Charis SIL" w:hAnsi="Charis SIL" w:cs="Charis SIL"/>
      <w:color w:val="000000"/>
      <w:sz w:val="24"/>
      <w:szCs w:val="24"/>
      <w:lang w:bidi="he-IL"/>
    </w:rPr>
  </w:style>
  <w:style w:type="paragraph" w:styleId="BalloonText">
    <w:name w:val="Balloon Text"/>
    <w:basedOn w:val="Normal"/>
    <w:link w:val="BalloonTextChar"/>
    <w:uiPriority w:val="99"/>
    <w:semiHidden/>
    <w:unhideWhenUsed/>
    <w:rsid w:val="0054090B"/>
    <w:rPr>
      <w:rFonts w:ascii="Tahoma" w:hAnsi="Tahoma" w:cs="Tahoma"/>
      <w:sz w:val="16"/>
      <w:szCs w:val="16"/>
    </w:rPr>
  </w:style>
  <w:style w:type="character" w:customStyle="1" w:styleId="BalloonTextChar">
    <w:name w:val="Balloon Text Char"/>
    <w:basedOn w:val="DefaultParagraphFont"/>
    <w:link w:val="BalloonText"/>
    <w:uiPriority w:val="99"/>
    <w:semiHidden/>
    <w:rsid w:val="0054090B"/>
    <w:rPr>
      <w:rFonts w:ascii="Tahoma" w:eastAsia="Times New Roman" w:hAnsi="Tahoma" w:cs="Tahoma"/>
      <w:sz w:val="16"/>
      <w:szCs w:val="16"/>
    </w:rPr>
  </w:style>
  <w:style w:type="paragraph" w:styleId="Caption">
    <w:name w:val="caption"/>
    <w:basedOn w:val="Normal"/>
    <w:next w:val="Normal"/>
    <w:uiPriority w:val="35"/>
    <w:unhideWhenUsed/>
    <w:qFormat/>
    <w:rsid w:val="0054090B"/>
    <w:pPr>
      <w:spacing w:after="200"/>
    </w:pPr>
    <w:rPr>
      <w:b/>
      <w:bCs/>
      <w:color w:val="4F81BD" w:themeColor="accent1"/>
      <w:sz w:val="18"/>
      <w:szCs w:val="18"/>
    </w:rPr>
  </w:style>
  <w:style w:type="paragraph" w:styleId="Subtitle">
    <w:name w:val="Subtitle"/>
    <w:basedOn w:val="Normal"/>
    <w:next w:val="Normal"/>
    <w:link w:val="SubtitleChar"/>
    <w:uiPriority w:val="11"/>
    <w:qFormat/>
    <w:rsid w:val="005E02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02D6"/>
    <w:rPr>
      <w:rFonts w:asciiTheme="majorHAnsi" w:eastAsiaTheme="majorEastAsia" w:hAnsiTheme="majorHAnsi" w:cstheme="majorBidi"/>
      <w:i/>
      <w:iCs/>
      <w:color w:val="4F81BD" w:themeColor="accent1"/>
      <w:spacing w:val="15"/>
      <w:sz w:val="24"/>
      <w:szCs w:val="24"/>
    </w:rPr>
  </w:style>
  <w:style w:type="character" w:customStyle="1" w:styleId="d-inline-flex">
    <w:name w:val="d-inline-flex"/>
    <w:basedOn w:val="DefaultParagraphFont"/>
    <w:rsid w:val="007C574F"/>
  </w:style>
  <w:style w:type="paragraph" w:customStyle="1" w:styleId="mb-0">
    <w:name w:val="mb-0"/>
    <w:basedOn w:val="Normal"/>
    <w:rsid w:val="007C574F"/>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0103">
      <w:bodyDiv w:val="1"/>
      <w:marLeft w:val="0"/>
      <w:marRight w:val="0"/>
      <w:marTop w:val="0"/>
      <w:marBottom w:val="0"/>
      <w:divBdr>
        <w:top w:val="none" w:sz="0" w:space="0" w:color="auto"/>
        <w:left w:val="none" w:sz="0" w:space="0" w:color="auto"/>
        <w:bottom w:val="none" w:sz="0" w:space="0" w:color="auto"/>
        <w:right w:val="none" w:sz="0" w:space="0" w:color="auto"/>
      </w:divBdr>
      <w:divsChild>
        <w:div w:id="852720475">
          <w:marLeft w:val="0"/>
          <w:marRight w:val="0"/>
          <w:marTop w:val="0"/>
          <w:marBottom w:val="0"/>
          <w:divBdr>
            <w:top w:val="none" w:sz="0" w:space="0" w:color="auto"/>
            <w:left w:val="none" w:sz="0" w:space="0" w:color="auto"/>
            <w:bottom w:val="none" w:sz="0" w:space="0" w:color="auto"/>
            <w:right w:val="none" w:sz="0" w:space="0" w:color="auto"/>
          </w:divBdr>
        </w:div>
        <w:div w:id="1911962084">
          <w:marLeft w:val="0"/>
          <w:marRight w:val="0"/>
          <w:marTop w:val="0"/>
          <w:marBottom w:val="0"/>
          <w:divBdr>
            <w:top w:val="none" w:sz="0" w:space="0" w:color="auto"/>
            <w:left w:val="none" w:sz="0" w:space="0" w:color="auto"/>
            <w:bottom w:val="none" w:sz="0" w:space="0" w:color="auto"/>
            <w:right w:val="none" w:sz="0" w:space="0" w:color="auto"/>
          </w:divBdr>
        </w:div>
        <w:div w:id="1782339315">
          <w:marLeft w:val="0"/>
          <w:marRight w:val="0"/>
          <w:marTop w:val="0"/>
          <w:marBottom w:val="0"/>
          <w:divBdr>
            <w:top w:val="none" w:sz="0" w:space="0" w:color="auto"/>
            <w:left w:val="none" w:sz="0" w:space="0" w:color="auto"/>
            <w:bottom w:val="none" w:sz="0" w:space="0" w:color="auto"/>
            <w:right w:val="none" w:sz="0" w:space="0" w:color="auto"/>
          </w:divBdr>
        </w:div>
        <w:div w:id="1370765359">
          <w:marLeft w:val="0"/>
          <w:marRight w:val="0"/>
          <w:marTop w:val="0"/>
          <w:marBottom w:val="0"/>
          <w:divBdr>
            <w:top w:val="none" w:sz="0" w:space="0" w:color="auto"/>
            <w:left w:val="none" w:sz="0" w:space="0" w:color="auto"/>
            <w:bottom w:val="none" w:sz="0" w:space="0" w:color="auto"/>
            <w:right w:val="none" w:sz="0" w:space="0" w:color="auto"/>
          </w:divBdr>
        </w:div>
        <w:div w:id="121193261">
          <w:marLeft w:val="0"/>
          <w:marRight w:val="0"/>
          <w:marTop w:val="0"/>
          <w:marBottom w:val="0"/>
          <w:divBdr>
            <w:top w:val="none" w:sz="0" w:space="0" w:color="auto"/>
            <w:left w:val="none" w:sz="0" w:space="0" w:color="auto"/>
            <w:bottom w:val="none" w:sz="0" w:space="0" w:color="auto"/>
            <w:right w:val="none" w:sz="0" w:space="0" w:color="auto"/>
          </w:divBdr>
        </w:div>
        <w:div w:id="1095859798">
          <w:marLeft w:val="0"/>
          <w:marRight w:val="0"/>
          <w:marTop w:val="0"/>
          <w:marBottom w:val="0"/>
          <w:divBdr>
            <w:top w:val="none" w:sz="0" w:space="0" w:color="auto"/>
            <w:left w:val="none" w:sz="0" w:space="0" w:color="auto"/>
            <w:bottom w:val="none" w:sz="0" w:space="0" w:color="auto"/>
            <w:right w:val="none" w:sz="0" w:space="0" w:color="auto"/>
          </w:divBdr>
        </w:div>
        <w:div w:id="1151404551">
          <w:marLeft w:val="0"/>
          <w:marRight w:val="0"/>
          <w:marTop w:val="0"/>
          <w:marBottom w:val="0"/>
          <w:divBdr>
            <w:top w:val="none" w:sz="0" w:space="0" w:color="auto"/>
            <w:left w:val="none" w:sz="0" w:space="0" w:color="auto"/>
            <w:bottom w:val="none" w:sz="0" w:space="0" w:color="auto"/>
            <w:right w:val="none" w:sz="0" w:space="0" w:color="auto"/>
          </w:divBdr>
        </w:div>
        <w:div w:id="1225529608">
          <w:marLeft w:val="0"/>
          <w:marRight w:val="0"/>
          <w:marTop w:val="0"/>
          <w:marBottom w:val="0"/>
          <w:divBdr>
            <w:top w:val="none" w:sz="0" w:space="0" w:color="auto"/>
            <w:left w:val="none" w:sz="0" w:space="0" w:color="auto"/>
            <w:bottom w:val="none" w:sz="0" w:space="0" w:color="auto"/>
            <w:right w:val="none" w:sz="0" w:space="0" w:color="auto"/>
          </w:divBdr>
        </w:div>
        <w:div w:id="1254584858">
          <w:marLeft w:val="0"/>
          <w:marRight w:val="0"/>
          <w:marTop w:val="0"/>
          <w:marBottom w:val="0"/>
          <w:divBdr>
            <w:top w:val="none" w:sz="0" w:space="0" w:color="auto"/>
            <w:left w:val="none" w:sz="0" w:space="0" w:color="auto"/>
            <w:bottom w:val="none" w:sz="0" w:space="0" w:color="auto"/>
            <w:right w:val="none" w:sz="0" w:space="0" w:color="auto"/>
          </w:divBdr>
        </w:div>
      </w:divsChild>
    </w:div>
    <w:div w:id="515075952">
      <w:bodyDiv w:val="1"/>
      <w:marLeft w:val="0"/>
      <w:marRight w:val="0"/>
      <w:marTop w:val="0"/>
      <w:marBottom w:val="0"/>
      <w:divBdr>
        <w:top w:val="none" w:sz="0" w:space="0" w:color="auto"/>
        <w:left w:val="none" w:sz="0" w:space="0" w:color="auto"/>
        <w:bottom w:val="none" w:sz="0" w:space="0" w:color="auto"/>
        <w:right w:val="none" w:sz="0" w:space="0" w:color="auto"/>
      </w:divBdr>
      <w:divsChild>
        <w:div w:id="726681479">
          <w:marLeft w:val="547"/>
          <w:marRight w:val="0"/>
          <w:marTop w:val="0"/>
          <w:marBottom w:val="0"/>
          <w:divBdr>
            <w:top w:val="none" w:sz="0" w:space="0" w:color="auto"/>
            <w:left w:val="none" w:sz="0" w:space="0" w:color="auto"/>
            <w:bottom w:val="none" w:sz="0" w:space="0" w:color="auto"/>
            <w:right w:val="none" w:sz="0" w:space="0" w:color="auto"/>
          </w:divBdr>
        </w:div>
      </w:divsChild>
    </w:div>
    <w:div w:id="743797899">
      <w:bodyDiv w:val="1"/>
      <w:marLeft w:val="0"/>
      <w:marRight w:val="0"/>
      <w:marTop w:val="0"/>
      <w:marBottom w:val="0"/>
      <w:divBdr>
        <w:top w:val="none" w:sz="0" w:space="0" w:color="auto"/>
        <w:left w:val="none" w:sz="0" w:space="0" w:color="auto"/>
        <w:bottom w:val="none" w:sz="0" w:space="0" w:color="auto"/>
        <w:right w:val="none" w:sz="0" w:space="0" w:color="auto"/>
      </w:divBdr>
      <w:divsChild>
        <w:div w:id="1565213348">
          <w:marLeft w:val="0"/>
          <w:marRight w:val="0"/>
          <w:marTop w:val="0"/>
          <w:marBottom w:val="0"/>
          <w:divBdr>
            <w:top w:val="single" w:sz="6" w:space="0" w:color="E3E7ED"/>
            <w:left w:val="single" w:sz="6" w:space="0" w:color="E3E7ED"/>
            <w:bottom w:val="single" w:sz="6" w:space="0" w:color="E3E7ED"/>
            <w:right w:val="single" w:sz="6" w:space="0" w:color="E3E7ED"/>
          </w:divBdr>
          <w:divsChild>
            <w:div w:id="211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8796">
      <w:bodyDiv w:val="1"/>
      <w:marLeft w:val="0"/>
      <w:marRight w:val="0"/>
      <w:marTop w:val="0"/>
      <w:marBottom w:val="0"/>
      <w:divBdr>
        <w:top w:val="none" w:sz="0" w:space="0" w:color="auto"/>
        <w:left w:val="none" w:sz="0" w:space="0" w:color="auto"/>
        <w:bottom w:val="none" w:sz="0" w:space="0" w:color="auto"/>
        <w:right w:val="none" w:sz="0" w:space="0" w:color="auto"/>
      </w:divBdr>
      <w:divsChild>
        <w:div w:id="1825584822">
          <w:marLeft w:val="0"/>
          <w:marRight w:val="0"/>
          <w:marTop w:val="0"/>
          <w:marBottom w:val="0"/>
          <w:divBdr>
            <w:top w:val="none" w:sz="0" w:space="0" w:color="auto"/>
            <w:left w:val="none" w:sz="0" w:space="0" w:color="auto"/>
            <w:bottom w:val="none" w:sz="0" w:space="0" w:color="auto"/>
            <w:right w:val="none" w:sz="0" w:space="0" w:color="auto"/>
          </w:divBdr>
        </w:div>
        <w:div w:id="225385631">
          <w:marLeft w:val="0"/>
          <w:marRight w:val="0"/>
          <w:marTop w:val="0"/>
          <w:marBottom w:val="0"/>
          <w:divBdr>
            <w:top w:val="none" w:sz="0" w:space="0" w:color="auto"/>
            <w:left w:val="none" w:sz="0" w:space="0" w:color="auto"/>
            <w:bottom w:val="none" w:sz="0" w:space="0" w:color="auto"/>
            <w:right w:val="none" w:sz="0" w:space="0" w:color="auto"/>
          </w:divBdr>
        </w:div>
        <w:div w:id="486670554">
          <w:marLeft w:val="0"/>
          <w:marRight w:val="0"/>
          <w:marTop w:val="0"/>
          <w:marBottom w:val="0"/>
          <w:divBdr>
            <w:top w:val="none" w:sz="0" w:space="0" w:color="auto"/>
            <w:left w:val="none" w:sz="0" w:space="0" w:color="auto"/>
            <w:bottom w:val="none" w:sz="0" w:space="0" w:color="auto"/>
            <w:right w:val="none" w:sz="0" w:space="0" w:color="auto"/>
          </w:divBdr>
        </w:div>
        <w:div w:id="618874723">
          <w:marLeft w:val="0"/>
          <w:marRight w:val="0"/>
          <w:marTop w:val="0"/>
          <w:marBottom w:val="0"/>
          <w:divBdr>
            <w:top w:val="none" w:sz="0" w:space="0" w:color="auto"/>
            <w:left w:val="none" w:sz="0" w:space="0" w:color="auto"/>
            <w:bottom w:val="none" w:sz="0" w:space="0" w:color="auto"/>
            <w:right w:val="none" w:sz="0" w:space="0" w:color="auto"/>
          </w:divBdr>
        </w:div>
        <w:div w:id="825972645">
          <w:marLeft w:val="0"/>
          <w:marRight w:val="0"/>
          <w:marTop w:val="0"/>
          <w:marBottom w:val="0"/>
          <w:divBdr>
            <w:top w:val="none" w:sz="0" w:space="0" w:color="auto"/>
            <w:left w:val="none" w:sz="0" w:space="0" w:color="auto"/>
            <w:bottom w:val="none" w:sz="0" w:space="0" w:color="auto"/>
            <w:right w:val="none" w:sz="0" w:space="0" w:color="auto"/>
          </w:divBdr>
        </w:div>
        <w:div w:id="1918512119">
          <w:marLeft w:val="0"/>
          <w:marRight w:val="0"/>
          <w:marTop w:val="0"/>
          <w:marBottom w:val="0"/>
          <w:divBdr>
            <w:top w:val="none" w:sz="0" w:space="0" w:color="auto"/>
            <w:left w:val="none" w:sz="0" w:space="0" w:color="auto"/>
            <w:bottom w:val="none" w:sz="0" w:space="0" w:color="auto"/>
            <w:right w:val="none" w:sz="0" w:space="0" w:color="auto"/>
          </w:divBdr>
        </w:div>
        <w:div w:id="1173034461">
          <w:marLeft w:val="0"/>
          <w:marRight w:val="0"/>
          <w:marTop w:val="0"/>
          <w:marBottom w:val="0"/>
          <w:divBdr>
            <w:top w:val="none" w:sz="0" w:space="0" w:color="auto"/>
            <w:left w:val="none" w:sz="0" w:space="0" w:color="auto"/>
            <w:bottom w:val="none" w:sz="0" w:space="0" w:color="auto"/>
            <w:right w:val="none" w:sz="0" w:space="0" w:color="auto"/>
          </w:divBdr>
        </w:div>
        <w:div w:id="1255086983">
          <w:marLeft w:val="0"/>
          <w:marRight w:val="0"/>
          <w:marTop w:val="0"/>
          <w:marBottom w:val="0"/>
          <w:divBdr>
            <w:top w:val="none" w:sz="0" w:space="0" w:color="auto"/>
            <w:left w:val="none" w:sz="0" w:space="0" w:color="auto"/>
            <w:bottom w:val="none" w:sz="0" w:space="0" w:color="auto"/>
            <w:right w:val="none" w:sz="0" w:space="0" w:color="auto"/>
          </w:divBdr>
        </w:div>
        <w:div w:id="337269097">
          <w:marLeft w:val="0"/>
          <w:marRight w:val="0"/>
          <w:marTop w:val="0"/>
          <w:marBottom w:val="0"/>
          <w:divBdr>
            <w:top w:val="none" w:sz="0" w:space="0" w:color="auto"/>
            <w:left w:val="none" w:sz="0" w:space="0" w:color="auto"/>
            <w:bottom w:val="none" w:sz="0" w:space="0" w:color="auto"/>
            <w:right w:val="none" w:sz="0" w:space="0" w:color="auto"/>
          </w:divBdr>
        </w:div>
      </w:divsChild>
    </w:div>
    <w:div w:id="1256984745">
      <w:bodyDiv w:val="1"/>
      <w:marLeft w:val="0"/>
      <w:marRight w:val="0"/>
      <w:marTop w:val="0"/>
      <w:marBottom w:val="0"/>
      <w:divBdr>
        <w:top w:val="none" w:sz="0" w:space="0" w:color="auto"/>
        <w:left w:val="none" w:sz="0" w:space="0" w:color="auto"/>
        <w:bottom w:val="none" w:sz="0" w:space="0" w:color="auto"/>
        <w:right w:val="none" w:sz="0" w:space="0" w:color="auto"/>
      </w:divBdr>
      <w:divsChild>
        <w:div w:id="1766727866">
          <w:marLeft w:val="0"/>
          <w:marRight w:val="0"/>
          <w:marTop w:val="0"/>
          <w:marBottom w:val="0"/>
          <w:divBdr>
            <w:top w:val="none" w:sz="0" w:space="0" w:color="auto"/>
            <w:left w:val="none" w:sz="0" w:space="0" w:color="auto"/>
            <w:bottom w:val="none" w:sz="0" w:space="0" w:color="auto"/>
            <w:right w:val="none" w:sz="0" w:space="0" w:color="auto"/>
          </w:divBdr>
        </w:div>
        <w:div w:id="467748796">
          <w:marLeft w:val="0"/>
          <w:marRight w:val="0"/>
          <w:marTop w:val="0"/>
          <w:marBottom w:val="0"/>
          <w:divBdr>
            <w:top w:val="none" w:sz="0" w:space="0" w:color="auto"/>
            <w:left w:val="none" w:sz="0" w:space="0" w:color="auto"/>
            <w:bottom w:val="none" w:sz="0" w:space="0" w:color="auto"/>
            <w:right w:val="none" w:sz="0" w:space="0" w:color="auto"/>
          </w:divBdr>
        </w:div>
        <w:div w:id="233902818">
          <w:marLeft w:val="0"/>
          <w:marRight w:val="0"/>
          <w:marTop w:val="0"/>
          <w:marBottom w:val="0"/>
          <w:divBdr>
            <w:top w:val="none" w:sz="0" w:space="0" w:color="auto"/>
            <w:left w:val="none" w:sz="0" w:space="0" w:color="auto"/>
            <w:bottom w:val="none" w:sz="0" w:space="0" w:color="auto"/>
            <w:right w:val="none" w:sz="0" w:space="0" w:color="auto"/>
          </w:divBdr>
        </w:div>
        <w:div w:id="1903171891">
          <w:marLeft w:val="0"/>
          <w:marRight w:val="0"/>
          <w:marTop w:val="0"/>
          <w:marBottom w:val="0"/>
          <w:divBdr>
            <w:top w:val="none" w:sz="0" w:space="0" w:color="auto"/>
            <w:left w:val="none" w:sz="0" w:space="0" w:color="auto"/>
            <w:bottom w:val="none" w:sz="0" w:space="0" w:color="auto"/>
            <w:right w:val="none" w:sz="0" w:space="0" w:color="auto"/>
          </w:divBdr>
        </w:div>
        <w:div w:id="1052995913">
          <w:marLeft w:val="0"/>
          <w:marRight w:val="0"/>
          <w:marTop w:val="0"/>
          <w:marBottom w:val="0"/>
          <w:divBdr>
            <w:top w:val="none" w:sz="0" w:space="0" w:color="auto"/>
            <w:left w:val="none" w:sz="0" w:space="0" w:color="auto"/>
            <w:bottom w:val="none" w:sz="0" w:space="0" w:color="auto"/>
            <w:right w:val="none" w:sz="0" w:space="0" w:color="auto"/>
          </w:divBdr>
        </w:div>
        <w:div w:id="569313469">
          <w:marLeft w:val="0"/>
          <w:marRight w:val="0"/>
          <w:marTop w:val="0"/>
          <w:marBottom w:val="0"/>
          <w:divBdr>
            <w:top w:val="none" w:sz="0" w:space="0" w:color="auto"/>
            <w:left w:val="none" w:sz="0" w:space="0" w:color="auto"/>
            <w:bottom w:val="none" w:sz="0" w:space="0" w:color="auto"/>
            <w:right w:val="none" w:sz="0" w:space="0" w:color="auto"/>
          </w:divBdr>
        </w:div>
      </w:divsChild>
    </w:div>
    <w:div w:id="1496724489">
      <w:bodyDiv w:val="1"/>
      <w:marLeft w:val="0"/>
      <w:marRight w:val="0"/>
      <w:marTop w:val="0"/>
      <w:marBottom w:val="0"/>
      <w:divBdr>
        <w:top w:val="none" w:sz="0" w:space="0" w:color="auto"/>
        <w:left w:val="none" w:sz="0" w:space="0" w:color="auto"/>
        <w:bottom w:val="none" w:sz="0" w:space="0" w:color="auto"/>
        <w:right w:val="none" w:sz="0" w:space="0" w:color="auto"/>
      </w:divBdr>
      <w:divsChild>
        <w:div w:id="886912385">
          <w:marLeft w:val="0"/>
          <w:marRight w:val="0"/>
          <w:marTop w:val="0"/>
          <w:marBottom w:val="0"/>
          <w:divBdr>
            <w:top w:val="none" w:sz="0" w:space="0" w:color="auto"/>
            <w:left w:val="none" w:sz="0" w:space="0" w:color="auto"/>
            <w:bottom w:val="none" w:sz="0" w:space="0" w:color="auto"/>
            <w:right w:val="none" w:sz="0" w:space="0" w:color="auto"/>
          </w:divBdr>
        </w:div>
        <w:div w:id="864365983">
          <w:marLeft w:val="0"/>
          <w:marRight w:val="0"/>
          <w:marTop w:val="0"/>
          <w:marBottom w:val="0"/>
          <w:divBdr>
            <w:top w:val="none" w:sz="0" w:space="0" w:color="auto"/>
            <w:left w:val="none" w:sz="0" w:space="0" w:color="auto"/>
            <w:bottom w:val="none" w:sz="0" w:space="0" w:color="auto"/>
            <w:right w:val="none" w:sz="0" w:space="0" w:color="auto"/>
          </w:divBdr>
        </w:div>
        <w:div w:id="1000695736">
          <w:marLeft w:val="0"/>
          <w:marRight w:val="0"/>
          <w:marTop w:val="0"/>
          <w:marBottom w:val="0"/>
          <w:divBdr>
            <w:top w:val="none" w:sz="0" w:space="0" w:color="auto"/>
            <w:left w:val="none" w:sz="0" w:space="0" w:color="auto"/>
            <w:bottom w:val="none" w:sz="0" w:space="0" w:color="auto"/>
            <w:right w:val="none" w:sz="0" w:space="0" w:color="auto"/>
          </w:divBdr>
        </w:div>
        <w:div w:id="324937694">
          <w:marLeft w:val="0"/>
          <w:marRight w:val="0"/>
          <w:marTop w:val="0"/>
          <w:marBottom w:val="0"/>
          <w:divBdr>
            <w:top w:val="none" w:sz="0" w:space="0" w:color="auto"/>
            <w:left w:val="none" w:sz="0" w:space="0" w:color="auto"/>
            <w:bottom w:val="none" w:sz="0" w:space="0" w:color="auto"/>
            <w:right w:val="none" w:sz="0" w:space="0" w:color="auto"/>
          </w:divBdr>
        </w:div>
        <w:div w:id="1886983748">
          <w:marLeft w:val="0"/>
          <w:marRight w:val="0"/>
          <w:marTop w:val="0"/>
          <w:marBottom w:val="0"/>
          <w:divBdr>
            <w:top w:val="none" w:sz="0" w:space="0" w:color="auto"/>
            <w:left w:val="none" w:sz="0" w:space="0" w:color="auto"/>
            <w:bottom w:val="none" w:sz="0" w:space="0" w:color="auto"/>
            <w:right w:val="none" w:sz="0" w:space="0" w:color="auto"/>
          </w:divBdr>
        </w:div>
        <w:div w:id="1214343070">
          <w:marLeft w:val="0"/>
          <w:marRight w:val="0"/>
          <w:marTop w:val="0"/>
          <w:marBottom w:val="0"/>
          <w:divBdr>
            <w:top w:val="none" w:sz="0" w:space="0" w:color="auto"/>
            <w:left w:val="none" w:sz="0" w:space="0" w:color="auto"/>
            <w:bottom w:val="none" w:sz="0" w:space="0" w:color="auto"/>
            <w:right w:val="none" w:sz="0" w:space="0" w:color="auto"/>
          </w:divBdr>
        </w:div>
        <w:div w:id="1142233142">
          <w:marLeft w:val="0"/>
          <w:marRight w:val="0"/>
          <w:marTop w:val="0"/>
          <w:marBottom w:val="0"/>
          <w:divBdr>
            <w:top w:val="none" w:sz="0" w:space="0" w:color="auto"/>
            <w:left w:val="none" w:sz="0" w:space="0" w:color="auto"/>
            <w:bottom w:val="none" w:sz="0" w:space="0" w:color="auto"/>
            <w:right w:val="none" w:sz="0" w:space="0" w:color="auto"/>
          </w:divBdr>
        </w:div>
        <w:div w:id="1774276032">
          <w:marLeft w:val="0"/>
          <w:marRight w:val="0"/>
          <w:marTop w:val="0"/>
          <w:marBottom w:val="0"/>
          <w:divBdr>
            <w:top w:val="none" w:sz="0" w:space="0" w:color="auto"/>
            <w:left w:val="none" w:sz="0" w:space="0" w:color="auto"/>
            <w:bottom w:val="none" w:sz="0" w:space="0" w:color="auto"/>
            <w:right w:val="none" w:sz="0" w:space="0" w:color="auto"/>
          </w:divBdr>
        </w:div>
      </w:divsChild>
    </w:div>
    <w:div w:id="1784764364">
      <w:bodyDiv w:val="1"/>
      <w:marLeft w:val="0"/>
      <w:marRight w:val="0"/>
      <w:marTop w:val="0"/>
      <w:marBottom w:val="0"/>
      <w:divBdr>
        <w:top w:val="none" w:sz="0" w:space="0" w:color="auto"/>
        <w:left w:val="none" w:sz="0" w:space="0" w:color="auto"/>
        <w:bottom w:val="none" w:sz="0" w:space="0" w:color="auto"/>
        <w:right w:val="none" w:sz="0" w:space="0" w:color="auto"/>
      </w:divBdr>
    </w:div>
    <w:div w:id="1948274827">
      <w:bodyDiv w:val="1"/>
      <w:marLeft w:val="0"/>
      <w:marRight w:val="0"/>
      <w:marTop w:val="0"/>
      <w:marBottom w:val="0"/>
      <w:divBdr>
        <w:top w:val="none" w:sz="0" w:space="0" w:color="auto"/>
        <w:left w:val="none" w:sz="0" w:space="0" w:color="auto"/>
        <w:bottom w:val="none" w:sz="0" w:space="0" w:color="auto"/>
        <w:right w:val="none" w:sz="0" w:space="0" w:color="auto"/>
      </w:divBdr>
      <w:divsChild>
        <w:div w:id="156776658">
          <w:marLeft w:val="547"/>
          <w:marRight w:val="0"/>
          <w:marTop w:val="0"/>
          <w:marBottom w:val="0"/>
          <w:divBdr>
            <w:top w:val="none" w:sz="0" w:space="0" w:color="auto"/>
            <w:left w:val="none" w:sz="0" w:space="0" w:color="auto"/>
            <w:bottom w:val="none" w:sz="0" w:space="0" w:color="auto"/>
            <w:right w:val="none" w:sz="0" w:space="0" w:color="auto"/>
          </w:divBdr>
        </w:div>
      </w:divsChild>
    </w:div>
    <w:div w:id="1978103949">
      <w:bodyDiv w:val="1"/>
      <w:marLeft w:val="0"/>
      <w:marRight w:val="0"/>
      <w:marTop w:val="0"/>
      <w:marBottom w:val="0"/>
      <w:divBdr>
        <w:top w:val="none" w:sz="0" w:space="0" w:color="auto"/>
        <w:left w:val="none" w:sz="0" w:space="0" w:color="auto"/>
        <w:bottom w:val="none" w:sz="0" w:space="0" w:color="auto"/>
        <w:right w:val="none" w:sz="0" w:space="0" w:color="auto"/>
      </w:divBdr>
      <w:divsChild>
        <w:div w:id="1487548105">
          <w:marLeft w:val="0"/>
          <w:marRight w:val="0"/>
          <w:marTop w:val="0"/>
          <w:marBottom w:val="0"/>
          <w:divBdr>
            <w:top w:val="none" w:sz="0" w:space="0" w:color="auto"/>
            <w:left w:val="none" w:sz="0" w:space="0" w:color="auto"/>
            <w:bottom w:val="none" w:sz="0" w:space="0" w:color="auto"/>
            <w:right w:val="none" w:sz="0" w:space="0" w:color="auto"/>
          </w:divBdr>
        </w:div>
        <w:div w:id="1509980443">
          <w:marLeft w:val="0"/>
          <w:marRight w:val="0"/>
          <w:marTop w:val="0"/>
          <w:marBottom w:val="0"/>
          <w:divBdr>
            <w:top w:val="none" w:sz="0" w:space="0" w:color="auto"/>
            <w:left w:val="none" w:sz="0" w:space="0" w:color="auto"/>
            <w:bottom w:val="none" w:sz="0" w:space="0" w:color="auto"/>
            <w:right w:val="none" w:sz="0" w:space="0" w:color="auto"/>
          </w:divBdr>
        </w:div>
        <w:div w:id="711467064">
          <w:marLeft w:val="0"/>
          <w:marRight w:val="0"/>
          <w:marTop w:val="0"/>
          <w:marBottom w:val="0"/>
          <w:divBdr>
            <w:top w:val="none" w:sz="0" w:space="0" w:color="auto"/>
            <w:left w:val="none" w:sz="0" w:space="0" w:color="auto"/>
            <w:bottom w:val="none" w:sz="0" w:space="0" w:color="auto"/>
            <w:right w:val="none" w:sz="0" w:space="0" w:color="auto"/>
          </w:divBdr>
        </w:div>
        <w:div w:id="262806083">
          <w:marLeft w:val="0"/>
          <w:marRight w:val="0"/>
          <w:marTop w:val="0"/>
          <w:marBottom w:val="0"/>
          <w:divBdr>
            <w:top w:val="none" w:sz="0" w:space="0" w:color="auto"/>
            <w:left w:val="none" w:sz="0" w:space="0" w:color="auto"/>
            <w:bottom w:val="none" w:sz="0" w:space="0" w:color="auto"/>
            <w:right w:val="none" w:sz="0" w:space="0" w:color="auto"/>
          </w:divBdr>
        </w:div>
        <w:div w:id="64761685">
          <w:marLeft w:val="0"/>
          <w:marRight w:val="0"/>
          <w:marTop w:val="0"/>
          <w:marBottom w:val="0"/>
          <w:divBdr>
            <w:top w:val="none" w:sz="0" w:space="0" w:color="auto"/>
            <w:left w:val="none" w:sz="0" w:space="0" w:color="auto"/>
            <w:bottom w:val="none" w:sz="0" w:space="0" w:color="auto"/>
            <w:right w:val="none" w:sz="0" w:space="0" w:color="auto"/>
          </w:divBdr>
        </w:div>
        <w:div w:id="1937666149">
          <w:marLeft w:val="0"/>
          <w:marRight w:val="0"/>
          <w:marTop w:val="0"/>
          <w:marBottom w:val="0"/>
          <w:divBdr>
            <w:top w:val="none" w:sz="0" w:space="0" w:color="auto"/>
            <w:left w:val="none" w:sz="0" w:space="0" w:color="auto"/>
            <w:bottom w:val="none" w:sz="0" w:space="0" w:color="auto"/>
            <w:right w:val="none" w:sz="0" w:space="0" w:color="auto"/>
          </w:divBdr>
        </w:div>
        <w:div w:id="241255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186A15-EA71-4431-9441-92117A8F65A1}" type="doc">
      <dgm:prSet loTypeId="urn:microsoft.com/office/officeart/2005/8/layout/process2" loCatId="process" qsTypeId="urn:microsoft.com/office/officeart/2005/8/quickstyle/simple1" qsCatId="simple" csTypeId="urn:microsoft.com/office/officeart/2005/8/colors/accent0_1" csCatId="mainScheme" phldr="1"/>
      <dgm:spPr/>
    </dgm:pt>
    <dgm:pt modelId="{DC1C01D1-E028-4FF2-8374-ABD6686AE88A}">
      <dgm:prSet phldrT="[Text]"/>
      <dgm:spPr/>
      <dgm:t>
        <a:bodyPr/>
        <a:lstStyle/>
        <a:p>
          <a:r>
            <a:rPr lang="en-US">
              <a:latin typeface="Times New Roman" panose="02020603050405020304" pitchFamily="18" charset="0"/>
              <a:cs typeface="Times New Roman" panose="02020603050405020304" pitchFamily="18" charset="0"/>
            </a:rPr>
            <a:t>Study the topic </a:t>
          </a:r>
        </a:p>
      </dgm:t>
    </dgm:pt>
    <dgm:pt modelId="{01F1E67E-3D5E-4929-AB9A-FC9C6A6B187E}" type="parTrans" cxnId="{194C59DF-2284-4231-849F-D1E61C0500FD}">
      <dgm:prSet/>
      <dgm:spPr/>
      <dgm:t>
        <a:bodyPr/>
        <a:lstStyle/>
        <a:p>
          <a:endParaRPr lang="en-US">
            <a:latin typeface="Times New Roman" panose="02020603050405020304" pitchFamily="18" charset="0"/>
            <a:cs typeface="Times New Roman" panose="02020603050405020304" pitchFamily="18" charset="0"/>
          </a:endParaRPr>
        </a:p>
      </dgm:t>
    </dgm:pt>
    <dgm:pt modelId="{53E26DC0-BD0D-4731-875D-DEFC512CE918}" type="sibTrans" cxnId="{194C59DF-2284-4231-849F-D1E61C0500FD}">
      <dgm:prSet/>
      <dgm:spPr/>
      <dgm:t>
        <a:bodyPr/>
        <a:lstStyle/>
        <a:p>
          <a:endParaRPr lang="en-US">
            <a:latin typeface="Times New Roman" panose="02020603050405020304" pitchFamily="18" charset="0"/>
            <a:cs typeface="Times New Roman" panose="02020603050405020304" pitchFamily="18" charset="0"/>
          </a:endParaRPr>
        </a:p>
      </dgm:t>
    </dgm:pt>
    <dgm:pt modelId="{8CA52405-09A5-40D2-8D23-4A1B6B061B02}">
      <dgm:prSet/>
      <dgm:spPr/>
      <dgm:t>
        <a:bodyPr/>
        <a:lstStyle/>
        <a:p>
          <a:r>
            <a:rPr lang="en-US">
              <a:latin typeface="Times New Roman" panose="02020603050405020304" pitchFamily="18" charset="0"/>
              <a:cs typeface="Times New Roman" panose="02020603050405020304" pitchFamily="18" charset="0"/>
            </a:rPr>
            <a:t>Finalize the topic</a:t>
          </a:r>
        </a:p>
      </dgm:t>
    </dgm:pt>
    <dgm:pt modelId="{44302813-5DA4-4F8E-A761-55B5397459DA}" type="parTrans" cxnId="{6917AAB8-88BA-42A3-B4DA-77DA211DE52B}">
      <dgm:prSet/>
      <dgm:spPr/>
      <dgm:t>
        <a:bodyPr/>
        <a:lstStyle/>
        <a:p>
          <a:endParaRPr lang="en-US">
            <a:latin typeface="Times New Roman" panose="02020603050405020304" pitchFamily="18" charset="0"/>
            <a:cs typeface="Times New Roman" panose="02020603050405020304" pitchFamily="18" charset="0"/>
          </a:endParaRPr>
        </a:p>
      </dgm:t>
    </dgm:pt>
    <dgm:pt modelId="{1D0F6A9D-2B75-406E-9738-C1BC3C24C926}" type="sibTrans" cxnId="{6917AAB8-88BA-42A3-B4DA-77DA211DE52B}">
      <dgm:prSet/>
      <dgm:spPr/>
      <dgm:t>
        <a:bodyPr/>
        <a:lstStyle/>
        <a:p>
          <a:endParaRPr lang="en-US">
            <a:latin typeface="Times New Roman" panose="02020603050405020304" pitchFamily="18" charset="0"/>
            <a:cs typeface="Times New Roman" panose="02020603050405020304" pitchFamily="18" charset="0"/>
          </a:endParaRPr>
        </a:p>
      </dgm:t>
    </dgm:pt>
    <dgm:pt modelId="{61F8150F-70B1-450C-B5D6-D1AD1E031B5E}">
      <dgm:prSet/>
      <dgm:spPr/>
      <dgm:t>
        <a:bodyPr/>
        <a:lstStyle/>
        <a:p>
          <a:r>
            <a:rPr lang="en-US">
              <a:latin typeface="Times New Roman" panose="02020603050405020304" pitchFamily="18" charset="0"/>
              <a:cs typeface="Times New Roman" panose="02020603050405020304" pitchFamily="18" charset="0"/>
            </a:rPr>
            <a:t>Finalize the objectives of topic</a:t>
          </a:r>
        </a:p>
      </dgm:t>
    </dgm:pt>
    <dgm:pt modelId="{02E03C6C-4DBF-407E-87DE-B789ED9A9611}" type="parTrans" cxnId="{86E97B15-F699-4038-8607-272F6BA01BCE}">
      <dgm:prSet/>
      <dgm:spPr/>
      <dgm:t>
        <a:bodyPr/>
        <a:lstStyle/>
        <a:p>
          <a:endParaRPr lang="en-US">
            <a:latin typeface="Times New Roman" panose="02020603050405020304" pitchFamily="18" charset="0"/>
            <a:cs typeface="Times New Roman" panose="02020603050405020304" pitchFamily="18" charset="0"/>
          </a:endParaRPr>
        </a:p>
      </dgm:t>
    </dgm:pt>
    <dgm:pt modelId="{A84F50B1-71C3-4733-A6BC-9A278D7E89F6}" type="sibTrans" cxnId="{86E97B15-F699-4038-8607-272F6BA01BCE}">
      <dgm:prSet/>
      <dgm:spPr/>
      <dgm:t>
        <a:bodyPr/>
        <a:lstStyle/>
        <a:p>
          <a:endParaRPr lang="en-US">
            <a:latin typeface="Times New Roman" panose="02020603050405020304" pitchFamily="18" charset="0"/>
            <a:cs typeface="Times New Roman" panose="02020603050405020304" pitchFamily="18" charset="0"/>
          </a:endParaRPr>
        </a:p>
      </dgm:t>
    </dgm:pt>
    <dgm:pt modelId="{08D827C6-B969-48F8-BCCF-B10685060E00}">
      <dgm:prSet/>
      <dgm:spPr/>
      <dgm:t>
        <a:bodyPr/>
        <a:lstStyle/>
        <a:p>
          <a:r>
            <a:rPr lang="en-US">
              <a:latin typeface="Times New Roman" panose="02020603050405020304" pitchFamily="18" charset="0"/>
              <a:cs typeface="Times New Roman" panose="02020603050405020304" pitchFamily="18" charset="0"/>
            </a:rPr>
            <a:t>Method of analysis</a:t>
          </a:r>
        </a:p>
        <a:p>
          <a:endParaRPr lang="en-US">
            <a:latin typeface="Times New Roman" panose="02020603050405020304" pitchFamily="18" charset="0"/>
            <a:cs typeface="Times New Roman" panose="02020603050405020304" pitchFamily="18" charset="0"/>
          </a:endParaRPr>
        </a:p>
      </dgm:t>
    </dgm:pt>
    <dgm:pt modelId="{EE1E2EAB-F3D9-4EC3-B2DB-DEDE0972370B}" type="parTrans" cxnId="{27B150FA-95AD-40CE-8401-04E133C70824}">
      <dgm:prSet/>
      <dgm:spPr/>
      <dgm:t>
        <a:bodyPr/>
        <a:lstStyle/>
        <a:p>
          <a:endParaRPr lang="en-US">
            <a:latin typeface="Times New Roman" panose="02020603050405020304" pitchFamily="18" charset="0"/>
            <a:cs typeface="Times New Roman" panose="02020603050405020304" pitchFamily="18" charset="0"/>
          </a:endParaRPr>
        </a:p>
      </dgm:t>
    </dgm:pt>
    <dgm:pt modelId="{5D687230-A42F-41B6-9972-8D864CA97F61}" type="sibTrans" cxnId="{27B150FA-95AD-40CE-8401-04E133C70824}">
      <dgm:prSet/>
      <dgm:spPr/>
      <dgm:t>
        <a:bodyPr/>
        <a:lstStyle/>
        <a:p>
          <a:endParaRPr lang="en-US">
            <a:latin typeface="Times New Roman" panose="02020603050405020304" pitchFamily="18" charset="0"/>
            <a:cs typeface="Times New Roman" panose="02020603050405020304" pitchFamily="18" charset="0"/>
          </a:endParaRPr>
        </a:p>
      </dgm:t>
    </dgm:pt>
    <dgm:pt modelId="{D7AC5B35-E7E1-4DA5-80D9-147959938CEC}">
      <dgm:prSet/>
      <dgm:spPr/>
      <dgm:t>
        <a:bodyPr/>
        <a:lstStyle/>
        <a:p>
          <a:r>
            <a:rPr lang="en-US">
              <a:latin typeface="Times New Roman" panose="02020603050405020304" pitchFamily="18" charset="0"/>
              <a:cs typeface="Times New Roman" panose="02020603050405020304" pitchFamily="18" charset="0"/>
            </a:rPr>
            <a:t>Finalize the plan </a:t>
          </a:r>
        </a:p>
      </dgm:t>
    </dgm:pt>
    <dgm:pt modelId="{D9087956-40A2-416F-9F07-255BD8DDD024}" type="parTrans" cxnId="{DF427E76-B59F-4285-AA66-08CB3FA82ADD}">
      <dgm:prSet/>
      <dgm:spPr/>
      <dgm:t>
        <a:bodyPr/>
        <a:lstStyle/>
        <a:p>
          <a:endParaRPr lang="en-US">
            <a:latin typeface="Times New Roman" panose="02020603050405020304" pitchFamily="18" charset="0"/>
            <a:cs typeface="Times New Roman" panose="02020603050405020304" pitchFamily="18" charset="0"/>
          </a:endParaRPr>
        </a:p>
      </dgm:t>
    </dgm:pt>
    <dgm:pt modelId="{9CBE952C-E971-4983-98BB-308A9D32CEAF}" type="sibTrans" cxnId="{DF427E76-B59F-4285-AA66-08CB3FA82ADD}">
      <dgm:prSet/>
      <dgm:spPr/>
      <dgm:t>
        <a:bodyPr/>
        <a:lstStyle/>
        <a:p>
          <a:endParaRPr lang="en-US">
            <a:latin typeface="Times New Roman" panose="02020603050405020304" pitchFamily="18" charset="0"/>
            <a:cs typeface="Times New Roman" panose="02020603050405020304" pitchFamily="18" charset="0"/>
          </a:endParaRPr>
        </a:p>
      </dgm:t>
    </dgm:pt>
    <dgm:pt modelId="{2F4FE22F-D797-43D9-8205-4D62BFD6654F}">
      <dgm:prSet/>
      <dgm:spPr/>
      <dgm:t>
        <a:bodyPr/>
        <a:lstStyle/>
        <a:p>
          <a:r>
            <a:rPr lang="en-US">
              <a:latin typeface="Times New Roman" panose="02020603050405020304" pitchFamily="18" charset="0"/>
              <a:cs typeface="Times New Roman" panose="02020603050405020304" pitchFamily="18" charset="0"/>
            </a:rPr>
            <a:t>Start modeling in E-tabs </a:t>
          </a:r>
        </a:p>
      </dgm:t>
    </dgm:pt>
    <dgm:pt modelId="{DEE0B787-1B57-4F70-A141-9F951F9DD43F}" type="parTrans" cxnId="{BA7AA124-5BB9-4260-A56E-CDBA2F03DBF7}">
      <dgm:prSet/>
      <dgm:spPr/>
      <dgm:t>
        <a:bodyPr/>
        <a:lstStyle/>
        <a:p>
          <a:endParaRPr lang="en-US">
            <a:latin typeface="Times New Roman" panose="02020603050405020304" pitchFamily="18" charset="0"/>
            <a:cs typeface="Times New Roman" panose="02020603050405020304" pitchFamily="18" charset="0"/>
          </a:endParaRPr>
        </a:p>
      </dgm:t>
    </dgm:pt>
    <dgm:pt modelId="{6236319E-E319-411B-A694-D7D623F7AA16}" type="sibTrans" cxnId="{BA7AA124-5BB9-4260-A56E-CDBA2F03DBF7}">
      <dgm:prSet/>
      <dgm:spPr/>
      <dgm:t>
        <a:bodyPr/>
        <a:lstStyle/>
        <a:p>
          <a:endParaRPr lang="en-US">
            <a:latin typeface="Times New Roman" panose="02020603050405020304" pitchFamily="18" charset="0"/>
            <a:cs typeface="Times New Roman" panose="02020603050405020304" pitchFamily="18" charset="0"/>
          </a:endParaRPr>
        </a:p>
      </dgm:t>
    </dgm:pt>
    <dgm:pt modelId="{F751C9DA-5343-443B-B601-D8A3F3BD02BC}">
      <dgm:prSet/>
      <dgm:spPr/>
      <dgm:t>
        <a:bodyPr/>
        <a:lstStyle/>
        <a:p>
          <a:r>
            <a:rPr lang="en-US">
              <a:latin typeface="Times New Roman" panose="02020603050405020304" pitchFamily="18" charset="0"/>
              <a:cs typeface="Times New Roman" panose="02020603050405020304" pitchFamily="18" charset="0"/>
            </a:rPr>
            <a:t>Analysis of building based on loading condition </a:t>
          </a:r>
        </a:p>
      </dgm:t>
    </dgm:pt>
    <dgm:pt modelId="{5800E089-5B77-4EDF-B5A3-860C93A57058}" type="parTrans" cxnId="{AC419347-6DC3-435D-BFA3-6F427BE005A7}">
      <dgm:prSet/>
      <dgm:spPr/>
      <dgm:t>
        <a:bodyPr/>
        <a:lstStyle/>
        <a:p>
          <a:endParaRPr lang="en-US">
            <a:latin typeface="Times New Roman" panose="02020603050405020304" pitchFamily="18" charset="0"/>
            <a:cs typeface="Times New Roman" panose="02020603050405020304" pitchFamily="18" charset="0"/>
          </a:endParaRPr>
        </a:p>
      </dgm:t>
    </dgm:pt>
    <dgm:pt modelId="{AB57E4C0-90A5-438E-A3DC-4683A59E8B20}" type="sibTrans" cxnId="{AC419347-6DC3-435D-BFA3-6F427BE005A7}">
      <dgm:prSet/>
      <dgm:spPr/>
      <dgm:t>
        <a:bodyPr/>
        <a:lstStyle/>
        <a:p>
          <a:endParaRPr lang="en-US">
            <a:latin typeface="Times New Roman" panose="02020603050405020304" pitchFamily="18" charset="0"/>
            <a:cs typeface="Times New Roman" panose="02020603050405020304" pitchFamily="18" charset="0"/>
          </a:endParaRPr>
        </a:p>
      </dgm:t>
    </dgm:pt>
    <dgm:pt modelId="{BE53B011-DC8C-42D1-A9A9-CB2AA63560B8}">
      <dgm:prSet/>
      <dgm:spPr/>
      <dgm:t>
        <a:bodyPr/>
        <a:lstStyle/>
        <a:p>
          <a:r>
            <a:rPr lang="en-US">
              <a:latin typeface="Times New Roman" panose="02020603050405020304" pitchFamily="18" charset="0"/>
              <a:cs typeface="Times New Roman" panose="02020603050405020304" pitchFamily="18" charset="0"/>
            </a:rPr>
            <a:t>Design of building </a:t>
          </a:r>
        </a:p>
      </dgm:t>
    </dgm:pt>
    <dgm:pt modelId="{7F9DF9A6-809A-4E71-B71C-D865E20F1000}" type="parTrans" cxnId="{4C375558-DBCD-4AC9-9DD3-DE323FE97D19}">
      <dgm:prSet/>
      <dgm:spPr/>
      <dgm:t>
        <a:bodyPr/>
        <a:lstStyle/>
        <a:p>
          <a:endParaRPr lang="en-US">
            <a:latin typeface="Times New Roman" panose="02020603050405020304" pitchFamily="18" charset="0"/>
            <a:cs typeface="Times New Roman" panose="02020603050405020304" pitchFamily="18" charset="0"/>
          </a:endParaRPr>
        </a:p>
      </dgm:t>
    </dgm:pt>
    <dgm:pt modelId="{A9B1D680-FB84-488A-844F-5F3E9D361957}" type="sibTrans" cxnId="{4C375558-DBCD-4AC9-9DD3-DE323FE97D19}">
      <dgm:prSet/>
      <dgm:spPr/>
      <dgm:t>
        <a:bodyPr/>
        <a:lstStyle/>
        <a:p>
          <a:endParaRPr lang="en-US">
            <a:latin typeface="Times New Roman" panose="02020603050405020304" pitchFamily="18" charset="0"/>
            <a:cs typeface="Times New Roman" panose="02020603050405020304" pitchFamily="18" charset="0"/>
          </a:endParaRPr>
        </a:p>
      </dgm:t>
    </dgm:pt>
    <dgm:pt modelId="{6FBC298E-2C1D-4CB1-A8C3-99E16D198CF6}" type="pres">
      <dgm:prSet presAssocID="{E3186A15-EA71-4431-9441-92117A8F65A1}" presName="linearFlow" presStyleCnt="0">
        <dgm:presLayoutVars>
          <dgm:resizeHandles val="exact"/>
        </dgm:presLayoutVars>
      </dgm:prSet>
      <dgm:spPr/>
    </dgm:pt>
    <dgm:pt modelId="{1120FC1C-CEFF-4B6F-BC70-F3902FD422B1}" type="pres">
      <dgm:prSet presAssocID="{8CA52405-09A5-40D2-8D23-4A1B6B061B02}" presName="node" presStyleLbl="node1" presStyleIdx="0" presStyleCnt="8" custLinFactNeighborX="3252" custLinFactNeighborY="-14200">
        <dgm:presLayoutVars>
          <dgm:bulletEnabled val="1"/>
        </dgm:presLayoutVars>
      </dgm:prSet>
      <dgm:spPr/>
      <dgm:t>
        <a:bodyPr/>
        <a:lstStyle/>
        <a:p>
          <a:endParaRPr lang="en-US"/>
        </a:p>
      </dgm:t>
    </dgm:pt>
    <dgm:pt modelId="{8D308461-AFBE-4C1C-AF08-5D51024472C4}" type="pres">
      <dgm:prSet presAssocID="{1D0F6A9D-2B75-406E-9738-C1BC3C24C926}" presName="sibTrans" presStyleLbl="sibTrans2D1" presStyleIdx="0" presStyleCnt="7"/>
      <dgm:spPr/>
      <dgm:t>
        <a:bodyPr/>
        <a:lstStyle/>
        <a:p>
          <a:endParaRPr lang="en-US"/>
        </a:p>
      </dgm:t>
    </dgm:pt>
    <dgm:pt modelId="{C2F34EF8-1CCB-4198-8E51-1FC4A0D8E7F0}" type="pres">
      <dgm:prSet presAssocID="{1D0F6A9D-2B75-406E-9738-C1BC3C24C926}" presName="connectorText" presStyleLbl="sibTrans2D1" presStyleIdx="0" presStyleCnt="7"/>
      <dgm:spPr/>
      <dgm:t>
        <a:bodyPr/>
        <a:lstStyle/>
        <a:p>
          <a:endParaRPr lang="en-US"/>
        </a:p>
      </dgm:t>
    </dgm:pt>
    <dgm:pt modelId="{CC490F56-AEC6-448D-919A-3F26CD9161AB}" type="pres">
      <dgm:prSet presAssocID="{DC1C01D1-E028-4FF2-8374-ABD6686AE88A}" presName="node" presStyleLbl="node1" presStyleIdx="1" presStyleCnt="8">
        <dgm:presLayoutVars>
          <dgm:bulletEnabled val="1"/>
        </dgm:presLayoutVars>
      </dgm:prSet>
      <dgm:spPr/>
      <dgm:t>
        <a:bodyPr/>
        <a:lstStyle/>
        <a:p>
          <a:endParaRPr lang="en-US"/>
        </a:p>
      </dgm:t>
    </dgm:pt>
    <dgm:pt modelId="{7115ED9C-2EC9-40B1-A83A-FB87B02DC102}" type="pres">
      <dgm:prSet presAssocID="{53E26DC0-BD0D-4731-875D-DEFC512CE918}" presName="sibTrans" presStyleLbl="sibTrans2D1" presStyleIdx="1" presStyleCnt="7"/>
      <dgm:spPr/>
      <dgm:t>
        <a:bodyPr/>
        <a:lstStyle/>
        <a:p>
          <a:endParaRPr lang="en-US"/>
        </a:p>
      </dgm:t>
    </dgm:pt>
    <dgm:pt modelId="{810F42AF-D7F6-4017-91AB-A1AA50C8588B}" type="pres">
      <dgm:prSet presAssocID="{53E26DC0-BD0D-4731-875D-DEFC512CE918}" presName="connectorText" presStyleLbl="sibTrans2D1" presStyleIdx="1" presStyleCnt="7"/>
      <dgm:spPr/>
      <dgm:t>
        <a:bodyPr/>
        <a:lstStyle/>
        <a:p>
          <a:endParaRPr lang="en-US"/>
        </a:p>
      </dgm:t>
    </dgm:pt>
    <dgm:pt modelId="{AB7C1CE1-FB54-407F-B95D-8DCCAF95AD4D}" type="pres">
      <dgm:prSet presAssocID="{61F8150F-70B1-450C-B5D6-D1AD1E031B5E}" presName="node" presStyleLbl="node1" presStyleIdx="2" presStyleCnt="8">
        <dgm:presLayoutVars>
          <dgm:bulletEnabled val="1"/>
        </dgm:presLayoutVars>
      </dgm:prSet>
      <dgm:spPr/>
      <dgm:t>
        <a:bodyPr/>
        <a:lstStyle/>
        <a:p>
          <a:endParaRPr lang="en-US"/>
        </a:p>
      </dgm:t>
    </dgm:pt>
    <dgm:pt modelId="{423A80DF-7842-4F91-8332-BA5A9AB50247}" type="pres">
      <dgm:prSet presAssocID="{A84F50B1-71C3-4733-A6BC-9A278D7E89F6}" presName="sibTrans" presStyleLbl="sibTrans2D1" presStyleIdx="2" presStyleCnt="7"/>
      <dgm:spPr/>
      <dgm:t>
        <a:bodyPr/>
        <a:lstStyle/>
        <a:p>
          <a:endParaRPr lang="en-US"/>
        </a:p>
      </dgm:t>
    </dgm:pt>
    <dgm:pt modelId="{9CB2F52D-7051-41CB-B039-3F32F7D70BB6}" type="pres">
      <dgm:prSet presAssocID="{A84F50B1-71C3-4733-A6BC-9A278D7E89F6}" presName="connectorText" presStyleLbl="sibTrans2D1" presStyleIdx="2" presStyleCnt="7"/>
      <dgm:spPr/>
      <dgm:t>
        <a:bodyPr/>
        <a:lstStyle/>
        <a:p>
          <a:endParaRPr lang="en-US"/>
        </a:p>
      </dgm:t>
    </dgm:pt>
    <dgm:pt modelId="{08EE03B6-0D0A-40A7-884C-729EF79C0E8D}" type="pres">
      <dgm:prSet presAssocID="{08D827C6-B969-48F8-BCCF-B10685060E00}" presName="node" presStyleLbl="node1" presStyleIdx="3" presStyleCnt="8">
        <dgm:presLayoutVars>
          <dgm:bulletEnabled val="1"/>
        </dgm:presLayoutVars>
      </dgm:prSet>
      <dgm:spPr/>
      <dgm:t>
        <a:bodyPr/>
        <a:lstStyle/>
        <a:p>
          <a:endParaRPr lang="en-US"/>
        </a:p>
      </dgm:t>
    </dgm:pt>
    <dgm:pt modelId="{9272F8C8-C33A-47AB-B8C2-F2A522334D67}" type="pres">
      <dgm:prSet presAssocID="{5D687230-A42F-41B6-9972-8D864CA97F61}" presName="sibTrans" presStyleLbl="sibTrans2D1" presStyleIdx="3" presStyleCnt="7"/>
      <dgm:spPr/>
      <dgm:t>
        <a:bodyPr/>
        <a:lstStyle/>
        <a:p>
          <a:endParaRPr lang="en-US"/>
        </a:p>
      </dgm:t>
    </dgm:pt>
    <dgm:pt modelId="{23BD7271-B000-4FBA-A82C-ED7E684A04C3}" type="pres">
      <dgm:prSet presAssocID="{5D687230-A42F-41B6-9972-8D864CA97F61}" presName="connectorText" presStyleLbl="sibTrans2D1" presStyleIdx="3" presStyleCnt="7"/>
      <dgm:spPr/>
      <dgm:t>
        <a:bodyPr/>
        <a:lstStyle/>
        <a:p>
          <a:endParaRPr lang="en-US"/>
        </a:p>
      </dgm:t>
    </dgm:pt>
    <dgm:pt modelId="{97EF652D-7B81-41E7-9301-66C28B4B676A}" type="pres">
      <dgm:prSet presAssocID="{D7AC5B35-E7E1-4DA5-80D9-147959938CEC}" presName="node" presStyleLbl="node1" presStyleIdx="4" presStyleCnt="8">
        <dgm:presLayoutVars>
          <dgm:bulletEnabled val="1"/>
        </dgm:presLayoutVars>
      </dgm:prSet>
      <dgm:spPr/>
      <dgm:t>
        <a:bodyPr/>
        <a:lstStyle/>
        <a:p>
          <a:endParaRPr lang="en-US"/>
        </a:p>
      </dgm:t>
    </dgm:pt>
    <dgm:pt modelId="{6129D611-B5AE-43A9-8B15-B126535AF1C8}" type="pres">
      <dgm:prSet presAssocID="{9CBE952C-E971-4983-98BB-308A9D32CEAF}" presName="sibTrans" presStyleLbl="sibTrans2D1" presStyleIdx="4" presStyleCnt="7"/>
      <dgm:spPr/>
      <dgm:t>
        <a:bodyPr/>
        <a:lstStyle/>
        <a:p>
          <a:endParaRPr lang="en-US"/>
        </a:p>
      </dgm:t>
    </dgm:pt>
    <dgm:pt modelId="{5EBE8351-7D65-4EFA-93D1-3D9F2CFC6040}" type="pres">
      <dgm:prSet presAssocID="{9CBE952C-E971-4983-98BB-308A9D32CEAF}" presName="connectorText" presStyleLbl="sibTrans2D1" presStyleIdx="4" presStyleCnt="7"/>
      <dgm:spPr/>
      <dgm:t>
        <a:bodyPr/>
        <a:lstStyle/>
        <a:p>
          <a:endParaRPr lang="en-US"/>
        </a:p>
      </dgm:t>
    </dgm:pt>
    <dgm:pt modelId="{F0B9182B-00D3-47D9-9D76-D16A3926BC0F}" type="pres">
      <dgm:prSet presAssocID="{2F4FE22F-D797-43D9-8205-4D62BFD6654F}" presName="node" presStyleLbl="node1" presStyleIdx="5" presStyleCnt="8">
        <dgm:presLayoutVars>
          <dgm:bulletEnabled val="1"/>
        </dgm:presLayoutVars>
      </dgm:prSet>
      <dgm:spPr/>
      <dgm:t>
        <a:bodyPr/>
        <a:lstStyle/>
        <a:p>
          <a:endParaRPr lang="en-US"/>
        </a:p>
      </dgm:t>
    </dgm:pt>
    <dgm:pt modelId="{8F285623-DE5C-4E43-B578-6CA2D89E8C89}" type="pres">
      <dgm:prSet presAssocID="{6236319E-E319-411B-A694-D7D623F7AA16}" presName="sibTrans" presStyleLbl="sibTrans2D1" presStyleIdx="5" presStyleCnt="7"/>
      <dgm:spPr/>
      <dgm:t>
        <a:bodyPr/>
        <a:lstStyle/>
        <a:p>
          <a:endParaRPr lang="en-US"/>
        </a:p>
      </dgm:t>
    </dgm:pt>
    <dgm:pt modelId="{49BC839B-CCC7-44B3-AB0C-226402467753}" type="pres">
      <dgm:prSet presAssocID="{6236319E-E319-411B-A694-D7D623F7AA16}" presName="connectorText" presStyleLbl="sibTrans2D1" presStyleIdx="5" presStyleCnt="7"/>
      <dgm:spPr/>
      <dgm:t>
        <a:bodyPr/>
        <a:lstStyle/>
        <a:p>
          <a:endParaRPr lang="en-US"/>
        </a:p>
      </dgm:t>
    </dgm:pt>
    <dgm:pt modelId="{6C221C76-DD72-4253-B7ED-9AABE7C93467}" type="pres">
      <dgm:prSet presAssocID="{F751C9DA-5343-443B-B601-D8A3F3BD02BC}" presName="node" presStyleLbl="node1" presStyleIdx="6" presStyleCnt="8">
        <dgm:presLayoutVars>
          <dgm:bulletEnabled val="1"/>
        </dgm:presLayoutVars>
      </dgm:prSet>
      <dgm:spPr/>
      <dgm:t>
        <a:bodyPr/>
        <a:lstStyle/>
        <a:p>
          <a:endParaRPr lang="en-US"/>
        </a:p>
      </dgm:t>
    </dgm:pt>
    <dgm:pt modelId="{2F5EF4EF-7161-4632-B01E-537AEABDDF63}" type="pres">
      <dgm:prSet presAssocID="{AB57E4C0-90A5-438E-A3DC-4683A59E8B20}" presName="sibTrans" presStyleLbl="sibTrans2D1" presStyleIdx="6" presStyleCnt="7"/>
      <dgm:spPr/>
      <dgm:t>
        <a:bodyPr/>
        <a:lstStyle/>
        <a:p>
          <a:endParaRPr lang="en-US"/>
        </a:p>
      </dgm:t>
    </dgm:pt>
    <dgm:pt modelId="{82CAB006-9C7B-423E-A731-39E26E0854FB}" type="pres">
      <dgm:prSet presAssocID="{AB57E4C0-90A5-438E-A3DC-4683A59E8B20}" presName="connectorText" presStyleLbl="sibTrans2D1" presStyleIdx="6" presStyleCnt="7"/>
      <dgm:spPr/>
      <dgm:t>
        <a:bodyPr/>
        <a:lstStyle/>
        <a:p>
          <a:endParaRPr lang="en-US"/>
        </a:p>
      </dgm:t>
    </dgm:pt>
    <dgm:pt modelId="{7D39D975-768C-4552-A832-017BB98417FB}" type="pres">
      <dgm:prSet presAssocID="{BE53B011-DC8C-42D1-A9A9-CB2AA63560B8}" presName="node" presStyleLbl="node1" presStyleIdx="7" presStyleCnt="8">
        <dgm:presLayoutVars>
          <dgm:bulletEnabled val="1"/>
        </dgm:presLayoutVars>
      </dgm:prSet>
      <dgm:spPr/>
      <dgm:t>
        <a:bodyPr/>
        <a:lstStyle/>
        <a:p>
          <a:endParaRPr lang="en-US"/>
        </a:p>
      </dgm:t>
    </dgm:pt>
  </dgm:ptLst>
  <dgm:cxnLst>
    <dgm:cxn modelId="{E9D1E745-5676-47BF-B813-FCEC9544AD05}" type="presOf" srcId="{A84F50B1-71C3-4733-A6BC-9A278D7E89F6}" destId="{9CB2F52D-7051-41CB-B039-3F32F7D70BB6}" srcOrd="1" destOrd="0" presId="urn:microsoft.com/office/officeart/2005/8/layout/process2"/>
    <dgm:cxn modelId="{86E97B15-F699-4038-8607-272F6BA01BCE}" srcId="{E3186A15-EA71-4431-9441-92117A8F65A1}" destId="{61F8150F-70B1-450C-B5D6-D1AD1E031B5E}" srcOrd="2" destOrd="0" parTransId="{02E03C6C-4DBF-407E-87DE-B789ED9A9611}" sibTransId="{A84F50B1-71C3-4733-A6BC-9A278D7E89F6}"/>
    <dgm:cxn modelId="{9EBDFF72-D526-4684-B97B-F8B53A8FF0AF}" type="presOf" srcId="{DC1C01D1-E028-4FF2-8374-ABD6686AE88A}" destId="{CC490F56-AEC6-448D-919A-3F26CD9161AB}" srcOrd="0" destOrd="0" presId="urn:microsoft.com/office/officeart/2005/8/layout/process2"/>
    <dgm:cxn modelId="{BA7AA124-5BB9-4260-A56E-CDBA2F03DBF7}" srcId="{E3186A15-EA71-4431-9441-92117A8F65A1}" destId="{2F4FE22F-D797-43D9-8205-4D62BFD6654F}" srcOrd="5" destOrd="0" parTransId="{DEE0B787-1B57-4F70-A141-9F951F9DD43F}" sibTransId="{6236319E-E319-411B-A694-D7D623F7AA16}"/>
    <dgm:cxn modelId="{4C375558-DBCD-4AC9-9DD3-DE323FE97D19}" srcId="{E3186A15-EA71-4431-9441-92117A8F65A1}" destId="{BE53B011-DC8C-42D1-A9A9-CB2AA63560B8}" srcOrd="7" destOrd="0" parTransId="{7F9DF9A6-809A-4E71-B71C-D865E20F1000}" sibTransId="{A9B1D680-FB84-488A-844F-5F3E9D361957}"/>
    <dgm:cxn modelId="{EC464762-9862-45C6-8088-07F9B700A10C}" type="presOf" srcId="{53E26DC0-BD0D-4731-875D-DEFC512CE918}" destId="{810F42AF-D7F6-4017-91AB-A1AA50C8588B}" srcOrd="1" destOrd="0" presId="urn:microsoft.com/office/officeart/2005/8/layout/process2"/>
    <dgm:cxn modelId="{31240C68-A177-4F75-8486-5D63D91BA121}" type="presOf" srcId="{F751C9DA-5343-443B-B601-D8A3F3BD02BC}" destId="{6C221C76-DD72-4253-B7ED-9AABE7C93467}" srcOrd="0" destOrd="0" presId="urn:microsoft.com/office/officeart/2005/8/layout/process2"/>
    <dgm:cxn modelId="{AC419347-6DC3-435D-BFA3-6F427BE005A7}" srcId="{E3186A15-EA71-4431-9441-92117A8F65A1}" destId="{F751C9DA-5343-443B-B601-D8A3F3BD02BC}" srcOrd="6" destOrd="0" parTransId="{5800E089-5B77-4EDF-B5A3-860C93A57058}" sibTransId="{AB57E4C0-90A5-438E-A3DC-4683A59E8B20}"/>
    <dgm:cxn modelId="{6917AAB8-88BA-42A3-B4DA-77DA211DE52B}" srcId="{E3186A15-EA71-4431-9441-92117A8F65A1}" destId="{8CA52405-09A5-40D2-8D23-4A1B6B061B02}" srcOrd="0" destOrd="0" parTransId="{44302813-5DA4-4F8E-A761-55B5397459DA}" sibTransId="{1D0F6A9D-2B75-406E-9738-C1BC3C24C926}"/>
    <dgm:cxn modelId="{27B150FA-95AD-40CE-8401-04E133C70824}" srcId="{E3186A15-EA71-4431-9441-92117A8F65A1}" destId="{08D827C6-B969-48F8-BCCF-B10685060E00}" srcOrd="3" destOrd="0" parTransId="{EE1E2EAB-F3D9-4EC3-B2DB-DEDE0972370B}" sibTransId="{5D687230-A42F-41B6-9972-8D864CA97F61}"/>
    <dgm:cxn modelId="{1763A1D0-C8FF-4C84-9BB6-AAE87D072125}" type="presOf" srcId="{08D827C6-B969-48F8-BCCF-B10685060E00}" destId="{08EE03B6-0D0A-40A7-884C-729EF79C0E8D}" srcOrd="0" destOrd="0" presId="urn:microsoft.com/office/officeart/2005/8/layout/process2"/>
    <dgm:cxn modelId="{C7F2BD5A-2E69-46FE-B25B-49B8A9B2EF9A}" type="presOf" srcId="{6236319E-E319-411B-A694-D7D623F7AA16}" destId="{8F285623-DE5C-4E43-B578-6CA2D89E8C89}" srcOrd="0" destOrd="0" presId="urn:microsoft.com/office/officeart/2005/8/layout/process2"/>
    <dgm:cxn modelId="{D6499872-AC57-4136-B356-564C1600DFB8}" type="presOf" srcId="{1D0F6A9D-2B75-406E-9738-C1BC3C24C926}" destId="{C2F34EF8-1CCB-4198-8E51-1FC4A0D8E7F0}" srcOrd="1" destOrd="0" presId="urn:microsoft.com/office/officeart/2005/8/layout/process2"/>
    <dgm:cxn modelId="{66ACF2F3-BFD7-4A0A-9413-709C34BD35B5}" type="presOf" srcId="{AB57E4C0-90A5-438E-A3DC-4683A59E8B20}" destId="{2F5EF4EF-7161-4632-B01E-537AEABDDF63}" srcOrd="0" destOrd="0" presId="urn:microsoft.com/office/officeart/2005/8/layout/process2"/>
    <dgm:cxn modelId="{9BE1605E-71A4-4BAB-B3B6-F4C050069F21}" type="presOf" srcId="{1D0F6A9D-2B75-406E-9738-C1BC3C24C926}" destId="{8D308461-AFBE-4C1C-AF08-5D51024472C4}" srcOrd="0" destOrd="0" presId="urn:microsoft.com/office/officeart/2005/8/layout/process2"/>
    <dgm:cxn modelId="{8EDC26EC-B4DE-4C0F-B68A-1B5A8432A403}" type="presOf" srcId="{A84F50B1-71C3-4733-A6BC-9A278D7E89F6}" destId="{423A80DF-7842-4F91-8332-BA5A9AB50247}" srcOrd="0" destOrd="0" presId="urn:microsoft.com/office/officeart/2005/8/layout/process2"/>
    <dgm:cxn modelId="{7DB470DC-5076-4642-AEA5-094CDE548E9F}" type="presOf" srcId="{BE53B011-DC8C-42D1-A9A9-CB2AA63560B8}" destId="{7D39D975-768C-4552-A832-017BB98417FB}" srcOrd="0" destOrd="0" presId="urn:microsoft.com/office/officeart/2005/8/layout/process2"/>
    <dgm:cxn modelId="{CCC52485-5D37-4BD1-BFF3-2AAC68F86F4C}" type="presOf" srcId="{6236319E-E319-411B-A694-D7D623F7AA16}" destId="{49BC839B-CCC7-44B3-AB0C-226402467753}" srcOrd="1" destOrd="0" presId="urn:microsoft.com/office/officeart/2005/8/layout/process2"/>
    <dgm:cxn modelId="{194C59DF-2284-4231-849F-D1E61C0500FD}" srcId="{E3186A15-EA71-4431-9441-92117A8F65A1}" destId="{DC1C01D1-E028-4FF2-8374-ABD6686AE88A}" srcOrd="1" destOrd="0" parTransId="{01F1E67E-3D5E-4929-AB9A-FC9C6A6B187E}" sibTransId="{53E26DC0-BD0D-4731-875D-DEFC512CE918}"/>
    <dgm:cxn modelId="{51567F45-5776-4103-8F9A-D37CD57F386B}" type="presOf" srcId="{5D687230-A42F-41B6-9972-8D864CA97F61}" destId="{23BD7271-B000-4FBA-A82C-ED7E684A04C3}" srcOrd="1" destOrd="0" presId="urn:microsoft.com/office/officeart/2005/8/layout/process2"/>
    <dgm:cxn modelId="{CB9217CD-8E53-44D4-9A85-ACA6CBE72D68}" type="presOf" srcId="{E3186A15-EA71-4431-9441-92117A8F65A1}" destId="{6FBC298E-2C1D-4CB1-A8C3-99E16D198CF6}" srcOrd="0" destOrd="0" presId="urn:microsoft.com/office/officeart/2005/8/layout/process2"/>
    <dgm:cxn modelId="{32B9B833-593B-4CB3-8685-EF1E5E812905}" type="presOf" srcId="{2F4FE22F-D797-43D9-8205-4D62BFD6654F}" destId="{F0B9182B-00D3-47D9-9D76-D16A3926BC0F}" srcOrd="0" destOrd="0" presId="urn:microsoft.com/office/officeart/2005/8/layout/process2"/>
    <dgm:cxn modelId="{08A4A8BA-5F52-4434-9EDE-5FDA5C71698E}" type="presOf" srcId="{53E26DC0-BD0D-4731-875D-DEFC512CE918}" destId="{7115ED9C-2EC9-40B1-A83A-FB87B02DC102}" srcOrd="0" destOrd="0" presId="urn:microsoft.com/office/officeart/2005/8/layout/process2"/>
    <dgm:cxn modelId="{DAB2F4F5-84C8-4A48-BEAB-37D6C4E5A420}" type="presOf" srcId="{61F8150F-70B1-450C-B5D6-D1AD1E031B5E}" destId="{AB7C1CE1-FB54-407F-B95D-8DCCAF95AD4D}" srcOrd="0" destOrd="0" presId="urn:microsoft.com/office/officeart/2005/8/layout/process2"/>
    <dgm:cxn modelId="{34FF49A8-03E0-4DD0-95FF-A76A699FEB1C}" type="presOf" srcId="{9CBE952C-E971-4983-98BB-308A9D32CEAF}" destId="{6129D611-B5AE-43A9-8B15-B126535AF1C8}" srcOrd="0" destOrd="0" presId="urn:microsoft.com/office/officeart/2005/8/layout/process2"/>
    <dgm:cxn modelId="{3E5634DA-CE46-4B9E-8056-8817EFC96FC7}" type="presOf" srcId="{AB57E4C0-90A5-438E-A3DC-4683A59E8B20}" destId="{82CAB006-9C7B-423E-A731-39E26E0854FB}" srcOrd="1" destOrd="0" presId="urn:microsoft.com/office/officeart/2005/8/layout/process2"/>
    <dgm:cxn modelId="{0A204A27-9027-4EFC-A411-4CEE9B724BE8}" type="presOf" srcId="{8CA52405-09A5-40D2-8D23-4A1B6B061B02}" destId="{1120FC1C-CEFF-4B6F-BC70-F3902FD422B1}" srcOrd="0" destOrd="0" presId="urn:microsoft.com/office/officeart/2005/8/layout/process2"/>
    <dgm:cxn modelId="{DF427E76-B59F-4285-AA66-08CB3FA82ADD}" srcId="{E3186A15-EA71-4431-9441-92117A8F65A1}" destId="{D7AC5B35-E7E1-4DA5-80D9-147959938CEC}" srcOrd="4" destOrd="0" parTransId="{D9087956-40A2-416F-9F07-255BD8DDD024}" sibTransId="{9CBE952C-E971-4983-98BB-308A9D32CEAF}"/>
    <dgm:cxn modelId="{F4878F5D-F797-4B72-9F15-BD0D69D95957}" type="presOf" srcId="{5D687230-A42F-41B6-9972-8D864CA97F61}" destId="{9272F8C8-C33A-47AB-B8C2-F2A522334D67}" srcOrd="0" destOrd="0" presId="urn:microsoft.com/office/officeart/2005/8/layout/process2"/>
    <dgm:cxn modelId="{49129D22-2487-460A-B10E-A7B10FFA3858}" type="presOf" srcId="{9CBE952C-E971-4983-98BB-308A9D32CEAF}" destId="{5EBE8351-7D65-4EFA-93D1-3D9F2CFC6040}" srcOrd="1" destOrd="0" presId="urn:microsoft.com/office/officeart/2005/8/layout/process2"/>
    <dgm:cxn modelId="{AC7A005E-ACB2-4FB1-A07D-39F27B1D30D6}" type="presOf" srcId="{D7AC5B35-E7E1-4DA5-80D9-147959938CEC}" destId="{97EF652D-7B81-41E7-9301-66C28B4B676A}" srcOrd="0" destOrd="0" presId="urn:microsoft.com/office/officeart/2005/8/layout/process2"/>
    <dgm:cxn modelId="{4219BDF0-D475-4714-A506-48FA1E427260}" type="presParOf" srcId="{6FBC298E-2C1D-4CB1-A8C3-99E16D198CF6}" destId="{1120FC1C-CEFF-4B6F-BC70-F3902FD422B1}" srcOrd="0" destOrd="0" presId="urn:microsoft.com/office/officeart/2005/8/layout/process2"/>
    <dgm:cxn modelId="{524EFE15-9A96-4CDB-9E82-C668CFF0ACCE}" type="presParOf" srcId="{6FBC298E-2C1D-4CB1-A8C3-99E16D198CF6}" destId="{8D308461-AFBE-4C1C-AF08-5D51024472C4}" srcOrd="1" destOrd="0" presId="urn:microsoft.com/office/officeart/2005/8/layout/process2"/>
    <dgm:cxn modelId="{1B861C2C-9394-4279-89E8-90A323353A7E}" type="presParOf" srcId="{8D308461-AFBE-4C1C-AF08-5D51024472C4}" destId="{C2F34EF8-1CCB-4198-8E51-1FC4A0D8E7F0}" srcOrd="0" destOrd="0" presId="urn:microsoft.com/office/officeart/2005/8/layout/process2"/>
    <dgm:cxn modelId="{422C16E7-DAC9-4E78-AD80-F85A25A4AA28}" type="presParOf" srcId="{6FBC298E-2C1D-4CB1-A8C3-99E16D198CF6}" destId="{CC490F56-AEC6-448D-919A-3F26CD9161AB}" srcOrd="2" destOrd="0" presId="urn:microsoft.com/office/officeart/2005/8/layout/process2"/>
    <dgm:cxn modelId="{3444FD04-ADB2-426E-BBCA-88E3A11DC467}" type="presParOf" srcId="{6FBC298E-2C1D-4CB1-A8C3-99E16D198CF6}" destId="{7115ED9C-2EC9-40B1-A83A-FB87B02DC102}" srcOrd="3" destOrd="0" presId="urn:microsoft.com/office/officeart/2005/8/layout/process2"/>
    <dgm:cxn modelId="{73748CDC-020E-401E-8C7E-C9B5C9763190}" type="presParOf" srcId="{7115ED9C-2EC9-40B1-A83A-FB87B02DC102}" destId="{810F42AF-D7F6-4017-91AB-A1AA50C8588B}" srcOrd="0" destOrd="0" presId="urn:microsoft.com/office/officeart/2005/8/layout/process2"/>
    <dgm:cxn modelId="{83A0A702-A4A8-4045-9E6F-CCF9529DE55E}" type="presParOf" srcId="{6FBC298E-2C1D-4CB1-A8C3-99E16D198CF6}" destId="{AB7C1CE1-FB54-407F-B95D-8DCCAF95AD4D}" srcOrd="4" destOrd="0" presId="urn:microsoft.com/office/officeart/2005/8/layout/process2"/>
    <dgm:cxn modelId="{51903FA2-CDBD-47C6-9199-8B4C0C823369}" type="presParOf" srcId="{6FBC298E-2C1D-4CB1-A8C3-99E16D198CF6}" destId="{423A80DF-7842-4F91-8332-BA5A9AB50247}" srcOrd="5" destOrd="0" presId="urn:microsoft.com/office/officeart/2005/8/layout/process2"/>
    <dgm:cxn modelId="{182135B0-8358-483D-82AA-B05C43C13843}" type="presParOf" srcId="{423A80DF-7842-4F91-8332-BA5A9AB50247}" destId="{9CB2F52D-7051-41CB-B039-3F32F7D70BB6}" srcOrd="0" destOrd="0" presId="urn:microsoft.com/office/officeart/2005/8/layout/process2"/>
    <dgm:cxn modelId="{05283BF3-FAD3-4DD2-936B-9ECB23A10994}" type="presParOf" srcId="{6FBC298E-2C1D-4CB1-A8C3-99E16D198CF6}" destId="{08EE03B6-0D0A-40A7-884C-729EF79C0E8D}" srcOrd="6" destOrd="0" presId="urn:microsoft.com/office/officeart/2005/8/layout/process2"/>
    <dgm:cxn modelId="{C0E6D1B5-836A-4BF0-868D-3B3E86BB5660}" type="presParOf" srcId="{6FBC298E-2C1D-4CB1-A8C3-99E16D198CF6}" destId="{9272F8C8-C33A-47AB-B8C2-F2A522334D67}" srcOrd="7" destOrd="0" presId="urn:microsoft.com/office/officeart/2005/8/layout/process2"/>
    <dgm:cxn modelId="{CEF30D30-C6FC-49B6-A08C-94B41D3CE96D}" type="presParOf" srcId="{9272F8C8-C33A-47AB-B8C2-F2A522334D67}" destId="{23BD7271-B000-4FBA-A82C-ED7E684A04C3}" srcOrd="0" destOrd="0" presId="urn:microsoft.com/office/officeart/2005/8/layout/process2"/>
    <dgm:cxn modelId="{C5B7151B-2D91-4DCA-AD62-FFBCE506D14E}" type="presParOf" srcId="{6FBC298E-2C1D-4CB1-A8C3-99E16D198CF6}" destId="{97EF652D-7B81-41E7-9301-66C28B4B676A}" srcOrd="8" destOrd="0" presId="urn:microsoft.com/office/officeart/2005/8/layout/process2"/>
    <dgm:cxn modelId="{17D82D95-B405-4E7C-B539-241C1E0E5907}" type="presParOf" srcId="{6FBC298E-2C1D-4CB1-A8C3-99E16D198CF6}" destId="{6129D611-B5AE-43A9-8B15-B126535AF1C8}" srcOrd="9" destOrd="0" presId="urn:microsoft.com/office/officeart/2005/8/layout/process2"/>
    <dgm:cxn modelId="{6BC7C51B-9D58-4B23-87C1-1B207007E481}" type="presParOf" srcId="{6129D611-B5AE-43A9-8B15-B126535AF1C8}" destId="{5EBE8351-7D65-4EFA-93D1-3D9F2CFC6040}" srcOrd="0" destOrd="0" presId="urn:microsoft.com/office/officeart/2005/8/layout/process2"/>
    <dgm:cxn modelId="{0E34BAD7-633A-4612-AB21-AB0DD15B229C}" type="presParOf" srcId="{6FBC298E-2C1D-4CB1-A8C3-99E16D198CF6}" destId="{F0B9182B-00D3-47D9-9D76-D16A3926BC0F}" srcOrd="10" destOrd="0" presId="urn:microsoft.com/office/officeart/2005/8/layout/process2"/>
    <dgm:cxn modelId="{B3F368E2-14E3-4A7F-A0A5-CEA562CD67F3}" type="presParOf" srcId="{6FBC298E-2C1D-4CB1-A8C3-99E16D198CF6}" destId="{8F285623-DE5C-4E43-B578-6CA2D89E8C89}" srcOrd="11" destOrd="0" presId="urn:microsoft.com/office/officeart/2005/8/layout/process2"/>
    <dgm:cxn modelId="{30FD76D9-E18E-437C-9D28-A047B518EEA0}" type="presParOf" srcId="{8F285623-DE5C-4E43-B578-6CA2D89E8C89}" destId="{49BC839B-CCC7-44B3-AB0C-226402467753}" srcOrd="0" destOrd="0" presId="urn:microsoft.com/office/officeart/2005/8/layout/process2"/>
    <dgm:cxn modelId="{3E5E8490-8A68-488E-85D4-F88D121ECE26}" type="presParOf" srcId="{6FBC298E-2C1D-4CB1-A8C3-99E16D198CF6}" destId="{6C221C76-DD72-4253-B7ED-9AABE7C93467}" srcOrd="12" destOrd="0" presId="urn:microsoft.com/office/officeart/2005/8/layout/process2"/>
    <dgm:cxn modelId="{B1F2359F-4A3C-4879-BD5A-F06E9B721B31}" type="presParOf" srcId="{6FBC298E-2C1D-4CB1-A8C3-99E16D198CF6}" destId="{2F5EF4EF-7161-4632-B01E-537AEABDDF63}" srcOrd="13" destOrd="0" presId="urn:microsoft.com/office/officeart/2005/8/layout/process2"/>
    <dgm:cxn modelId="{31035548-58C0-461E-9BF7-D5BF6A969674}" type="presParOf" srcId="{2F5EF4EF-7161-4632-B01E-537AEABDDF63}" destId="{82CAB006-9C7B-423E-A731-39E26E0854FB}" srcOrd="0" destOrd="0" presId="urn:microsoft.com/office/officeart/2005/8/layout/process2"/>
    <dgm:cxn modelId="{48F2FEAF-8B87-4BEF-9265-438751C22FA8}" type="presParOf" srcId="{6FBC298E-2C1D-4CB1-A8C3-99E16D198CF6}" destId="{7D39D975-768C-4552-A832-017BB98417FB}" srcOrd="1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20FC1C-CEFF-4B6F-BC70-F3902FD422B1}">
      <dsp:nvSpPr>
        <dsp:cNvPr id="0" name=""/>
        <dsp:cNvSpPr/>
      </dsp:nvSpPr>
      <dsp:spPr>
        <a:xfrm>
          <a:off x="2220143" y="0"/>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Finalize the topic</a:t>
          </a:r>
        </a:p>
      </dsp:txBody>
      <dsp:txXfrm>
        <a:off x="2235859" y="15716"/>
        <a:ext cx="1725875" cy="505166"/>
      </dsp:txXfrm>
    </dsp:sp>
    <dsp:sp modelId="{8D308461-AFBE-4C1C-AF08-5D51024472C4}">
      <dsp:nvSpPr>
        <dsp:cNvPr id="0" name=""/>
        <dsp:cNvSpPr/>
      </dsp:nvSpPr>
      <dsp:spPr>
        <a:xfrm rot="5643217">
          <a:off x="2968792" y="550766"/>
          <a:ext cx="202862"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99934" y="570146"/>
        <a:ext cx="144881" cy="142003"/>
      </dsp:txXfrm>
    </dsp:sp>
    <dsp:sp modelId="{CC490F56-AEC6-448D-919A-3F26CD9161AB}">
      <dsp:nvSpPr>
        <dsp:cNvPr id="0" name=""/>
        <dsp:cNvSpPr/>
      </dsp:nvSpPr>
      <dsp:spPr>
        <a:xfrm>
          <a:off x="2162996" y="806404"/>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Study the topic </a:t>
          </a:r>
        </a:p>
      </dsp:txBody>
      <dsp:txXfrm>
        <a:off x="2178712" y="822120"/>
        <a:ext cx="1725875" cy="505166"/>
      </dsp:txXfrm>
    </dsp:sp>
    <dsp:sp modelId="{7115ED9C-2EC9-40B1-A83A-FB87B02DC102}">
      <dsp:nvSpPr>
        <dsp:cNvPr id="0" name=""/>
        <dsp:cNvSpPr/>
      </dsp:nvSpPr>
      <dsp:spPr>
        <a:xfrm rot="5400000">
          <a:off x="2941037" y="1356418"/>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1376541"/>
        <a:ext cx="144881" cy="140857"/>
      </dsp:txXfrm>
    </dsp:sp>
    <dsp:sp modelId="{AB7C1CE1-FB54-407F-B95D-8DCCAF95AD4D}">
      <dsp:nvSpPr>
        <dsp:cNvPr id="0" name=""/>
        <dsp:cNvSpPr/>
      </dsp:nvSpPr>
      <dsp:spPr>
        <a:xfrm>
          <a:off x="2162996" y="1611302"/>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Finalize the objectives of topic</a:t>
          </a:r>
        </a:p>
      </dsp:txBody>
      <dsp:txXfrm>
        <a:off x="2178712" y="1627018"/>
        <a:ext cx="1725875" cy="505166"/>
      </dsp:txXfrm>
    </dsp:sp>
    <dsp:sp modelId="{423A80DF-7842-4F91-8332-BA5A9AB50247}">
      <dsp:nvSpPr>
        <dsp:cNvPr id="0" name=""/>
        <dsp:cNvSpPr/>
      </dsp:nvSpPr>
      <dsp:spPr>
        <a:xfrm rot="5400000">
          <a:off x="2941037" y="2161315"/>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2181438"/>
        <a:ext cx="144881" cy="140857"/>
      </dsp:txXfrm>
    </dsp:sp>
    <dsp:sp modelId="{08EE03B6-0D0A-40A7-884C-729EF79C0E8D}">
      <dsp:nvSpPr>
        <dsp:cNvPr id="0" name=""/>
        <dsp:cNvSpPr/>
      </dsp:nvSpPr>
      <dsp:spPr>
        <a:xfrm>
          <a:off x="2162996" y="2416200"/>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Method of analysis</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178712" y="2431916"/>
        <a:ext cx="1725875" cy="505166"/>
      </dsp:txXfrm>
    </dsp:sp>
    <dsp:sp modelId="{9272F8C8-C33A-47AB-B8C2-F2A522334D67}">
      <dsp:nvSpPr>
        <dsp:cNvPr id="0" name=""/>
        <dsp:cNvSpPr/>
      </dsp:nvSpPr>
      <dsp:spPr>
        <a:xfrm rot="5400000">
          <a:off x="2941037" y="2966213"/>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2986336"/>
        <a:ext cx="144881" cy="140857"/>
      </dsp:txXfrm>
    </dsp:sp>
    <dsp:sp modelId="{97EF652D-7B81-41E7-9301-66C28B4B676A}">
      <dsp:nvSpPr>
        <dsp:cNvPr id="0" name=""/>
        <dsp:cNvSpPr/>
      </dsp:nvSpPr>
      <dsp:spPr>
        <a:xfrm>
          <a:off x="2162996" y="3221097"/>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Finalize the plan </a:t>
          </a:r>
        </a:p>
      </dsp:txBody>
      <dsp:txXfrm>
        <a:off x="2178712" y="3236813"/>
        <a:ext cx="1725875" cy="505166"/>
      </dsp:txXfrm>
    </dsp:sp>
    <dsp:sp modelId="{6129D611-B5AE-43A9-8B15-B126535AF1C8}">
      <dsp:nvSpPr>
        <dsp:cNvPr id="0" name=""/>
        <dsp:cNvSpPr/>
      </dsp:nvSpPr>
      <dsp:spPr>
        <a:xfrm rot="5400000">
          <a:off x="2941037" y="3771110"/>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3791233"/>
        <a:ext cx="144881" cy="140857"/>
      </dsp:txXfrm>
    </dsp:sp>
    <dsp:sp modelId="{F0B9182B-00D3-47D9-9D76-D16A3926BC0F}">
      <dsp:nvSpPr>
        <dsp:cNvPr id="0" name=""/>
        <dsp:cNvSpPr/>
      </dsp:nvSpPr>
      <dsp:spPr>
        <a:xfrm>
          <a:off x="2162996" y="4025995"/>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Start modeling in E-tabs </a:t>
          </a:r>
        </a:p>
      </dsp:txBody>
      <dsp:txXfrm>
        <a:off x="2178712" y="4041711"/>
        <a:ext cx="1725875" cy="505166"/>
      </dsp:txXfrm>
    </dsp:sp>
    <dsp:sp modelId="{8F285623-DE5C-4E43-B578-6CA2D89E8C89}">
      <dsp:nvSpPr>
        <dsp:cNvPr id="0" name=""/>
        <dsp:cNvSpPr/>
      </dsp:nvSpPr>
      <dsp:spPr>
        <a:xfrm rot="5400000">
          <a:off x="2941037" y="4576008"/>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4596131"/>
        <a:ext cx="144881" cy="140857"/>
      </dsp:txXfrm>
    </dsp:sp>
    <dsp:sp modelId="{6C221C76-DD72-4253-B7ED-9AABE7C93467}">
      <dsp:nvSpPr>
        <dsp:cNvPr id="0" name=""/>
        <dsp:cNvSpPr/>
      </dsp:nvSpPr>
      <dsp:spPr>
        <a:xfrm>
          <a:off x="2162996" y="4830892"/>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Analysis of building based on loading condition </a:t>
          </a:r>
        </a:p>
      </dsp:txBody>
      <dsp:txXfrm>
        <a:off x="2178712" y="4846608"/>
        <a:ext cx="1725875" cy="505166"/>
      </dsp:txXfrm>
    </dsp:sp>
    <dsp:sp modelId="{2F5EF4EF-7161-4632-B01E-537AEABDDF63}">
      <dsp:nvSpPr>
        <dsp:cNvPr id="0" name=""/>
        <dsp:cNvSpPr/>
      </dsp:nvSpPr>
      <dsp:spPr>
        <a:xfrm rot="5400000">
          <a:off x="2941037" y="5380906"/>
          <a:ext cx="201224" cy="24146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5400000">
        <a:off x="2969209" y="5401029"/>
        <a:ext cx="144881" cy="140857"/>
      </dsp:txXfrm>
    </dsp:sp>
    <dsp:sp modelId="{7D39D975-768C-4552-A832-017BB98417FB}">
      <dsp:nvSpPr>
        <dsp:cNvPr id="0" name=""/>
        <dsp:cNvSpPr/>
      </dsp:nvSpPr>
      <dsp:spPr>
        <a:xfrm>
          <a:off x="2162996" y="5635790"/>
          <a:ext cx="1757307" cy="5365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Design of building </a:t>
          </a:r>
        </a:p>
      </dsp:txBody>
      <dsp:txXfrm>
        <a:off x="2178712" y="5651506"/>
        <a:ext cx="1725875" cy="5051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1728</TotalTime>
  <Pages>8</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Berlekar</dc:creator>
  <cp:lastModifiedBy>user</cp:lastModifiedBy>
  <cp:revision>130</cp:revision>
  <dcterms:created xsi:type="dcterms:W3CDTF">2023-12-20T06:38:00Z</dcterms:created>
  <dcterms:modified xsi:type="dcterms:W3CDTF">2024-05-01T16:14:00Z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2019</vt:lpwstr>
  </property>
  <property fmtid="{D5CDD505-2E9C-101B-9397-08002B2CF9AE}" pid="4" name="LastSaved">
    <vt:filetime>2023-12-20T00:00:00Z</vt:filetime>
  </property>
</Properties>
</file>