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Times New Roman" w:hAnsi="Times New Roman" w:eastAsia="Times New Roman" w:cs="Times New Roman"/>
          <w:b/>
          <w:b/>
          <w:bCs/>
          <w:kern w:val="0"/>
          <w:sz w:val="32"/>
          <w:szCs w:val="32"/>
          <w:lang w:val="en-US"/>
          <w14:ligatures w14:val="none"/>
        </w:rPr>
      </w:pPr>
      <w:r>
        <w:rPr>
          <w:rFonts w:eastAsia="Times New Roman" w:cs="Times New Roman" w:ascii="Times New Roman" w:hAnsi="Times New Roman"/>
          <w:b/>
          <w:bCs/>
          <w:color w:val="0D0D0D"/>
          <w:kern w:val="0"/>
          <w:sz w:val="32"/>
          <w:szCs w:val="32"/>
          <w:lang w:val="en-US"/>
        </w:rPr>
        <w:t>DYNA</w:t>
      </w:r>
      <w:r>
        <w:rPr>
          <w:rFonts w:eastAsia="Times New Roman" w:cs="Times New Roman" w:ascii="Times New Roman" w:hAnsi="Times New Roman"/>
          <w:b/>
          <w:bCs/>
          <w:color w:val="0D0D0D"/>
          <w:kern w:val="0"/>
          <w:sz w:val="32"/>
          <w:szCs w:val="32"/>
          <w:lang w:val="en-US"/>
        </w:rPr>
        <w:t>M</w:t>
      </w:r>
      <w:r>
        <w:rPr>
          <w:rFonts w:eastAsia="Times New Roman" w:cs="Times New Roman" w:ascii="Times New Roman" w:hAnsi="Times New Roman"/>
          <w:b/>
          <w:bCs/>
          <w:color w:val="0D0D0D"/>
          <w:kern w:val="0"/>
          <w:sz w:val="32"/>
          <w:szCs w:val="32"/>
          <w:lang w:val="en-US"/>
        </w:rPr>
        <w:t>IC RUMOR INFLUENCE</w:t>
      </w:r>
      <w:r>
        <w:rPr>
          <w:rFonts w:eastAsia="Times New Roman" w:cs="Times New Roman" w:ascii="Times New Roman" w:hAnsi="Times New Roman"/>
          <w:b/>
          <w:bCs/>
          <w:color w:val="0D0D0D"/>
          <w:spacing w:val="-88"/>
          <w:kern w:val="0"/>
          <w:sz w:val="32"/>
          <w:szCs w:val="32"/>
          <w:lang w:val="en-US"/>
        </w:rPr>
        <w:t xml:space="preserve"> </w:t>
      </w:r>
      <w:r>
        <w:rPr>
          <w:rFonts w:eastAsia="Times New Roman" w:cs="Times New Roman" w:ascii="Times New Roman" w:hAnsi="Times New Roman"/>
          <w:b/>
          <w:bCs/>
          <w:color w:val="0D0D0D"/>
          <w:kern w:val="0"/>
          <w:sz w:val="32"/>
          <w:szCs w:val="32"/>
          <w:lang w:val="en-US"/>
        </w:rPr>
        <w:t>MINIMIZATION WITH USER</w:t>
      </w:r>
      <w:r>
        <w:rPr>
          <w:rFonts w:eastAsia="Times New Roman" w:cs="Times New Roman" w:ascii="Times New Roman" w:hAnsi="Times New Roman"/>
          <w:b/>
          <w:bCs/>
          <w:color w:val="0D0D0D"/>
          <w:spacing w:val="1"/>
          <w:kern w:val="0"/>
          <w:sz w:val="32"/>
          <w:szCs w:val="32"/>
          <w:lang w:val="en-US"/>
        </w:rPr>
        <w:t xml:space="preserve"> </w:t>
      </w:r>
      <w:r>
        <w:rPr>
          <w:rFonts w:eastAsia="Times New Roman" w:cs="Times New Roman" w:ascii="Times New Roman" w:hAnsi="Times New Roman"/>
          <w:b/>
          <w:bCs/>
          <w:color w:val="0D0D0D"/>
          <w:kern w:val="0"/>
          <w:sz w:val="32"/>
          <w:szCs w:val="32"/>
          <w:lang w:val="en-US"/>
        </w:rPr>
        <w:t>EXPERIENCE</w:t>
      </w:r>
      <w:r>
        <w:rPr>
          <w:rFonts w:eastAsia="Times New Roman" w:cs="Times New Roman" w:ascii="Times New Roman" w:hAnsi="Times New Roman"/>
          <w:b/>
          <w:bCs/>
          <w:color w:val="0D0D0D"/>
          <w:spacing w:val="1"/>
          <w:kern w:val="0"/>
          <w:sz w:val="32"/>
          <w:szCs w:val="32"/>
          <w:lang w:val="en-US"/>
        </w:rPr>
        <w:t xml:space="preserve"> </w:t>
      </w:r>
      <w:r>
        <w:rPr>
          <w:rFonts w:eastAsia="Times New Roman" w:cs="Times New Roman" w:ascii="Times New Roman" w:hAnsi="Times New Roman"/>
          <w:b/>
          <w:bCs/>
          <w:color w:val="0D0D0D"/>
          <w:kern w:val="0"/>
          <w:sz w:val="32"/>
          <w:szCs w:val="32"/>
          <w:lang w:val="en-US"/>
        </w:rPr>
        <w:t>IN SOCIAL</w:t>
      </w:r>
      <w:r>
        <w:rPr>
          <w:rFonts w:eastAsia="Times New Roman" w:cs="Times New Roman" w:ascii="Times New Roman" w:hAnsi="Times New Roman"/>
          <w:b/>
          <w:bCs/>
          <w:color w:val="0D0D0D"/>
          <w:spacing w:val="-3"/>
          <w:kern w:val="0"/>
          <w:sz w:val="32"/>
          <w:szCs w:val="32"/>
          <w:lang w:val="en-US"/>
        </w:rPr>
        <w:t xml:space="preserve"> </w:t>
      </w:r>
      <w:r>
        <w:rPr>
          <w:rFonts w:eastAsia="Times New Roman" w:cs="Times New Roman" w:ascii="Times New Roman" w:hAnsi="Times New Roman"/>
          <w:b/>
          <w:bCs/>
          <w:color w:val="0D0D0D"/>
          <w:kern w:val="0"/>
          <w:sz w:val="32"/>
          <w:szCs w:val="32"/>
          <w:lang w:val="en-US"/>
        </w:rPr>
        <w:t>NETWO</w:t>
      </w:r>
      <w:r>
        <w:rPr>
          <w:rFonts w:eastAsia="Times New Roman" w:cs="Times New Roman" w:ascii="Times New Roman" w:hAnsi="Times New Roman"/>
          <w:b/>
          <w:bCs/>
          <w:color w:val="0D0D0D"/>
          <w:kern w:val="0"/>
          <w:sz w:val="32"/>
          <w:szCs w:val="32"/>
          <w:lang w:val="en-US"/>
        </w:rPr>
        <w:t>R</w:t>
      </w:r>
      <w:r>
        <w:rPr>
          <w:rFonts w:eastAsia="Times New Roman" w:cs="Times New Roman" w:ascii="Times New Roman" w:hAnsi="Times New Roman"/>
          <w:b/>
          <w:bCs/>
          <w:color w:val="0D0D0D"/>
          <w:kern w:val="0"/>
          <w:sz w:val="32"/>
          <w:szCs w:val="32"/>
          <w:lang w:val="en-US"/>
        </w:rPr>
        <w:t>KS</w:t>
      </w:r>
    </w:p>
    <w:p>
      <w:pPr>
        <w:pStyle w:val="Normal"/>
        <w:spacing w:lineRule="auto" w:line="360"/>
        <w:jc w:val="center"/>
        <w:rPr>
          <w:rFonts w:ascii="Times New Roman" w:hAnsi="Times New Roman" w:cs="Times New Roman"/>
          <w:b/>
          <w:b/>
          <w:bCs/>
          <w:sz w:val="24"/>
          <w:szCs w:val="24"/>
          <w:vertAlign w:val="superscript"/>
        </w:rPr>
      </w:pPr>
      <w:r>
        <w:rPr>
          <w:rFonts w:cs="Times New Roman" w:ascii="Times New Roman" w:hAnsi="Times New Roman"/>
          <w:b/>
          <w:bCs/>
          <w:sz w:val="24"/>
          <w:szCs w:val="24"/>
        </w:rPr>
        <w:t>Dr. U.NILABAR NISHA</w:t>
      </w:r>
      <w:r>
        <w:rPr>
          <w:rFonts w:cs="Times New Roman" w:ascii="Times New Roman" w:hAnsi="Times New Roman"/>
          <w:b/>
          <w:bCs/>
          <w:sz w:val="24"/>
          <w:szCs w:val="24"/>
          <w:vertAlign w:val="superscript"/>
        </w:rPr>
        <w:t xml:space="preserve">1 </w:t>
      </w:r>
      <w:r>
        <w:rPr>
          <w:rFonts w:cs="Times New Roman" w:ascii="Times New Roman" w:hAnsi="Times New Roman"/>
          <w:b/>
          <w:bCs/>
          <w:sz w:val="24"/>
          <w:szCs w:val="24"/>
        </w:rPr>
        <w:t xml:space="preserve">, </w:t>
      </w:r>
      <w:r>
        <w:rPr>
          <w:rFonts w:cs="Times New Roman" w:ascii="Times New Roman" w:hAnsi="Times New Roman"/>
          <w:b/>
          <w:bCs/>
          <w:sz w:val="24"/>
          <w:szCs w:val="24"/>
        </w:rPr>
        <w:t>VIGNESH</w:t>
      </w:r>
      <w:r>
        <w:rPr>
          <w:rFonts w:cs="Times New Roman" w:ascii="Times New Roman" w:hAnsi="Times New Roman"/>
          <w:b/>
          <w:bCs/>
          <w:sz w:val="24"/>
          <w:szCs w:val="24"/>
        </w:rPr>
        <w:t xml:space="preserve"> S</w:t>
      </w:r>
      <w:r>
        <w:rPr>
          <w:rFonts w:cs="Times New Roman" w:ascii="Times New Roman" w:hAnsi="Times New Roman"/>
          <w:b/>
          <w:bCs/>
          <w:sz w:val="24"/>
          <w:szCs w:val="24"/>
          <w:vertAlign w:val="superscript"/>
        </w:rPr>
        <w:t xml:space="preserve">1, </w:t>
      </w:r>
      <w:r>
        <w:rPr>
          <w:rFonts w:cs="Times New Roman" w:ascii="Times New Roman" w:hAnsi="Times New Roman"/>
          <w:b/>
          <w:bCs/>
          <w:sz w:val="24"/>
          <w:szCs w:val="24"/>
        </w:rPr>
        <w:t xml:space="preserve"> </w:t>
      </w:r>
      <w:r>
        <w:rPr>
          <w:rFonts w:cs="Times New Roman" w:ascii="Times New Roman" w:hAnsi="Times New Roman"/>
          <w:b/>
          <w:bCs/>
          <w:sz w:val="24"/>
          <w:szCs w:val="24"/>
        </w:rPr>
        <w:t>SABARISH</w:t>
      </w:r>
      <w:r>
        <w:rPr>
          <w:rFonts w:cs="Times New Roman" w:ascii="Times New Roman" w:hAnsi="Times New Roman"/>
          <w:b/>
          <w:bCs/>
          <w:sz w:val="24"/>
          <w:szCs w:val="24"/>
        </w:rPr>
        <w:t xml:space="preserve"> S</w:t>
      </w:r>
      <w:r>
        <w:rPr>
          <w:rFonts w:cs="Times New Roman" w:ascii="Times New Roman" w:hAnsi="Times New Roman"/>
          <w:b/>
          <w:bCs/>
          <w:sz w:val="24"/>
          <w:szCs w:val="24"/>
          <w:vertAlign w:val="superscript"/>
        </w:rPr>
        <w:t xml:space="preserve">2 </w:t>
      </w:r>
      <w:r>
        <w:rPr>
          <w:rFonts w:cs="Times New Roman" w:ascii="Times New Roman" w:hAnsi="Times New Roman"/>
          <w:b/>
          <w:bCs/>
          <w:sz w:val="24"/>
          <w:szCs w:val="24"/>
        </w:rPr>
        <w:t xml:space="preserve">, </w:t>
      </w:r>
      <w:r>
        <w:rPr>
          <w:rFonts w:cs="Times New Roman" w:ascii="Times New Roman" w:hAnsi="Times New Roman"/>
          <w:b/>
          <w:bCs/>
          <w:sz w:val="24"/>
          <w:szCs w:val="24"/>
        </w:rPr>
        <w:t>SAKTHIBALA</w:t>
      </w:r>
      <w:r>
        <w:rPr>
          <w:rFonts w:cs="Times New Roman" w:ascii="Times New Roman" w:hAnsi="Times New Roman"/>
          <w:b/>
          <w:bCs/>
          <w:sz w:val="24"/>
          <w:szCs w:val="24"/>
        </w:rPr>
        <w:t xml:space="preserve"> S</w:t>
      </w:r>
      <w:r>
        <w:rPr>
          <w:rFonts w:cs="Times New Roman" w:ascii="Times New Roman" w:hAnsi="Times New Roman"/>
          <w:b/>
          <w:bCs/>
          <w:sz w:val="24"/>
          <w:szCs w:val="24"/>
          <w:vertAlign w:val="superscript"/>
        </w:rPr>
        <w:t xml:space="preserve">3 </w:t>
      </w:r>
      <w:r>
        <w:rPr>
          <w:rFonts w:cs="Times New Roman" w:ascii="Times New Roman" w:hAnsi="Times New Roman"/>
          <w:b/>
          <w:bCs/>
          <w:sz w:val="24"/>
          <w:szCs w:val="24"/>
        </w:rPr>
        <w:t xml:space="preserve">, </w:t>
      </w:r>
    </w:p>
    <w:p>
      <w:pPr>
        <w:pStyle w:val="Normal"/>
        <w:spacing w:lineRule="auto" w:line="360"/>
        <w:jc w:val="center"/>
        <w:rPr>
          <w:rFonts w:ascii="Times New Roman" w:hAnsi="Times New Roman" w:cs="Times New Roman"/>
          <w:b/>
          <w:b/>
          <w:bCs/>
          <w:sz w:val="24"/>
          <w:szCs w:val="24"/>
          <w:vertAlign w:val="superscript"/>
        </w:rPr>
      </w:pPr>
      <w:r>
        <w:rPr>
          <w:rFonts w:cs="Times New Roman" w:ascii="Times New Roman" w:hAnsi="Times New Roman"/>
          <w:b/>
          <w:bCs/>
          <w:sz w:val="24"/>
          <w:szCs w:val="24"/>
        </w:rPr>
        <w:t>NIHIL ADHITHYA S</w:t>
      </w:r>
      <w:r>
        <w:rPr>
          <w:rFonts w:cs="Times New Roman" w:ascii="Times New Roman" w:hAnsi="Times New Roman"/>
          <w:b/>
          <w:bCs/>
          <w:sz w:val="24"/>
          <w:szCs w:val="24"/>
          <w:vertAlign w:val="superscript"/>
        </w:rPr>
        <w:t>4</w:t>
      </w:r>
    </w:p>
    <w:p>
      <w:pPr>
        <w:pStyle w:val="NoSpacing"/>
        <w:spacing w:lineRule="auto" w:line="360"/>
        <w:rPr>
          <w:rFonts w:ascii="Times New Roman" w:hAnsi="Times New Roman" w:eastAsia="Times New Roman" w:cs="Times New Roman"/>
          <w:sz w:val="20"/>
          <w:szCs w:val="16"/>
          <w:lang w:eastAsia="en-IN"/>
        </w:rPr>
      </w:pPr>
      <w:r>
        <w:rPr>
          <w:rFonts w:eastAsia="Times New Roman" w:cs="Times New Roman" w:ascii="Times New Roman" w:hAnsi="Times New Roman"/>
          <w:sz w:val="16"/>
          <w:szCs w:val="16"/>
          <w:vertAlign w:val="superscript"/>
          <w:lang w:eastAsia="en-IN"/>
        </w:rPr>
        <w:t>1</w:t>
      </w:r>
      <w:r>
        <w:rPr>
          <w:rFonts w:cs="Times New Roman" w:ascii="Times New Roman" w:hAnsi="Times New Roman"/>
          <w:sz w:val="16"/>
          <w:szCs w:val="16"/>
          <w:lang w:eastAsia="en-IN"/>
        </w:rPr>
        <w:t>Head of the Department, Computer Science And Engineering, Mahendra Institute Of   Engineering And Technology, Namakkal-637503</w:t>
      </w:r>
    </w:p>
    <w:p>
      <w:pPr>
        <w:pStyle w:val="NoSpacing"/>
        <w:spacing w:lineRule="auto" w:line="360"/>
        <w:rPr>
          <w:rFonts w:ascii="Times New Roman" w:hAnsi="Times New Roman" w:eastAsia="Times New Roman" w:cs="Times New Roman"/>
          <w:sz w:val="20"/>
          <w:szCs w:val="16"/>
          <w:lang w:eastAsia="en-IN"/>
        </w:rPr>
      </w:pPr>
      <w:r>
        <w:rPr>
          <w:rFonts w:eastAsia="Times New Roman" w:cs="Times New Roman" w:ascii="Times New Roman" w:hAnsi="Times New Roman"/>
          <w:sz w:val="16"/>
          <w:szCs w:val="16"/>
          <w:vertAlign w:val="superscript"/>
          <w:lang w:eastAsia="en-IN"/>
        </w:rPr>
        <w:t>1</w:t>
      </w:r>
      <w:r>
        <w:rPr>
          <w:rFonts w:cs="Times New Roman" w:ascii="Times New Roman" w:hAnsi="Times New Roman"/>
          <w:sz w:val="16"/>
          <w:szCs w:val="16"/>
          <w:lang w:eastAsia="en-IN"/>
        </w:rPr>
        <w:t>Student, Computer Science And Engineering, Mahendra Institute Of Engineering And  Technology, Namakkal-637503</w:t>
      </w:r>
    </w:p>
    <w:p>
      <w:pPr>
        <w:pStyle w:val="NoSpacing"/>
        <w:spacing w:lineRule="auto" w:line="360"/>
        <w:rPr>
          <w:rFonts w:ascii="Times New Roman" w:hAnsi="Times New Roman" w:eastAsia="Times New Roman" w:cs="Times New Roman"/>
          <w:sz w:val="20"/>
          <w:szCs w:val="16"/>
          <w:lang w:eastAsia="en-IN"/>
        </w:rPr>
      </w:pPr>
      <w:r>
        <w:rPr>
          <w:rFonts w:eastAsia="Times New Roman" w:cs="Times New Roman" w:ascii="Times New Roman" w:hAnsi="Times New Roman"/>
          <w:sz w:val="16"/>
          <w:szCs w:val="16"/>
          <w:vertAlign w:val="superscript"/>
          <w:lang w:eastAsia="en-IN"/>
        </w:rPr>
        <w:t>2</w:t>
      </w:r>
      <w:r>
        <w:rPr>
          <w:rFonts w:cs="Times New Roman" w:ascii="Times New Roman" w:hAnsi="Times New Roman"/>
          <w:sz w:val="16"/>
          <w:szCs w:val="16"/>
          <w:lang w:eastAsia="en-IN"/>
        </w:rPr>
        <w:t>Student, Computer Science And Engineering, Mahendra Institute Of Engineering And  Technology, Namakkal-637503</w:t>
      </w:r>
    </w:p>
    <w:p>
      <w:pPr>
        <w:pStyle w:val="NoSpacing"/>
        <w:spacing w:lineRule="auto" w:line="360"/>
        <w:rPr>
          <w:rFonts w:ascii="Times New Roman" w:hAnsi="Times New Roman" w:cs="Times New Roman"/>
          <w:sz w:val="16"/>
          <w:szCs w:val="10"/>
          <w:lang w:eastAsia="en-IN"/>
        </w:rPr>
      </w:pPr>
      <w:r>
        <w:rPr>
          <w:rFonts w:eastAsia="Times New Roman" w:cs="Times New Roman" w:ascii="Times New Roman" w:hAnsi="Times New Roman"/>
          <w:sz w:val="16"/>
          <w:szCs w:val="10"/>
          <w:vertAlign w:val="superscript"/>
          <w:lang w:eastAsia="en-IN"/>
        </w:rPr>
        <w:t>3</w:t>
      </w:r>
      <w:r>
        <w:rPr>
          <w:rFonts w:cs="Times New Roman" w:ascii="Times New Roman" w:hAnsi="Times New Roman"/>
          <w:sz w:val="16"/>
          <w:szCs w:val="10"/>
          <w:lang w:eastAsia="en-IN"/>
        </w:rPr>
        <w:t>Student, Computer Science And Engineering, Mahendra Institute Of Engineering And  Technology, Namakkal-637503</w:t>
      </w:r>
    </w:p>
    <w:p>
      <w:pPr>
        <w:pStyle w:val="NoSpacing"/>
        <w:pBdr>
          <w:bottom w:val="single" w:sz="6" w:space="1" w:color="000000"/>
        </w:pBdr>
        <w:spacing w:lineRule="auto" w:line="360"/>
        <w:rPr>
          <w:rFonts w:ascii="Times New Roman" w:hAnsi="Times New Roman" w:cs="Times New Roman"/>
          <w:sz w:val="16"/>
          <w:szCs w:val="10"/>
          <w:lang w:eastAsia="en-IN"/>
        </w:rPr>
      </w:pPr>
      <w:r>
        <w:rPr>
          <w:rFonts w:eastAsia="Times New Roman" w:cs="Times New Roman" w:ascii="Times New Roman" w:hAnsi="Times New Roman"/>
          <w:sz w:val="16"/>
          <w:szCs w:val="10"/>
          <w:vertAlign w:val="superscript"/>
          <w:lang w:eastAsia="en-IN"/>
        </w:rPr>
        <w:t>4</w:t>
      </w:r>
      <w:r>
        <w:rPr>
          <w:rFonts w:cs="Times New Roman" w:ascii="Times New Roman" w:hAnsi="Times New Roman"/>
          <w:sz w:val="16"/>
          <w:szCs w:val="10"/>
          <w:lang w:eastAsia="en-IN"/>
        </w:rPr>
        <w:t>Student, Computer Science And Engineering, Mahendra Institute Of Engineering And  Technology, Namakkal-637503</w:t>
      </w:r>
    </w:p>
    <w:p>
      <w:pPr>
        <w:sectPr>
          <w:type w:val="nextPage"/>
          <w:pgSz w:w="11906" w:h="16838"/>
          <w:pgMar w:left="1440" w:right="1440" w:gutter="0" w:header="0" w:top="1440" w:footer="0" w:bottom="1440"/>
          <w:pgNumType w:fmt="decimal"/>
          <w:formProt w:val="false"/>
          <w:textDirection w:val="lrTb"/>
          <w:docGrid w:type="default" w:linePitch="360" w:charSpace="4096"/>
        </w:sectPr>
      </w:pPr>
    </w:p>
    <w:p>
      <w:pPr>
        <w:pStyle w:val="Normal"/>
        <w:spacing w:lineRule="auto" w:line="360"/>
        <w:jc w:val="both"/>
        <w:rPr>
          <w:rStyle w:val="Match"/>
          <w:rFonts w:ascii="Times New Roman" w:hAnsi="Times New Roman" w:cs="Times New Roman"/>
          <w:b/>
          <w:b/>
          <w:bCs/>
          <w:color w:val="333333"/>
        </w:rPr>
      </w:pPr>
      <w:r>
        <w:rPr>
          <w:rFonts w:cs="Times New Roman" w:ascii="Times New Roman" w:hAnsi="Times New Roman"/>
          <w:b/>
          <w:bCs/>
          <w:color w:val="333333"/>
        </w:rPr>
      </w:r>
    </w:p>
    <w:p>
      <w:pPr>
        <w:pStyle w:val="Normal"/>
        <w:spacing w:lineRule="auto" w:line="360"/>
        <w:jc w:val="both"/>
        <w:rPr>
          <w:rStyle w:val="Match"/>
          <w:rFonts w:ascii="Times New Roman" w:hAnsi="Times New Roman" w:cs="Times New Roman"/>
          <w:color w:val="333333"/>
        </w:rPr>
      </w:pPr>
      <w:r>
        <w:rPr>
          <w:rStyle w:val="Match"/>
          <w:rFonts w:cs="Times New Roman" w:ascii="Times New Roman" w:hAnsi="Times New Roman"/>
          <w:b/>
          <w:bCs/>
          <w:color w:val="333333"/>
        </w:rPr>
        <w:t>ABSTRACT -</w:t>
      </w:r>
      <w:r>
        <w:rPr>
          <w:rStyle w:val="Match"/>
          <w:rFonts w:cs="Times New Roman" w:ascii="Times New Roman" w:hAnsi="Times New Roman"/>
          <w:color w:val="333333"/>
        </w:rPr>
        <w:t>Social networks have become a powerful information spreading platform. How to limit rumor spread on social networks is a challenging problem. In this article, we combine information spreading mechanisms to simulate real-world social network user behavior. Based on this, we estimate the risk degree of each node during the hazard period and analyze the hazard level that other nodes are potentially affected by when a node is infected by a rumor. We use the Rumor Path Tree (RPT) to analyze the rumor spreading path. By comparing the rumors and truths propagation to a certain node, the steps taken by the rumor node to propagation are estimated. In order to identify the truth node, we construct a fractional function to calculate the effective influence nodes, and select the node with the highest score from the generated RPT pool. Based on the truth node we effectively block the spread of rumors. Finally, experimental results and comparisons on the real datasets prove that our method is effective and efficient.</w:t>
      </w:r>
    </w:p>
    <w:p>
      <w:pPr>
        <w:pStyle w:val="Normal"/>
        <w:spacing w:lineRule="auto" w:line="360"/>
        <w:jc w:val="both"/>
        <w:rPr>
          <w:rFonts w:ascii="Times New Roman" w:hAnsi="Times New Roman" w:cs="Times New Roman"/>
        </w:rPr>
      </w:pPr>
      <w:r>
        <w:rPr>
          <w:rFonts w:cs="Times New Roman" w:ascii="Times New Roman" w:hAnsi="Times New Roman"/>
          <w:b/>
          <w:bCs/>
          <w:sz w:val="24"/>
          <w:szCs w:val="24"/>
        </w:rPr>
        <w:t>KeyWords:</w:t>
      </w:r>
      <w:r>
        <w:rPr>
          <w:rFonts w:cs="Times New Roman" w:ascii="Times New Roman" w:hAnsi="Times New Roman"/>
          <w:sz w:val="24"/>
          <w:szCs w:val="24"/>
        </w:rPr>
        <w:t xml:space="preserve"> </w:t>
      </w:r>
      <w:r>
        <w:rPr>
          <w:rFonts w:cs="Times New Roman" w:ascii="Times New Roman" w:hAnsi="Times New Roman"/>
        </w:rPr>
        <w:t>Agriculture revolution , Machine learning ,Deep learning, LihtGBM , Inceptionv3</w:t>
      </w:r>
    </w:p>
    <w:p>
      <w:pPr>
        <w:pStyle w:val="ListParagraph"/>
        <w:spacing w:lineRule="auto" w:line="360"/>
        <w:ind w:hanging="0"/>
        <w:jc w:val="both"/>
        <w:rPr/>
      </w:pPr>
      <w:r>
        <w:rPr/>
      </w:r>
    </w:p>
    <w:p>
      <w:pPr>
        <w:pStyle w:val="ListParagraph"/>
        <w:numPr>
          <w:ilvl w:val="0"/>
          <w:numId w:val="1"/>
        </w:numPr>
        <w:spacing w:lineRule="auto" w:line="360"/>
        <w:jc w:val="both"/>
        <w:rPr>
          <w:rFonts w:ascii="Times New Roman" w:hAnsi="Times New Roman" w:cs="Times New Roman"/>
          <w:b/>
          <w:b/>
          <w:bCs/>
        </w:rPr>
      </w:pPr>
      <w:r>
        <w:rPr>
          <w:rFonts w:cs="Times New Roman" w:ascii="Times New Roman" w:hAnsi="Times New Roman"/>
          <w:b/>
          <w:bCs/>
        </w:rPr>
        <w:t>INTRODUCTION</w:t>
      </w:r>
    </w:p>
    <w:p>
      <w:pPr>
        <w:pStyle w:val="Normal"/>
        <w:spacing w:lineRule="auto" w:line="360"/>
        <w:jc w:val="both"/>
        <w:rPr>
          <w:rFonts w:ascii="Times New Roman" w:hAnsi="Times New Roman" w:cs="Times New Roman"/>
        </w:rPr>
      </w:pPr>
      <w:r>
        <w:rPr>
          <w:rFonts w:cs="Times New Roman" w:ascii="Times New Roman" w:hAnsi="Times New Roman"/>
        </w:rPr>
        <w:t>Social networks provide users with a new way to spread messages. Users can share recent updates, recommended music and videos via social networks. Due to the high openness and spread of message transmission, the network is full of false and even harmful rumors. Therefore, limiting the spread of rumors and minimizing their influence have become the challenging problem. As shown in Fig. 1, node U1 is the rumor initiator. Through rumor propagation, nodes U2, U3, U4 are becoming recipients. In the rumor propagation, after accepting the rumor by U1, node U2 is not only the receiver, but also the initiator. Consequently that, U2 passes the rumor to U3 and U4 again. Through the above propagation, node U3, U4 receive rumor twice. In response to this problem, how to estimate the risk degree of each node at any time during the hazard period and choose the influencing node (truth node) to effectively block the rumor propagation is a challenging problem.</w:t>
      </w:r>
    </w:p>
    <w:p>
      <w:pPr>
        <w:pStyle w:val="Normal"/>
        <w:spacing w:lineRule="auto" w:line="360"/>
        <w:jc w:val="both"/>
        <w:rPr>
          <w:rFonts w:ascii="Times New Roman" w:hAnsi="Times New Roman" w:cs="Times New Roman"/>
          <w:b/>
          <w:b/>
          <w:bCs/>
        </w:rPr>
      </w:pPr>
      <w:r>
        <w:rPr>
          <w:rFonts w:cs="Times New Roman" w:ascii="Times New Roman" w:hAnsi="Times New Roman"/>
          <w:b/>
          <w:bCs/>
        </w:rPr>
        <w:t xml:space="preserve">A.1 Crop Recommendation: </w:t>
      </w:r>
    </w:p>
    <w:p>
      <w:pPr>
        <w:pStyle w:val="Normal"/>
        <w:spacing w:lineRule="auto" w:line="360"/>
        <w:jc w:val="both"/>
        <w:rPr>
          <w:rFonts w:ascii="Times New Roman" w:hAnsi="Times New Roman" w:cs="Times New Roman"/>
        </w:rPr>
      </w:pPr>
      <w:r>
        <w:rPr>
          <w:rFonts w:cs="Times New Roman" w:ascii="Times New Roman" w:hAnsi="Times New Roman"/>
        </w:rPr>
        <w:t>Crop recommendation systems are integral to modern agriculture, offering farmers crucial guidance for optimizing productivity, sustainability, and profitability. By employing data analytics and machine learning algorithms, these systems provide insights into selecting the most suitable crops based on factors like soil quality, climate conditions, and historical performance. They mitigate risks associated with unfavorable environmental conditions and enable farmers to capitalize on opportunities for maximizing yields and resource allocation. In an era marked by agricultural challenges and the need for sustainability, these systems empower farmers to make informed decisions, contributing to food security and economic development. With advancements in technology, crop recommendation systems are poised to revolutionize traditional farming practices, ushering in a new era of precision agriculture for a prosperous future</w:t>
      </w:r>
    </w:p>
    <w:p>
      <w:pPr>
        <w:pStyle w:val="Normal"/>
        <w:spacing w:lineRule="auto" w:line="360"/>
        <w:jc w:val="both"/>
        <w:rPr>
          <w:rFonts w:ascii="Times New Roman" w:hAnsi="Times New Roman" w:cs="Times New Roman"/>
          <w:b/>
          <w:b/>
          <w:bCs/>
          <w:sz w:val="20"/>
          <w:szCs w:val="20"/>
        </w:rPr>
      </w:pPr>
      <w:r>
        <w:rPr>
          <w:rFonts w:cs="Times New Roman" w:ascii="Times New Roman" w:hAnsi="Times New Roman"/>
          <w:b/>
          <w:bCs/>
        </w:rPr>
        <w:t>A.2 Leaf Disease Detection</w:t>
      </w:r>
    </w:p>
    <w:p>
      <w:pPr>
        <w:pStyle w:val="Normal"/>
        <w:spacing w:lineRule="auto" w:line="360"/>
        <w:jc w:val="both"/>
        <w:rPr>
          <w:rFonts w:ascii="Times New Roman" w:hAnsi="Times New Roman" w:cs="Times New Roman"/>
        </w:rPr>
      </w:pPr>
      <w:r>
        <w:rPr>
          <w:rFonts w:cs="Times New Roman" w:ascii="Times New Roman" w:hAnsi="Times New Roman"/>
        </w:rPr>
        <w:t>Plant leaf diseases, spanning fungal, bacterial, viral, and sometimes parasitic infections, pose significant threats to plant health and agricultural productivity. These diseases cause symptoms like discoloration, spots, lesions, wilting, and premature leaf drop, leading to reduced crop yields and aesthetic decline. Fungal diseases like brown spot and leaf blast produce characteristic lesions, while bacterial blight forms water-soaked lesions with angular shapes. Managing leaf diseases involves cultural practices like sanitation and crop rotation, along with fungicide or bactericide use when necessary. Planting disease-resistant varieties and maintaining overall plant health through nutrition and irrigation are crucial for mitigating leaf diseases and promoting productive plant growth.</w:t>
      </w:r>
    </w:p>
    <w:p>
      <w:pPr>
        <w:pStyle w:val="Normal"/>
        <w:spacing w:lineRule="auto" w:line="360"/>
        <w:jc w:val="both"/>
        <w:rPr>
          <w:rFonts w:ascii="Times New Roman" w:hAnsi="Times New Roman" w:cs="Times New Roman"/>
          <w:b/>
          <w:b/>
          <w:bCs/>
        </w:rPr>
      </w:pPr>
      <w:r>
        <w:rPr>
          <w:rFonts w:cs="Times New Roman" w:ascii="Times New Roman" w:hAnsi="Times New Roman"/>
          <w:b/>
          <w:bCs/>
        </w:rPr>
        <w:t xml:space="preserve">A.3  Crop Price Prediction: </w:t>
      </w:r>
    </w:p>
    <w:p>
      <w:pPr>
        <w:pStyle w:val="Normal"/>
        <w:spacing w:lineRule="auto" w:line="360"/>
        <w:jc w:val="both"/>
        <w:rPr>
          <w:rFonts w:ascii="Times New Roman" w:hAnsi="Times New Roman" w:cs="Times New Roman"/>
        </w:rPr>
      </w:pPr>
      <w:r>
        <w:rPr>
          <w:rFonts w:cs="Times New Roman" w:ascii="Times New Roman" w:hAnsi="Times New Roman"/>
        </w:rPr>
        <w:t>Crop price forecasting is essential for supply chain planners and policymakers, offering insights into market factors like demand and supply. In countries like India, where manual entry of crop prices is common, errors and data access issues are prevalent, exacerbating the challenge of creating reliable forecasts. Moreover, price fluctuations further complicate the process. To address this, a crop price prediction model is proposed, incorporating features such as market location, season, crop type, variety, and previous year's prices. Such a model can aid decision-makers in taking timely actions and ensure fair prices for smallholder farmers, fostering economic stability and sustainability in agricultural markets.</w:t>
      </w:r>
    </w:p>
    <w:p>
      <w:pPr>
        <w:pStyle w:val="Normal"/>
        <w:spacing w:lineRule="auto" w:line="360"/>
        <w:jc w:val="both"/>
        <w:rPr>
          <w:rFonts w:ascii="Times New Roman" w:hAnsi="Times New Roman" w:cs="Times New Roman"/>
          <w:b/>
          <w:b/>
          <w:bCs/>
        </w:rPr>
      </w:pPr>
      <w:r>
        <w:rPr>
          <w:rFonts w:cs="Times New Roman" w:ascii="Times New Roman" w:hAnsi="Times New Roman"/>
          <w:b/>
          <w:bCs/>
        </w:rPr>
        <w:t>A.4  Pesticide Prediction</w:t>
      </w:r>
    </w:p>
    <w:p>
      <w:pPr>
        <w:pStyle w:val="Normal"/>
        <w:spacing w:lineRule="auto" w:line="360"/>
        <w:jc w:val="both"/>
        <w:rPr>
          <w:rFonts w:ascii="Times New Roman" w:hAnsi="Times New Roman" w:cs="Times New Roman"/>
        </w:rPr>
      </w:pPr>
      <w:r>
        <w:rPr>
          <w:rFonts w:cs="Times New Roman" w:ascii="Times New Roman" w:hAnsi="Times New Roman"/>
        </w:rPr>
        <w:t>Effective pesticide management is crucial for achieving optimal crop yields. While factors like water availability, soil fertility, and pest control greatly impact productivity, farmers can regulate pesticide usage for better outcomes. Misuse of pesticides can harm crop yield and quality, and excessive application poses health risks. Maintaining the correct dosage and frequency is essential. Our data analysis, based on crops harvested by multiple farmers, ensures proper pesticide usage to mitigate risks associated with overuse, safeguarding both crop health and human well-being.</w:t>
      </w:r>
    </w:p>
    <w:p>
      <w:pPr>
        <w:pStyle w:val="Normal"/>
        <w:spacing w:lineRule="auto" w:line="360"/>
        <w:jc w:val="both"/>
        <w:rPr>
          <w:rFonts w:ascii="Times New Roman" w:hAnsi="Times New Roman" w:cs="Times New Roman"/>
          <w:b/>
          <w:b/>
          <w:bCs/>
        </w:rPr>
      </w:pPr>
      <w:r>
        <w:rPr>
          <w:rFonts w:cs="Times New Roman" w:ascii="Times New Roman" w:hAnsi="Times New Roman"/>
          <w:b/>
          <w:bCs/>
        </w:rPr>
        <w:t>A.5  Chatbot</w:t>
      </w:r>
    </w:p>
    <w:p>
      <w:pPr>
        <w:pStyle w:val="Normal"/>
        <w:spacing w:lineRule="auto" w:line="360"/>
        <w:jc w:val="both"/>
        <w:rPr>
          <w:rFonts w:ascii="Times New Roman" w:hAnsi="Times New Roman" w:cs="Times New Roman"/>
        </w:rPr>
      </w:pPr>
      <w:r>
        <w:rPr>
          <w:rFonts w:cs="Times New Roman" w:ascii="Times New Roman" w:hAnsi="Times New Roman"/>
        </w:rPr>
        <w:t>The chatbot functions through a structured process, starting with receiving user input in natural language text, which could be about crop recommendations, disease detection, or any agricultural aspect. Utilizing Natural Language Processing (NLP), it understands and interprets the input, extracting relevant information. Next, it processes the query to determine user intent, analyzing keywords and identifying topics. Interacting with the backend system, it retrieves necessary information or performs computations based on user queries. Once data is gathered, the chatbot generates a response, which may include crop recommendations or disease diagnosis, presented understandably. Finally, it delivers the response to the user, allowing for further interaction or clarification if needed, and may suggest additional options based on the conversation's context.</w:t>
      </w:r>
    </w:p>
    <w:p>
      <w:pPr>
        <w:pStyle w:val="Normal"/>
        <w:spacing w:before="0" w:after="0"/>
        <w:rPr/>
      </w:pPr>
      <w:r>
        <w:rPr/>
      </w:r>
    </w:p>
    <w:p>
      <w:pPr>
        <w:pStyle w:val="Heading1"/>
        <w:numPr>
          <w:ilvl w:val="0"/>
          <w:numId w:val="1"/>
        </w:numPr>
        <w:rPr>
          <w:rFonts w:ascii="Times New Roman" w:hAnsi="Times New Roman" w:cs="Times New Roman"/>
          <w:sz w:val="22"/>
          <w:szCs w:val="18"/>
        </w:rPr>
      </w:pPr>
      <w:r>
        <w:rPr>
          <w:rFonts w:cs="Times New Roman" w:ascii="Times New Roman" w:hAnsi="Times New Roman"/>
          <w:sz w:val="22"/>
          <w:szCs w:val="18"/>
        </w:rPr>
        <w:t xml:space="preserve">RELATED WORK </w:t>
      </w:r>
    </w:p>
    <w:p>
      <w:pPr>
        <w:pStyle w:val="Normal"/>
        <w:spacing w:lineRule="auto" w:line="360"/>
        <w:jc w:val="both"/>
        <w:rPr>
          <w:rFonts w:ascii="Times New Roman" w:hAnsi="Times New Roman" w:cs="Times New Roman"/>
        </w:rPr>
      </w:pPr>
      <w:r>
        <w:rPr>
          <w:rFonts w:cs="Times New Roman" w:ascii="Times New Roman" w:hAnsi="Times New Roman"/>
        </w:rPr>
        <w:t>As early in 1940s and 1990s, a group of outstanding scholars emerged to deeply analyze the reasons for the spread of personal and group rumors [15], [16], [19], [20]. [15] demonstrated that rumors will mutate during the process of communication and construct corresponding rumor formulas. [16] studied the causes and results of rumors, and proved that rumors caused not only negative consequences. The theoretical analysis is used to extract the propagation path of rumors, and the initiators and communicators of rumors are distinguished [19]. In recent years, research on preventing the spread of false news has emerged in social networks. References [1]–[4] takes the node/edge setting level to filter the false information. References [5]–[7] controlled the spread of malicious information through the definition of anti-rumbling activities in the network. References [1]–[3] selected nodes to immunize the attacks of the rumor nodes, and sets nodes that can maximize propagation into the immune nodes in the tree structure. Reference [3] considered the user experience when blocking occurs in a social network, while using a time window to simulate the social experience when the user is blocked. A growing body of research has shown that it is more effective to initiate a campaign to counter the spread of rumors than to set up a rumor immune checkpoint node. 167622 VOLUME 8, 2020 S. Ye et al.: Minimize Social Network Rumors Based on RPT Reference [7] defined a multi-objective activity independent cascade model to describe the EIL problem, and selects the nodes with the greatest impact through a large number of simulations. General greedy similarity algorithm to estimate the local structure of each node against the attack of false information [5], [13]. Reference [21] drawed on Sina Weibo’s social network platform to analyze the relationship between its users. Reference [6] proposed the Local Shortest-Paths For Multiple Influencers(LSMI) algorithm to measure the performance of selected nodes. Reference [22] proposed a distributed expression model of users combined with emotional factors to solve the problem of serious imbalances in positive and negative cases. References [15], [19], [20] constructed the Independent Cascade Model with Login Event (IC-L) model to simulate the delay propagation process. Reference [19] proposed a regression equation to explain the relationship between the distance between nodes in a social network and the probability of being infected.</w:t>
      </w:r>
    </w:p>
    <w:p>
      <w:pPr>
        <w:pStyle w:val="ListParagraph"/>
        <w:numPr>
          <w:ilvl w:val="0"/>
          <w:numId w:val="1"/>
        </w:numPr>
        <w:spacing w:lineRule="auto" w:line="360"/>
        <w:jc w:val="both"/>
        <w:rPr>
          <w:rFonts w:ascii="Times New Roman" w:hAnsi="Times New Roman" w:cs="Times New Roman"/>
          <w:b/>
          <w:b/>
          <w:bCs/>
        </w:rPr>
      </w:pPr>
      <w:r>
        <w:rPr>
          <w:rFonts w:cs="Times New Roman" w:ascii="Times New Roman" w:hAnsi="Times New Roman"/>
          <w:b/>
          <w:bCs/>
        </w:rPr>
        <w:t>PROPOSED MODELS</w:t>
      </w:r>
    </w:p>
    <w:p>
      <w:pPr>
        <w:pStyle w:val="Normal"/>
        <w:spacing w:lineRule="auto" w:line="360"/>
        <w:jc w:val="both"/>
        <w:rPr>
          <w:rFonts w:ascii="Times New Roman" w:hAnsi="Times New Roman" w:cs="Times New Roman"/>
          <w:b/>
          <w:b/>
          <w:bCs/>
        </w:rPr>
      </w:pPr>
      <w:r>
        <w:rPr/>
      </w:r>
      <w:bookmarkStart w:id="0" w:name="_Hlk165963624"/>
      <w:bookmarkStart w:id="1" w:name="_Hlk165963624"/>
      <w:bookmarkEnd w:id="1"/>
    </w:p>
    <w:p>
      <w:pPr>
        <w:sectPr>
          <w:type w:val="continuous"/>
          <w:pgSz w:w="11906" w:h="16838"/>
          <w:pgMar w:left="1440" w:right="1440" w:gutter="0" w:header="0" w:top="1440" w:footer="0" w:bottom="1440"/>
          <w:cols w:num="2" w:space="454" w:equalWidth="true" w:sep="false"/>
          <w:formProt w:val="false"/>
          <w:textDirection w:val="lrTb"/>
          <w:docGrid w:type="default" w:linePitch="360" w:charSpace="4096"/>
        </w:sectPr>
      </w:pPr>
    </w:p>
    <w:p>
      <w:pPr>
        <w:pStyle w:val="Normal"/>
        <w:spacing w:lineRule="auto" w:line="360"/>
        <w:ind w:left="270" w:hanging="0"/>
        <w:jc w:val="both"/>
        <w:rPr>
          <w:rFonts w:ascii="Times New Roman" w:hAnsi="Times New Roman" w:cs="Times New Roman"/>
        </w:rPr>
      </w:pPr>
      <w:r>
        <w:rPr>
          <w:rFonts w:cs="Times New Roman" w:ascii="Times New Roman" w:hAnsi="Times New Roman"/>
        </w:rPr>
        <w:t>BWe operate on a network graph G containing the rumor initiator R. According to the RIS algorithm [24], we calculate the propagation probability p(u, v) by weight, and remove the edges in the network with the probability of 1 − p(u, v) to obtain the simple graph g. In the simple graph g, we perform a reverse Breadth First Search (BFS) algorithm on the node r ∈ S to generate an RPT structure rooted atr. Whenever a node u is reached, we create the corresponding node and add the node and the edge it is connected to into the RPT structure. If the node v has already been accessed, then copy the v node again. FIGURE 4. Generate a RPT structure. If the created RPT structure does not contain the rumor initiator R, then it is not considered and removed until the iteration is terminated. By generating an RPT structure, we can clarify all the rumor propagation paths in the network. We analyze the degree of danger based on the distance between the node and the rumor initiator in the tree structure path, and also the cost of evaluating the rumor and the truth to a particular node in the tree. It is of significance for us to choose the truth node. Fig.4(a) is a sample graph g generated after the processing of Fig.3(a). Fig.4(b) is a RPT structure diagram Tu8 of node U8. Since there are two paths from the rumor node U2 to the node U8, we create two U2 nodes in the RPT tree and the U5 nodes passing by. In order to distinguish the two paths, the rumors are respectively denoted as U 1 2 and U 2 2 . We use Tr to represent the RPT structure of a (ζ +1) layer of noder. Each path p ∈ Tr from v to its descendant noder also corresponds to the path from v to r in the simple network g. Each node v in Tr is combined into one (ζ +1) layer vector Bv, and the probability that the node v of the j − th layer reaches the root node in step j is denoted as Bv[j]. The vector of the root node r is represented as Br = [1, 0, . . . , 0]. We assume that v is the d − th layer in the RPT structure, then it needs at least d steps to reach the root node r. In other words, there are at least d nodes on the path from v to r. When i &lt; d, the probability that v can reach r is zero. When i &gt; d, let w be the v node to reach the current successor node on the path of the root node r. Then the probability that v can reach r in step i multiplied by the probability that w reachesi in step i − j, is denoted as Bv[i] = ( 0, i &lt; d Pi j=1 weight(w)Bw[i − j], Otherwise (9) After modeling the rumor path into a vector structure, we determine the probability that the node u reaches the root node r at time t and before the rumor in the RPT tree structure, and such a probability is denoted as β(u, Tr, t). It helps us to determine the order in which rumors and truths arrive at a particular node as they propagate, thereby prioritizing rumors and truth. Let R 0 ⊂ R denote the rumor initiator .</w:t>
      </w:r>
    </w:p>
    <w:p>
      <w:pPr>
        <w:pStyle w:val="Normal"/>
        <w:spacing w:lineRule="auto" w:line="360"/>
        <w:ind w:left="270" w:hanging="0"/>
        <w:jc w:val="both"/>
        <w:rPr>
          <w:rFonts w:ascii="Times New Roman" w:hAnsi="Times New Roman" w:cs="Times New Roman"/>
          <w:b/>
          <w:b/>
          <w:bCs/>
        </w:rPr>
      </w:pPr>
      <w:r>
        <w:rPr>
          <w:rFonts w:cs="Times New Roman" w:ascii="Times New Roman" w:hAnsi="Times New Roman"/>
          <w:b/>
          <w:bCs/>
        </w:rPr>
        <w:t>6 . REFERENCES</w:t>
      </w:r>
    </w:p>
    <w:p>
      <w:pPr>
        <w:pStyle w:val="Normal"/>
        <w:spacing w:lineRule="auto" w:line="360"/>
        <w:ind w:left="270" w:hanging="0"/>
        <w:jc w:val="both"/>
        <w:rPr>
          <w:rFonts w:ascii="Times New Roman" w:hAnsi="Times New Roman" w:cs="Times New Roman"/>
        </w:rPr>
      </w:pPr>
      <w:r>
        <w:rPr>
          <w:rFonts w:cs="Times New Roman" w:ascii="Times New Roman" w:hAnsi="Times New Roman"/>
        </w:rPr>
        <w:t>[1] C. Song, W. Hsu, and M. L. Lee, ‘‘Node immunization over infectious period,’’ in Proc. 24th ACM Int. Conf. Inf. Knowl. Manage., 2015, pp. 831–840. [2] Y. Zhang and B. A. Prakash, ‘‘Data-aware vaccine allocation over large networks,’’ ACM Trans. Knowl. Discovery from Data, vol. 10, no. 2, pp. 1–32, Oct. 2015. [3] B. Wang, G. Chen, L. Fu, L. Song, and X. Wang, ‘‘DRIMUX: Dynamic rumor influence minimization with user experience in social networks,’’ IEEE Trans. Knowl. Data Eng., vol. 29, no. 10, pp. 2168–2181, Oct. 2017. [4] Y. Zhang and B. A. Prakash, ‘‘Scalable vaccine distribution in large graphs given uncertain data,’’ in Proc. 23rd ACM Int. Conf. Conf. Inf. Knowl. Manage., 2014, pp. 1719–1728. [5] X. He, G. Song, W. Chen, and Q. Jiang, ‘‘Influence blocking maximization in social networks under the competitive linear threshold model technical report,’’ 2011, arXiv:1110.4723. [Online].</w:t>
      </w:r>
    </w:p>
    <w:p>
      <w:pPr>
        <w:pStyle w:val="Normal"/>
        <w:spacing w:lineRule="auto" w:line="360" w:before="0" w:after="160"/>
        <w:ind w:left="270" w:hanging="0"/>
        <w:jc w:val="both"/>
        <w:rPr>
          <w:rFonts w:ascii="Times New Roman" w:hAnsi="Times New Roman" w:cs="Times New Roman"/>
        </w:rPr>
      </w:pPr>
      <w:r>
        <w:rPr>
          <w:rFonts w:cs="Times New Roman" w:ascii="Times New Roman" w:hAnsi="Times New Roman"/>
        </w:rPr>
        <w:t>Available: http://arxiv.org/abs/1110.4723 [6] J. Tsai, Y. Qian, Y. Vorobeychik, C. Kiekintveld, and M. Tambe, ‘‘Bayesian security games for controlling contagion,’’ in Proc. Int. Conf. Social Comput., Sep. 2013, pp. 33–38. [7] C. Budak, D. Agrawal, and A. El Abbadi, ‘‘Limiting the spread of misinformation in social networks,’’ in Proc. 20th Int. Conf. World Wide Web, 2011, pp. 665–674. [8] F. Brauer, C. Castillo-Chavez, and C. Castillo-Chavez, Mathmiscts models population Biol. epidemiology, vol. 2. Cham, Switzerland: Springer, 2012. [9] E. Beretta and Y. Takeuchi, ‘‘Global stability of an SIR epidemic model with time delays,’’ J. Math. Biol., vol. 33, no. 3, pp. 250–260, Dec. 1995. [10] B. Shulgin, ‘‘Pulse vaccination strategy in the SIR epidemic model,’’ Bull. Math. Biol., vol. 60, no. 6, pp. 1123–1148, Nov. 1998. [11] L. A. Meyers, M. E. J. Newman, and B. Pourbohloul, ‘‘Predicting epidemics on directed contact networks,’’ J. Theor. Biol., vol. 240, no. 3, pp. 400–418, Jun. 2006. [12] H. W. Hethcote, ‘‘The mathematics of infectious diseases,’’ SIAM Rev., vol. 42, no. 4, pp. 599–653, 2000. [13] B. Liu, G. Cong, D. Xu, and Y. Zeng, ‘‘Time constrained influence maximization in social networks,’’ in Proc. IEEE 12th Int. Conf. Data Mining, Dec. 2012, pp. 439–448. [14] H.-H. Chen, Y.-B. Ciou, and S.-D. Lin, ‘‘Information propagation game: A tool to acquire humanplaying data for multiplayer influence maximization on social networks,’’ in Proc. 18th ACM SIGKDD Int. Conf. Knowl. Discovery Data Mining, 2012, pp. 1524–1527. [15] W. Chen, W. Lu, and N. Zhang, ‘‘Time-critical influence maximization in social networks with time-delayed diffusion process,’’ in Proc. AAAI Conf. Artif. Intell., 2012, pp. 1–10. [16] X. He, M. Gao, M.-Y. Kan, Y. Liu, and K. Sugiyama, ‘‘Predicting the popularity of Web 2.0 items based on user comments,’’ in Proc. 37th Int. ACM SIGIR Conf. Res. Develop. Inf. Retr., 2014, pp. 233–242. [17] C. Wang, W. Chen, and Y. Wang, ‘‘Scalable influence maximization for independent cascade model in large-scale social networks,’’ Data Mining Knowl. Discovery, vol. 25, no. 3, pp. 545–576, Nov. 2012. [18] D. Gruhl, R. Guha, D. Liben-Nowell, and A. Tomkins, ‘‘Information diffusion through blogspace,’’ in Proc. 13th Conf. World Wide Web, 2004, pp. 491–501. [19] E. Cohen, D. Delling, T. Pajor, and R. F. Werneck, ‘‘Distancebased influence in networks: Computation and maximization,’’ 2014, arXiv:1410.6976. [Online]. Available: http://arxiv.org/abs/1410.6976 [20] C. Song, W. Hsu, and M. L. Lee, ‘‘Targeted influence maximization in social networks,’’ in Proc. 25th ACM Int. Conf. Inf. Knowl. Manage., Oct. 2016, pp. 1683–1692. [21] F. Huang, G. Yu, J. Zhang, C. Li, C. Yuan, and J. Lu, ‘‘Mining topic sentiment in micro-blogging based on micro-blogger social relation,’’ Ruan Jian Xue Bao/J. Softw., vol. 28, no. 3, 2017, Art. no. 694707. [22] S. Liu, H. Zheng, H. Shen, X. Liao, and X. Cheng, ‘‘Learning sentimental influences from Users’ behaviors,’’ 2016, arXiv:1608.03371. [Online]. Available: http://arxiv.org/abs/1608.03371 [23] D. Erdös, V. Ishakian, A. Lapets, E. Terzi, and A. Bestavros, ‘‘The filter-placement problem and its application to minimizing information multiplicity,’’ 2012, arXiv:1201.6565. [Online]. Available: http://arxiv.org/abs/1201.6565 [24] C. Borgs, M. Brautbar, J. Chayes, and B. Lucier, ‘‘Maximizing social influence in nearly optimal time,’’ in Proc. ACM-SIAM Symp. Discrete Algorithms, Jan. 2014, pp. 946–957. VOLUME 8, 2020 167629 S. Ye et al.: Minimize Social Network Rumors Based on RPT [25] H. T. Nguyen, M. T. Thai, and T. N. Dinh, ‘‘Stop-and-stare: Optimal sampling algorithms for viral marketing in billion-scale networks,’’ in Proc. Int. Conf. Manage. Data, 2016, pp. 695–710. [26] C. Song, W. Hsu, and M. L. Lee, ‘‘Temporal influence blocking: Minimizing the effect of misinformation in social networks,’’ in Proc. IEEE 33rd Int. Conf. Data Eng. (ICDE), Apr. 2017, pp. 847–858. [27] L. Page, S. Brin, R. Motwani, and T. Winograd, ‘‘The PageRank citation ranking: Bringing order to the Web,’’ Stanford Digit. Library Technol. Project, Tech. Rep. SIDL-WP-1999-0120, 1998.</w:t>
      </w:r>
    </w:p>
    <w:sectPr>
      <w:type w:val="continuous"/>
      <w:pgSz w:w="11906" w:h="16838"/>
      <w:pgMar w:left="1440" w:right="1440" w:gutter="0" w:header="0" w:top="1440" w:footer="0" w:bottom="1440"/>
      <w:cols w:num="2" w:space="454"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142" w:hanging="0"/>
      </w:pPr>
      <w:rPr>
        <w:dstrike w:val="false"/>
        <w:strike w:val="false"/>
        <w:vertAlign w:val="baseline"/>
        <w:position w:val="0"/>
        <w:sz w:val="27"/>
        <w:sz w:val="27"/>
        <w:i w:val="false"/>
        <w:u w:val="none" w:color="000000"/>
        <w:b/>
        <w:shd w:fill="auto" w:val="clear"/>
        <w:szCs w:val="27"/>
        <w:bCs/>
        <w:rFonts w:ascii="Arial" w:hAnsi="Arial" w:eastAsia="Arial" w:cs="Arial"/>
        <w:color w:val="000000"/>
      </w:rPr>
    </w:lvl>
    <w:lvl w:ilvl="1">
      <w:start w:val="1"/>
      <w:numFmt w:val="lowerLetter"/>
      <w:lvlText w:val="%2"/>
      <w:lvlJc w:val="left"/>
      <w:pPr>
        <w:tabs>
          <w:tab w:val="num" w:pos="0"/>
        </w:tabs>
        <w:ind w:left="1238" w:hanging="0"/>
      </w:pPr>
      <w:rPr>
        <w:dstrike w:val="false"/>
        <w:strike w:val="false"/>
        <w:vertAlign w:val="baseline"/>
        <w:position w:val="0"/>
        <w:sz w:val="27"/>
        <w:sz w:val="27"/>
        <w:i w:val="false"/>
        <w:u w:val="none" w:color="000000"/>
        <w:b/>
        <w:shd w:fill="auto" w:val="clear"/>
        <w:szCs w:val="27"/>
        <w:bCs/>
        <w:rFonts w:ascii="Arial" w:hAnsi="Arial" w:eastAsia="Arial" w:cs="Arial"/>
        <w:color w:val="000000"/>
      </w:rPr>
    </w:lvl>
    <w:lvl w:ilvl="2">
      <w:start w:val="1"/>
      <w:numFmt w:val="lowerRoman"/>
      <w:lvlText w:val="%3"/>
      <w:lvlJc w:val="left"/>
      <w:pPr>
        <w:tabs>
          <w:tab w:val="num" w:pos="0"/>
        </w:tabs>
        <w:ind w:left="1958" w:hanging="0"/>
      </w:pPr>
      <w:rPr>
        <w:dstrike w:val="false"/>
        <w:strike w:val="false"/>
        <w:vertAlign w:val="baseline"/>
        <w:position w:val="0"/>
        <w:sz w:val="27"/>
        <w:sz w:val="27"/>
        <w:i w:val="false"/>
        <w:u w:val="none" w:color="000000"/>
        <w:b/>
        <w:shd w:fill="auto" w:val="clear"/>
        <w:szCs w:val="27"/>
        <w:bCs/>
        <w:rFonts w:ascii="Arial" w:hAnsi="Arial" w:eastAsia="Arial" w:cs="Arial"/>
        <w:color w:val="000000"/>
      </w:rPr>
    </w:lvl>
    <w:lvl w:ilvl="3">
      <w:start w:val="1"/>
      <w:numFmt w:val="decimal"/>
      <w:lvlText w:val="%4"/>
      <w:lvlJc w:val="left"/>
      <w:pPr>
        <w:tabs>
          <w:tab w:val="num" w:pos="0"/>
        </w:tabs>
        <w:ind w:left="2678" w:hanging="0"/>
      </w:pPr>
      <w:rPr>
        <w:dstrike w:val="false"/>
        <w:strike w:val="false"/>
        <w:vertAlign w:val="baseline"/>
        <w:position w:val="0"/>
        <w:sz w:val="27"/>
        <w:sz w:val="27"/>
        <w:i w:val="false"/>
        <w:u w:val="none" w:color="000000"/>
        <w:b/>
        <w:shd w:fill="auto" w:val="clear"/>
        <w:szCs w:val="27"/>
        <w:bCs/>
        <w:rFonts w:ascii="Arial" w:hAnsi="Arial" w:eastAsia="Arial" w:cs="Arial"/>
        <w:color w:val="000000"/>
      </w:rPr>
    </w:lvl>
    <w:lvl w:ilvl="4">
      <w:start w:val="1"/>
      <w:numFmt w:val="lowerLetter"/>
      <w:lvlText w:val="%5"/>
      <w:lvlJc w:val="left"/>
      <w:pPr>
        <w:tabs>
          <w:tab w:val="num" w:pos="0"/>
        </w:tabs>
        <w:ind w:left="3398" w:hanging="0"/>
      </w:pPr>
      <w:rPr>
        <w:dstrike w:val="false"/>
        <w:strike w:val="false"/>
        <w:vertAlign w:val="baseline"/>
        <w:position w:val="0"/>
        <w:sz w:val="27"/>
        <w:sz w:val="27"/>
        <w:i w:val="false"/>
        <w:u w:val="none" w:color="000000"/>
        <w:b/>
        <w:shd w:fill="auto" w:val="clear"/>
        <w:szCs w:val="27"/>
        <w:bCs/>
        <w:rFonts w:ascii="Arial" w:hAnsi="Arial" w:eastAsia="Arial" w:cs="Arial"/>
        <w:color w:val="000000"/>
      </w:rPr>
    </w:lvl>
    <w:lvl w:ilvl="5">
      <w:start w:val="1"/>
      <w:numFmt w:val="lowerRoman"/>
      <w:lvlText w:val="%6"/>
      <w:lvlJc w:val="left"/>
      <w:pPr>
        <w:tabs>
          <w:tab w:val="num" w:pos="0"/>
        </w:tabs>
        <w:ind w:left="4118" w:hanging="0"/>
      </w:pPr>
      <w:rPr>
        <w:dstrike w:val="false"/>
        <w:strike w:val="false"/>
        <w:vertAlign w:val="baseline"/>
        <w:position w:val="0"/>
        <w:sz w:val="27"/>
        <w:sz w:val="27"/>
        <w:i w:val="false"/>
        <w:u w:val="none" w:color="000000"/>
        <w:b/>
        <w:shd w:fill="auto" w:val="clear"/>
        <w:szCs w:val="27"/>
        <w:bCs/>
        <w:rFonts w:ascii="Arial" w:hAnsi="Arial" w:eastAsia="Arial" w:cs="Arial"/>
        <w:color w:val="000000"/>
      </w:rPr>
    </w:lvl>
    <w:lvl w:ilvl="6">
      <w:start w:val="1"/>
      <w:numFmt w:val="decimal"/>
      <w:lvlText w:val="%7"/>
      <w:lvlJc w:val="left"/>
      <w:pPr>
        <w:tabs>
          <w:tab w:val="num" w:pos="0"/>
        </w:tabs>
        <w:ind w:left="4838" w:hanging="0"/>
      </w:pPr>
      <w:rPr>
        <w:dstrike w:val="false"/>
        <w:strike w:val="false"/>
        <w:vertAlign w:val="baseline"/>
        <w:position w:val="0"/>
        <w:sz w:val="27"/>
        <w:sz w:val="27"/>
        <w:i w:val="false"/>
        <w:u w:val="none" w:color="000000"/>
        <w:b/>
        <w:shd w:fill="auto" w:val="clear"/>
        <w:szCs w:val="27"/>
        <w:bCs/>
        <w:rFonts w:ascii="Arial" w:hAnsi="Arial" w:eastAsia="Arial" w:cs="Arial"/>
        <w:color w:val="000000"/>
      </w:rPr>
    </w:lvl>
    <w:lvl w:ilvl="7">
      <w:start w:val="1"/>
      <w:numFmt w:val="lowerLetter"/>
      <w:lvlText w:val="%8"/>
      <w:lvlJc w:val="left"/>
      <w:pPr>
        <w:tabs>
          <w:tab w:val="num" w:pos="0"/>
        </w:tabs>
        <w:ind w:left="5558" w:hanging="0"/>
      </w:pPr>
      <w:rPr>
        <w:dstrike w:val="false"/>
        <w:strike w:val="false"/>
        <w:vertAlign w:val="baseline"/>
        <w:position w:val="0"/>
        <w:sz w:val="27"/>
        <w:sz w:val="27"/>
        <w:i w:val="false"/>
        <w:u w:val="none" w:color="000000"/>
        <w:b/>
        <w:shd w:fill="auto" w:val="clear"/>
        <w:szCs w:val="27"/>
        <w:bCs/>
        <w:rFonts w:ascii="Arial" w:hAnsi="Arial" w:eastAsia="Arial" w:cs="Arial"/>
        <w:color w:val="000000"/>
      </w:rPr>
    </w:lvl>
    <w:lvl w:ilvl="8">
      <w:start w:val="1"/>
      <w:numFmt w:val="lowerRoman"/>
      <w:lvlText w:val="%9"/>
      <w:lvlJc w:val="left"/>
      <w:pPr>
        <w:tabs>
          <w:tab w:val="num" w:pos="0"/>
        </w:tabs>
        <w:ind w:left="6278" w:hanging="0"/>
      </w:pPr>
      <w:rPr>
        <w:dstrike w:val="false"/>
        <w:strike w:val="false"/>
        <w:vertAlign w:val="baseline"/>
        <w:position w:val="0"/>
        <w:sz w:val="27"/>
        <w:sz w:val="27"/>
        <w:i w:val="false"/>
        <w:u w:val="none" w:color="000000"/>
        <w:b/>
        <w:shd w:fill="auto" w:val="clear"/>
        <w:szCs w:val="27"/>
        <w:bCs/>
        <w:rFonts w:ascii="Arial" w:hAnsi="Arial" w:eastAsia="Arial" w:cs="Arial"/>
        <w:color w:val="00000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IN"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IN" w:eastAsia="en-US" w:bidi="ar-SA"/>
      <w14:ligatures w14:val="standardContextual"/>
    </w:rPr>
  </w:style>
  <w:style w:type="paragraph" w:styleId="Heading1">
    <w:name w:val="Heading 1"/>
    <w:next w:val="Normal"/>
    <w:link w:val="Heading1Char"/>
    <w:uiPriority w:val="9"/>
    <w:qFormat/>
    <w:rsid w:val="003b0f49"/>
    <w:pPr>
      <w:keepNext w:val="true"/>
      <w:keepLines/>
      <w:widowControl/>
      <w:numPr>
        <w:ilvl w:val="0"/>
        <w:numId w:val="2"/>
      </w:numPr>
      <w:bidi w:val="0"/>
      <w:spacing w:lineRule="auto" w:line="259" w:before="0" w:after="108"/>
      <w:ind w:left="245" w:hanging="10"/>
      <w:jc w:val="left"/>
      <w:outlineLvl w:val="0"/>
    </w:pPr>
    <w:rPr>
      <w:rFonts w:ascii="Arial" w:hAnsi="Arial" w:eastAsia="Arial" w:cs="Arial"/>
      <w:b/>
      <w:color w:val="000000"/>
      <w:kern w:val="2"/>
      <w:sz w:val="27"/>
      <w:szCs w:val="22"/>
      <w:lang w:eastAsia="en-IN" w:val="en-IN" w:bidi="ar-SA"/>
    </w:rPr>
  </w:style>
  <w:style w:type="paragraph" w:styleId="Heading2">
    <w:name w:val="Heading 2"/>
    <w:basedOn w:val="Normal"/>
    <w:next w:val="Normal"/>
    <w:link w:val="Heading2Char"/>
    <w:uiPriority w:val="9"/>
    <w:semiHidden/>
    <w:unhideWhenUsed/>
    <w:qFormat/>
    <w:rsid w:val="00a86357"/>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unhideWhenUsed/>
    <w:qFormat/>
    <w:rPr/>
  </w:style>
  <w:style w:type="character" w:styleId="Match" w:customStyle="1">
    <w:name w:val="match"/>
    <w:basedOn w:val="DefaultParagraphFont"/>
    <w:qFormat/>
    <w:rsid w:val="0059210e"/>
    <w:rPr/>
  </w:style>
  <w:style w:type="character" w:styleId="Heading1Char" w:customStyle="1">
    <w:name w:val="Heading 1 Char"/>
    <w:basedOn w:val="DefaultParagraphFont"/>
    <w:link w:val="Heading1"/>
    <w:uiPriority w:val="9"/>
    <w:qFormat/>
    <w:rsid w:val="003b0f49"/>
    <w:rPr>
      <w:rFonts w:ascii="Arial" w:hAnsi="Arial" w:eastAsia="Arial" w:cs="Arial"/>
      <w:b/>
      <w:color w:val="000000"/>
      <w:sz w:val="27"/>
      <w:lang w:eastAsia="en-IN"/>
    </w:rPr>
  </w:style>
  <w:style w:type="character" w:styleId="Heading2Char" w:customStyle="1">
    <w:name w:val="Heading 2 Char"/>
    <w:basedOn w:val="DefaultParagraphFont"/>
    <w:link w:val="Heading2"/>
    <w:uiPriority w:val="9"/>
    <w:semiHidden/>
    <w:qFormat/>
    <w:rsid w:val="00a86357"/>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ad5a15"/>
    <w:pPr>
      <w:widowControl/>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en-IN" w:eastAsia="en-US" w:bidi="ar-SA"/>
      <w14:ligatures w14:val="standardContextual"/>
    </w:rPr>
  </w:style>
  <w:style w:type="paragraph" w:styleId="ListParagraph">
    <w:name w:val="List Paragraph"/>
    <w:basedOn w:val="Normal"/>
    <w:uiPriority w:val="34"/>
    <w:qFormat/>
    <w:rsid w:val="00e34eee"/>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a86357"/>
    <w:pPr>
      <w:spacing w:after="0" w:line="240" w:lineRule="auto"/>
    </w:pPr>
    <w:rPr>
      <w:rFonts w:eastAsiaTheme="minorEastAsia"/>
      <w:lang w:eastAsia="en-IN"/>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Application>LibreOffice/7.3.7.2$Linux_X86_64 LibreOffice_project/30$Build-2</Application>
  <AppVersion>15.0000</AppVersion>
  <Pages>6</Pages>
  <Words>2734</Words>
  <Characters>14599</Characters>
  <CharactersWithSpaces>17292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2024-05-07T01:09:00Z</dcterms:created>
  <dc:creator>Kavya S</dc:creator>
  <dc:description/>
  <dc:language>en-IN</dc:language>
  <cp:lastModifiedBy/>
  <dcterms:modified xsi:type="dcterms:W3CDTF">2024-05-11T21:03:01Z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