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5EA2" w14:textId="77777777" w:rsidR="00820F35" w:rsidRPr="00820F35" w:rsidRDefault="00820F35" w:rsidP="00820F35">
      <w:pPr>
        <w:autoSpaceDE w:val="0"/>
        <w:autoSpaceDN w:val="0"/>
        <w:adjustRightInd w:val="0"/>
        <w:spacing w:after="0" w:line="240" w:lineRule="auto"/>
        <w:jc w:val="center"/>
        <w:rPr>
          <w:rFonts w:ascii="Times New Roman" w:hAnsi="Times New Roman" w:cs="Times New Roman"/>
          <w:kern w:val="0"/>
          <w:sz w:val="32"/>
          <w:szCs w:val="32"/>
          <w:lang w:val="en-GB"/>
        </w:rPr>
      </w:pPr>
      <w:r w:rsidRPr="00820F35">
        <w:rPr>
          <w:rFonts w:ascii="Times New Roman" w:hAnsi="Times New Roman" w:cs="Times New Roman"/>
          <w:b/>
          <w:bCs/>
          <w:kern w:val="0"/>
          <w:sz w:val="32"/>
          <w:szCs w:val="32"/>
          <w:lang w:val="en-GB"/>
        </w:rPr>
        <w:t>Optimizing ISR Capabilities: A Comparative Analysis of Unmanned Aerial Vehicles</w:t>
      </w:r>
    </w:p>
    <w:p w14:paraId="3488729F" w14:textId="77777777" w:rsidR="007A504D" w:rsidRPr="007A504D" w:rsidRDefault="007A504D" w:rsidP="007A504D">
      <w:pPr>
        <w:autoSpaceDE w:val="0"/>
        <w:autoSpaceDN w:val="0"/>
        <w:adjustRightInd w:val="0"/>
        <w:spacing w:after="0" w:line="240" w:lineRule="auto"/>
        <w:jc w:val="center"/>
        <w:rPr>
          <w:rFonts w:ascii="Times New Roman" w:hAnsi="Times New Roman" w:cs="Times New Roman"/>
          <w:b/>
          <w:bCs/>
          <w:kern w:val="0"/>
          <w:sz w:val="32"/>
          <w:szCs w:val="32"/>
          <w:lang w:val="en-GB"/>
        </w:rPr>
      </w:pPr>
    </w:p>
    <w:p w14:paraId="0ADB90DD" w14:textId="208449C6" w:rsidR="00820F35" w:rsidRPr="008337F4" w:rsidRDefault="00000000" w:rsidP="00820F35">
      <w:pPr>
        <w:jc w:val="center"/>
        <w:rPr>
          <w:rFonts w:ascii="Times New Roman" w:eastAsiaTheme="minorEastAsia" w:hAnsi="Times New Roman" w:cs="Times New Roman"/>
          <w:b/>
          <w:bCs/>
          <w:i/>
          <w:iCs/>
          <w:color w:val="222222"/>
          <w:sz w:val="22"/>
          <w:szCs w:val="22"/>
          <w:shd w:val="clear" w:color="auto" w:fill="FFFFFF"/>
        </w:rPr>
      </w:pPr>
      <m:oMath>
        <m:sSup>
          <m:sSupPr>
            <m:ctrlPr>
              <w:rPr>
                <w:rFonts w:ascii="Cambria Math" w:eastAsia="Times New Roman" w:hAnsi="Cambria Math" w:cs="Times New Roman"/>
                <w:b/>
                <w:bCs/>
                <w:i/>
                <w:iCs/>
                <w:sz w:val="22"/>
                <w:szCs w:val="22"/>
                <w:lang w:eastAsia="en-GB"/>
              </w:rPr>
            </m:ctrlPr>
          </m:sSupPr>
          <m:e>
            <m:r>
              <m:rPr>
                <m:sty m:val="bi"/>
              </m:rPr>
              <w:rPr>
                <w:rFonts w:ascii="Cambria Math" w:hAnsi="Cambria Math" w:cs="Times New Roman"/>
                <w:sz w:val="22"/>
                <w:szCs w:val="22"/>
              </w:rPr>
              <m:t>*Rohan.S</m:t>
            </m:r>
          </m:e>
          <m:sup>
            <m:r>
              <m:rPr>
                <m:sty m:val="bi"/>
              </m:rPr>
              <w:rPr>
                <w:rFonts w:ascii="Cambria Math" w:hAnsi="Cambria Math" w:cs="Times New Roman"/>
                <w:sz w:val="22"/>
                <w:szCs w:val="22"/>
              </w:rPr>
              <m:t>1</m:t>
            </m:r>
          </m:sup>
        </m:sSup>
      </m:oMath>
      <w:r w:rsidR="00820F35" w:rsidRPr="008337F4">
        <w:rPr>
          <w:rFonts w:ascii="Times New Roman" w:hAnsi="Times New Roman" w:cs="Times New Roman"/>
          <w:b/>
          <w:bCs/>
          <w:i/>
          <w:iCs/>
          <w:sz w:val="22"/>
          <w:szCs w:val="22"/>
        </w:rPr>
        <w:t xml:space="preserve">, </w:t>
      </w:r>
      <m:oMath>
        <m:sSup>
          <m:sSupPr>
            <m:ctrlPr>
              <w:rPr>
                <w:rFonts w:ascii="Cambria Math" w:eastAsia="Times New Roman" w:hAnsi="Cambria Math" w:cs="Times New Roman"/>
                <w:b/>
                <w:bCs/>
                <w:i/>
                <w:iCs/>
                <w:sz w:val="22"/>
                <w:szCs w:val="22"/>
                <w:lang w:eastAsia="en-GB"/>
              </w:rPr>
            </m:ctrlPr>
          </m:sSupPr>
          <m:e>
            <m:r>
              <m:rPr>
                <m:sty m:val="bi"/>
              </m:rPr>
              <w:rPr>
                <w:rFonts w:ascii="Cambria Math" w:eastAsia="Times New Roman" w:hAnsi="Cambria Math" w:cs="Times New Roman"/>
                <w:sz w:val="22"/>
                <w:szCs w:val="22"/>
                <w:lang w:eastAsia="en-GB"/>
              </w:rPr>
              <m:t>Riya Dewangan</m:t>
            </m:r>
          </m:e>
          <m:sup>
            <m:r>
              <m:rPr>
                <m:sty m:val="bi"/>
              </m:rPr>
              <w:rPr>
                <w:rFonts w:ascii="Cambria Math" w:hAnsi="Cambria Math" w:cs="Times New Roman"/>
                <w:sz w:val="22"/>
                <w:szCs w:val="22"/>
              </w:rPr>
              <m:t>1</m:t>
            </m:r>
          </m:sup>
        </m:sSup>
      </m:oMath>
      <w:r w:rsidR="00820F35" w:rsidRPr="008337F4">
        <w:rPr>
          <w:rFonts w:ascii="Times New Roman" w:hAnsi="Times New Roman" w:cs="Times New Roman"/>
          <w:b/>
          <w:bCs/>
          <w:i/>
          <w:iCs/>
          <w:sz w:val="22"/>
          <w:szCs w:val="22"/>
        </w:rPr>
        <w:t>,</w:t>
      </w:r>
      <m:oMath>
        <m:sSup>
          <m:sSupPr>
            <m:ctrlPr>
              <w:rPr>
                <w:rFonts w:ascii="Cambria Math" w:eastAsia="Times New Roman" w:hAnsi="Cambria Math" w:cs="Times New Roman"/>
                <w:b/>
                <w:bCs/>
                <w:i/>
                <w:iCs/>
                <w:sz w:val="22"/>
                <w:szCs w:val="22"/>
                <w:lang w:eastAsia="en-GB"/>
              </w:rPr>
            </m:ctrlPr>
          </m:sSupPr>
          <m:e>
            <m:r>
              <m:rPr>
                <m:sty m:val="bi"/>
              </m:rPr>
              <w:rPr>
                <w:rFonts w:ascii="Cambria Math" w:eastAsia="Times New Roman" w:hAnsi="Cambria Math" w:cs="Times New Roman"/>
                <w:sz w:val="22"/>
                <w:szCs w:val="22"/>
              </w:rPr>
              <m:t xml:space="preserve">Bobbishetti Harshini </m:t>
            </m:r>
            <m:r>
              <m:rPr>
                <m:sty m:val="bi"/>
              </m:rPr>
              <w:rPr>
                <w:rFonts w:ascii="Cambria Math" w:eastAsia="Times New Roman" w:hAnsi="Cambria Math" w:cs="Times New Roman"/>
                <w:color w:val="1F1F1F"/>
                <w:sz w:val="22"/>
                <w:szCs w:val="22"/>
                <w:shd w:val="clear" w:color="auto" w:fill="FFFFFF"/>
                <w:lang w:eastAsia="en-GB"/>
              </w:rPr>
              <m:t xml:space="preserve"> </m:t>
            </m:r>
          </m:e>
          <m:sup>
            <m:r>
              <m:rPr>
                <m:sty m:val="bi"/>
              </m:rPr>
              <w:rPr>
                <w:rFonts w:ascii="Cambria Math" w:eastAsia="Times New Roman" w:hAnsi="Cambria Math" w:cs="Times New Roman"/>
                <w:sz w:val="22"/>
                <w:szCs w:val="22"/>
                <w:lang w:eastAsia="en-GB"/>
              </w:rPr>
              <m:t>1</m:t>
            </m:r>
          </m:sup>
        </m:sSup>
      </m:oMath>
      <w:r w:rsidR="00820F35" w:rsidRPr="008337F4">
        <w:rPr>
          <w:rFonts w:ascii="Times New Roman" w:eastAsiaTheme="minorEastAsia" w:hAnsi="Times New Roman" w:cs="Times New Roman"/>
          <w:b/>
          <w:bCs/>
          <w:i/>
          <w:iCs/>
          <w:sz w:val="22"/>
          <w:szCs w:val="22"/>
          <w:lang w:eastAsia="en-GB"/>
        </w:rPr>
        <w:t>,</w:t>
      </w:r>
      <w:r w:rsidR="00820F35" w:rsidRPr="008337F4">
        <w:rPr>
          <w:rFonts w:ascii="Times New Roman" w:hAnsi="Times New Roman" w:cs="Times New Roman"/>
          <w:b/>
          <w:bCs/>
          <w:i/>
          <w:iCs/>
          <w:color w:val="222222"/>
          <w:sz w:val="22"/>
          <w:szCs w:val="22"/>
          <w:shd w:val="clear" w:color="auto" w:fill="FFFFFF"/>
        </w:rPr>
        <w:t xml:space="preserve"> </w:t>
      </w:r>
      <m:oMath>
        <m:sSup>
          <m:sSupPr>
            <m:ctrlPr>
              <w:rPr>
                <w:rFonts w:ascii="Cambria Math" w:hAnsi="Cambria Math" w:cs="Times New Roman"/>
                <w:b/>
                <w:bCs/>
                <w:i/>
                <w:iCs/>
                <w:color w:val="222222"/>
                <w:sz w:val="22"/>
                <w:szCs w:val="22"/>
                <w:shd w:val="clear" w:color="auto" w:fill="FFFFFF"/>
              </w:rPr>
            </m:ctrlPr>
          </m:sSupPr>
          <m:e>
            <m:r>
              <m:rPr>
                <m:sty m:val="bi"/>
              </m:rPr>
              <w:rPr>
                <w:rFonts w:ascii="Cambria Math" w:eastAsia="Times New Roman" w:hAnsi="Cambria Math" w:cs="Times New Roman"/>
                <w:color w:val="222222"/>
                <w:sz w:val="22"/>
                <w:szCs w:val="22"/>
                <w:shd w:val="clear" w:color="auto" w:fill="FFFFFF"/>
                <w:lang w:eastAsia="en-GB"/>
              </w:rPr>
              <m:t xml:space="preserve">kiran </m:t>
            </m:r>
            <m:r>
              <m:rPr>
                <m:sty m:val="bi"/>
              </m:rPr>
              <w:rPr>
                <w:rFonts w:ascii="Cambria Math" w:eastAsia="Times New Roman" w:hAnsi="Cambria Math" w:cs="Times New Roman"/>
                <w:color w:val="222222"/>
                <w:sz w:val="22"/>
                <w:szCs w:val="22"/>
                <w:shd w:val="clear" w:color="auto" w:fill="FFFFFF"/>
                <w:lang w:eastAsia="en-GB"/>
              </w:rPr>
              <m:t>Lal</m:t>
            </m:r>
            <m:r>
              <m:rPr>
                <m:sty m:val="bi"/>
              </m:rPr>
              <w:rPr>
                <w:rFonts w:ascii="Cambria Math" w:eastAsia="Times New Roman" w:hAnsi="Cambria Math" w:cs="Times New Roman"/>
                <w:color w:val="222222"/>
                <w:sz w:val="22"/>
                <w:szCs w:val="22"/>
                <w:shd w:val="clear" w:color="auto" w:fill="FFFFFF"/>
                <w:lang w:eastAsia="en-GB"/>
              </w:rPr>
              <m:t xml:space="preserve"> </m:t>
            </m:r>
          </m:e>
          <m:sup>
            <m:r>
              <m:rPr>
                <m:sty m:val="bi"/>
              </m:rPr>
              <w:rPr>
                <w:rFonts w:ascii="Cambria Math" w:hAnsi="Cambria Math" w:cs="Times New Roman"/>
                <w:color w:val="222222"/>
                <w:sz w:val="22"/>
                <w:szCs w:val="22"/>
                <w:shd w:val="clear" w:color="auto" w:fill="FFFFFF"/>
              </w:rPr>
              <m:t>1</m:t>
            </m:r>
          </m:sup>
        </m:sSup>
      </m:oMath>
    </w:p>
    <w:p w14:paraId="24513638" w14:textId="77777777" w:rsidR="00820F35" w:rsidRPr="00C44FB8" w:rsidRDefault="00820F35" w:rsidP="00820F35">
      <w:pPr>
        <w:jc w:val="center"/>
        <w:rPr>
          <w:rFonts w:ascii="Times New Roman" w:eastAsia="Times New Roman" w:hAnsi="Times New Roman" w:cs="Times New Roman"/>
          <w:b/>
          <w:bCs/>
          <w:sz w:val="32"/>
          <w:szCs w:val="32"/>
          <w:lang w:eastAsia="en-GB"/>
        </w:rPr>
      </w:pPr>
      <w:r w:rsidRPr="00C44FB8">
        <w:rPr>
          <w:rFonts w:ascii="Times New Roman" w:eastAsia="Times New Roman" w:hAnsi="Times New Roman" w:cs="Times New Roman"/>
          <w:b/>
          <w:bCs/>
          <w:sz w:val="28"/>
          <w:szCs w:val="28"/>
          <w:shd w:val="clear" w:color="auto" w:fill="FFFFFF"/>
          <w:lang w:eastAsia="en-GB"/>
        </w:rPr>
        <w:t>*Corresponding author Email:</w:t>
      </w:r>
      <w:r w:rsidRPr="00C44FB8">
        <w:rPr>
          <w:rFonts w:ascii="Times New Roman" w:hAnsi="Times New Roman" w:cs="Times New Roman"/>
          <w:b/>
          <w:bCs/>
        </w:rPr>
        <w:t xml:space="preserve"> </w:t>
      </w:r>
      <w:r w:rsidRPr="00C44FB8">
        <w:rPr>
          <w:rFonts w:ascii="Times New Roman" w:eastAsia="Times New Roman" w:hAnsi="Times New Roman" w:cs="Times New Roman"/>
          <w:b/>
          <w:bCs/>
          <w:color w:val="0070C0"/>
          <w:sz w:val="28"/>
          <w:szCs w:val="28"/>
          <w:u w:val="single"/>
          <w:shd w:val="clear" w:color="auto" w:fill="FFFFFF"/>
          <w:lang w:eastAsia="en-GB"/>
        </w:rPr>
        <w:t>rohan.aeroin@gmail.com</w:t>
      </w:r>
    </w:p>
    <w:p w14:paraId="5A99C434" w14:textId="77777777" w:rsidR="00820F35" w:rsidRPr="00C44FB8" w:rsidRDefault="00000000" w:rsidP="00820F35">
      <w:pPr>
        <w:jc w:val="center"/>
        <w:rPr>
          <w:rFonts w:ascii="Times New Roman" w:eastAsiaTheme="minorEastAsia" w:hAnsi="Times New Roman" w:cs="Times New Roman"/>
          <w:b/>
          <w:bCs/>
          <w:color w:val="222222"/>
          <w:sz w:val="28"/>
          <w:szCs w:val="28"/>
          <w:shd w:val="clear" w:color="auto" w:fill="FFFFFF"/>
        </w:rPr>
      </w:pPr>
      <m:oMath>
        <m:sSup>
          <m:sSupPr>
            <m:ctrlPr>
              <w:rPr>
                <w:rFonts w:ascii="Cambria Math" w:eastAsiaTheme="minorEastAsia" w:hAnsi="Cambria Math" w:cs="Times New Roman"/>
                <w:b/>
                <w:bCs/>
                <w:color w:val="222222"/>
                <w:sz w:val="28"/>
                <w:szCs w:val="28"/>
                <w:shd w:val="clear" w:color="auto" w:fill="FFFFFF"/>
              </w:rPr>
            </m:ctrlPr>
          </m:sSupPr>
          <m:e>
            <m:r>
              <m:rPr>
                <m:sty m:val="b"/>
              </m:rPr>
              <w:rPr>
                <w:rFonts w:ascii="Cambria Math" w:eastAsiaTheme="minorEastAsia" w:hAnsi="Cambria Math" w:cs="Times New Roman"/>
                <w:color w:val="222222"/>
                <w:sz w:val="28"/>
                <w:szCs w:val="28"/>
                <w:shd w:val="clear" w:color="auto" w:fill="FFFFFF"/>
              </w:rPr>
              <m:t xml:space="preserve"> </m:t>
            </m:r>
          </m:e>
          <m:sup>
            <m:r>
              <m:rPr>
                <m:sty m:val="b"/>
              </m:rPr>
              <w:rPr>
                <w:rFonts w:ascii="Cambria Math" w:eastAsiaTheme="minorEastAsia" w:hAnsi="Cambria Math" w:cs="Times New Roman"/>
                <w:color w:val="222222"/>
                <w:sz w:val="28"/>
                <w:szCs w:val="28"/>
                <w:shd w:val="clear" w:color="auto" w:fill="FFFFFF"/>
              </w:rPr>
              <m:t>1</m:t>
            </m:r>
          </m:sup>
        </m:sSup>
      </m:oMath>
      <w:r w:rsidR="00820F35" w:rsidRPr="00C44FB8">
        <w:rPr>
          <w:rFonts w:ascii="Times New Roman" w:eastAsiaTheme="minorEastAsia" w:hAnsi="Times New Roman" w:cs="Times New Roman"/>
          <w:b/>
          <w:bCs/>
          <w:color w:val="222222"/>
          <w:sz w:val="28"/>
          <w:szCs w:val="28"/>
          <w:shd w:val="clear" w:color="auto" w:fill="FFFFFF"/>
        </w:rPr>
        <w:t xml:space="preserve">Aeroin SpaceTech Pvt.Ltd </w:t>
      </w:r>
    </w:p>
    <w:p w14:paraId="5808F221" w14:textId="77777777" w:rsidR="00820F35" w:rsidRPr="00C44FB8" w:rsidRDefault="00820F35" w:rsidP="00820F35">
      <w:pPr>
        <w:jc w:val="center"/>
        <w:rPr>
          <w:rFonts w:ascii="Times New Roman" w:eastAsiaTheme="minorEastAsia" w:hAnsi="Times New Roman" w:cs="Times New Roman"/>
          <w:b/>
          <w:bCs/>
          <w:color w:val="222222"/>
          <w:sz w:val="28"/>
          <w:szCs w:val="28"/>
          <w:shd w:val="clear" w:color="auto" w:fill="FFFFFF"/>
        </w:rPr>
      </w:pPr>
      <w:r w:rsidRPr="00C44FB8">
        <w:rPr>
          <w:rFonts w:ascii="Times New Roman" w:eastAsiaTheme="minorEastAsia" w:hAnsi="Times New Roman" w:cs="Times New Roman"/>
          <w:b/>
          <w:bCs/>
          <w:color w:val="222222"/>
          <w:sz w:val="28"/>
          <w:szCs w:val="28"/>
          <w:shd w:val="clear" w:color="auto" w:fill="FFFFFF"/>
        </w:rPr>
        <w:t>Website :</w:t>
      </w:r>
      <w:r w:rsidRPr="00C44FB8">
        <w:rPr>
          <w:rFonts w:ascii="Times New Roman" w:hAnsi="Times New Roman" w:cs="Times New Roman"/>
          <w:b/>
          <w:bCs/>
        </w:rPr>
        <w:t xml:space="preserve"> </w:t>
      </w:r>
      <w:r w:rsidRPr="00C44FB8">
        <w:rPr>
          <w:rFonts w:ascii="Times New Roman" w:hAnsi="Times New Roman" w:cs="Times New Roman"/>
          <w:b/>
          <w:bCs/>
          <w:color w:val="0070C0"/>
        </w:rPr>
        <w:t>https://www.spaceaero.in/</w:t>
      </w:r>
    </w:p>
    <w:p w14:paraId="725941A6" w14:textId="77777777" w:rsidR="007A504D" w:rsidRPr="007A504D" w:rsidRDefault="007A504D" w:rsidP="007A504D">
      <w:pPr>
        <w:autoSpaceDE w:val="0"/>
        <w:autoSpaceDN w:val="0"/>
        <w:adjustRightInd w:val="0"/>
        <w:spacing w:after="0" w:line="240" w:lineRule="auto"/>
        <w:jc w:val="center"/>
        <w:rPr>
          <w:rFonts w:ascii="Times New Roman" w:hAnsi="Times New Roman" w:cs="Times New Roman"/>
          <w:b/>
          <w:bCs/>
          <w:kern w:val="0"/>
          <w:sz w:val="32"/>
          <w:szCs w:val="32"/>
          <w:lang w:val="en-GB"/>
        </w:rPr>
      </w:pPr>
    </w:p>
    <w:p w14:paraId="7D25CF19" w14:textId="77777777" w:rsidR="007A504D" w:rsidRPr="007A504D" w:rsidRDefault="007A504D" w:rsidP="007A504D">
      <w:pPr>
        <w:autoSpaceDE w:val="0"/>
        <w:autoSpaceDN w:val="0"/>
        <w:adjustRightInd w:val="0"/>
        <w:spacing w:after="0" w:line="240" w:lineRule="auto"/>
        <w:jc w:val="center"/>
        <w:rPr>
          <w:rFonts w:ascii="Times New Roman" w:hAnsi="Times New Roman" w:cs="Times New Roman"/>
          <w:b/>
          <w:bCs/>
          <w:kern w:val="0"/>
          <w:sz w:val="32"/>
          <w:szCs w:val="32"/>
          <w:lang w:val="en-GB"/>
        </w:rPr>
      </w:pPr>
    </w:p>
    <w:p w14:paraId="2E86EF97" w14:textId="77777777"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b/>
          <w:bCs/>
          <w:kern w:val="0"/>
          <w:sz w:val="32"/>
          <w:szCs w:val="32"/>
          <w:lang w:val="en-GB"/>
        </w:rPr>
        <w:t>Abstract:</w:t>
      </w:r>
    </w:p>
    <w:p w14:paraId="09A230ED" w14:textId="77777777"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Military drones, or Unmanned Aerial Vehicles (UAVs), have revolutionized modern warfare by offering a safer, more cost-effective alternative to manned aircraft for intelligence, surveillance, and reconnaissance (ISR) missions. This paper reviews three prominent reconnaissance drones: the IAI Heron, the Textron Shadow, and the EADS Barracuda RQ-4. It compares their capabilities, focusing on factors like altitude, endurance, payload capacity, and mission applications. The paper concludes by highlighting the importance of selecting the right drone for specific mission requirements and acknowledges the ongoing development of drone technology and the ethical considerations surrounding their use.</w:t>
      </w:r>
    </w:p>
    <w:p w14:paraId="42538010" w14:textId="77777777" w:rsidR="007A504D" w:rsidRPr="007A504D" w:rsidRDefault="007A504D" w:rsidP="007A504D">
      <w:pPr>
        <w:autoSpaceDE w:val="0"/>
        <w:autoSpaceDN w:val="0"/>
        <w:adjustRightInd w:val="0"/>
        <w:spacing w:after="0" w:line="240" w:lineRule="auto"/>
        <w:rPr>
          <w:rFonts w:ascii="Times New Roman" w:hAnsi="Times New Roman" w:cs="Times New Roman"/>
          <w:b/>
          <w:bCs/>
          <w:kern w:val="0"/>
          <w:sz w:val="32"/>
          <w:szCs w:val="32"/>
          <w:lang w:val="en-GB"/>
        </w:rPr>
      </w:pPr>
    </w:p>
    <w:p w14:paraId="2E3BA900" w14:textId="653877A9"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b/>
          <w:bCs/>
          <w:kern w:val="0"/>
          <w:sz w:val="32"/>
          <w:szCs w:val="32"/>
          <w:lang w:val="en-GB"/>
        </w:rPr>
        <w:t>Introduction:</w:t>
      </w:r>
    </w:p>
    <w:p w14:paraId="41CF219E" w14:textId="77777777"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The increasing role of UAVs in modern military operations necessitates a thorough understanding of their capabilities and limitations. Reconnaissance drones, specifically, offer significant advantages over traditional manned aircraft. They reduce risk to human life, operate at lower costs, and access dangerous environments without endangering pilots. This paper compares three well-established reconnaissance drones – the IAI Heron, the Textron Shadow, and the EADS Barracuda RQ-4 – to assist informed decision-making for potential users.</w:t>
      </w:r>
    </w:p>
    <w:p w14:paraId="459BA739" w14:textId="77777777" w:rsidR="007A504D" w:rsidRPr="007A504D" w:rsidRDefault="007A504D" w:rsidP="007A504D">
      <w:pPr>
        <w:autoSpaceDE w:val="0"/>
        <w:autoSpaceDN w:val="0"/>
        <w:adjustRightInd w:val="0"/>
        <w:spacing w:after="0" w:line="240" w:lineRule="auto"/>
        <w:rPr>
          <w:rFonts w:ascii="Times New Roman" w:hAnsi="Times New Roman" w:cs="Times New Roman"/>
          <w:b/>
          <w:bCs/>
          <w:kern w:val="0"/>
          <w:sz w:val="32"/>
          <w:szCs w:val="32"/>
          <w:lang w:val="en-GB"/>
        </w:rPr>
      </w:pPr>
    </w:p>
    <w:p w14:paraId="11DE080C"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IAI Heron: A Reliable Workhorse for ISR</w:t>
      </w:r>
    </w:p>
    <w:p w14:paraId="0DE7739A"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Developed by Israel Aerospace Industries (IAI), the IAI Heron is a Medium-Altitude, Long-Endurance (MALE) Unmanned Aerial Vehicle (UAV) specifically designed for Intelligence, Surveillance, and Reconnaissance (ISR) missions. Renowned for its dependable performance, extended flight time exceeding 24 hours, and ability to carry a diverse array of sensors, the Heron has become a critical asset for the Israeli military and numerous other countries around the world.</w:t>
      </w:r>
    </w:p>
    <w:p w14:paraId="034A9A1D"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Key Features of the IAI Heron:</w:t>
      </w:r>
    </w:p>
    <w:p w14:paraId="600702BB" w14:textId="77777777" w:rsidR="007A504D" w:rsidRPr="007A504D" w:rsidRDefault="007A504D" w:rsidP="007A504D">
      <w:pPr>
        <w:numPr>
          <w:ilvl w:val="0"/>
          <w:numId w:val="1"/>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lastRenderedPageBreak/>
        <w:t>Medium-Altitude Operations:</w:t>
      </w:r>
      <w:r w:rsidRPr="007A504D">
        <w:rPr>
          <w:rFonts w:ascii="AppleSystemUIFont" w:hAnsi="AppleSystemUIFont" w:cs="AppleSystemUIFont"/>
          <w:kern w:val="0"/>
          <w:sz w:val="28"/>
          <w:szCs w:val="28"/>
          <w:lang w:val="en-GB"/>
        </w:rPr>
        <w:t xml:space="preserve"> The Heron operates at medium altitudes, typically between 5,000 and 10,000 meters (16,000 to 33,000 feet). This range offers a balance between coverage area and vulnerability to enemy air </w:t>
      </w:r>
      <w:proofErr w:type="spellStart"/>
      <w:r w:rsidRPr="007A504D">
        <w:rPr>
          <w:rFonts w:ascii="AppleSystemUIFont" w:hAnsi="AppleSystemUIFont" w:cs="AppleSystemUIFont"/>
          <w:kern w:val="0"/>
          <w:sz w:val="28"/>
          <w:szCs w:val="28"/>
          <w:lang w:val="en-GB"/>
        </w:rPr>
        <w:t>defenses</w:t>
      </w:r>
      <w:proofErr w:type="spellEnd"/>
      <w:r w:rsidRPr="007A504D">
        <w:rPr>
          <w:rFonts w:ascii="AppleSystemUIFont" w:hAnsi="AppleSystemUIFont" w:cs="AppleSystemUIFont"/>
          <w:kern w:val="0"/>
          <w:sz w:val="28"/>
          <w:szCs w:val="28"/>
          <w:lang w:val="en-GB"/>
        </w:rPr>
        <w:t>.</w:t>
      </w:r>
    </w:p>
    <w:p w14:paraId="0800A29F" w14:textId="77777777" w:rsidR="007A504D" w:rsidRPr="007A504D" w:rsidRDefault="007A504D" w:rsidP="007A504D">
      <w:pPr>
        <w:numPr>
          <w:ilvl w:val="0"/>
          <w:numId w:val="1"/>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Long-Endurance Flights:</w:t>
      </w:r>
      <w:r w:rsidRPr="007A504D">
        <w:rPr>
          <w:rFonts w:ascii="AppleSystemUIFont" w:hAnsi="AppleSystemUIFont" w:cs="AppleSystemUIFont"/>
          <w:kern w:val="0"/>
          <w:sz w:val="28"/>
          <w:szCs w:val="28"/>
          <w:lang w:val="en-GB"/>
        </w:rPr>
        <w:t> A defining characteristic of the Heron is its extended flight time. It can stay airborne for over 24 hours, enabling it to perform long-duration missions over vast areas without needing to refuel.</w:t>
      </w:r>
    </w:p>
    <w:p w14:paraId="1B6B5A59" w14:textId="77777777" w:rsidR="007A504D" w:rsidRPr="007A504D" w:rsidRDefault="007A504D" w:rsidP="007A504D">
      <w:pPr>
        <w:numPr>
          <w:ilvl w:val="0"/>
          <w:numId w:val="1"/>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Diverse Payload Capacity:</w:t>
      </w:r>
      <w:r w:rsidRPr="007A504D">
        <w:rPr>
          <w:rFonts w:ascii="AppleSystemUIFont" w:hAnsi="AppleSystemUIFont" w:cs="AppleSystemUIFont"/>
          <w:kern w:val="0"/>
          <w:sz w:val="28"/>
          <w:szCs w:val="28"/>
          <w:lang w:val="en-GB"/>
        </w:rPr>
        <w:t> The Heron can be equipped with a variety of sensors and cameras to gather various types of intelligence. Common payloads include electro-optical and infrared cameras, radar systems, and communication intelligence (COMINT) and electronic intelligence (ELINT) gathering equipment. This flexibility allows the Heron to be adapted for various ISR missions.</w:t>
      </w:r>
    </w:p>
    <w:p w14:paraId="0075BEBC" w14:textId="77777777" w:rsidR="007A504D" w:rsidRPr="007A504D" w:rsidRDefault="007A504D" w:rsidP="007A504D">
      <w:pPr>
        <w:numPr>
          <w:ilvl w:val="0"/>
          <w:numId w:val="1"/>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Reliable Performance:</w:t>
      </w:r>
      <w:r w:rsidRPr="007A504D">
        <w:rPr>
          <w:rFonts w:ascii="AppleSystemUIFont" w:hAnsi="AppleSystemUIFont" w:cs="AppleSystemUIFont"/>
          <w:kern w:val="0"/>
          <w:sz w:val="28"/>
          <w:szCs w:val="28"/>
          <w:lang w:val="en-GB"/>
        </w:rPr>
        <w:t> The Heron boasts a reputation for reliability and ease of operation. Its simplified design and automated launch and recovery systems minimize the risk of malfunctions and human error.</w:t>
      </w:r>
    </w:p>
    <w:p w14:paraId="4022E0D4"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Applications of the IAI Heron:</w:t>
      </w:r>
    </w:p>
    <w:p w14:paraId="1517F724"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 xml:space="preserve">The IAI Heron's capabilities make it </w:t>
      </w:r>
      <w:proofErr w:type="gramStart"/>
      <w:r w:rsidRPr="007A504D">
        <w:rPr>
          <w:rFonts w:ascii="AppleSystemUIFont" w:hAnsi="AppleSystemUIFont" w:cs="AppleSystemUIFont"/>
          <w:kern w:val="0"/>
          <w:sz w:val="28"/>
          <w:szCs w:val="28"/>
          <w:lang w:val="en-GB"/>
        </w:rPr>
        <w:t>a valuable asset</w:t>
      </w:r>
      <w:proofErr w:type="gramEnd"/>
      <w:r w:rsidRPr="007A504D">
        <w:rPr>
          <w:rFonts w:ascii="AppleSystemUIFont" w:hAnsi="AppleSystemUIFont" w:cs="AppleSystemUIFont"/>
          <w:kern w:val="0"/>
          <w:sz w:val="28"/>
          <w:szCs w:val="28"/>
          <w:lang w:val="en-GB"/>
        </w:rPr>
        <w:t xml:space="preserve"> for a wide range of ISR missions, including:</w:t>
      </w:r>
    </w:p>
    <w:p w14:paraId="5370E204" w14:textId="77777777" w:rsidR="007A504D" w:rsidRPr="007A504D" w:rsidRDefault="007A504D" w:rsidP="007A504D">
      <w:pPr>
        <w:numPr>
          <w:ilvl w:val="0"/>
          <w:numId w:val="2"/>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Border patrol and security:</w:t>
      </w:r>
      <w:r w:rsidRPr="007A504D">
        <w:rPr>
          <w:rFonts w:ascii="AppleSystemUIFont" w:hAnsi="AppleSystemUIFont" w:cs="AppleSystemUIFont"/>
          <w:kern w:val="0"/>
          <w:sz w:val="28"/>
          <w:szCs w:val="28"/>
          <w:lang w:val="en-GB"/>
        </w:rPr>
        <w:t> The Heron's long-endurance and ability to cover vast areas make it ideal for monitoring borders and detecting illegal activities.</w:t>
      </w:r>
    </w:p>
    <w:p w14:paraId="2C9B874D" w14:textId="77777777" w:rsidR="007A504D" w:rsidRPr="007A504D" w:rsidRDefault="007A504D" w:rsidP="007A504D">
      <w:pPr>
        <w:numPr>
          <w:ilvl w:val="0"/>
          <w:numId w:val="2"/>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Military reconnaissance:</w:t>
      </w:r>
      <w:r w:rsidRPr="007A504D">
        <w:rPr>
          <w:rFonts w:ascii="AppleSystemUIFont" w:hAnsi="AppleSystemUIFont" w:cs="AppleSystemUIFont"/>
          <w:kern w:val="0"/>
          <w:sz w:val="28"/>
          <w:szCs w:val="28"/>
          <w:lang w:val="en-GB"/>
        </w:rPr>
        <w:t> The Heron can be used to gather intelligence on enemy forces, movements, and infrastructure.</w:t>
      </w:r>
    </w:p>
    <w:p w14:paraId="65A25243" w14:textId="77777777" w:rsidR="007A504D" w:rsidRPr="007A504D" w:rsidRDefault="007A504D" w:rsidP="007A504D">
      <w:pPr>
        <w:numPr>
          <w:ilvl w:val="0"/>
          <w:numId w:val="2"/>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Natural disaster response:</w:t>
      </w:r>
      <w:r w:rsidRPr="007A504D">
        <w:rPr>
          <w:rFonts w:ascii="AppleSystemUIFont" w:hAnsi="AppleSystemUIFont" w:cs="AppleSystemUIFont"/>
          <w:kern w:val="0"/>
          <w:sz w:val="28"/>
          <w:szCs w:val="28"/>
          <w:lang w:val="en-GB"/>
        </w:rPr>
        <w:t> The Heron can be deployed to assess damage after natural disasters and provide critical information for relief efforts.</w:t>
      </w:r>
    </w:p>
    <w:p w14:paraId="1F3AC483" w14:textId="77777777" w:rsidR="007A504D" w:rsidRPr="007A504D" w:rsidRDefault="007A504D" w:rsidP="007A504D">
      <w:pPr>
        <w:numPr>
          <w:ilvl w:val="0"/>
          <w:numId w:val="2"/>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Search and rescue:</w:t>
      </w:r>
      <w:r w:rsidRPr="007A504D">
        <w:rPr>
          <w:rFonts w:ascii="AppleSystemUIFont" w:hAnsi="AppleSystemUIFont" w:cs="AppleSystemUIFont"/>
          <w:kern w:val="0"/>
          <w:sz w:val="28"/>
          <w:szCs w:val="28"/>
          <w:lang w:val="en-GB"/>
        </w:rPr>
        <w:t> The Heron's long-range sensors can be used to locate missing persons or survivors in large areas.</w:t>
      </w:r>
    </w:p>
    <w:p w14:paraId="2C9185D8"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IAI Heron: A Versatile and Proven UAV</w:t>
      </w:r>
    </w:p>
    <w:p w14:paraId="65C88868"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The IAI Heron's combination of reliability, long-endurance, and diverse payload capacity has made it a popular choice for military and civilian applications worldwide. As drone technology continues to evolve, the Heron is likely to remain a mainstay in ISR operations for years to come.</w:t>
      </w:r>
    </w:p>
    <w:p w14:paraId="5925EEEC"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p>
    <w:p w14:paraId="1F4BB837" w14:textId="77777777" w:rsidR="007A504D" w:rsidRPr="007A504D" w:rsidRDefault="007A504D" w:rsidP="007A504D">
      <w:pPr>
        <w:autoSpaceDE w:val="0"/>
        <w:autoSpaceDN w:val="0"/>
        <w:adjustRightInd w:val="0"/>
        <w:spacing w:after="0" w:line="240" w:lineRule="auto"/>
        <w:rPr>
          <w:rFonts w:ascii="AppleSystemUIFont" w:hAnsi="AppleSystemUIFont" w:cs="AppleSystemUIFont"/>
          <w:b/>
          <w:bCs/>
          <w:kern w:val="0"/>
          <w:sz w:val="28"/>
          <w:szCs w:val="28"/>
          <w:lang w:val="en-GB"/>
        </w:rPr>
      </w:pPr>
      <w:r w:rsidRPr="007A504D">
        <w:rPr>
          <w:rFonts w:ascii="AppleSystemUIFont" w:hAnsi="AppleSystemUIFont" w:cs="AppleSystemUIFont"/>
          <w:b/>
          <w:bCs/>
          <w:kern w:val="0"/>
          <w:sz w:val="28"/>
          <w:szCs w:val="28"/>
          <w:lang w:val="en-GB"/>
        </w:rPr>
        <w:t>Textron Shadow: A Workhorse for Tactical Missions</w:t>
      </w:r>
    </w:p>
    <w:p w14:paraId="36E6DFB6"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The Textron Shadow, developed by Textron Systems, is a tactical Unmanned Aerial Vehicle (UAV) that has carved a niche for itself in the world of military drones. Unlike its high-altitude, long-endurance brethren, the Shadow focuses on close air support and reconnaissance missions, excelling in the dynamic environment of the battlefield.</w:t>
      </w:r>
    </w:p>
    <w:p w14:paraId="522118C4"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Here's a deeper dive into what makes the Shadow a compelling choice:</w:t>
      </w:r>
    </w:p>
    <w:p w14:paraId="5ABFF443"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Affordability Meets Capability:</w:t>
      </w:r>
    </w:p>
    <w:p w14:paraId="110A9F1C"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 xml:space="preserve">One of the Shadow's most attractive features is its ability to strike a balance between affordability and capability. Compared to high-altitude drones designed for persistent surveillance over vast areas, the Shadow boasts a more manageable price tag. This makes it a cost-effective solution for fulfilling tactical reconnaissance needs, particularly for budget-conscious militaries. However, affordability doesn't equate to sacrificing functionality. The </w:t>
      </w:r>
      <w:r w:rsidRPr="007A504D">
        <w:rPr>
          <w:rFonts w:ascii="AppleSystemUIFont" w:hAnsi="AppleSystemUIFont" w:cs="AppleSystemUIFont"/>
          <w:kern w:val="0"/>
          <w:sz w:val="28"/>
          <w:szCs w:val="28"/>
          <w:lang w:val="en-GB"/>
        </w:rPr>
        <w:lastRenderedPageBreak/>
        <w:t>Shadow comes equipped with advanced technology, allowing it to perform its missions effectively.</w:t>
      </w:r>
    </w:p>
    <w:p w14:paraId="5F86B6CF"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Deployment and Operation Made Easy:</w:t>
      </w:r>
    </w:p>
    <w:p w14:paraId="4E200189"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 xml:space="preserve">The Shadow is renowned for its user-friendly design, streamlining both deployment and operation. This translates to quicker response times in the field.  Unlike some complex drones requiring extensive training and support crews, the Shadow can be readily deployed by smaller units. This ease of use makes it </w:t>
      </w:r>
      <w:proofErr w:type="gramStart"/>
      <w:r w:rsidRPr="007A504D">
        <w:rPr>
          <w:rFonts w:ascii="AppleSystemUIFont" w:hAnsi="AppleSystemUIFont" w:cs="AppleSystemUIFont"/>
          <w:kern w:val="0"/>
          <w:sz w:val="28"/>
          <w:szCs w:val="28"/>
          <w:lang w:val="en-GB"/>
        </w:rPr>
        <w:t>a valuable asset</w:t>
      </w:r>
      <w:proofErr w:type="gramEnd"/>
      <w:r w:rsidRPr="007A504D">
        <w:rPr>
          <w:rFonts w:ascii="AppleSystemUIFont" w:hAnsi="AppleSystemUIFont" w:cs="AppleSystemUIFont"/>
          <w:kern w:val="0"/>
          <w:sz w:val="28"/>
          <w:szCs w:val="28"/>
          <w:lang w:val="en-GB"/>
        </w:rPr>
        <w:t>, particularly for rapid response situations.</w:t>
      </w:r>
    </w:p>
    <w:p w14:paraId="3CE7B28C"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Tailored for Tactical Missions:</w:t>
      </w:r>
    </w:p>
    <w:p w14:paraId="1FB96D2B"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 xml:space="preserve">The Shadow operates at low-to-medium altitudes, making it ideal for close-range reconnaissance and target acquisition in support of ground troops.  Its </w:t>
      </w:r>
      <w:proofErr w:type="spellStart"/>
      <w:r w:rsidRPr="007A504D">
        <w:rPr>
          <w:rFonts w:ascii="AppleSystemUIFont" w:hAnsi="AppleSystemUIFont" w:cs="AppleSystemUIFont"/>
          <w:kern w:val="0"/>
          <w:sz w:val="28"/>
          <w:szCs w:val="28"/>
          <w:lang w:val="en-GB"/>
        </w:rPr>
        <w:t>maneuverability</w:t>
      </w:r>
      <w:proofErr w:type="spellEnd"/>
      <w:r w:rsidRPr="007A504D">
        <w:rPr>
          <w:rFonts w:ascii="AppleSystemUIFont" w:hAnsi="AppleSystemUIFont" w:cs="AppleSystemUIFont"/>
          <w:kern w:val="0"/>
          <w:sz w:val="28"/>
          <w:szCs w:val="28"/>
          <w:lang w:val="en-GB"/>
        </w:rPr>
        <w:t xml:space="preserve"> allows it to navigate complex battlefields, providing vital information for tactical decision-making.  Here's how the Shadow supports ground operations:</w:t>
      </w:r>
    </w:p>
    <w:p w14:paraId="279DC8F7" w14:textId="77777777" w:rsidR="007A504D" w:rsidRPr="007A504D" w:rsidRDefault="007A504D" w:rsidP="007A504D">
      <w:pPr>
        <w:numPr>
          <w:ilvl w:val="0"/>
          <w:numId w:val="3"/>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Close Air Support:</w:t>
      </w:r>
      <w:r w:rsidRPr="007A504D">
        <w:rPr>
          <w:rFonts w:ascii="AppleSystemUIFont" w:hAnsi="AppleSystemUIFont" w:cs="AppleSystemUIFont"/>
          <w:kern w:val="0"/>
          <w:sz w:val="28"/>
          <w:szCs w:val="28"/>
          <w:lang w:val="en-GB"/>
        </w:rPr>
        <w:t> The Shadow acts as a valuable "eye in the sky" for ground troops. Using its electro-optical and infrared (EO/IR) sensors, it can provide real-time intelligence on enemy positions and activities, aiding in target identification and acquisition. This information is crucial for close air support missions, minimizing collateral damage and maximizing effectiveness.</w:t>
      </w:r>
    </w:p>
    <w:p w14:paraId="6B336400" w14:textId="77777777" w:rsidR="007A504D" w:rsidRPr="007A504D" w:rsidRDefault="007A504D" w:rsidP="007A504D">
      <w:pPr>
        <w:numPr>
          <w:ilvl w:val="0"/>
          <w:numId w:val="3"/>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Reconnaissance:</w:t>
      </w:r>
      <w:r w:rsidRPr="007A504D">
        <w:rPr>
          <w:rFonts w:ascii="AppleSystemUIFont" w:hAnsi="AppleSystemUIFont" w:cs="AppleSystemUIFont"/>
          <w:kern w:val="0"/>
          <w:sz w:val="28"/>
          <w:szCs w:val="28"/>
          <w:lang w:val="en-GB"/>
        </w:rPr>
        <w:t> The Shadow excels at detailed surveillance at lower altitudes. It can gather intelligence on enemy troop movements, infrastructure, and defensive formations, providing commanders with a clearer picture of the battlefield.</w:t>
      </w:r>
    </w:p>
    <w:p w14:paraId="2D903DA6" w14:textId="77777777" w:rsidR="007A504D" w:rsidRPr="007A504D" w:rsidRDefault="007A504D" w:rsidP="007A504D">
      <w:pPr>
        <w:numPr>
          <w:ilvl w:val="0"/>
          <w:numId w:val="3"/>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Force Protection:</w:t>
      </w:r>
      <w:r w:rsidRPr="007A504D">
        <w:rPr>
          <w:rFonts w:ascii="AppleSystemUIFont" w:hAnsi="AppleSystemUIFont" w:cs="AppleSystemUIFont"/>
          <w:kern w:val="0"/>
          <w:sz w:val="28"/>
          <w:szCs w:val="28"/>
          <w:lang w:val="en-GB"/>
        </w:rPr>
        <w:t> The Shadow's ability to perform reconnaissance missions ahead of ground troop movements helps identify potential threats and reduce risks for soldiers. This proactive approach enhances situational awareness and protects valuable personnel.</w:t>
      </w:r>
    </w:p>
    <w:p w14:paraId="1199E77E"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Adaptable Platform:</w:t>
      </w:r>
    </w:p>
    <w:p w14:paraId="58528C9C"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 xml:space="preserve">While primarily designed for close air support and reconnaissance, the Shadow's modular design allows for additional </w:t>
      </w:r>
      <w:proofErr w:type="gramStart"/>
      <w:r w:rsidRPr="007A504D">
        <w:rPr>
          <w:rFonts w:ascii="AppleSystemUIFont" w:hAnsi="AppleSystemUIFont" w:cs="AppleSystemUIFont"/>
          <w:kern w:val="0"/>
          <w:sz w:val="28"/>
          <w:szCs w:val="28"/>
          <w:lang w:val="en-GB"/>
        </w:rPr>
        <w:t>functionalities  through</w:t>
      </w:r>
      <w:proofErr w:type="gramEnd"/>
      <w:r w:rsidRPr="007A504D">
        <w:rPr>
          <w:rFonts w:ascii="AppleSystemUIFont" w:hAnsi="AppleSystemUIFont" w:cs="AppleSystemUIFont"/>
          <w:kern w:val="0"/>
          <w:sz w:val="28"/>
          <w:szCs w:val="28"/>
          <w:lang w:val="en-GB"/>
        </w:rPr>
        <w:t xml:space="preserve"> various payloads. These payloads can include:</w:t>
      </w:r>
    </w:p>
    <w:p w14:paraId="71E93395" w14:textId="77777777" w:rsidR="007A504D" w:rsidRPr="007A504D" w:rsidRDefault="007A504D" w:rsidP="007A504D">
      <w:pPr>
        <w:numPr>
          <w:ilvl w:val="0"/>
          <w:numId w:val="4"/>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Electro-optical and infrared (EO/IR) sensors</w:t>
      </w:r>
      <w:r w:rsidRPr="007A504D">
        <w:rPr>
          <w:rFonts w:ascii="AppleSystemUIFont" w:hAnsi="AppleSystemUIFont" w:cs="AppleSystemUIFont"/>
          <w:kern w:val="0"/>
          <w:sz w:val="28"/>
          <w:szCs w:val="28"/>
          <w:lang w:val="en-GB"/>
        </w:rPr>
        <w:t> for day and night surveillance, providing commanders with a 24/7 view of the battlefield.</w:t>
      </w:r>
    </w:p>
    <w:p w14:paraId="1A6CBF16" w14:textId="77777777" w:rsidR="007A504D" w:rsidRPr="007A504D" w:rsidRDefault="007A504D" w:rsidP="007A504D">
      <w:pPr>
        <w:numPr>
          <w:ilvl w:val="0"/>
          <w:numId w:val="4"/>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Laser designators:</w:t>
      </w:r>
      <w:r w:rsidRPr="007A504D">
        <w:rPr>
          <w:rFonts w:ascii="AppleSystemUIFont" w:hAnsi="AppleSystemUIFont" w:cs="AppleSystemUIFont"/>
          <w:kern w:val="0"/>
          <w:sz w:val="28"/>
          <w:szCs w:val="28"/>
          <w:lang w:val="en-GB"/>
        </w:rPr>
        <w:t> These can precisely identify and mark targets, improving accuracy and effectiveness of airstrikes or artillery bombardment.</w:t>
      </w:r>
    </w:p>
    <w:p w14:paraId="58EB6E4E" w14:textId="77777777" w:rsidR="007A504D" w:rsidRPr="007A504D" w:rsidRDefault="007A504D" w:rsidP="007A504D">
      <w:pPr>
        <w:numPr>
          <w:ilvl w:val="0"/>
          <w:numId w:val="4"/>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Communication relays:</w:t>
      </w:r>
      <w:r w:rsidRPr="007A504D">
        <w:rPr>
          <w:rFonts w:ascii="AppleSystemUIFont" w:hAnsi="AppleSystemUIFont" w:cs="AppleSystemUIFont"/>
          <w:kern w:val="0"/>
          <w:sz w:val="28"/>
          <w:szCs w:val="28"/>
          <w:lang w:val="en-GB"/>
        </w:rPr>
        <w:t> Expanding the range of communication for ground troops, the Shadow can act as a crucial communication hub in situations where direct communication is hindered by terrain or distance.</w:t>
      </w:r>
    </w:p>
    <w:p w14:paraId="5AF392D5"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p>
    <w:p w14:paraId="4D54CFD1" w14:textId="77777777" w:rsidR="007A504D" w:rsidRPr="007A504D" w:rsidRDefault="007A504D" w:rsidP="007A504D">
      <w:pPr>
        <w:autoSpaceDE w:val="0"/>
        <w:autoSpaceDN w:val="0"/>
        <w:adjustRightInd w:val="0"/>
        <w:spacing w:after="0" w:line="240" w:lineRule="auto"/>
        <w:rPr>
          <w:rFonts w:ascii="AppleSystemUIFont" w:hAnsi="AppleSystemUIFont" w:cs="AppleSystemUIFont"/>
          <w:b/>
          <w:bCs/>
          <w:kern w:val="0"/>
          <w:sz w:val="28"/>
          <w:szCs w:val="28"/>
          <w:lang w:val="en-GB"/>
        </w:rPr>
      </w:pPr>
      <w:r w:rsidRPr="007A504D">
        <w:rPr>
          <w:rFonts w:ascii="AppleSystemUIFont" w:hAnsi="AppleSystemUIFont" w:cs="AppleSystemUIFont"/>
          <w:b/>
          <w:bCs/>
          <w:kern w:val="0"/>
          <w:sz w:val="28"/>
          <w:szCs w:val="28"/>
          <w:lang w:val="en-GB"/>
        </w:rPr>
        <w:t>EADS Barracuda RQ-4: The King of High-Altitude Surveillance</w:t>
      </w:r>
    </w:p>
    <w:p w14:paraId="49B567FB"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The EADS Barracuda RQ-4, now known as the Airbus Defence and Space RQ-4 Global Hawk, is the undisputed heavyweight champion in the realm of High-Altitude, Long-Endurance (HALE) Unmanned Aerial Vehicles (UAVs).  This technological marvel is specifically designed for high-altitude Intelligence, Surveillance, and Reconnaissance (ISR) missions, offering unparalleled capabilities for persistent surveillance over vast areas.</w:t>
      </w:r>
    </w:p>
    <w:p w14:paraId="4F62E6F8"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Built for Endurance:</w:t>
      </w:r>
    </w:p>
    <w:p w14:paraId="20438951"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lastRenderedPageBreak/>
        <w:t>The RQ-4 reigns supreme in terms of flight time.  Boasting a staggering operational endurance exceeding 40 hours, it can stay airborne for days, continuously gathering intelligence. This exceptional endurance translates into several advantages:</w:t>
      </w:r>
    </w:p>
    <w:p w14:paraId="59F7BE5E" w14:textId="77777777" w:rsidR="007A504D" w:rsidRPr="007A504D" w:rsidRDefault="007A504D" w:rsidP="007A504D">
      <w:pPr>
        <w:numPr>
          <w:ilvl w:val="0"/>
          <w:numId w:val="5"/>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Persistent Surveillance:</w:t>
      </w:r>
      <w:r w:rsidRPr="007A504D">
        <w:rPr>
          <w:rFonts w:ascii="AppleSystemUIFont" w:hAnsi="AppleSystemUIFont" w:cs="AppleSystemUIFont"/>
          <w:kern w:val="0"/>
          <w:sz w:val="28"/>
          <w:szCs w:val="28"/>
          <w:lang w:val="en-GB"/>
        </w:rPr>
        <w:t xml:space="preserve"> Unlike drones requiring frequent </w:t>
      </w:r>
      <w:proofErr w:type="spellStart"/>
      <w:r w:rsidRPr="007A504D">
        <w:rPr>
          <w:rFonts w:ascii="AppleSystemUIFont" w:hAnsi="AppleSystemUIFont" w:cs="AppleSystemUIFont"/>
          <w:kern w:val="0"/>
          <w:sz w:val="28"/>
          <w:szCs w:val="28"/>
          <w:lang w:val="en-GB"/>
        </w:rPr>
        <w:t>refueling</w:t>
      </w:r>
      <w:proofErr w:type="spellEnd"/>
      <w:r w:rsidRPr="007A504D">
        <w:rPr>
          <w:rFonts w:ascii="AppleSystemUIFont" w:hAnsi="AppleSystemUIFont" w:cs="AppleSystemUIFont"/>
          <w:kern w:val="0"/>
          <w:sz w:val="28"/>
          <w:szCs w:val="28"/>
          <w:lang w:val="en-GB"/>
        </w:rPr>
        <w:t>, the RQ-4 can maintain a watchful eye over a designated area for extended periods. This is crucial for monitoring critical infrastructure, tracking enemy troop movements, or providing continuous support for long-term operations.</w:t>
      </w:r>
    </w:p>
    <w:p w14:paraId="104F031A" w14:textId="77777777" w:rsidR="007A504D" w:rsidRPr="007A504D" w:rsidRDefault="007A504D" w:rsidP="007A504D">
      <w:pPr>
        <w:numPr>
          <w:ilvl w:val="0"/>
          <w:numId w:val="5"/>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Wide Area Coverage:</w:t>
      </w:r>
      <w:r w:rsidRPr="007A504D">
        <w:rPr>
          <w:rFonts w:ascii="AppleSystemUIFont" w:hAnsi="AppleSystemUIFont" w:cs="AppleSystemUIFont"/>
          <w:kern w:val="0"/>
          <w:sz w:val="28"/>
          <w:szCs w:val="28"/>
          <w:lang w:val="en-GB"/>
        </w:rPr>
        <w:t> The RQ-4's impressive range allows it to cover vast distances. Imagine a single drone capable of monitoring an entire country's airspace or maritime borders – that's the power of the RQ-4. This broad coverage capability makes it ideal for situations requiring a comprehensive picture of a large geographical area.</w:t>
      </w:r>
    </w:p>
    <w:p w14:paraId="4236C5F3"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Unmatched Payload Capacity:</w:t>
      </w:r>
    </w:p>
    <w:p w14:paraId="4A54DC62"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The RQ-4 isn't just about endurance; it's also a powerhouse when it comes to payload capacity.  Imagine a flying sensor platform capable of carrying a variety of advanced equipment – that's exactly what the RQ-4 offers.  This allows it to be customized for specific mission needs:</w:t>
      </w:r>
    </w:p>
    <w:p w14:paraId="34978507" w14:textId="77777777" w:rsidR="007A504D" w:rsidRPr="007A504D" w:rsidRDefault="007A504D" w:rsidP="007A504D">
      <w:pPr>
        <w:numPr>
          <w:ilvl w:val="0"/>
          <w:numId w:val="6"/>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Advanced Sensor Suites:</w:t>
      </w:r>
      <w:r w:rsidRPr="007A504D">
        <w:rPr>
          <w:rFonts w:ascii="AppleSystemUIFont" w:hAnsi="AppleSystemUIFont" w:cs="AppleSystemUIFont"/>
          <w:kern w:val="0"/>
          <w:sz w:val="28"/>
          <w:szCs w:val="28"/>
          <w:lang w:val="en-GB"/>
        </w:rPr>
        <w:t xml:space="preserve"> The RQ-4 can be equipped with a wide array of sensors, including high-resolution electro-optical and infrared (EO/IR) cameras, synthetic aperture radar (SAR), and advanced communication relays. This allows for detailed imagery, </w:t>
      </w:r>
      <w:proofErr w:type="gramStart"/>
      <w:r w:rsidRPr="007A504D">
        <w:rPr>
          <w:rFonts w:ascii="AppleSystemUIFont" w:hAnsi="AppleSystemUIFont" w:cs="AppleSystemUIFont"/>
          <w:kern w:val="0"/>
          <w:sz w:val="28"/>
          <w:szCs w:val="28"/>
          <w:lang w:val="en-GB"/>
        </w:rPr>
        <w:t>day</w:t>
      </w:r>
      <w:proofErr w:type="gramEnd"/>
      <w:r w:rsidRPr="007A504D">
        <w:rPr>
          <w:rFonts w:ascii="AppleSystemUIFont" w:hAnsi="AppleSystemUIFont" w:cs="AppleSystemUIFont"/>
          <w:kern w:val="0"/>
          <w:sz w:val="28"/>
          <w:szCs w:val="28"/>
          <w:lang w:val="en-GB"/>
        </w:rPr>
        <w:t xml:space="preserve"> and night, regardless of weather conditions. Additionally, SAR provides the ability to "see" through cloud cover or foliage, revealing hidden activity.</w:t>
      </w:r>
    </w:p>
    <w:p w14:paraId="33D726D3" w14:textId="77777777" w:rsidR="007A504D" w:rsidRPr="007A504D" w:rsidRDefault="007A504D" w:rsidP="007A504D">
      <w:pPr>
        <w:numPr>
          <w:ilvl w:val="0"/>
          <w:numId w:val="6"/>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Adaptability for Diverse Missions:</w:t>
      </w:r>
      <w:r w:rsidRPr="007A504D">
        <w:rPr>
          <w:rFonts w:ascii="AppleSystemUIFont" w:hAnsi="AppleSystemUIFont" w:cs="AppleSystemUIFont"/>
          <w:kern w:val="0"/>
          <w:sz w:val="28"/>
          <w:szCs w:val="28"/>
          <w:lang w:val="en-GB"/>
        </w:rPr>
        <w:t xml:space="preserve"> The modular design allows the RQ-4 to be adapted for various missions. It can be equipped with electronic intelligence (ELINT) gathering tools to detect and </w:t>
      </w:r>
      <w:proofErr w:type="spellStart"/>
      <w:r w:rsidRPr="007A504D">
        <w:rPr>
          <w:rFonts w:ascii="AppleSystemUIFont" w:hAnsi="AppleSystemUIFont" w:cs="AppleSystemUIFont"/>
          <w:kern w:val="0"/>
          <w:sz w:val="28"/>
          <w:szCs w:val="28"/>
          <w:lang w:val="en-GB"/>
        </w:rPr>
        <w:t>analyze</w:t>
      </w:r>
      <w:proofErr w:type="spellEnd"/>
      <w:r w:rsidRPr="007A504D">
        <w:rPr>
          <w:rFonts w:ascii="AppleSystemUIFont" w:hAnsi="AppleSystemUIFont" w:cs="AppleSystemUIFont"/>
          <w:kern w:val="0"/>
          <w:sz w:val="28"/>
          <w:szCs w:val="28"/>
          <w:lang w:val="en-GB"/>
        </w:rPr>
        <w:t xml:space="preserve"> enemy communications or carry signal relays to extend communication ranges for ground troops operating in remote locations.</w:t>
      </w:r>
    </w:p>
    <w:p w14:paraId="5FF938DA"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Global Reach and Legacy:</w:t>
      </w:r>
    </w:p>
    <w:p w14:paraId="7706F8FB"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 xml:space="preserve">The RQ-4 is a mainstay for the US Air Force and other NATO countries. Its unmatched capabilities for persistent, high-altitude surveillance make it </w:t>
      </w:r>
      <w:proofErr w:type="gramStart"/>
      <w:r w:rsidRPr="007A504D">
        <w:rPr>
          <w:rFonts w:ascii="AppleSystemUIFont" w:hAnsi="AppleSystemUIFont" w:cs="AppleSystemUIFont"/>
          <w:kern w:val="0"/>
          <w:sz w:val="28"/>
          <w:szCs w:val="28"/>
          <w:lang w:val="en-GB"/>
        </w:rPr>
        <w:t>a valuable asset</w:t>
      </w:r>
      <w:proofErr w:type="gramEnd"/>
      <w:r w:rsidRPr="007A504D">
        <w:rPr>
          <w:rFonts w:ascii="AppleSystemUIFont" w:hAnsi="AppleSystemUIFont" w:cs="AppleSystemUIFont"/>
          <w:kern w:val="0"/>
          <w:sz w:val="28"/>
          <w:szCs w:val="28"/>
          <w:lang w:val="en-GB"/>
        </w:rPr>
        <w:t xml:space="preserve"> in a variety of situations, from border security to supporting overseas operations.  The RQ-4 has logged countless flight hours, accumulating a proven track record of success in numerous conflicts.</w:t>
      </w:r>
    </w:p>
    <w:p w14:paraId="2F0C2C9D" w14:textId="77777777" w:rsidR="007A504D" w:rsidRPr="007A504D" w:rsidRDefault="007A504D" w:rsidP="007A504D">
      <w:pPr>
        <w:autoSpaceDE w:val="0"/>
        <w:autoSpaceDN w:val="0"/>
        <w:adjustRightInd w:val="0"/>
        <w:spacing w:after="0" w:line="240" w:lineRule="auto"/>
        <w:rPr>
          <w:rFonts w:ascii="AppleSystemUIFont" w:hAnsi="AppleSystemUIFont" w:cs="AppleSystemUIFont"/>
          <w:b/>
          <w:bCs/>
          <w:kern w:val="0"/>
          <w:sz w:val="28"/>
          <w:szCs w:val="28"/>
          <w:lang w:val="en-GB"/>
        </w:rPr>
      </w:pPr>
    </w:p>
    <w:p w14:paraId="618AA3B3" w14:textId="4A51613D"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Continuous Evolution:</w:t>
      </w:r>
    </w:p>
    <w:p w14:paraId="1EB7073C"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t>Airbus Defence and Space is constantly working to improve the RQ-4's capabilities.  Upgrades focus on extending its range, enhancing sensor technology, and integrating cutting-edge artificial intelligence features for autonomous data analysis.  The RQ-4 remains at the forefront of HALE UAV technology, ensuring its continued dominance in the realm of high-altitude, long-endurance surveillance.</w:t>
      </w:r>
    </w:p>
    <w:p w14:paraId="6E9D5047"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However, the RQ-4 isn't without limitations:</w:t>
      </w:r>
    </w:p>
    <w:p w14:paraId="241D9893" w14:textId="77777777" w:rsidR="007A504D" w:rsidRPr="007A504D" w:rsidRDefault="007A504D" w:rsidP="007A504D">
      <w:pPr>
        <w:numPr>
          <w:ilvl w:val="0"/>
          <w:numId w:val="7"/>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High Cost:</w:t>
      </w:r>
      <w:r w:rsidRPr="007A504D">
        <w:rPr>
          <w:rFonts w:ascii="AppleSystemUIFont" w:hAnsi="AppleSystemUIFont" w:cs="AppleSystemUIFont"/>
          <w:kern w:val="0"/>
          <w:sz w:val="28"/>
          <w:szCs w:val="28"/>
          <w:lang w:val="en-GB"/>
        </w:rPr>
        <w:t> The RQ-4 is an expensive aircraft to operate and maintain. This can be a significant constraint for some countries.</w:t>
      </w:r>
    </w:p>
    <w:p w14:paraId="1E72FEB8" w14:textId="77777777" w:rsidR="007A504D" w:rsidRPr="007A504D" w:rsidRDefault="007A504D" w:rsidP="007A504D">
      <w:pPr>
        <w:numPr>
          <w:ilvl w:val="0"/>
          <w:numId w:val="7"/>
        </w:numPr>
        <w:autoSpaceDE w:val="0"/>
        <w:autoSpaceDN w:val="0"/>
        <w:adjustRightInd w:val="0"/>
        <w:spacing w:after="0" w:line="240" w:lineRule="auto"/>
        <w:ind w:left="0" w:firstLine="0"/>
        <w:rPr>
          <w:rFonts w:ascii="AppleSystemUIFont" w:hAnsi="AppleSystemUIFont" w:cs="AppleSystemUIFont"/>
          <w:kern w:val="0"/>
          <w:sz w:val="28"/>
          <w:szCs w:val="28"/>
          <w:lang w:val="en-GB"/>
        </w:rPr>
      </w:pPr>
      <w:r w:rsidRPr="007A504D">
        <w:rPr>
          <w:rFonts w:ascii="AppleSystemUIFont" w:hAnsi="AppleSystemUIFont" w:cs="AppleSystemUIFont"/>
          <w:b/>
          <w:bCs/>
          <w:kern w:val="0"/>
          <w:sz w:val="28"/>
          <w:szCs w:val="28"/>
          <w:lang w:val="en-GB"/>
        </w:rPr>
        <w:t>Vulnerability:</w:t>
      </w:r>
      <w:r w:rsidRPr="007A504D">
        <w:rPr>
          <w:rFonts w:ascii="AppleSystemUIFont" w:hAnsi="AppleSystemUIFont" w:cs="AppleSystemUIFont"/>
          <w:kern w:val="0"/>
          <w:sz w:val="28"/>
          <w:szCs w:val="28"/>
          <w:lang w:val="en-GB"/>
        </w:rPr>
        <w:t xml:space="preserve"> As a high-altitude platform, the RQ-4 may be susceptible to advanced enemy air </w:t>
      </w:r>
      <w:proofErr w:type="spellStart"/>
      <w:r w:rsidRPr="007A504D">
        <w:rPr>
          <w:rFonts w:ascii="AppleSystemUIFont" w:hAnsi="AppleSystemUIFont" w:cs="AppleSystemUIFont"/>
          <w:kern w:val="0"/>
          <w:sz w:val="28"/>
          <w:szCs w:val="28"/>
          <w:lang w:val="en-GB"/>
        </w:rPr>
        <w:t>defense</w:t>
      </w:r>
      <w:proofErr w:type="spellEnd"/>
      <w:r w:rsidRPr="007A504D">
        <w:rPr>
          <w:rFonts w:ascii="AppleSystemUIFont" w:hAnsi="AppleSystemUIFont" w:cs="AppleSystemUIFont"/>
          <w:kern w:val="0"/>
          <w:sz w:val="28"/>
          <w:szCs w:val="28"/>
          <w:lang w:val="en-GB"/>
        </w:rPr>
        <w:t xml:space="preserve"> systems.</w:t>
      </w:r>
    </w:p>
    <w:p w14:paraId="3CA29EFA" w14:textId="77777777" w:rsidR="007A504D" w:rsidRPr="007A504D" w:rsidRDefault="007A504D" w:rsidP="007A504D">
      <w:pPr>
        <w:autoSpaceDE w:val="0"/>
        <w:autoSpaceDN w:val="0"/>
        <w:adjustRightInd w:val="0"/>
        <w:spacing w:after="0" w:line="240" w:lineRule="auto"/>
        <w:rPr>
          <w:rFonts w:ascii="AppleSystemUIFont" w:hAnsi="AppleSystemUIFont" w:cs="AppleSystemUIFont"/>
          <w:kern w:val="0"/>
          <w:sz w:val="28"/>
          <w:szCs w:val="28"/>
          <w:lang w:val="en-GB"/>
        </w:rPr>
      </w:pPr>
      <w:r w:rsidRPr="007A504D">
        <w:rPr>
          <w:rFonts w:ascii="AppleSystemUIFont" w:hAnsi="AppleSystemUIFont" w:cs="AppleSystemUIFont"/>
          <w:kern w:val="0"/>
          <w:sz w:val="28"/>
          <w:szCs w:val="28"/>
          <w:lang w:val="en-GB"/>
        </w:rPr>
        <w:lastRenderedPageBreak/>
        <w:t xml:space="preserve">Despite these limitations, the EADS Barracuda RQ-4, or Airbus Defence and Space RQ-4 Global Hawk, remains a dominant force in the world of military drones. Its exceptional endurance, </w:t>
      </w:r>
      <w:proofErr w:type="spellStart"/>
      <w:r w:rsidRPr="007A504D">
        <w:rPr>
          <w:rFonts w:ascii="AppleSystemUIFont" w:hAnsi="AppleSystemUIFont" w:cs="AppleSystemUIFont"/>
          <w:kern w:val="0"/>
          <w:sz w:val="28"/>
          <w:szCs w:val="28"/>
          <w:lang w:val="en-GB"/>
        </w:rPr>
        <w:t>unrivaled</w:t>
      </w:r>
      <w:proofErr w:type="spellEnd"/>
      <w:r w:rsidRPr="007A504D">
        <w:rPr>
          <w:rFonts w:ascii="AppleSystemUIFont" w:hAnsi="AppleSystemUIFont" w:cs="AppleSystemUIFont"/>
          <w:kern w:val="0"/>
          <w:sz w:val="28"/>
          <w:szCs w:val="28"/>
          <w:lang w:val="en-GB"/>
        </w:rPr>
        <w:t xml:space="preserve"> payload capacity, and continuous improvement solidify its position as the king of high-altitude ISR missions.</w:t>
      </w:r>
    </w:p>
    <w:p w14:paraId="45B9B742" w14:textId="77777777" w:rsidR="007A504D" w:rsidRDefault="007A504D" w:rsidP="007A504D">
      <w:pPr>
        <w:autoSpaceDE w:val="0"/>
        <w:autoSpaceDN w:val="0"/>
        <w:adjustRightInd w:val="0"/>
        <w:spacing w:after="0" w:line="240" w:lineRule="auto"/>
        <w:rPr>
          <w:rFonts w:ascii="AppleSystemUIFont" w:hAnsi="AppleSystemUIFont" w:cs="AppleSystemUIFont"/>
          <w:kern w:val="0"/>
          <w:sz w:val="26"/>
          <w:szCs w:val="26"/>
          <w:lang w:val="en-GB"/>
        </w:rPr>
      </w:pPr>
    </w:p>
    <w:p w14:paraId="34F33E1C" w14:textId="77777777"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b/>
          <w:bCs/>
          <w:kern w:val="0"/>
          <w:sz w:val="32"/>
          <w:szCs w:val="32"/>
          <w:lang w:val="en-GB"/>
        </w:rPr>
        <w:t>Comparison:</w:t>
      </w:r>
    </w:p>
    <w:p w14:paraId="72A27C6E" w14:textId="77777777"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A side-by-side comparison of these three drones highlights their strengths and weaknesses:</w:t>
      </w:r>
    </w:p>
    <w:tbl>
      <w:tblPr>
        <w:tblW w:w="9680"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510"/>
        <w:gridCol w:w="2390"/>
        <w:gridCol w:w="2390"/>
        <w:gridCol w:w="2390"/>
      </w:tblGrid>
      <w:tr w:rsidR="007A504D" w:rsidRPr="007A504D" w14:paraId="6F1610B9" w14:textId="77777777" w:rsidTr="007A504D">
        <w:trPr>
          <w:trHeight w:val="1031"/>
        </w:trPr>
        <w:tc>
          <w:tcPr>
            <w:tcW w:w="25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8C7402" w14:textId="77777777" w:rsidR="007A504D" w:rsidRPr="007A504D" w:rsidRDefault="007A504D">
            <w:pPr>
              <w:autoSpaceDE w:val="0"/>
              <w:autoSpaceDN w:val="0"/>
              <w:adjustRightInd w:val="0"/>
              <w:spacing w:after="0" w:line="240" w:lineRule="auto"/>
              <w:rPr>
                <w:rFonts w:ascii="Times New Roman" w:hAnsi="Times New Roman" w:cs="Times New Roman"/>
                <w:b/>
                <w:bCs/>
                <w:kern w:val="0"/>
                <w:sz w:val="32"/>
                <w:szCs w:val="32"/>
                <w:lang w:val="en-GB"/>
              </w:rPr>
            </w:pPr>
            <w:r w:rsidRPr="007A504D">
              <w:rPr>
                <w:rFonts w:ascii="Times New Roman" w:hAnsi="Times New Roman" w:cs="Times New Roman"/>
                <w:b/>
                <w:bCs/>
                <w:kern w:val="0"/>
                <w:sz w:val="32"/>
                <w:szCs w:val="32"/>
                <w:lang w:val="en-GB"/>
              </w:rPr>
              <w:t>Feature</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4B47B8" w14:textId="77777777" w:rsidR="007A504D" w:rsidRPr="007A504D" w:rsidRDefault="007A504D">
            <w:pPr>
              <w:autoSpaceDE w:val="0"/>
              <w:autoSpaceDN w:val="0"/>
              <w:adjustRightInd w:val="0"/>
              <w:spacing w:after="0" w:line="240" w:lineRule="auto"/>
              <w:rPr>
                <w:rFonts w:ascii="Times New Roman" w:hAnsi="Times New Roman" w:cs="Times New Roman"/>
                <w:b/>
                <w:bCs/>
                <w:kern w:val="0"/>
                <w:sz w:val="32"/>
                <w:szCs w:val="32"/>
                <w:lang w:val="en-GB"/>
              </w:rPr>
            </w:pPr>
            <w:r w:rsidRPr="007A504D">
              <w:rPr>
                <w:rFonts w:ascii="Times New Roman" w:hAnsi="Times New Roman" w:cs="Times New Roman"/>
                <w:b/>
                <w:bCs/>
                <w:kern w:val="0"/>
                <w:sz w:val="32"/>
                <w:szCs w:val="32"/>
                <w:lang w:val="en-GB"/>
              </w:rPr>
              <w:t>IAI Heron</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0B3343" w14:textId="77777777" w:rsidR="007A504D" w:rsidRPr="007A504D" w:rsidRDefault="007A504D">
            <w:pPr>
              <w:autoSpaceDE w:val="0"/>
              <w:autoSpaceDN w:val="0"/>
              <w:adjustRightInd w:val="0"/>
              <w:spacing w:after="0" w:line="240" w:lineRule="auto"/>
              <w:rPr>
                <w:rFonts w:ascii="Times New Roman" w:hAnsi="Times New Roman" w:cs="Times New Roman"/>
                <w:b/>
                <w:bCs/>
                <w:kern w:val="0"/>
                <w:sz w:val="32"/>
                <w:szCs w:val="32"/>
                <w:lang w:val="en-GB"/>
              </w:rPr>
            </w:pPr>
            <w:r w:rsidRPr="007A504D">
              <w:rPr>
                <w:rFonts w:ascii="Times New Roman" w:hAnsi="Times New Roman" w:cs="Times New Roman"/>
                <w:b/>
                <w:bCs/>
                <w:kern w:val="0"/>
                <w:sz w:val="32"/>
                <w:szCs w:val="32"/>
                <w:lang w:val="en-GB"/>
              </w:rPr>
              <w:t>Textron Shadow</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4BA6DE1" w14:textId="77777777" w:rsidR="007A504D" w:rsidRPr="007A504D" w:rsidRDefault="007A504D">
            <w:pPr>
              <w:autoSpaceDE w:val="0"/>
              <w:autoSpaceDN w:val="0"/>
              <w:adjustRightInd w:val="0"/>
              <w:spacing w:after="0" w:line="240" w:lineRule="auto"/>
              <w:rPr>
                <w:rFonts w:ascii="Times New Roman" w:hAnsi="Times New Roman" w:cs="Times New Roman"/>
                <w:b/>
                <w:bCs/>
                <w:kern w:val="0"/>
                <w:sz w:val="32"/>
                <w:szCs w:val="32"/>
                <w:lang w:val="en-GB"/>
              </w:rPr>
            </w:pPr>
            <w:r w:rsidRPr="007A504D">
              <w:rPr>
                <w:rFonts w:ascii="Times New Roman" w:hAnsi="Times New Roman" w:cs="Times New Roman"/>
                <w:b/>
                <w:bCs/>
                <w:kern w:val="0"/>
                <w:sz w:val="32"/>
                <w:szCs w:val="32"/>
                <w:lang w:val="en-GB"/>
              </w:rPr>
              <w:t>EADS Barracuda RQ-4</w:t>
            </w:r>
          </w:p>
        </w:tc>
      </w:tr>
      <w:tr w:rsidR="007A504D" w:rsidRPr="007A504D" w14:paraId="723A3580" w14:textId="77777777" w:rsidTr="007A504D">
        <w:tblPrEx>
          <w:tblBorders>
            <w:top w:val="none" w:sz="0" w:space="0" w:color="auto"/>
          </w:tblBorders>
        </w:tblPrEx>
        <w:trPr>
          <w:trHeight w:val="329"/>
        </w:trPr>
        <w:tc>
          <w:tcPr>
            <w:tcW w:w="25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C8C8E0E"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Type</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328ADF"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MALE</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9067A68"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Tactical</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892C91D"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HALE</w:t>
            </w:r>
          </w:p>
        </w:tc>
      </w:tr>
      <w:tr w:rsidR="007A504D" w:rsidRPr="007A504D" w14:paraId="527B806C" w14:textId="77777777" w:rsidTr="007A504D">
        <w:tblPrEx>
          <w:tblBorders>
            <w:top w:val="none" w:sz="0" w:space="0" w:color="auto"/>
          </w:tblBorders>
        </w:tblPrEx>
        <w:trPr>
          <w:trHeight w:val="351"/>
        </w:trPr>
        <w:tc>
          <w:tcPr>
            <w:tcW w:w="25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E2352C8"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Altitude</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C2B900E"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Medium</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425B46"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Low-to-medium</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2B485BD"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High</w:t>
            </w:r>
          </w:p>
        </w:tc>
      </w:tr>
      <w:tr w:rsidR="007A504D" w:rsidRPr="007A504D" w14:paraId="3E6D55DB" w14:textId="77777777" w:rsidTr="007A504D">
        <w:tblPrEx>
          <w:tblBorders>
            <w:top w:val="none" w:sz="0" w:space="0" w:color="auto"/>
          </w:tblBorders>
        </w:tblPrEx>
        <w:trPr>
          <w:trHeight w:val="329"/>
        </w:trPr>
        <w:tc>
          <w:tcPr>
            <w:tcW w:w="25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6FA8420"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Endurance</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3ABB81C"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Over 24 hours</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C2E702"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Up to 12 hours</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9251397"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Over 40 hours</w:t>
            </w:r>
          </w:p>
        </w:tc>
      </w:tr>
      <w:tr w:rsidR="007A504D" w:rsidRPr="007A504D" w14:paraId="663CD393" w14:textId="77777777" w:rsidTr="007A504D">
        <w:tblPrEx>
          <w:tblBorders>
            <w:top w:val="none" w:sz="0" w:space="0" w:color="auto"/>
          </w:tblBorders>
        </w:tblPrEx>
        <w:trPr>
          <w:trHeight w:val="329"/>
        </w:trPr>
        <w:tc>
          <w:tcPr>
            <w:tcW w:w="25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3838FC6"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Payload Capacity</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92F50E8"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High</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3FB40A"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Moderate</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1EAC2B8"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Very High</w:t>
            </w:r>
          </w:p>
        </w:tc>
      </w:tr>
      <w:tr w:rsidR="007A504D" w:rsidRPr="007A504D" w14:paraId="593B63DF" w14:textId="77777777" w:rsidTr="007A504D">
        <w:trPr>
          <w:trHeight w:val="680"/>
        </w:trPr>
        <w:tc>
          <w:tcPr>
            <w:tcW w:w="25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68D9A39"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Applications</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1626528"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ISR</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CF914F"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ISR, Close Air Support</w:t>
            </w:r>
          </w:p>
        </w:tc>
        <w:tc>
          <w:tcPr>
            <w:tcW w:w="23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06857A" w14:textId="77777777" w:rsidR="007A504D" w:rsidRPr="007A504D" w:rsidRDefault="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High-altitude ISR</w:t>
            </w:r>
          </w:p>
        </w:tc>
      </w:tr>
    </w:tbl>
    <w:p w14:paraId="44ED36C0" w14:textId="77777777" w:rsidR="007A504D" w:rsidRDefault="007A504D" w:rsidP="007A504D">
      <w:pPr>
        <w:autoSpaceDE w:val="0"/>
        <w:autoSpaceDN w:val="0"/>
        <w:adjustRightInd w:val="0"/>
        <w:spacing w:after="0" w:line="240" w:lineRule="auto"/>
        <w:rPr>
          <w:rFonts w:ascii="Times New Roman" w:hAnsi="Times New Roman" w:cs="Times New Roman"/>
          <w:b/>
          <w:bCs/>
          <w:kern w:val="0"/>
          <w:sz w:val="32"/>
          <w:szCs w:val="32"/>
          <w:lang w:val="en-GB"/>
        </w:rPr>
      </w:pPr>
    </w:p>
    <w:p w14:paraId="6EA732E5" w14:textId="13A53BA0"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b/>
          <w:bCs/>
          <w:kern w:val="0"/>
          <w:sz w:val="32"/>
          <w:szCs w:val="32"/>
          <w:lang w:val="en-GB"/>
        </w:rPr>
        <w:t>Choosing the Right Drone:</w:t>
      </w:r>
    </w:p>
    <w:p w14:paraId="1F585D0D" w14:textId="77777777"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The selection of the most suitable drone hinges on the specific requirements of the mission. Here's how the capabilities of each drone align with potential applications:</w:t>
      </w:r>
    </w:p>
    <w:p w14:paraId="1BF677BE" w14:textId="77777777" w:rsidR="007A504D" w:rsidRPr="007A504D" w:rsidRDefault="007A504D" w:rsidP="007A504D">
      <w:pPr>
        <w:numPr>
          <w:ilvl w:val="0"/>
          <w:numId w:val="1"/>
        </w:numPr>
        <w:autoSpaceDE w:val="0"/>
        <w:autoSpaceDN w:val="0"/>
        <w:adjustRightInd w:val="0"/>
        <w:spacing w:after="0" w:line="240" w:lineRule="auto"/>
        <w:ind w:left="0" w:firstLine="0"/>
        <w:rPr>
          <w:rFonts w:ascii="Times New Roman" w:hAnsi="Times New Roman" w:cs="Times New Roman"/>
          <w:kern w:val="0"/>
          <w:sz w:val="32"/>
          <w:szCs w:val="32"/>
          <w:lang w:val="en-GB"/>
        </w:rPr>
      </w:pPr>
      <w:r w:rsidRPr="007A504D">
        <w:rPr>
          <w:rFonts w:ascii="Times New Roman" w:hAnsi="Times New Roman" w:cs="Times New Roman"/>
          <w:b/>
          <w:bCs/>
          <w:kern w:val="0"/>
          <w:sz w:val="32"/>
          <w:szCs w:val="32"/>
          <w:lang w:val="en-GB"/>
        </w:rPr>
        <w:t>Persistent surveillance over large areas:</w:t>
      </w:r>
      <w:r w:rsidRPr="007A504D">
        <w:rPr>
          <w:rFonts w:ascii="Times New Roman" w:hAnsi="Times New Roman" w:cs="Times New Roman"/>
          <w:kern w:val="0"/>
          <w:sz w:val="32"/>
          <w:szCs w:val="32"/>
          <w:lang w:val="en-GB"/>
        </w:rPr>
        <w:t> The Heron's exceptional endurance makes it ideal for situations demanding continuous monitoring.</w:t>
      </w:r>
    </w:p>
    <w:p w14:paraId="595C7A74" w14:textId="77777777" w:rsidR="007A504D" w:rsidRPr="007A504D" w:rsidRDefault="007A504D" w:rsidP="007A504D">
      <w:pPr>
        <w:numPr>
          <w:ilvl w:val="0"/>
          <w:numId w:val="1"/>
        </w:numPr>
        <w:autoSpaceDE w:val="0"/>
        <w:autoSpaceDN w:val="0"/>
        <w:adjustRightInd w:val="0"/>
        <w:spacing w:after="0" w:line="240" w:lineRule="auto"/>
        <w:ind w:left="0" w:firstLine="0"/>
        <w:rPr>
          <w:rFonts w:ascii="Times New Roman" w:hAnsi="Times New Roman" w:cs="Times New Roman"/>
          <w:kern w:val="0"/>
          <w:sz w:val="32"/>
          <w:szCs w:val="32"/>
          <w:lang w:val="en-GB"/>
        </w:rPr>
      </w:pPr>
      <w:r w:rsidRPr="007A504D">
        <w:rPr>
          <w:rFonts w:ascii="Times New Roman" w:hAnsi="Times New Roman" w:cs="Times New Roman"/>
          <w:b/>
          <w:bCs/>
          <w:kern w:val="0"/>
          <w:sz w:val="32"/>
          <w:szCs w:val="32"/>
          <w:lang w:val="en-GB"/>
        </w:rPr>
        <w:t>Close-range reconnaissance and target acquisition:</w:t>
      </w:r>
      <w:r w:rsidRPr="007A504D">
        <w:rPr>
          <w:rFonts w:ascii="Times New Roman" w:hAnsi="Times New Roman" w:cs="Times New Roman"/>
          <w:kern w:val="0"/>
          <w:sz w:val="32"/>
          <w:szCs w:val="32"/>
          <w:lang w:val="en-GB"/>
        </w:rPr>
        <w:t xml:space="preserve"> The Shadow's affordability, ease of deployment, and </w:t>
      </w:r>
      <w:proofErr w:type="spellStart"/>
      <w:r w:rsidRPr="007A504D">
        <w:rPr>
          <w:rFonts w:ascii="Times New Roman" w:hAnsi="Times New Roman" w:cs="Times New Roman"/>
          <w:kern w:val="0"/>
          <w:sz w:val="32"/>
          <w:szCs w:val="32"/>
          <w:lang w:val="en-GB"/>
        </w:rPr>
        <w:t>maneuverability</w:t>
      </w:r>
      <w:proofErr w:type="spellEnd"/>
      <w:r w:rsidRPr="007A504D">
        <w:rPr>
          <w:rFonts w:ascii="Times New Roman" w:hAnsi="Times New Roman" w:cs="Times New Roman"/>
          <w:kern w:val="0"/>
          <w:sz w:val="32"/>
          <w:szCs w:val="32"/>
          <w:lang w:val="en-GB"/>
        </w:rPr>
        <w:t xml:space="preserve"> are well-suited for these tactical missions.</w:t>
      </w:r>
    </w:p>
    <w:p w14:paraId="55AA90D6" w14:textId="1FD6A1B9" w:rsidR="007A504D" w:rsidRDefault="007A504D" w:rsidP="007A504D">
      <w:pPr>
        <w:numPr>
          <w:ilvl w:val="0"/>
          <w:numId w:val="1"/>
        </w:numPr>
        <w:autoSpaceDE w:val="0"/>
        <w:autoSpaceDN w:val="0"/>
        <w:adjustRightInd w:val="0"/>
        <w:spacing w:after="0" w:line="240" w:lineRule="auto"/>
        <w:ind w:left="0" w:firstLine="0"/>
        <w:rPr>
          <w:rFonts w:ascii="Times New Roman" w:hAnsi="Times New Roman" w:cs="Times New Roman"/>
          <w:kern w:val="0"/>
          <w:sz w:val="32"/>
          <w:szCs w:val="32"/>
          <w:lang w:val="en-GB"/>
        </w:rPr>
      </w:pPr>
      <w:r w:rsidRPr="007A504D">
        <w:rPr>
          <w:rFonts w:ascii="Times New Roman" w:hAnsi="Times New Roman" w:cs="Times New Roman"/>
          <w:b/>
          <w:bCs/>
          <w:kern w:val="0"/>
          <w:sz w:val="32"/>
          <w:szCs w:val="32"/>
          <w:lang w:val="en-GB"/>
        </w:rPr>
        <w:t>High-altitude ISR missions requiring extensive coverage:</w:t>
      </w:r>
      <w:r w:rsidRPr="007A504D">
        <w:rPr>
          <w:rFonts w:ascii="Times New Roman" w:hAnsi="Times New Roman" w:cs="Times New Roman"/>
          <w:kern w:val="0"/>
          <w:sz w:val="32"/>
          <w:szCs w:val="32"/>
          <w:lang w:val="en-GB"/>
        </w:rPr>
        <w:t> The RQ-4's unmatched range and payload capacity make it the preferred choice for such strategic operations.</w:t>
      </w:r>
    </w:p>
    <w:p w14:paraId="6F24B657" w14:textId="77777777"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p>
    <w:p w14:paraId="4404C69A" w14:textId="77777777" w:rsidR="007A504D" w:rsidRPr="007A504D" w:rsidRDefault="007A504D" w:rsidP="007A504D">
      <w:pPr>
        <w:autoSpaceDE w:val="0"/>
        <w:autoSpaceDN w:val="0"/>
        <w:adjustRightInd w:val="0"/>
        <w:spacing w:after="0" w:line="240" w:lineRule="auto"/>
        <w:rPr>
          <w:rFonts w:ascii="Times New Roman" w:hAnsi="Times New Roman" w:cs="Times New Roman"/>
          <w:b/>
          <w:bCs/>
          <w:kern w:val="0"/>
          <w:sz w:val="32"/>
          <w:szCs w:val="32"/>
          <w:lang w:val="en-GB"/>
        </w:rPr>
      </w:pPr>
    </w:p>
    <w:p w14:paraId="6BE1F6B6" w14:textId="0B8337EA"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b/>
          <w:bCs/>
          <w:kern w:val="0"/>
          <w:sz w:val="32"/>
          <w:szCs w:val="32"/>
          <w:lang w:val="en-GB"/>
        </w:rPr>
        <w:t>Conclusion:</w:t>
      </w:r>
    </w:p>
    <w:p w14:paraId="56C28466" w14:textId="77777777"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 xml:space="preserve">IAI Heron, Textron Shadow, and EADS Barracuda RQ-4 are all potent reconnaissance drones, each boasting distinct advantages.  Mission specifics – target area size, required coverage duration, and budgetary constraints </w:t>
      </w:r>
      <w:proofErr w:type="gramStart"/>
      <w:r w:rsidRPr="007A504D">
        <w:rPr>
          <w:rFonts w:ascii="Times New Roman" w:hAnsi="Times New Roman" w:cs="Times New Roman"/>
          <w:kern w:val="0"/>
          <w:sz w:val="32"/>
          <w:szCs w:val="32"/>
          <w:lang w:val="en-GB"/>
        </w:rPr>
        <w:t>–  should</w:t>
      </w:r>
      <w:proofErr w:type="gramEnd"/>
      <w:r w:rsidRPr="007A504D">
        <w:rPr>
          <w:rFonts w:ascii="Times New Roman" w:hAnsi="Times New Roman" w:cs="Times New Roman"/>
          <w:kern w:val="0"/>
          <w:sz w:val="32"/>
          <w:szCs w:val="32"/>
          <w:lang w:val="en-GB"/>
        </w:rPr>
        <w:t xml:space="preserve"> guide the selection process.  Further in-depth research into the technical specifications, operational costs, and user experiences of these drones is vital for a well-informed decision.</w:t>
      </w:r>
    </w:p>
    <w:p w14:paraId="7F5E26A0" w14:textId="77777777"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lastRenderedPageBreak/>
        <w:t>The continuous advancements in drone technology, particularly in artificial intelligence and autonomous flight systems, are rapidly expanding their capabilities.  Ethical considerations surrounding the use of armed drones also necessitate ongoing discussions and regulations.</w:t>
      </w:r>
    </w:p>
    <w:p w14:paraId="59FCC5B4" w14:textId="77777777" w:rsidR="007A504D" w:rsidRPr="007A504D" w:rsidRDefault="007A504D" w:rsidP="007A504D">
      <w:pPr>
        <w:autoSpaceDE w:val="0"/>
        <w:autoSpaceDN w:val="0"/>
        <w:adjustRightInd w:val="0"/>
        <w:spacing w:after="0" w:line="240" w:lineRule="auto"/>
        <w:rPr>
          <w:rFonts w:ascii="Times New Roman" w:hAnsi="Times New Roman" w:cs="Times New Roman"/>
          <w:kern w:val="0"/>
          <w:sz w:val="32"/>
          <w:szCs w:val="32"/>
          <w:lang w:val="en-GB"/>
        </w:rPr>
      </w:pPr>
      <w:r w:rsidRPr="007A504D">
        <w:rPr>
          <w:rFonts w:ascii="Times New Roman" w:hAnsi="Times New Roman" w:cs="Times New Roman"/>
          <w:kern w:val="0"/>
          <w:sz w:val="32"/>
          <w:szCs w:val="32"/>
          <w:lang w:val="en-GB"/>
        </w:rPr>
        <w:t xml:space="preserve">This review provides a foundation for further exploration of these specific drones. By understanding their strengths and weaknesses in the context of mission requirements, decision-makers can leverage the potential of UAVs to enhance military operations while considering the ethical implications of their </w:t>
      </w:r>
      <w:proofErr w:type="spellStart"/>
      <w:proofErr w:type="gramStart"/>
      <w:r w:rsidRPr="007A504D">
        <w:rPr>
          <w:rFonts w:ascii="Times New Roman" w:hAnsi="Times New Roman" w:cs="Times New Roman"/>
          <w:kern w:val="0"/>
          <w:sz w:val="32"/>
          <w:szCs w:val="32"/>
          <w:lang w:val="en-GB"/>
        </w:rPr>
        <w:t>deployme</w:t>
      </w:r>
      <w:proofErr w:type="spellEnd"/>
      <w:proofErr w:type="gramEnd"/>
    </w:p>
    <w:p w14:paraId="3CC2648C" w14:textId="77777777" w:rsidR="007A504D" w:rsidRPr="007A504D" w:rsidRDefault="007A504D" w:rsidP="007A504D">
      <w:pPr>
        <w:rPr>
          <w:rFonts w:ascii="Times New Roman" w:hAnsi="Times New Roman" w:cs="Times New Roman"/>
          <w:sz w:val="28"/>
          <w:szCs w:val="28"/>
        </w:rPr>
      </w:pPr>
    </w:p>
    <w:p w14:paraId="70E7BD3A" w14:textId="77777777" w:rsidR="007A504D" w:rsidRDefault="007A504D" w:rsidP="007A504D">
      <w:pPr>
        <w:autoSpaceDE w:val="0"/>
        <w:autoSpaceDN w:val="0"/>
        <w:adjustRightInd w:val="0"/>
        <w:spacing w:after="0" w:line="240" w:lineRule="auto"/>
        <w:jc w:val="center"/>
        <w:rPr>
          <w:rFonts w:ascii="Times New Roman" w:hAnsi="Times New Roman" w:cs="Times New Roman"/>
          <w:b/>
          <w:bCs/>
          <w:kern w:val="0"/>
          <w:sz w:val="28"/>
          <w:szCs w:val="28"/>
          <w:lang w:val="en-GB"/>
        </w:rPr>
      </w:pPr>
      <w:r w:rsidRPr="007A504D">
        <w:rPr>
          <w:rFonts w:ascii="Times New Roman" w:hAnsi="Times New Roman" w:cs="Times New Roman"/>
          <w:b/>
          <w:bCs/>
          <w:kern w:val="0"/>
          <w:sz w:val="28"/>
          <w:szCs w:val="28"/>
          <w:lang w:val="en-GB"/>
        </w:rPr>
        <w:t>References</w:t>
      </w:r>
    </w:p>
    <w:p w14:paraId="6BCF377F" w14:textId="77777777" w:rsidR="007A504D" w:rsidRPr="007A504D" w:rsidRDefault="007A504D" w:rsidP="007A504D">
      <w:pPr>
        <w:autoSpaceDE w:val="0"/>
        <w:autoSpaceDN w:val="0"/>
        <w:adjustRightInd w:val="0"/>
        <w:spacing w:after="0" w:line="240" w:lineRule="auto"/>
        <w:jc w:val="center"/>
        <w:rPr>
          <w:rFonts w:ascii="Times New Roman" w:hAnsi="Times New Roman" w:cs="Times New Roman"/>
          <w:b/>
          <w:bCs/>
          <w:kern w:val="0"/>
          <w:sz w:val="28"/>
          <w:szCs w:val="28"/>
          <w:lang w:val="en-GB"/>
        </w:rPr>
      </w:pPr>
    </w:p>
    <w:p w14:paraId="05534645"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hAnsi="Times New Roman" w:cs="Times New Roman"/>
          <w:kern w:val="0"/>
          <w:sz w:val="28"/>
          <w:szCs w:val="28"/>
          <w:lang w:val="en-GB"/>
        </w:rPr>
      </w:pPr>
      <w:r w:rsidRPr="007A504D">
        <w:rPr>
          <w:rFonts w:ascii="Times New Roman" w:hAnsi="Times New Roman" w:cs="Times New Roman"/>
          <w:b/>
          <w:bCs/>
          <w:kern w:val="0"/>
          <w:sz w:val="28"/>
          <w:szCs w:val="28"/>
          <w:lang w:val="en-GB"/>
        </w:rPr>
        <w:t>Israeli Aerospace Industries Ltd.</w:t>
      </w:r>
      <w:r w:rsidRPr="007A504D">
        <w:rPr>
          <w:rFonts w:ascii="Times New Roman" w:hAnsi="Times New Roman" w:cs="Times New Roman"/>
          <w:kern w:val="0"/>
          <w:sz w:val="28"/>
          <w:szCs w:val="28"/>
          <w:lang w:val="en-GB"/>
        </w:rPr>
        <w:t> (2023). Heron Medium Altitude Long Endurance (MALE) UAV. </w:t>
      </w:r>
      <w:hyperlink r:id="rId5" w:history="1">
        <w:r w:rsidRPr="007A504D">
          <w:rPr>
            <w:rFonts w:ascii="Times New Roman" w:hAnsi="Times New Roman" w:cs="Times New Roman"/>
            <w:color w:val="DCA10D"/>
            <w:kern w:val="0"/>
            <w:sz w:val="28"/>
            <w:szCs w:val="28"/>
            <w:u w:val="single" w:color="DCA10D"/>
            <w:lang w:val="en-GB"/>
          </w:rPr>
          <w:t>https://www.iai.co.il/p/heron</w:t>
        </w:r>
      </w:hyperlink>
    </w:p>
    <w:p w14:paraId="66BB83A1"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hAnsi="Times New Roman" w:cs="Times New Roman"/>
          <w:kern w:val="0"/>
          <w:sz w:val="28"/>
          <w:szCs w:val="28"/>
          <w:lang w:val="en-GB"/>
        </w:rPr>
      </w:pPr>
      <w:r w:rsidRPr="007A504D">
        <w:rPr>
          <w:rFonts w:ascii="Times New Roman" w:hAnsi="Times New Roman" w:cs="Times New Roman"/>
          <w:b/>
          <w:bCs/>
          <w:kern w:val="0"/>
          <w:sz w:val="28"/>
          <w:szCs w:val="28"/>
          <w:lang w:val="en-GB"/>
        </w:rPr>
        <w:t>Textron Systems.</w:t>
      </w:r>
      <w:r w:rsidRPr="007A504D">
        <w:rPr>
          <w:rFonts w:ascii="Times New Roman" w:hAnsi="Times New Roman" w:cs="Times New Roman"/>
          <w:kern w:val="0"/>
          <w:sz w:val="28"/>
          <w:szCs w:val="28"/>
          <w:lang w:val="en-GB"/>
        </w:rPr>
        <w:t> (2023). Shadow® Unmanned Aircraft System. </w:t>
      </w:r>
      <w:hyperlink r:id="rId6" w:history="1">
        <w:r w:rsidRPr="007A504D">
          <w:rPr>
            <w:rFonts w:ascii="Times New Roman" w:hAnsi="Times New Roman" w:cs="Times New Roman"/>
            <w:color w:val="DCA10D"/>
            <w:kern w:val="0"/>
            <w:sz w:val="28"/>
            <w:szCs w:val="28"/>
            <w:u w:val="single" w:color="DCA10D"/>
            <w:lang w:val="en-GB"/>
          </w:rPr>
          <w:t>https://www.textronsystems.com/products/improved-shadow-tactical-unmanned-aircraft-systems</w:t>
        </w:r>
      </w:hyperlink>
    </w:p>
    <w:p w14:paraId="42B5AB07"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hAnsi="Times New Roman" w:cs="Times New Roman"/>
          <w:kern w:val="0"/>
          <w:sz w:val="28"/>
          <w:szCs w:val="28"/>
          <w:lang w:val="en-GB"/>
        </w:rPr>
      </w:pPr>
      <w:r w:rsidRPr="007A504D">
        <w:rPr>
          <w:rFonts w:ascii="Times New Roman" w:hAnsi="Times New Roman" w:cs="Times New Roman"/>
          <w:b/>
          <w:bCs/>
          <w:kern w:val="0"/>
          <w:sz w:val="28"/>
          <w:szCs w:val="28"/>
          <w:lang w:val="en-GB"/>
        </w:rPr>
        <w:t>Airbus Defence and Space.</w:t>
      </w:r>
      <w:r w:rsidRPr="007A504D">
        <w:rPr>
          <w:rFonts w:ascii="Times New Roman" w:hAnsi="Times New Roman" w:cs="Times New Roman"/>
          <w:kern w:val="0"/>
          <w:sz w:val="28"/>
          <w:szCs w:val="28"/>
          <w:lang w:val="en-GB"/>
        </w:rPr>
        <w:t> (2023). RQ-4 Global Hawk. </w:t>
      </w:r>
      <w:hyperlink r:id="rId7" w:history="1">
        <w:r w:rsidRPr="007A504D">
          <w:rPr>
            <w:rFonts w:ascii="Times New Roman" w:hAnsi="Times New Roman" w:cs="Times New Roman"/>
            <w:color w:val="DCA10D"/>
            <w:kern w:val="0"/>
            <w:sz w:val="28"/>
            <w:szCs w:val="28"/>
            <w:u w:val="single" w:color="DCA10D"/>
            <w:lang w:val="en-GB"/>
          </w:rPr>
          <w:t>https://aircraft.airbus.com/sites/g/files/jlcbta126/files/2022-04/Fast_49.pdf</w:t>
        </w:r>
      </w:hyperlink>
    </w:p>
    <w:p w14:paraId="4E6F08D4"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hAnsi="Times New Roman" w:cs="Times New Roman"/>
          <w:kern w:val="0"/>
          <w:sz w:val="28"/>
          <w:szCs w:val="28"/>
          <w:lang w:val="en-GB"/>
        </w:rPr>
      </w:pPr>
      <w:r w:rsidRPr="007A504D">
        <w:rPr>
          <w:rFonts w:ascii="Times New Roman" w:hAnsi="Times New Roman" w:cs="Times New Roman"/>
          <w:kern w:val="0"/>
          <w:sz w:val="28"/>
          <w:szCs w:val="28"/>
          <w:lang w:val="en-GB"/>
        </w:rPr>
        <w:t xml:space="preserve">Department of </w:t>
      </w:r>
      <w:proofErr w:type="spellStart"/>
      <w:proofErr w:type="gramStart"/>
      <w:r w:rsidRPr="007A504D">
        <w:rPr>
          <w:rFonts w:ascii="Times New Roman" w:hAnsi="Times New Roman" w:cs="Times New Roman"/>
          <w:kern w:val="0"/>
          <w:sz w:val="28"/>
          <w:szCs w:val="28"/>
          <w:lang w:val="en-GB"/>
        </w:rPr>
        <w:t>Defense</w:t>
      </w:r>
      <w:proofErr w:type="spellEnd"/>
      <w:r w:rsidRPr="007A504D">
        <w:rPr>
          <w:rFonts w:ascii="Times New Roman" w:hAnsi="Times New Roman" w:cs="Times New Roman"/>
          <w:kern w:val="0"/>
          <w:sz w:val="28"/>
          <w:szCs w:val="28"/>
          <w:lang w:val="en-GB"/>
        </w:rPr>
        <w:t>.*</w:t>
      </w:r>
      <w:proofErr w:type="gramEnd"/>
      <w:r w:rsidRPr="007A504D">
        <w:rPr>
          <w:rFonts w:ascii="Times New Roman" w:hAnsi="Times New Roman" w:cs="Times New Roman"/>
          <w:kern w:val="0"/>
          <w:sz w:val="28"/>
          <w:szCs w:val="28"/>
          <w:lang w:val="en-GB"/>
        </w:rPr>
        <w:t>* (2019). Unmanned Systems Integrated Roadmap FY 2019-2023. </w:t>
      </w:r>
      <w:hyperlink r:id="rId8" w:history="1">
        <w:r w:rsidRPr="007A504D">
          <w:rPr>
            <w:rFonts w:ascii="Times New Roman" w:hAnsi="Times New Roman" w:cs="Times New Roman"/>
            <w:color w:val="DCA10D"/>
            <w:kern w:val="0"/>
            <w:sz w:val="28"/>
            <w:szCs w:val="28"/>
            <w:u w:val="single" w:color="DCA10D"/>
            <w:lang w:val="en-GB"/>
          </w:rPr>
          <w:t>https://apps.dtic.mil/sti/citations/AD1059546</w:t>
        </w:r>
      </w:hyperlink>
    </w:p>
    <w:p w14:paraId="14B28C54"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proofErr w:type="spellStart"/>
      <w:r w:rsidRPr="007A504D">
        <w:rPr>
          <w:rFonts w:ascii="Times New Roman" w:hAnsi="Times New Roman" w:cs="Times New Roman"/>
          <w:kern w:val="0"/>
          <w:sz w:val="28"/>
          <w:szCs w:val="28"/>
          <w:lang w:val="en-GB"/>
        </w:rPr>
        <w:t>Scharre</w:t>
      </w:r>
      <w:proofErr w:type="spellEnd"/>
      <w:r w:rsidRPr="007A504D">
        <w:rPr>
          <w:rFonts w:ascii="Times New Roman" w:hAnsi="Times New Roman" w:cs="Times New Roman"/>
          <w:kern w:val="0"/>
          <w:sz w:val="28"/>
          <w:szCs w:val="28"/>
          <w:lang w:val="en-GB"/>
        </w:rPr>
        <w:t>, P. W. (2015). </w:t>
      </w:r>
      <w:proofErr w:type="spellStart"/>
      <w:r w:rsidRPr="007A504D">
        <w:rPr>
          <w:rFonts w:ascii="Times New Roman" w:eastAsia="AppleExternalUIFontSimplifiedCh" w:hAnsi="Times New Roman" w:cs="Times New Roman"/>
          <w:b/>
          <w:bCs/>
          <w:kern w:val="0"/>
          <w:sz w:val="28"/>
          <w:szCs w:val="28"/>
          <w:lang w:val="en-GB"/>
        </w:rPr>
        <w:t>無人機</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道德與安全上的隱憂</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Wú</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rén</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jī</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Dào</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dé</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yǔ</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ān</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quàn</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shàng</w:t>
      </w:r>
      <w:proofErr w:type="spellEnd"/>
      <w:r w:rsidRPr="007A504D">
        <w:rPr>
          <w:rFonts w:ascii="Times New Roman" w:eastAsia="AppleExternalUIFontSimplifiedCh" w:hAnsi="Times New Roman" w:cs="Times New Roman"/>
          <w:b/>
          <w:bCs/>
          <w:kern w:val="0"/>
          <w:sz w:val="28"/>
          <w:szCs w:val="28"/>
          <w:lang w:val="en-GB"/>
        </w:rPr>
        <w:t xml:space="preserve"> de </w:t>
      </w:r>
      <w:proofErr w:type="spellStart"/>
      <w:r w:rsidRPr="007A504D">
        <w:rPr>
          <w:rFonts w:ascii="Times New Roman" w:eastAsia="AppleExternalUIFontSimplifiedCh" w:hAnsi="Times New Roman" w:cs="Times New Roman"/>
          <w:b/>
          <w:bCs/>
          <w:kern w:val="0"/>
          <w:sz w:val="28"/>
          <w:szCs w:val="28"/>
          <w:lang w:val="en-GB"/>
        </w:rPr>
        <w:t>yǐn</w:t>
      </w:r>
      <w:proofErr w:type="spellEnd"/>
      <w:r w:rsidRPr="007A504D">
        <w:rPr>
          <w:rFonts w:ascii="Times New Roman" w:eastAsia="AppleExternalUIFontSimplifiedCh" w:hAnsi="Times New Roman" w:cs="Times New Roman"/>
          <w:b/>
          <w:bCs/>
          <w:kern w:val="0"/>
          <w:sz w:val="28"/>
          <w:szCs w:val="28"/>
          <w:lang w:val="en-GB"/>
        </w:rPr>
        <w:t xml:space="preserve"> </w:t>
      </w:r>
      <w:proofErr w:type="spellStart"/>
      <w:r w:rsidRPr="007A504D">
        <w:rPr>
          <w:rFonts w:ascii="Times New Roman" w:eastAsia="AppleExternalUIFontSimplifiedCh" w:hAnsi="Times New Roman" w:cs="Times New Roman"/>
          <w:b/>
          <w:bCs/>
          <w:kern w:val="0"/>
          <w:sz w:val="28"/>
          <w:szCs w:val="28"/>
          <w:lang w:val="en-GB"/>
        </w:rPr>
        <w:t>yōu</w:t>
      </w:r>
      <w:proofErr w:type="spellEnd"/>
      <w:r w:rsidRPr="007A504D">
        <w:rPr>
          <w:rFonts w:ascii="Times New Roman" w:eastAsia="AppleExternalUIFontSimplifiedCh" w:hAnsi="Times New Roman" w:cs="Times New Roman"/>
          <w:b/>
          <w:bCs/>
          <w:kern w:val="0"/>
          <w:sz w:val="28"/>
          <w:szCs w:val="28"/>
          <w:lang w:val="en-GB"/>
        </w:rPr>
        <w:t>) [Unmanned Aerial Vehicles: Ethical and Safety Concerns]</w:t>
      </w:r>
      <w:r w:rsidRPr="007A504D">
        <w:rPr>
          <w:rFonts w:ascii="Times New Roman" w:eastAsia="AppleExternalUIFontSimplifiedCh" w:hAnsi="Times New Roman" w:cs="Times New Roman"/>
          <w:kern w:val="0"/>
          <w:sz w:val="28"/>
          <w:szCs w:val="28"/>
          <w:lang w:val="en-GB"/>
        </w:rPr>
        <w:t>. Social Sciences Academic Press (in Chinese).</w:t>
      </w:r>
    </w:p>
    <w:p w14:paraId="20BE27CB"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Gregory, D. A., &amp; Horne, T. A. (2020). Unmanned Aerial Vehicles: Emerging Horizons. </w:t>
      </w:r>
      <w:hyperlink r:id="rId9" w:history="1">
        <w:r w:rsidRPr="007A504D">
          <w:rPr>
            <w:rFonts w:ascii="Times New Roman" w:eastAsia="AppleExternalUIFontSimplifiedCh" w:hAnsi="Times New Roman" w:cs="Times New Roman"/>
            <w:color w:val="DCA10D"/>
            <w:kern w:val="0"/>
            <w:sz w:val="28"/>
            <w:szCs w:val="28"/>
            <w:u w:val="single" w:color="DCA10D"/>
            <w:lang w:val="en-GB"/>
          </w:rPr>
          <w:t>https://onlinelibrary.wiley.com/toc/22337326/2023/45/5</w:t>
        </w:r>
      </w:hyperlink>
    </w:p>
    <w:p w14:paraId="3A094FD8"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Wheeler, G. (2018). </w:t>
      </w:r>
      <w:r w:rsidRPr="007A504D">
        <w:rPr>
          <w:rFonts w:ascii="Times New Roman" w:eastAsia="AppleExternalUIFontSimplifiedCh" w:hAnsi="Times New Roman" w:cs="Times New Roman"/>
          <w:b/>
          <w:bCs/>
          <w:kern w:val="0"/>
          <w:sz w:val="28"/>
          <w:szCs w:val="28"/>
          <w:lang w:val="en-GB"/>
        </w:rPr>
        <w:t>Understanding Drone Warfare</w:t>
      </w:r>
      <w:r w:rsidRPr="007A504D">
        <w:rPr>
          <w:rFonts w:ascii="Times New Roman" w:eastAsia="AppleExternalUIFontSimplifiedCh" w:hAnsi="Times New Roman" w:cs="Times New Roman"/>
          <w:kern w:val="0"/>
          <w:sz w:val="28"/>
          <w:szCs w:val="28"/>
          <w:lang w:val="en-GB"/>
        </w:rPr>
        <w:t> (2nd ed.). Polity Press.</w:t>
      </w:r>
    </w:p>
    <w:p w14:paraId="1248D4AF"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Taylor, P. (2012). </w:t>
      </w:r>
      <w:r w:rsidRPr="007A504D">
        <w:rPr>
          <w:rFonts w:ascii="Times New Roman" w:eastAsia="AppleExternalUIFontSimplifiedCh" w:hAnsi="Times New Roman" w:cs="Times New Roman"/>
          <w:b/>
          <w:bCs/>
          <w:kern w:val="0"/>
          <w:sz w:val="28"/>
          <w:szCs w:val="28"/>
          <w:lang w:val="en-GB"/>
        </w:rPr>
        <w:t>The Rise of the Drones: How New Aerial Weapons Are Changing the Politics of Airspace</w:t>
      </w:r>
      <w:r w:rsidRPr="007A504D">
        <w:rPr>
          <w:rFonts w:ascii="Times New Roman" w:eastAsia="AppleExternalUIFontSimplifiedCh" w:hAnsi="Times New Roman" w:cs="Times New Roman"/>
          <w:kern w:val="0"/>
          <w:sz w:val="28"/>
          <w:szCs w:val="28"/>
          <w:lang w:val="en-GB"/>
        </w:rPr>
        <w:t> (1st ed.). Thomas Dunne Books.</w:t>
      </w:r>
    </w:p>
    <w:p w14:paraId="0F13EE6E"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James, W. C. (2013). </w:t>
      </w:r>
      <w:r w:rsidRPr="007A504D">
        <w:rPr>
          <w:rFonts w:ascii="Times New Roman" w:eastAsia="AppleExternalUIFontSimplifiedCh" w:hAnsi="Times New Roman" w:cs="Times New Roman"/>
          <w:b/>
          <w:bCs/>
          <w:kern w:val="0"/>
          <w:sz w:val="28"/>
          <w:szCs w:val="28"/>
          <w:lang w:val="en-GB"/>
        </w:rPr>
        <w:t>A Drone War: Pioneers, Rogues, and the Killing Machines Transforming the 21st Century</w:t>
      </w:r>
      <w:r w:rsidRPr="007A504D">
        <w:rPr>
          <w:rFonts w:ascii="Times New Roman" w:eastAsia="AppleExternalUIFontSimplifiedCh" w:hAnsi="Times New Roman" w:cs="Times New Roman"/>
          <w:kern w:val="0"/>
          <w:sz w:val="28"/>
          <w:szCs w:val="28"/>
          <w:lang w:val="en-GB"/>
        </w:rPr>
        <w:t> (1st ed.). Houghton Mifflin Harcourt Publishing Company.</w:t>
      </w:r>
    </w:p>
    <w:p w14:paraId="0AAEB5ED"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Club for the Future of Defence in the EU. (2021). </w:t>
      </w:r>
      <w:r w:rsidRPr="007A504D">
        <w:rPr>
          <w:rFonts w:ascii="Times New Roman" w:eastAsia="AppleExternalUIFontSimplifiedCh" w:hAnsi="Times New Roman" w:cs="Times New Roman"/>
          <w:b/>
          <w:bCs/>
          <w:kern w:val="0"/>
          <w:sz w:val="28"/>
          <w:szCs w:val="28"/>
          <w:lang w:val="en-GB"/>
        </w:rPr>
        <w:t>Artificial Intelligence in Military Drones: Opportunities, Challenges, and the Need for Regulation</w:t>
      </w:r>
      <w:r w:rsidRPr="007A504D">
        <w:rPr>
          <w:rFonts w:ascii="Times New Roman" w:eastAsia="AppleExternalUIFontSimplifiedCh" w:hAnsi="Times New Roman" w:cs="Times New Roman"/>
          <w:kern w:val="0"/>
          <w:sz w:val="28"/>
          <w:szCs w:val="28"/>
          <w:lang w:val="en-GB"/>
        </w:rPr>
        <w:t>. </w:t>
      </w:r>
      <w:hyperlink r:id="rId10" w:history="1">
        <w:r w:rsidRPr="007A504D">
          <w:rPr>
            <w:rFonts w:ascii="Times New Roman" w:eastAsia="AppleExternalUIFontSimplifiedCh" w:hAnsi="Times New Roman" w:cs="Times New Roman"/>
            <w:color w:val="DCA10D"/>
            <w:kern w:val="0"/>
            <w:sz w:val="28"/>
            <w:szCs w:val="28"/>
            <w:u w:val="single" w:color="DCA10D"/>
            <w:lang w:val="en-GB"/>
          </w:rPr>
          <w:t>https://armyrecognition.com/defense_news_march_2024_global_security_army_industry/united_kingdom_uses_ai_to_improve_drone_defense_capabilities_of_armed_forces.html</w:t>
        </w:r>
      </w:hyperlink>
    </w:p>
    <w:p w14:paraId="6B85EEE8"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The Hague Centre for Strategic Studies. (2014). </w:t>
      </w:r>
      <w:r w:rsidRPr="007A504D">
        <w:rPr>
          <w:rFonts w:ascii="Times New Roman" w:eastAsia="AppleExternalUIFontSimplifiedCh" w:hAnsi="Times New Roman" w:cs="Times New Roman"/>
          <w:b/>
          <w:bCs/>
          <w:kern w:val="0"/>
          <w:sz w:val="28"/>
          <w:szCs w:val="28"/>
          <w:lang w:val="en-GB"/>
        </w:rPr>
        <w:t>Drone warfare: Everything you need to know</w:t>
      </w:r>
      <w:r w:rsidRPr="007A504D">
        <w:rPr>
          <w:rFonts w:ascii="Times New Roman" w:eastAsia="AppleExternalUIFontSimplifiedCh" w:hAnsi="Times New Roman" w:cs="Times New Roman"/>
          <w:kern w:val="0"/>
          <w:sz w:val="28"/>
          <w:szCs w:val="28"/>
          <w:lang w:val="en-GB"/>
        </w:rPr>
        <w:t>. </w:t>
      </w:r>
      <w:hyperlink r:id="rId11" w:history="1">
        <w:r w:rsidRPr="007A504D">
          <w:rPr>
            <w:rFonts w:ascii="Times New Roman" w:eastAsia="AppleExternalUIFontSimplifiedCh" w:hAnsi="Times New Roman" w:cs="Times New Roman"/>
            <w:color w:val="DCA10D"/>
            <w:kern w:val="0"/>
            <w:sz w:val="28"/>
            <w:szCs w:val="28"/>
            <w:u w:val="single" w:color="DCA10D"/>
            <w:lang w:val="en-GB"/>
          </w:rPr>
          <w:t>https://www.youtube.com/watch?v=1O0sRM-uY7E</w:t>
        </w:r>
      </w:hyperlink>
    </w:p>
    <w:p w14:paraId="0C2B21C3"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IHS Jane's 360. (2021, August 11). </w:t>
      </w:r>
      <w:r w:rsidRPr="007A504D">
        <w:rPr>
          <w:rFonts w:ascii="Times New Roman" w:eastAsia="AppleExternalUIFontSimplifiedCh" w:hAnsi="Times New Roman" w:cs="Times New Roman"/>
          <w:b/>
          <w:bCs/>
          <w:kern w:val="0"/>
          <w:sz w:val="28"/>
          <w:szCs w:val="28"/>
          <w:lang w:val="en-GB"/>
        </w:rPr>
        <w:t>IAI unveils next-generation Heron MK III UAV</w:t>
      </w:r>
      <w:r w:rsidRPr="007A504D">
        <w:rPr>
          <w:rFonts w:ascii="Times New Roman" w:eastAsia="AppleExternalUIFontSimplifiedCh" w:hAnsi="Times New Roman" w:cs="Times New Roman"/>
          <w:kern w:val="0"/>
          <w:sz w:val="28"/>
          <w:szCs w:val="28"/>
          <w:lang w:val="en-GB"/>
        </w:rPr>
        <w:t>. janes.com</w:t>
      </w:r>
    </w:p>
    <w:p w14:paraId="6DBAE378"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Air Force Technology. (2023, March 1). </w:t>
      </w:r>
      <w:r w:rsidRPr="007A504D">
        <w:rPr>
          <w:rFonts w:ascii="Times New Roman" w:eastAsia="AppleExternalUIFontSimplifiedCh" w:hAnsi="Times New Roman" w:cs="Times New Roman"/>
          <w:b/>
          <w:bCs/>
          <w:kern w:val="0"/>
          <w:sz w:val="28"/>
          <w:szCs w:val="28"/>
          <w:lang w:val="en-GB"/>
        </w:rPr>
        <w:t>Textron Shadow 600 / M2 UAV</w:t>
      </w:r>
      <w:r w:rsidRPr="007A504D">
        <w:rPr>
          <w:rFonts w:ascii="Times New Roman" w:eastAsia="AppleExternalUIFontSimplifiedCh" w:hAnsi="Times New Roman" w:cs="Times New Roman"/>
          <w:kern w:val="0"/>
          <w:sz w:val="28"/>
          <w:szCs w:val="28"/>
          <w:lang w:val="en-GB"/>
        </w:rPr>
        <w:t>. airforce-technology.com</w:t>
      </w:r>
    </w:p>
    <w:p w14:paraId="35B56430"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lastRenderedPageBreak/>
        <w:t>Air &amp; Space Forces Magazine. (2021, December 16). </w:t>
      </w:r>
      <w:r w:rsidRPr="007A504D">
        <w:rPr>
          <w:rFonts w:ascii="Times New Roman" w:eastAsia="AppleExternalUIFontSimplifiedCh" w:hAnsi="Times New Roman" w:cs="Times New Roman"/>
          <w:b/>
          <w:bCs/>
          <w:kern w:val="0"/>
          <w:sz w:val="28"/>
          <w:szCs w:val="28"/>
          <w:lang w:val="en-GB"/>
        </w:rPr>
        <w:t>Air Force RQ-4 Global Hawk Completes 250,000th Flight Hour</w:t>
      </w:r>
      <w:r w:rsidRPr="007A504D">
        <w:rPr>
          <w:rFonts w:ascii="Times New Roman" w:eastAsia="AppleExternalUIFontSimplifiedCh" w:hAnsi="Times New Roman" w:cs="Times New Roman"/>
          <w:kern w:val="0"/>
          <w:sz w:val="28"/>
          <w:szCs w:val="28"/>
          <w:lang w:val="en-GB"/>
        </w:rPr>
        <w:t>. airandspaceforces.com</w:t>
      </w:r>
    </w:p>
    <w:p w14:paraId="0AD14701"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Lee, D. (2021, September 2). </w:t>
      </w:r>
      <w:r w:rsidRPr="007A504D">
        <w:rPr>
          <w:rFonts w:ascii="Times New Roman" w:eastAsia="AppleExternalUIFontSimplifiedCh" w:hAnsi="Times New Roman" w:cs="Times New Roman"/>
          <w:b/>
          <w:bCs/>
          <w:kern w:val="0"/>
          <w:sz w:val="28"/>
          <w:szCs w:val="28"/>
          <w:lang w:val="en-GB"/>
        </w:rPr>
        <w:t>Here’s Why the RQ-4 Global Hawk is Still a Vital Part of the Air Force</w:t>
      </w:r>
      <w:r w:rsidRPr="007A504D">
        <w:rPr>
          <w:rFonts w:ascii="Times New Roman" w:eastAsia="AppleExternalUIFontSimplifiedCh" w:hAnsi="Times New Roman" w:cs="Times New Roman"/>
          <w:kern w:val="0"/>
          <w:sz w:val="28"/>
          <w:szCs w:val="28"/>
          <w:lang w:val="en-GB"/>
        </w:rPr>
        <w:t>. The National Interest. [invalid URL removed]</w:t>
      </w:r>
    </w:p>
    <w:p w14:paraId="199DA25E"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AUVSI (Association for Unmanned Vehicle Systems International). (2023). </w:t>
      </w:r>
      <w:r w:rsidRPr="007A504D">
        <w:rPr>
          <w:rFonts w:ascii="Times New Roman" w:eastAsia="AppleExternalUIFontSimplifiedCh" w:hAnsi="Times New Roman" w:cs="Times New Roman"/>
          <w:b/>
          <w:bCs/>
          <w:kern w:val="0"/>
          <w:sz w:val="28"/>
          <w:szCs w:val="28"/>
          <w:lang w:val="en-GB"/>
        </w:rPr>
        <w:t xml:space="preserve">What is a </w:t>
      </w:r>
      <w:proofErr w:type="gramStart"/>
      <w:r w:rsidRPr="007A504D">
        <w:rPr>
          <w:rFonts w:ascii="Times New Roman" w:eastAsia="AppleExternalUIFontSimplifiedCh" w:hAnsi="Times New Roman" w:cs="Times New Roman"/>
          <w:b/>
          <w:bCs/>
          <w:kern w:val="0"/>
          <w:sz w:val="28"/>
          <w:szCs w:val="28"/>
          <w:lang w:val="en-GB"/>
        </w:rPr>
        <w:t>UAV?</w:t>
      </w:r>
      <w:r w:rsidRPr="007A504D">
        <w:rPr>
          <w:rFonts w:ascii="Times New Roman" w:eastAsia="AppleExternalUIFontSimplifiedCh" w:hAnsi="Times New Roman" w:cs="Times New Roman"/>
          <w:kern w:val="0"/>
          <w:sz w:val="28"/>
          <w:szCs w:val="28"/>
          <w:lang w:val="en-GB"/>
        </w:rPr>
        <w:t>.</w:t>
      </w:r>
      <w:proofErr w:type="gramEnd"/>
      <w:r w:rsidRPr="007A504D">
        <w:rPr>
          <w:rFonts w:ascii="Times New Roman" w:eastAsia="AppleExternalUIFontSimplifiedCh" w:hAnsi="Times New Roman" w:cs="Times New Roman"/>
          <w:kern w:val="0"/>
          <w:sz w:val="28"/>
          <w:szCs w:val="28"/>
          <w:lang w:val="en-GB"/>
        </w:rPr>
        <w:t xml:space="preserve"> auvsi.org</w:t>
      </w:r>
    </w:p>
    <w:p w14:paraId="4F6AC20B"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Carneiro, S., &amp; Cole, B. (2020). </w:t>
      </w:r>
      <w:r w:rsidRPr="007A504D">
        <w:rPr>
          <w:rFonts w:ascii="Times New Roman" w:eastAsia="AppleExternalUIFontSimplifiedCh" w:hAnsi="Times New Roman" w:cs="Times New Roman"/>
          <w:b/>
          <w:bCs/>
          <w:kern w:val="0"/>
          <w:sz w:val="28"/>
          <w:szCs w:val="28"/>
          <w:lang w:val="en-GB"/>
        </w:rPr>
        <w:t>Military drones and international law</w:t>
      </w:r>
      <w:r w:rsidRPr="007A504D">
        <w:rPr>
          <w:rFonts w:ascii="Times New Roman" w:eastAsia="AppleExternalUIFontSimplifiedCh" w:hAnsi="Times New Roman" w:cs="Times New Roman"/>
          <w:kern w:val="0"/>
          <w:sz w:val="28"/>
          <w:szCs w:val="28"/>
          <w:lang w:val="en-GB"/>
        </w:rPr>
        <w:t>. Oxford University Press.</w:t>
      </w:r>
    </w:p>
    <w:p w14:paraId="4DA30E4A"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Finkelstein, D. M. (2013). </w:t>
      </w:r>
      <w:r w:rsidRPr="007A504D">
        <w:rPr>
          <w:rFonts w:ascii="Times New Roman" w:eastAsia="AppleExternalUIFontSimplifiedCh" w:hAnsi="Times New Roman" w:cs="Times New Roman"/>
          <w:b/>
          <w:bCs/>
          <w:kern w:val="0"/>
          <w:sz w:val="28"/>
          <w:szCs w:val="28"/>
          <w:lang w:val="en-GB"/>
        </w:rPr>
        <w:t>Can robots kill? Ethics and the use of lethal autonomous weapons</w:t>
      </w:r>
      <w:r w:rsidRPr="007A504D">
        <w:rPr>
          <w:rFonts w:ascii="Times New Roman" w:eastAsia="AppleExternalUIFontSimplifiedCh" w:hAnsi="Times New Roman" w:cs="Times New Roman"/>
          <w:kern w:val="0"/>
          <w:sz w:val="28"/>
          <w:szCs w:val="28"/>
          <w:lang w:val="en-GB"/>
        </w:rPr>
        <w:t>. Rowman &amp; Littlefield Publishers.</w:t>
      </w:r>
    </w:p>
    <w:p w14:paraId="0368151D"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United Nations Office of Disarmament Affairs. (2023). </w:t>
      </w:r>
      <w:r w:rsidRPr="007A504D">
        <w:rPr>
          <w:rFonts w:ascii="Times New Roman" w:eastAsia="AppleExternalUIFontSimplifiedCh" w:hAnsi="Times New Roman" w:cs="Times New Roman"/>
          <w:b/>
          <w:bCs/>
          <w:kern w:val="0"/>
          <w:sz w:val="28"/>
          <w:szCs w:val="28"/>
          <w:lang w:val="en-GB"/>
        </w:rPr>
        <w:t>Lethal autonomous weapons systems (LAWS)</w:t>
      </w:r>
      <w:r w:rsidRPr="007A504D">
        <w:rPr>
          <w:rFonts w:ascii="Times New Roman" w:eastAsia="AppleExternalUIFontSimplifiedCh" w:hAnsi="Times New Roman" w:cs="Times New Roman"/>
          <w:kern w:val="0"/>
          <w:sz w:val="28"/>
          <w:szCs w:val="28"/>
          <w:lang w:val="en-GB"/>
        </w:rPr>
        <w:t>. </w:t>
      </w:r>
      <w:hyperlink r:id="rId12" w:history="1">
        <w:r w:rsidRPr="007A504D">
          <w:rPr>
            <w:rFonts w:ascii="Times New Roman" w:eastAsia="AppleExternalUIFontSimplifiedCh" w:hAnsi="Times New Roman" w:cs="Times New Roman"/>
            <w:color w:val="DCA10D"/>
            <w:kern w:val="0"/>
            <w:sz w:val="28"/>
            <w:szCs w:val="28"/>
            <w:u w:val="single" w:color="DCA10D"/>
            <w:lang w:val="en-GB"/>
          </w:rPr>
          <w:t>https://press.un.org/en/2023/gadis3731.doc.htm</w:t>
        </w:r>
      </w:hyperlink>
    </w:p>
    <w:p w14:paraId="4AFEA00C"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 xml:space="preserve">The Stimson </w:t>
      </w:r>
      <w:proofErr w:type="spellStart"/>
      <w:r w:rsidRPr="007A504D">
        <w:rPr>
          <w:rFonts w:ascii="Times New Roman" w:eastAsia="AppleExternalUIFontSimplifiedCh" w:hAnsi="Times New Roman" w:cs="Times New Roman"/>
          <w:kern w:val="0"/>
          <w:sz w:val="28"/>
          <w:szCs w:val="28"/>
          <w:lang w:val="en-GB"/>
        </w:rPr>
        <w:t>Center</w:t>
      </w:r>
      <w:proofErr w:type="spellEnd"/>
      <w:r w:rsidRPr="007A504D">
        <w:rPr>
          <w:rFonts w:ascii="Times New Roman" w:eastAsia="AppleExternalUIFontSimplifiedCh" w:hAnsi="Times New Roman" w:cs="Times New Roman"/>
          <w:kern w:val="0"/>
          <w:sz w:val="28"/>
          <w:szCs w:val="28"/>
          <w:lang w:val="en-GB"/>
        </w:rPr>
        <w:t>. (2023). </w:t>
      </w:r>
      <w:r w:rsidRPr="007A504D">
        <w:rPr>
          <w:rFonts w:ascii="Times New Roman" w:eastAsia="AppleExternalUIFontSimplifiedCh" w:hAnsi="Times New Roman" w:cs="Times New Roman"/>
          <w:b/>
          <w:bCs/>
          <w:kern w:val="0"/>
          <w:sz w:val="28"/>
          <w:szCs w:val="28"/>
          <w:lang w:val="en-GB"/>
        </w:rPr>
        <w:t>Artificial Intelligence and Autonomy in Weaponry</w:t>
      </w:r>
      <w:r w:rsidRPr="007A504D">
        <w:rPr>
          <w:rFonts w:ascii="Times New Roman" w:eastAsia="AppleExternalUIFontSimplifiedCh" w:hAnsi="Times New Roman" w:cs="Times New Roman"/>
          <w:kern w:val="0"/>
          <w:sz w:val="28"/>
          <w:szCs w:val="28"/>
          <w:lang w:val="en-GB"/>
        </w:rPr>
        <w:t>. stimson.org</w:t>
      </w:r>
    </w:p>
    <w:p w14:paraId="254ED423"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Chatham House. (2021, March 18). </w:t>
      </w:r>
      <w:r w:rsidRPr="007A504D">
        <w:rPr>
          <w:rFonts w:ascii="Times New Roman" w:eastAsia="AppleExternalUIFontSimplifiedCh" w:hAnsi="Times New Roman" w:cs="Times New Roman"/>
          <w:b/>
          <w:bCs/>
          <w:kern w:val="0"/>
          <w:sz w:val="28"/>
          <w:szCs w:val="28"/>
          <w:lang w:val="en-GB"/>
        </w:rPr>
        <w:t xml:space="preserve">The drone debate: what are the ethical </w:t>
      </w:r>
      <w:proofErr w:type="gramStart"/>
      <w:r w:rsidRPr="007A504D">
        <w:rPr>
          <w:rFonts w:ascii="Times New Roman" w:eastAsia="AppleExternalUIFontSimplifiedCh" w:hAnsi="Times New Roman" w:cs="Times New Roman"/>
          <w:b/>
          <w:bCs/>
          <w:kern w:val="0"/>
          <w:sz w:val="28"/>
          <w:szCs w:val="28"/>
          <w:lang w:val="en-GB"/>
        </w:rPr>
        <w:t>considerations?</w:t>
      </w:r>
      <w:r w:rsidRPr="007A504D">
        <w:rPr>
          <w:rFonts w:ascii="Times New Roman" w:eastAsia="AppleExternalUIFontSimplifiedCh" w:hAnsi="Times New Roman" w:cs="Times New Roman"/>
          <w:kern w:val="0"/>
          <w:sz w:val="28"/>
          <w:szCs w:val="28"/>
          <w:lang w:val="en-GB"/>
        </w:rPr>
        <w:t>.</w:t>
      </w:r>
      <w:proofErr w:type="gramEnd"/>
      <w:r w:rsidRPr="007A504D">
        <w:rPr>
          <w:rFonts w:ascii="Times New Roman" w:eastAsia="AppleExternalUIFontSimplifiedCh" w:hAnsi="Times New Roman" w:cs="Times New Roman"/>
          <w:kern w:val="0"/>
          <w:sz w:val="28"/>
          <w:szCs w:val="28"/>
          <w:lang w:val="en-GB"/>
        </w:rPr>
        <w:t xml:space="preserve"> chathamhouse.org</w:t>
      </w:r>
    </w:p>
    <w:p w14:paraId="5C2D0C25"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proofErr w:type="spellStart"/>
      <w:r w:rsidRPr="007A504D">
        <w:rPr>
          <w:rFonts w:ascii="Times New Roman" w:eastAsia="AppleExternalUIFontSimplifiedCh" w:hAnsi="Times New Roman" w:cs="Times New Roman"/>
          <w:kern w:val="0"/>
          <w:sz w:val="28"/>
          <w:szCs w:val="28"/>
          <w:lang w:val="en-GB"/>
        </w:rPr>
        <w:t>Center</w:t>
      </w:r>
      <w:proofErr w:type="spellEnd"/>
      <w:r w:rsidRPr="007A504D">
        <w:rPr>
          <w:rFonts w:ascii="Times New Roman" w:eastAsia="AppleExternalUIFontSimplifiedCh" w:hAnsi="Times New Roman" w:cs="Times New Roman"/>
          <w:kern w:val="0"/>
          <w:sz w:val="28"/>
          <w:szCs w:val="28"/>
          <w:lang w:val="en-GB"/>
        </w:rPr>
        <w:t xml:space="preserve"> for Civilians in Conflict. (2023). </w:t>
      </w:r>
      <w:r w:rsidRPr="007A504D">
        <w:rPr>
          <w:rFonts w:ascii="Times New Roman" w:eastAsia="AppleExternalUIFontSimplifiedCh" w:hAnsi="Times New Roman" w:cs="Times New Roman"/>
          <w:b/>
          <w:bCs/>
          <w:kern w:val="0"/>
          <w:sz w:val="28"/>
          <w:szCs w:val="28"/>
          <w:lang w:val="en-GB"/>
        </w:rPr>
        <w:t>UAV (Drone) Strikes</w:t>
      </w:r>
      <w:r w:rsidRPr="007A504D">
        <w:rPr>
          <w:rFonts w:ascii="Times New Roman" w:eastAsia="AppleExternalUIFontSimplifiedCh" w:hAnsi="Times New Roman" w:cs="Times New Roman"/>
          <w:kern w:val="0"/>
          <w:sz w:val="28"/>
          <w:szCs w:val="28"/>
          <w:lang w:val="en-GB"/>
        </w:rPr>
        <w:t>. </w:t>
      </w:r>
      <w:hyperlink r:id="rId13" w:history="1">
        <w:r w:rsidRPr="007A504D">
          <w:rPr>
            <w:rFonts w:ascii="Times New Roman" w:eastAsia="AppleExternalUIFontSimplifiedCh" w:hAnsi="Times New Roman" w:cs="Times New Roman"/>
            <w:color w:val="DCA10D"/>
            <w:kern w:val="0"/>
            <w:sz w:val="28"/>
            <w:szCs w:val="28"/>
            <w:u w:val="single" w:color="DCA10D"/>
            <w:lang w:val="en-GB"/>
          </w:rPr>
          <w:t>https://civiliansinconflict.org/</w:t>
        </w:r>
      </w:hyperlink>
    </w:p>
    <w:p w14:paraId="4737C194"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Human Rights Watch. (2023). </w:t>
      </w:r>
      <w:r w:rsidRPr="007A504D">
        <w:rPr>
          <w:rFonts w:ascii="Times New Roman" w:eastAsia="AppleExternalUIFontSimplifiedCh" w:hAnsi="Times New Roman" w:cs="Times New Roman"/>
          <w:b/>
          <w:bCs/>
          <w:kern w:val="0"/>
          <w:sz w:val="28"/>
          <w:szCs w:val="28"/>
          <w:lang w:val="en-GB"/>
        </w:rPr>
        <w:t>Unmanned Aerial Vehicles (Drones)</w:t>
      </w:r>
      <w:r w:rsidRPr="007A504D">
        <w:rPr>
          <w:rFonts w:ascii="Times New Roman" w:eastAsia="AppleExternalUIFontSimplifiedCh" w:hAnsi="Times New Roman" w:cs="Times New Roman"/>
          <w:kern w:val="0"/>
          <w:sz w:val="28"/>
          <w:szCs w:val="28"/>
          <w:lang w:val="en-GB"/>
        </w:rPr>
        <w:t>. </w:t>
      </w:r>
      <w:hyperlink r:id="rId14" w:history="1">
        <w:r w:rsidRPr="007A504D">
          <w:rPr>
            <w:rFonts w:ascii="Times New Roman" w:eastAsia="AppleExternalUIFontSimplifiedCh" w:hAnsi="Times New Roman" w:cs="Times New Roman"/>
            <w:color w:val="DCA10D"/>
            <w:kern w:val="0"/>
            <w:sz w:val="28"/>
            <w:szCs w:val="28"/>
            <w:u w:val="single" w:color="DCA10D"/>
            <w:lang w:val="en-GB"/>
          </w:rPr>
          <w:t>https://www.hrw.org/news/2017/12/11/drones-service-human-rights</w:t>
        </w:r>
      </w:hyperlink>
    </w:p>
    <w:p w14:paraId="410A3850" w14:textId="77777777" w:rsidR="007A504D" w:rsidRPr="007A504D" w:rsidRDefault="007A504D" w:rsidP="007A504D">
      <w:pPr>
        <w:pStyle w:val="ListParagraph"/>
        <w:numPr>
          <w:ilvl w:val="0"/>
          <w:numId w:val="9"/>
        </w:numPr>
        <w:autoSpaceDE w:val="0"/>
        <w:autoSpaceDN w:val="0"/>
        <w:adjustRightInd w:val="0"/>
        <w:spacing w:after="0" w:line="240" w:lineRule="auto"/>
        <w:rPr>
          <w:rFonts w:ascii="Times New Roman" w:eastAsia="AppleExternalUIFontSimplifiedCh" w:hAnsi="Times New Roman" w:cs="Times New Roman"/>
          <w:kern w:val="0"/>
          <w:sz w:val="28"/>
          <w:szCs w:val="28"/>
          <w:lang w:val="en-GB"/>
        </w:rPr>
      </w:pPr>
      <w:r w:rsidRPr="007A504D">
        <w:rPr>
          <w:rFonts w:ascii="Times New Roman" w:eastAsia="AppleExternalUIFontSimplifiedCh" w:hAnsi="Times New Roman" w:cs="Times New Roman"/>
          <w:kern w:val="0"/>
          <w:sz w:val="28"/>
          <w:szCs w:val="28"/>
          <w:lang w:val="en-GB"/>
        </w:rPr>
        <w:t>Amnesty International. (2023). </w:t>
      </w:r>
      <w:r w:rsidRPr="007A504D">
        <w:rPr>
          <w:rFonts w:ascii="Times New Roman" w:eastAsia="AppleExternalUIFontSimplifiedCh" w:hAnsi="Times New Roman" w:cs="Times New Roman"/>
          <w:b/>
          <w:bCs/>
          <w:kern w:val="0"/>
          <w:sz w:val="28"/>
          <w:szCs w:val="28"/>
          <w:lang w:val="en-GB"/>
        </w:rPr>
        <w:t>Unmanned aerial vehicles (drones)</w:t>
      </w:r>
      <w:r w:rsidRPr="007A504D">
        <w:rPr>
          <w:rFonts w:ascii="Times New Roman" w:eastAsia="AppleExternalUIFontSimplifiedCh" w:hAnsi="Times New Roman" w:cs="Times New Roman"/>
          <w:kern w:val="0"/>
          <w:sz w:val="28"/>
          <w:szCs w:val="28"/>
          <w:lang w:val="en-GB"/>
        </w:rPr>
        <w:t>. </w:t>
      </w:r>
      <w:hyperlink r:id="rId15" w:history="1">
        <w:r w:rsidRPr="007A504D">
          <w:rPr>
            <w:rFonts w:ascii="Times New Roman" w:eastAsia="AppleExternalUIFontSimplifiedCh" w:hAnsi="Times New Roman" w:cs="Times New Roman"/>
            <w:color w:val="DCA10D"/>
            <w:kern w:val="0"/>
            <w:sz w:val="28"/>
            <w:szCs w:val="28"/>
            <w:u w:val="single" w:color="DCA10D"/>
            <w:lang w:val="en-GB"/>
          </w:rPr>
          <w:t>https://www.amnesty.org/en/latest/news/2021/09/usa-drone-strike-afghanistan-admission-accountability-needed/</w:t>
        </w:r>
      </w:hyperlink>
    </w:p>
    <w:p w14:paraId="757EEC1A" w14:textId="77777777" w:rsidR="007A504D" w:rsidRDefault="007A504D"/>
    <w:sectPr w:rsidR="007A504D" w:rsidSect="00A03461">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ExternalUIFontSimplifiedCh">
    <w:altName w:val="Microsoft YaHei"/>
    <w:panose1 w:val="020B0604020202020204"/>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8236E4C"/>
    <w:multiLevelType w:val="hybridMultilevel"/>
    <w:tmpl w:val="2D50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A6B49"/>
    <w:multiLevelType w:val="hybridMultilevel"/>
    <w:tmpl w:val="1E807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939172">
    <w:abstractNumId w:val="0"/>
  </w:num>
  <w:num w:numId="2" w16cid:durableId="378285093">
    <w:abstractNumId w:val="1"/>
  </w:num>
  <w:num w:numId="3" w16cid:durableId="1416170689">
    <w:abstractNumId w:val="2"/>
  </w:num>
  <w:num w:numId="4" w16cid:durableId="1994411634">
    <w:abstractNumId w:val="3"/>
  </w:num>
  <w:num w:numId="5" w16cid:durableId="1109274050">
    <w:abstractNumId w:val="4"/>
  </w:num>
  <w:num w:numId="6" w16cid:durableId="609632786">
    <w:abstractNumId w:val="5"/>
  </w:num>
  <w:num w:numId="7" w16cid:durableId="1936593519">
    <w:abstractNumId w:val="6"/>
  </w:num>
  <w:num w:numId="8" w16cid:durableId="1094015617">
    <w:abstractNumId w:val="8"/>
  </w:num>
  <w:num w:numId="9" w16cid:durableId="365837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4D"/>
    <w:rsid w:val="002E6547"/>
    <w:rsid w:val="002F50A7"/>
    <w:rsid w:val="00373F96"/>
    <w:rsid w:val="007A504D"/>
    <w:rsid w:val="00820F35"/>
    <w:rsid w:val="008337F4"/>
    <w:rsid w:val="00A03461"/>
    <w:rsid w:val="00AB0F32"/>
    <w:rsid w:val="00FA1E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538A046"/>
  <w15:chartTrackingRefBased/>
  <w15:docId w15:val="{32C392A1-3C48-3947-BCCF-74E4147F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04D"/>
    <w:rPr>
      <w:rFonts w:eastAsiaTheme="majorEastAsia" w:cstheme="majorBidi"/>
      <w:color w:val="272727" w:themeColor="text1" w:themeTint="D8"/>
    </w:rPr>
  </w:style>
  <w:style w:type="paragraph" w:styleId="Title">
    <w:name w:val="Title"/>
    <w:basedOn w:val="Normal"/>
    <w:next w:val="Normal"/>
    <w:link w:val="TitleChar"/>
    <w:uiPriority w:val="10"/>
    <w:qFormat/>
    <w:rsid w:val="007A5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04D"/>
    <w:pPr>
      <w:spacing w:before="160"/>
      <w:jc w:val="center"/>
    </w:pPr>
    <w:rPr>
      <w:i/>
      <w:iCs/>
      <w:color w:val="404040" w:themeColor="text1" w:themeTint="BF"/>
    </w:rPr>
  </w:style>
  <w:style w:type="character" w:customStyle="1" w:styleId="QuoteChar">
    <w:name w:val="Quote Char"/>
    <w:basedOn w:val="DefaultParagraphFont"/>
    <w:link w:val="Quote"/>
    <w:uiPriority w:val="29"/>
    <w:rsid w:val="007A504D"/>
    <w:rPr>
      <w:i/>
      <w:iCs/>
      <w:color w:val="404040" w:themeColor="text1" w:themeTint="BF"/>
    </w:rPr>
  </w:style>
  <w:style w:type="paragraph" w:styleId="ListParagraph">
    <w:name w:val="List Paragraph"/>
    <w:basedOn w:val="Normal"/>
    <w:uiPriority w:val="34"/>
    <w:qFormat/>
    <w:rsid w:val="007A504D"/>
    <w:pPr>
      <w:ind w:left="720"/>
      <w:contextualSpacing/>
    </w:pPr>
  </w:style>
  <w:style w:type="character" w:styleId="IntenseEmphasis">
    <w:name w:val="Intense Emphasis"/>
    <w:basedOn w:val="DefaultParagraphFont"/>
    <w:uiPriority w:val="21"/>
    <w:qFormat/>
    <w:rsid w:val="007A504D"/>
    <w:rPr>
      <w:i/>
      <w:iCs/>
      <w:color w:val="0F4761" w:themeColor="accent1" w:themeShade="BF"/>
    </w:rPr>
  </w:style>
  <w:style w:type="paragraph" w:styleId="IntenseQuote">
    <w:name w:val="Intense Quote"/>
    <w:basedOn w:val="Normal"/>
    <w:next w:val="Normal"/>
    <w:link w:val="IntenseQuoteChar"/>
    <w:uiPriority w:val="30"/>
    <w:qFormat/>
    <w:rsid w:val="007A5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04D"/>
    <w:rPr>
      <w:i/>
      <w:iCs/>
      <w:color w:val="0F4761" w:themeColor="accent1" w:themeShade="BF"/>
    </w:rPr>
  </w:style>
  <w:style w:type="character" w:styleId="IntenseReference">
    <w:name w:val="Intense Reference"/>
    <w:basedOn w:val="DefaultParagraphFont"/>
    <w:uiPriority w:val="32"/>
    <w:qFormat/>
    <w:rsid w:val="007A50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20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dtic.mil/sti/citations/AD1059546" TargetMode="External"/><Relationship Id="rId13" Type="http://schemas.openxmlformats.org/officeDocument/2006/relationships/hyperlink" Target="https://civiliansinconflict.org/" TargetMode="External"/><Relationship Id="rId3" Type="http://schemas.openxmlformats.org/officeDocument/2006/relationships/settings" Target="settings.xml"/><Relationship Id="rId7" Type="http://schemas.openxmlformats.org/officeDocument/2006/relationships/hyperlink" Target="https://aircraft.airbus.com/sites/g/files/jlcbta126/files/2022-04/Fast_49.pdf" TargetMode="External"/><Relationship Id="rId12" Type="http://schemas.openxmlformats.org/officeDocument/2006/relationships/hyperlink" Target="https://press.un.org/en/2023/gadis3731.doc.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extronsystems.com/products/improved-shadow-tactical-unmanned-aircraft-systems" TargetMode="External"/><Relationship Id="rId11" Type="http://schemas.openxmlformats.org/officeDocument/2006/relationships/hyperlink" Target="https://www.youtube.com/watch?v=1O0sRM-uY7E" TargetMode="External"/><Relationship Id="rId5" Type="http://schemas.openxmlformats.org/officeDocument/2006/relationships/hyperlink" Target="https://www.iai.co.il/p/heron" TargetMode="External"/><Relationship Id="rId15" Type="http://schemas.openxmlformats.org/officeDocument/2006/relationships/hyperlink" Target="https://www.amnesty.org/en/latest/news/2021/09/usa-drone-strike-afghanistan-admission-accountability-needed/" TargetMode="External"/><Relationship Id="rId10" Type="http://schemas.openxmlformats.org/officeDocument/2006/relationships/hyperlink" Target="https://armyrecognition.com/defense_news_march_2024_global_security_army_industry/united_kingdom_uses_ai_to_improve_drone_defense_capabilities_of_armed_forces.html" TargetMode="External"/><Relationship Id="rId4" Type="http://schemas.openxmlformats.org/officeDocument/2006/relationships/webSettings" Target="webSettings.xml"/><Relationship Id="rId9" Type="http://schemas.openxmlformats.org/officeDocument/2006/relationships/hyperlink" Target="https://onlinelibrary.wiley.com/toc/22337326/2023/45/5" TargetMode="External"/><Relationship Id="rId14" Type="http://schemas.openxmlformats.org/officeDocument/2006/relationships/hyperlink" Target="https://www.hrw.org/news/2017/12/11/drones-service-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dc:creator>
  <cp:keywords/>
  <dc:description/>
  <cp:lastModifiedBy>Rohan S</cp:lastModifiedBy>
  <cp:revision>3</cp:revision>
  <dcterms:created xsi:type="dcterms:W3CDTF">2024-04-16T15:50:00Z</dcterms:created>
  <dcterms:modified xsi:type="dcterms:W3CDTF">2024-05-06T05:22:00Z</dcterms:modified>
</cp:coreProperties>
</file>