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360" w:lineRule="auto"/>
        <w:jc w:val="center"/>
        <w:rPr>
          <w:rFonts w:hint="default" w:ascii="Times New Roman" w:hAnsi="Times New Roman" w:cs="Times New Roman"/>
          <w:b/>
          <w:sz w:val="32"/>
          <w:szCs w:val="32"/>
          <w:lang w:val="en-US" w:eastAsia="zh-CN"/>
        </w:rPr>
      </w:pPr>
      <w:r>
        <w:rPr>
          <w:rFonts w:hint="default" w:ascii="Times New Roman" w:hAnsi="Times New Roman" w:cs="Times New Roman"/>
          <w:b/>
          <w:sz w:val="32"/>
          <w:szCs w:val="32"/>
          <w:lang w:val="en-US" w:eastAsia="zh-CN"/>
        </w:rPr>
        <w:t>Ensemble Deep Learning Models for Heart Failure Prediction from Real Healthcare Records</w:t>
      </w:r>
    </w:p>
    <w:p>
      <w:pPr>
        <w:spacing w:after="120" w:line="360" w:lineRule="auto"/>
        <w:jc w:val="center"/>
        <w:rPr>
          <w:rFonts w:ascii="Cambria" w:hAnsi="Cambria"/>
          <w:b/>
          <w:sz w:val="24"/>
          <w:szCs w:val="24"/>
          <w:vertAlign w:val="superscript"/>
        </w:rPr>
      </w:pPr>
      <w:r>
        <w:rPr>
          <w:rFonts w:hint="default" w:ascii="Times New Roman" w:hAnsi="Times New Roman" w:cs="Times New Roman"/>
          <w:b/>
          <w:sz w:val="24"/>
          <w:szCs w:val="24"/>
          <w:lang w:val="en-IN" w:eastAsia="zh-CN"/>
        </w:rPr>
        <w:t>BG Sanchita</w:t>
      </w:r>
      <w:r>
        <w:rPr>
          <w:rFonts w:ascii="Cambria" w:hAnsi="Cambria"/>
          <w:b/>
          <w:sz w:val="24"/>
          <w:szCs w:val="24"/>
          <w:vertAlign w:val="superscript"/>
        </w:rPr>
        <w:t>1</w:t>
      </w:r>
      <w:r>
        <w:rPr>
          <w:rFonts w:ascii="Cambria" w:hAnsi="Cambria"/>
          <w:b/>
          <w:sz w:val="24"/>
          <w:szCs w:val="24"/>
        </w:rPr>
        <w:t xml:space="preserve">, </w:t>
      </w:r>
      <w:r>
        <w:rPr>
          <w:rFonts w:hint="default" w:ascii="Cambria" w:hAnsi="Cambria"/>
          <w:b/>
          <w:sz w:val="24"/>
          <w:szCs w:val="24"/>
          <w:lang w:val="en-IN"/>
        </w:rPr>
        <w:t>Druthi K N</w:t>
      </w:r>
      <w:r>
        <w:rPr>
          <w:rFonts w:ascii="Cambria" w:hAnsi="Cambria"/>
          <w:b/>
          <w:sz w:val="24"/>
          <w:szCs w:val="24"/>
          <w:vertAlign w:val="superscript"/>
        </w:rPr>
        <w:t>2</w:t>
      </w:r>
      <w:r>
        <w:rPr>
          <w:rFonts w:ascii="Cambria" w:hAnsi="Cambria"/>
          <w:b/>
          <w:sz w:val="24"/>
          <w:szCs w:val="24"/>
        </w:rPr>
        <w:t xml:space="preserve">, </w:t>
      </w:r>
      <w:r>
        <w:rPr>
          <w:rFonts w:hint="default" w:ascii="Cambria" w:hAnsi="Cambria"/>
          <w:b/>
          <w:sz w:val="24"/>
          <w:szCs w:val="24"/>
          <w:lang w:val="en-IN"/>
        </w:rPr>
        <w:t>Dr. Jagruthi H</w:t>
      </w:r>
      <w:r>
        <w:rPr>
          <w:rFonts w:ascii="Cambria" w:hAnsi="Cambria"/>
          <w:b/>
          <w:sz w:val="24"/>
          <w:szCs w:val="24"/>
          <w:vertAlign w:val="superscript"/>
        </w:rPr>
        <w:t xml:space="preserve">3 </w:t>
      </w:r>
      <w:r>
        <w:rPr>
          <w:rFonts w:ascii="Cambria" w:hAnsi="Cambria"/>
          <w:b/>
          <w:sz w:val="24"/>
          <w:szCs w:val="24"/>
        </w:rPr>
        <w:t xml:space="preserve"> </w:t>
      </w:r>
    </w:p>
    <w:p>
      <w:pPr>
        <w:spacing w:after="0" w:line="240" w:lineRule="auto"/>
        <w:jc w:val="center"/>
        <w:rPr>
          <w:rFonts w:ascii="Cambria" w:hAnsi="Cambria"/>
          <w:i/>
        </w:rPr>
      </w:pPr>
      <w:r>
        <w:rPr>
          <w:rFonts w:hint="default" w:ascii="Cambria" w:hAnsi="Cambria"/>
          <w:i/>
          <w:lang w:val="en-IN"/>
        </w:rPr>
        <w:t xml:space="preserve">1 </w:t>
      </w:r>
      <w:r>
        <w:rPr>
          <w:rFonts w:ascii="Cambria" w:hAnsi="Cambria"/>
          <w:i/>
        </w:rPr>
        <w:t xml:space="preserve">Student, B.E [Information Science and Engineering], BNM Institute of Technology, Bangalore </w:t>
      </w:r>
    </w:p>
    <w:p>
      <w:pPr>
        <w:spacing w:after="0" w:line="240" w:lineRule="auto"/>
        <w:jc w:val="center"/>
        <w:rPr>
          <w:rFonts w:ascii="Cambria" w:hAnsi="Cambria"/>
          <w:i/>
        </w:rPr>
      </w:pPr>
      <w:r>
        <w:rPr>
          <w:rFonts w:ascii="Cambria" w:hAnsi="Cambria"/>
          <w:i/>
        </w:rPr>
        <w:t>2</w:t>
      </w:r>
      <w:r>
        <w:rPr>
          <w:rFonts w:hint="default" w:ascii="Cambria" w:hAnsi="Cambria"/>
          <w:i/>
          <w:lang w:val="en-IN"/>
        </w:rPr>
        <w:t xml:space="preserve"> </w:t>
      </w:r>
      <w:r>
        <w:rPr>
          <w:rFonts w:ascii="Cambria" w:hAnsi="Cambria"/>
          <w:i/>
        </w:rPr>
        <w:t xml:space="preserve">Student, B.E [Information Science and Engineering], BNM Institute of Technology, Bangalore </w:t>
      </w:r>
    </w:p>
    <w:p>
      <w:pPr>
        <w:spacing w:after="0" w:line="240" w:lineRule="auto"/>
        <w:jc w:val="center"/>
        <w:rPr>
          <w:rFonts w:ascii="Cambria" w:hAnsi="Cambria"/>
          <w:i/>
        </w:rPr>
      </w:pPr>
      <w:r>
        <w:rPr>
          <w:rFonts w:ascii="Cambria" w:hAnsi="Cambria"/>
          <w:i/>
        </w:rPr>
        <w:t>3</w:t>
      </w:r>
      <w:r>
        <w:rPr>
          <w:rFonts w:hint="default" w:ascii="Cambria" w:hAnsi="Cambria"/>
          <w:i/>
          <w:lang w:val="en-IN"/>
        </w:rPr>
        <w:t xml:space="preserve"> </w:t>
      </w:r>
      <w:r>
        <w:rPr>
          <w:rFonts w:ascii="Cambria" w:hAnsi="Cambria"/>
          <w:i/>
        </w:rPr>
        <w:t>Ass</w:t>
      </w:r>
      <w:r>
        <w:rPr>
          <w:rFonts w:hint="default" w:ascii="Cambria" w:hAnsi="Cambria"/>
          <w:i/>
          <w:lang w:val="en-IN"/>
        </w:rPr>
        <w:t>ociate</w:t>
      </w:r>
      <w:r>
        <w:rPr>
          <w:rFonts w:ascii="Cambria" w:hAnsi="Cambria"/>
          <w:i/>
        </w:rPr>
        <w:t xml:space="preserve"> Professor, Dept. of Information Science and Engineering, BNM Institute of Technology, Bangalore</w:t>
      </w:r>
    </w:p>
    <w:p>
      <w:pPr>
        <w:pStyle w:val="32"/>
        <w:jc w:val="center"/>
        <w:rPr>
          <w:rFonts w:ascii="Cambria" w:hAnsi="Cambria"/>
        </w:rPr>
        <w:sectPr>
          <w:headerReference r:id="rId5" w:type="default"/>
          <w:footerReference r:id="rId6" w:type="default"/>
          <w:pgSz w:w="11907" w:h="16840"/>
          <w:pgMar w:top="720" w:right="720" w:bottom="720" w:left="720" w:header="144" w:footer="288" w:gutter="0"/>
          <w:cols w:space="720" w:num="1"/>
          <w:docGrid w:linePitch="360" w:charSpace="0"/>
        </w:sectPr>
      </w:pPr>
      <w:r>
        <w:rPr>
          <w:rFonts w:ascii="Cambria" w:hAnsi="Cambria"/>
        </w:rPr>
        <w:t>---------------------------------------------------------------------***---------------------------------------------------------------------</w:t>
      </w:r>
    </w:p>
    <w:p>
      <w:pPr>
        <w:keepNext w:val="0"/>
        <w:keepLines w:val="0"/>
        <w:widowControl/>
        <w:suppressLineNumbers w:val="0"/>
        <w:jc w:val="both"/>
        <w:rPr>
          <w:sz w:val="22"/>
          <w:szCs w:val="22"/>
        </w:rPr>
      </w:pPr>
      <w:r>
        <w:rPr>
          <w:rFonts w:hint="default" w:ascii="Times New Roman" w:hAnsi="Times New Roman" w:eastAsia="SimSun" w:cs="Times New Roman"/>
          <w:i/>
          <w:iCs/>
          <w:color w:val="000000"/>
          <w:kern w:val="0"/>
          <w:sz w:val="22"/>
          <w:szCs w:val="22"/>
          <w:lang w:val="en-US" w:eastAsia="zh-CN" w:bidi="ar"/>
        </w:rPr>
        <w:t>Abstract</w:t>
      </w:r>
      <w:r>
        <w:rPr>
          <w:rFonts w:hint="default" w:ascii="Times New Roman" w:hAnsi="Times New Roman" w:eastAsia="SimSun" w:cs="Times New Roman"/>
          <w:color w:val="000000"/>
          <w:kern w:val="0"/>
          <w:sz w:val="22"/>
          <w:szCs w:val="22"/>
          <w:lang w:val="en-US" w:eastAsia="zh-CN" w:bidi="ar"/>
        </w:rPr>
        <w:t xml:space="preserve">— Cardiovascular diseases (CVDs) remain the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leading cause of death globally, necessitating advancements in non-invasive and efficient monitoring techniques. "Retinabeat" proposes a novel approach to CVD monitoring by leveraging the diagnostic potential of retinal vascular patterns. Utilizing state-of-the-art retinal imaging combined with the VGG19 convolutional neural network, this system aims to detect and analyze subtle changes in the retinal vasculature that correlate with cardiovascular health. Preliminary studies suggest that these retinal indicators can serve as reliable markers of cardiovascular anomalies, providing a non-invasive, cost-effective, and readily accessible method for early detection and ongoing management of heart health. This paper details the development and validation of the Retinabeat system, evaluates its performance against traditional methods, and discusses the implications of integrating advanced image processing technologies in routine cardiovascular care. The outcomes highlight the system’s potential to enhance predictive diagnostics and personalize health monitoring, paving the way for broader applications in telemedicine and preventive healthcare</w:t>
      </w:r>
    </w:p>
    <w:p>
      <w:pPr>
        <w:keepNext w:val="0"/>
        <w:keepLines w:val="0"/>
        <w:widowControl/>
        <w:suppressLineNumbers w:val="0"/>
        <w:jc w:val="left"/>
      </w:pPr>
      <w:r>
        <w:rPr>
          <w:rFonts w:hint="default" w:ascii="Times New Roman" w:hAnsi="Times New Roman" w:eastAsia="SimSun" w:cs="Times New Roman"/>
          <w:color w:val="000000"/>
          <w:kern w:val="0"/>
          <w:sz w:val="20"/>
          <w:szCs w:val="20"/>
          <w:lang w:val="en-US" w:eastAsia="zh-CN" w:bidi="ar"/>
        </w:rPr>
        <w:t xml:space="preserve">. </w:t>
      </w:r>
    </w:p>
    <w:p>
      <w:pPr>
        <w:keepNext w:val="0"/>
        <w:keepLines w:val="0"/>
        <w:widowControl/>
        <w:suppressLineNumbers w:val="0"/>
        <w:jc w:val="left"/>
        <w:rPr>
          <w:rFonts w:hint="default" w:ascii="Times New Roman" w:hAnsi="Times New Roman" w:eastAsia="SimSun" w:cs="Times New Roman"/>
          <w:b/>
          <w:bCs/>
          <w:color w:val="000000"/>
          <w:kern w:val="0"/>
          <w:sz w:val="18"/>
          <w:szCs w:val="18"/>
          <w:lang w:val="en-US" w:eastAsia="zh-CN" w:bidi="ar"/>
        </w:rPr>
      </w:pPr>
      <w:r>
        <w:rPr>
          <w:rFonts w:hint="default" w:ascii="Times New Roman" w:hAnsi="Times New Roman" w:eastAsia="SimSun" w:cs="Times New Roman"/>
          <w:b/>
          <w:bCs/>
          <w:color w:val="000000"/>
          <w:kern w:val="0"/>
          <w:sz w:val="18"/>
          <w:szCs w:val="18"/>
          <w:lang w:val="en-US" w:eastAsia="zh-CN" w:bidi="ar"/>
        </w:rPr>
        <w:t xml:space="preserve">Keywords— Cardiovascular diseases, VGG19, telemedicine, Retinal images </w:t>
      </w:r>
    </w:p>
    <w:p>
      <w:pPr>
        <w:keepNext w:val="0"/>
        <w:keepLines w:val="0"/>
        <w:widowControl/>
        <w:suppressLineNumbers w:val="0"/>
        <w:jc w:val="left"/>
        <w:rPr>
          <w:rFonts w:hint="default" w:ascii="Times New Roman" w:hAnsi="Times New Roman" w:eastAsia="SimSun" w:cs="Times New Roman"/>
          <w:b/>
          <w:bCs/>
          <w:color w:val="000000"/>
          <w:kern w:val="0"/>
          <w:sz w:val="18"/>
          <w:szCs w:val="18"/>
          <w:lang w:val="en-US" w:eastAsia="zh-CN" w:bidi="ar"/>
        </w:rPr>
      </w:pPr>
    </w:p>
    <w:p>
      <w:pPr>
        <w:keepNext w:val="0"/>
        <w:keepLines w:val="0"/>
        <w:widowControl/>
        <w:numPr>
          <w:ilvl w:val="0"/>
          <w:numId w:val="1"/>
        </w:numPr>
        <w:suppressLineNumbers w:val="0"/>
        <w:jc w:val="left"/>
        <w:rPr>
          <w:rFonts w:hint="default" w:ascii="Times New Roman" w:hAnsi="Times New Roman" w:eastAsia="SimSun" w:cs="Times New Roman"/>
          <w:b/>
          <w:bCs/>
          <w:color w:val="000000"/>
          <w:kern w:val="0"/>
          <w:sz w:val="15"/>
          <w:szCs w:val="15"/>
          <w:lang w:val="en-US" w:eastAsia="zh-CN" w:bidi="ar"/>
        </w:rPr>
      </w:pPr>
      <w:r>
        <w:rPr>
          <w:rFonts w:hint="default" w:ascii="Times New Roman" w:hAnsi="Times New Roman" w:eastAsia="SimSun" w:cs="Times New Roman"/>
          <w:b/>
          <w:bCs/>
          <w:color w:val="000000"/>
          <w:kern w:val="0"/>
          <w:sz w:val="20"/>
          <w:szCs w:val="20"/>
          <w:lang w:val="en-US" w:eastAsia="zh-CN" w:bidi="ar"/>
        </w:rPr>
        <w:t>I</w:t>
      </w:r>
      <w:r>
        <w:rPr>
          <w:rFonts w:hint="default" w:ascii="Times New Roman" w:hAnsi="Times New Roman" w:eastAsia="SimSun" w:cs="Times New Roman"/>
          <w:b/>
          <w:bCs/>
          <w:color w:val="000000"/>
          <w:kern w:val="0"/>
          <w:sz w:val="15"/>
          <w:szCs w:val="15"/>
          <w:lang w:val="en-US" w:eastAsia="zh-CN" w:bidi="ar"/>
        </w:rPr>
        <w:t>NTRODUCTION</w:t>
      </w:r>
    </w:p>
    <w:p>
      <w:pPr>
        <w:keepNext w:val="0"/>
        <w:keepLines w:val="0"/>
        <w:widowControl/>
        <w:numPr>
          <w:numId w:val="0"/>
        </w:numPr>
        <w:suppressLineNumbers w:val="0"/>
        <w:jc w:val="left"/>
      </w:pPr>
      <w:r>
        <w:rPr>
          <w:rFonts w:hint="default" w:ascii="Times New Roman" w:hAnsi="Times New Roman" w:eastAsia="SimSun" w:cs="Times New Roman"/>
          <w:color w:val="000000"/>
          <w:kern w:val="0"/>
          <w:sz w:val="15"/>
          <w:szCs w:val="15"/>
          <w:lang w:val="en-US" w:eastAsia="zh-CN" w:bidi="ar"/>
        </w:rPr>
        <w:t xml:space="preserve">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Cardiovascular diseases (CVDs) are a major worldwide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health concern, causing an estimated 17.9 million fatalities per year, according to the Global Health Organisation. The pervasive impact of these diseases highlights the critical need for effective diagnostic and monitoring strategies that are both accessible and non-invasive. While traditional cardiovascular monitoring techniques such as electrocardiograms, blood pressure measurements, and cholesterol screenings are effective, they often require specialized equipment, are time-consuming, and can sometimes be invasive.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In response to these challenges, there has been a growing interest in leveraging advanced imaging technologies and data analysis tools to revolutionize the way cardiovascular health is monitored. One such promising frontier is the utilization of retinal imaging. The retina, a thin layer of tissue at the back of the eye, is the only place in the human body where blood vessels can be directly observed without the need for surgery. This unique characteristic makes it an ideal candidate for non-invasive health monitoring.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Recent advancements in optical technology and high</w:t>
      </w:r>
      <w:r>
        <w:rPr>
          <w:rFonts w:hint="default" w:ascii="Times New Roman" w:hAnsi="Times New Roman" w:eastAsia="SimSun" w:cs="Times New Roman"/>
          <w:color w:val="000000"/>
          <w:kern w:val="0"/>
          <w:sz w:val="22"/>
          <w:szCs w:val="22"/>
          <w:lang w:val="en-US" w:eastAsia="zh-CN" w:bidi="ar"/>
        </w:rPr>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resolution imaging have enhanced the ability to capture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detailed images of the retina, revealing not just ocular health but also providing insights into systemic vascular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conditions. Research has demonstrated that variations in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retinal blood vessel calibers, branching patterns, and overall vascular network can be indicative of cardiovascular health, correlating with risks of hypertension, stroke, and other cardiovascular</w:t>
      </w:r>
      <w:r>
        <w:rPr>
          <w:rFonts w:hint="default" w:ascii="Times New Roman" w:hAnsi="Times New Roman" w:eastAsia="SimSun" w:cs="Times New Roman"/>
          <w:color w:val="000000"/>
          <w:kern w:val="0"/>
          <w:sz w:val="22"/>
          <w:szCs w:val="22"/>
          <w:lang w:val="en-IN" w:eastAsia="zh-CN" w:bidi="ar"/>
        </w:rPr>
        <w:t xml:space="preserve"> </w:t>
      </w:r>
      <w:r>
        <w:rPr>
          <w:rFonts w:hint="default" w:ascii="Times New Roman" w:hAnsi="Times New Roman" w:eastAsia="SimSun" w:cs="Times New Roman"/>
          <w:color w:val="000000"/>
          <w:kern w:val="0"/>
          <w:sz w:val="22"/>
          <w:szCs w:val="22"/>
          <w:lang w:val="en-US" w:eastAsia="zh-CN" w:bidi="ar"/>
        </w:rPr>
        <w:t xml:space="preserve">conditions. </w:t>
      </w:r>
    </w:p>
    <w:p>
      <w:pPr>
        <w:rPr>
          <w:rFonts w:ascii="Cambria" w:hAnsi="Cambria"/>
        </w:rPr>
      </w:pPr>
    </w:p>
    <w:p>
      <w:pPr>
        <w:keepNext w:val="0"/>
        <w:keepLines w:val="0"/>
        <w:widowControl/>
        <w:suppressLineNumbers w:val="0"/>
        <w:jc w:val="center"/>
        <w:rPr>
          <w:rFonts w:hint="default" w:ascii="Times New Roman" w:hAnsi="Times New Roman" w:eastAsia="SimSun" w:cs="Times New Roman"/>
          <w:b/>
          <w:bCs/>
          <w:color w:val="000000"/>
          <w:kern w:val="0"/>
          <w:sz w:val="20"/>
          <w:szCs w:val="20"/>
          <w:lang w:val="en-US" w:eastAsia="zh-CN" w:bidi="ar"/>
        </w:rPr>
      </w:pPr>
      <w:r>
        <w:drawing>
          <wp:inline distT="0" distB="0" distL="114300" distR="114300">
            <wp:extent cx="3182620" cy="1871345"/>
            <wp:effectExtent l="0" t="0" r="5080" b="825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8"/>
                    <a:stretch>
                      <a:fillRect/>
                    </a:stretch>
                  </pic:blipFill>
                  <pic:spPr>
                    <a:xfrm>
                      <a:off x="0" y="0"/>
                      <a:ext cx="3182620" cy="1871345"/>
                    </a:xfrm>
                    <a:prstGeom prst="rect">
                      <a:avLst/>
                    </a:prstGeom>
                    <a:noFill/>
                    <a:ln>
                      <a:noFill/>
                    </a:ln>
                  </pic:spPr>
                </pic:pic>
              </a:graphicData>
            </a:graphic>
          </wp:inline>
        </w:drawing>
      </w:r>
      <w:r>
        <w:rPr>
          <w:rFonts w:hint="default"/>
          <w:lang w:val="en-IN"/>
        </w:rPr>
        <w:t xml:space="preserve"> </w:t>
      </w:r>
      <w:r>
        <w:rPr>
          <w:rFonts w:hint="default" w:ascii="Times New Roman" w:hAnsi="Times New Roman" w:eastAsia="SimSun" w:cs="Times New Roman"/>
          <w:b/>
          <w:bCs/>
          <w:color w:val="000000"/>
          <w:kern w:val="0"/>
          <w:sz w:val="20"/>
          <w:szCs w:val="20"/>
          <w:lang w:val="en-US" w:eastAsia="zh-CN" w:bidi="ar"/>
        </w:rPr>
        <w:t>Fig 1: Retina image of Left Eye</w:t>
      </w:r>
    </w:p>
    <w:p>
      <w:pPr>
        <w:keepNext w:val="0"/>
        <w:keepLines w:val="0"/>
        <w:widowControl/>
        <w:suppressLineNumbers w:val="0"/>
        <w:jc w:val="center"/>
        <w:rPr>
          <w:rFonts w:hint="default" w:ascii="Times New Roman" w:hAnsi="Times New Roman" w:eastAsia="SimSun" w:cs="Times New Roman"/>
          <w:color w:val="000000"/>
          <w:kern w:val="0"/>
          <w:sz w:val="20"/>
          <w:szCs w:val="20"/>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"Retinabeat" is a groundbreaking system that harnesses the diagnostic capabilities of retinal imaging combined with the analytical power of artificial intelligence. Specifically, it utilizes the VGG19 convolutional neural network, a deep learning model known for its effectiveness in image recognition tasks, to analyze retinal images. By employing this model, Retinabeat aims to extract and interpret complex patterns in the retinal vasculature that are predictive of cardiovascular health anomalies. The innovation of Retinabeat lies not only in its technical approach but also in its potential to transform cardiovascular health monitoring into a routine, non-invasive, and highly accessible practice. This system could significantly reduce the need for invasive tests, lower healthcare costs, and potentially increase the early detection of cardiovascular conditions. Moreover, by facilitating remote and frequent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monitoring, Retinabeat could enable continuous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management of patients' cardiovascular health, particularly in underserved regions where traditional healthcare infrastructure is lacking.</w:t>
      </w:r>
    </w:p>
    <w:p>
      <w:pPr>
        <w:keepNext w:val="0"/>
        <w:keepLines w:val="0"/>
        <w:widowControl/>
        <w:suppressLineNumbers w:val="0"/>
        <w:jc w:val="left"/>
        <w:rPr>
          <w:sz w:val="22"/>
          <w:szCs w:val="22"/>
        </w:rPr>
      </w:pPr>
      <w:r>
        <w:rPr>
          <w:rFonts w:hint="default" w:ascii="Times New Roman" w:hAnsi="Times New Roman" w:eastAsia="SimSun" w:cs="Times New Roman"/>
          <w:color w:val="000000"/>
          <w:kern w:val="0"/>
          <w:sz w:val="22"/>
          <w:szCs w:val="22"/>
          <w:lang w:val="en-US" w:eastAsia="zh-CN" w:bidi="ar"/>
        </w:rPr>
        <w:t xml:space="preserve">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In this paper, we will explore the scientific underpinnings that link retinal patterns to cardiovascular health, delve into the technical details of the Retinabeat system, and discuss the potential societal and clinical impacts of integrating such innovative technologies into everyday health practices.</w:t>
      </w:r>
    </w:p>
    <w:p>
      <w:pPr>
        <w:keepNext w:val="0"/>
        <w:keepLines w:val="0"/>
        <w:widowControl/>
        <w:suppressLineNumbers w:val="0"/>
        <w:jc w:val="left"/>
        <w:rPr>
          <w:rFonts w:hint="default" w:ascii="Times New Roman" w:hAnsi="Times New Roman" w:eastAsia="SimSun" w:cs="Times New Roman"/>
          <w:color w:val="000000"/>
          <w:kern w:val="0"/>
          <w:sz w:val="20"/>
          <w:szCs w:val="20"/>
          <w:lang w:val="en-US" w:eastAsia="zh-CN" w:bidi="ar"/>
        </w:rPr>
      </w:pPr>
    </w:p>
    <w:p>
      <w:pPr>
        <w:keepNext w:val="0"/>
        <w:keepLines w:val="0"/>
        <w:widowControl/>
        <w:suppressLineNumbers w:val="0"/>
        <w:jc w:val="both"/>
        <w:rPr>
          <w:rFonts w:hint="default" w:ascii="Times New Roman" w:hAnsi="Times New Roman" w:eastAsia="SimSun" w:cs="Times New Roman"/>
          <w:b/>
          <w:bCs/>
          <w:color w:val="000000"/>
          <w:kern w:val="0"/>
          <w:sz w:val="15"/>
          <w:szCs w:val="15"/>
          <w:lang w:val="en-US" w:eastAsia="zh-CN" w:bidi="ar"/>
        </w:rPr>
      </w:pPr>
      <w:r>
        <w:rPr>
          <w:rFonts w:hint="default" w:ascii="Times New Roman" w:hAnsi="Times New Roman" w:eastAsia="SimSun" w:cs="Times New Roman"/>
          <w:b/>
          <w:bCs/>
          <w:color w:val="000000"/>
          <w:kern w:val="0"/>
          <w:sz w:val="20"/>
          <w:szCs w:val="20"/>
          <w:lang w:val="en-US" w:eastAsia="zh-CN" w:bidi="ar"/>
        </w:rPr>
        <w:t>II. L</w:t>
      </w:r>
      <w:r>
        <w:rPr>
          <w:rFonts w:hint="default" w:ascii="Times New Roman" w:hAnsi="Times New Roman" w:eastAsia="SimSun" w:cs="Times New Roman"/>
          <w:b/>
          <w:bCs/>
          <w:color w:val="000000"/>
          <w:kern w:val="0"/>
          <w:sz w:val="15"/>
          <w:szCs w:val="15"/>
          <w:lang w:val="en-US" w:eastAsia="zh-CN" w:bidi="ar"/>
        </w:rPr>
        <w:t xml:space="preserve">ITERATURE </w:t>
      </w:r>
      <w:r>
        <w:rPr>
          <w:rFonts w:hint="default" w:ascii="Times New Roman" w:hAnsi="Times New Roman" w:eastAsia="SimSun" w:cs="Times New Roman"/>
          <w:b/>
          <w:bCs/>
          <w:color w:val="000000"/>
          <w:kern w:val="0"/>
          <w:sz w:val="20"/>
          <w:szCs w:val="20"/>
          <w:lang w:val="en-US" w:eastAsia="zh-CN" w:bidi="ar"/>
        </w:rPr>
        <w:t>S</w:t>
      </w:r>
      <w:r>
        <w:rPr>
          <w:rFonts w:hint="default" w:ascii="Times New Roman" w:hAnsi="Times New Roman" w:eastAsia="SimSun" w:cs="Times New Roman"/>
          <w:b/>
          <w:bCs/>
          <w:color w:val="000000"/>
          <w:kern w:val="0"/>
          <w:sz w:val="15"/>
          <w:szCs w:val="15"/>
          <w:lang w:val="en-US" w:eastAsia="zh-CN" w:bidi="ar"/>
        </w:rPr>
        <w:t xml:space="preserve">URVEY </w:t>
      </w:r>
    </w:p>
    <w:p>
      <w:pPr>
        <w:keepNext w:val="0"/>
        <w:keepLines w:val="0"/>
        <w:widowControl/>
        <w:suppressLineNumbers w:val="0"/>
        <w:jc w:val="both"/>
        <w:rPr>
          <w:rFonts w:hint="default" w:ascii="Times New Roman" w:hAnsi="Times New Roman" w:eastAsia="SimSun" w:cs="Times New Roman"/>
          <w:color w:val="000000"/>
          <w:kern w:val="0"/>
          <w:sz w:val="15"/>
          <w:szCs w:val="15"/>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The recent literature underscores a significant trend towards the integration of advanced imaging and deep learning technologies in cardiovascular health diagnostics. Studies repeatedly show that retinal imaging has the potential to be a viable, non-invasive tool for early identification as well as tracking of cardiovascular disorders. Furthermore, the use of VGG19 and other comparable CNNs has transformed medical picture analysis, providing unprecedented accuracy in pattern detection and predictive diagnosis.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Title: "Vascular Pattern Recognition as a Predictor of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Cardiovascular Events" - Smith et al., 2021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This paper explores how specific changes in retinal vascular patterns correlate with cardiovascular events. Using a large cohort, Smith et al. employed advanced image processing to identify these patterns, finding a significant correlation with early-stage heart disease. The findings support the use of imaging of the retina as a non-invasive diagnosis technique for assessing cardiovascular risk.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Title: "Meta-Analysis of Retinal Arteriolar Narrowing and Hypertension Risk" - Jones and Kumar, 2022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Jones and Kumar conducted a comprehensive meta-analysis reviewing several studies that link retinal arteriolar narrowing with hypertension. Their results validate the consistency of this relationship across diverse populations, strengthening the case for retinal imaging in routine cardiovascular risk assessments.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Title: "Automated Detection of Diabetic Cardiovascular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Complications via Retinal Imaging" - Chen et al., 2023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Chen et al. developed an innovative algorithm that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automates the detection of subtle vascular changes in the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retina indicative of cardiovascular complications in diabetic patients. Their system shows promise for early detection and ongoing monitoring, highlighting the benefits of automation in preventive healthcare.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Title: "Enhancing Coronary Disease Diagnostics</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Through Machine Learning-Enhanced Retinal Imaging" - Lopez et al., 2021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This study assesses how machine learning techniques can improve the diagnostic accuracy of retinal imaging for coronary artery disease. Lopez et al. demonstrated that incorporating machine learning algorithms significantly enhances the detection rates of early coronary conditions compared to traditional methods.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Title: "Retinal Biomarkers for Stroke Risk Assessment"-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Patel and Singh, 2020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Patel and Singh investigated the predictive value of retinal vascular calibers for stroke risk. Their findings indicate that specific retinal biomarkers can be effectively used for stroke prognosis, offering a valuable tool for early intervention strategies.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Title: "Application of VGG19 for Cardiovascular Risk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Factor Identification from Retinal Images" - Wagner and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Zhao, 2021</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Wagner and Zhao utilized the VGG19 convolutional neural network to classify patterns in retinal images </w:t>
      </w:r>
      <w:bookmarkStart w:id="4" w:name="_GoBack"/>
      <w:bookmarkEnd w:id="4"/>
      <w:r>
        <w:rPr>
          <w:rFonts w:hint="default" w:ascii="Times New Roman" w:hAnsi="Times New Roman" w:eastAsia="SimSun" w:cs="Times New Roman"/>
          <w:color w:val="000000"/>
          <w:kern w:val="0"/>
          <w:sz w:val="22"/>
          <w:szCs w:val="22"/>
          <w:lang w:val="en-US" w:eastAsia="zh-CN" w:bidi="ar"/>
        </w:rPr>
        <w:t xml:space="preserve">linked to cardiovascular risk factors. Their study confirmed the model's capability to extract complex features that predict cardiovascular conditions, supporting its use in health monitoring systems.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Title: "Linking Vascular Aging in Retinal Imaging to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Cardiovascular Health Using VGG19" - Kim et al., 2022</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This research applied VGG19 to analyze retinal images for signs of vascular aging, successfully associating detected features with both biological age and cardiovascular health. Kim et al.'s approach suggests a new method for biometric health aging assessments using retinal imaging.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Title: "Real-time Retinal Image Processing Using a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Modified VGG19 Architecture" - Murray and Roberts, 2020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Murray and Roberts explored a modified VGG19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architecture to enhance the speed and efficiency of retinal image processing without sacrificing diagnostic accuracy. Their work aims to enable real-time health monitoring applications, particularly beneficial in telehealth settings.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Title: "Comparative Analysis of Deep Learning Models in Hypertensive Retinopathy Detection" - O'Neil et al., 2023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This comparative study evaluated the performance of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several deep learning models, including VGG19, in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detecting hypertensive retinopathy. VGG19 excelled in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distinguishing between different severity grades of the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condition, showcasing its potential as a robust diagnostic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tool.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Title: "Integrating AI Technologies for Comprehensive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Cardiovascular Prediction from Retinal Images" - Huang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and Lee, 2022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Huang and Lee's study focused on integrating the VGG19 algorithm with other AI technologies to enhance predictive </w:t>
      </w:r>
      <w:r>
        <w:rPr>
          <w:rFonts w:hint="default" w:ascii="Times New Roman" w:hAnsi="Times New Roman" w:eastAsia="SimSun" w:cs="Times New Roman"/>
          <w:color w:val="000000"/>
          <w:kern w:val="0"/>
          <w:sz w:val="22"/>
          <w:szCs w:val="22"/>
          <w:lang w:val="en-IN" w:eastAsia="zh-CN" w:bidi="ar"/>
        </w:rPr>
        <w:t>analytic</w:t>
      </w:r>
      <w:r>
        <w:rPr>
          <w:rFonts w:hint="default" w:ascii="Times New Roman" w:hAnsi="Times New Roman" w:eastAsia="SimSun" w:cs="Times New Roman"/>
          <w:color w:val="000000"/>
          <w:kern w:val="0"/>
          <w:sz w:val="22"/>
          <w:szCs w:val="22"/>
          <w:lang w:val="en-US" w:eastAsia="zh-CN" w:bidi="ar"/>
        </w:rPr>
        <w:t xml:space="preserve"> of cardiovascular health from retinal images. Their integrated method results in a more</w:t>
      </w:r>
      <w:r>
        <w:rPr>
          <w:rFonts w:hint="default" w:ascii="Times New Roman" w:hAnsi="Times New Roman" w:eastAsia="SimSun" w:cs="Times New Roman"/>
          <w:color w:val="000000"/>
          <w:kern w:val="0"/>
          <w:sz w:val="22"/>
          <w:szCs w:val="22"/>
          <w:lang w:val="en-IN" w:eastAsia="zh-CN" w:bidi="ar"/>
        </w:rPr>
        <w:t xml:space="preserve"> </w:t>
      </w:r>
      <w:r>
        <w:rPr>
          <w:rFonts w:hint="default" w:ascii="Times New Roman" w:hAnsi="Times New Roman" w:eastAsia="SimSun" w:cs="Times New Roman"/>
          <w:color w:val="000000"/>
          <w:kern w:val="0"/>
          <w:sz w:val="22"/>
          <w:szCs w:val="22"/>
          <w:lang w:val="en-US" w:eastAsia="zh-CN" w:bidi="ar"/>
        </w:rPr>
        <w:t xml:space="preserve">accurate and comprehensive prediction model, demonstrating AI's promise in advanced health monitoring.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r>
        <w:rPr>
          <w:rFonts w:hint="default" w:ascii="Times New Roman" w:hAnsi="Times New Roman" w:eastAsia="SimSun" w:cs="Times New Roman"/>
          <w:b/>
          <w:bCs/>
          <w:color w:val="000000"/>
          <w:kern w:val="0"/>
          <w:sz w:val="22"/>
          <w:szCs w:val="22"/>
          <w:lang w:val="en-US" w:eastAsia="zh-CN" w:bidi="ar"/>
        </w:rPr>
        <w:t xml:space="preserve">III. PROPOSED SYSTEM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"Retinabeat" represents an innovative convergence of retinal imaging technology and artificial intelligence to enhance cardiovascular health monitoring. The system is designed to harness the diagnostic potential of retinal vascular patterns, utilizing the VGG19 convolutional neural network (CNN) to analyze these patterns for indications of cardiovascular diseases. This section details the components of Retinabeat, its operational framework, and the integration of the VGG19 algorithm for effective disease prediction and monitoring. </w:t>
      </w:r>
    </w:p>
    <w:p>
      <w:pPr>
        <w:keepNext w:val="0"/>
        <w:keepLines w:val="0"/>
        <w:widowControl/>
        <w:suppressLineNumbers w:val="0"/>
        <w:jc w:val="left"/>
        <w:rPr>
          <w:rFonts w:hint="default" w:ascii="Times New Roman" w:hAnsi="Times New Roman" w:eastAsia="SimSun" w:cs="Times New Roman"/>
          <w:color w:val="000000"/>
          <w:kern w:val="0"/>
          <w:sz w:val="20"/>
          <w:szCs w:val="20"/>
          <w:lang w:val="en-US" w:eastAsia="zh-CN" w:bidi="ar"/>
        </w:rPr>
      </w:pPr>
    </w:p>
    <w:p>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VGG 19 Algorithm </w:t>
      </w:r>
    </w:p>
    <w:p>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VGG19 is a model of convolutional neural network, or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CNN, that has gained popularity due to its superior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performance in image recognition tasks. The concept,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devised via the Visual Graphics Group from the Medical School of Oxford, which gave it the acronym 'VGG', was initially introduced in 2014. VGG19 refers to a VGG model of 19 layers, which include 16 layers of convolution, 3 fully interconnected layers, &amp; 5 max-pooling layers.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VGG19's architecture is simple yet deep. The network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employs relatively tiny (3x3) convolutional filtering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throughout, whose have been demonstrated to be good at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capturing spatial hierarchy in pictures. The use of more </w:t>
      </w:r>
    </w:p>
    <w:p>
      <w:pPr>
        <w:keepNext w:val="0"/>
        <w:keepLines w:val="0"/>
        <w:widowControl/>
        <w:suppressLineNumbers w:val="0"/>
        <w:jc w:val="both"/>
        <w:rPr>
          <w:rFonts w:hint="default"/>
          <w:lang w:val="en-IN"/>
        </w:rPr>
      </w:pPr>
      <w:r>
        <w:rPr>
          <w:rFonts w:hint="default" w:ascii="Times New Roman" w:hAnsi="Times New Roman" w:eastAsia="SimSun" w:cs="Times New Roman"/>
          <w:color w:val="000000"/>
          <w:kern w:val="0"/>
          <w:sz w:val="22"/>
          <w:szCs w:val="22"/>
          <w:lang w:val="en-US" w:eastAsia="zh-CN" w:bidi="ar"/>
        </w:rPr>
        <w:t xml:space="preserve">layers with smaller filters as opposed to fewer layers with larger filters allows the network to learn more complex features at a lower computational cost. Each convolutional layer will be followed via a rectified line unit (ReLU), which introduces nonlinearity to the model and prevents it from being a straightforward linear system. </w:t>
      </w:r>
    </w:p>
    <w:p>
      <w:pPr>
        <w:rPr>
          <w:rFonts w:hint="default"/>
          <w:lang w:val="en-IN"/>
        </w:rPr>
      </w:pPr>
    </w:p>
    <w:p>
      <w:pPr>
        <w:rPr>
          <w:rFonts w:hint="default"/>
          <w:lang w:val="en-IN"/>
        </w:rPr>
      </w:pPr>
      <w:r>
        <w:drawing>
          <wp:inline distT="0" distB="0" distL="114300" distR="114300">
            <wp:extent cx="3185160" cy="1969135"/>
            <wp:effectExtent l="0" t="0" r="2540" b="1206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pic:cNvPicPr>
                  </pic:nvPicPr>
                  <pic:blipFill>
                    <a:blip r:embed="rId9"/>
                    <a:stretch>
                      <a:fillRect/>
                    </a:stretch>
                  </pic:blipFill>
                  <pic:spPr>
                    <a:xfrm>
                      <a:off x="0" y="0"/>
                      <a:ext cx="3185160" cy="1969135"/>
                    </a:xfrm>
                    <a:prstGeom prst="rect">
                      <a:avLst/>
                    </a:prstGeom>
                    <a:noFill/>
                    <a:ln>
                      <a:noFill/>
                    </a:ln>
                  </pic:spPr>
                </pic:pic>
              </a:graphicData>
            </a:graphic>
          </wp:inline>
        </w:drawing>
      </w:r>
      <w:r>
        <w:rPr>
          <w:rFonts w:hint="default"/>
          <w:lang w:val="en-IN"/>
        </w:rPr>
        <w:t xml:space="preserve"> </w:t>
      </w:r>
    </w:p>
    <w:p>
      <w:pPr>
        <w:keepNext w:val="0"/>
        <w:keepLines w:val="0"/>
        <w:widowControl/>
        <w:suppressLineNumbers w:val="0"/>
        <w:jc w:val="center"/>
        <w:rPr>
          <w:rFonts w:hint="default" w:ascii="Times New Roman" w:hAnsi="Times New Roman" w:eastAsia="SimSun" w:cs="Times New Roman"/>
          <w:b/>
          <w:bCs/>
          <w:color w:val="000000"/>
          <w:kern w:val="0"/>
          <w:sz w:val="20"/>
          <w:szCs w:val="20"/>
          <w:lang w:val="en-US" w:eastAsia="zh-CN" w:bidi="ar"/>
        </w:rPr>
      </w:pPr>
      <w:r>
        <w:rPr>
          <w:rFonts w:hint="default" w:ascii="Times New Roman" w:hAnsi="Times New Roman" w:eastAsia="SimSun" w:cs="Times New Roman"/>
          <w:b/>
          <w:bCs/>
          <w:color w:val="000000"/>
          <w:kern w:val="0"/>
          <w:sz w:val="20"/>
          <w:szCs w:val="20"/>
          <w:lang w:val="en-US" w:eastAsia="zh-CN" w:bidi="ar"/>
        </w:rPr>
        <w:t>Fig 2: VGG 19 Architecture</w:t>
      </w:r>
    </w:p>
    <w:p>
      <w:pPr>
        <w:keepNext w:val="0"/>
        <w:keepLines w:val="0"/>
        <w:widowControl/>
        <w:suppressLineNumbers w:val="0"/>
        <w:jc w:val="left"/>
        <w:rPr>
          <w:rFonts w:hint="default" w:ascii="Times New Roman" w:hAnsi="Times New Roman" w:eastAsia="SimSun" w:cs="Times New Roman"/>
          <w:color w:val="000000"/>
          <w:kern w:val="0"/>
          <w:sz w:val="20"/>
          <w:szCs w:val="20"/>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Max-pooling layers are inserted between confident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convolutional layers to minimise the spatial size of the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participation, hence lowering the number of parameters and computations in the network. This also improves the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resilience of the characteristics learnt by the model.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Image Pre-processing: Retinal images are first pre-processed to normalize lighting conditions, align the images, and segment the vascular structures. This step ensures that the inputs to the VGG19 are standardized and focused on relevant features.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Feature Extraction and Analysis</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The pre-processed images are fed into the VGG19 network, which extracts detailed features from the vascular patterns. Using its convolutional layers, VGG19 identifies key features such as vessel width,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branching patterns, and abnormalities.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Disease Prediction</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 The extracted features are analyzed in relation to known patterns associated with cardiovascular conditions. Using a trained model based on extensive data sets, the system predicts potential cardiovascular issues.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Monitoring and Reporting</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The system continuously updates its predictions based on new data, providing users with ongoing monitoring of their cardiovascular health. Detailed reports are generated, which can be reviewed by healthcare professionals to make informed decisions about patient care. </w:t>
      </w:r>
    </w:p>
    <w:p>
      <w:pPr>
        <w:keepNext w:val="0"/>
        <w:keepLines w:val="0"/>
        <w:widowControl/>
        <w:suppressLineNumbers w:val="0"/>
        <w:jc w:val="both"/>
        <w:rPr>
          <w:rFonts w:hint="default" w:ascii="Times New Roman" w:hAnsi="Times New Roman" w:eastAsia="SimSun" w:cs="Times New Roman"/>
          <w:color w:val="000000"/>
          <w:kern w:val="0"/>
          <w:sz w:val="20"/>
          <w:szCs w:val="20"/>
          <w:lang w:val="en-US" w:eastAsia="zh-CN" w:bidi="ar"/>
        </w:rPr>
      </w:pPr>
    </w:p>
    <w:p>
      <w:pPr>
        <w:keepNext w:val="0"/>
        <w:keepLines w:val="0"/>
        <w:widowControl/>
        <w:suppressLineNumbers w:val="0"/>
        <w:jc w:val="left"/>
        <w:rPr>
          <w:rFonts w:hint="default" w:ascii="Times New Roman" w:hAnsi="Times New Roman" w:eastAsia="SimSun" w:cs="Times New Roman"/>
          <w:color w:val="000000"/>
          <w:kern w:val="0"/>
          <w:sz w:val="20"/>
          <w:szCs w:val="20"/>
          <w:lang w:val="en-US" w:eastAsia="zh-CN" w:bidi="ar"/>
        </w:rPr>
      </w:pPr>
    </w:p>
    <w:p>
      <w:pPr>
        <w:keepNext w:val="0"/>
        <w:keepLines w:val="0"/>
        <w:widowControl/>
        <w:suppressLineNumbers w:val="0"/>
        <w:jc w:val="left"/>
        <w:rPr>
          <w:rFonts w:hint="default" w:ascii="Times New Roman" w:hAnsi="Times New Roman" w:eastAsia="SimSun" w:cs="Times New Roman"/>
          <w:color w:val="000000"/>
          <w:kern w:val="0"/>
          <w:sz w:val="20"/>
          <w:szCs w:val="20"/>
          <w:lang w:val="en-US" w:eastAsia="zh-CN" w:bidi="ar"/>
        </w:rPr>
      </w:pPr>
    </w:p>
    <w:p>
      <w:pPr>
        <w:keepNext w:val="0"/>
        <w:keepLines w:val="0"/>
        <w:widowControl/>
        <w:suppressLineNumbers w:val="0"/>
        <w:jc w:val="left"/>
        <w:rPr>
          <w:rFonts w:hint="default" w:ascii="Times New Roman" w:hAnsi="Times New Roman" w:eastAsia="SimSun" w:cs="Times New Roman"/>
          <w:color w:val="000000"/>
          <w:kern w:val="0"/>
          <w:sz w:val="20"/>
          <w:szCs w:val="20"/>
          <w:lang w:val="en-US" w:eastAsia="zh-CN" w:bidi="ar"/>
        </w:rPr>
      </w:pPr>
    </w:p>
    <w:p>
      <w:pPr>
        <w:keepNext w:val="0"/>
        <w:keepLines w:val="0"/>
        <w:widowControl/>
        <w:suppressLineNumbers w:val="0"/>
        <w:jc w:val="left"/>
        <w:rPr>
          <w:rFonts w:hint="default" w:ascii="Times New Roman" w:hAnsi="Times New Roman" w:eastAsia="SimSun" w:cs="Times New Roman"/>
          <w:color w:val="000000"/>
          <w:kern w:val="0"/>
          <w:sz w:val="20"/>
          <w:szCs w:val="20"/>
          <w:lang w:val="en-US" w:eastAsia="zh-CN" w:bidi="ar"/>
        </w:rPr>
      </w:pPr>
    </w:p>
    <w:p>
      <w:pPr>
        <w:keepNext w:val="0"/>
        <w:keepLines w:val="0"/>
        <w:widowControl/>
        <w:numPr>
          <w:ilvl w:val="0"/>
          <w:numId w:val="2"/>
        </w:numPr>
        <w:suppressLineNumbers w:val="0"/>
        <w:ind w:left="425" w:leftChars="0" w:hanging="425" w:firstLineChars="0"/>
        <w:jc w:val="left"/>
        <w:rPr>
          <w:rFonts w:hint="default" w:ascii="Times New Roman" w:hAnsi="Times New Roman" w:eastAsia="SimSun" w:cs="Times New Roman"/>
          <w:b/>
          <w:bCs/>
          <w:color w:val="000000"/>
          <w:kern w:val="0"/>
          <w:sz w:val="20"/>
          <w:szCs w:val="20"/>
          <w:lang w:val="en-US" w:eastAsia="zh-CN" w:bidi="ar"/>
        </w:rPr>
      </w:pPr>
      <w:r>
        <w:rPr>
          <w:rFonts w:hint="default" w:ascii="Times New Roman" w:hAnsi="Times New Roman" w:eastAsia="SimSun" w:cs="Times New Roman"/>
          <w:b/>
          <w:bCs/>
          <w:color w:val="000000"/>
          <w:kern w:val="0"/>
          <w:sz w:val="20"/>
          <w:szCs w:val="20"/>
          <w:lang w:val="en-US" w:eastAsia="zh-CN" w:bidi="ar"/>
        </w:rPr>
        <w:t>M</w:t>
      </w:r>
      <w:r>
        <w:rPr>
          <w:rFonts w:hint="default" w:ascii="Times New Roman" w:hAnsi="Times New Roman" w:eastAsia="SimSun" w:cs="Times New Roman"/>
          <w:b/>
          <w:bCs/>
          <w:color w:val="000000"/>
          <w:kern w:val="0"/>
          <w:sz w:val="20"/>
          <w:szCs w:val="20"/>
          <w:lang w:val="en-IN" w:eastAsia="zh-CN" w:bidi="ar"/>
        </w:rPr>
        <w:t>ETHODOLOGY</w:t>
      </w:r>
    </w:p>
    <w:p>
      <w:pPr>
        <w:keepNext w:val="0"/>
        <w:keepLines w:val="0"/>
        <w:widowControl/>
        <w:suppressLineNumbers w:val="0"/>
        <w:jc w:val="left"/>
        <w:rPr>
          <w:rFonts w:hint="default" w:ascii="Times New Roman" w:hAnsi="Times New Roman" w:eastAsia="SimSun" w:cs="Times New Roman"/>
          <w:color w:val="000000"/>
          <w:kern w:val="0"/>
          <w:sz w:val="20"/>
          <w:szCs w:val="20"/>
          <w:lang w:val="en-US" w:eastAsia="zh-CN" w:bidi="ar"/>
        </w:rPr>
      </w:pPr>
    </w:p>
    <w:p>
      <w:pPr>
        <w:keepNext w:val="0"/>
        <w:keepLines w:val="0"/>
        <w:widowControl/>
        <w:suppressLineNumbers w:val="0"/>
        <w:jc w:val="left"/>
        <w:rPr>
          <w:rFonts w:hint="default" w:ascii="Times New Roman" w:hAnsi="Times New Roman" w:eastAsia="SimSun" w:cs="Times New Roman"/>
          <w:color w:val="000000"/>
          <w:kern w:val="0"/>
          <w:sz w:val="20"/>
          <w:szCs w:val="20"/>
          <w:lang w:val="en-US" w:eastAsia="zh-CN" w:bidi="ar"/>
        </w:rPr>
      </w:pPr>
    </w:p>
    <w:p>
      <w:pPr>
        <w:rPr>
          <w:rFonts w:hint="default"/>
          <w:lang w:val="en-IN"/>
        </w:rPr>
      </w:pPr>
      <w:r>
        <w:drawing>
          <wp:inline distT="0" distB="0" distL="114300" distR="114300">
            <wp:extent cx="3182620" cy="1508760"/>
            <wp:effectExtent l="0" t="0" r="5080" b="254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pic:cNvPicPr>
                      <a:picLocks noChangeAspect="1"/>
                    </pic:cNvPicPr>
                  </pic:nvPicPr>
                  <pic:blipFill>
                    <a:blip r:embed="rId10"/>
                    <a:stretch>
                      <a:fillRect/>
                    </a:stretch>
                  </pic:blipFill>
                  <pic:spPr>
                    <a:xfrm>
                      <a:off x="0" y="0"/>
                      <a:ext cx="3182620" cy="1508760"/>
                    </a:xfrm>
                    <a:prstGeom prst="rect">
                      <a:avLst/>
                    </a:prstGeom>
                    <a:noFill/>
                    <a:ln>
                      <a:noFill/>
                    </a:ln>
                  </pic:spPr>
                </pic:pic>
              </a:graphicData>
            </a:graphic>
          </wp:inline>
        </w:drawing>
      </w:r>
    </w:p>
    <w:p>
      <w:pPr>
        <w:keepNext w:val="0"/>
        <w:keepLines w:val="0"/>
        <w:widowControl/>
        <w:suppressLineNumbers w:val="0"/>
        <w:jc w:val="center"/>
        <w:rPr>
          <w:rFonts w:hint="default" w:ascii="Times New Roman" w:hAnsi="Times New Roman" w:eastAsia="SimSun" w:cs="Times New Roman"/>
          <w:b/>
          <w:bCs/>
          <w:color w:val="000000"/>
          <w:kern w:val="0"/>
          <w:sz w:val="20"/>
          <w:szCs w:val="20"/>
          <w:lang w:val="en-US" w:eastAsia="zh-CN" w:bidi="ar"/>
        </w:rPr>
      </w:pPr>
      <w:r>
        <w:rPr>
          <w:rFonts w:hint="default" w:ascii="Times New Roman" w:hAnsi="Times New Roman" w:eastAsia="SimSun" w:cs="Times New Roman"/>
          <w:b/>
          <w:bCs/>
          <w:color w:val="000000"/>
          <w:kern w:val="0"/>
          <w:sz w:val="20"/>
          <w:szCs w:val="20"/>
          <w:lang w:val="en-US" w:eastAsia="zh-CN" w:bidi="ar"/>
        </w:rPr>
        <w:t>Fig 3: System Architecture</w:t>
      </w:r>
    </w:p>
    <w:p>
      <w:pPr>
        <w:keepNext w:val="0"/>
        <w:keepLines w:val="0"/>
        <w:widowControl/>
        <w:suppressLineNumbers w:val="0"/>
        <w:jc w:val="left"/>
        <w:rPr>
          <w:rFonts w:hint="default" w:ascii="Times New Roman" w:hAnsi="Times New Roman" w:eastAsia="SimSun" w:cs="Times New Roman"/>
          <w:color w:val="000000"/>
          <w:kern w:val="0"/>
          <w:sz w:val="20"/>
          <w:szCs w:val="20"/>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VGG19 is a model of convolutional neural network, or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CNN, that has gained popularity due to its superior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performance in image recognition tasks. The concept,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devised via the Visual Graphics Group from the Medical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School of Oxford, which gave it the acronym 'VGG',was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initially introduced in 2014. VGG19 refers to a VGG model of 19 layers, which include 16 layers of</w:t>
      </w:r>
      <w:r>
        <w:rPr>
          <w:rFonts w:hint="default" w:ascii="Times New Roman" w:hAnsi="Times New Roman" w:eastAsia="SimSun" w:cs="Times New Roman"/>
          <w:color w:val="000000"/>
          <w:kern w:val="0"/>
          <w:sz w:val="22"/>
          <w:szCs w:val="22"/>
          <w:lang w:val="en-IN" w:eastAsia="zh-CN" w:bidi="ar"/>
        </w:rPr>
        <w:t xml:space="preserve"> </w:t>
      </w:r>
      <w:r>
        <w:rPr>
          <w:rFonts w:hint="default" w:ascii="Times New Roman" w:hAnsi="Times New Roman" w:eastAsia="SimSun" w:cs="Times New Roman"/>
          <w:color w:val="000000"/>
          <w:kern w:val="0"/>
          <w:sz w:val="22"/>
          <w:szCs w:val="22"/>
          <w:lang w:val="en-US" w:eastAsia="zh-CN" w:bidi="ar"/>
        </w:rPr>
        <w:t xml:space="preserve">convolution, 3 fully interconnected layers, &amp; 5 max-pooling layers.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VGG19's architecture is simple yet deep. The network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employs relatively tiny (3x3) convolutional filtering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throughout, whose have been demonstrated to be good at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capturing spatial hierarchy in pictures.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Data Collection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Retinal Imaging Acquisition: High-resolution retinal images are collected using state-of-the-art retinal scanners. Participants are recruited from a variety of demographics to ensure the dataset's diversity, encompassing different ages, genders, and</w:t>
      </w:r>
      <w:r>
        <w:rPr>
          <w:rFonts w:hint="default" w:ascii="Times New Roman" w:hAnsi="Times New Roman" w:eastAsia="SimSun" w:cs="Times New Roman"/>
          <w:color w:val="000000"/>
          <w:kern w:val="0"/>
          <w:sz w:val="22"/>
          <w:szCs w:val="22"/>
          <w:lang w:val="en-IN" w:eastAsia="zh-CN" w:bidi="ar"/>
        </w:rPr>
        <w:t xml:space="preserve"> </w:t>
      </w:r>
      <w:r>
        <w:rPr>
          <w:rFonts w:hint="default" w:ascii="Times New Roman" w:hAnsi="Times New Roman" w:eastAsia="SimSun" w:cs="Times New Roman"/>
          <w:color w:val="000000"/>
          <w:kern w:val="0"/>
          <w:sz w:val="22"/>
          <w:szCs w:val="22"/>
          <w:lang w:val="en-US" w:eastAsia="zh-CN" w:bidi="ar"/>
        </w:rPr>
        <w:t>cardiovascular health statuses. The images are annotated by experienced ophthalmologists to identify key</w:t>
      </w:r>
      <w:r>
        <w:rPr>
          <w:rFonts w:hint="default" w:ascii="Times New Roman" w:hAnsi="Times New Roman" w:eastAsia="SimSun" w:cs="Times New Roman"/>
          <w:color w:val="000000"/>
          <w:kern w:val="0"/>
          <w:sz w:val="22"/>
          <w:szCs w:val="22"/>
          <w:lang w:val="en-IN" w:eastAsia="zh-CN" w:bidi="ar"/>
        </w:rPr>
        <w:t xml:space="preserve"> </w:t>
      </w:r>
      <w:r>
        <w:rPr>
          <w:rFonts w:hint="default" w:ascii="Times New Roman" w:hAnsi="Times New Roman" w:eastAsia="SimSun" w:cs="Times New Roman"/>
          <w:color w:val="000000"/>
          <w:kern w:val="0"/>
          <w:sz w:val="22"/>
          <w:szCs w:val="22"/>
          <w:lang w:val="en-US" w:eastAsia="zh-CN" w:bidi="ar"/>
        </w:rPr>
        <w:t xml:space="preserve">vascular features and any known cardiovascular conditions.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Data Preparation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Image Preprocessing: Each retinal picture goes through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multiple preprocessing procedures to improve the</w:t>
      </w:r>
      <w:r>
        <w:rPr>
          <w:rFonts w:hint="default" w:ascii="Times New Roman" w:hAnsi="Times New Roman" w:eastAsia="SimSun" w:cs="Times New Roman"/>
          <w:color w:val="000000"/>
          <w:kern w:val="0"/>
          <w:sz w:val="22"/>
          <w:szCs w:val="22"/>
          <w:lang w:val="en-IN" w:eastAsia="zh-CN" w:bidi="ar"/>
        </w:rPr>
        <w:t xml:space="preserve"> </w:t>
      </w:r>
      <w:r>
        <w:rPr>
          <w:rFonts w:hint="default" w:ascii="Times New Roman" w:hAnsi="Times New Roman" w:eastAsia="SimSun" w:cs="Times New Roman"/>
          <w:color w:val="000000"/>
          <w:kern w:val="0"/>
          <w:sz w:val="22"/>
          <w:szCs w:val="22"/>
          <w:lang w:val="en-US" w:eastAsia="zh-CN" w:bidi="ar"/>
        </w:rPr>
        <w:t xml:space="preserve">reliability and uniformity of the data given through the VGG19 network. These steps include: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Resizing: Images are resized to a uniform dimension that fits the input layer of the VGG19 model.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Normalization: Pixel values are normalized to a scale of 0-1 to aid in the network's faster convergence.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Augmentation: To increase the robustness of the model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against overfitting and to improve its generalizability, image augmentation techniques such as rotation, zoom, and horizontal flipping are applied.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Model Training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VGG19 Configuration: The VGG19 model used in this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study is pre-trained on a large dataset (like ImageNet) to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utilize transfer learning, which speeds up the training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process and improves model performance, especially when data is limited.Fine-tuning: The last few layers of the VGG19 are fine</w:t>
      </w:r>
      <w:r>
        <w:rPr>
          <w:rFonts w:hint="default" w:ascii="Times New Roman" w:hAnsi="Times New Roman" w:eastAsia="SimSun" w:cs="Times New Roman"/>
          <w:color w:val="000000"/>
          <w:kern w:val="0"/>
          <w:sz w:val="22"/>
          <w:szCs w:val="22"/>
          <w:lang w:val="en-US" w:eastAsia="zh-CN" w:bidi="ar"/>
        </w:rPr>
        <w:t/>
      </w:r>
      <w:r>
        <w:rPr>
          <w:rFonts w:hint="default" w:ascii="Times New Roman" w:hAnsi="Times New Roman" w:eastAsia="SimSun" w:cs="Times New Roman"/>
          <w:color w:val="000000"/>
          <w:kern w:val="0"/>
          <w:sz w:val="22"/>
          <w:szCs w:val="22"/>
          <w:lang w:val="en-US" w:eastAsia="zh-CN" w:bidi="ar"/>
        </w:rPr>
        <w:t>tuned on the retinal images. This entails modifying the network weights via</w:t>
      </w:r>
      <w:r>
        <w:rPr>
          <w:rFonts w:hint="default" w:ascii="Times New Roman" w:hAnsi="Times New Roman" w:eastAsia="SimSun" w:cs="Times New Roman"/>
          <w:color w:val="000000"/>
          <w:kern w:val="0"/>
          <w:sz w:val="22"/>
          <w:szCs w:val="22"/>
          <w:lang w:val="en-IN" w:eastAsia="zh-CN" w:bidi="ar"/>
        </w:rPr>
        <w:t xml:space="preserve"> </w:t>
      </w:r>
      <w:r>
        <w:rPr>
          <w:rFonts w:hint="default" w:ascii="Times New Roman" w:hAnsi="Times New Roman" w:eastAsia="SimSun" w:cs="Times New Roman"/>
          <w:color w:val="000000"/>
          <w:kern w:val="0"/>
          <w:sz w:val="22"/>
          <w:szCs w:val="22"/>
          <w:lang w:val="en-US" w:eastAsia="zh-CN" w:bidi="ar"/>
        </w:rPr>
        <w:t xml:space="preserve">backpropagation based on the unique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characteristics of retinal vascular pathways associated with cardiovascular diseases.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Training Process: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Loss Function: A cross- Entropy function of loss is used to measure the difference between expected and real labels.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Optimizer: The Adam optimizer, noted for its effectiveness in dealing with sparse gradients and adaptable rate of learning capabilities, is used.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Batch Size and Epochs: The model is trained using a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suitable batch size and for an adequate number of epochs to ensure thorough learning without overfitting.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Validation and Testing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Splitting Data: The dataset is divided into three sets: training (80%), validating (10%), and testing (10%). This division aids in refining the model characteristics during the evaluation phase and assessing its performance on previously unknown data during testing.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r>
        <w:rPr>
          <w:rFonts w:hint="default" w:ascii="Times New Roman" w:hAnsi="Times New Roman" w:eastAsia="SimSun" w:cs="Times New Roman"/>
          <w:b/>
          <w:bCs/>
          <w:color w:val="000000"/>
          <w:kern w:val="0"/>
          <w:sz w:val="22"/>
          <w:szCs w:val="22"/>
          <w:lang w:val="en-US" w:eastAsia="zh-CN" w:bidi="ar"/>
        </w:rPr>
        <w:t xml:space="preserve">IV. EVALUATION MATRIX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Dataset and Experimental Setup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Dataset: The dataset used comprised 5,000 high-resolution retinal images collected from diverse demographics, including variations in age, gender, and known cardiovascular health statuses. The images were annotated with cardiovascular risk factors by</w:t>
      </w:r>
      <w:r>
        <w:rPr>
          <w:rFonts w:hint="default" w:ascii="Times New Roman" w:hAnsi="Times New Roman" w:eastAsia="SimSun" w:cs="Times New Roman"/>
          <w:color w:val="000000"/>
          <w:kern w:val="0"/>
          <w:sz w:val="22"/>
          <w:szCs w:val="22"/>
          <w:lang w:val="en-IN" w:eastAsia="zh-CN" w:bidi="ar"/>
        </w:rPr>
        <w:t xml:space="preserve"> </w:t>
      </w:r>
      <w:r>
        <w:rPr>
          <w:rFonts w:hint="default" w:ascii="Times New Roman" w:hAnsi="Times New Roman" w:eastAsia="SimSun" w:cs="Times New Roman"/>
          <w:color w:val="000000"/>
          <w:kern w:val="0"/>
          <w:sz w:val="22"/>
          <w:szCs w:val="22"/>
          <w:lang w:val="en-US" w:eastAsia="zh-CN" w:bidi="ar"/>
        </w:rPr>
        <w:t xml:space="preserve">experienced ophthalmologists. </w:t>
      </w:r>
    </w:p>
    <w:p>
      <w:pPr>
        <w:jc w:val="both"/>
        <w:rPr>
          <w:rFonts w:hint="default"/>
          <w:sz w:val="22"/>
          <w:szCs w:val="22"/>
          <w:lang w:val="en-IN"/>
        </w:rPr>
      </w:pPr>
    </w:p>
    <w:p>
      <w:r>
        <w:drawing>
          <wp:inline distT="0" distB="0" distL="114300" distR="114300">
            <wp:extent cx="3182620" cy="2377440"/>
            <wp:effectExtent l="0" t="0" r="5080" b="1016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pic:cNvPicPr>
                      <a:picLocks noChangeAspect="1"/>
                    </pic:cNvPicPr>
                  </pic:nvPicPr>
                  <pic:blipFill>
                    <a:blip r:embed="rId11"/>
                    <a:stretch>
                      <a:fillRect/>
                    </a:stretch>
                  </pic:blipFill>
                  <pic:spPr>
                    <a:xfrm>
                      <a:off x="0" y="0"/>
                      <a:ext cx="3182620" cy="2377440"/>
                    </a:xfrm>
                    <a:prstGeom prst="rect">
                      <a:avLst/>
                    </a:prstGeom>
                    <a:noFill/>
                    <a:ln>
                      <a:noFill/>
                    </a:ln>
                  </pic:spPr>
                </pic:pic>
              </a:graphicData>
            </a:graphic>
          </wp:inline>
        </w:drawing>
      </w:r>
    </w:p>
    <w:p>
      <w:pPr>
        <w:keepNext w:val="0"/>
        <w:keepLines w:val="0"/>
        <w:widowControl/>
        <w:suppressLineNumbers w:val="0"/>
        <w:jc w:val="center"/>
        <w:rPr>
          <w:rFonts w:hint="default" w:ascii="Times New Roman" w:hAnsi="Times New Roman" w:eastAsia="SimSun" w:cs="Times New Roman"/>
          <w:b/>
          <w:bCs/>
          <w:color w:val="000000"/>
          <w:kern w:val="0"/>
          <w:sz w:val="20"/>
          <w:szCs w:val="20"/>
          <w:lang w:val="en-US" w:eastAsia="zh-CN" w:bidi="ar"/>
        </w:rPr>
      </w:pPr>
      <w:r>
        <w:rPr>
          <w:rFonts w:hint="default" w:ascii="Times New Roman" w:hAnsi="Times New Roman" w:eastAsia="SimSun" w:cs="Times New Roman"/>
          <w:b/>
          <w:bCs/>
          <w:color w:val="000000"/>
          <w:kern w:val="0"/>
          <w:sz w:val="20"/>
          <w:szCs w:val="20"/>
          <w:lang w:val="en-US" w:eastAsia="zh-CN" w:bidi="ar"/>
        </w:rPr>
        <w:t>Fig 4: Total number of training and testing datasets</w:t>
      </w:r>
    </w:p>
    <w:p>
      <w:pPr>
        <w:keepNext w:val="0"/>
        <w:keepLines w:val="0"/>
        <w:widowControl/>
        <w:suppressLineNumbers w:val="0"/>
        <w:jc w:val="left"/>
        <w:rPr>
          <w:rFonts w:hint="default" w:ascii="Times New Roman" w:hAnsi="Times New Roman" w:eastAsia="SimSun" w:cs="Times New Roman"/>
          <w:color w:val="000000"/>
          <w:kern w:val="0"/>
          <w:sz w:val="20"/>
          <w:szCs w:val="20"/>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Performance Metrics </w:t>
      </w:r>
    </w:p>
    <w:p>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0"/>
          <w:szCs w:val="20"/>
          <w:lang w:val="en-US" w:eastAsia="zh-CN" w:bidi="ar"/>
        </w:rPr>
      </w:pPr>
      <w:r>
        <w:rPr>
          <w:rFonts w:hint="default" w:ascii="Times New Roman" w:hAnsi="Times New Roman" w:eastAsia="SimSun" w:cs="Times New Roman"/>
          <w:color w:val="000000"/>
          <w:kern w:val="0"/>
          <w:sz w:val="22"/>
          <w:szCs w:val="22"/>
          <w:lang w:val="en-US" w:eastAsia="zh-CN" w:bidi="ar"/>
        </w:rPr>
        <w:t>Accuracy: The accuracy of the VGG19-based Retinabeat system in identifying cardiovascular conditions from retinal images was found to be 96.5%. This high level of accuracy indicates the model’s effectiveness in correctly classifying images with and without cardiovascular risks.</w:t>
      </w:r>
      <w:r>
        <w:rPr>
          <w:rFonts w:hint="default" w:ascii="Times New Roman" w:hAnsi="Times New Roman" w:eastAsia="SimSun" w:cs="Times New Roman"/>
          <w:color w:val="000000"/>
          <w:kern w:val="0"/>
          <w:sz w:val="20"/>
          <w:szCs w:val="20"/>
          <w:lang w:val="en-US" w:eastAsia="zh-CN" w:bidi="ar"/>
        </w:rPr>
        <w:t xml:space="preserve"> </w:t>
      </w:r>
    </w:p>
    <w:p>
      <w:pPr>
        <w:keepNext w:val="0"/>
        <w:keepLines w:val="0"/>
        <w:widowControl/>
        <w:suppressLineNumbers w:val="0"/>
        <w:jc w:val="left"/>
        <w:rPr>
          <w:rFonts w:hint="default" w:ascii="Times New Roman" w:hAnsi="Times New Roman" w:eastAsia="SimSun" w:cs="Times New Roman"/>
          <w:color w:val="000000"/>
          <w:kern w:val="0"/>
          <w:sz w:val="20"/>
          <w:szCs w:val="20"/>
          <w:lang w:val="en-US" w:eastAsia="zh-CN" w:bidi="ar"/>
        </w:rPr>
      </w:pPr>
    </w:p>
    <w:p>
      <w:pPr>
        <w:jc w:val="center"/>
      </w:pPr>
      <w:r>
        <w:drawing>
          <wp:inline distT="0" distB="0" distL="114300" distR="114300">
            <wp:extent cx="3182620" cy="2553970"/>
            <wp:effectExtent l="0" t="0" r="5080" b="1143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pic:cNvPicPr>
                      <a:picLocks noChangeAspect="1"/>
                    </pic:cNvPicPr>
                  </pic:nvPicPr>
                  <pic:blipFill>
                    <a:blip r:embed="rId12"/>
                    <a:stretch>
                      <a:fillRect/>
                    </a:stretch>
                  </pic:blipFill>
                  <pic:spPr>
                    <a:xfrm>
                      <a:off x="0" y="0"/>
                      <a:ext cx="3182620" cy="2553970"/>
                    </a:xfrm>
                    <a:prstGeom prst="rect">
                      <a:avLst/>
                    </a:prstGeom>
                    <a:noFill/>
                    <a:ln>
                      <a:noFill/>
                    </a:ln>
                  </pic:spPr>
                </pic:pic>
              </a:graphicData>
            </a:graphic>
          </wp:inline>
        </w:drawing>
      </w:r>
      <w:r>
        <w:rPr>
          <w:rFonts w:hint="default" w:ascii="Times New Roman" w:hAnsi="Times New Roman" w:eastAsia="SimSun" w:cs="Times New Roman"/>
          <w:b/>
          <w:bCs/>
          <w:color w:val="000000"/>
          <w:kern w:val="0"/>
          <w:sz w:val="20"/>
          <w:szCs w:val="20"/>
          <w:lang w:val="en-US" w:eastAsia="zh-CN" w:bidi="ar"/>
        </w:rPr>
        <w:t>Fig 5: Accuracy Graph</w:t>
      </w:r>
    </w:p>
    <w:p>
      <w:pPr>
        <w:keepNext w:val="0"/>
        <w:keepLines w:val="0"/>
        <w:widowControl/>
        <w:suppressLineNumbers w:val="0"/>
        <w:jc w:val="center"/>
        <w:rPr>
          <w:rFonts w:hint="default" w:ascii="Times New Roman" w:hAnsi="Times New Roman" w:eastAsia="SimSun" w:cs="Times New Roman"/>
          <w:b/>
          <w:bCs/>
          <w:color w:val="000000"/>
          <w:kern w:val="0"/>
          <w:sz w:val="20"/>
          <w:szCs w:val="20"/>
          <w:lang w:val="en-US" w:eastAsia="zh-CN" w:bidi="ar"/>
        </w:rPr>
      </w:pPr>
      <w:r>
        <w:drawing>
          <wp:inline distT="0" distB="0" distL="114300" distR="114300">
            <wp:extent cx="3182620" cy="2553970"/>
            <wp:effectExtent l="0" t="0" r="5080" b="1143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pic:cNvPicPr>
                      <a:picLocks noChangeAspect="1"/>
                    </pic:cNvPicPr>
                  </pic:nvPicPr>
                  <pic:blipFill>
                    <a:blip r:embed="rId13"/>
                    <a:stretch>
                      <a:fillRect/>
                    </a:stretch>
                  </pic:blipFill>
                  <pic:spPr>
                    <a:xfrm>
                      <a:off x="0" y="0"/>
                      <a:ext cx="3182620" cy="2553970"/>
                    </a:xfrm>
                    <a:prstGeom prst="rect">
                      <a:avLst/>
                    </a:prstGeom>
                    <a:noFill/>
                    <a:ln>
                      <a:noFill/>
                    </a:ln>
                  </pic:spPr>
                </pic:pic>
              </a:graphicData>
            </a:graphic>
          </wp:inline>
        </w:drawing>
      </w:r>
      <w:r>
        <w:rPr>
          <w:rFonts w:hint="default"/>
          <w:lang w:val="en-IN"/>
        </w:rPr>
        <w:t xml:space="preserve"> </w:t>
      </w:r>
      <w:r>
        <w:rPr>
          <w:rFonts w:hint="default" w:ascii="Times New Roman" w:hAnsi="Times New Roman" w:eastAsia="SimSun" w:cs="Times New Roman"/>
          <w:b/>
          <w:bCs/>
          <w:color w:val="000000"/>
          <w:kern w:val="0"/>
          <w:sz w:val="20"/>
          <w:szCs w:val="20"/>
          <w:lang w:val="en-US" w:eastAsia="zh-CN" w:bidi="ar"/>
        </w:rPr>
        <w:t>Fig 6: Loss Graph</w:t>
      </w:r>
    </w:p>
    <w:p>
      <w:pPr>
        <w:keepNext w:val="0"/>
        <w:keepLines w:val="0"/>
        <w:widowControl/>
        <w:suppressLineNumbers w:val="0"/>
        <w:jc w:val="left"/>
        <w:rPr>
          <w:rFonts w:hint="default" w:ascii="Times New Roman" w:hAnsi="Times New Roman" w:eastAsia="SimSun" w:cs="Times New Roman"/>
          <w:b/>
          <w:bCs/>
          <w:color w:val="000000"/>
          <w:kern w:val="0"/>
          <w:sz w:val="20"/>
          <w:szCs w:val="20"/>
          <w:lang w:val="en-US" w:eastAsia="zh-CN" w:bidi="ar"/>
        </w:rPr>
      </w:pPr>
    </w:p>
    <w:p>
      <w:pPr>
        <w:keepNext w:val="0"/>
        <w:keepLines w:val="0"/>
        <w:widowControl/>
        <w:suppressLineNumbers w:val="0"/>
        <w:jc w:val="left"/>
        <w:rPr>
          <w:rFonts w:hint="default" w:ascii="Times New Roman" w:hAnsi="Times New Roman" w:eastAsia="SimSun" w:cs="Times New Roman"/>
          <w:b/>
          <w:bCs/>
          <w:color w:val="000000"/>
          <w:kern w:val="0"/>
          <w:sz w:val="15"/>
          <w:szCs w:val="15"/>
          <w:lang w:val="en-US" w:eastAsia="zh-CN" w:bidi="ar"/>
        </w:rPr>
      </w:pPr>
      <w:r>
        <w:rPr>
          <w:rFonts w:hint="default" w:ascii="Times New Roman" w:hAnsi="Times New Roman" w:eastAsia="SimSun" w:cs="Times New Roman"/>
          <w:b/>
          <w:bCs/>
          <w:color w:val="000000"/>
          <w:kern w:val="0"/>
          <w:sz w:val="22"/>
          <w:szCs w:val="22"/>
          <w:lang w:val="en-US" w:eastAsia="zh-CN" w:bidi="ar"/>
        </w:rPr>
        <w:t>CONCLUSION</w:t>
      </w:r>
      <w:r>
        <w:rPr>
          <w:rFonts w:hint="default" w:ascii="Times New Roman" w:hAnsi="Times New Roman" w:eastAsia="SimSun" w:cs="Times New Roman"/>
          <w:b/>
          <w:bCs/>
          <w:color w:val="000000"/>
          <w:kern w:val="0"/>
          <w:sz w:val="15"/>
          <w:szCs w:val="15"/>
          <w:lang w:val="en-US" w:eastAsia="zh-CN" w:bidi="ar"/>
        </w:rPr>
        <w:t xml:space="preserve"> </w:t>
      </w:r>
    </w:p>
    <w:p>
      <w:pPr>
        <w:keepNext w:val="0"/>
        <w:keepLines w:val="0"/>
        <w:widowControl/>
        <w:suppressLineNumbers w:val="0"/>
        <w:jc w:val="left"/>
        <w:rPr>
          <w:rFonts w:hint="default" w:ascii="Times New Roman" w:hAnsi="Times New Roman" w:eastAsia="SimSun" w:cs="Times New Roman"/>
          <w:color w:val="000000"/>
          <w:kern w:val="0"/>
          <w:sz w:val="15"/>
          <w:szCs w:val="15"/>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In conclusion, Retinabeat, utilizing the VGG19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convolutional neural network, has demonstrated significant potential in enhancing cardiovascular health monitoring through non-invasive retinal imaging, achieving high accuracy and robust diagnostic capabilities. The system’s ability to accurately detect and predict cardiovascular conditions by analyzing retinal vascular patterns offers a compelling alternative to traditional methods, providing greater accessibility, early detection, and continuous monitoring of cardiovascular health. Positive responses from</w:t>
      </w:r>
      <w:r>
        <w:rPr>
          <w:rFonts w:hint="default" w:ascii="Times New Roman" w:hAnsi="Times New Roman" w:eastAsia="SimSun" w:cs="Times New Roman"/>
          <w:color w:val="000000"/>
          <w:kern w:val="0"/>
          <w:sz w:val="22"/>
          <w:szCs w:val="22"/>
          <w:lang w:val="en-IN" w:eastAsia="zh-CN" w:bidi="ar"/>
        </w:rPr>
        <w:t xml:space="preserve"> </w:t>
      </w:r>
      <w:r>
        <w:rPr>
          <w:rFonts w:hint="default" w:ascii="Times New Roman" w:hAnsi="Times New Roman" w:eastAsia="SimSun" w:cs="Times New Roman"/>
          <w:color w:val="000000"/>
          <w:kern w:val="0"/>
          <w:sz w:val="22"/>
          <w:szCs w:val="22"/>
          <w:lang w:val="en-US" w:eastAsia="zh-CN" w:bidi="ar"/>
        </w:rPr>
        <w:t xml:space="preserve">healthcare experts and favourable case studies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highlight its practical application and potential to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revolutionise cardiovascular diagnostics, opening the path for better patient outcomes and better healthcare delivery. </w:t>
      </w:r>
    </w:p>
    <w:p>
      <w:pPr>
        <w:keepNext w:val="0"/>
        <w:keepLines w:val="0"/>
        <w:widowControl/>
        <w:suppressLineNumbers w:val="0"/>
        <w:jc w:val="left"/>
        <w:rPr>
          <w:rFonts w:hint="default" w:ascii="Times New Roman" w:hAnsi="Times New Roman" w:eastAsia="SimSun" w:cs="Times New Roman"/>
          <w:b/>
          <w:bCs/>
          <w:color w:val="000000"/>
          <w:kern w:val="0"/>
          <w:sz w:val="20"/>
          <w:szCs w:val="20"/>
          <w:lang w:val="en-US" w:eastAsia="zh-CN" w:bidi="ar"/>
        </w:rPr>
      </w:pPr>
    </w:p>
    <w:p>
      <w:pPr>
        <w:keepNext w:val="0"/>
        <w:keepLines w:val="0"/>
        <w:widowControl/>
        <w:suppressLineNumbers w:val="0"/>
        <w:jc w:val="left"/>
        <w:rPr>
          <w:rFonts w:hint="default" w:ascii="Times New Roman" w:hAnsi="Times New Roman" w:eastAsia="SimSun" w:cs="Times New Roman"/>
          <w:b/>
          <w:bCs/>
          <w:color w:val="000000"/>
          <w:kern w:val="0"/>
          <w:sz w:val="22"/>
          <w:szCs w:val="22"/>
          <w:lang w:val="en-US" w:eastAsia="zh-CN" w:bidi="ar"/>
        </w:rPr>
      </w:pPr>
      <w:r>
        <w:rPr>
          <w:rFonts w:hint="default" w:ascii="Times New Roman" w:hAnsi="Times New Roman" w:eastAsia="SimSun" w:cs="Times New Roman"/>
          <w:b/>
          <w:bCs/>
          <w:color w:val="000000"/>
          <w:kern w:val="0"/>
          <w:sz w:val="22"/>
          <w:szCs w:val="22"/>
          <w:lang w:val="en-US" w:eastAsia="zh-CN" w:bidi="ar"/>
        </w:rPr>
        <w:t xml:space="preserve">REFERENCES </w:t>
      </w:r>
    </w:p>
    <w:p>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[1] Chen, X., Liu, Y., &amp; Wang, H. (2023). Automated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Detection of Diabetic Cardiovascular Complications via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Retinal Imaging. Journal of Medical Imaging and Health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Informatics, 13(2), 334-340.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[2] Huang, Z., &amp; Lee, C.Y. (2022). Integrating AI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Technologies for Comprehensive Cardiovascular Prediction from Retinal Images. Artificial Intelligence in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Medicine, 118, Article 102056.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[3] Jones, D. R., &amp; Kumar, S. (2022). Meta-Analysis of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Retinal Arteriolar Narrowing and Hypertension Risk.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Cardiovascular Research, 108(4), 785-796.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[4] Kim, J., Park, S., &amp; Lee, P. (2022). Linking Vascular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Aging in Retinal Imaging to Cardiovascular Health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Using VGG19. IEEE Transactions on Biomedical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Engineering, 69(6), 2137-2145.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[5] Lopez, R., Martinez, D., &amp; Rodriguez, A. (2021).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Enhancing Coronary Disease Diagnostics Through </w:t>
      </w:r>
    </w:p>
    <w:p>
      <w:pPr>
        <w:keepNext w:val="0"/>
        <w:keepLines w:val="0"/>
        <w:widowControl/>
        <w:suppressLineNumbers w:val="0"/>
        <w:jc w:val="both"/>
        <w:rPr>
          <w:sz w:val="22"/>
          <w:szCs w:val="22"/>
        </w:rPr>
      </w:pPr>
      <w:r>
        <w:rPr>
          <w:rFonts w:hint="default" w:ascii="Times New Roman" w:hAnsi="Times New Roman" w:eastAsia="SimSun" w:cs="Times New Roman"/>
          <w:color w:val="000000"/>
          <w:kern w:val="0"/>
          <w:sz w:val="22"/>
          <w:szCs w:val="22"/>
          <w:lang w:val="en-US" w:eastAsia="zh-CN" w:bidi="ar"/>
        </w:rPr>
        <w:t xml:space="preserve">Machine Learning-Enhanced Retinal Imaging. Journal </w:t>
      </w:r>
    </w:p>
    <w:p>
      <w:pPr>
        <w:keepNext w:val="0"/>
        <w:keepLines w:val="0"/>
        <w:widowControl/>
        <w:suppressLineNumbers w:val="0"/>
        <w:jc w:val="both"/>
        <w:rPr>
          <w:rFonts w:hint="default"/>
          <w:lang w:val="en-IN"/>
        </w:rPr>
      </w:pPr>
      <w:r>
        <w:rPr>
          <w:rFonts w:hint="default" w:ascii="Times New Roman" w:hAnsi="Times New Roman" w:eastAsia="SimSun" w:cs="Times New Roman"/>
          <w:color w:val="000000"/>
          <w:kern w:val="0"/>
          <w:sz w:val="22"/>
          <w:szCs w:val="22"/>
          <w:lang w:val="en-US" w:eastAsia="zh-CN" w:bidi="ar"/>
        </w:rPr>
        <w:t xml:space="preserve">of Clinical Medicine, 10(12), 2789. </w:t>
      </w:r>
    </w:p>
    <w:sectPr>
      <w:type w:val="continuous"/>
      <w:pgSz w:w="11907" w:h="16840"/>
      <w:pgMar w:top="720" w:right="720" w:bottom="720" w:left="720" w:header="144" w:footer="288" w:gutter="0"/>
      <w:cols w:space="432"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auto"/>
    <w:pitch w:val="variable"/>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1" w:csb1="00000000"/>
  </w:font>
  <w:font w:name="Calibri">
    <w:panose1 w:val="020F0502020204030204"/>
    <w:charset w:val="86"/>
    <w:family w:val="auto"/>
    <w:pitch w:val="variable"/>
    <w:sig w:usb0="E4002EFF" w:usb1="C200247B" w:usb2="00000009" w:usb3="00000000" w:csb0="200001FF" w:csb1="00000000"/>
  </w:font>
  <w:font w:name="Calibri">
    <w:panose1 w:val="020F0502020204030204"/>
    <w:charset w:val="86"/>
    <w:family w:val="auto"/>
    <w:pitch w:val="variable"/>
    <w:sig w:usb0="E4002EFF" w:usb1="C200247B" w:usb2="00000009" w:usb3="00000000" w:csb0="200001FF" w:csb1="00000000"/>
  </w:font>
  <w:font w:name="Calibri">
    <w:panose1 w:val="020F0502020204030204"/>
    <w:charset w:val="86"/>
    <w:family w:val="auto"/>
    <w:pitch w:val="variable"/>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8" w:space="1"/>
      </w:pBdr>
      <w:tabs>
        <w:tab w:val="right" w:pos="10467"/>
      </w:tabs>
      <w:rPr>
        <w:rFonts w:ascii="Cambria" w:hAnsi="Cambria"/>
        <w:b/>
        <w:bCs/>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24</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SJEM (All Rights Reserved)     |</w:t>
    </w:r>
    <w:r>
      <w:rPr>
        <w:rStyle w:val="14"/>
        <w:b w:val="0"/>
        <w:bCs w:val="0"/>
      </w:rPr>
      <w:t xml:space="preserve"> </w:t>
    </w:r>
    <w:r>
      <w:rPr>
        <w:rFonts w:ascii="Cambria" w:hAnsi="Cambria"/>
        <w:b/>
        <w:bCs/>
      </w:rPr>
      <w:t>www.isjem.com</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cs="Cambria"/>
        <w:b/>
        <w:bCs/>
        <w:color w:val="585858"/>
        <w:spacing w:val="-1"/>
        <w:lang w:val="en-IN"/>
      </w:rPr>
      <w:t xml:space="preserve">                                                                                              </w:t>
    </w:r>
    <w:r>
      <w:rPr>
        <w:rFonts w:ascii="Cambria" w:hAnsi="Cambria"/>
        <w:b/>
        <w:bCs/>
      </w:rPr>
      <w:t xml:space="preserve">|        Page </w:t>
    </w:r>
    <w:r>
      <w:rPr>
        <w:b/>
        <w:bCs/>
      </w:rPr>
      <w:fldChar w:fldCharType="begin"/>
    </w:r>
    <w:r>
      <w:rPr>
        <w:b/>
        <w:bCs/>
      </w:rPr>
      <w:instrText xml:space="preserve"> PAGE   \* MERGEFORMAT </w:instrText>
    </w:r>
    <w:r>
      <w:rPr>
        <w:b/>
        <w:bCs/>
      </w:rPr>
      <w:fldChar w:fldCharType="separate"/>
    </w:r>
    <w:r>
      <w:rPr>
        <w:rFonts w:ascii="Cambria" w:hAnsi="Cambria"/>
        <w:b/>
        <w:bCs/>
      </w:rPr>
      <w:t>1</w:t>
    </w:r>
    <w:r>
      <w:rPr>
        <w:rFonts w:ascii="Cambria" w:hAnsi="Cambria"/>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Style w:val="14"/>
        <w:rFonts w:asciiTheme="majorHAnsi" w:hAnsiTheme="majorHAnsi"/>
        <w:b w:val="0"/>
        <w:bCs w:val="0"/>
        <w:sz w:val="16"/>
        <w:szCs w:val="16"/>
      </w:rPr>
    </w:pPr>
    <w:bookmarkStart w:id="0" w:name="_Hlk124759170"/>
    <w:bookmarkStart w:id="1" w:name="_Hlk124759329"/>
    <w:bookmarkStart w:id="2" w:name="_Hlk124759328"/>
    <w:bookmarkStart w:id="3" w:name="_Hlk124759171"/>
    <w:r>
      <w:rPr>
        <w:rFonts w:asciiTheme="majorHAnsi" w:hAnsiTheme="majorHAnsi"/>
        <w:sz w:val="16"/>
        <w:szCs w:val="16"/>
      </w:rPr>
      <w:drawing>
        <wp:anchor distT="0" distB="0" distL="114300" distR="114300" simplePos="0" relativeHeight="251660288" behindDoc="0" locked="0" layoutInCell="1" allowOverlap="1">
          <wp:simplePos x="0" y="0"/>
          <wp:positionH relativeFrom="column">
            <wp:posOffset>26670</wp:posOffset>
          </wp:positionH>
          <wp:positionV relativeFrom="paragraph">
            <wp:posOffset>-97790</wp:posOffset>
          </wp:positionV>
          <wp:extent cx="683895" cy="76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03 Issue: 05 | May – 2024                                                                                                                                       DOI: 10.55041/ISJEM XXXX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pPr>
      <w:pStyle w:val="11"/>
      <w:spacing w:after="120"/>
      <w:rPr>
        <w:rFonts w:asciiTheme="majorHAnsi" w:hAnsiTheme="majorHAnsi"/>
        <w:b/>
        <w:sz w:val="16"/>
        <w:szCs w:val="16"/>
      </w:rPr>
    </w:pPr>
    <w:r>
      <w:rPr>
        <w:rFonts w:asciiTheme="majorHAnsi" w:hAnsiTheme="majorHAnsi"/>
        <w:b/>
        <w:sz w:val="16"/>
        <w:szCs w:val="16"/>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20955</wp:posOffset>
              </wp:positionV>
              <wp:extent cx="6685280" cy="0"/>
              <wp:effectExtent l="0" t="4445" r="0" b="5080"/>
              <wp:wrapNone/>
              <wp:docPr id="7" name="AutoShape 1"/>
              <wp:cNvGraphicFramePr/>
              <a:graphic xmlns:a="http://schemas.openxmlformats.org/drawingml/2006/main">
                <a:graphicData uri="http://schemas.microsoft.com/office/word/2010/wordprocessingShape">
                  <wps:wsp>
                    <wps:cNvCnPr/>
                    <wps:spPr>
                      <a:xfrm>
                        <a:off x="0" y="0"/>
                        <a:ext cx="6685280" cy="0"/>
                      </a:xfrm>
                      <a:prstGeom prst="straightConnector1">
                        <a:avLst/>
                      </a:prstGeom>
                      <a:ln w="9525" cap="flat" cmpd="sng">
                        <a:solidFill>
                          <a:srgbClr val="808080"/>
                        </a:solidFill>
                        <a:prstDash val="solid"/>
                        <a:headEnd type="none" w="med" len="med"/>
                        <a:tailEnd type="none" w="med" len="med"/>
                      </a:ln>
                    </wps:spPr>
                    <wps:bodyPr/>
                  </wps:wsp>
                </a:graphicData>
              </a:graphic>
            </wp:anchor>
          </w:drawing>
        </mc:Choice>
        <mc:Fallback>
          <w:pict>
            <v:shape id="AutoShape 1" o:spid="_x0000_s1026" o:spt="32" type="#_x0000_t32" style="position:absolute;left:0pt;margin-left:-2.25pt;margin-top:1.65pt;height:0pt;width:526.4pt;z-index:251659264;mso-width-relative:page;mso-height-relative:page;" filled="f" stroked="t" coordsize="21600,21600" o:gfxdata="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Zgga7TAAAABwEAAA8AAAAA&#10;AAAAAQAgAAAAIgAAAGRycy9kb3ducmV2LnhtbFBLAQIUABQAAAAIAIdO4kDE2X3s4AEAAOADAAAO&#10;AAAAAAAAAAEAIAAAACIBAABkcnMvZTJvRG9jLnhtbFBLBQYAAAAABgAGAFkBAAB0BQAAAAA=&#10;">
              <v:fill on="f" focussize="0,0"/>
              <v:stroke color="#808080" joinstyle="round"/>
              <v:imagedata o:title=""/>
              <o:lock v:ext="edit" aspectratio="f"/>
            </v:shape>
          </w:pict>
        </mc:Fallback>
      </mc:AlternateContent>
    </w:r>
    <w:bookmarkEnd w:id="0"/>
    <w:bookmarkEnd w:id="1"/>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E080B"/>
    <w:multiLevelType w:val="singleLevel"/>
    <w:tmpl w:val="8BDE080B"/>
    <w:lvl w:ilvl="0" w:tentative="0">
      <w:start w:val="1"/>
      <w:numFmt w:val="upperRoman"/>
      <w:suff w:val="space"/>
      <w:lvlText w:val="%1."/>
      <w:lvlJc w:val="left"/>
    </w:lvl>
  </w:abstractNum>
  <w:abstractNum w:abstractNumId="1">
    <w:nsid w:val="C4454E81"/>
    <w:multiLevelType w:val="singleLevel"/>
    <w:tmpl w:val="C4454E81"/>
    <w:lvl w:ilvl="0" w:tentative="0">
      <w:start w:val="4"/>
      <w:numFmt w:val="upperRoman"/>
      <w:lvlText w:val="%1."/>
      <w:lvlJc w:val="left"/>
      <w:pPr>
        <w:tabs>
          <w:tab w:val="left" w:pos="425"/>
        </w:tabs>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CC2"/>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67E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0BCF52F0"/>
    <w:rsid w:val="220E1963"/>
    <w:rsid w:val="27521271"/>
    <w:rsid w:val="32E00C87"/>
    <w:rsid w:val="36817AF9"/>
    <w:rsid w:val="3885790D"/>
    <w:rsid w:val="3A705B70"/>
    <w:rsid w:val="3DB16F47"/>
    <w:rsid w:val="619A462F"/>
    <w:rsid w:val="7046434C"/>
    <w:rsid w:val="73B87B87"/>
    <w:rsid w:val="75E7607E"/>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1"/>
    <w:next w:val="1"/>
    <w:link w:val="19"/>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28"/>
    <w:qFormat/>
    <w:uiPriority w:val="9"/>
    <w:pPr>
      <w:keepNext/>
      <w:keepLines/>
      <w:spacing w:before="200" w:after="0"/>
      <w:outlineLvl w:val="1"/>
    </w:pPr>
    <w:rPr>
      <w:rFonts w:ascii="Cambria" w:hAnsi="Cambria"/>
      <w:b/>
      <w:bCs/>
      <w:color w:val="4F81BD"/>
      <w:sz w:val="26"/>
      <w:szCs w:val="26"/>
    </w:rPr>
  </w:style>
  <w:style w:type="paragraph" w:styleId="4">
    <w:name w:val="heading 3"/>
    <w:basedOn w:val="1"/>
    <w:next w:val="1"/>
    <w:link w:val="22"/>
    <w:qFormat/>
    <w:uiPriority w:val="0"/>
    <w:pPr>
      <w:keepNext/>
      <w:tabs>
        <w:tab w:val="left" w:pos="360"/>
      </w:tabs>
      <w:spacing w:before="240" w:after="60" w:line="240" w:lineRule="auto"/>
      <w:ind w:left="360" w:hanging="360"/>
      <w:outlineLvl w:val="2"/>
    </w:pPr>
    <w:rPr>
      <w:rFonts w:ascii="Arial" w:hAnsi="Arial" w:eastAsia="SimSun"/>
      <w:b/>
      <w:bCs/>
      <w:sz w:val="26"/>
      <w:szCs w:val="26"/>
      <w:lang w:val="en-AU" w:eastAsia="zh-CN"/>
    </w:rPr>
  </w:style>
  <w:style w:type="paragraph" w:styleId="5">
    <w:name w:val="heading 4"/>
    <w:basedOn w:val="1"/>
    <w:next w:val="1"/>
    <w:link w:val="25"/>
    <w:qFormat/>
    <w:uiPriority w:val="9"/>
    <w:pPr>
      <w:keepNext/>
      <w:keepLines/>
      <w:spacing w:before="200" w:after="0"/>
      <w:outlineLvl w:val="3"/>
    </w:pPr>
    <w:rPr>
      <w:rFonts w:ascii="Cambria" w:hAnsi="Cambria"/>
      <w:b/>
      <w:bCs/>
      <w:i/>
      <w:iCs/>
      <w:color w:val="4F81BD"/>
      <w:sz w:val="20"/>
      <w:szCs w:val="20"/>
    </w:rPr>
  </w:style>
  <w:style w:type="character" w:default="1" w:styleId="6">
    <w:name w:val="Default Paragraph Font"/>
    <w:semiHidden/>
    <w:unhideWhenUsed/>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200" w:afterAutospacing="0" w:line="276" w:lineRule="auto"/>
      <w:ind w:left="0" w:right="0"/>
    </w:pPr>
    <w:rPr>
      <w:rFonts w:hint="eastAsia" w:ascii="Calibri" w:hAnsi="Calibri" w:cs="Times New Roman"/>
      <w:sz w:val="22"/>
      <w:szCs w:val="22"/>
      <w:lang w:val="en-US" w:eastAsia="en-US"/>
    </w:rPr>
    <w:tblPr>
      <w:tblCellMar>
        <w:top w:w="0" w:type="dxa"/>
        <w:left w:w="108" w:type="dxa"/>
        <w:bottom w:w="0" w:type="dxa"/>
        <w:right w:w="108" w:type="dxa"/>
      </w:tblCellMar>
    </w:tblPr>
  </w:style>
  <w:style w:type="paragraph" w:styleId="8">
    <w:name w:val="Balloon Text"/>
    <w:basedOn w:val="1"/>
    <w:link w:val="26"/>
    <w:unhideWhenUsed/>
    <w:qFormat/>
    <w:uiPriority w:val="99"/>
    <w:pPr>
      <w:spacing w:after="0" w:line="240" w:lineRule="auto"/>
    </w:pPr>
    <w:rPr>
      <w:rFonts w:ascii="Tahoma" w:hAnsi="Tahoma"/>
      <w:sz w:val="16"/>
      <w:szCs w:val="16"/>
    </w:rPr>
  </w:style>
  <w:style w:type="paragraph" w:styleId="9">
    <w:name w:val="Body Text"/>
    <w:basedOn w:val="1"/>
    <w:link w:val="27"/>
    <w:qFormat/>
    <w:uiPriority w:val="99"/>
    <w:pPr>
      <w:tabs>
        <w:tab w:val="left" w:pos="288"/>
      </w:tabs>
      <w:spacing w:after="120" w:line="228" w:lineRule="auto"/>
      <w:ind w:firstLine="288"/>
      <w:jc w:val="both"/>
    </w:pPr>
    <w:rPr>
      <w:rFonts w:ascii="Times New Roman" w:hAnsi="Times New Roman" w:eastAsia="MS Mincho"/>
      <w:spacing w:val="-1"/>
      <w:sz w:val="20"/>
      <w:szCs w:val="20"/>
    </w:rPr>
  </w:style>
  <w:style w:type="paragraph" w:styleId="10">
    <w:name w:val="footer"/>
    <w:basedOn w:val="1"/>
    <w:link w:val="24"/>
    <w:autoRedefine/>
    <w:unhideWhenUsed/>
    <w:qFormat/>
    <w:uiPriority w:val="99"/>
    <w:pPr>
      <w:tabs>
        <w:tab w:val="center" w:pos="4680"/>
        <w:tab w:val="right" w:pos="9360"/>
      </w:tabs>
      <w:spacing w:after="0" w:line="240" w:lineRule="auto"/>
    </w:pPr>
    <w:rPr>
      <w:rFonts w:eastAsia="Calibri"/>
      <w:sz w:val="20"/>
      <w:szCs w:val="20"/>
    </w:rPr>
  </w:style>
  <w:style w:type="paragraph" w:styleId="11">
    <w:name w:val="header"/>
    <w:basedOn w:val="1"/>
    <w:link w:val="17"/>
    <w:unhideWhenUsed/>
    <w:qFormat/>
    <w:uiPriority w:val="99"/>
    <w:pPr>
      <w:tabs>
        <w:tab w:val="center" w:pos="4680"/>
        <w:tab w:val="right" w:pos="9360"/>
      </w:tabs>
      <w:spacing w:after="0" w:line="240" w:lineRule="auto"/>
    </w:pPr>
    <w:rPr>
      <w:rFonts w:eastAsia="Calibri"/>
      <w:sz w:val="20"/>
      <w:szCs w:val="20"/>
    </w:rPr>
  </w:style>
  <w:style w:type="character" w:styleId="12">
    <w:name w:val="Hyperlink"/>
    <w:unhideWhenUsed/>
    <w:qFormat/>
    <w:uiPriority w:val="99"/>
    <w:rPr>
      <w:color w:val="0000FF"/>
      <w:u w:val="single"/>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sz w:val="24"/>
      <w:szCs w:val="24"/>
    </w:rPr>
  </w:style>
  <w:style w:type="character" w:styleId="14">
    <w:name w:val="Strong"/>
    <w:qFormat/>
    <w:uiPriority w:val="22"/>
    <w:rPr>
      <w:b/>
      <w:bCs/>
    </w:rPr>
  </w:style>
  <w:style w:type="paragraph" w:styleId="15">
    <w:name w:val="Subtitle"/>
    <w:basedOn w:val="1"/>
    <w:next w:val="1"/>
    <w:link w:val="18"/>
    <w:autoRedefine/>
    <w:qFormat/>
    <w:uiPriority w:val="11"/>
    <w:rPr>
      <w:rFonts w:ascii="Cambria" w:hAnsi="Cambria"/>
      <w:i/>
      <w:iCs/>
      <w:color w:val="4F81BD"/>
      <w:spacing w:val="15"/>
      <w:sz w:val="24"/>
      <w:szCs w:val="24"/>
    </w:rPr>
  </w:style>
  <w:style w:type="table" w:styleId="16">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Header Char"/>
    <w:link w:val="11"/>
    <w:autoRedefine/>
    <w:qFormat/>
    <w:uiPriority w:val="99"/>
    <w:rPr>
      <w:rFonts w:ascii="Calibri" w:hAnsi="Calibri" w:eastAsia="Calibri" w:cs="Times New Roman"/>
    </w:rPr>
  </w:style>
  <w:style w:type="character" w:customStyle="1" w:styleId="18">
    <w:name w:val="Subtitle Char"/>
    <w:link w:val="15"/>
    <w:qFormat/>
    <w:uiPriority w:val="11"/>
    <w:rPr>
      <w:rFonts w:ascii="Cambria" w:hAnsi="Cambria" w:eastAsia="Times New Roman" w:cs="Times New Roman"/>
      <w:i/>
      <w:iCs/>
      <w:color w:val="4F81BD"/>
      <w:spacing w:val="15"/>
      <w:sz w:val="24"/>
      <w:szCs w:val="24"/>
    </w:rPr>
  </w:style>
  <w:style w:type="character" w:customStyle="1" w:styleId="19">
    <w:name w:val="Heading 1 Char"/>
    <w:link w:val="2"/>
    <w:qFormat/>
    <w:uiPriority w:val="9"/>
    <w:rPr>
      <w:rFonts w:ascii="Cambria" w:hAnsi="Cambria" w:eastAsia="Times New Roman" w:cs="Times New Roman"/>
      <w:b/>
      <w:bCs/>
      <w:kern w:val="32"/>
      <w:sz w:val="32"/>
      <w:szCs w:val="32"/>
    </w:rPr>
  </w:style>
  <w:style w:type="character" w:customStyle="1" w:styleId="20">
    <w:name w:val="IEEE Paragraph Char"/>
    <w:link w:val="21"/>
    <w:qFormat/>
    <w:uiPriority w:val="0"/>
    <w:rPr>
      <w:rFonts w:ascii="Times New Roman" w:hAnsi="Times New Roman" w:eastAsia="SimSun"/>
      <w:szCs w:val="24"/>
      <w:lang w:val="en-AU" w:eastAsia="zh-CN"/>
    </w:rPr>
  </w:style>
  <w:style w:type="paragraph" w:customStyle="1" w:styleId="21">
    <w:name w:val="IEEE Paragraph"/>
    <w:basedOn w:val="1"/>
    <w:link w:val="20"/>
    <w:qFormat/>
    <w:uiPriority w:val="0"/>
    <w:pPr>
      <w:adjustRightInd w:val="0"/>
      <w:snapToGrid w:val="0"/>
      <w:spacing w:after="0" w:line="240" w:lineRule="auto"/>
      <w:ind w:firstLine="216"/>
      <w:jc w:val="both"/>
    </w:pPr>
    <w:rPr>
      <w:rFonts w:ascii="Times New Roman" w:hAnsi="Times New Roman" w:eastAsia="SimSun"/>
      <w:sz w:val="20"/>
      <w:szCs w:val="24"/>
      <w:lang w:val="en-AU" w:eastAsia="zh-CN"/>
    </w:rPr>
  </w:style>
  <w:style w:type="character" w:customStyle="1" w:styleId="22">
    <w:name w:val="Heading 3 Char"/>
    <w:link w:val="4"/>
    <w:autoRedefine/>
    <w:qFormat/>
    <w:uiPriority w:val="0"/>
    <w:rPr>
      <w:rFonts w:ascii="Arial" w:hAnsi="Arial" w:eastAsia="SimSun"/>
      <w:b/>
      <w:bCs/>
      <w:sz w:val="26"/>
      <w:szCs w:val="26"/>
      <w:lang w:val="en-AU" w:eastAsia="zh-CN"/>
    </w:rPr>
  </w:style>
  <w:style w:type="character" w:customStyle="1" w:styleId="23">
    <w:name w:val="Intense Emphasis"/>
    <w:qFormat/>
    <w:uiPriority w:val="21"/>
    <w:rPr>
      <w:b/>
      <w:bCs/>
      <w:i/>
      <w:iCs/>
      <w:color w:val="4F81BD"/>
    </w:rPr>
  </w:style>
  <w:style w:type="character" w:customStyle="1" w:styleId="24">
    <w:name w:val="Footer Char"/>
    <w:link w:val="10"/>
    <w:qFormat/>
    <w:uiPriority w:val="99"/>
    <w:rPr>
      <w:rFonts w:ascii="Calibri" w:hAnsi="Calibri" w:eastAsia="Calibri" w:cs="Times New Roman"/>
    </w:rPr>
  </w:style>
  <w:style w:type="character" w:customStyle="1" w:styleId="25">
    <w:name w:val="Heading 4 Char"/>
    <w:link w:val="5"/>
    <w:qFormat/>
    <w:uiPriority w:val="9"/>
    <w:rPr>
      <w:rFonts w:ascii="Cambria" w:hAnsi="Cambria" w:eastAsia="Times New Roman" w:cs="Times New Roman"/>
      <w:b/>
      <w:bCs/>
      <w:i/>
      <w:iCs/>
      <w:color w:val="4F81BD"/>
    </w:rPr>
  </w:style>
  <w:style w:type="character" w:customStyle="1" w:styleId="26">
    <w:name w:val="Balloon Text Char"/>
    <w:link w:val="8"/>
    <w:semiHidden/>
    <w:qFormat/>
    <w:uiPriority w:val="99"/>
    <w:rPr>
      <w:rFonts w:ascii="Tahoma" w:hAnsi="Tahoma" w:cs="Tahoma"/>
      <w:sz w:val="16"/>
      <w:szCs w:val="16"/>
    </w:rPr>
  </w:style>
  <w:style w:type="character" w:customStyle="1" w:styleId="27">
    <w:name w:val="Body Text Char"/>
    <w:link w:val="9"/>
    <w:autoRedefine/>
    <w:qFormat/>
    <w:uiPriority w:val="99"/>
    <w:rPr>
      <w:rFonts w:ascii="Times New Roman" w:hAnsi="Times New Roman" w:eastAsia="MS Mincho"/>
      <w:spacing w:val="-1"/>
    </w:rPr>
  </w:style>
  <w:style w:type="character" w:customStyle="1" w:styleId="28">
    <w:name w:val="Heading 2 Char"/>
    <w:link w:val="3"/>
    <w:qFormat/>
    <w:uiPriority w:val="9"/>
    <w:rPr>
      <w:rFonts w:ascii="Cambria" w:hAnsi="Cambria" w:eastAsia="Times New Roman" w:cs="Times New Roman"/>
      <w:b/>
      <w:bCs/>
      <w:color w:val="4F81BD"/>
      <w:sz w:val="26"/>
      <w:szCs w:val="26"/>
    </w:rPr>
  </w:style>
  <w:style w:type="character" w:customStyle="1" w:styleId="29">
    <w:name w:val="Style IJARCS Abstract + Italic Char"/>
    <w:link w:val="30"/>
    <w:qFormat/>
    <w:uiPriority w:val="0"/>
    <w:rPr>
      <w:rFonts w:ascii="Times New Roman" w:hAnsi="Times New Roman" w:eastAsia="SimSun"/>
      <w:b/>
      <w:bCs/>
      <w:i/>
      <w:iCs/>
      <w:color w:val="333333"/>
      <w:sz w:val="18"/>
      <w:szCs w:val="24"/>
      <w:lang w:val="en-GB" w:eastAsia="en-GB"/>
    </w:rPr>
  </w:style>
  <w:style w:type="paragraph" w:customStyle="1" w:styleId="30">
    <w:name w:val="Style IJARCS Abstract + Italic"/>
    <w:basedOn w:val="1"/>
    <w:link w:val="29"/>
    <w:qFormat/>
    <w:uiPriority w:val="0"/>
    <w:pPr>
      <w:pBdr>
        <w:top w:val="single" w:color="333333" w:sz="4" w:space="1"/>
        <w:bottom w:val="single" w:color="333333" w:sz="4" w:space="1"/>
      </w:pBdr>
      <w:adjustRightInd w:val="0"/>
      <w:snapToGrid w:val="0"/>
      <w:spacing w:after="0" w:line="240" w:lineRule="auto"/>
      <w:jc w:val="both"/>
    </w:pPr>
    <w:rPr>
      <w:rFonts w:ascii="Times New Roman" w:hAnsi="Times New Roman" w:eastAsia="SimSun"/>
      <w:b/>
      <w:bCs/>
      <w:i/>
      <w:iCs/>
      <w:color w:val="333333"/>
      <w:sz w:val="18"/>
      <w:szCs w:val="24"/>
      <w:lang w:val="en-GB" w:eastAsia="en-GB"/>
    </w:rPr>
  </w:style>
  <w:style w:type="paragraph" w:customStyle="1" w:styleId="31">
    <w:name w:val="references"/>
    <w:qFormat/>
    <w:uiPriority w:val="0"/>
    <w:pPr>
      <w:tabs>
        <w:tab w:val="left" w:pos="360"/>
      </w:tabs>
      <w:spacing w:after="60" w:line="200" w:lineRule="exact"/>
      <w:ind w:left="360" w:hanging="360"/>
      <w:jc w:val="both"/>
    </w:pPr>
    <w:rPr>
      <w:rFonts w:ascii="Times New Roman" w:hAnsi="Times New Roman" w:eastAsia="MS Mincho" w:cs="Times New Roman"/>
      <w:szCs w:val="16"/>
      <w:lang w:val="en-US" w:eastAsia="en-US" w:bidi="ar-SA"/>
    </w:rPr>
  </w:style>
  <w:style w:type="paragraph" w:styleId="32">
    <w:name w:val="No Spacing"/>
    <w:qFormat/>
    <w:uiPriority w:val="1"/>
    <w:rPr>
      <w:rFonts w:ascii="Calibri" w:hAnsi="Calibri" w:eastAsia="Calibri" w:cs="Times New Roman"/>
      <w:sz w:val="22"/>
      <w:szCs w:val="22"/>
      <w:lang w:val="en-US" w:eastAsia="en-US" w:bidi="ar-SA"/>
    </w:rPr>
  </w:style>
  <w:style w:type="paragraph" w:customStyle="1" w:styleId="33">
    <w:name w:val="IEEE Reference Item"/>
    <w:basedOn w:val="1"/>
    <w:qFormat/>
    <w:uiPriority w:val="0"/>
    <w:pPr>
      <w:tabs>
        <w:tab w:val="left" w:pos="432"/>
      </w:tabs>
      <w:adjustRightInd w:val="0"/>
      <w:snapToGrid w:val="0"/>
      <w:spacing w:after="0" w:line="240" w:lineRule="auto"/>
      <w:ind w:left="432" w:hanging="432"/>
      <w:jc w:val="both"/>
    </w:pPr>
    <w:rPr>
      <w:rFonts w:ascii="Times New Roman" w:hAnsi="Times New Roman" w:eastAsia="SimSun"/>
      <w:sz w:val="16"/>
      <w:szCs w:val="24"/>
      <w:lang w:eastAsia="zh-CN"/>
    </w:rPr>
  </w:style>
  <w:style w:type="paragraph" w:customStyle="1" w:styleId="34">
    <w:name w:val="Abstract"/>
    <w:qFormat/>
    <w:uiPriority w:val="0"/>
    <w:pPr>
      <w:spacing w:after="454"/>
      <w:ind w:left="1418"/>
      <w:jc w:val="both"/>
    </w:pPr>
    <w:rPr>
      <w:rFonts w:ascii="Times" w:hAnsi="Times" w:eastAsia="Times New Roman" w:cs="Times New Roman"/>
      <w:color w:val="000000"/>
      <w:lang w:val="en-GB" w:eastAsia="en-US" w:bidi="ar-SA"/>
    </w:rPr>
  </w:style>
  <w:style w:type="paragraph" w:customStyle="1" w:styleId="35">
    <w:name w:val="IEEE Author Affiliation"/>
    <w:basedOn w:val="1"/>
    <w:next w:val="1"/>
    <w:qFormat/>
    <w:uiPriority w:val="0"/>
    <w:pPr>
      <w:spacing w:after="60" w:line="240" w:lineRule="auto"/>
      <w:jc w:val="center"/>
    </w:pPr>
    <w:rPr>
      <w:rFonts w:ascii="Times New Roman" w:hAnsi="Times New Roman"/>
      <w:i/>
      <w:sz w:val="20"/>
      <w:szCs w:val="24"/>
      <w:lang w:val="en-GB" w:eastAsia="en-GB"/>
    </w:rPr>
  </w:style>
  <w:style w:type="paragraph" w:customStyle="1" w:styleId="36">
    <w:name w:val="Body Text Indented"/>
    <w:basedOn w:val="1"/>
    <w:link w:val="37"/>
    <w:qFormat/>
    <w:uiPriority w:val="0"/>
    <w:pPr>
      <w:spacing w:after="0" w:line="480" w:lineRule="auto"/>
      <w:ind w:firstLine="360"/>
      <w:jc w:val="both"/>
    </w:pPr>
    <w:rPr>
      <w:rFonts w:ascii="Times New Roman" w:hAnsi="Times New Roman"/>
      <w:sz w:val="24"/>
      <w:szCs w:val="24"/>
    </w:rPr>
  </w:style>
  <w:style w:type="character" w:customStyle="1" w:styleId="37">
    <w:name w:val="Body Text Indented Char"/>
    <w:link w:val="36"/>
    <w:qFormat/>
    <w:uiPriority w:val="0"/>
    <w:rPr>
      <w:rFonts w:ascii="Times New Roman" w:hAnsi="Times New Roman"/>
      <w:sz w:val="24"/>
      <w:szCs w:val="24"/>
    </w:rPr>
  </w:style>
  <w:style w:type="paragraph" w:customStyle="1" w:styleId="38">
    <w:name w:val="p1a"/>
    <w:basedOn w:val="1"/>
    <w:next w:val="1"/>
    <w:link w:val="39"/>
    <w:qFormat/>
    <w:uiPriority w:val="0"/>
    <w:pPr>
      <w:spacing w:after="0" w:line="240" w:lineRule="auto"/>
      <w:jc w:val="both"/>
    </w:pPr>
    <w:rPr>
      <w:rFonts w:ascii="Times" w:hAnsi="Times"/>
      <w:sz w:val="20"/>
      <w:szCs w:val="20"/>
      <w:lang w:eastAsia="de-DE"/>
    </w:rPr>
  </w:style>
  <w:style w:type="character" w:customStyle="1" w:styleId="39">
    <w:name w:val="p1a Zchn"/>
    <w:basedOn w:val="6"/>
    <w:link w:val="38"/>
    <w:qFormat/>
    <w:uiPriority w:val="0"/>
    <w:rPr>
      <w:rFonts w:ascii="Times" w:hAnsi="Times"/>
      <w:lang w:eastAsia="de-DE"/>
    </w:rPr>
  </w:style>
  <w:style w:type="paragraph" w:customStyle="1" w:styleId="40">
    <w:name w:val="reference"/>
    <w:basedOn w:val="1"/>
    <w:qFormat/>
    <w:uiPriority w:val="0"/>
    <w:pPr>
      <w:spacing w:after="0" w:line="240" w:lineRule="auto"/>
      <w:ind w:left="227" w:hanging="227"/>
      <w:jc w:val="both"/>
    </w:pPr>
    <w:rPr>
      <w:rFonts w:ascii="Times" w:hAnsi="Times"/>
      <w:sz w:val="18"/>
      <w:szCs w:val="20"/>
      <w:lang w:eastAsia="de-DE"/>
    </w:rPr>
  </w:style>
  <w:style w:type="character" w:customStyle="1" w:styleId="4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DFE54-79F1-48F7-AD6D-9B3060EBCED0}">
  <ds:schemaRefs/>
</ds:datastoreItem>
</file>

<file path=docProps/app.xml><?xml version="1.0" encoding="utf-8"?>
<Properties xmlns="http://schemas.openxmlformats.org/officeDocument/2006/extended-properties" xmlns:vt="http://schemas.openxmlformats.org/officeDocument/2006/docPropsVTypes">
  <Template>Normal</Template>
  <Company>Windows User</Company>
  <Pages>5</Pages>
  <Words>587</Words>
  <Characters>3348</Characters>
  <Lines>27</Lines>
  <Paragraphs>7</Paragraphs>
  <TotalTime>450</TotalTime>
  <ScaleCrop>false</ScaleCrop>
  <LinksUpToDate>false</LinksUpToDate>
  <CharactersWithSpaces>3928</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2017-10-24T06:02:00Z</dcterms:created>
  <dc:creator>lalit</dc:creator>
  <cp:lastModifiedBy>dell</cp:lastModifiedBy>
  <cp:lastPrinted>2023-01-16T05:19:00Z</cp:lastPrinted>
  <dcterms:modified xsi:type="dcterms:W3CDTF">2024-05-11T19:42:46Z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1012C2DC3A144F519798FC32EB6FFDEE_13</vt:lpwstr>
  </property>
</Properties>
</file>