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F3C93" w14:textId="318016C6" w:rsidR="00F049D1" w:rsidRPr="00F049D1" w:rsidRDefault="00F049D1" w:rsidP="00F049D1">
      <w:pPr>
        <w:jc w:val="center"/>
        <w:rPr>
          <w:rFonts w:ascii="Times New Roman" w:hAnsi="Times New Roman" w:cs="Times New Roman"/>
          <w:b/>
          <w:spacing w:val="-5"/>
          <w:sz w:val="24"/>
          <w:szCs w:val="24"/>
          <w:lang w:val="en-US"/>
        </w:rPr>
      </w:pPr>
      <w:r w:rsidRPr="00F049D1">
        <w:rPr>
          <w:rFonts w:ascii="Times New Roman" w:hAnsi="Times New Roman" w:cs="Times New Roman"/>
          <w:b/>
          <w:spacing w:val="-5"/>
          <w:sz w:val="24"/>
          <w:szCs w:val="24"/>
          <w:lang w:val="en-US"/>
        </w:rPr>
        <w:t xml:space="preserve">A STUDY ON IMPACT OF MICROFINANCE INITIATIVES ON POVERTY ALLEVIATION AND COMMUNITY DEVELOPMENT </w:t>
      </w:r>
    </w:p>
    <w:p w14:paraId="1A73CBB4" w14:textId="50FF17A0" w:rsidR="00F049D1" w:rsidRPr="00F049D1" w:rsidRDefault="00F049D1" w:rsidP="00F049D1">
      <w:pPr>
        <w:jc w:val="center"/>
        <w:rPr>
          <w:rFonts w:ascii="Times New Roman" w:hAnsi="Times New Roman" w:cs="Times New Roman"/>
          <w:b/>
          <w:spacing w:val="-5"/>
          <w:sz w:val="24"/>
          <w:szCs w:val="24"/>
          <w:lang w:val="en-US"/>
        </w:rPr>
      </w:pPr>
      <w:r w:rsidRPr="00F049D1">
        <w:rPr>
          <w:rFonts w:ascii="Times New Roman" w:hAnsi="Times New Roman" w:cs="Times New Roman"/>
          <w:b/>
          <w:spacing w:val="-5"/>
          <w:sz w:val="24"/>
          <w:szCs w:val="24"/>
          <w:lang w:val="en-US"/>
        </w:rPr>
        <w:t>D</w:t>
      </w:r>
      <w:r w:rsidRPr="00F049D1">
        <w:rPr>
          <w:rFonts w:ascii="Times New Roman" w:hAnsi="Times New Roman" w:cs="Times New Roman"/>
          <w:b/>
          <w:spacing w:val="-5"/>
          <w:sz w:val="24"/>
          <w:szCs w:val="24"/>
          <w:lang w:val="en-US"/>
        </w:rPr>
        <w:t>r</w:t>
      </w:r>
      <w:r w:rsidRPr="00F049D1">
        <w:rPr>
          <w:rFonts w:ascii="Times New Roman" w:hAnsi="Times New Roman" w:cs="Times New Roman"/>
          <w:b/>
          <w:spacing w:val="-5"/>
          <w:sz w:val="24"/>
          <w:szCs w:val="24"/>
          <w:lang w:val="en-US"/>
        </w:rPr>
        <w:t>. SHALINI P ¹   RAKESH J ²</w:t>
      </w:r>
    </w:p>
    <w:p w14:paraId="675A7096" w14:textId="77777777" w:rsidR="00F049D1" w:rsidRPr="00F049D1" w:rsidRDefault="00F049D1" w:rsidP="00F049D1">
      <w:pPr>
        <w:jc w:val="both"/>
        <w:rPr>
          <w:rFonts w:ascii="Times New Roman" w:hAnsi="Times New Roman" w:cs="Times New Roman"/>
          <w:b/>
          <w:i/>
          <w:sz w:val="24"/>
          <w:szCs w:val="24"/>
        </w:rPr>
      </w:pPr>
      <w:r w:rsidRPr="00F049D1">
        <w:rPr>
          <w:rFonts w:ascii="Times New Roman" w:hAnsi="Times New Roman" w:cs="Times New Roman"/>
          <w:b/>
          <w:spacing w:val="-5"/>
          <w:sz w:val="24"/>
          <w:szCs w:val="24"/>
          <w:lang w:val="en-US"/>
        </w:rPr>
        <w:t>¹</w:t>
      </w:r>
      <w:r w:rsidRPr="00F049D1">
        <w:rPr>
          <w:rFonts w:ascii="Times New Roman" w:hAnsi="Times New Roman" w:cs="Times New Roman"/>
          <w:b/>
          <w:i/>
          <w:spacing w:val="-2"/>
          <w:sz w:val="24"/>
          <w:szCs w:val="24"/>
        </w:rPr>
        <w:t xml:space="preserve">Assistant </w:t>
      </w:r>
      <w:r w:rsidRPr="00F049D1">
        <w:rPr>
          <w:rFonts w:ascii="Times New Roman" w:hAnsi="Times New Roman" w:cs="Times New Roman"/>
          <w:b/>
          <w:i/>
          <w:sz w:val="24"/>
          <w:szCs w:val="24"/>
        </w:rPr>
        <w:t>Professor</w:t>
      </w:r>
      <w:r w:rsidRPr="00F049D1">
        <w:rPr>
          <w:rFonts w:ascii="Times New Roman" w:hAnsi="Times New Roman" w:cs="Times New Roman"/>
          <w:b/>
          <w:i/>
          <w:spacing w:val="-5"/>
          <w:sz w:val="24"/>
          <w:szCs w:val="24"/>
        </w:rPr>
        <w:t xml:space="preserve"> </w:t>
      </w:r>
      <w:r w:rsidRPr="00F049D1">
        <w:rPr>
          <w:rFonts w:ascii="Times New Roman" w:hAnsi="Times New Roman" w:cs="Times New Roman"/>
          <w:b/>
          <w:i/>
          <w:sz w:val="24"/>
          <w:szCs w:val="24"/>
        </w:rPr>
        <w:t>Dept.</w:t>
      </w:r>
      <w:r w:rsidRPr="00F049D1">
        <w:rPr>
          <w:rFonts w:ascii="Times New Roman" w:hAnsi="Times New Roman" w:cs="Times New Roman"/>
          <w:b/>
          <w:i/>
          <w:spacing w:val="-4"/>
          <w:sz w:val="24"/>
          <w:szCs w:val="24"/>
        </w:rPr>
        <w:t xml:space="preserve"> </w:t>
      </w:r>
      <w:r w:rsidRPr="00F049D1">
        <w:rPr>
          <w:rFonts w:ascii="Times New Roman" w:hAnsi="Times New Roman" w:cs="Times New Roman"/>
          <w:b/>
          <w:i/>
          <w:sz w:val="24"/>
          <w:szCs w:val="24"/>
        </w:rPr>
        <w:t>of</w:t>
      </w:r>
      <w:r w:rsidRPr="00F049D1">
        <w:rPr>
          <w:rFonts w:ascii="Times New Roman" w:hAnsi="Times New Roman" w:cs="Times New Roman"/>
          <w:b/>
          <w:i/>
          <w:spacing w:val="-3"/>
          <w:sz w:val="24"/>
          <w:szCs w:val="24"/>
        </w:rPr>
        <w:t xml:space="preserve"> </w:t>
      </w:r>
      <w:r w:rsidRPr="00F049D1">
        <w:rPr>
          <w:rFonts w:ascii="Times New Roman" w:hAnsi="Times New Roman" w:cs="Times New Roman"/>
          <w:b/>
          <w:i/>
          <w:sz w:val="24"/>
          <w:szCs w:val="24"/>
        </w:rPr>
        <w:t>Management Studies,</w:t>
      </w:r>
      <w:r w:rsidRPr="00F049D1">
        <w:rPr>
          <w:rFonts w:ascii="Times New Roman" w:hAnsi="Times New Roman" w:cs="Times New Roman"/>
          <w:b/>
          <w:i/>
          <w:spacing w:val="-3"/>
          <w:sz w:val="24"/>
          <w:szCs w:val="24"/>
        </w:rPr>
        <w:t xml:space="preserve"> </w:t>
      </w:r>
      <w:r w:rsidRPr="00F049D1">
        <w:rPr>
          <w:rFonts w:ascii="Times New Roman" w:hAnsi="Times New Roman" w:cs="Times New Roman"/>
          <w:b/>
          <w:i/>
          <w:sz w:val="24"/>
          <w:szCs w:val="24"/>
        </w:rPr>
        <w:t>Panimalar</w:t>
      </w:r>
      <w:r w:rsidRPr="00F049D1">
        <w:rPr>
          <w:rFonts w:ascii="Times New Roman" w:hAnsi="Times New Roman" w:cs="Times New Roman"/>
          <w:b/>
          <w:i/>
          <w:spacing w:val="-1"/>
          <w:sz w:val="24"/>
          <w:szCs w:val="24"/>
        </w:rPr>
        <w:t xml:space="preserve"> </w:t>
      </w:r>
      <w:r w:rsidRPr="00F049D1">
        <w:rPr>
          <w:rFonts w:ascii="Times New Roman" w:hAnsi="Times New Roman" w:cs="Times New Roman"/>
          <w:b/>
          <w:i/>
          <w:sz w:val="24"/>
          <w:szCs w:val="24"/>
        </w:rPr>
        <w:t>Engineering</w:t>
      </w:r>
      <w:r w:rsidRPr="00F049D1">
        <w:rPr>
          <w:rFonts w:ascii="Times New Roman" w:hAnsi="Times New Roman" w:cs="Times New Roman"/>
          <w:b/>
          <w:i/>
          <w:spacing w:val="-1"/>
          <w:sz w:val="24"/>
          <w:szCs w:val="24"/>
        </w:rPr>
        <w:t xml:space="preserve"> </w:t>
      </w:r>
      <w:r w:rsidRPr="00F049D1">
        <w:rPr>
          <w:rFonts w:ascii="Times New Roman" w:hAnsi="Times New Roman" w:cs="Times New Roman"/>
          <w:b/>
          <w:i/>
          <w:sz w:val="24"/>
          <w:szCs w:val="24"/>
        </w:rPr>
        <w:t>College,</w:t>
      </w:r>
      <w:r w:rsidRPr="00F049D1">
        <w:rPr>
          <w:rFonts w:ascii="Times New Roman" w:hAnsi="Times New Roman" w:cs="Times New Roman"/>
          <w:b/>
          <w:i/>
          <w:spacing w:val="1"/>
          <w:sz w:val="24"/>
          <w:szCs w:val="24"/>
        </w:rPr>
        <w:t xml:space="preserve"> </w:t>
      </w:r>
      <w:r w:rsidRPr="00F049D1">
        <w:rPr>
          <w:rFonts w:ascii="Times New Roman" w:hAnsi="Times New Roman" w:cs="Times New Roman"/>
          <w:b/>
          <w:i/>
          <w:sz w:val="24"/>
          <w:szCs w:val="24"/>
        </w:rPr>
        <w:t>Chennai.</w:t>
      </w:r>
      <w:r w:rsidRPr="00F049D1">
        <w:rPr>
          <w:rFonts w:ascii="Times New Roman" w:hAnsi="Times New Roman" w:cs="Times New Roman"/>
          <w:b/>
          <w:i/>
          <w:spacing w:val="1"/>
          <w:sz w:val="24"/>
          <w:szCs w:val="24"/>
        </w:rPr>
        <w:t xml:space="preserve"> </w:t>
      </w:r>
    </w:p>
    <w:p w14:paraId="34957326" w14:textId="1EF883B6" w:rsidR="00F049D1" w:rsidRPr="00F049D1" w:rsidRDefault="00F049D1" w:rsidP="00F049D1">
      <w:pPr>
        <w:jc w:val="both"/>
        <w:rPr>
          <w:rFonts w:ascii="Times New Roman" w:hAnsi="Times New Roman" w:cs="Times New Roman"/>
          <w:b/>
          <w:i/>
          <w:sz w:val="24"/>
          <w:szCs w:val="24"/>
        </w:rPr>
      </w:pPr>
      <w:r w:rsidRPr="00F049D1">
        <w:rPr>
          <w:rFonts w:ascii="Times New Roman" w:hAnsi="Times New Roman" w:cs="Times New Roman"/>
          <w:b/>
          <w:i/>
          <w:sz w:val="24"/>
          <w:szCs w:val="24"/>
        </w:rPr>
        <w:t>² Student Dept. of</w:t>
      </w:r>
      <w:r w:rsidRPr="00F049D1">
        <w:rPr>
          <w:rFonts w:ascii="Times New Roman" w:hAnsi="Times New Roman" w:cs="Times New Roman"/>
          <w:b/>
          <w:i/>
          <w:spacing w:val="-8"/>
          <w:sz w:val="24"/>
          <w:szCs w:val="24"/>
        </w:rPr>
        <w:t xml:space="preserve"> </w:t>
      </w:r>
      <w:r w:rsidRPr="00F049D1">
        <w:rPr>
          <w:rFonts w:ascii="Times New Roman" w:hAnsi="Times New Roman" w:cs="Times New Roman"/>
          <w:b/>
          <w:i/>
          <w:sz w:val="24"/>
          <w:szCs w:val="24"/>
        </w:rPr>
        <w:t>Management</w:t>
      </w:r>
      <w:r w:rsidRPr="00F049D1">
        <w:rPr>
          <w:rFonts w:ascii="Times New Roman" w:hAnsi="Times New Roman" w:cs="Times New Roman"/>
          <w:b/>
          <w:i/>
          <w:spacing w:val="-1"/>
          <w:sz w:val="24"/>
          <w:szCs w:val="24"/>
        </w:rPr>
        <w:t xml:space="preserve"> </w:t>
      </w:r>
      <w:r w:rsidRPr="00F049D1">
        <w:rPr>
          <w:rFonts w:ascii="Times New Roman" w:hAnsi="Times New Roman" w:cs="Times New Roman"/>
          <w:b/>
          <w:i/>
          <w:sz w:val="24"/>
          <w:szCs w:val="24"/>
        </w:rPr>
        <w:t>Studies, Panimalar</w:t>
      </w:r>
      <w:r w:rsidRPr="00F049D1">
        <w:rPr>
          <w:rFonts w:ascii="Times New Roman" w:hAnsi="Times New Roman" w:cs="Times New Roman"/>
          <w:b/>
          <w:i/>
          <w:spacing w:val="-1"/>
          <w:sz w:val="24"/>
          <w:szCs w:val="24"/>
        </w:rPr>
        <w:t xml:space="preserve"> </w:t>
      </w:r>
      <w:r w:rsidRPr="00F049D1">
        <w:rPr>
          <w:rFonts w:ascii="Times New Roman" w:hAnsi="Times New Roman" w:cs="Times New Roman"/>
          <w:b/>
          <w:i/>
          <w:sz w:val="24"/>
          <w:szCs w:val="24"/>
        </w:rPr>
        <w:t>Engineering</w:t>
      </w:r>
      <w:r w:rsidRPr="00F049D1">
        <w:rPr>
          <w:rFonts w:ascii="Times New Roman" w:hAnsi="Times New Roman" w:cs="Times New Roman"/>
          <w:b/>
          <w:i/>
          <w:spacing w:val="-2"/>
          <w:sz w:val="24"/>
          <w:szCs w:val="24"/>
        </w:rPr>
        <w:t xml:space="preserve"> </w:t>
      </w:r>
      <w:r w:rsidRPr="00F049D1">
        <w:rPr>
          <w:rFonts w:ascii="Times New Roman" w:hAnsi="Times New Roman" w:cs="Times New Roman"/>
          <w:b/>
          <w:i/>
          <w:sz w:val="24"/>
          <w:szCs w:val="24"/>
        </w:rPr>
        <w:t>College,</w:t>
      </w:r>
      <w:r w:rsidRPr="00F049D1">
        <w:rPr>
          <w:rFonts w:ascii="Times New Roman" w:hAnsi="Times New Roman" w:cs="Times New Roman"/>
          <w:b/>
          <w:i/>
          <w:spacing w:val="-5"/>
          <w:sz w:val="24"/>
          <w:szCs w:val="24"/>
        </w:rPr>
        <w:t xml:space="preserve"> </w:t>
      </w:r>
      <w:r w:rsidRPr="00F049D1">
        <w:rPr>
          <w:rFonts w:ascii="Times New Roman" w:hAnsi="Times New Roman" w:cs="Times New Roman"/>
          <w:b/>
          <w:i/>
          <w:sz w:val="24"/>
          <w:szCs w:val="24"/>
        </w:rPr>
        <w:t>Chennai.</w:t>
      </w:r>
    </w:p>
    <w:p w14:paraId="735750A2" w14:textId="77777777" w:rsidR="00F049D1" w:rsidRPr="00F049D1" w:rsidRDefault="00F049D1" w:rsidP="00F049D1">
      <w:pPr>
        <w:jc w:val="both"/>
        <w:rPr>
          <w:rFonts w:ascii="Times New Roman" w:hAnsi="Times New Roman" w:cs="Times New Roman"/>
          <w:b/>
          <w:i/>
          <w:sz w:val="24"/>
          <w:szCs w:val="24"/>
        </w:rPr>
      </w:pPr>
    </w:p>
    <w:p w14:paraId="76738435" w14:textId="77BD3AA7" w:rsidR="00F049D1" w:rsidRPr="00F049D1" w:rsidRDefault="00F049D1" w:rsidP="00F049D1">
      <w:pPr>
        <w:tabs>
          <w:tab w:val="center" w:pos="4524"/>
        </w:tabs>
        <w:ind w:right="2"/>
        <w:jc w:val="both"/>
        <w:rPr>
          <w:rFonts w:ascii="Times New Roman" w:hAnsi="Times New Roman" w:cs="Times New Roman"/>
          <w:b/>
          <w:bCs/>
          <w:i/>
          <w:iCs/>
          <w:sz w:val="24"/>
          <w:szCs w:val="24"/>
          <w:lang w:val="en-US"/>
        </w:rPr>
      </w:pPr>
      <w:r w:rsidRPr="00F049D1">
        <w:rPr>
          <w:rFonts w:ascii="Times New Roman" w:hAnsi="Times New Roman" w:cs="Times New Roman"/>
          <w:b/>
          <w:bCs/>
          <w:i/>
          <w:iCs/>
          <w:spacing w:val="-2"/>
          <w:sz w:val="24"/>
          <w:szCs w:val="24"/>
        </w:rPr>
        <w:t>ABSTRACT</w:t>
      </w:r>
      <w:r w:rsidRPr="00F049D1">
        <w:rPr>
          <w:rFonts w:ascii="Times New Roman" w:hAnsi="Times New Roman" w:cs="Times New Roman"/>
          <w:b/>
          <w:bCs/>
          <w:i/>
          <w:iCs/>
          <w:spacing w:val="-2"/>
          <w:sz w:val="24"/>
          <w:szCs w:val="24"/>
        </w:rPr>
        <w:t>:</w:t>
      </w:r>
      <w:r w:rsidRPr="00F049D1">
        <w:rPr>
          <w:rFonts w:ascii="Times New Roman" w:hAnsi="Times New Roman" w:cs="Times New Roman"/>
          <w:b/>
          <w:bCs/>
          <w:i/>
          <w:iCs/>
          <w:spacing w:val="-2"/>
          <w:sz w:val="24"/>
          <w:szCs w:val="24"/>
        </w:rPr>
        <w:t xml:space="preserve"> </w:t>
      </w:r>
      <w:r w:rsidRPr="00F049D1">
        <w:rPr>
          <w:rFonts w:ascii="Times New Roman" w:hAnsi="Times New Roman" w:cs="Times New Roman"/>
          <w:b/>
          <w:bCs/>
          <w:i/>
          <w:iCs/>
          <w:sz w:val="24"/>
          <w:szCs w:val="24"/>
        </w:rPr>
        <w:t xml:space="preserve">Microfinance initiatives have emerged as powerful tools for poverty alleviation and community development. This study examines the impact of microfinance initiatives at the </w:t>
      </w:r>
      <w:proofErr w:type="spellStart"/>
      <w:r w:rsidRPr="00F049D1">
        <w:rPr>
          <w:rFonts w:ascii="Times New Roman" w:hAnsi="Times New Roman" w:cs="Times New Roman"/>
          <w:b/>
          <w:bCs/>
          <w:i/>
          <w:iCs/>
          <w:sz w:val="24"/>
          <w:szCs w:val="24"/>
        </w:rPr>
        <w:t>Ponneri</w:t>
      </w:r>
      <w:proofErr w:type="spellEnd"/>
      <w:r w:rsidRPr="00F049D1">
        <w:rPr>
          <w:rFonts w:ascii="Times New Roman" w:hAnsi="Times New Roman" w:cs="Times New Roman"/>
          <w:b/>
          <w:bCs/>
          <w:i/>
          <w:iCs/>
          <w:sz w:val="24"/>
          <w:szCs w:val="24"/>
        </w:rPr>
        <w:t xml:space="preserve"> Urban Co-operative Credit Societies Ltd (PUCCSL) on poverty alleviation and community</w:t>
      </w:r>
      <w:r w:rsidRPr="00F049D1">
        <w:rPr>
          <w:rFonts w:ascii="Times New Roman" w:hAnsi="Times New Roman" w:cs="Times New Roman"/>
          <w:b/>
          <w:bCs/>
          <w:i/>
          <w:iCs/>
          <w:spacing w:val="-3"/>
          <w:sz w:val="24"/>
          <w:szCs w:val="24"/>
        </w:rPr>
        <w:t xml:space="preserve"> </w:t>
      </w:r>
      <w:r w:rsidRPr="00F049D1">
        <w:rPr>
          <w:rFonts w:ascii="Times New Roman" w:hAnsi="Times New Roman" w:cs="Times New Roman"/>
          <w:b/>
          <w:bCs/>
          <w:i/>
          <w:iCs/>
          <w:sz w:val="24"/>
          <w:szCs w:val="24"/>
        </w:rPr>
        <w:t>development.</w:t>
      </w:r>
      <w:r w:rsidRPr="00F049D1">
        <w:rPr>
          <w:rFonts w:ascii="Times New Roman" w:hAnsi="Times New Roman" w:cs="Times New Roman"/>
          <w:b/>
          <w:bCs/>
          <w:i/>
          <w:iCs/>
          <w:spacing w:val="-7"/>
          <w:sz w:val="24"/>
          <w:szCs w:val="24"/>
        </w:rPr>
        <w:t xml:space="preserve">  </w:t>
      </w:r>
      <w:r w:rsidRPr="00F049D1">
        <w:rPr>
          <w:rFonts w:ascii="Times New Roman" w:hAnsi="Times New Roman" w:cs="Times New Roman"/>
          <w:b/>
          <w:bCs/>
          <w:i/>
          <w:iCs/>
          <w:sz w:val="24"/>
          <w:szCs w:val="24"/>
        </w:rPr>
        <w:t>The</w:t>
      </w:r>
      <w:r w:rsidRPr="00F049D1">
        <w:rPr>
          <w:rFonts w:ascii="Times New Roman" w:hAnsi="Times New Roman" w:cs="Times New Roman"/>
          <w:b/>
          <w:bCs/>
          <w:i/>
          <w:iCs/>
          <w:spacing w:val="-7"/>
          <w:sz w:val="24"/>
          <w:szCs w:val="24"/>
        </w:rPr>
        <w:t xml:space="preserve"> </w:t>
      </w:r>
      <w:r w:rsidRPr="00F049D1">
        <w:rPr>
          <w:rFonts w:ascii="Times New Roman" w:hAnsi="Times New Roman" w:cs="Times New Roman"/>
          <w:b/>
          <w:bCs/>
          <w:i/>
          <w:iCs/>
          <w:sz w:val="24"/>
          <w:szCs w:val="24"/>
        </w:rPr>
        <w:t>sample</w:t>
      </w:r>
      <w:r w:rsidRPr="00F049D1">
        <w:rPr>
          <w:rFonts w:ascii="Times New Roman" w:hAnsi="Times New Roman" w:cs="Times New Roman"/>
          <w:b/>
          <w:bCs/>
          <w:i/>
          <w:iCs/>
          <w:spacing w:val="-7"/>
          <w:sz w:val="24"/>
          <w:szCs w:val="24"/>
        </w:rPr>
        <w:t xml:space="preserve"> </w:t>
      </w:r>
      <w:r w:rsidRPr="00F049D1">
        <w:rPr>
          <w:rFonts w:ascii="Times New Roman" w:hAnsi="Times New Roman" w:cs="Times New Roman"/>
          <w:b/>
          <w:bCs/>
          <w:i/>
          <w:iCs/>
          <w:sz w:val="24"/>
          <w:szCs w:val="24"/>
        </w:rPr>
        <w:t>size</w:t>
      </w:r>
      <w:r w:rsidRPr="00F049D1">
        <w:rPr>
          <w:rFonts w:ascii="Times New Roman" w:hAnsi="Times New Roman" w:cs="Times New Roman"/>
          <w:b/>
          <w:bCs/>
          <w:i/>
          <w:iCs/>
          <w:spacing w:val="-7"/>
          <w:sz w:val="24"/>
          <w:szCs w:val="24"/>
        </w:rPr>
        <w:t xml:space="preserve"> </w:t>
      </w:r>
      <w:r w:rsidRPr="00F049D1">
        <w:rPr>
          <w:rFonts w:ascii="Times New Roman" w:hAnsi="Times New Roman" w:cs="Times New Roman"/>
          <w:b/>
          <w:bCs/>
          <w:i/>
          <w:iCs/>
          <w:sz w:val="24"/>
          <w:szCs w:val="24"/>
        </w:rPr>
        <w:t>for</w:t>
      </w:r>
      <w:r w:rsidRPr="00F049D1">
        <w:rPr>
          <w:rFonts w:ascii="Times New Roman" w:hAnsi="Times New Roman" w:cs="Times New Roman"/>
          <w:b/>
          <w:bCs/>
          <w:i/>
          <w:iCs/>
          <w:spacing w:val="-7"/>
          <w:sz w:val="24"/>
          <w:szCs w:val="24"/>
        </w:rPr>
        <w:t xml:space="preserve"> </w:t>
      </w:r>
      <w:r w:rsidRPr="00F049D1">
        <w:rPr>
          <w:rFonts w:ascii="Times New Roman" w:hAnsi="Times New Roman" w:cs="Times New Roman"/>
          <w:b/>
          <w:bCs/>
          <w:i/>
          <w:iCs/>
          <w:sz w:val="24"/>
          <w:szCs w:val="24"/>
        </w:rPr>
        <w:t xml:space="preserve">the study is 210. </w:t>
      </w:r>
      <w:proofErr w:type="gramStart"/>
      <w:r w:rsidRPr="00F049D1">
        <w:rPr>
          <w:rFonts w:ascii="Times New Roman" w:hAnsi="Times New Roman" w:cs="Times New Roman"/>
          <w:b/>
          <w:bCs/>
          <w:i/>
          <w:iCs/>
          <w:sz w:val="24"/>
          <w:szCs w:val="24"/>
        </w:rPr>
        <w:t>This abstract outlines</w:t>
      </w:r>
      <w:proofErr w:type="gramEnd"/>
      <w:r w:rsidRPr="00F049D1">
        <w:rPr>
          <w:rFonts w:ascii="Times New Roman" w:hAnsi="Times New Roman" w:cs="Times New Roman"/>
          <w:b/>
          <w:bCs/>
          <w:i/>
          <w:iCs/>
          <w:sz w:val="24"/>
          <w:szCs w:val="24"/>
        </w:rPr>
        <w:t xml:space="preserve"> the impact of microfinance initiatives on poverty alleviation and community development at the </w:t>
      </w:r>
      <w:proofErr w:type="spellStart"/>
      <w:r w:rsidRPr="00F049D1">
        <w:rPr>
          <w:rFonts w:ascii="Times New Roman" w:hAnsi="Times New Roman" w:cs="Times New Roman"/>
          <w:b/>
          <w:bCs/>
          <w:i/>
          <w:iCs/>
          <w:sz w:val="24"/>
          <w:szCs w:val="24"/>
        </w:rPr>
        <w:t>Ponneri</w:t>
      </w:r>
      <w:proofErr w:type="spellEnd"/>
      <w:r w:rsidRPr="00F049D1">
        <w:rPr>
          <w:rFonts w:ascii="Times New Roman" w:hAnsi="Times New Roman" w:cs="Times New Roman"/>
          <w:b/>
          <w:bCs/>
          <w:i/>
          <w:iCs/>
          <w:sz w:val="24"/>
          <w:szCs w:val="24"/>
        </w:rPr>
        <w:t xml:space="preserve"> Urban Co-operative Credit Societies Ltd (PUCCSL) stems from the</w:t>
      </w:r>
      <w:r w:rsidRPr="00F049D1">
        <w:rPr>
          <w:rFonts w:ascii="Times New Roman" w:hAnsi="Times New Roman" w:cs="Times New Roman"/>
          <w:b/>
          <w:bCs/>
          <w:i/>
          <w:iCs/>
          <w:spacing w:val="-14"/>
          <w:sz w:val="24"/>
          <w:szCs w:val="24"/>
        </w:rPr>
        <w:t xml:space="preserve"> </w:t>
      </w:r>
      <w:r w:rsidRPr="00F049D1">
        <w:rPr>
          <w:rFonts w:ascii="Times New Roman" w:hAnsi="Times New Roman" w:cs="Times New Roman"/>
          <w:b/>
          <w:bCs/>
          <w:i/>
          <w:iCs/>
          <w:sz w:val="24"/>
          <w:szCs w:val="24"/>
        </w:rPr>
        <w:t>urgency</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to</w:t>
      </w:r>
      <w:r w:rsidRPr="00F049D1">
        <w:rPr>
          <w:rFonts w:ascii="Times New Roman" w:hAnsi="Times New Roman" w:cs="Times New Roman"/>
          <w:b/>
          <w:bCs/>
          <w:i/>
          <w:iCs/>
          <w:spacing w:val="-10"/>
          <w:sz w:val="24"/>
          <w:szCs w:val="24"/>
        </w:rPr>
        <w:t xml:space="preserve"> </w:t>
      </w:r>
      <w:r w:rsidRPr="00F049D1">
        <w:rPr>
          <w:rFonts w:ascii="Times New Roman" w:hAnsi="Times New Roman" w:cs="Times New Roman"/>
          <w:b/>
          <w:bCs/>
          <w:i/>
          <w:iCs/>
          <w:sz w:val="24"/>
          <w:szCs w:val="24"/>
        </w:rPr>
        <w:t>assess</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the</w:t>
      </w:r>
      <w:r w:rsidRPr="00F049D1">
        <w:rPr>
          <w:rFonts w:ascii="Times New Roman" w:hAnsi="Times New Roman" w:cs="Times New Roman"/>
          <w:b/>
          <w:bCs/>
          <w:i/>
          <w:iCs/>
          <w:spacing w:val="-11"/>
          <w:sz w:val="24"/>
          <w:szCs w:val="24"/>
        </w:rPr>
        <w:t xml:space="preserve"> </w:t>
      </w:r>
      <w:r w:rsidRPr="00F049D1">
        <w:rPr>
          <w:rFonts w:ascii="Times New Roman" w:hAnsi="Times New Roman" w:cs="Times New Roman"/>
          <w:b/>
          <w:bCs/>
          <w:i/>
          <w:iCs/>
          <w:sz w:val="24"/>
          <w:szCs w:val="24"/>
        </w:rPr>
        <w:t>efficacy</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of</w:t>
      </w:r>
      <w:r w:rsidRPr="00F049D1">
        <w:rPr>
          <w:rFonts w:ascii="Times New Roman" w:hAnsi="Times New Roman" w:cs="Times New Roman"/>
          <w:b/>
          <w:bCs/>
          <w:i/>
          <w:iCs/>
          <w:spacing w:val="-14"/>
          <w:sz w:val="24"/>
          <w:szCs w:val="24"/>
        </w:rPr>
        <w:t xml:space="preserve"> </w:t>
      </w:r>
      <w:r w:rsidRPr="00F049D1">
        <w:rPr>
          <w:rFonts w:ascii="Times New Roman" w:hAnsi="Times New Roman" w:cs="Times New Roman"/>
          <w:b/>
          <w:bCs/>
          <w:i/>
          <w:iCs/>
          <w:sz w:val="24"/>
          <w:szCs w:val="24"/>
        </w:rPr>
        <w:t>these</w:t>
      </w:r>
      <w:r w:rsidRPr="00F049D1">
        <w:rPr>
          <w:rFonts w:ascii="Times New Roman" w:hAnsi="Times New Roman" w:cs="Times New Roman"/>
          <w:b/>
          <w:bCs/>
          <w:i/>
          <w:iCs/>
          <w:spacing w:val="-14"/>
          <w:sz w:val="24"/>
          <w:szCs w:val="24"/>
        </w:rPr>
        <w:t xml:space="preserve"> </w:t>
      </w:r>
      <w:r w:rsidRPr="00F049D1">
        <w:rPr>
          <w:rFonts w:ascii="Times New Roman" w:hAnsi="Times New Roman" w:cs="Times New Roman"/>
          <w:b/>
          <w:bCs/>
          <w:i/>
          <w:iCs/>
          <w:sz w:val="24"/>
          <w:szCs w:val="24"/>
        </w:rPr>
        <w:t>initiatives</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in</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addressing</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the</w:t>
      </w:r>
      <w:r w:rsidRPr="00F049D1">
        <w:rPr>
          <w:rFonts w:ascii="Times New Roman" w:hAnsi="Times New Roman" w:cs="Times New Roman"/>
          <w:b/>
          <w:bCs/>
          <w:i/>
          <w:iCs/>
          <w:spacing w:val="-14"/>
          <w:sz w:val="24"/>
          <w:szCs w:val="24"/>
        </w:rPr>
        <w:t xml:space="preserve"> </w:t>
      </w:r>
      <w:r w:rsidRPr="00F049D1">
        <w:rPr>
          <w:rFonts w:ascii="Times New Roman" w:hAnsi="Times New Roman" w:cs="Times New Roman"/>
          <w:b/>
          <w:bCs/>
          <w:i/>
          <w:iCs/>
          <w:sz w:val="24"/>
          <w:szCs w:val="24"/>
        </w:rPr>
        <w:t>pressing</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 xml:space="preserve">socio-economic challenges within the </w:t>
      </w:r>
      <w:proofErr w:type="spellStart"/>
      <w:r w:rsidRPr="00F049D1">
        <w:rPr>
          <w:rFonts w:ascii="Times New Roman" w:hAnsi="Times New Roman" w:cs="Times New Roman"/>
          <w:b/>
          <w:bCs/>
          <w:i/>
          <w:iCs/>
          <w:sz w:val="24"/>
          <w:szCs w:val="24"/>
        </w:rPr>
        <w:t>Ponneri</w:t>
      </w:r>
      <w:proofErr w:type="spellEnd"/>
      <w:r w:rsidRPr="00F049D1">
        <w:rPr>
          <w:rFonts w:ascii="Times New Roman" w:hAnsi="Times New Roman" w:cs="Times New Roman"/>
          <w:b/>
          <w:bCs/>
          <w:i/>
          <w:iCs/>
          <w:sz w:val="24"/>
          <w:szCs w:val="24"/>
        </w:rPr>
        <w:t xml:space="preserve"> community. The</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study investigates</w:t>
      </w:r>
      <w:r w:rsidRPr="00F049D1">
        <w:rPr>
          <w:rFonts w:ascii="Times New Roman" w:hAnsi="Times New Roman" w:cs="Times New Roman"/>
          <w:b/>
          <w:bCs/>
          <w:i/>
          <w:iCs/>
          <w:spacing w:val="-5"/>
          <w:sz w:val="24"/>
          <w:szCs w:val="24"/>
        </w:rPr>
        <w:t xml:space="preserve"> </w:t>
      </w:r>
      <w:r w:rsidRPr="00F049D1">
        <w:rPr>
          <w:rFonts w:ascii="Times New Roman" w:hAnsi="Times New Roman" w:cs="Times New Roman"/>
          <w:b/>
          <w:bCs/>
          <w:i/>
          <w:iCs/>
          <w:sz w:val="24"/>
          <w:szCs w:val="24"/>
        </w:rPr>
        <w:t>the</w:t>
      </w:r>
      <w:r w:rsidRPr="00F049D1">
        <w:rPr>
          <w:rFonts w:ascii="Times New Roman" w:hAnsi="Times New Roman" w:cs="Times New Roman"/>
          <w:b/>
          <w:bCs/>
          <w:i/>
          <w:iCs/>
          <w:spacing w:val="-3"/>
          <w:sz w:val="24"/>
          <w:szCs w:val="24"/>
        </w:rPr>
        <w:t xml:space="preserve"> </w:t>
      </w:r>
      <w:r w:rsidRPr="00F049D1">
        <w:rPr>
          <w:rFonts w:ascii="Times New Roman" w:hAnsi="Times New Roman" w:cs="Times New Roman"/>
          <w:b/>
          <w:bCs/>
          <w:i/>
          <w:iCs/>
          <w:sz w:val="24"/>
          <w:szCs w:val="24"/>
        </w:rPr>
        <w:t>impact</w:t>
      </w:r>
      <w:r w:rsidRPr="00F049D1">
        <w:rPr>
          <w:rFonts w:ascii="Times New Roman" w:hAnsi="Times New Roman" w:cs="Times New Roman"/>
          <w:b/>
          <w:bCs/>
          <w:i/>
          <w:iCs/>
          <w:spacing w:val="-3"/>
          <w:sz w:val="24"/>
          <w:szCs w:val="24"/>
        </w:rPr>
        <w:t xml:space="preserve"> </w:t>
      </w:r>
      <w:r w:rsidRPr="00F049D1">
        <w:rPr>
          <w:rFonts w:ascii="Times New Roman" w:hAnsi="Times New Roman" w:cs="Times New Roman"/>
          <w:b/>
          <w:bCs/>
          <w:i/>
          <w:iCs/>
          <w:sz w:val="24"/>
          <w:szCs w:val="24"/>
        </w:rPr>
        <w:t>of</w:t>
      </w:r>
      <w:r w:rsidRPr="00F049D1">
        <w:rPr>
          <w:rFonts w:ascii="Times New Roman" w:hAnsi="Times New Roman" w:cs="Times New Roman"/>
          <w:b/>
          <w:bCs/>
          <w:i/>
          <w:iCs/>
          <w:spacing w:val="-3"/>
          <w:sz w:val="24"/>
          <w:szCs w:val="24"/>
        </w:rPr>
        <w:t xml:space="preserve"> </w:t>
      </w:r>
      <w:r w:rsidRPr="00F049D1">
        <w:rPr>
          <w:rFonts w:ascii="Times New Roman" w:hAnsi="Times New Roman" w:cs="Times New Roman"/>
          <w:b/>
          <w:bCs/>
          <w:i/>
          <w:iCs/>
          <w:sz w:val="24"/>
          <w:szCs w:val="24"/>
        </w:rPr>
        <w:t>microfinance</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initiatives on</w:t>
      </w:r>
      <w:r w:rsidRPr="00F049D1">
        <w:rPr>
          <w:rFonts w:ascii="Times New Roman" w:hAnsi="Times New Roman" w:cs="Times New Roman"/>
          <w:b/>
          <w:bCs/>
          <w:i/>
          <w:iCs/>
          <w:spacing w:val="-12"/>
          <w:sz w:val="24"/>
          <w:szCs w:val="24"/>
        </w:rPr>
        <w:t xml:space="preserve"> </w:t>
      </w:r>
      <w:r w:rsidRPr="00F049D1">
        <w:rPr>
          <w:rFonts w:ascii="Times New Roman" w:hAnsi="Times New Roman" w:cs="Times New Roman"/>
          <w:b/>
          <w:bCs/>
          <w:i/>
          <w:iCs/>
          <w:sz w:val="24"/>
          <w:szCs w:val="24"/>
        </w:rPr>
        <w:t>income</w:t>
      </w:r>
      <w:r w:rsidRPr="00F049D1">
        <w:rPr>
          <w:rFonts w:ascii="Times New Roman" w:hAnsi="Times New Roman" w:cs="Times New Roman"/>
          <w:b/>
          <w:bCs/>
          <w:i/>
          <w:iCs/>
          <w:spacing w:val="-13"/>
          <w:sz w:val="24"/>
          <w:szCs w:val="24"/>
        </w:rPr>
        <w:t xml:space="preserve"> </w:t>
      </w:r>
      <w:r w:rsidRPr="00F049D1">
        <w:rPr>
          <w:rFonts w:ascii="Times New Roman" w:hAnsi="Times New Roman" w:cs="Times New Roman"/>
          <w:b/>
          <w:bCs/>
          <w:i/>
          <w:iCs/>
          <w:sz w:val="24"/>
          <w:szCs w:val="24"/>
        </w:rPr>
        <w:t>level,</w:t>
      </w:r>
      <w:r w:rsidRPr="00F049D1">
        <w:rPr>
          <w:rFonts w:ascii="Times New Roman" w:hAnsi="Times New Roman" w:cs="Times New Roman"/>
          <w:b/>
          <w:bCs/>
          <w:i/>
          <w:iCs/>
          <w:spacing w:val="-8"/>
          <w:sz w:val="24"/>
          <w:szCs w:val="24"/>
        </w:rPr>
        <w:t xml:space="preserve"> </w:t>
      </w:r>
      <w:r w:rsidRPr="00F049D1">
        <w:rPr>
          <w:rFonts w:ascii="Times New Roman" w:hAnsi="Times New Roman" w:cs="Times New Roman"/>
          <w:b/>
          <w:bCs/>
          <w:i/>
          <w:iCs/>
          <w:sz w:val="24"/>
          <w:szCs w:val="24"/>
        </w:rPr>
        <w:t>Self-Help</w:t>
      </w:r>
      <w:r w:rsidRPr="00F049D1">
        <w:rPr>
          <w:rFonts w:ascii="Times New Roman" w:hAnsi="Times New Roman" w:cs="Times New Roman"/>
          <w:b/>
          <w:bCs/>
          <w:i/>
          <w:iCs/>
          <w:spacing w:val="-11"/>
          <w:sz w:val="24"/>
          <w:szCs w:val="24"/>
        </w:rPr>
        <w:t xml:space="preserve"> </w:t>
      </w:r>
      <w:r w:rsidRPr="00F049D1">
        <w:rPr>
          <w:rFonts w:ascii="Times New Roman" w:hAnsi="Times New Roman" w:cs="Times New Roman"/>
          <w:b/>
          <w:bCs/>
          <w:i/>
          <w:iCs/>
          <w:sz w:val="24"/>
          <w:szCs w:val="24"/>
        </w:rPr>
        <w:t>Group</w:t>
      </w:r>
      <w:r w:rsidRPr="00F049D1">
        <w:rPr>
          <w:rFonts w:ascii="Times New Roman" w:hAnsi="Times New Roman" w:cs="Times New Roman"/>
          <w:b/>
          <w:bCs/>
          <w:i/>
          <w:iCs/>
          <w:spacing w:val="-10"/>
          <w:sz w:val="24"/>
          <w:szCs w:val="24"/>
        </w:rPr>
        <w:t xml:space="preserve"> </w:t>
      </w:r>
      <w:r w:rsidRPr="00F049D1">
        <w:rPr>
          <w:rFonts w:ascii="Times New Roman" w:hAnsi="Times New Roman" w:cs="Times New Roman"/>
          <w:b/>
          <w:bCs/>
          <w:i/>
          <w:iCs/>
          <w:sz w:val="24"/>
          <w:szCs w:val="24"/>
        </w:rPr>
        <w:t>(SHG)</w:t>
      </w:r>
      <w:r w:rsidRPr="00F049D1">
        <w:rPr>
          <w:rFonts w:ascii="Times New Roman" w:hAnsi="Times New Roman" w:cs="Times New Roman"/>
          <w:b/>
          <w:bCs/>
          <w:i/>
          <w:iCs/>
          <w:spacing w:val="-12"/>
          <w:sz w:val="24"/>
          <w:szCs w:val="24"/>
        </w:rPr>
        <w:t xml:space="preserve"> </w:t>
      </w:r>
      <w:r w:rsidRPr="00F049D1">
        <w:rPr>
          <w:rFonts w:ascii="Times New Roman" w:hAnsi="Times New Roman" w:cs="Times New Roman"/>
          <w:b/>
          <w:bCs/>
          <w:i/>
          <w:iCs/>
          <w:sz w:val="24"/>
          <w:szCs w:val="24"/>
        </w:rPr>
        <w:t>loans,</w:t>
      </w:r>
      <w:r w:rsidRPr="00F049D1">
        <w:rPr>
          <w:rFonts w:ascii="Times New Roman" w:hAnsi="Times New Roman" w:cs="Times New Roman"/>
          <w:b/>
          <w:bCs/>
          <w:i/>
          <w:iCs/>
          <w:spacing w:val="-11"/>
          <w:sz w:val="24"/>
          <w:szCs w:val="24"/>
        </w:rPr>
        <w:t xml:space="preserve"> </w:t>
      </w:r>
      <w:r w:rsidRPr="00F049D1">
        <w:rPr>
          <w:rFonts w:ascii="Times New Roman" w:hAnsi="Times New Roman" w:cs="Times New Roman"/>
          <w:b/>
          <w:bCs/>
          <w:i/>
          <w:iCs/>
          <w:sz w:val="24"/>
          <w:szCs w:val="24"/>
        </w:rPr>
        <w:t>microfinance initiatives towards employment opportunities and overall impact of microfinance on poverty alleviation.</w:t>
      </w:r>
      <w:r w:rsidRPr="00F049D1">
        <w:rPr>
          <w:rFonts w:ascii="Times New Roman" w:hAnsi="Times New Roman" w:cs="Times New Roman"/>
          <w:b/>
          <w:bCs/>
          <w:i/>
          <w:iCs/>
          <w:spacing w:val="-15"/>
          <w:sz w:val="24"/>
          <w:szCs w:val="24"/>
        </w:rPr>
        <w:t xml:space="preserve"> </w:t>
      </w:r>
      <w:r w:rsidRPr="00F049D1">
        <w:rPr>
          <w:rFonts w:ascii="Times New Roman" w:hAnsi="Times New Roman" w:cs="Times New Roman"/>
          <w:b/>
          <w:bCs/>
          <w:i/>
          <w:iCs/>
          <w:sz w:val="24"/>
          <w:szCs w:val="24"/>
        </w:rPr>
        <w:t>The data were collected from respondents through a well-structured questionnaire. The tools used</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are</w:t>
      </w:r>
      <w:r w:rsidRPr="00F049D1">
        <w:rPr>
          <w:rFonts w:ascii="Times New Roman" w:hAnsi="Times New Roman" w:cs="Times New Roman"/>
          <w:b/>
          <w:bCs/>
          <w:i/>
          <w:iCs/>
          <w:spacing w:val="-5"/>
          <w:sz w:val="24"/>
          <w:szCs w:val="24"/>
        </w:rPr>
        <w:t xml:space="preserve"> </w:t>
      </w:r>
      <w:r w:rsidRPr="00F049D1">
        <w:rPr>
          <w:rFonts w:ascii="Times New Roman" w:hAnsi="Times New Roman" w:cs="Times New Roman"/>
          <w:b/>
          <w:bCs/>
          <w:i/>
          <w:iCs/>
          <w:sz w:val="24"/>
          <w:szCs w:val="24"/>
        </w:rPr>
        <w:t>non-parametric</w:t>
      </w:r>
      <w:r w:rsidRPr="00F049D1">
        <w:rPr>
          <w:rFonts w:ascii="Times New Roman" w:hAnsi="Times New Roman" w:cs="Times New Roman"/>
          <w:b/>
          <w:bCs/>
          <w:i/>
          <w:iCs/>
          <w:spacing w:val="-5"/>
          <w:sz w:val="24"/>
          <w:szCs w:val="24"/>
        </w:rPr>
        <w:t xml:space="preserve"> </w:t>
      </w:r>
      <w:r w:rsidRPr="00F049D1">
        <w:rPr>
          <w:rFonts w:ascii="Times New Roman" w:hAnsi="Times New Roman" w:cs="Times New Roman"/>
          <w:b/>
          <w:bCs/>
          <w:i/>
          <w:iCs/>
          <w:sz w:val="24"/>
          <w:szCs w:val="24"/>
        </w:rPr>
        <w:t>tests</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(H-</w:t>
      </w:r>
      <w:r w:rsidRPr="00F049D1">
        <w:rPr>
          <w:rFonts w:ascii="Times New Roman" w:hAnsi="Times New Roman" w:cs="Times New Roman"/>
          <w:b/>
          <w:bCs/>
          <w:i/>
          <w:iCs/>
          <w:spacing w:val="-7"/>
          <w:sz w:val="24"/>
          <w:szCs w:val="24"/>
        </w:rPr>
        <w:t xml:space="preserve"> </w:t>
      </w:r>
      <w:r w:rsidRPr="00F049D1">
        <w:rPr>
          <w:rFonts w:ascii="Times New Roman" w:hAnsi="Times New Roman" w:cs="Times New Roman"/>
          <w:b/>
          <w:bCs/>
          <w:i/>
          <w:iCs/>
          <w:sz w:val="24"/>
          <w:szCs w:val="24"/>
        </w:rPr>
        <w:t>Test,</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U-Test,</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Correlation).</w:t>
      </w:r>
      <w:r w:rsidRPr="00F049D1">
        <w:rPr>
          <w:rFonts w:ascii="Times New Roman" w:hAnsi="Times New Roman" w:cs="Times New Roman"/>
          <w:b/>
          <w:bCs/>
          <w:i/>
          <w:iCs/>
          <w:spacing w:val="-3"/>
          <w:sz w:val="24"/>
          <w:szCs w:val="24"/>
        </w:rPr>
        <w:t xml:space="preserve"> </w:t>
      </w:r>
      <w:r w:rsidRPr="00F049D1">
        <w:rPr>
          <w:rFonts w:ascii="Times New Roman" w:hAnsi="Times New Roman" w:cs="Times New Roman"/>
          <w:b/>
          <w:bCs/>
          <w:i/>
          <w:iCs/>
          <w:sz w:val="24"/>
          <w:szCs w:val="24"/>
        </w:rPr>
        <w:t>Overall,</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the</w:t>
      </w:r>
      <w:r w:rsidRPr="00F049D1">
        <w:rPr>
          <w:rFonts w:ascii="Times New Roman" w:hAnsi="Times New Roman" w:cs="Times New Roman"/>
          <w:b/>
          <w:bCs/>
          <w:i/>
          <w:iCs/>
          <w:spacing w:val="-5"/>
          <w:sz w:val="24"/>
          <w:szCs w:val="24"/>
        </w:rPr>
        <w:t xml:space="preserve"> </w:t>
      </w:r>
      <w:r w:rsidRPr="00F049D1">
        <w:rPr>
          <w:rFonts w:ascii="Times New Roman" w:hAnsi="Times New Roman" w:cs="Times New Roman"/>
          <w:b/>
          <w:bCs/>
          <w:i/>
          <w:iCs/>
          <w:sz w:val="24"/>
          <w:szCs w:val="24"/>
        </w:rPr>
        <w:t>findings</w:t>
      </w:r>
      <w:r w:rsidRPr="00F049D1">
        <w:rPr>
          <w:rFonts w:ascii="Times New Roman" w:hAnsi="Times New Roman" w:cs="Times New Roman"/>
          <w:b/>
          <w:bCs/>
          <w:i/>
          <w:iCs/>
          <w:spacing w:val="-4"/>
          <w:sz w:val="24"/>
          <w:szCs w:val="24"/>
        </w:rPr>
        <w:t xml:space="preserve"> </w:t>
      </w:r>
      <w:r w:rsidRPr="00F049D1">
        <w:rPr>
          <w:rFonts w:ascii="Times New Roman" w:hAnsi="Times New Roman" w:cs="Times New Roman"/>
          <w:b/>
          <w:bCs/>
          <w:i/>
          <w:iCs/>
          <w:sz w:val="24"/>
          <w:szCs w:val="24"/>
        </w:rPr>
        <w:t>of this study highlight the significant positive impact of microfinance initiatives at PUCCSL</w:t>
      </w:r>
      <w:r w:rsidRPr="00F049D1">
        <w:rPr>
          <w:rFonts w:ascii="Times New Roman" w:hAnsi="Times New Roman" w:cs="Times New Roman"/>
          <w:b/>
          <w:bCs/>
          <w:i/>
          <w:iCs/>
          <w:spacing w:val="-2"/>
          <w:sz w:val="24"/>
          <w:szCs w:val="24"/>
        </w:rPr>
        <w:t xml:space="preserve"> </w:t>
      </w:r>
      <w:r w:rsidRPr="00F049D1">
        <w:rPr>
          <w:rFonts w:ascii="Times New Roman" w:hAnsi="Times New Roman" w:cs="Times New Roman"/>
          <w:b/>
          <w:bCs/>
          <w:i/>
          <w:iCs/>
          <w:sz w:val="24"/>
          <w:szCs w:val="24"/>
        </w:rPr>
        <w:t xml:space="preserve">on poverty alleviation and community development in the </w:t>
      </w:r>
      <w:proofErr w:type="spellStart"/>
      <w:r w:rsidRPr="00F049D1">
        <w:rPr>
          <w:rFonts w:ascii="Times New Roman" w:hAnsi="Times New Roman" w:cs="Times New Roman"/>
          <w:b/>
          <w:bCs/>
          <w:i/>
          <w:iCs/>
          <w:sz w:val="24"/>
          <w:szCs w:val="24"/>
        </w:rPr>
        <w:t>Ponneri</w:t>
      </w:r>
      <w:proofErr w:type="spellEnd"/>
      <w:r w:rsidRPr="00F049D1">
        <w:rPr>
          <w:rFonts w:ascii="Times New Roman" w:hAnsi="Times New Roman" w:cs="Times New Roman"/>
          <w:b/>
          <w:bCs/>
          <w:i/>
          <w:iCs/>
          <w:sz w:val="24"/>
          <w:szCs w:val="24"/>
        </w:rPr>
        <w:t xml:space="preserve"> region. By continuing to innovate and expand its microfinance offerings, PUCCSL remains well-positioned to drive further social and economic progress in </w:t>
      </w:r>
      <w:proofErr w:type="spellStart"/>
      <w:r w:rsidRPr="00F049D1">
        <w:rPr>
          <w:rFonts w:ascii="Times New Roman" w:hAnsi="Times New Roman" w:cs="Times New Roman"/>
          <w:b/>
          <w:bCs/>
          <w:i/>
          <w:iCs/>
          <w:sz w:val="24"/>
          <w:szCs w:val="24"/>
        </w:rPr>
        <w:t>Ponneri</w:t>
      </w:r>
      <w:proofErr w:type="spellEnd"/>
      <w:r w:rsidRPr="00F049D1">
        <w:rPr>
          <w:rFonts w:ascii="Times New Roman" w:hAnsi="Times New Roman" w:cs="Times New Roman"/>
          <w:b/>
          <w:bCs/>
          <w:i/>
          <w:iCs/>
          <w:sz w:val="24"/>
          <w:szCs w:val="24"/>
        </w:rPr>
        <w:t xml:space="preserve"> and empower individuals to build a better future for themselves and their communities.</w:t>
      </w:r>
    </w:p>
    <w:p w14:paraId="7214AC44" w14:textId="48A3D32C" w:rsidR="00F049D1" w:rsidRPr="00F049D1" w:rsidRDefault="00F049D1" w:rsidP="00F049D1">
      <w:pPr>
        <w:rPr>
          <w:rFonts w:ascii="Times New Roman" w:hAnsi="Times New Roman" w:cs="Times New Roman"/>
          <w:b/>
          <w:bCs/>
          <w:i/>
          <w:iCs/>
          <w:sz w:val="24"/>
          <w:szCs w:val="24"/>
        </w:rPr>
      </w:pPr>
      <w:r w:rsidRPr="00F049D1">
        <w:rPr>
          <w:rFonts w:ascii="Times New Roman" w:hAnsi="Times New Roman" w:cs="Times New Roman"/>
          <w:b/>
          <w:bCs/>
          <w:i/>
          <w:iCs/>
          <w:sz w:val="24"/>
          <w:szCs w:val="24"/>
        </w:rPr>
        <w:t>Keywords: Microfinance, Self-Help Group (SHG), Income level, Employment opportunity, poverty alleviation, Socio-economic growth</w:t>
      </w:r>
    </w:p>
    <w:p w14:paraId="07D3BC74" w14:textId="77777777" w:rsidR="00F049D1" w:rsidRPr="00F049D1" w:rsidRDefault="00F049D1" w:rsidP="00F049D1">
      <w:pPr>
        <w:rPr>
          <w:rFonts w:ascii="Times New Roman" w:hAnsi="Times New Roman" w:cs="Times New Roman"/>
          <w:b/>
          <w:bCs/>
          <w:i/>
          <w:iCs/>
          <w:sz w:val="24"/>
          <w:szCs w:val="24"/>
        </w:rPr>
      </w:pPr>
    </w:p>
    <w:p w14:paraId="2DBCD9EE" w14:textId="516B6C69" w:rsidR="00F049D1" w:rsidRPr="00F049D1" w:rsidRDefault="00F049D1" w:rsidP="00F36F87">
      <w:pPr>
        <w:pStyle w:val="ListParagraph"/>
        <w:numPr>
          <w:ilvl w:val="0"/>
          <w:numId w:val="1"/>
        </w:numPr>
        <w:spacing w:line="276" w:lineRule="auto"/>
        <w:jc w:val="both"/>
        <w:rPr>
          <w:rFonts w:ascii="Times New Roman" w:hAnsi="Times New Roman" w:cs="Times New Roman"/>
          <w:b/>
          <w:bCs/>
          <w:sz w:val="24"/>
          <w:szCs w:val="24"/>
        </w:rPr>
      </w:pPr>
      <w:r w:rsidRPr="00F049D1">
        <w:rPr>
          <w:rFonts w:ascii="Times New Roman" w:hAnsi="Times New Roman" w:cs="Times New Roman"/>
          <w:b/>
          <w:bCs/>
          <w:sz w:val="24"/>
          <w:szCs w:val="24"/>
        </w:rPr>
        <w:t>INTRODUCTION</w:t>
      </w:r>
    </w:p>
    <w:p w14:paraId="28319B8D"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 xml:space="preserve">Microfinance, emerging as a potent force in poverty alleviation and community development, is the focus of this comprehensive study. Originating from the need to provide financial services to low-income individuals, microfinance has evolved beyond its financial tool status to become a catalyst for transformative change, fostering economic stability, entrepreneurship, and social progress. By extending financial resources to underserved individuals in economically vulnerable communities, microfinance empowers them through access to credit, savings, and insurance services. This empowerment transcends mere financial inclusion; it </w:t>
      </w:r>
      <w:proofErr w:type="spellStart"/>
      <w:r w:rsidRPr="00F049D1">
        <w:rPr>
          <w:rFonts w:ascii="Times New Roman" w:hAnsi="Times New Roman" w:cs="Times New Roman"/>
          <w:sz w:val="24"/>
          <w:szCs w:val="24"/>
        </w:rPr>
        <w:t>instills</w:t>
      </w:r>
      <w:proofErr w:type="spellEnd"/>
      <w:r w:rsidRPr="00F049D1">
        <w:rPr>
          <w:rFonts w:ascii="Times New Roman" w:hAnsi="Times New Roman" w:cs="Times New Roman"/>
          <w:sz w:val="24"/>
          <w:szCs w:val="24"/>
        </w:rPr>
        <w:t xml:space="preserve"> a sense of agency and self-sufficiency among those marginalized by poverty.</w:t>
      </w:r>
    </w:p>
    <w:p w14:paraId="74FBDC48"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The study explores the various</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impacts</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of</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Self-Help</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Group</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(SHG)</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loans</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on</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members,</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assessing</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their</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standard</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of</w:t>
      </w:r>
      <w:r w:rsidRPr="00F049D1">
        <w:rPr>
          <w:rFonts w:ascii="Times New Roman" w:hAnsi="Times New Roman" w:cs="Times New Roman"/>
          <w:spacing w:val="-15"/>
          <w:sz w:val="24"/>
          <w:szCs w:val="24"/>
        </w:rPr>
        <w:t xml:space="preserve"> </w:t>
      </w:r>
      <w:r w:rsidRPr="00F049D1">
        <w:rPr>
          <w:rFonts w:ascii="Times New Roman" w:hAnsi="Times New Roman" w:cs="Times New Roman"/>
          <w:sz w:val="24"/>
          <w:szCs w:val="24"/>
        </w:rPr>
        <w:t xml:space="preserve">living and economic empowerment. Furthermore, the study investigates the role of microfinance in creating employment opportunities, recognizing its potential to stimulate economic activity and contribute to livelihood improvement. Socio-economic </w:t>
      </w:r>
      <w:r w:rsidRPr="00F049D1">
        <w:rPr>
          <w:rFonts w:ascii="Times New Roman" w:hAnsi="Times New Roman" w:cs="Times New Roman"/>
          <w:sz w:val="24"/>
          <w:szCs w:val="24"/>
        </w:rPr>
        <w:lastRenderedPageBreak/>
        <w:t>growth, a key indicator of the broader impact of microfinance,</w:t>
      </w:r>
      <w:r w:rsidRPr="00F049D1">
        <w:rPr>
          <w:rFonts w:ascii="Times New Roman" w:hAnsi="Times New Roman" w:cs="Times New Roman"/>
          <w:spacing w:val="-8"/>
          <w:sz w:val="24"/>
          <w:szCs w:val="24"/>
        </w:rPr>
        <w:t xml:space="preserve"> </w:t>
      </w:r>
      <w:r w:rsidRPr="00F049D1">
        <w:rPr>
          <w:rFonts w:ascii="Times New Roman" w:hAnsi="Times New Roman" w:cs="Times New Roman"/>
          <w:sz w:val="24"/>
          <w:szCs w:val="24"/>
        </w:rPr>
        <w:t>will</w:t>
      </w:r>
      <w:r w:rsidRPr="00F049D1">
        <w:rPr>
          <w:rFonts w:ascii="Times New Roman" w:hAnsi="Times New Roman" w:cs="Times New Roman"/>
          <w:spacing w:val="-8"/>
          <w:sz w:val="24"/>
          <w:szCs w:val="24"/>
        </w:rPr>
        <w:t xml:space="preserve"> </w:t>
      </w:r>
      <w:r w:rsidRPr="00F049D1">
        <w:rPr>
          <w:rFonts w:ascii="Times New Roman" w:hAnsi="Times New Roman" w:cs="Times New Roman"/>
          <w:sz w:val="24"/>
          <w:szCs w:val="24"/>
        </w:rPr>
        <w:t>also</w:t>
      </w:r>
      <w:r w:rsidRPr="00F049D1">
        <w:rPr>
          <w:rFonts w:ascii="Times New Roman" w:hAnsi="Times New Roman" w:cs="Times New Roman"/>
          <w:spacing w:val="-8"/>
          <w:sz w:val="24"/>
          <w:szCs w:val="24"/>
        </w:rPr>
        <w:t xml:space="preserve"> </w:t>
      </w:r>
      <w:r w:rsidRPr="00F049D1">
        <w:rPr>
          <w:rFonts w:ascii="Times New Roman" w:hAnsi="Times New Roman" w:cs="Times New Roman"/>
          <w:sz w:val="24"/>
          <w:szCs w:val="24"/>
        </w:rPr>
        <w:t>be</w:t>
      </w:r>
      <w:r w:rsidRPr="00F049D1">
        <w:rPr>
          <w:rFonts w:ascii="Times New Roman" w:hAnsi="Times New Roman" w:cs="Times New Roman"/>
          <w:spacing w:val="-9"/>
          <w:sz w:val="24"/>
          <w:szCs w:val="24"/>
        </w:rPr>
        <w:t xml:space="preserve"> </w:t>
      </w:r>
      <w:proofErr w:type="spellStart"/>
      <w:r w:rsidRPr="00F049D1">
        <w:rPr>
          <w:rFonts w:ascii="Times New Roman" w:hAnsi="Times New Roman" w:cs="Times New Roman"/>
          <w:sz w:val="24"/>
          <w:szCs w:val="24"/>
        </w:rPr>
        <w:t>analyzed</w:t>
      </w:r>
      <w:proofErr w:type="spellEnd"/>
      <w:r w:rsidRPr="00F049D1">
        <w:rPr>
          <w:rFonts w:ascii="Times New Roman" w:hAnsi="Times New Roman" w:cs="Times New Roman"/>
          <w:sz w:val="24"/>
          <w:szCs w:val="24"/>
        </w:rPr>
        <w:t>,</w:t>
      </w:r>
      <w:r w:rsidRPr="00F049D1">
        <w:rPr>
          <w:rFonts w:ascii="Times New Roman" w:hAnsi="Times New Roman" w:cs="Times New Roman"/>
          <w:spacing w:val="-8"/>
          <w:sz w:val="24"/>
          <w:szCs w:val="24"/>
        </w:rPr>
        <w:t xml:space="preserve"> </w:t>
      </w:r>
      <w:r w:rsidRPr="00F049D1">
        <w:rPr>
          <w:rFonts w:ascii="Times New Roman" w:hAnsi="Times New Roman" w:cs="Times New Roman"/>
          <w:sz w:val="24"/>
          <w:szCs w:val="24"/>
        </w:rPr>
        <w:t>shedding</w:t>
      </w:r>
      <w:r w:rsidRPr="00F049D1">
        <w:rPr>
          <w:rFonts w:ascii="Times New Roman" w:hAnsi="Times New Roman" w:cs="Times New Roman"/>
          <w:spacing w:val="-8"/>
          <w:sz w:val="24"/>
          <w:szCs w:val="24"/>
        </w:rPr>
        <w:t xml:space="preserve"> </w:t>
      </w:r>
      <w:r w:rsidRPr="00F049D1">
        <w:rPr>
          <w:rFonts w:ascii="Times New Roman" w:hAnsi="Times New Roman" w:cs="Times New Roman"/>
          <w:sz w:val="24"/>
          <w:szCs w:val="24"/>
        </w:rPr>
        <w:t>light</w:t>
      </w:r>
      <w:r w:rsidRPr="00F049D1">
        <w:rPr>
          <w:rFonts w:ascii="Times New Roman" w:hAnsi="Times New Roman" w:cs="Times New Roman"/>
          <w:spacing w:val="-8"/>
          <w:sz w:val="24"/>
          <w:szCs w:val="24"/>
        </w:rPr>
        <w:t xml:space="preserve"> </w:t>
      </w:r>
      <w:r w:rsidRPr="00F049D1">
        <w:rPr>
          <w:rFonts w:ascii="Times New Roman" w:hAnsi="Times New Roman" w:cs="Times New Roman"/>
          <w:sz w:val="24"/>
          <w:szCs w:val="24"/>
        </w:rPr>
        <w:t>on</w:t>
      </w:r>
      <w:r w:rsidRPr="00F049D1">
        <w:rPr>
          <w:rFonts w:ascii="Times New Roman" w:hAnsi="Times New Roman" w:cs="Times New Roman"/>
          <w:spacing w:val="-8"/>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9"/>
          <w:sz w:val="24"/>
          <w:szCs w:val="24"/>
        </w:rPr>
        <w:t xml:space="preserve"> </w:t>
      </w:r>
      <w:r w:rsidRPr="00F049D1">
        <w:rPr>
          <w:rFonts w:ascii="Times New Roman" w:hAnsi="Times New Roman" w:cs="Times New Roman"/>
          <w:sz w:val="24"/>
          <w:szCs w:val="24"/>
        </w:rPr>
        <w:t>overall development trajectory post-microfinance involvement.</w:t>
      </w:r>
    </w:p>
    <w:p w14:paraId="079F2A5C"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Microfinance, initially conceived to provide financial services to the economically marginalized, has evolved into a powerful instrument for transformative change. In this extended introduction, we will further dissect the nuanced dimensions of microfinance and elucidate its far-reaching consequences on individuals and communities.</w:t>
      </w:r>
    </w:p>
    <w:p w14:paraId="0028CC64"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Microfinance initiatives, often interchangeably referred to as microcredit or microlending, have proven to be effective tools in the relentless struggle against poverty. By offering small loans, these programs empower the very poor to undertake self-employment and engage in various financial and business activities. The ultimate goal is to grant individuals the ability to care for themselves and their families, fostering a level of independence that transcends mere financial assistance.</w:t>
      </w:r>
    </w:p>
    <w:p w14:paraId="3835B7F3"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Socio-economic empowerment, particularly among women, emerges as a hallmark and a vital indicator of transformation in recent years. The lives and livelihoods of the underprivileged have gained unprecedented prominence globally, especially in developing economies. Women's empowerment, a phenomenon of the nineties, signifies equipping women with economic independence, self-reliance, and positive self-esteem. Recognizing women as prime contributors to the socio-economic development of a country, the imperative to enhance and ensure their role at the optimal level has become indispensable.</w:t>
      </w:r>
    </w:p>
    <w:p w14:paraId="50AAF087"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Microfinance, viewed as an important tool for women's empowerment, provides them with credit to enhance their status in the family, community, and society at large. It not only elevates their financial standing but also reduces their vulnerability to poverty. As a transformative force, microfinance contributes to poverty reduction by empowering individuals to move out of poverty within five to six years, with self-help groups (SHGs) playing a pivotal role.</w:t>
      </w:r>
    </w:p>
    <w:p w14:paraId="5F440CC6" w14:textId="48DA5AC3"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As we transition to a more specific focus on the impact of microfinance on income levels, the various dimensions of SHG loans, employment opportunities, socio-economic growth, and overall poverty alleviation will be meticulously examined.</w:t>
      </w:r>
    </w:p>
    <w:p w14:paraId="37FCD335"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By providing access to credit, encouraging savings, and supporting income-generating activities, microfinance becomes a potent force in breaking the cycle of poverty. This part of the study will delve into concrete examples and empirical evidence, showcasing how microfinance initiatives serve as a lifeline for individuals and communities, creating a ripple effect that reverberates beyond financial stability.</w:t>
      </w:r>
    </w:p>
    <w:p w14:paraId="793F6008"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The focus on socio-economic empowerment, particularly for women, has gained prominence globally, especially in developing economies. Women's empowerment, crucial for the transformation of lives and livelihoods, involves equipping them with economic independence, self-reliance, and positive self-esteem to actively participate in decision-making. Recognizing women as key contributors to a country's development, the 21st century has highlighted the term "economic empowerment" in the analysis of both developed and developing nations. This empowerment mantra is essential for improving global socio-economic conditions, resonating with the belief that when women progress, families and villages move forward.</w:t>
      </w:r>
    </w:p>
    <w:p w14:paraId="0F541390"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lastRenderedPageBreak/>
        <w:t xml:space="preserve">It is anticipated that women's capacity will increase as a result of the microfinance revolution via SHGs, enabling them to eradicate poverty in all of its forms, including poverty related to income, basic necessities, capacity, knowledge, and information. Microfinance is an important tool for empowering women because it provides them with credit to enhance their status in the family, community and also the society. Additionally, it lessens the poor's susceptibility. It lessens the requirement to sell or pledge assets in order to pay for necessities. In five to six years, families can escape poverty by using microfinance as a tool. Self-help organizations are the conduit via which microfinance and empowerment are connected. Therefore, SHGs should be instrumental in modification and dissemination of knowledge. </w:t>
      </w:r>
    </w:p>
    <w:p w14:paraId="306FD1FA" w14:textId="6D641C2D" w:rsidR="00F049D1" w:rsidRPr="00F36F87" w:rsidRDefault="00F049D1" w:rsidP="00F36F87">
      <w:pPr>
        <w:pStyle w:val="ListParagraph"/>
        <w:numPr>
          <w:ilvl w:val="0"/>
          <w:numId w:val="1"/>
        </w:numPr>
        <w:spacing w:line="276" w:lineRule="auto"/>
        <w:jc w:val="both"/>
        <w:rPr>
          <w:rFonts w:ascii="Times New Roman" w:hAnsi="Times New Roman" w:cs="Times New Roman"/>
          <w:b/>
          <w:bCs/>
          <w:sz w:val="24"/>
          <w:szCs w:val="24"/>
        </w:rPr>
      </w:pPr>
      <w:r w:rsidRPr="00F36F87">
        <w:rPr>
          <w:rFonts w:ascii="Times New Roman" w:hAnsi="Times New Roman" w:cs="Times New Roman"/>
          <w:b/>
          <w:bCs/>
          <w:sz w:val="24"/>
          <w:szCs w:val="24"/>
        </w:rPr>
        <w:t>REVIEW OF LITERATURE</w:t>
      </w:r>
    </w:p>
    <w:p w14:paraId="4CD72B4D" w14:textId="77777777" w:rsidR="00F049D1" w:rsidRPr="00F049D1" w:rsidRDefault="00F049D1" w:rsidP="00F36F87">
      <w:pPr>
        <w:spacing w:line="276" w:lineRule="auto"/>
        <w:jc w:val="both"/>
        <w:rPr>
          <w:rFonts w:ascii="Times New Roman" w:hAnsi="Times New Roman" w:cs="Times New Roman"/>
          <w:b/>
          <w:bCs/>
          <w:color w:val="222222"/>
          <w:sz w:val="24"/>
          <w:szCs w:val="24"/>
          <w:shd w:val="clear" w:color="auto" w:fill="FFFFFF"/>
        </w:rPr>
      </w:pPr>
      <w:r w:rsidRPr="00F049D1">
        <w:rPr>
          <w:rFonts w:ascii="Times New Roman" w:hAnsi="Times New Roman" w:cs="Times New Roman"/>
          <w:b/>
          <w:bCs/>
          <w:color w:val="222222"/>
          <w:sz w:val="24"/>
          <w:szCs w:val="24"/>
          <w:shd w:val="clear" w:color="auto" w:fill="FFFFFF"/>
        </w:rPr>
        <w:t>Sehrawat, A., &amp; Garg, R. (2024)</w:t>
      </w:r>
    </w:p>
    <w:p w14:paraId="75A50DC0" w14:textId="77777777" w:rsidR="00F049D1" w:rsidRPr="00F049D1" w:rsidRDefault="00F049D1" w:rsidP="00F36F87">
      <w:pPr>
        <w:spacing w:line="276" w:lineRule="auto"/>
        <w:jc w:val="both"/>
        <w:rPr>
          <w:rFonts w:ascii="Times New Roman" w:hAnsi="Times New Roman" w:cs="Times New Roman"/>
          <w:sz w:val="24"/>
          <w:szCs w:val="24"/>
          <w:shd w:val="clear" w:color="auto" w:fill="FFFFFF"/>
        </w:rPr>
      </w:pPr>
      <w:r w:rsidRPr="00F049D1">
        <w:rPr>
          <w:rFonts w:ascii="Times New Roman" w:hAnsi="Times New Roman" w:cs="Times New Roman"/>
          <w:sz w:val="24"/>
          <w:szCs w:val="24"/>
          <w:shd w:val="clear" w:color="auto" w:fill="FFFFFF"/>
        </w:rPr>
        <w:t>This study delves into the intricate dynamics of microfinance initiatives within self-help groups (SHGs). The research underscores the growing significance of SHGs as a platform for delivering microfinance services, particularly in empowering marginalized communities. The study emphasizes the pivotal role of socio-economic factors in influencing microfinance performance within SHGs, with a focus on income levels and educational attainment among SHG members. Higher income levels contribute to increased financial resilience, while education equips members with essential knowledge and skills for effective financial management within the group. The analysis reveals key determinants, including effective leadership, socio-economic factors, accessibility challenges, gender disparities, and regional variations, collectively shaping the financial dynamics within SHGs. These findings contribute to a nuanced understanding of how microfinance programs can be refined and customized to maximize impact within the unique context of self-help groups.</w:t>
      </w:r>
    </w:p>
    <w:p w14:paraId="580D645A" w14:textId="77777777" w:rsidR="00F049D1" w:rsidRPr="00F049D1" w:rsidRDefault="00F049D1" w:rsidP="00F36F87">
      <w:pPr>
        <w:spacing w:line="276" w:lineRule="auto"/>
        <w:jc w:val="both"/>
        <w:rPr>
          <w:rFonts w:ascii="Times New Roman" w:hAnsi="Times New Roman" w:cs="Times New Roman"/>
          <w:b/>
          <w:bCs/>
          <w:color w:val="222222"/>
          <w:sz w:val="24"/>
          <w:szCs w:val="24"/>
          <w:shd w:val="clear" w:color="auto" w:fill="FFFFFF"/>
        </w:rPr>
      </w:pPr>
      <w:bookmarkStart w:id="0" w:name="_Hlk160380939"/>
      <w:r w:rsidRPr="00F049D1">
        <w:rPr>
          <w:rFonts w:ascii="Times New Roman" w:hAnsi="Times New Roman" w:cs="Times New Roman"/>
          <w:b/>
          <w:bCs/>
          <w:color w:val="222222"/>
          <w:sz w:val="24"/>
          <w:szCs w:val="24"/>
          <w:shd w:val="clear" w:color="auto" w:fill="FFFFFF"/>
        </w:rPr>
        <w:t>Ullah, A. U. S., &amp; Khan, I. (2024)</w:t>
      </w:r>
    </w:p>
    <w:p w14:paraId="7F8E8743" w14:textId="6DE24705" w:rsidR="00F049D1" w:rsidRPr="00F36F87"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b/>
          <w:bCs/>
          <w:color w:val="222222"/>
          <w:sz w:val="24"/>
          <w:szCs w:val="24"/>
          <w:shd w:val="clear" w:color="auto" w:fill="FFFFFF"/>
        </w:rPr>
        <w:t xml:space="preserve"> </w:t>
      </w:r>
      <w:bookmarkEnd w:id="0"/>
      <w:r w:rsidRPr="00F049D1">
        <w:rPr>
          <w:rFonts w:ascii="Times New Roman" w:hAnsi="Times New Roman" w:cs="Times New Roman"/>
          <w:sz w:val="24"/>
          <w:szCs w:val="24"/>
          <w:shd w:val="clear" w:color="auto" w:fill="FFFFFF"/>
        </w:rPr>
        <w:t>The study aimed to assess the impact of microfinance on enhancing the socio-economic conditions of merged areas in Khyber Pakhtunkhwa. It found that microfinance serves as an effective tool for increasing income and improving living standards, particularly among individuals with lower incomes. The research emphasizes the dual role of microfinance, not only in fostering the growth of Microfinance Services Enterprises but also in supporting business development and creating employment opportunities. It underscores the importance of making financial resources accessible to vulnerable populations for income-generating activities, ultimately contributing to poverty alleviation. The study's implications are significant for policymakers, practitioners, and microfinance institutions, urging a thorough exploration of specific policy recommendations for maximizing the positive influence of microfinance on socio-economic development.</w:t>
      </w:r>
    </w:p>
    <w:p w14:paraId="19E81E63" w14:textId="77777777" w:rsidR="00F049D1" w:rsidRPr="00F049D1" w:rsidRDefault="00F049D1" w:rsidP="00F36F87">
      <w:pPr>
        <w:spacing w:line="276" w:lineRule="auto"/>
        <w:jc w:val="both"/>
        <w:rPr>
          <w:rFonts w:ascii="Times New Roman" w:hAnsi="Times New Roman" w:cs="Times New Roman"/>
          <w:b/>
          <w:bCs/>
          <w:color w:val="222222"/>
          <w:sz w:val="24"/>
          <w:szCs w:val="24"/>
          <w:shd w:val="clear" w:color="auto" w:fill="FFFFFF"/>
        </w:rPr>
      </w:pPr>
      <w:r w:rsidRPr="00F049D1">
        <w:rPr>
          <w:rFonts w:ascii="Times New Roman" w:hAnsi="Times New Roman" w:cs="Times New Roman"/>
          <w:b/>
          <w:bCs/>
          <w:color w:val="222222"/>
          <w:sz w:val="24"/>
          <w:szCs w:val="24"/>
          <w:shd w:val="clear" w:color="auto" w:fill="FFFFFF"/>
        </w:rPr>
        <w:t>Bawa, M., &amp; Opoku, O. A. (2023)</w:t>
      </w:r>
    </w:p>
    <w:p w14:paraId="78E277FB" w14:textId="77777777" w:rsidR="00F049D1" w:rsidRPr="00F049D1" w:rsidRDefault="00F049D1" w:rsidP="00F36F87">
      <w:pPr>
        <w:spacing w:line="276" w:lineRule="auto"/>
        <w:jc w:val="both"/>
        <w:rPr>
          <w:rFonts w:ascii="Times New Roman" w:hAnsi="Times New Roman" w:cs="Times New Roman"/>
          <w:color w:val="0D0D0D"/>
          <w:sz w:val="24"/>
          <w:szCs w:val="24"/>
          <w:shd w:val="clear" w:color="auto" w:fill="FFFFFF"/>
        </w:rPr>
      </w:pPr>
      <w:r w:rsidRPr="00F049D1">
        <w:rPr>
          <w:rFonts w:ascii="Times New Roman" w:hAnsi="Times New Roman" w:cs="Times New Roman"/>
          <w:sz w:val="24"/>
          <w:szCs w:val="24"/>
          <w:shd w:val="clear" w:color="auto" w:fill="FFFFFF"/>
        </w:rPr>
        <w:t> </w:t>
      </w:r>
      <w:r w:rsidRPr="00F049D1">
        <w:rPr>
          <w:rFonts w:ascii="Times New Roman" w:hAnsi="Times New Roman" w:cs="Times New Roman"/>
          <w:color w:val="0D0D0D"/>
          <w:sz w:val="24"/>
          <w:szCs w:val="24"/>
          <w:shd w:val="clear" w:color="auto" w:fill="FFFFFF"/>
        </w:rPr>
        <w:t xml:space="preserve">The study in Sunyani Municipal assessed the impact of microfinance, specifically through </w:t>
      </w:r>
      <w:proofErr w:type="spellStart"/>
      <w:r w:rsidRPr="00F049D1">
        <w:rPr>
          <w:rFonts w:ascii="Times New Roman" w:hAnsi="Times New Roman" w:cs="Times New Roman"/>
          <w:color w:val="0D0D0D"/>
          <w:sz w:val="24"/>
          <w:szCs w:val="24"/>
          <w:shd w:val="clear" w:color="auto" w:fill="FFFFFF"/>
        </w:rPr>
        <w:t>Advans</w:t>
      </w:r>
      <w:proofErr w:type="spellEnd"/>
      <w:r w:rsidRPr="00F049D1">
        <w:rPr>
          <w:rFonts w:ascii="Times New Roman" w:hAnsi="Times New Roman" w:cs="Times New Roman"/>
          <w:color w:val="0D0D0D"/>
          <w:sz w:val="24"/>
          <w:szCs w:val="24"/>
          <w:shd w:val="clear" w:color="auto" w:fill="FFFFFF"/>
        </w:rPr>
        <w:t xml:space="preserve"> Savings and Loans Limited, on poverty alleviation. The findings indicate positive changes since the introduction of microfinance services, including increased household income, enhanced agribusiness, improved productivity, and the ability to pay utility bills. </w:t>
      </w:r>
      <w:r w:rsidRPr="00F049D1">
        <w:rPr>
          <w:rFonts w:ascii="Times New Roman" w:hAnsi="Times New Roman" w:cs="Times New Roman"/>
          <w:color w:val="0D0D0D"/>
          <w:sz w:val="24"/>
          <w:szCs w:val="24"/>
          <w:shd w:val="clear" w:color="auto" w:fill="FFFFFF"/>
        </w:rPr>
        <w:lastRenderedPageBreak/>
        <w:t xml:space="preserve">Access to microfinance has led to higher daily savings, increased savings frequency, and a rise in the total amount saved by households. Additionally, there's evidence of improved financial, human, and physical assets, although minimal impact was observed on natural and social assets. Overall, the study suggests a </w:t>
      </w:r>
      <w:proofErr w:type="spellStart"/>
      <w:r w:rsidRPr="00F049D1">
        <w:rPr>
          <w:rFonts w:ascii="Times New Roman" w:hAnsi="Times New Roman" w:cs="Times New Roman"/>
          <w:color w:val="0D0D0D"/>
          <w:sz w:val="24"/>
          <w:szCs w:val="24"/>
          <w:shd w:val="clear" w:color="auto" w:fill="FFFFFF"/>
        </w:rPr>
        <w:t>favorable</w:t>
      </w:r>
      <w:proofErr w:type="spellEnd"/>
      <w:r w:rsidRPr="00F049D1">
        <w:rPr>
          <w:rFonts w:ascii="Times New Roman" w:hAnsi="Times New Roman" w:cs="Times New Roman"/>
          <w:color w:val="0D0D0D"/>
          <w:sz w:val="24"/>
          <w:szCs w:val="24"/>
          <w:shd w:val="clear" w:color="auto" w:fill="FFFFFF"/>
        </w:rPr>
        <w:t xml:space="preserve"> influence of microfinance on various aspects of the respondents' livelihoods.</w:t>
      </w:r>
    </w:p>
    <w:p w14:paraId="2321C4FB" w14:textId="77777777" w:rsidR="00F049D1" w:rsidRPr="00F049D1" w:rsidRDefault="00F049D1" w:rsidP="00F36F87">
      <w:pPr>
        <w:spacing w:line="276" w:lineRule="auto"/>
        <w:jc w:val="both"/>
        <w:rPr>
          <w:rFonts w:ascii="Times New Roman" w:hAnsi="Times New Roman" w:cs="Times New Roman"/>
          <w:b/>
          <w:bCs/>
          <w:color w:val="222222"/>
          <w:sz w:val="24"/>
          <w:szCs w:val="24"/>
          <w:shd w:val="clear" w:color="auto" w:fill="FFFFFF"/>
        </w:rPr>
      </w:pPr>
      <w:r w:rsidRPr="00F049D1">
        <w:rPr>
          <w:rFonts w:ascii="Times New Roman" w:hAnsi="Times New Roman" w:cs="Times New Roman"/>
          <w:b/>
          <w:bCs/>
          <w:color w:val="222222"/>
          <w:sz w:val="24"/>
          <w:szCs w:val="24"/>
          <w:shd w:val="clear" w:color="auto" w:fill="FFFFFF"/>
        </w:rPr>
        <w:t xml:space="preserve">Kamran, H. W., &amp; Omran, A. (2023). </w:t>
      </w:r>
    </w:p>
    <w:p w14:paraId="618EA121"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The study is aimed at exploring the usage of microfinance and related services to mitigate the effect of natural disasters and risk, both at community and industry level in the current Pakistani context. For this purpose, overall work is carried out based on the various strategies adopted by the Micro Finance Institutes MFIs specifically disaster loan funds, disaster preparedness, designing of new products, sustainability of MFIs through post-disaster approaches. It also provides the evidence to recognize the MF roles within disaster risk reduction and mitigation measures. Along with the risk reduction, it delivers the context for poverty alleviation through provision of diversified earning sources and rehabilitation of local community. It is the first study to explore the role of MFIs in disaster risks reduction and mitigation both at community and industry level in the economy of Pakistan</w:t>
      </w:r>
    </w:p>
    <w:p w14:paraId="37C867EC" w14:textId="77777777" w:rsidR="00F049D1" w:rsidRPr="00F049D1" w:rsidRDefault="00F049D1" w:rsidP="00F36F87">
      <w:pPr>
        <w:spacing w:line="276" w:lineRule="auto"/>
        <w:jc w:val="both"/>
        <w:rPr>
          <w:rFonts w:ascii="Times New Roman" w:hAnsi="Times New Roman" w:cs="Times New Roman"/>
          <w:b/>
          <w:bCs/>
          <w:color w:val="222222"/>
          <w:sz w:val="24"/>
          <w:szCs w:val="24"/>
          <w:shd w:val="clear" w:color="auto" w:fill="FFFFFF"/>
        </w:rPr>
      </w:pPr>
      <w:r w:rsidRPr="00F049D1">
        <w:rPr>
          <w:rFonts w:ascii="Times New Roman" w:hAnsi="Times New Roman" w:cs="Times New Roman"/>
          <w:b/>
          <w:bCs/>
          <w:color w:val="222222"/>
          <w:sz w:val="24"/>
          <w:szCs w:val="24"/>
          <w:shd w:val="clear" w:color="auto" w:fill="FFFFFF"/>
        </w:rPr>
        <w:t>Maity, S. (2023).</w:t>
      </w:r>
    </w:p>
    <w:p w14:paraId="1E47A905" w14:textId="77777777" w:rsidR="00F049D1" w:rsidRPr="00F049D1" w:rsidRDefault="00F049D1" w:rsidP="00F36F87">
      <w:pPr>
        <w:spacing w:line="276" w:lineRule="auto"/>
        <w:jc w:val="both"/>
        <w:rPr>
          <w:rFonts w:ascii="Times New Roman" w:hAnsi="Times New Roman" w:cs="Times New Roman"/>
          <w:color w:val="0D0D0D"/>
          <w:sz w:val="24"/>
          <w:szCs w:val="24"/>
          <w:shd w:val="clear" w:color="auto" w:fill="FFFFFF"/>
        </w:rPr>
      </w:pPr>
      <w:r w:rsidRPr="00F049D1">
        <w:rPr>
          <w:rFonts w:ascii="Times New Roman" w:hAnsi="Times New Roman" w:cs="Times New Roman"/>
          <w:color w:val="0D0D0D"/>
          <w:sz w:val="24"/>
          <w:szCs w:val="24"/>
          <w:shd w:val="clear" w:color="auto" w:fill="FFFFFF"/>
        </w:rPr>
        <w:t xml:space="preserve">The research aimed to assess the role of Self-Help Groups (SHGs) in promoting financial inclusion and reducing social exclusion in Central Assam, specifically in Nagaon, </w:t>
      </w:r>
      <w:proofErr w:type="spellStart"/>
      <w:r w:rsidRPr="00F049D1">
        <w:rPr>
          <w:rFonts w:ascii="Times New Roman" w:hAnsi="Times New Roman" w:cs="Times New Roman"/>
          <w:color w:val="0D0D0D"/>
          <w:sz w:val="24"/>
          <w:szCs w:val="24"/>
          <w:shd w:val="clear" w:color="auto" w:fill="FFFFFF"/>
        </w:rPr>
        <w:t>Morigaon</w:t>
      </w:r>
      <w:proofErr w:type="spellEnd"/>
      <w:r w:rsidRPr="00F049D1">
        <w:rPr>
          <w:rFonts w:ascii="Times New Roman" w:hAnsi="Times New Roman" w:cs="Times New Roman"/>
          <w:color w:val="0D0D0D"/>
          <w:sz w:val="24"/>
          <w:szCs w:val="24"/>
          <w:shd w:val="clear" w:color="auto" w:fill="FFFFFF"/>
        </w:rPr>
        <w:t xml:space="preserve">, and </w:t>
      </w:r>
      <w:proofErr w:type="spellStart"/>
      <w:r w:rsidRPr="00F049D1">
        <w:rPr>
          <w:rFonts w:ascii="Times New Roman" w:hAnsi="Times New Roman" w:cs="Times New Roman"/>
          <w:color w:val="0D0D0D"/>
          <w:sz w:val="24"/>
          <w:szCs w:val="24"/>
          <w:shd w:val="clear" w:color="auto" w:fill="FFFFFF"/>
        </w:rPr>
        <w:t>Hojai</w:t>
      </w:r>
      <w:proofErr w:type="spellEnd"/>
      <w:r w:rsidRPr="00F049D1">
        <w:rPr>
          <w:rFonts w:ascii="Times New Roman" w:hAnsi="Times New Roman" w:cs="Times New Roman"/>
          <w:color w:val="0D0D0D"/>
          <w:sz w:val="24"/>
          <w:szCs w:val="24"/>
          <w:shd w:val="clear" w:color="auto" w:fill="FFFFFF"/>
        </w:rPr>
        <w:t xml:space="preserve"> districts. The study utilized the Propensity Score Matching (PSM) method for impact evaluation and found that the SHG-led microfinance program significantly improved the financial and social inclusion status of the treated group members compared to the control group. The research concludes that microfinance, particularly through SHGs, serves as a comprehensive model for achieving both financial and social inclusion. It emphasizes that participation in SHG-led microfinance programs positively influences the social inclusion of vulnerable groups, particularly housewives, contributing to the broader objectives of the central government in promoting development and social justice for all. The study recommends encouraging and expanding the SHG bank linkage model to further enhance these positive outcomes.</w:t>
      </w:r>
    </w:p>
    <w:p w14:paraId="3E2BE7F4" w14:textId="77777777" w:rsidR="00F049D1" w:rsidRPr="00F049D1" w:rsidRDefault="00F049D1" w:rsidP="00F36F87">
      <w:pPr>
        <w:spacing w:line="276" w:lineRule="auto"/>
        <w:jc w:val="both"/>
        <w:rPr>
          <w:rFonts w:ascii="Times New Roman" w:hAnsi="Times New Roman" w:cs="Times New Roman"/>
          <w:b/>
          <w:bCs/>
          <w:color w:val="0D0D0D"/>
          <w:sz w:val="24"/>
          <w:szCs w:val="24"/>
          <w:shd w:val="clear" w:color="auto" w:fill="FFFFFF"/>
        </w:rPr>
      </w:pPr>
      <w:proofErr w:type="spellStart"/>
      <w:r w:rsidRPr="00F049D1">
        <w:rPr>
          <w:rFonts w:ascii="Times New Roman" w:hAnsi="Times New Roman" w:cs="Times New Roman"/>
          <w:b/>
          <w:bCs/>
          <w:color w:val="222222"/>
          <w:sz w:val="24"/>
          <w:szCs w:val="24"/>
          <w:shd w:val="clear" w:color="auto" w:fill="FFFFFF"/>
        </w:rPr>
        <w:t>Sundararaju</w:t>
      </w:r>
      <w:proofErr w:type="spellEnd"/>
      <w:r w:rsidRPr="00F049D1">
        <w:rPr>
          <w:rFonts w:ascii="Times New Roman" w:hAnsi="Times New Roman" w:cs="Times New Roman"/>
          <w:b/>
          <w:bCs/>
          <w:color w:val="222222"/>
          <w:sz w:val="24"/>
          <w:szCs w:val="24"/>
          <w:shd w:val="clear" w:color="auto" w:fill="FFFFFF"/>
        </w:rPr>
        <w:t xml:space="preserve">, A., &amp; </w:t>
      </w:r>
      <w:proofErr w:type="spellStart"/>
      <w:r w:rsidRPr="00F049D1">
        <w:rPr>
          <w:rFonts w:ascii="Times New Roman" w:hAnsi="Times New Roman" w:cs="Times New Roman"/>
          <w:b/>
          <w:bCs/>
          <w:color w:val="222222"/>
          <w:sz w:val="24"/>
          <w:szCs w:val="24"/>
          <w:shd w:val="clear" w:color="auto" w:fill="FFFFFF"/>
        </w:rPr>
        <w:t>Theivanayaki</w:t>
      </w:r>
      <w:proofErr w:type="spellEnd"/>
      <w:r w:rsidRPr="00F049D1">
        <w:rPr>
          <w:rFonts w:ascii="Times New Roman" w:hAnsi="Times New Roman" w:cs="Times New Roman"/>
          <w:b/>
          <w:bCs/>
          <w:color w:val="222222"/>
          <w:sz w:val="24"/>
          <w:szCs w:val="24"/>
          <w:shd w:val="clear" w:color="auto" w:fill="FFFFFF"/>
        </w:rPr>
        <w:t xml:space="preserve">, m. (2023). </w:t>
      </w:r>
    </w:p>
    <w:p w14:paraId="356E4BE4" w14:textId="77777777" w:rsidR="00F049D1" w:rsidRDefault="00F049D1" w:rsidP="00F36F87">
      <w:pPr>
        <w:spacing w:line="276" w:lineRule="auto"/>
        <w:jc w:val="both"/>
        <w:rPr>
          <w:rFonts w:ascii="Times New Roman" w:hAnsi="Times New Roman" w:cs="Times New Roman"/>
          <w:color w:val="0D0D0D"/>
          <w:sz w:val="24"/>
          <w:szCs w:val="24"/>
          <w:shd w:val="clear" w:color="auto" w:fill="FFFFFF"/>
        </w:rPr>
      </w:pPr>
      <w:r w:rsidRPr="00F049D1">
        <w:rPr>
          <w:rFonts w:ascii="Times New Roman" w:hAnsi="Times New Roman" w:cs="Times New Roman"/>
          <w:color w:val="0D0D0D"/>
          <w:sz w:val="24"/>
          <w:szCs w:val="24"/>
          <w:shd w:val="clear" w:color="auto" w:fill="FFFFFF"/>
        </w:rPr>
        <w:t>The study emphasizes the vital role of microfinance in fostering social, psychological, and economic empowerment for women entrepreneurs in India. Microfinance, through the provision of small loans and financial services, addresses the financial needs of individuals and small businesses often excluded from traditional banking. The study highlights the significant impact of accessible and effectively utilized microfinance loans on empowering women. While challenges, the research underscores the potential of microfinance to contribute positively to poverty alleviation and women's empowerment, bridging the gap between the informal sector's convenience and flexibility and the formal financial institutions' continuity and stability.</w:t>
      </w:r>
    </w:p>
    <w:p w14:paraId="45034EC5" w14:textId="77777777" w:rsidR="00F36F87" w:rsidRDefault="00F36F87" w:rsidP="00F36F87">
      <w:pPr>
        <w:spacing w:line="276" w:lineRule="auto"/>
        <w:jc w:val="both"/>
        <w:rPr>
          <w:rFonts w:ascii="Times New Roman" w:hAnsi="Times New Roman" w:cs="Times New Roman"/>
          <w:color w:val="0D0D0D"/>
          <w:sz w:val="24"/>
          <w:szCs w:val="24"/>
          <w:shd w:val="clear" w:color="auto" w:fill="FFFFFF"/>
        </w:rPr>
      </w:pPr>
    </w:p>
    <w:p w14:paraId="17F9AF3D" w14:textId="77777777" w:rsidR="00F36F87" w:rsidRPr="00F049D1" w:rsidRDefault="00F36F87" w:rsidP="00F36F87">
      <w:pPr>
        <w:spacing w:line="276" w:lineRule="auto"/>
        <w:jc w:val="both"/>
        <w:rPr>
          <w:rFonts w:ascii="Times New Roman" w:hAnsi="Times New Roman" w:cs="Times New Roman"/>
          <w:sz w:val="24"/>
          <w:szCs w:val="24"/>
        </w:rPr>
      </w:pPr>
    </w:p>
    <w:p w14:paraId="636231E8" w14:textId="77777777" w:rsidR="00F049D1" w:rsidRPr="00F049D1" w:rsidRDefault="00F049D1" w:rsidP="00F36F87">
      <w:pPr>
        <w:spacing w:line="276" w:lineRule="auto"/>
        <w:jc w:val="both"/>
        <w:rPr>
          <w:rFonts w:ascii="Times New Roman" w:hAnsi="Times New Roman" w:cs="Times New Roman"/>
          <w:b/>
          <w:bCs/>
          <w:sz w:val="24"/>
          <w:szCs w:val="24"/>
        </w:rPr>
      </w:pPr>
      <w:r w:rsidRPr="00F049D1">
        <w:rPr>
          <w:rFonts w:ascii="Times New Roman" w:hAnsi="Times New Roman" w:cs="Times New Roman"/>
          <w:b/>
          <w:bCs/>
          <w:sz w:val="24"/>
          <w:szCs w:val="24"/>
        </w:rPr>
        <w:lastRenderedPageBreak/>
        <w:t xml:space="preserve">Vishwakarma, R. K., &amp; </w:t>
      </w:r>
      <w:proofErr w:type="spellStart"/>
      <w:r w:rsidRPr="00F049D1">
        <w:rPr>
          <w:rFonts w:ascii="Times New Roman" w:hAnsi="Times New Roman" w:cs="Times New Roman"/>
          <w:b/>
          <w:bCs/>
          <w:sz w:val="24"/>
          <w:szCs w:val="24"/>
        </w:rPr>
        <w:t>Mujjoo</w:t>
      </w:r>
      <w:proofErr w:type="spellEnd"/>
      <w:r w:rsidRPr="00F049D1">
        <w:rPr>
          <w:rFonts w:ascii="Times New Roman" w:hAnsi="Times New Roman" w:cs="Times New Roman"/>
          <w:b/>
          <w:bCs/>
          <w:sz w:val="24"/>
          <w:szCs w:val="24"/>
        </w:rPr>
        <w:t xml:space="preserve">, R. (2023). </w:t>
      </w:r>
    </w:p>
    <w:p w14:paraId="49218771"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sz w:val="24"/>
          <w:szCs w:val="24"/>
        </w:rPr>
        <w:t>This research paper explores the role of microfinance institutions in poverty alleviation, focusing on three key factors: group age, loan amount, and training for skill development. The study considers economic empowerment and employment generation as dependent variables. Utilizing a regression model, the paper concludes that microfinance has a significant impact on poverty alleviation in the Aligarh district. The findings underscore the positive influence of microfinance in contributing to economic empowerment and employment generation, emphasizing its crucial role in addressing poverty.</w:t>
      </w:r>
    </w:p>
    <w:p w14:paraId="2655E50D" w14:textId="77777777"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b/>
          <w:bCs/>
          <w:color w:val="222222"/>
          <w:sz w:val="24"/>
          <w:szCs w:val="24"/>
          <w:shd w:val="clear" w:color="auto" w:fill="FFFFFF"/>
        </w:rPr>
        <w:t xml:space="preserve">Al-Amin, M., &amp; Mamun, H. A. R. (2022). </w:t>
      </w:r>
    </w:p>
    <w:p w14:paraId="4840E5E2" w14:textId="1C08AAB6" w:rsidR="00F049D1" w:rsidRPr="00F049D1" w:rsidRDefault="00F049D1" w:rsidP="00F36F87">
      <w:pPr>
        <w:spacing w:line="276" w:lineRule="auto"/>
        <w:jc w:val="both"/>
        <w:rPr>
          <w:rFonts w:ascii="Times New Roman" w:eastAsia="Times New Roman" w:hAnsi="Times New Roman" w:cs="Times New Roman"/>
          <w:b/>
          <w:bCs/>
          <w:color w:val="111111"/>
          <w:kern w:val="36"/>
          <w:sz w:val="24"/>
          <w:szCs w:val="24"/>
          <w:lang w:eastAsia="en-IN"/>
          <w14:ligatures w14:val="none"/>
        </w:rPr>
      </w:pPr>
      <w:r w:rsidRPr="00F049D1">
        <w:rPr>
          <w:rFonts w:ascii="Times New Roman" w:hAnsi="Times New Roman" w:cs="Times New Roman"/>
          <w:sz w:val="24"/>
          <w:szCs w:val="24"/>
        </w:rPr>
        <w:t>The relevance of microfinance is highlighted in rural communities, and the study emphasizes the need for continued government support to enhance managerial capabilities and social care efficacy. Despite limitations in empowering women entrepreneurially, microcredit programs are shown to empower women in terms of fostering a sense of empowerment. Overall, microfinance programs significantly contribute to economic development metrics in Bangladesh.</w:t>
      </w:r>
    </w:p>
    <w:p w14:paraId="7CBFF7D9" w14:textId="77777777" w:rsidR="00F049D1" w:rsidRPr="00F049D1" w:rsidRDefault="00F049D1" w:rsidP="00F36F87">
      <w:pPr>
        <w:spacing w:line="276" w:lineRule="auto"/>
        <w:jc w:val="both"/>
        <w:rPr>
          <w:rFonts w:ascii="Times New Roman" w:hAnsi="Times New Roman" w:cs="Times New Roman"/>
          <w:b/>
          <w:bCs/>
          <w:color w:val="222222"/>
          <w:sz w:val="24"/>
          <w:szCs w:val="24"/>
          <w:shd w:val="clear" w:color="auto" w:fill="FFFFFF"/>
        </w:rPr>
      </w:pPr>
      <w:r w:rsidRPr="00F049D1">
        <w:rPr>
          <w:rFonts w:ascii="Times New Roman" w:hAnsi="Times New Roman" w:cs="Times New Roman"/>
          <w:b/>
          <w:bCs/>
          <w:color w:val="222222"/>
          <w:sz w:val="24"/>
          <w:szCs w:val="24"/>
          <w:shd w:val="clear" w:color="auto" w:fill="FFFFFF"/>
        </w:rPr>
        <w:t xml:space="preserve">Alam, S. (2022). </w:t>
      </w:r>
    </w:p>
    <w:p w14:paraId="6B943D7C" w14:textId="1389DA3E" w:rsidR="00F049D1" w:rsidRPr="00F049D1" w:rsidRDefault="00F049D1" w:rsidP="00F36F87">
      <w:pPr>
        <w:spacing w:line="276" w:lineRule="auto"/>
        <w:jc w:val="both"/>
        <w:rPr>
          <w:rFonts w:ascii="Times New Roman" w:hAnsi="Times New Roman" w:cs="Times New Roman"/>
          <w:sz w:val="24"/>
          <w:szCs w:val="24"/>
        </w:rPr>
      </w:pPr>
      <w:r w:rsidRPr="00F049D1">
        <w:rPr>
          <w:rFonts w:ascii="Times New Roman" w:hAnsi="Times New Roman" w:cs="Times New Roman"/>
          <w:color w:val="0D0D0D"/>
          <w:sz w:val="24"/>
          <w:szCs w:val="24"/>
          <w:shd w:val="clear" w:color="auto" w:fill="FFFFFF"/>
        </w:rPr>
        <w:t>The research highlights the central role of women's empowerment in overall societal development. Microfinance initiatives, through the provision of micro-credit, have significantly contributed to improving the financial conditions of women. The field observations reveal variations in the empowerment levels and factors such as socioeconomic status among individuals. Despite these variations, the study concludes that MFIs have played a crucial role in boosting women's confidence, enhancing their familial roles, fostering entrepreneurship, reducing poverty, and overall empowering women. Improved socioeconomic status and recognition in society were observed as positive outcomes. The study advocates for the continued inclusion of women in Self-Help Groups (SHG) and emphasizes the importance of providing financial benefits through MFIs to achieve equal opportunities and empower women further.</w:t>
      </w:r>
    </w:p>
    <w:p w14:paraId="18529B82" w14:textId="262E2757" w:rsidR="00F049D1" w:rsidRPr="00F049D1" w:rsidRDefault="00F049D1" w:rsidP="00F36F87">
      <w:pPr>
        <w:pStyle w:val="BodyText"/>
        <w:numPr>
          <w:ilvl w:val="0"/>
          <w:numId w:val="7"/>
        </w:numPr>
        <w:spacing w:line="360" w:lineRule="auto"/>
        <w:ind w:right="635"/>
        <w:jc w:val="both"/>
        <w:rPr>
          <w:b/>
          <w:bCs/>
        </w:rPr>
      </w:pPr>
      <w:r w:rsidRPr="00F049D1">
        <w:rPr>
          <w:b/>
          <w:bCs/>
        </w:rPr>
        <w:t>NEED OF THE STUDY</w:t>
      </w:r>
    </w:p>
    <w:p w14:paraId="342499F4" w14:textId="77777777" w:rsidR="00F049D1" w:rsidRPr="00F049D1" w:rsidRDefault="00F049D1" w:rsidP="00F049D1">
      <w:pPr>
        <w:pStyle w:val="Heading4"/>
        <w:spacing w:before="0"/>
        <w:ind w:left="0"/>
        <w:rPr>
          <w:b w:val="0"/>
          <w:bCs w:val="0"/>
        </w:rPr>
      </w:pPr>
      <w:r w:rsidRPr="00F049D1">
        <w:rPr>
          <w:b w:val="0"/>
          <w:bCs w:val="0"/>
        </w:rPr>
        <w:t>Many rural areas, grapples with high levels</w:t>
      </w:r>
      <w:r w:rsidRPr="00F049D1">
        <w:rPr>
          <w:b w:val="0"/>
          <w:bCs w:val="0"/>
          <w:spacing w:val="-8"/>
        </w:rPr>
        <w:t xml:space="preserve"> </w:t>
      </w:r>
      <w:r w:rsidRPr="00F049D1">
        <w:rPr>
          <w:b w:val="0"/>
          <w:bCs w:val="0"/>
        </w:rPr>
        <w:t>of</w:t>
      </w:r>
      <w:r w:rsidRPr="00F049D1">
        <w:rPr>
          <w:b w:val="0"/>
          <w:bCs w:val="0"/>
          <w:spacing w:val="-9"/>
        </w:rPr>
        <w:t xml:space="preserve"> </w:t>
      </w:r>
      <w:r w:rsidRPr="00F049D1">
        <w:rPr>
          <w:b w:val="0"/>
          <w:bCs w:val="0"/>
        </w:rPr>
        <w:t>poverty</w:t>
      </w:r>
      <w:r w:rsidRPr="00F049D1">
        <w:rPr>
          <w:b w:val="0"/>
          <w:bCs w:val="0"/>
          <w:spacing w:val="-9"/>
        </w:rPr>
        <w:t xml:space="preserve"> </w:t>
      </w:r>
      <w:r w:rsidRPr="00F049D1">
        <w:rPr>
          <w:b w:val="0"/>
          <w:bCs w:val="0"/>
        </w:rPr>
        <w:t>and</w:t>
      </w:r>
      <w:r w:rsidRPr="00F049D1">
        <w:rPr>
          <w:b w:val="0"/>
          <w:bCs w:val="0"/>
          <w:spacing w:val="-8"/>
        </w:rPr>
        <w:t xml:space="preserve"> </w:t>
      </w:r>
      <w:r w:rsidRPr="00F049D1">
        <w:rPr>
          <w:b w:val="0"/>
          <w:bCs w:val="0"/>
        </w:rPr>
        <w:t>limited</w:t>
      </w:r>
      <w:r w:rsidRPr="00F049D1">
        <w:rPr>
          <w:b w:val="0"/>
          <w:bCs w:val="0"/>
          <w:spacing w:val="-9"/>
        </w:rPr>
        <w:t xml:space="preserve"> </w:t>
      </w:r>
      <w:r w:rsidRPr="00F049D1">
        <w:rPr>
          <w:b w:val="0"/>
          <w:bCs w:val="0"/>
        </w:rPr>
        <w:t>access</w:t>
      </w:r>
      <w:r w:rsidRPr="00F049D1">
        <w:rPr>
          <w:b w:val="0"/>
          <w:bCs w:val="0"/>
          <w:spacing w:val="-8"/>
        </w:rPr>
        <w:t xml:space="preserve"> </w:t>
      </w:r>
      <w:r w:rsidRPr="00F049D1">
        <w:rPr>
          <w:b w:val="0"/>
          <w:bCs w:val="0"/>
        </w:rPr>
        <w:t>to</w:t>
      </w:r>
      <w:r w:rsidRPr="00F049D1">
        <w:rPr>
          <w:b w:val="0"/>
          <w:bCs w:val="0"/>
          <w:spacing w:val="-8"/>
        </w:rPr>
        <w:t xml:space="preserve"> </w:t>
      </w:r>
      <w:r w:rsidRPr="00F049D1">
        <w:rPr>
          <w:b w:val="0"/>
          <w:bCs w:val="0"/>
        </w:rPr>
        <w:t>traditional</w:t>
      </w:r>
      <w:r w:rsidRPr="00F049D1">
        <w:rPr>
          <w:b w:val="0"/>
          <w:bCs w:val="0"/>
          <w:spacing w:val="-8"/>
        </w:rPr>
        <w:t xml:space="preserve"> </w:t>
      </w:r>
      <w:r w:rsidRPr="00F049D1">
        <w:rPr>
          <w:b w:val="0"/>
          <w:bCs w:val="0"/>
        </w:rPr>
        <w:t>banking</w:t>
      </w:r>
      <w:r w:rsidRPr="00F049D1">
        <w:rPr>
          <w:b w:val="0"/>
          <w:bCs w:val="0"/>
          <w:spacing w:val="-8"/>
        </w:rPr>
        <w:t xml:space="preserve"> </w:t>
      </w:r>
      <w:r w:rsidRPr="00F049D1">
        <w:rPr>
          <w:b w:val="0"/>
          <w:bCs w:val="0"/>
        </w:rPr>
        <w:t>services.</w:t>
      </w:r>
      <w:r w:rsidRPr="00F049D1">
        <w:rPr>
          <w:b w:val="0"/>
          <w:bCs w:val="0"/>
          <w:spacing w:val="-8"/>
        </w:rPr>
        <w:t xml:space="preserve"> </w:t>
      </w:r>
      <w:r w:rsidRPr="00F049D1">
        <w:rPr>
          <w:b w:val="0"/>
          <w:bCs w:val="0"/>
        </w:rPr>
        <w:t>However,</w:t>
      </w:r>
      <w:r w:rsidRPr="00F049D1">
        <w:rPr>
          <w:b w:val="0"/>
          <w:bCs w:val="0"/>
          <w:spacing w:val="-8"/>
        </w:rPr>
        <w:t xml:space="preserve"> </w:t>
      </w:r>
      <w:r w:rsidRPr="00F049D1">
        <w:rPr>
          <w:b w:val="0"/>
          <w:bCs w:val="0"/>
        </w:rPr>
        <w:t>there</w:t>
      </w:r>
      <w:r w:rsidRPr="00F049D1">
        <w:rPr>
          <w:b w:val="0"/>
          <w:bCs w:val="0"/>
          <w:spacing w:val="-9"/>
        </w:rPr>
        <w:t xml:space="preserve"> </w:t>
      </w:r>
      <w:r w:rsidRPr="00F049D1">
        <w:rPr>
          <w:b w:val="0"/>
          <w:bCs w:val="0"/>
        </w:rPr>
        <w:t>is</w:t>
      </w:r>
      <w:r w:rsidRPr="00F049D1">
        <w:rPr>
          <w:b w:val="0"/>
          <w:bCs w:val="0"/>
          <w:spacing w:val="-8"/>
        </w:rPr>
        <w:t xml:space="preserve"> </w:t>
      </w:r>
      <w:r w:rsidRPr="00F049D1">
        <w:rPr>
          <w:b w:val="0"/>
          <w:bCs w:val="0"/>
        </w:rPr>
        <w:t>a</w:t>
      </w:r>
      <w:r w:rsidRPr="00F049D1">
        <w:rPr>
          <w:b w:val="0"/>
          <w:bCs w:val="0"/>
          <w:spacing w:val="-7"/>
        </w:rPr>
        <w:t xml:space="preserve"> </w:t>
      </w:r>
      <w:r w:rsidRPr="00F049D1">
        <w:rPr>
          <w:b w:val="0"/>
          <w:bCs w:val="0"/>
        </w:rPr>
        <w:t xml:space="preserve">critical need to empirically evaluate the actual impact of microfinance interventions at PUCCSL on poverty alleviation and community development. Such a study can provide evidence-based insights into the effectiveness of microfinance in improving livelihoods, empowering individuals, and fostering sustainable development in </w:t>
      </w:r>
      <w:proofErr w:type="spellStart"/>
      <w:r w:rsidRPr="00F049D1">
        <w:rPr>
          <w:b w:val="0"/>
          <w:bCs w:val="0"/>
        </w:rPr>
        <w:t>Ponneri</w:t>
      </w:r>
      <w:proofErr w:type="spellEnd"/>
      <w:r w:rsidRPr="00F049D1">
        <w:rPr>
          <w:b w:val="0"/>
          <w:bCs w:val="0"/>
        </w:rPr>
        <w:t>. Moreover, understanding the specific challenges and opportunities faced by PUCCSL in implementing microfinance programs can inform future strategies and interventions aimed at maximizing their impact.</w:t>
      </w:r>
    </w:p>
    <w:p w14:paraId="7B32E34E" w14:textId="77777777" w:rsidR="00F049D1" w:rsidRPr="00F049D1" w:rsidRDefault="00F049D1" w:rsidP="00F049D1">
      <w:pPr>
        <w:pStyle w:val="Heading4"/>
        <w:spacing w:before="0"/>
        <w:ind w:left="0"/>
        <w:rPr>
          <w:b w:val="0"/>
          <w:bCs w:val="0"/>
        </w:rPr>
      </w:pPr>
    </w:p>
    <w:p w14:paraId="43D66CB5" w14:textId="093FD7A7" w:rsidR="00F049D1" w:rsidRPr="00F36F87" w:rsidRDefault="00F049D1" w:rsidP="00F36F87">
      <w:pPr>
        <w:pStyle w:val="ListParagraph"/>
        <w:widowControl w:val="0"/>
        <w:numPr>
          <w:ilvl w:val="0"/>
          <w:numId w:val="6"/>
        </w:numPr>
        <w:autoSpaceDE w:val="0"/>
        <w:autoSpaceDN w:val="0"/>
        <w:spacing w:after="0" w:line="276" w:lineRule="auto"/>
        <w:jc w:val="both"/>
        <w:rPr>
          <w:rFonts w:ascii="Times New Roman" w:hAnsi="Times New Roman" w:cs="Times New Roman"/>
          <w:b/>
          <w:bCs/>
          <w:sz w:val="24"/>
          <w:szCs w:val="24"/>
        </w:rPr>
      </w:pPr>
      <w:r w:rsidRPr="00F36F87">
        <w:rPr>
          <w:rFonts w:ascii="Times New Roman" w:hAnsi="Times New Roman" w:cs="Times New Roman"/>
          <w:b/>
          <w:bCs/>
          <w:sz w:val="24"/>
          <w:szCs w:val="24"/>
        </w:rPr>
        <w:t>OBJECTIVES OF THE STUDY</w:t>
      </w:r>
    </w:p>
    <w:p w14:paraId="14154482" w14:textId="77777777" w:rsidR="00F049D1" w:rsidRPr="00F049D1" w:rsidRDefault="00F049D1" w:rsidP="00F36F87">
      <w:pPr>
        <w:pStyle w:val="ListParagraph"/>
        <w:widowControl w:val="0"/>
        <w:numPr>
          <w:ilvl w:val="0"/>
          <w:numId w:val="5"/>
        </w:numPr>
        <w:tabs>
          <w:tab w:val="left" w:pos="1327"/>
        </w:tabs>
        <w:autoSpaceDE w:val="0"/>
        <w:autoSpaceDN w:val="0"/>
        <w:spacing w:after="0" w:line="276" w:lineRule="auto"/>
        <w:jc w:val="both"/>
        <w:rPr>
          <w:rFonts w:ascii="Times New Roman" w:hAnsi="Times New Roman" w:cs="Times New Roman"/>
          <w:sz w:val="24"/>
          <w:szCs w:val="24"/>
        </w:rPr>
      </w:pPr>
      <w:r w:rsidRPr="00F049D1">
        <w:rPr>
          <w:rFonts w:ascii="Times New Roman" w:hAnsi="Times New Roman" w:cs="Times New Roman"/>
          <w:sz w:val="24"/>
          <w:szCs w:val="24"/>
        </w:rPr>
        <w:t>To</w:t>
      </w:r>
      <w:r w:rsidRPr="00F049D1">
        <w:rPr>
          <w:rFonts w:ascii="Times New Roman" w:hAnsi="Times New Roman" w:cs="Times New Roman"/>
          <w:spacing w:val="-5"/>
          <w:sz w:val="24"/>
          <w:szCs w:val="24"/>
        </w:rPr>
        <w:t xml:space="preserve"> </w:t>
      </w:r>
      <w:r w:rsidRPr="00F049D1">
        <w:rPr>
          <w:rFonts w:ascii="Times New Roman" w:hAnsi="Times New Roman" w:cs="Times New Roman"/>
          <w:sz w:val="24"/>
          <w:szCs w:val="24"/>
        </w:rPr>
        <w:t>find</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out</w:t>
      </w:r>
      <w:r w:rsidRPr="00F049D1">
        <w:rPr>
          <w:rFonts w:ascii="Times New Roman" w:hAnsi="Times New Roman" w:cs="Times New Roman"/>
          <w:spacing w:val="-2"/>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impact</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of</w:t>
      </w:r>
      <w:r w:rsidRPr="00F049D1">
        <w:rPr>
          <w:rFonts w:ascii="Times New Roman" w:hAnsi="Times New Roman" w:cs="Times New Roman"/>
          <w:spacing w:val="-2"/>
          <w:sz w:val="24"/>
          <w:szCs w:val="24"/>
        </w:rPr>
        <w:t xml:space="preserve"> </w:t>
      </w:r>
      <w:r w:rsidRPr="00F049D1">
        <w:rPr>
          <w:rFonts w:ascii="Times New Roman" w:hAnsi="Times New Roman" w:cs="Times New Roman"/>
          <w:sz w:val="24"/>
          <w:szCs w:val="24"/>
        </w:rPr>
        <w:t>microfinance</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initiatives</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on</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income</w:t>
      </w:r>
      <w:r w:rsidRPr="00F049D1">
        <w:rPr>
          <w:rFonts w:ascii="Times New Roman" w:hAnsi="Times New Roman" w:cs="Times New Roman"/>
          <w:spacing w:val="-2"/>
          <w:sz w:val="24"/>
          <w:szCs w:val="24"/>
        </w:rPr>
        <w:t xml:space="preserve"> level.</w:t>
      </w:r>
    </w:p>
    <w:p w14:paraId="0EF1E028" w14:textId="77777777" w:rsidR="00F049D1" w:rsidRPr="00F049D1" w:rsidRDefault="00F049D1" w:rsidP="00F36F87">
      <w:pPr>
        <w:pStyle w:val="ListParagraph"/>
        <w:widowControl w:val="0"/>
        <w:numPr>
          <w:ilvl w:val="0"/>
          <w:numId w:val="5"/>
        </w:numPr>
        <w:tabs>
          <w:tab w:val="left" w:pos="1327"/>
        </w:tabs>
        <w:autoSpaceDE w:val="0"/>
        <w:autoSpaceDN w:val="0"/>
        <w:spacing w:before="136" w:after="0" w:line="276" w:lineRule="auto"/>
        <w:ind w:right="702"/>
        <w:jc w:val="both"/>
        <w:rPr>
          <w:rFonts w:ascii="Times New Roman" w:hAnsi="Times New Roman" w:cs="Times New Roman"/>
          <w:sz w:val="24"/>
          <w:szCs w:val="24"/>
        </w:rPr>
      </w:pPr>
      <w:r w:rsidRPr="00F049D1">
        <w:rPr>
          <w:rFonts w:ascii="Times New Roman" w:hAnsi="Times New Roman" w:cs="Times New Roman"/>
          <w:sz w:val="24"/>
          <w:szCs w:val="24"/>
        </w:rPr>
        <w:t>To</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identify</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5"/>
          <w:sz w:val="24"/>
          <w:szCs w:val="24"/>
        </w:rPr>
        <w:t xml:space="preserve"> </w:t>
      </w:r>
      <w:r w:rsidRPr="00F049D1">
        <w:rPr>
          <w:rFonts w:ascii="Times New Roman" w:hAnsi="Times New Roman" w:cs="Times New Roman"/>
          <w:sz w:val="24"/>
          <w:szCs w:val="24"/>
        </w:rPr>
        <w:t>various</w:t>
      </w:r>
      <w:r w:rsidRPr="00F049D1">
        <w:rPr>
          <w:rFonts w:ascii="Times New Roman" w:hAnsi="Times New Roman" w:cs="Times New Roman"/>
          <w:spacing w:val="-5"/>
          <w:sz w:val="24"/>
          <w:szCs w:val="24"/>
        </w:rPr>
        <w:t xml:space="preserve"> </w:t>
      </w:r>
      <w:r w:rsidRPr="00F049D1">
        <w:rPr>
          <w:rFonts w:ascii="Times New Roman" w:hAnsi="Times New Roman" w:cs="Times New Roman"/>
          <w:sz w:val="24"/>
          <w:szCs w:val="24"/>
        </w:rPr>
        <w:t>impact</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of</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Self-Help Group</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(SHG)</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loans</w:t>
      </w:r>
      <w:r w:rsidRPr="00F049D1">
        <w:rPr>
          <w:rFonts w:ascii="Times New Roman" w:hAnsi="Times New Roman" w:cs="Times New Roman"/>
          <w:spacing w:val="-5"/>
          <w:sz w:val="24"/>
          <w:szCs w:val="24"/>
        </w:rPr>
        <w:t xml:space="preserve"> </w:t>
      </w:r>
      <w:r w:rsidRPr="00F049D1">
        <w:rPr>
          <w:rFonts w:ascii="Times New Roman" w:hAnsi="Times New Roman" w:cs="Times New Roman"/>
          <w:sz w:val="24"/>
          <w:szCs w:val="24"/>
        </w:rPr>
        <w:t>to</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members</w:t>
      </w:r>
      <w:r w:rsidRPr="00F049D1">
        <w:rPr>
          <w:rFonts w:ascii="Times New Roman" w:hAnsi="Times New Roman" w:cs="Times New Roman"/>
          <w:spacing w:val="-5"/>
          <w:sz w:val="24"/>
          <w:szCs w:val="24"/>
        </w:rPr>
        <w:t xml:space="preserve"> </w:t>
      </w:r>
      <w:r w:rsidRPr="00F049D1">
        <w:rPr>
          <w:rFonts w:ascii="Times New Roman" w:hAnsi="Times New Roman" w:cs="Times New Roman"/>
          <w:sz w:val="24"/>
          <w:szCs w:val="24"/>
        </w:rPr>
        <w:t>and</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their standard of living.</w:t>
      </w:r>
    </w:p>
    <w:p w14:paraId="70312975" w14:textId="77777777" w:rsidR="00F049D1" w:rsidRPr="00F049D1" w:rsidRDefault="00F049D1" w:rsidP="00F36F87">
      <w:pPr>
        <w:pStyle w:val="ListParagraph"/>
        <w:widowControl w:val="0"/>
        <w:numPr>
          <w:ilvl w:val="0"/>
          <w:numId w:val="5"/>
        </w:numPr>
        <w:tabs>
          <w:tab w:val="left" w:pos="1327"/>
        </w:tabs>
        <w:autoSpaceDE w:val="0"/>
        <w:autoSpaceDN w:val="0"/>
        <w:spacing w:before="15" w:after="0" w:line="276" w:lineRule="auto"/>
        <w:jc w:val="both"/>
        <w:rPr>
          <w:rFonts w:ascii="Times New Roman" w:hAnsi="Times New Roman" w:cs="Times New Roman"/>
          <w:sz w:val="24"/>
          <w:szCs w:val="24"/>
        </w:rPr>
      </w:pPr>
      <w:r w:rsidRPr="00F049D1">
        <w:rPr>
          <w:rFonts w:ascii="Times New Roman" w:hAnsi="Times New Roman" w:cs="Times New Roman"/>
          <w:sz w:val="24"/>
          <w:szCs w:val="24"/>
        </w:rPr>
        <w:lastRenderedPageBreak/>
        <w:t>To</w:t>
      </w:r>
      <w:r w:rsidRPr="00F049D1">
        <w:rPr>
          <w:rFonts w:ascii="Times New Roman" w:hAnsi="Times New Roman" w:cs="Times New Roman"/>
          <w:spacing w:val="-6"/>
          <w:sz w:val="24"/>
          <w:szCs w:val="24"/>
        </w:rPr>
        <w:t xml:space="preserve"> </w:t>
      </w:r>
      <w:r w:rsidRPr="00F049D1">
        <w:rPr>
          <w:rFonts w:ascii="Times New Roman" w:hAnsi="Times New Roman" w:cs="Times New Roman"/>
          <w:sz w:val="24"/>
          <w:szCs w:val="24"/>
        </w:rPr>
        <w:t>identify</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microfinance</w:t>
      </w:r>
      <w:r w:rsidRPr="00F049D1">
        <w:rPr>
          <w:rFonts w:ascii="Times New Roman" w:hAnsi="Times New Roman" w:cs="Times New Roman"/>
          <w:spacing w:val="-5"/>
          <w:sz w:val="24"/>
          <w:szCs w:val="24"/>
        </w:rPr>
        <w:t xml:space="preserve"> </w:t>
      </w:r>
      <w:r w:rsidRPr="00F049D1">
        <w:rPr>
          <w:rFonts w:ascii="Times New Roman" w:hAnsi="Times New Roman" w:cs="Times New Roman"/>
          <w:sz w:val="24"/>
          <w:szCs w:val="24"/>
        </w:rPr>
        <w:t>initiatives</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towards</w:t>
      </w:r>
      <w:r w:rsidRPr="00F049D1">
        <w:rPr>
          <w:rFonts w:ascii="Times New Roman" w:hAnsi="Times New Roman" w:cs="Times New Roman"/>
          <w:spacing w:val="-5"/>
          <w:sz w:val="24"/>
          <w:szCs w:val="24"/>
        </w:rPr>
        <w:t xml:space="preserve"> </w:t>
      </w:r>
      <w:r w:rsidRPr="00F049D1">
        <w:rPr>
          <w:rFonts w:ascii="Times New Roman" w:hAnsi="Times New Roman" w:cs="Times New Roman"/>
          <w:sz w:val="24"/>
          <w:szCs w:val="24"/>
        </w:rPr>
        <w:t>employment</w:t>
      </w:r>
      <w:r w:rsidRPr="00F049D1">
        <w:rPr>
          <w:rFonts w:ascii="Times New Roman" w:hAnsi="Times New Roman" w:cs="Times New Roman"/>
          <w:spacing w:val="-3"/>
          <w:sz w:val="24"/>
          <w:szCs w:val="24"/>
        </w:rPr>
        <w:t xml:space="preserve"> </w:t>
      </w:r>
      <w:r w:rsidRPr="00F049D1">
        <w:rPr>
          <w:rFonts w:ascii="Times New Roman" w:hAnsi="Times New Roman" w:cs="Times New Roman"/>
          <w:spacing w:val="-2"/>
          <w:sz w:val="24"/>
          <w:szCs w:val="24"/>
        </w:rPr>
        <w:t>opportunities.</w:t>
      </w:r>
    </w:p>
    <w:p w14:paraId="29105FEC" w14:textId="77777777" w:rsidR="00F049D1" w:rsidRPr="00F049D1" w:rsidRDefault="00F049D1" w:rsidP="00F36F87">
      <w:pPr>
        <w:pStyle w:val="ListParagraph"/>
        <w:widowControl w:val="0"/>
        <w:numPr>
          <w:ilvl w:val="0"/>
          <w:numId w:val="5"/>
        </w:numPr>
        <w:tabs>
          <w:tab w:val="left" w:pos="1327"/>
        </w:tabs>
        <w:autoSpaceDE w:val="0"/>
        <w:autoSpaceDN w:val="0"/>
        <w:spacing w:before="135" w:after="0" w:line="276" w:lineRule="auto"/>
        <w:jc w:val="both"/>
        <w:rPr>
          <w:rFonts w:ascii="Times New Roman" w:hAnsi="Times New Roman" w:cs="Times New Roman"/>
          <w:sz w:val="24"/>
          <w:szCs w:val="24"/>
        </w:rPr>
      </w:pPr>
      <w:r w:rsidRPr="00F049D1">
        <w:rPr>
          <w:rFonts w:ascii="Times New Roman" w:hAnsi="Times New Roman" w:cs="Times New Roman"/>
          <w:sz w:val="24"/>
          <w:szCs w:val="24"/>
        </w:rPr>
        <w:t>To</w:t>
      </w:r>
      <w:r w:rsidRPr="00F049D1">
        <w:rPr>
          <w:rFonts w:ascii="Times New Roman" w:hAnsi="Times New Roman" w:cs="Times New Roman"/>
          <w:spacing w:val="-6"/>
          <w:sz w:val="24"/>
          <w:szCs w:val="24"/>
        </w:rPr>
        <w:t xml:space="preserve"> </w:t>
      </w:r>
      <w:r w:rsidRPr="00F049D1">
        <w:rPr>
          <w:rFonts w:ascii="Times New Roman" w:hAnsi="Times New Roman" w:cs="Times New Roman"/>
          <w:sz w:val="24"/>
          <w:szCs w:val="24"/>
        </w:rPr>
        <w:t>analyse</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socio-economic</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growth</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after</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involvement</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in</w:t>
      </w:r>
      <w:r w:rsidRPr="00F049D1">
        <w:rPr>
          <w:rFonts w:ascii="Times New Roman" w:hAnsi="Times New Roman" w:cs="Times New Roman"/>
          <w:spacing w:val="-3"/>
          <w:sz w:val="24"/>
          <w:szCs w:val="24"/>
        </w:rPr>
        <w:t xml:space="preserve"> </w:t>
      </w:r>
      <w:r w:rsidRPr="00F049D1">
        <w:rPr>
          <w:rFonts w:ascii="Times New Roman" w:hAnsi="Times New Roman" w:cs="Times New Roman"/>
          <w:spacing w:val="-2"/>
          <w:sz w:val="24"/>
          <w:szCs w:val="24"/>
        </w:rPr>
        <w:t>microfinance.</w:t>
      </w:r>
    </w:p>
    <w:p w14:paraId="0952B51C" w14:textId="76DE93AB" w:rsidR="00F049D1" w:rsidRPr="00F049D1" w:rsidRDefault="00F049D1" w:rsidP="00F36F87">
      <w:pPr>
        <w:pStyle w:val="Heading4"/>
        <w:numPr>
          <w:ilvl w:val="0"/>
          <w:numId w:val="5"/>
        </w:numPr>
        <w:spacing w:before="0" w:line="276" w:lineRule="auto"/>
        <w:rPr>
          <w:b w:val="0"/>
          <w:bCs w:val="0"/>
          <w:color w:val="0D0D0D"/>
        </w:rPr>
      </w:pPr>
      <w:r w:rsidRPr="00F36F87">
        <w:rPr>
          <w:b w:val="0"/>
          <w:bCs w:val="0"/>
        </w:rPr>
        <w:t>To</w:t>
      </w:r>
      <w:r w:rsidRPr="00F36F87">
        <w:rPr>
          <w:b w:val="0"/>
          <w:bCs w:val="0"/>
          <w:spacing w:val="-5"/>
        </w:rPr>
        <w:t xml:space="preserve"> </w:t>
      </w:r>
      <w:r w:rsidRPr="00F36F87">
        <w:rPr>
          <w:b w:val="0"/>
          <w:bCs w:val="0"/>
        </w:rPr>
        <w:t>find</w:t>
      </w:r>
      <w:r w:rsidRPr="00F36F87">
        <w:rPr>
          <w:b w:val="0"/>
          <w:bCs w:val="0"/>
          <w:spacing w:val="-2"/>
        </w:rPr>
        <w:t xml:space="preserve"> </w:t>
      </w:r>
      <w:r w:rsidRPr="00F36F87">
        <w:rPr>
          <w:b w:val="0"/>
          <w:bCs w:val="0"/>
        </w:rPr>
        <w:t>out</w:t>
      </w:r>
      <w:r w:rsidRPr="00F36F87">
        <w:rPr>
          <w:b w:val="0"/>
          <w:bCs w:val="0"/>
          <w:spacing w:val="-3"/>
        </w:rPr>
        <w:t xml:space="preserve"> </w:t>
      </w:r>
      <w:r w:rsidRPr="00F36F87">
        <w:rPr>
          <w:b w:val="0"/>
          <w:bCs w:val="0"/>
        </w:rPr>
        <w:t>overall</w:t>
      </w:r>
      <w:r w:rsidRPr="00F36F87">
        <w:rPr>
          <w:b w:val="0"/>
          <w:bCs w:val="0"/>
          <w:spacing w:val="-2"/>
        </w:rPr>
        <w:t xml:space="preserve"> </w:t>
      </w:r>
      <w:r w:rsidRPr="00F36F87">
        <w:rPr>
          <w:b w:val="0"/>
          <w:bCs w:val="0"/>
        </w:rPr>
        <w:t>impact</w:t>
      </w:r>
      <w:r w:rsidRPr="00F36F87">
        <w:rPr>
          <w:b w:val="0"/>
          <w:bCs w:val="0"/>
          <w:spacing w:val="-3"/>
        </w:rPr>
        <w:t xml:space="preserve"> </w:t>
      </w:r>
      <w:r w:rsidRPr="00F36F87">
        <w:rPr>
          <w:b w:val="0"/>
          <w:bCs w:val="0"/>
        </w:rPr>
        <w:t>of</w:t>
      </w:r>
      <w:r w:rsidRPr="00F36F87">
        <w:rPr>
          <w:b w:val="0"/>
          <w:bCs w:val="0"/>
          <w:spacing w:val="-2"/>
        </w:rPr>
        <w:t xml:space="preserve"> </w:t>
      </w:r>
      <w:r w:rsidRPr="00F36F87">
        <w:rPr>
          <w:b w:val="0"/>
          <w:bCs w:val="0"/>
        </w:rPr>
        <w:t>microfinance</w:t>
      </w:r>
      <w:r w:rsidRPr="00F36F87">
        <w:rPr>
          <w:b w:val="0"/>
          <w:bCs w:val="0"/>
          <w:spacing w:val="-4"/>
        </w:rPr>
        <w:t xml:space="preserve"> </w:t>
      </w:r>
      <w:r w:rsidRPr="00F36F87">
        <w:rPr>
          <w:b w:val="0"/>
          <w:bCs w:val="0"/>
        </w:rPr>
        <w:t>on</w:t>
      </w:r>
      <w:r w:rsidRPr="00F36F87">
        <w:rPr>
          <w:b w:val="0"/>
          <w:bCs w:val="0"/>
          <w:spacing w:val="-2"/>
        </w:rPr>
        <w:t xml:space="preserve"> </w:t>
      </w:r>
      <w:r w:rsidRPr="00F36F87">
        <w:rPr>
          <w:b w:val="0"/>
          <w:bCs w:val="0"/>
        </w:rPr>
        <w:t>poverty</w:t>
      </w:r>
      <w:r w:rsidRPr="00F049D1">
        <w:t xml:space="preserve"> </w:t>
      </w:r>
      <w:r w:rsidRPr="00F049D1">
        <w:rPr>
          <w:b w:val="0"/>
          <w:bCs w:val="0"/>
          <w:spacing w:val="-2"/>
        </w:rPr>
        <w:t>alleviation.</w:t>
      </w:r>
    </w:p>
    <w:p w14:paraId="310AFADE" w14:textId="77777777" w:rsidR="00F049D1" w:rsidRPr="00F049D1" w:rsidRDefault="00F049D1" w:rsidP="00F049D1">
      <w:pPr>
        <w:pStyle w:val="Heading4"/>
        <w:spacing w:before="0"/>
        <w:rPr>
          <w:b w:val="0"/>
          <w:bCs w:val="0"/>
          <w:color w:val="0D0D0D"/>
        </w:rPr>
      </w:pPr>
    </w:p>
    <w:p w14:paraId="6AEE66E3" w14:textId="77777777" w:rsidR="00F049D1" w:rsidRPr="00F049D1" w:rsidRDefault="00F049D1" w:rsidP="00F36F87">
      <w:pPr>
        <w:pStyle w:val="ListParagraph"/>
        <w:widowControl w:val="0"/>
        <w:numPr>
          <w:ilvl w:val="0"/>
          <w:numId w:val="6"/>
        </w:numPr>
        <w:autoSpaceDE w:val="0"/>
        <w:autoSpaceDN w:val="0"/>
        <w:spacing w:after="0" w:line="276" w:lineRule="auto"/>
        <w:jc w:val="both"/>
        <w:rPr>
          <w:rFonts w:ascii="Times New Roman" w:hAnsi="Times New Roman" w:cs="Times New Roman"/>
          <w:b/>
          <w:bCs/>
          <w:sz w:val="24"/>
          <w:szCs w:val="24"/>
        </w:rPr>
      </w:pPr>
      <w:r w:rsidRPr="00F049D1">
        <w:rPr>
          <w:rFonts w:ascii="Times New Roman" w:hAnsi="Times New Roman" w:cs="Times New Roman"/>
          <w:b/>
          <w:bCs/>
          <w:sz w:val="24"/>
          <w:szCs w:val="24"/>
        </w:rPr>
        <w:t xml:space="preserve">RESEARCH METHODOLOGY </w:t>
      </w:r>
    </w:p>
    <w:p w14:paraId="56EDFA8A" w14:textId="77777777" w:rsidR="00F049D1" w:rsidRPr="00F049D1" w:rsidRDefault="00F049D1" w:rsidP="00F36F87">
      <w:pPr>
        <w:pStyle w:val="Heading4"/>
        <w:spacing w:line="276" w:lineRule="auto"/>
        <w:ind w:left="0"/>
        <w:rPr>
          <w:spacing w:val="-2"/>
        </w:rPr>
      </w:pPr>
      <w:r w:rsidRPr="00F049D1">
        <w:t>DESCRIPTIVE</w:t>
      </w:r>
      <w:r w:rsidRPr="00F049D1">
        <w:rPr>
          <w:spacing w:val="-6"/>
        </w:rPr>
        <w:t xml:space="preserve"> </w:t>
      </w:r>
      <w:r w:rsidRPr="00F049D1">
        <w:rPr>
          <w:spacing w:val="-2"/>
        </w:rPr>
        <w:t>RESEARCH</w:t>
      </w:r>
    </w:p>
    <w:p w14:paraId="02B16584" w14:textId="77777777" w:rsidR="00F049D1" w:rsidRPr="00F049D1" w:rsidRDefault="00F049D1" w:rsidP="00F36F87">
      <w:pPr>
        <w:pStyle w:val="Heading4"/>
        <w:spacing w:before="0" w:line="276" w:lineRule="auto"/>
        <w:ind w:left="0"/>
        <w:rPr>
          <w:b w:val="0"/>
          <w:bCs w:val="0"/>
        </w:rPr>
      </w:pPr>
      <w:r w:rsidRPr="00F049D1">
        <w:rPr>
          <w:b w:val="0"/>
          <w:bCs w:val="0"/>
        </w:rPr>
        <w:t>A</w:t>
      </w:r>
      <w:r w:rsidRPr="00F049D1">
        <w:rPr>
          <w:b w:val="0"/>
          <w:bCs w:val="0"/>
          <w:spacing w:val="18"/>
        </w:rPr>
        <w:t xml:space="preserve"> </w:t>
      </w:r>
      <w:r w:rsidRPr="00F049D1">
        <w:rPr>
          <w:b w:val="0"/>
          <w:bCs w:val="0"/>
        </w:rPr>
        <w:t>descriptive</w:t>
      </w:r>
      <w:r w:rsidRPr="00F049D1">
        <w:rPr>
          <w:b w:val="0"/>
          <w:bCs w:val="0"/>
          <w:spacing w:val="29"/>
        </w:rPr>
        <w:t xml:space="preserve"> </w:t>
      </w:r>
      <w:r w:rsidRPr="00F049D1">
        <w:rPr>
          <w:b w:val="0"/>
          <w:bCs w:val="0"/>
        </w:rPr>
        <w:t>study</w:t>
      </w:r>
      <w:r w:rsidRPr="00F049D1">
        <w:rPr>
          <w:b w:val="0"/>
          <w:bCs w:val="0"/>
          <w:spacing w:val="31"/>
        </w:rPr>
        <w:t xml:space="preserve"> </w:t>
      </w:r>
      <w:r w:rsidRPr="00F049D1">
        <w:rPr>
          <w:b w:val="0"/>
          <w:bCs w:val="0"/>
          <w:spacing w:val="-5"/>
        </w:rPr>
        <w:t xml:space="preserve">is </w:t>
      </w:r>
      <w:r w:rsidRPr="00F049D1">
        <w:rPr>
          <w:b w:val="0"/>
          <w:bCs w:val="0"/>
        </w:rPr>
        <w:t>undertaken in order to ascertain and able to describe the organization constantly engaged themselves</w:t>
      </w:r>
      <w:r w:rsidRPr="00F049D1">
        <w:rPr>
          <w:b w:val="0"/>
          <w:bCs w:val="0"/>
          <w:spacing w:val="-2"/>
        </w:rPr>
        <w:t xml:space="preserve"> </w:t>
      </w:r>
      <w:r w:rsidRPr="00F049D1">
        <w:rPr>
          <w:b w:val="0"/>
          <w:bCs w:val="0"/>
        </w:rPr>
        <w:t>in</w:t>
      </w:r>
      <w:r w:rsidRPr="00F049D1">
        <w:rPr>
          <w:b w:val="0"/>
          <w:bCs w:val="0"/>
          <w:spacing w:val="-1"/>
        </w:rPr>
        <w:t xml:space="preserve"> </w:t>
      </w:r>
      <w:r w:rsidRPr="00F049D1">
        <w:rPr>
          <w:b w:val="0"/>
          <w:bCs w:val="0"/>
        </w:rPr>
        <w:t>studying</w:t>
      </w:r>
      <w:r w:rsidRPr="00F049D1">
        <w:rPr>
          <w:b w:val="0"/>
          <w:bCs w:val="0"/>
          <w:spacing w:val="-1"/>
        </w:rPr>
        <w:t xml:space="preserve"> </w:t>
      </w:r>
      <w:r w:rsidRPr="00F049D1">
        <w:rPr>
          <w:b w:val="0"/>
          <w:bCs w:val="0"/>
        </w:rPr>
        <w:t>and</w:t>
      </w:r>
      <w:r w:rsidRPr="00F049D1">
        <w:rPr>
          <w:b w:val="0"/>
          <w:bCs w:val="0"/>
          <w:spacing w:val="-1"/>
        </w:rPr>
        <w:t xml:space="preserve"> </w:t>
      </w:r>
      <w:proofErr w:type="spellStart"/>
      <w:r w:rsidRPr="00F049D1">
        <w:rPr>
          <w:b w:val="0"/>
          <w:bCs w:val="0"/>
        </w:rPr>
        <w:t>analysing</w:t>
      </w:r>
      <w:proofErr w:type="spellEnd"/>
      <w:r w:rsidRPr="00F049D1">
        <w:rPr>
          <w:b w:val="0"/>
          <w:bCs w:val="0"/>
          <w:spacing w:val="-1"/>
        </w:rPr>
        <w:t xml:space="preserve"> </w:t>
      </w:r>
      <w:r w:rsidRPr="00F049D1">
        <w:rPr>
          <w:b w:val="0"/>
          <w:bCs w:val="0"/>
        </w:rPr>
        <w:t>issues</w:t>
      </w:r>
      <w:r w:rsidRPr="00F049D1">
        <w:rPr>
          <w:b w:val="0"/>
          <w:bCs w:val="0"/>
          <w:spacing w:val="-1"/>
        </w:rPr>
        <w:t xml:space="preserve"> </w:t>
      </w:r>
      <w:r w:rsidRPr="00F049D1">
        <w:rPr>
          <w:b w:val="0"/>
          <w:bCs w:val="0"/>
        </w:rPr>
        <w:t>and</w:t>
      </w:r>
      <w:r w:rsidRPr="00F049D1">
        <w:rPr>
          <w:b w:val="0"/>
          <w:bCs w:val="0"/>
          <w:spacing w:val="-1"/>
        </w:rPr>
        <w:t xml:space="preserve"> </w:t>
      </w:r>
      <w:r w:rsidRPr="00F049D1">
        <w:rPr>
          <w:b w:val="0"/>
          <w:bCs w:val="0"/>
        </w:rPr>
        <w:t>hence are</w:t>
      </w:r>
      <w:r w:rsidRPr="00F049D1">
        <w:rPr>
          <w:b w:val="0"/>
          <w:bCs w:val="0"/>
          <w:spacing w:val="-1"/>
        </w:rPr>
        <w:t xml:space="preserve"> </w:t>
      </w:r>
      <w:r w:rsidRPr="00F049D1">
        <w:rPr>
          <w:b w:val="0"/>
          <w:bCs w:val="0"/>
        </w:rPr>
        <w:t>involved</w:t>
      </w:r>
      <w:r w:rsidRPr="00F049D1">
        <w:rPr>
          <w:b w:val="0"/>
          <w:bCs w:val="0"/>
          <w:spacing w:val="-1"/>
        </w:rPr>
        <w:t xml:space="preserve"> </w:t>
      </w:r>
      <w:r w:rsidRPr="00F049D1">
        <w:rPr>
          <w:b w:val="0"/>
          <w:bCs w:val="0"/>
        </w:rPr>
        <w:t>in conducting</w:t>
      </w:r>
      <w:r w:rsidRPr="00F049D1">
        <w:rPr>
          <w:b w:val="0"/>
          <w:bCs w:val="0"/>
          <w:spacing w:val="-1"/>
        </w:rPr>
        <w:t xml:space="preserve"> </w:t>
      </w:r>
      <w:r w:rsidRPr="00F049D1">
        <w:rPr>
          <w:b w:val="0"/>
          <w:bCs w:val="0"/>
        </w:rPr>
        <w:t>research</w:t>
      </w:r>
      <w:r w:rsidRPr="00F049D1">
        <w:rPr>
          <w:b w:val="0"/>
          <w:bCs w:val="0"/>
          <w:spacing w:val="-1"/>
        </w:rPr>
        <w:t xml:space="preserve"> </w:t>
      </w:r>
      <w:r w:rsidRPr="00F049D1">
        <w:rPr>
          <w:b w:val="0"/>
          <w:bCs w:val="0"/>
        </w:rPr>
        <w:t>of some</w:t>
      </w:r>
      <w:r w:rsidRPr="00F049D1">
        <w:rPr>
          <w:b w:val="0"/>
          <w:bCs w:val="0"/>
          <w:spacing w:val="-2"/>
        </w:rPr>
        <w:t xml:space="preserve"> </w:t>
      </w:r>
      <w:r w:rsidRPr="00F049D1">
        <w:rPr>
          <w:b w:val="0"/>
          <w:bCs w:val="0"/>
        </w:rPr>
        <w:t>kind</w:t>
      </w:r>
      <w:r w:rsidRPr="00F049D1">
        <w:rPr>
          <w:b w:val="0"/>
          <w:bCs w:val="0"/>
          <w:spacing w:val="-2"/>
        </w:rPr>
        <w:t xml:space="preserve"> </w:t>
      </w:r>
      <w:r w:rsidRPr="00F049D1">
        <w:rPr>
          <w:b w:val="0"/>
          <w:bCs w:val="0"/>
        </w:rPr>
        <w:t>while</w:t>
      </w:r>
      <w:r w:rsidRPr="00F049D1">
        <w:rPr>
          <w:b w:val="0"/>
          <w:bCs w:val="0"/>
          <w:spacing w:val="-3"/>
        </w:rPr>
        <w:t xml:space="preserve"> </w:t>
      </w:r>
      <w:r w:rsidRPr="00F049D1">
        <w:rPr>
          <w:b w:val="0"/>
          <w:bCs w:val="0"/>
        </w:rPr>
        <w:t>making judgments</w:t>
      </w:r>
      <w:r w:rsidRPr="00F049D1">
        <w:rPr>
          <w:b w:val="0"/>
          <w:bCs w:val="0"/>
          <w:spacing w:val="-3"/>
        </w:rPr>
        <w:t xml:space="preserve"> </w:t>
      </w:r>
      <w:r w:rsidRPr="00F049D1">
        <w:rPr>
          <w:b w:val="0"/>
          <w:bCs w:val="0"/>
        </w:rPr>
        <w:t>at</w:t>
      </w:r>
      <w:r w:rsidRPr="00F049D1">
        <w:rPr>
          <w:b w:val="0"/>
          <w:bCs w:val="0"/>
          <w:spacing w:val="-2"/>
        </w:rPr>
        <w:t xml:space="preserve"> </w:t>
      </w:r>
      <w:r w:rsidRPr="00F049D1">
        <w:rPr>
          <w:b w:val="0"/>
          <w:bCs w:val="0"/>
        </w:rPr>
        <w:t>work.</w:t>
      </w:r>
      <w:r w:rsidRPr="00F049D1">
        <w:rPr>
          <w:b w:val="0"/>
          <w:bCs w:val="0"/>
          <w:spacing w:val="-1"/>
        </w:rPr>
        <w:t xml:space="preserve"> </w:t>
      </w:r>
      <w:r w:rsidRPr="00F049D1">
        <w:rPr>
          <w:b w:val="0"/>
          <w:bCs w:val="0"/>
        </w:rPr>
        <w:t>It</w:t>
      </w:r>
      <w:r w:rsidRPr="00F049D1">
        <w:rPr>
          <w:b w:val="0"/>
          <w:bCs w:val="0"/>
          <w:spacing w:val="-2"/>
        </w:rPr>
        <w:t xml:space="preserve"> </w:t>
      </w:r>
      <w:r w:rsidRPr="00F049D1">
        <w:rPr>
          <w:b w:val="0"/>
          <w:bCs w:val="0"/>
        </w:rPr>
        <w:t>involves</w:t>
      </w:r>
      <w:r w:rsidRPr="00F049D1">
        <w:rPr>
          <w:b w:val="0"/>
          <w:bCs w:val="0"/>
          <w:spacing w:val="-3"/>
        </w:rPr>
        <w:t xml:space="preserve"> </w:t>
      </w:r>
      <w:r w:rsidRPr="00F049D1">
        <w:rPr>
          <w:b w:val="0"/>
          <w:bCs w:val="0"/>
        </w:rPr>
        <w:t>lot</w:t>
      </w:r>
      <w:r w:rsidRPr="00F049D1">
        <w:rPr>
          <w:b w:val="0"/>
          <w:bCs w:val="0"/>
          <w:spacing w:val="-2"/>
        </w:rPr>
        <w:t xml:space="preserve"> </w:t>
      </w:r>
      <w:r w:rsidRPr="00F049D1">
        <w:rPr>
          <w:b w:val="0"/>
          <w:bCs w:val="0"/>
        </w:rPr>
        <w:t>of</w:t>
      </w:r>
      <w:r w:rsidRPr="00F049D1">
        <w:rPr>
          <w:b w:val="0"/>
          <w:bCs w:val="0"/>
          <w:spacing w:val="-2"/>
        </w:rPr>
        <w:t xml:space="preserve"> </w:t>
      </w:r>
      <w:r w:rsidRPr="00F049D1">
        <w:rPr>
          <w:b w:val="0"/>
          <w:bCs w:val="0"/>
        </w:rPr>
        <w:t>factors</w:t>
      </w:r>
      <w:r w:rsidRPr="00F049D1">
        <w:rPr>
          <w:b w:val="0"/>
          <w:bCs w:val="0"/>
          <w:spacing w:val="-3"/>
        </w:rPr>
        <w:t xml:space="preserve"> </w:t>
      </w:r>
      <w:r w:rsidRPr="00F049D1">
        <w:rPr>
          <w:b w:val="0"/>
          <w:bCs w:val="0"/>
        </w:rPr>
        <w:t>like</w:t>
      </w:r>
      <w:r w:rsidRPr="00F049D1">
        <w:rPr>
          <w:b w:val="0"/>
          <w:bCs w:val="0"/>
          <w:spacing w:val="-3"/>
        </w:rPr>
        <w:t xml:space="preserve"> </w:t>
      </w:r>
      <w:r w:rsidRPr="00F049D1">
        <w:rPr>
          <w:b w:val="0"/>
          <w:bCs w:val="0"/>
        </w:rPr>
        <w:t>the</w:t>
      </w:r>
      <w:r w:rsidRPr="00F049D1">
        <w:rPr>
          <w:b w:val="0"/>
          <w:bCs w:val="0"/>
          <w:spacing w:val="-3"/>
        </w:rPr>
        <w:t xml:space="preserve"> </w:t>
      </w:r>
      <w:r w:rsidRPr="00F049D1">
        <w:rPr>
          <w:b w:val="0"/>
          <w:bCs w:val="0"/>
        </w:rPr>
        <w:t>research</w:t>
      </w:r>
      <w:r w:rsidRPr="00F049D1">
        <w:rPr>
          <w:b w:val="0"/>
          <w:bCs w:val="0"/>
          <w:spacing w:val="-2"/>
        </w:rPr>
        <w:t xml:space="preserve"> </w:t>
      </w:r>
      <w:r w:rsidRPr="00F049D1">
        <w:rPr>
          <w:b w:val="0"/>
          <w:bCs w:val="0"/>
        </w:rPr>
        <w:t>design, tools used etc., all these steps and factors put together to bring out clear and accurate results.</w:t>
      </w:r>
    </w:p>
    <w:p w14:paraId="6A902336" w14:textId="77777777" w:rsidR="00F049D1" w:rsidRPr="00F049D1" w:rsidRDefault="00F049D1" w:rsidP="00F36F87">
      <w:pPr>
        <w:pStyle w:val="Heading4"/>
        <w:spacing w:before="0" w:line="276" w:lineRule="auto"/>
        <w:ind w:left="0"/>
        <w:rPr>
          <w:b w:val="0"/>
          <w:bCs w:val="0"/>
        </w:rPr>
      </w:pPr>
    </w:p>
    <w:p w14:paraId="36A3B98B" w14:textId="77777777" w:rsidR="00F049D1" w:rsidRPr="00F049D1" w:rsidRDefault="00F049D1" w:rsidP="00F36F87">
      <w:pPr>
        <w:pStyle w:val="Heading4"/>
        <w:spacing w:before="0" w:line="276" w:lineRule="auto"/>
        <w:ind w:left="0"/>
        <w:rPr>
          <w:spacing w:val="-2"/>
        </w:rPr>
      </w:pPr>
      <w:r w:rsidRPr="00F049D1">
        <w:t>PROBABILITY</w:t>
      </w:r>
      <w:r w:rsidRPr="00F049D1">
        <w:rPr>
          <w:spacing w:val="-8"/>
        </w:rPr>
        <w:t xml:space="preserve"> </w:t>
      </w:r>
      <w:r w:rsidRPr="00F049D1">
        <w:rPr>
          <w:spacing w:val="-2"/>
        </w:rPr>
        <w:t>SAMPLING</w:t>
      </w:r>
    </w:p>
    <w:p w14:paraId="4211DBB1" w14:textId="77777777" w:rsidR="00F049D1" w:rsidRPr="00F049D1" w:rsidRDefault="00F049D1" w:rsidP="00F36F87">
      <w:pPr>
        <w:pStyle w:val="Heading4"/>
        <w:spacing w:before="0" w:line="276" w:lineRule="auto"/>
        <w:ind w:left="0"/>
        <w:rPr>
          <w:b w:val="0"/>
          <w:bCs w:val="0"/>
        </w:rPr>
      </w:pPr>
      <w:r w:rsidRPr="00F049D1">
        <w:rPr>
          <w:b w:val="0"/>
          <w:bCs w:val="0"/>
        </w:rPr>
        <w:t>Probability sampling is also known as random sampling or chance sampling. Under this sampling</w:t>
      </w:r>
      <w:r w:rsidRPr="00F049D1">
        <w:rPr>
          <w:b w:val="0"/>
          <w:bCs w:val="0"/>
          <w:spacing w:val="-3"/>
        </w:rPr>
        <w:t xml:space="preserve"> </w:t>
      </w:r>
      <w:r w:rsidRPr="00F049D1">
        <w:rPr>
          <w:b w:val="0"/>
          <w:bCs w:val="0"/>
        </w:rPr>
        <w:t>design,</w:t>
      </w:r>
      <w:r w:rsidRPr="00F049D1">
        <w:rPr>
          <w:b w:val="0"/>
          <w:bCs w:val="0"/>
          <w:spacing w:val="-3"/>
        </w:rPr>
        <w:t xml:space="preserve"> </w:t>
      </w:r>
      <w:r w:rsidRPr="00F049D1">
        <w:rPr>
          <w:b w:val="0"/>
          <w:bCs w:val="0"/>
        </w:rPr>
        <w:t>every</w:t>
      </w:r>
      <w:r w:rsidRPr="00F049D1">
        <w:rPr>
          <w:b w:val="0"/>
          <w:bCs w:val="0"/>
          <w:spacing w:val="-3"/>
        </w:rPr>
        <w:t xml:space="preserve"> </w:t>
      </w:r>
      <w:r w:rsidRPr="00F049D1">
        <w:rPr>
          <w:b w:val="0"/>
          <w:bCs w:val="0"/>
        </w:rPr>
        <w:t>item</w:t>
      </w:r>
      <w:r w:rsidRPr="00F049D1">
        <w:rPr>
          <w:b w:val="0"/>
          <w:bCs w:val="0"/>
          <w:spacing w:val="-3"/>
        </w:rPr>
        <w:t xml:space="preserve"> </w:t>
      </w:r>
      <w:r w:rsidRPr="00F049D1">
        <w:rPr>
          <w:b w:val="0"/>
          <w:bCs w:val="0"/>
        </w:rPr>
        <w:t>of</w:t>
      </w:r>
      <w:r w:rsidRPr="00F049D1">
        <w:rPr>
          <w:b w:val="0"/>
          <w:bCs w:val="0"/>
          <w:spacing w:val="-3"/>
        </w:rPr>
        <w:t xml:space="preserve"> </w:t>
      </w:r>
      <w:r w:rsidRPr="00F049D1">
        <w:rPr>
          <w:b w:val="0"/>
          <w:bCs w:val="0"/>
        </w:rPr>
        <w:t>the</w:t>
      </w:r>
      <w:r w:rsidRPr="00F049D1">
        <w:rPr>
          <w:b w:val="0"/>
          <w:bCs w:val="0"/>
          <w:spacing w:val="-3"/>
        </w:rPr>
        <w:t xml:space="preserve"> </w:t>
      </w:r>
      <w:r w:rsidRPr="00F049D1">
        <w:rPr>
          <w:b w:val="0"/>
          <w:bCs w:val="0"/>
        </w:rPr>
        <w:t>universe</w:t>
      </w:r>
      <w:r w:rsidRPr="00F049D1">
        <w:rPr>
          <w:b w:val="0"/>
          <w:bCs w:val="0"/>
          <w:spacing w:val="-4"/>
        </w:rPr>
        <w:t xml:space="preserve"> </w:t>
      </w:r>
      <w:r w:rsidRPr="00F049D1">
        <w:rPr>
          <w:b w:val="0"/>
          <w:bCs w:val="0"/>
        </w:rPr>
        <w:t>has</w:t>
      </w:r>
      <w:r w:rsidRPr="00F049D1">
        <w:rPr>
          <w:b w:val="0"/>
          <w:bCs w:val="0"/>
          <w:spacing w:val="-4"/>
        </w:rPr>
        <w:t xml:space="preserve"> </w:t>
      </w:r>
      <w:r w:rsidRPr="00F049D1">
        <w:rPr>
          <w:b w:val="0"/>
          <w:bCs w:val="0"/>
        </w:rPr>
        <w:t>a</w:t>
      </w:r>
      <w:r w:rsidRPr="00F049D1">
        <w:rPr>
          <w:b w:val="0"/>
          <w:bCs w:val="0"/>
          <w:spacing w:val="-7"/>
        </w:rPr>
        <w:t xml:space="preserve"> </w:t>
      </w:r>
      <w:r w:rsidRPr="00F049D1">
        <w:rPr>
          <w:b w:val="0"/>
          <w:bCs w:val="0"/>
        </w:rPr>
        <w:t>known</w:t>
      </w:r>
      <w:r w:rsidRPr="00F049D1">
        <w:rPr>
          <w:b w:val="0"/>
          <w:bCs w:val="0"/>
          <w:spacing w:val="-3"/>
        </w:rPr>
        <w:t xml:space="preserve"> </w:t>
      </w:r>
      <w:r w:rsidRPr="00F049D1">
        <w:rPr>
          <w:b w:val="0"/>
          <w:bCs w:val="0"/>
        </w:rPr>
        <w:t>and</w:t>
      </w:r>
      <w:r w:rsidRPr="00F049D1">
        <w:rPr>
          <w:b w:val="0"/>
          <w:bCs w:val="0"/>
          <w:spacing w:val="-3"/>
        </w:rPr>
        <w:t xml:space="preserve"> </w:t>
      </w:r>
      <w:r w:rsidRPr="00F049D1">
        <w:rPr>
          <w:b w:val="0"/>
          <w:bCs w:val="0"/>
        </w:rPr>
        <w:t>equal</w:t>
      </w:r>
      <w:r w:rsidRPr="00F049D1">
        <w:rPr>
          <w:b w:val="0"/>
          <w:bCs w:val="0"/>
          <w:spacing w:val="-3"/>
        </w:rPr>
        <w:t xml:space="preserve"> </w:t>
      </w:r>
      <w:r w:rsidRPr="00F049D1">
        <w:rPr>
          <w:b w:val="0"/>
          <w:bCs w:val="0"/>
        </w:rPr>
        <w:t>chance</w:t>
      </w:r>
      <w:r w:rsidRPr="00F049D1">
        <w:rPr>
          <w:b w:val="0"/>
          <w:bCs w:val="0"/>
          <w:spacing w:val="-2"/>
        </w:rPr>
        <w:t xml:space="preserve"> </w:t>
      </w:r>
      <w:r w:rsidRPr="00F049D1">
        <w:rPr>
          <w:b w:val="0"/>
          <w:bCs w:val="0"/>
        </w:rPr>
        <w:t>of</w:t>
      </w:r>
      <w:r w:rsidRPr="00F049D1">
        <w:rPr>
          <w:b w:val="0"/>
          <w:bCs w:val="0"/>
          <w:spacing w:val="-3"/>
        </w:rPr>
        <w:t xml:space="preserve"> </w:t>
      </w:r>
      <w:r w:rsidRPr="00F049D1">
        <w:rPr>
          <w:b w:val="0"/>
          <w:bCs w:val="0"/>
        </w:rPr>
        <w:t>getting</w:t>
      </w:r>
      <w:r w:rsidRPr="00F049D1">
        <w:rPr>
          <w:b w:val="0"/>
          <w:bCs w:val="0"/>
          <w:spacing w:val="-3"/>
        </w:rPr>
        <w:t xml:space="preserve"> </w:t>
      </w:r>
      <w:r w:rsidRPr="00F049D1">
        <w:rPr>
          <w:b w:val="0"/>
          <w:bCs w:val="0"/>
        </w:rPr>
        <w:t>selected. Under</w:t>
      </w:r>
      <w:r w:rsidRPr="00F049D1">
        <w:rPr>
          <w:b w:val="0"/>
          <w:bCs w:val="0"/>
          <w:spacing w:val="-15"/>
        </w:rPr>
        <w:t xml:space="preserve"> </w:t>
      </w:r>
      <w:r w:rsidRPr="00F049D1">
        <w:rPr>
          <w:b w:val="0"/>
          <w:bCs w:val="0"/>
        </w:rPr>
        <w:t>the</w:t>
      </w:r>
      <w:r w:rsidRPr="00F049D1">
        <w:rPr>
          <w:b w:val="0"/>
          <w:bCs w:val="0"/>
          <w:spacing w:val="-15"/>
        </w:rPr>
        <w:t xml:space="preserve"> </w:t>
      </w:r>
      <w:r w:rsidRPr="00F049D1">
        <w:rPr>
          <w:b w:val="0"/>
          <w:bCs w:val="0"/>
        </w:rPr>
        <w:t>probability</w:t>
      </w:r>
      <w:r w:rsidRPr="00F049D1">
        <w:rPr>
          <w:b w:val="0"/>
          <w:bCs w:val="0"/>
          <w:spacing w:val="-15"/>
        </w:rPr>
        <w:t xml:space="preserve"> </w:t>
      </w:r>
      <w:r w:rsidRPr="00F049D1">
        <w:rPr>
          <w:b w:val="0"/>
          <w:bCs w:val="0"/>
        </w:rPr>
        <w:t>sampling,</w:t>
      </w:r>
      <w:r w:rsidRPr="00F049D1">
        <w:rPr>
          <w:b w:val="0"/>
          <w:bCs w:val="0"/>
          <w:spacing w:val="-15"/>
        </w:rPr>
        <w:t xml:space="preserve"> </w:t>
      </w:r>
      <w:r w:rsidRPr="00F049D1">
        <w:rPr>
          <w:b w:val="0"/>
          <w:bCs w:val="0"/>
        </w:rPr>
        <w:t>the</w:t>
      </w:r>
      <w:r w:rsidRPr="00F049D1">
        <w:rPr>
          <w:b w:val="0"/>
          <w:bCs w:val="0"/>
          <w:spacing w:val="-15"/>
        </w:rPr>
        <w:t xml:space="preserve"> </w:t>
      </w:r>
      <w:r w:rsidRPr="00F049D1">
        <w:rPr>
          <w:b w:val="0"/>
          <w:bCs w:val="0"/>
        </w:rPr>
        <w:t>type</w:t>
      </w:r>
      <w:r w:rsidRPr="00F049D1">
        <w:rPr>
          <w:b w:val="0"/>
          <w:bCs w:val="0"/>
          <w:spacing w:val="-15"/>
        </w:rPr>
        <w:t xml:space="preserve"> </w:t>
      </w:r>
      <w:r w:rsidRPr="00F049D1">
        <w:rPr>
          <w:b w:val="0"/>
          <w:bCs w:val="0"/>
        </w:rPr>
        <w:t>of</w:t>
      </w:r>
      <w:r w:rsidRPr="00F049D1">
        <w:rPr>
          <w:b w:val="0"/>
          <w:bCs w:val="0"/>
          <w:spacing w:val="-15"/>
        </w:rPr>
        <w:t xml:space="preserve"> </w:t>
      </w:r>
      <w:r w:rsidRPr="00F049D1">
        <w:rPr>
          <w:b w:val="0"/>
          <w:bCs w:val="0"/>
        </w:rPr>
        <w:t>sampling</w:t>
      </w:r>
      <w:r w:rsidRPr="00F049D1">
        <w:rPr>
          <w:b w:val="0"/>
          <w:bCs w:val="0"/>
          <w:spacing w:val="-15"/>
        </w:rPr>
        <w:t xml:space="preserve"> </w:t>
      </w:r>
      <w:r w:rsidRPr="00F049D1">
        <w:rPr>
          <w:b w:val="0"/>
          <w:bCs w:val="0"/>
        </w:rPr>
        <w:t>used</w:t>
      </w:r>
      <w:r w:rsidRPr="00F049D1">
        <w:rPr>
          <w:b w:val="0"/>
          <w:bCs w:val="0"/>
          <w:spacing w:val="-14"/>
        </w:rPr>
        <w:t xml:space="preserve"> </w:t>
      </w:r>
      <w:r w:rsidRPr="00F049D1">
        <w:rPr>
          <w:b w:val="0"/>
          <w:bCs w:val="0"/>
        </w:rPr>
        <w:t>is</w:t>
      </w:r>
      <w:r w:rsidRPr="00F049D1">
        <w:rPr>
          <w:b w:val="0"/>
          <w:bCs w:val="0"/>
          <w:spacing w:val="-14"/>
        </w:rPr>
        <w:t xml:space="preserve"> </w:t>
      </w:r>
      <w:r w:rsidRPr="00F049D1">
        <w:rPr>
          <w:b w:val="0"/>
          <w:bCs w:val="0"/>
        </w:rPr>
        <w:t>simple</w:t>
      </w:r>
      <w:r w:rsidRPr="00F049D1">
        <w:rPr>
          <w:b w:val="0"/>
          <w:bCs w:val="0"/>
          <w:spacing w:val="-13"/>
        </w:rPr>
        <w:t xml:space="preserve"> </w:t>
      </w:r>
      <w:r w:rsidRPr="00F049D1">
        <w:rPr>
          <w:b w:val="0"/>
          <w:bCs w:val="0"/>
        </w:rPr>
        <w:t>random</w:t>
      </w:r>
      <w:r w:rsidRPr="00F049D1">
        <w:rPr>
          <w:b w:val="0"/>
          <w:bCs w:val="0"/>
          <w:spacing w:val="-12"/>
        </w:rPr>
        <w:t xml:space="preserve"> </w:t>
      </w:r>
      <w:r w:rsidRPr="00F049D1">
        <w:rPr>
          <w:b w:val="0"/>
          <w:bCs w:val="0"/>
        </w:rPr>
        <w:t>sampling.</w:t>
      </w:r>
      <w:r w:rsidRPr="00F049D1">
        <w:rPr>
          <w:b w:val="0"/>
          <w:bCs w:val="0"/>
          <w:spacing w:val="-15"/>
        </w:rPr>
        <w:t xml:space="preserve"> </w:t>
      </w:r>
      <w:r w:rsidRPr="00F049D1">
        <w:rPr>
          <w:b w:val="0"/>
          <w:bCs w:val="0"/>
        </w:rPr>
        <w:t>A</w:t>
      </w:r>
      <w:r w:rsidRPr="00F049D1">
        <w:rPr>
          <w:b w:val="0"/>
          <w:bCs w:val="0"/>
          <w:spacing w:val="-15"/>
        </w:rPr>
        <w:t xml:space="preserve"> </w:t>
      </w:r>
      <w:r w:rsidRPr="00F049D1">
        <w:rPr>
          <w:b w:val="0"/>
          <w:bCs w:val="0"/>
        </w:rPr>
        <w:t>subset of</w:t>
      </w:r>
      <w:r w:rsidRPr="00F049D1">
        <w:rPr>
          <w:b w:val="0"/>
          <w:bCs w:val="0"/>
          <w:spacing w:val="-6"/>
        </w:rPr>
        <w:t xml:space="preserve"> </w:t>
      </w:r>
      <w:r w:rsidRPr="00F049D1">
        <w:rPr>
          <w:b w:val="0"/>
          <w:bCs w:val="0"/>
        </w:rPr>
        <w:t>a</w:t>
      </w:r>
      <w:r w:rsidRPr="00F049D1">
        <w:rPr>
          <w:b w:val="0"/>
          <w:bCs w:val="0"/>
          <w:spacing w:val="-6"/>
        </w:rPr>
        <w:t xml:space="preserve"> </w:t>
      </w:r>
      <w:r w:rsidRPr="00F049D1">
        <w:rPr>
          <w:b w:val="0"/>
          <w:bCs w:val="0"/>
        </w:rPr>
        <w:t>statistical</w:t>
      </w:r>
      <w:r w:rsidRPr="00F049D1">
        <w:rPr>
          <w:b w:val="0"/>
          <w:bCs w:val="0"/>
          <w:spacing w:val="-4"/>
        </w:rPr>
        <w:t xml:space="preserve"> </w:t>
      </w:r>
      <w:r w:rsidRPr="00F049D1">
        <w:rPr>
          <w:b w:val="0"/>
          <w:bCs w:val="0"/>
        </w:rPr>
        <w:t>population</w:t>
      </w:r>
      <w:r w:rsidRPr="00F049D1">
        <w:rPr>
          <w:b w:val="0"/>
          <w:bCs w:val="0"/>
          <w:spacing w:val="-4"/>
        </w:rPr>
        <w:t xml:space="preserve"> </w:t>
      </w:r>
      <w:r w:rsidRPr="00F049D1">
        <w:rPr>
          <w:b w:val="0"/>
          <w:bCs w:val="0"/>
        </w:rPr>
        <w:t>chosen</w:t>
      </w:r>
      <w:r w:rsidRPr="00F049D1">
        <w:rPr>
          <w:b w:val="0"/>
          <w:bCs w:val="0"/>
          <w:spacing w:val="-5"/>
        </w:rPr>
        <w:t xml:space="preserve"> </w:t>
      </w:r>
      <w:r w:rsidRPr="00F049D1">
        <w:rPr>
          <w:b w:val="0"/>
          <w:bCs w:val="0"/>
        </w:rPr>
        <w:t>by</w:t>
      </w:r>
      <w:r w:rsidRPr="00F049D1">
        <w:rPr>
          <w:b w:val="0"/>
          <w:bCs w:val="0"/>
          <w:spacing w:val="-5"/>
        </w:rPr>
        <w:t xml:space="preserve"> </w:t>
      </w:r>
      <w:r w:rsidRPr="00F049D1">
        <w:rPr>
          <w:b w:val="0"/>
          <w:bCs w:val="0"/>
        </w:rPr>
        <w:t>simple</w:t>
      </w:r>
      <w:r w:rsidRPr="00F049D1">
        <w:rPr>
          <w:b w:val="0"/>
          <w:bCs w:val="0"/>
          <w:spacing w:val="-5"/>
        </w:rPr>
        <w:t xml:space="preserve"> </w:t>
      </w:r>
      <w:r w:rsidRPr="00F049D1">
        <w:rPr>
          <w:b w:val="0"/>
          <w:bCs w:val="0"/>
        </w:rPr>
        <w:t>random</w:t>
      </w:r>
      <w:r w:rsidRPr="00F049D1">
        <w:rPr>
          <w:b w:val="0"/>
          <w:bCs w:val="0"/>
          <w:spacing w:val="-4"/>
        </w:rPr>
        <w:t xml:space="preserve"> </w:t>
      </w:r>
      <w:r w:rsidRPr="00F049D1">
        <w:rPr>
          <w:b w:val="0"/>
          <w:bCs w:val="0"/>
        </w:rPr>
        <w:t>sampling</w:t>
      </w:r>
      <w:r w:rsidRPr="00F049D1">
        <w:rPr>
          <w:b w:val="0"/>
          <w:bCs w:val="0"/>
          <w:spacing w:val="-4"/>
        </w:rPr>
        <w:t xml:space="preserve"> </w:t>
      </w:r>
      <w:r w:rsidRPr="00F049D1">
        <w:rPr>
          <w:b w:val="0"/>
          <w:bCs w:val="0"/>
        </w:rPr>
        <w:t>gives</w:t>
      </w:r>
      <w:r w:rsidRPr="00F049D1">
        <w:rPr>
          <w:b w:val="0"/>
          <w:bCs w:val="0"/>
          <w:spacing w:val="-5"/>
        </w:rPr>
        <w:t xml:space="preserve"> </w:t>
      </w:r>
      <w:r w:rsidRPr="00F049D1">
        <w:rPr>
          <w:b w:val="0"/>
          <w:bCs w:val="0"/>
        </w:rPr>
        <w:t>each</w:t>
      </w:r>
      <w:r w:rsidRPr="00F049D1">
        <w:rPr>
          <w:b w:val="0"/>
          <w:bCs w:val="0"/>
          <w:spacing w:val="-5"/>
        </w:rPr>
        <w:t xml:space="preserve"> </w:t>
      </w:r>
      <w:r w:rsidRPr="00F049D1">
        <w:rPr>
          <w:b w:val="0"/>
          <w:bCs w:val="0"/>
        </w:rPr>
        <w:t>member</w:t>
      </w:r>
      <w:r w:rsidRPr="00F049D1">
        <w:rPr>
          <w:b w:val="0"/>
          <w:bCs w:val="0"/>
          <w:spacing w:val="-6"/>
        </w:rPr>
        <w:t xml:space="preserve"> </w:t>
      </w:r>
      <w:r w:rsidRPr="00F049D1">
        <w:rPr>
          <w:b w:val="0"/>
          <w:bCs w:val="0"/>
        </w:rPr>
        <w:t>of</w:t>
      </w:r>
      <w:r w:rsidRPr="00F049D1">
        <w:rPr>
          <w:b w:val="0"/>
          <w:bCs w:val="0"/>
          <w:spacing w:val="-6"/>
        </w:rPr>
        <w:t xml:space="preserve"> </w:t>
      </w:r>
      <w:r w:rsidRPr="00F049D1">
        <w:rPr>
          <w:b w:val="0"/>
          <w:bCs w:val="0"/>
        </w:rPr>
        <w:t>the</w:t>
      </w:r>
      <w:r w:rsidRPr="00F049D1">
        <w:rPr>
          <w:b w:val="0"/>
          <w:bCs w:val="0"/>
          <w:spacing w:val="-5"/>
        </w:rPr>
        <w:t xml:space="preserve"> </w:t>
      </w:r>
      <w:r w:rsidRPr="00F049D1">
        <w:rPr>
          <w:b w:val="0"/>
          <w:bCs w:val="0"/>
        </w:rPr>
        <w:t>subset an equal chance of being selected.</w:t>
      </w:r>
    </w:p>
    <w:p w14:paraId="4225F91B" w14:textId="77777777" w:rsidR="00F049D1" w:rsidRPr="00F049D1" w:rsidRDefault="00F049D1" w:rsidP="00F36F87">
      <w:pPr>
        <w:pStyle w:val="Heading4"/>
        <w:spacing w:before="0" w:line="276" w:lineRule="auto"/>
        <w:ind w:left="0"/>
        <w:rPr>
          <w:b w:val="0"/>
          <w:bCs w:val="0"/>
        </w:rPr>
      </w:pPr>
    </w:p>
    <w:p w14:paraId="45D2588D" w14:textId="77777777" w:rsidR="00F049D1" w:rsidRPr="00F049D1" w:rsidRDefault="00F049D1" w:rsidP="00F36F87">
      <w:pPr>
        <w:spacing w:line="276" w:lineRule="auto"/>
        <w:rPr>
          <w:rFonts w:ascii="Times New Roman" w:hAnsi="Times New Roman" w:cs="Times New Roman"/>
          <w:b/>
          <w:sz w:val="24"/>
          <w:szCs w:val="24"/>
        </w:rPr>
      </w:pPr>
      <w:r w:rsidRPr="00F049D1">
        <w:rPr>
          <w:rFonts w:ascii="Times New Roman" w:hAnsi="Times New Roman" w:cs="Times New Roman"/>
          <w:b/>
          <w:spacing w:val="-2"/>
          <w:sz w:val="24"/>
          <w:szCs w:val="24"/>
        </w:rPr>
        <w:t>SOFTWARE</w:t>
      </w:r>
      <w:r w:rsidRPr="00F049D1">
        <w:rPr>
          <w:rFonts w:ascii="Times New Roman" w:hAnsi="Times New Roman" w:cs="Times New Roman"/>
          <w:b/>
          <w:spacing w:val="-13"/>
          <w:sz w:val="24"/>
          <w:szCs w:val="24"/>
        </w:rPr>
        <w:t xml:space="preserve"> </w:t>
      </w:r>
      <w:r w:rsidRPr="00F049D1">
        <w:rPr>
          <w:rFonts w:ascii="Times New Roman" w:hAnsi="Times New Roman" w:cs="Times New Roman"/>
          <w:b/>
          <w:spacing w:val="-2"/>
          <w:sz w:val="24"/>
          <w:szCs w:val="24"/>
        </w:rPr>
        <w:t>USED</w:t>
      </w:r>
    </w:p>
    <w:p w14:paraId="319BE799" w14:textId="77777777" w:rsidR="00F049D1" w:rsidRPr="00F049D1" w:rsidRDefault="00F049D1" w:rsidP="00F36F87">
      <w:pPr>
        <w:tabs>
          <w:tab w:val="left" w:pos="960"/>
        </w:tabs>
        <w:spacing w:before="139" w:line="276" w:lineRule="auto"/>
        <w:jc w:val="both"/>
        <w:rPr>
          <w:rFonts w:ascii="Times New Roman" w:hAnsi="Times New Roman" w:cs="Times New Roman"/>
          <w:b/>
          <w:spacing w:val="-4"/>
          <w:sz w:val="24"/>
          <w:szCs w:val="24"/>
        </w:rPr>
      </w:pPr>
      <w:r w:rsidRPr="00F049D1">
        <w:rPr>
          <w:rFonts w:ascii="Times New Roman" w:hAnsi="Times New Roman" w:cs="Times New Roman"/>
          <w:b/>
          <w:sz w:val="24"/>
          <w:szCs w:val="24"/>
        </w:rPr>
        <w:t>SPSS</w:t>
      </w:r>
      <w:r w:rsidRPr="00F049D1">
        <w:rPr>
          <w:rFonts w:ascii="Times New Roman" w:hAnsi="Times New Roman" w:cs="Times New Roman"/>
          <w:b/>
          <w:spacing w:val="-1"/>
          <w:sz w:val="24"/>
          <w:szCs w:val="24"/>
        </w:rPr>
        <w:t xml:space="preserve"> </w:t>
      </w:r>
      <w:r w:rsidRPr="00F049D1">
        <w:rPr>
          <w:rFonts w:ascii="Times New Roman" w:hAnsi="Times New Roman" w:cs="Times New Roman"/>
          <w:b/>
          <w:spacing w:val="-4"/>
          <w:sz w:val="24"/>
          <w:szCs w:val="24"/>
        </w:rPr>
        <w:t>16.0</w:t>
      </w:r>
    </w:p>
    <w:p w14:paraId="4510B245" w14:textId="77777777" w:rsidR="00F049D1" w:rsidRPr="00F049D1" w:rsidRDefault="00F049D1" w:rsidP="00F36F87">
      <w:pPr>
        <w:tabs>
          <w:tab w:val="left" w:pos="960"/>
        </w:tabs>
        <w:spacing w:line="276" w:lineRule="auto"/>
        <w:jc w:val="both"/>
        <w:rPr>
          <w:rFonts w:ascii="Times New Roman" w:hAnsi="Times New Roman" w:cs="Times New Roman"/>
          <w:spacing w:val="-2"/>
          <w:sz w:val="24"/>
          <w:szCs w:val="24"/>
        </w:rPr>
      </w:pPr>
      <w:r w:rsidRPr="00F049D1">
        <w:rPr>
          <w:rFonts w:ascii="Times New Roman" w:hAnsi="Times New Roman" w:cs="Times New Roman"/>
          <w:sz w:val="24"/>
          <w:szCs w:val="24"/>
        </w:rPr>
        <w:t xml:space="preserve">The statistical package for social sciences, or SPSS 16.0, is a feature-rich data analysis tool. With the use of data from practically any kind of file, SPSS can produce tabular reports, intricate statistical analyses, and charts and plots of distributions and trends. For both novice and seasoned users, SPSS improves accessibility and convenience of statistical analysis. It is possible to execute complicated analyses without typing a single line of command syntax thanks to straightforward menus and dialog box selections. The Data Editor provides a straightforward and effective spreadsheet-like interface for data entry and working file </w:t>
      </w:r>
      <w:r w:rsidRPr="00F049D1">
        <w:rPr>
          <w:rFonts w:ascii="Times New Roman" w:hAnsi="Times New Roman" w:cs="Times New Roman"/>
          <w:spacing w:val="-2"/>
          <w:sz w:val="24"/>
          <w:szCs w:val="24"/>
        </w:rPr>
        <w:t>browsing.</w:t>
      </w:r>
    </w:p>
    <w:p w14:paraId="2C93EB2B" w14:textId="77777777" w:rsidR="00F049D1" w:rsidRDefault="00F049D1" w:rsidP="00F049D1">
      <w:pPr>
        <w:tabs>
          <w:tab w:val="left" w:pos="960"/>
        </w:tabs>
        <w:jc w:val="both"/>
        <w:rPr>
          <w:rFonts w:ascii="Times New Roman" w:hAnsi="Times New Roman" w:cs="Times New Roman"/>
          <w:spacing w:val="-2"/>
          <w:sz w:val="24"/>
          <w:szCs w:val="24"/>
        </w:rPr>
      </w:pPr>
    </w:p>
    <w:p w14:paraId="120A0591" w14:textId="77777777" w:rsidR="00F36F87" w:rsidRDefault="00F36F87" w:rsidP="00F049D1">
      <w:pPr>
        <w:tabs>
          <w:tab w:val="left" w:pos="960"/>
        </w:tabs>
        <w:jc w:val="both"/>
        <w:rPr>
          <w:rFonts w:ascii="Times New Roman" w:hAnsi="Times New Roman" w:cs="Times New Roman"/>
          <w:spacing w:val="-2"/>
          <w:sz w:val="24"/>
          <w:szCs w:val="24"/>
        </w:rPr>
      </w:pPr>
    </w:p>
    <w:p w14:paraId="5D2FB012" w14:textId="77777777" w:rsidR="00F36F87" w:rsidRDefault="00F36F87" w:rsidP="00F049D1">
      <w:pPr>
        <w:tabs>
          <w:tab w:val="left" w:pos="960"/>
        </w:tabs>
        <w:jc w:val="both"/>
        <w:rPr>
          <w:rFonts w:ascii="Times New Roman" w:hAnsi="Times New Roman" w:cs="Times New Roman"/>
          <w:spacing w:val="-2"/>
          <w:sz w:val="24"/>
          <w:szCs w:val="24"/>
        </w:rPr>
      </w:pPr>
    </w:p>
    <w:p w14:paraId="71CA1A4A" w14:textId="77777777" w:rsidR="00F36F87" w:rsidRDefault="00F36F87" w:rsidP="00F049D1">
      <w:pPr>
        <w:tabs>
          <w:tab w:val="left" w:pos="960"/>
        </w:tabs>
        <w:jc w:val="both"/>
        <w:rPr>
          <w:rFonts w:ascii="Times New Roman" w:hAnsi="Times New Roman" w:cs="Times New Roman"/>
          <w:spacing w:val="-2"/>
          <w:sz w:val="24"/>
          <w:szCs w:val="24"/>
        </w:rPr>
      </w:pPr>
    </w:p>
    <w:p w14:paraId="78B08799" w14:textId="77777777" w:rsidR="00F36F87" w:rsidRDefault="00F36F87" w:rsidP="00F049D1">
      <w:pPr>
        <w:tabs>
          <w:tab w:val="left" w:pos="960"/>
        </w:tabs>
        <w:jc w:val="both"/>
        <w:rPr>
          <w:rFonts w:ascii="Times New Roman" w:hAnsi="Times New Roman" w:cs="Times New Roman"/>
          <w:spacing w:val="-2"/>
          <w:sz w:val="24"/>
          <w:szCs w:val="24"/>
        </w:rPr>
      </w:pPr>
    </w:p>
    <w:p w14:paraId="17CE3542" w14:textId="77777777" w:rsidR="00F36F87" w:rsidRDefault="00F36F87" w:rsidP="00F049D1">
      <w:pPr>
        <w:tabs>
          <w:tab w:val="left" w:pos="960"/>
        </w:tabs>
        <w:jc w:val="both"/>
        <w:rPr>
          <w:rFonts w:ascii="Times New Roman" w:hAnsi="Times New Roman" w:cs="Times New Roman"/>
          <w:spacing w:val="-2"/>
          <w:sz w:val="24"/>
          <w:szCs w:val="24"/>
        </w:rPr>
      </w:pPr>
    </w:p>
    <w:p w14:paraId="467AC3AA" w14:textId="77777777" w:rsidR="00F36F87" w:rsidRDefault="00F36F87" w:rsidP="00F049D1">
      <w:pPr>
        <w:tabs>
          <w:tab w:val="left" w:pos="960"/>
        </w:tabs>
        <w:jc w:val="both"/>
        <w:rPr>
          <w:rFonts w:ascii="Times New Roman" w:hAnsi="Times New Roman" w:cs="Times New Roman"/>
          <w:spacing w:val="-2"/>
          <w:sz w:val="24"/>
          <w:szCs w:val="24"/>
        </w:rPr>
      </w:pPr>
    </w:p>
    <w:p w14:paraId="1F00D2A4" w14:textId="77777777" w:rsidR="00F36F87" w:rsidRDefault="00F36F87" w:rsidP="00F049D1">
      <w:pPr>
        <w:tabs>
          <w:tab w:val="left" w:pos="960"/>
        </w:tabs>
        <w:jc w:val="both"/>
        <w:rPr>
          <w:rFonts w:ascii="Times New Roman" w:hAnsi="Times New Roman" w:cs="Times New Roman"/>
          <w:spacing w:val="-2"/>
          <w:sz w:val="24"/>
          <w:szCs w:val="24"/>
        </w:rPr>
      </w:pPr>
    </w:p>
    <w:p w14:paraId="25B7DF60" w14:textId="77777777" w:rsidR="00F36F87" w:rsidRPr="00F049D1" w:rsidRDefault="00F36F87" w:rsidP="00F049D1">
      <w:pPr>
        <w:tabs>
          <w:tab w:val="left" w:pos="960"/>
        </w:tabs>
        <w:jc w:val="both"/>
        <w:rPr>
          <w:rFonts w:ascii="Times New Roman" w:hAnsi="Times New Roman" w:cs="Times New Roman"/>
          <w:spacing w:val="-2"/>
          <w:sz w:val="24"/>
          <w:szCs w:val="24"/>
        </w:rPr>
      </w:pPr>
    </w:p>
    <w:p w14:paraId="7E9F848D" w14:textId="77777777" w:rsidR="00F049D1" w:rsidRPr="00F049D1" w:rsidRDefault="00F049D1" w:rsidP="00F049D1">
      <w:pPr>
        <w:tabs>
          <w:tab w:val="left" w:pos="1440"/>
        </w:tabs>
        <w:spacing w:before="60"/>
        <w:rPr>
          <w:rFonts w:ascii="Times New Roman" w:hAnsi="Times New Roman" w:cs="Times New Roman"/>
          <w:b/>
          <w:spacing w:val="-4"/>
          <w:sz w:val="24"/>
          <w:szCs w:val="24"/>
        </w:rPr>
      </w:pPr>
      <w:r w:rsidRPr="00F049D1">
        <w:rPr>
          <w:rFonts w:ascii="Times New Roman" w:hAnsi="Times New Roman" w:cs="Times New Roman"/>
          <w:b/>
          <w:sz w:val="24"/>
          <w:szCs w:val="24"/>
        </w:rPr>
        <w:lastRenderedPageBreak/>
        <w:t>NORMALITY</w:t>
      </w:r>
      <w:r w:rsidRPr="00F049D1">
        <w:rPr>
          <w:rFonts w:ascii="Times New Roman" w:hAnsi="Times New Roman" w:cs="Times New Roman"/>
          <w:b/>
          <w:spacing w:val="-15"/>
          <w:sz w:val="24"/>
          <w:szCs w:val="24"/>
        </w:rPr>
        <w:t xml:space="preserve"> </w:t>
      </w:r>
      <w:r w:rsidRPr="00F049D1">
        <w:rPr>
          <w:rFonts w:ascii="Times New Roman" w:hAnsi="Times New Roman" w:cs="Times New Roman"/>
          <w:b/>
          <w:spacing w:val="-4"/>
          <w:sz w:val="24"/>
          <w:szCs w:val="24"/>
        </w:rPr>
        <w:t>TEST</w:t>
      </w:r>
    </w:p>
    <w:p w14:paraId="48AD0C22" w14:textId="77777777" w:rsidR="00F049D1" w:rsidRPr="00F049D1" w:rsidRDefault="00F049D1" w:rsidP="00F049D1">
      <w:pPr>
        <w:tabs>
          <w:tab w:val="left" w:pos="1440"/>
        </w:tabs>
        <w:spacing w:before="60"/>
        <w:jc w:val="both"/>
        <w:rPr>
          <w:rFonts w:ascii="Times New Roman" w:hAnsi="Times New Roman" w:cs="Times New Roman"/>
          <w:b/>
          <w:sz w:val="24"/>
          <w:szCs w:val="24"/>
        </w:rPr>
      </w:pPr>
      <w:r w:rsidRPr="00F049D1">
        <w:rPr>
          <w:rFonts w:ascii="Times New Roman" w:hAnsi="Times New Roman" w:cs="Times New Roman"/>
          <w:b/>
          <w:sz w:val="24"/>
          <w:szCs w:val="24"/>
        </w:rPr>
        <w:t>Null</w:t>
      </w:r>
      <w:r w:rsidRPr="00F049D1">
        <w:rPr>
          <w:rFonts w:ascii="Times New Roman" w:hAnsi="Times New Roman" w:cs="Times New Roman"/>
          <w:b/>
          <w:spacing w:val="-2"/>
          <w:sz w:val="24"/>
          <w:szCs w:val="24"/>
        </w:rPr>
        <w:t xml:space="preserve"> </w:t>
      </w:r>
      <w:r w:rsidRPr="00F049D1">
        <w:rPr>
          <w:rFonts w:ascii="Times New Roman" w:hAnsi="Times New Roman" w:cs="Times New Roman"/>
          <w:b/>
          <w:sz w:val="24"/>
          <w:szCs w:val="24"/>
        </w:rPr>
        <w:t>Hypothesis</w:t>
      </w:r>
      <w:r w:rsidRPr="00F049D1">
        <w:rPr>
          <w:rFonts w:ascii="Times New Roman" w:hAnsi="Times New Roman" w:cs="Times New Roman"/>
          <w:b/>
          <w:spacing w:val="-3"/>
          <w:sz w:val="24"/>
          <w:szCs w:val="24"/>
        </w:rPr>
        <w:t xml:space="preserve"> </w:t>
      </w:r>
      <w:r w:rsidRPr="00F049D1">
        <w:rPr>
          <w:rFonts w:ascii="Times New Roman" w:hAnsi="Times New Roman" w:cs="Times New Roman"/>
          <w:b/>
          <w:sz w:val="24"/>
          <w:szCs w:val="24"/>
        </w:rPr>
        <w:t>(H0):</w:t>
      </w:r>
      <w:r w:rsidRPr="00F049D1">
        <w:rPr>
          <w:rFonts w:ascii="Times New Roman" w:hAnsi="Times New Roman" w:cs="Times New Roman"/>
          <w:b/>
          <w:spacing w:val="-6"/>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data</w:t>
      </w:r>
      <w:r w:rsidRPr="00F049D1">
        <w:rPr>
          <w:rFonts w:ascii="Times New Roman" w:hAnsi="Times New Roman" w:cs="Times New Roman"/>
          <w:spacing w:val="-2"/>
          <w:sz w:val="24"/>
          <w:szCs w:val="24"/>
        </w:rPr>
        <w:t xml:space="preserve"> </w:t>
      </w:r>
      <w:r w:rsidRPr="00F049D1">
        <w:rPr>
          <w:rFonts w:ascii="Times New Roman" w:hAnsi="Times New Roman" w:cs="Times New Roman"/>
          <w:sz w:val="24"/>
          <w:szCs w:val="24"/>
        </w:rPr>
        <w:t>follows</w:t>
      </w:r>
      <w:r w:rsidRPr="00F049D1">
        <w:rPr>
          <w:rFonts w:ascii="Times New Roman" w:hAnsi="Times New Roman" w:cs="Times New Roman"/>
          <w:spacing w:val="-2"/>
          <w:sz w:val="24"/>
          <w:szCs w:val="24"/>
        </w:rPr>
        <w:t xml:space="preserve"> </w:t>
      </w:r>
      <w:r w:rsidRPr="00F049D1">
        <w:rPr>
          <w:rFonts w:ascii="Times New Roman" w:hAnsi="Times New Roman" w:cs="Times New Roman"/>
          <w:sz w:val="24"/>
          <w:szCs w:val="24"/>
        </w:rPr>
        <w:t>a</w:t>
      </w:r>
      <w:r w:rsidRPr="00F049D1">
        <w:rPr>
          <w:rFonts w:ascii="Times New Roman" w:hAnsi="Times New Roman" w:cs="Times New Roman"/>
          <w:spacing w:val="-4"/>
          <w:sz w:val="24"/>
          <w:szCs w:val="24"/>
        </w:rPr>
        <w:t xml:space="preserve"> </w:t>
      </w:r>
      <w:r w:rsidRPr="00F049D1">
        <w:rPr>
          <w:rFonts w:ascii="Times New Roman" w:hAnsi="Times New Roman" w:cs="Times New Roman"/>
          <w:sz w:val="24"/>
          <w:szCs w:val="24"/>
        </w:rPr>
        <w:t>normal</w:t>
      </w:r>
      <w:r w:rsidRPr="00F049D1">
        <w:rPr>
          <w:rFonts w:ascii="Times New Roman" w:hAnsi="Times New Roman" w:cs="Times New Roman"/>
          <w:spacing w:val="1"/>
          <w:sz w:val="24"/>
          <w:szCs w:val="24"/>
        </w:rPr>
        <w:t xml:space="preserve"> </w:t>
      </w:r>
      <w:r w:rsidRPr="00F049D1">
        <w:rPr>
          <w:rFonts w:ascii="Times New Roman" w:hAnsi="Times New Roman" w:cs="Times New Roman"/>
          <w:spacing w:val="-2"/>
          <w:sz w:val="24"/>
          <w:szCs w:val="24"/>
        </w:rPr>
        <w:t>distribution.</w:t>
      </w:r>
    </w:p>
    <w:p w14:paraId="31B75862" w14:textId="77777777" w:rsidR="00F049D1" w:rsidRPr="00F049D1" w:rsidRDefault="00F049D1" w:rsidP="00F049D1">
      <w:pPr>
        <w:jc w:val="both"/>
        <w:rPr>
          <w:rFonts w:ascii="Times New Roman" w:hAnsi="Times New Roman" w:cs="Times New Roman"/>
          <w:sz w:val="24"/>
          <w:szCs w:val="24"/>
        </w:rPr>
      </w:pPr>
      <w:r w:rsidRPr="00F049D1">
        <w:rPr>
          <w:rFonts w:ascii="Times New Roman" w:hAnsi="Times New Roman" w:cs="Times New Roman"/>
          <w:b/>
          <w:sz w:val="24"/>
          <w:szCs w:val="24"/>
        </w:rPr>
        <w:t>Alternative</w:t>
      </w:r>
      <w:r w:rsidRPr="00F049D1">
        <w:rPr>
          <w:rFonts w:ascii="Times New Roman" w:hAnsi="Times New Roman" w:cs="Times New Roman"/>
          <w:b/>
          <w:spacing w:val="-6"/>
          <w:sz w:val="24"/>
          <w:szCs w:val="24"/>
        </w:rPr>
        <w:t xml:space="preserve"> </w:t>
      </w:r>
      <w:r w:rsidRPr="00F049D1">
        <w:rPr>
          <w:rFonts w:ascii="Times New Roman" w:hAnsi="Times New Roman" w:cs="Times New Roman"/>
          <w:b/>
          <w:sz w:val="24"/>
          <w:szCs w:val="24"/>
        </w:rPr>
        <w:t>Hypothesis</w:t>
      </w:r>
      <w:r w:rsidRPr="00F049D1">
        <w:rPr>
          <w:rFonts w:ascii="Times New Roman" w:hAnsi="Times New Roman" w:cs="Times New Roman"/>
          <w:b/>
          <w:spacing w:val="1"/>
          <w:sz w:val="24"/>
          <w:szCs w:val="24"/>
        </w:rPr>
        <w:t xml:space="preserve"> </w:t>
      </w:r>
      <w:r w:rsidRPr="00F049D1">
        <w:rPr>
          <w:rFonts w:ascii="Times New Roman" w:hAnsi="Times New Roman" w:cs="Times New Roman"/>
          <w:b/>
          <w:sz w:val="24"/>
          <w:szCs w:val="24"/>
        </w:rPr>
        <w:t>(H1):</w:t>
      </w:r>
      <w:r w:rsidRPr="00F049D1">
        <w:rPr>
          <w:rFonts w:ascii="Times New Roman" w:hAnsi="Times New Roman" w:cs="Times New Roman"/>
          <w:b/>
          <w:spacing w:val="-7"/>
          <w:sz w:val="24"/>
          <w:szCs w:val="24"/>
        </w:rPr>
        <w:t xml:space="preserve"> </w:t>
      </w:r>
      <w:r w:rsidRPr="00F049D1">
        <w:rPr>
          <w:rFonts w:ascii="Times New Roman" w:hAnsi="Times New Roman" w:cs="Times New Roman"/>
          <w:sz w:val="24"/>
          <w:szCs w:val="24"/>
        </w:rPr>
        <w:t>The</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data</w:t>
      </w:r>
      <w:r w:rsidRPr="00F049D1">
        <w:rPr>
          <w:rFonts w:ascii="Times New Roman" w:hAnsi="Times New Roman" w:cs="Times New Roman"/>
          <w:spacing w:val="-1"/>
          <w:sz w:val="24"/>
          <w:szCs w:val="24"/>
        </w:rPr>
        <w:t xml:space="preserve"> </w:t>
      </w:r>
      <w:r w:rsidRPr="00F049D1">
        <w:rPr>
          <w:rFonts w:ascii="Times New Roman" w:hAnsi="Times New Roman" w:cs="Times New Roman"/>
          <w:sz w:val="24"/>
          <w:szCs w:val="24"/>
        </w:rPr>
        <w:t>does</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not</w:t>
      </w:r>
      <w:r w:rsidRPr="00F049D1">
        <w:rPr>
          <w:rFonts w:ascii="Times New Roman" w:hAnsi="Times New Roman" w:cs="Times New Roman"/>
          <w:spacing w:val="-1"/>
          <w:sz w:val="24"/>
          <w:szCs w:val="24"/>
        </w:rPr>
        <w:t xml:space="preserve"> </w:t>
      </w:r>
      <w:r w:rsidRPr="00F049D1">
        <w:rPr>
          <w:rFonts w:ascii="Times New Roman" w:hAnsi="Times New Roman" w:cs="Times New Roman"/>
          <w:sz w:val="24"/>
          <w:szCs w:val="24"/>
        </w:rPr>
        <w:t>follow</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a</w:t>
      </w:r>
      <w:r w:rsidRPr="00F049D1">
        <w:rPr>
          <w:rFonts w:ascii="Times New Roman" w:hAnsi="Times New Roman" w:cs="Times New Roman"/>
          <w:spacing w:val="-3"/>
          <w:sz w:val="24"/>
          <w:szCs w:val="24"/>
        </w:rPr>
        <w:t xml:space="preserve"> </w:t>
      </w:r>
      <w:r w:rsidRPr="00F049D1">
        <w:rPr>
          <w:rFonts w:ascii="Times New Roman" w:hAnsi="Times New Roman" w:cs="Times New Roman"/>
          <w:sz w:val="24"/>
          <w:szCs w:val="24"/>
        </w:rPr>
        <w:t>normal</w:t>
      </w:r>
      <w:r w:rsidRPr="00F049D1">
        <w:rPr>
          <w:rFonts w:ascii="Times New Roman" w:hAnsi="Times New Roman" w:cs="Times New Roman"/>
          <w:spacing w:val="-1"/>
          <w:sz w:val="24"/>
          <w:szCs w:val="24"/>
        </w:rPr>
        <w:t xml:space="preserve"> </w:t>
      </w:r>
      <w:r w:rsidRPr="00F049D1">
        <w:rPr>
          <w:rFonts w:ascii="Times New Roman" w:hAnsi="Times New Roman" w:cs="Times New Roman"/>
          <w:spacing w:val="-2"/>
          <w:sz w:val="24"/>
          <w:szCs w:val="24"/>
        </w:rPr>
        <w:t>distribution.</w:t>
      </w:r>
    </w:p>
    <w:p w14:paraId="61C66DE2" w14:textId="77777777" w:rsidR="00F049D1" w:rsidRPr="00F049D1" w:rsidRDefault="00F049D1" w:rsidP="00F36F87">
      <w:pPr>
        <w:pStyle w:val="Heading4"/>
        <w:spacing w:before="1"/>
        <w:ind w:left="0"/>
        <w:rPr>
          <w:spacing w:val="-2"/>
        </w:rPr>
      </w:pPr>
      <w:r w:rsidRPr="00F049D1">
        <w:t>Tests</w:t>
      </w:r>
      <w:r w:rsidRPr="00F049D1">
        <w:rPr>
          <w:spacing w:val="-15"/>
        </w:rPr>
        <w:t xml:space="preserve"> </w:t>
      </w:r>
      <w:r w:rsidRPr="00F049D1">
        <w:t>of</w:t>
      </w:r>
      <w:r w:rsidRPr="00F049D1">
        <w:rPr>
          <w:spacing w:val="-13"/>
        </w:rPr>
        <w:t xml:space="preserve"> </w:t>
      </w:r>
      <w:r w:rsidRPr="00F049D1">
        <w:rPr>
          <w:spacing w:val="-2"/>
        </w:rPr>
        <w:t>Normality</w:t>
      </w:r>
    </w:p>
    <w:tbl>
      <w:tblPr>
        <w:tblW w:w="72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62"/>
        <w:gridCol w:w="991"/>
        <w:gridCol w:w="1074"/>
        <w:gridCol w:w="894"/>
        <w:gridCol w:w="1041"/>
        <w:gridCol w:w="599"/>
        <w:gridCol w:w="857"/>
      </w:tblGrid>
      <w:tr w:rsidR="00F049D1" w:rsidRPr="00F049D1" w14:paraId="0E1CDFA6" w14:textId="77777777" w:rsidTr="00F36F87">
        <w:trPr>
          <w:trHeight w:val="374"/>
        </w:trPr>
        <w:tc>
          <w:tcPr>
            <w:tcW w:w="1762" w:type="dxa"/>
            <w:vMerge w:val="restart"/>
          </w:tcPr>
          <w:p w14:paraId="14725F7B" w14:textId="77777777" w:rsidR="00F049D1" w:rsidRPr="00F049D1" w:rsidRDefault="00F049D1" w:rsidP="00D12E71">
            <w:pPr>
              <w:pStyle w:val="TableParagraph"/>
              <w:rPr>
                <w:sz w:val="24"/>
                <w:szCs w:val="24"/>
              </w:rPr>
            </w:pPr>
          </w:p>
        </w:tc>
        <w:tc>
          <w:tcPr>
            <w:tcW w:w="2959" w:type="dxa"/>
            <w:gridSpan w:val="3"/>
            <w:tcBorders>
              <w:bottom w:val="single" w:sz="8" w:space="0" w:color="000000"/>
              <w:right w:val="single" w:sz="8" w:space="0" w:color="000000"/>
            </w:tcBorders>
          </w:tcPr>
          <w:p w14:paraId="02C5A623" w14:textId="77777777" w:rsidR="00F049D1" w:rsidRPr="00F049D1" w:rsidRDefault="00F049D1" w:rsidP="00D12E71">
            <w:pPr>
              <w:pStyle w:val="TableParagraph"/>
              <w:spacing w:before="93" w:line="252" w:lineRule="exact"/>
              <w:jc w:val="center"/>
              <w:rPr>
                <w:sz w:val="24"/>
                <w:szCs w:val="24"/>
              </w:rPr>
            </w:pPr>
            <w:r w:rsidRPr="00F049D1">
              <w:rPr>
                <w:spacing w:val="-2"/>
                <w:sz w:val="24"/>
                <w:szCs w:val="24"/>
              </w:rPr>
              <w:t>Kolmogorov-Smirnov</w:t>
            </w:r>
            <w:r w:rsidRPr="00F049D1">
              <w:rPr>
                <w:spacing w:val="-2"/>
                <w:sz w:val="24"/>
                <w:szCs w:val="24"/>
                <w:vertAlign w:val="superscript"/>
              </w:rPr>
              <w:t>a</w:t>
            </w:r>
          </w:p>
        </w:tc>
        <w:tc>
          <w:tcPr>
            <w:tcW w:w="2497" w:type="dxa"/>
            <w:gridSpan w:val="3"/>
            <w:tcBorders>
              <w:left w:val="single" w:sz="8" w:space="0" w:color="000000"/>
              <w:bottom w:val="single" w:sz="8" w:space="0" w:color="000000"/>
            </w:tcBorders>
          </w:tcPr>
          <w:p w14:paraId="738345E2" w14:textId="77777777" w:rsidR="00F049D1" w:rsidRPr="00F049D1" w:rsidRDefault="00F049D1" w:rsidP="00D12E71">
            <w:pPr>
              <w:pStyle w:val="TableParagraph"/>
              <w:spacing w:before="93" w:line="252" w:lineRule="exact"/>
              <w:jc w:val="center"/>
              <w:rPr>
                <w:sz w:val="24"/>
                <w:szCs w:val="24"/>
              </w:rPr>
            </w:pPr>
            <w:r w:rsidRPr="00F049D1">
              <w:rPr>
                <w:spacing w:val="-2"/>
                <w:sz w:val="24"/>
                <w:szCs w:val="24"/>
              </w:rPr>
              <w:t>Shapiro-</w:t>
            </w:r>
            <w:r w:rsidRPr="00F049D1">
              <w:rPr>
                <w:spacing w:val="-4"/>
                <w:sz w:val="24"/>
                <w:szCs w:val="24"/>
              </w:rPr>
              <w:t>Wilk</w:t>
            </w:r>
          </w:p>
        </w:tc>
      </w:tr>
      <w:tr w:rsidR="00F049D1" w:rsidRPr="00F049D1" w14:paraId="4749908D" w14:textId="77777777" w:rsidTr="00F36F87">
        <w:trPr>
          <w:trHeight w:val="382"/>
        </w:trPr>
        <w:tc>
          <w:tcPr>
            <w:tcW w:w="1762" w:type="dxa"/>
            <w:vMerge/>
            <w:tcBorders>
              <w:top w:val="nil"/>
            </w:tcBorders>
          </w:tcPr>
          <w:p w14:paraId="04BCA71E" w14:textId="77777777" w:rsidR="00F049D1" w:rsidRPr="00F049D1" w:rsidRDefault="00F049D1" w:rsidP="00D12E71">
            <w:pPr>
              <w:rPr>
                <w:rFonts w:ascii="Times New Roman" w:hAnsi="Times New Roman" w:cs="Times New Roman"/>
                <w:sz w:val="24"/>
                <w:szCs w:val="24"/>
              </w:rPr>
            </w:pPr>
          </w:p>
        </w:tc>
        <w:tc>
          <w:tcPr>
            <w:tcW w:w="991" w:type="dxa"/>
            <w:tcBorders>
              <w:top w:val="single" w:sz="8" w:space="0" w:color="000000"/>
              <w:right w:val="single" w:sz="8" w:space="0" w:color="000000"/>
            </w:tcBorders>
          </w:tcPr>
          <w:p w14:paraId="5463EC22" w14:textId="77777777" w:rsidR="00F049D1" w:rsidRPr="00F049D1" w:rsidRDefault="00F049D1" w:rsidP="00D12E71">
            <w:pPr>
              <w:pStyle w:val="TableParagraph"/>
              <w:spacing w:before="91"/>
              <w:rPr>
                <w:sz w:val="24"/>
                <w:szCs w:val="24"/>
              </w:rPr>
            </w:pPr>
            <w:r w:rsidRPr="00F049D1">
              <w:rPr>
                <w:spacing w:val="-2"/>
                <w:sz w:val="24"/>
                <w:szCs w:val="24"/>
              </w:rPr>
              <w:t>Statistic</w:t>
            </w:r>
          </w:p>
        </w:tc>
        <w:tc>
          <w:tcPr>
            <w:tcW w:w="1074" w:type="dxa"/>
            <w:tcBorders>
              <w:top w:val="single" w:sz="8" w:space="0" w:color="000000"/>
              <w:left w:val="single" w:sz="8" w:space="0" w:color="000000"/>
              <w:right w:val="single" w:sz="8" w:space="0" w:color="000000"/>
            </w:tcBorders>
          </w:tcPr>
          <w:p w14:paraId="1866C413" w14:textId="77777777" w:rsidR="00F049D1" w:rsidRPr="00F049D1" w:rsidRDefault="00F049D1" w:rsidP="00D12E71">
            <w:pPr>
              <w:pStyle w:val="TableParagraph"/>
              <w:spacing w:before="91"/>
              <w:ind w:left="245"/>
              <w:rPr>
                <w:sz w:val="24"/>
                <w:szCs w:val="24"/>
              </w:rPr>
            </w:pPr>
            <w:proofErr w:type="spellStart"/>
            <w:r w:rsidRPr="00F049D1">
              <w:rPr>
                <w:spacing w:val="-5"/>
                <w:sz w:val="24"/>
                <w:szCs w:val="24"/>
              </w:rPr>
              <w:t>df</w:t>
            </w:r>
            <w:proofErr w:type="spellEnd"/>
          </w:p>
        </w:tc>
        <w:tc>
          <w:tcPr>
            <w:tcW w:w="894" w:type="dxa"/>
            <w:tcBorders>
              <w:top w:val="single" w:sz="8" w:space="0" w:color="000000"/>
              <w:left w:val="single" w:sz="8" w:space="0" w:color="000000"/>
              <w:right w:val="single" w:sz="8" w:space="0" w:color="000000"/>
            </w:tcBorders>
          </w:tcPr>
          <w:p w14:paraId="397CB9B6" w14:textId="77777777" w:rsidR="00F049D1" w:rsidRPr="00F049D1" w:rsidRDefault="00F049D1" w:rsidP="00D12E71">
            <w:pPr>
              <w:pStyle w:val="TableParagraph"/>
              <w:spacing w:before="91"/>
              <w:ind w:left="228"/>
              <w:rPr>
                <w:sz w:val="24"/>
                <w:szCs w:val="24"/>
              </w:rPr>
            </w:pPr>
            <w:r w:rsidRPr="00F049D1">
              <w:rPr>
                <w:spacing w:val="-4"/>
                <w:sz w:val="24"/>
                <w:szCs w:val="24"/>
              </w:rPr>
              <w:t>Sig.</w:t>
            </w:r>
          </w:p>
        </w:tc>
        <w:tc>
          <w:tcPr>
            <w:tcW w:w="1041" w:type="dxa"/>
            <w:tcBorders>
              <w:top w:val="single" w:sz="8" w:space="0" w:color="000000"/>
              <w:left w:val="single" w:sz="8" w:space="0" w:color="000000"/>
              <w:right w:val="single" w:sz="8" w:space="0" w:color="000000"/>
            </w:tcBorders>
          </w:tcPr>
          <w:p w14:paraId="00ED466D" w14:textId="77777777" w:rsidR="00F049D1" w:rsidRPr="00F049D1" w:rsidRDefault="00F049D1" w:rsidP="00D12E71">
            <w:pPr>
              <w:pStyle w:val="TableParagraph"/>
              <w:spacing w:before="91"/>
              <w:ind w:left="116"/>
              <w:rPr>
                <w:sz w:val="24"/>
                <w:szCs w:val="24"/>
              </w:rPr>
            </w:pPr>
            <w:r w:rsidRPr="00F049D1">
              <w:rPr>
                <w:spacing w:val="-2"/>
                <w:sz w:val="24"/>
                <w:szCs w:val="24"/>
              </w:rPr>
              <w:t>Statistic</w:t>
            </w:r>
          </w:p>
        </w:tc>
        <w:tc>
          <w:tcPr>
            <w:tcW w:w="599" w:type="dxa"/>
            <w:tcBorders>
              <w:top w:val="single" w:sz="8" w:space="0" w:color="000000"/>
              <w:left w:val="single" w:sz="8" w:space="0" w:color="000000"/>
              <w:right w:val="single" w:sz="8" w:space="0" w:color="000000"/>
            </w:tcBorders>
          </w:tcPr>
          <w:p w14:paraId="29B365C4" w14:textId="77777777" w:rsidR="00F049D1" w:rsidRPr="00F049D1" w:rsidRDefault="00F049D1" w:rsidP="00D12E71">
            <w:pPr>
              <w:pStyle w:val="TableParagraph"/>
              <w:spacing w:before="91"/>
              <w:ind w:left="33"/>
              <w:jc w:val="center"/>
              <w:rPr>
                <w:sz w:val="24"/>
                <w:szCs w:val="24"/>
              </w:rPr>
            </w:pPr>
            <w:proofErr w:type="spellStart"/>
            <w:r w:rsidRPr="00F049D1">
              <w:rPr>
                <w:spacing w:val="-5"/>
                <w:sz w:val="24"/>
                <w:szCs w:val="24"/>
              </w:rPr>
              <w:t>df</w:t>
            </w:r>
            <w:proofErr w:type="spellEnd"/>
          </w:p>
        </w:tc>
        <w:tc>
          <w:tcPr>
            <w:tcW w:w="856" w:type="dxa"/>
            <w:tcBorders>
              <w:top w:val="single" w:sz="8" w:space="0" w:color="000000"/>
              <w:left w:val="single" w:sz="8" w:space="0" w:color="000000"/>
            </w:tcBorders>
          </w:tcPr>
          <w:p w14:paraId="6253E373" w14:textId="77777777" w:rsidR="00F049D1" w:rsidRPr="00F049D1" w:rsidRDefault="00F049D1" w:rsidP="00D12E71">
            <w:pPr>
              <w:pStyle w:val="TableParagraph"/>
              <w:spacing w:before="91"/>
              <w:ind w:left="230"/>
              <w:rPr>
                <w:sz w:val="24"/>
                <w:szCs w:val="24"/>
              </w:rPr>
            </w:pPr>
            <w:r w:rsidRPr="00F049D1">
              <w:rPr>
                <w:spacing w:val="-4"/>
                <w:sz w:val="24"/>
                <w:szCs w:val="24"/>
              </w:rPr>
              <w:t>Sig.</w:t>
            </w:r>
          </w:p>
        </w:tc>
      </w:tr>
      <w:tr w:rsidR="00F049D1" w:rsidRPr="00F049D1" w14:paraId="38CB10B3" w14:textId="77777777" w:rsidTr="00F36F87">
        <w:trPr>
          <w:trHeight w:val="425"/>
        </w:trPr>
        <w:tc>
          <w:tcPr>
            <w:tcW w:w="1762" w:type="dxa"/>
            <w:tcBorders>
              <w:bottom w:val="nil"/>
            </w:tcBorders>
          </w:tcPr>
          <w:p w14:paraId="6C3B443E" w14:textId="77777777" w:rsidR="00F049D1" w:rsidRPr="00F049D1" w:rsidRDefault="00F049D1" w:rsidP="00D12E71">
            <w:pPr>
              <w:pStyle w:val="TableParagraph"/>
              <w:spacing w:before="93"/>
              <w:ind w:left="27"/>
              <w:rPr>
                <w:sz w:val="24"/>
                <w:szCs w:val="24"/>
              </w:rPr>
            </w:pPr>
            <w:r w:rsidRPr="00F049D1">
              <w:rPr>
                <w:sz w:val="24"/>
                <w:szCs w:val="24"/>
              </w:rPr>
              <w:t>Income</w:t>
            </w:r>
            <w:r w:rsidRPr="00F049D1">
              <w:rPr>
                <w:spacing w:val="-5"/>
                <w:sz w:val="24"/>
                <w:szCs w:val="24"/>
              </w:rPr>
              <w:t xml:space="preserve"> </w:t>
            </w:r>
            <w:r w:rsidRPr="00F049D1">
              <w:rPr>
                <w:spacing w:val="-2"/>
                <w:sz w:val="24"/>
                <w:szCs w:val="24"/>
              </w:rPr>
              <w:t>level</w:t>
            </w:r>
          </w:p>
        </w:tc>
        <w:tc>
          <w:tcPr>
            <w:tcW w:w="991" w:type="dxa"/>
            <w:tcBorders>
              <w:bottom w:val="nil"/>
              <w:right w:val="single" w:sz="8" w:space="0" w:color="000000"/>
            </w:tcBorders>
          </w:tcPr>
          <w:p w14:paraId="38B5E241" w14:textId="77777777" w:rsidR="00F049D1" w:rsidRPr="00F049D1" w:rsidRDefault="00F049D1" w:rsidP="00D12E71">
            <w:pPr>
              <w:pStyle w:val="TableParagraph"/>
              <w:spacing w:before="93"/>
              <w:ind w:right="-15"/>
              <w:jc w:val="right"/>
              <w:rPr>
                <w:sz w:val="24"/>
                <w:szCs w:val="24"/>
              </w:rPr>
            </w:pPr>
            <w:r w:rsidRPr="00F049D1">
              <w:rPr>
                <w:spacing w:val="-4"/>
                <w:sz w:val="24"/>
                <w:szCs w:val="24"/>
              </w:rPr>
              <w:t>.106</w:t>
            </w:r>
          </w:p>
        </w:tc>
        <w:tc>
          <w:tcPr>
            <w:tcW w:w="1074" w:type="dxa"/>
            <w:tcBorders>
              <w:left w:val="single" w:sz="8" w:space="0" w:color="000000"/>
              <w:bottom w:val="nil"/>
              <w:right w:val="single" w:sz="8" w:space="0" w:color="000000"/>
            </w:tcBorders>
          </w:tcPr>
          <w:p w14:paraId="34B5A876" w14:textId="77777777" w:rsidR="00F049D1" w:rsidRPr="00F049D1" w:rsidRDefault="00F049D1" w:rsidP="00D12E71">
            <w:pPr>
              <w:pStyle w:val="TableParagraph"/>
              <w:spacing w:before="93"/>
              <w:ind w:left="307"/>
              <w:rPr>
                <w:sz w:val="24"/>
                <w:szCs w:val="24"/>
              </w:rPr>
            </w:pPr>
            <w:r w:rsidRPr="00F049D1">
              <w:rPr>
                <w:spacing w:val="-5"/>
                <w:sz w:val="24"/>
                <w:szCs w:val="24"/>
              </w:rPr>
              <w:t>210</w:t>
            </w:r>
          </w:p>
        </w:tc>
        <w:tc>
          <w:tcPr>
            <w:tcW w:w="894" w:type="dxa"/>
            <w:tcBorders>
              <w:left w:val="single" w:sz="8" w:space="0" w:color="000000"/>
              <w:bottom w:val="nil"/>
              <w:right w:val="single" w:sz="8" w:space="0" w:color="000000"/>
            </w:tcBorders>
          </w:tcPr>
          <w:p w14:paraId="380C9055" w14:textId="77777777" w:rsidR="00F049D1" w:rsidRPr="00F049D1" w:rsidRDefault="00F049D1" w:rsidP="00D12E71">
            <w:pPr>
              <w:pStyle w:val="TableParagraph"/>
              <w:spacing w:before="93"/>
              <w:jc w:val="right"/>
              <w:rPr>
                <w:sz w:val="24"/>
                <w:szCs w:val="24"/>
              </w:rPr>
            </w:pPr>
            <w:r w:rsidRPr="00F049D1">
              <w:rPr>
                <w:spacing w:val="-4"/>
                <w:sz w:val="24"/>
                <w:szCs w:val="24"/>
              </w:rPr>
              <w:t>.000</w:t>
            </w:r>
          </w:p>
        </w:tc>
        <w:tc>
          <w:tcPr>
            <w:tcW w:w="1041" w:type="dxa"/>
            <w:tcBorders>
              <w:left w:val="single" w:sz="8" w:space="0" w:color="000000"/>
              <w:bottom w:val="nil"/>
              <w:right w:val="single" w:sz="8" w:space="0" w:color="000000"/>
            </w:tcBorders>
          </w:tcPr>
          <w:p w14:paraId="5509E212" w14:textId="77777777" w:rsidR="00F049D1" w:rsidRPr="00F049D1" w:rsidRDefault="00F049D1" w:rsidP="00D12E71">
            <w:pPr>
              <w:pStyle w:val="TableParagraph"/>
              <w:spacing w:before="93"/>
              <w:ind w:right="1"/>
              <w:jc w:val="right"/>
              <w:rPr>
                <w:sz w:val="24"/>
                <w:szCs w:val="24"/>
              </w:rPr>
            </w:pPr>
            <w:r w:rsidRPr="00F049D1">
              <w:rPr>
                <w:spacing w:val="-4"/>
                <w:sz w:val="24"/>
                <w:szCs w:val="24"/>
              </w:rPr>
              <w:t>.971</w:t>
            </w:r>
          </w:p>
        </w:tc>
        <w:tc>
          <w:tcPr>
            <w:tcW w:w="599" w:type="dxa"/>
            <w:tcBorders>
              <w:left w:val="single" w:sz="8" w:space="0" w:color="000000"/>
              <w:bottom w:val="nil"/>
              <w:right w:val="single" w:sz="8" w:space="0" w:color="000000"/>
            </w:tcBorders>
          </w:tcPr>
          <w:p w14:paraId="7732BA88" w14:textId="77777777" w:rsidR="00F049D1" w:rsidRPr="00F049D1" w:rsidRDefault="00F049D1" w:rsidP="00D12E71">
            <w:pPr>
              <w:pStyle w:val="TableParagraph"/>
              <w:spacing w:before="93"/>
              <w:ind w:right="2"/>
              <w:jc w:val="right"/>
              <w:rPr>
                <w:sz w:val="24"/>
                <w:szCs w:val="24"/>
              </w:rPr>
            </w:pPr>
            <w:r w:rsidRPr="00F049D1">
              <w:rPr>
                <w:spacing w:val="-5"/>
                <w:sz w:val="24"/>
                <w:szCs w:val="24"/>
              </w:rPr>
              <w:t>210</w:t>
            </w:r>
          </w:p>
        </w:tc>
        <w:tc>
          <w:tcPr>
            <w:tcW w:w="856" w:type="dxa"/>
            <w:tcBorders>
              <w:left w:val="single" w:sz="8" w:space="0" w:color="000000"/>
              <w:bottom w:val="nil"/>
            </w:tcBorders>
          </w:tcPr>
          <w:p w14:paraId="702AE61E" w14:textId="77777777" w:rsidR="00F049D1" w:rsidRPr="00F049D1" w:rsidRDefault="00F049D1" w:rsidP="00D12E71">
            <w:pPr>
              <w:pStyle w:val="TableParagraph"/>
              <w:spacing w:before="93"/>
              <w:ind w:right="-15"/>
              <w:jc w:val="right"/>
              <w:rPr>
                <w:sz w:val="24"/>
                <w:szCs w:val="24"/>
              </w:rPr>
            </w:pPr>
            <w:r w:rsidRPr="00F049D1">
              <w:rPr>
                <w:spacing w:val="-4"/>
                <w:sz w:val="24"/>
                <w:szCs w:val="24"/>
              </w:rPr>
              <w:t>.000</w:t>
            </w:r>
          </w:p>
        </w:tc>
      </w:tr>
      <w:tr w:rsidR="00F049D1" w:rsidRPr="00F049D1" w14:paraId="0950B500" w14:textId="77777777" w:rsidTr="00F36F87">
        <w:trPr>
          <w:trHeight w:val="389"/>
        </w:trPr>
        <w:tc>
          <w:tcPr>
            <w:tcW w:w="1762" w:type="dxa"/>
            <w:tcBorders>
              <w:top w:val="nil"/>
              <w:bottom w:val="nil"/>
            </w:tcBorders>
          </w:tcPr>
          <w:p w14:paraId="614C69FC" w14:textId="77777777" w:rsidR="00F049D1" w:rsidRPr="00F049D1" w:rsidRDefault="00F049D1" w:rsidP="00D12E71">
            <w:pPr>
              <w:pStyle w:val="TableParagraph"/>
              <w:spacing w:before="59"/>
              <w:ind w:left="27"/>
              <w:rPr>
                <w:sz w:val="24"/>
                <w:szCs w:val="24"/>
              </w:rPr>
            </w:pPr>
            <w:r w:rsidRPr="00F049D1">
              <w:rPr>
                <w:sz w:val="24"/>
                <w:szCs w:val="24"/>
              </w:rPr>
              <w:t>Standard</w:t>
            </w:r>
            <w:r w:rsidRPr="00F049D1">
              <w:rPr>
                <w:spacing w:val="-7"/>
                <w:sz w:val="24"/>
                <w:szCs w:val="24"/>
              </w:rPr>
              <w:t xml:space="preserve"> </w:t>
            </w:r>
            <w:r w:rsidRPr="00F049D1">
              <w:rPr>
                <w:sz w:val="24"/>
                <w:szCs w:val="24"/>
              </w:rPr>
              <w:t>of</w:t>
            </w:r>
            <w:r w:rsidRPr="00F049D1">
              <w:rPr>
                <w:spacing w:val="-6"/>
                <w:sz w:val="24"/>
                <w:szCs w:val="24"/>
              </w:rPr>
              <w:t xml:space="preserve"> </w:t>
            </w:r>
            <w:r w:rsidRPr="00F049D1">
              <w:rPr>
                <w:spacing w:val="-2"/>
                <w:sz w:val="24"/>
                <w:szCs w:val="24"/>
              </w:rPr>
              <w:t>living</w:t>
            </w:r>
          </w:p>
        </w:tc>
        <w:tc>
          <w:tcPr>
            <w:tcW w:w="991" w:type="dxa"/>
            <w:tcBorders>
              <w:top w:val="nil"/>
              <w:bottom w:val="nil"/>
              <w:right w:val="single" w:sz="8" w:space="0" w:color="000000"/>
            </w:tcBorders>
          </w:tcPr>
          <w:p w14:paraId="4B8AC2E9" w14:textId="77777777" w:rsidR="00F049D1" w:rsidRPr="00F049D1" w:rsidRDefault="00F049D1" w:rsidP="00D12E71">
            <w:pPr>
              <w:pStyle w:val="TableParagraph"/>
              <w:spacing w:before="59"/>
              <w:ind w:right="-15"/>
              <w:jc w:val="right"/>
              <w:rPr>
                <w:sz w:val="24"/>
                <w:szCs w:val="24"/>
              </w:rPr>
            </w:pPr>
            <w:r w:rsidRPr="00F049D1">
              <w:rPr>
                <w:spacing w:val="-4"/>
                <w:sz w:val="24"/>
                <w:szCs w:val="24"/>
              </w:rPr>
              <w:t>.138</w:t>
            </w:r>
          </w:p>
        </w:tc>
        <w:tc>
          <w:tcPr>
            <w:tcW w:w="1074" w:type="dxa"/>
            <w:tcBorders>
              <w:top w:val="nil"/>
              <w:left w:val="single" w:sz="8" w:space="0" w:color="000000"/>
              <w:bottom w:val="nil"/>
              <w:right w:val="single" w:sz="8" w:space="0" w:color="000000"/>
            </w:tcBorders>
          </w:tcPr>
          <w:p w14:paraId="256440BC" w14:textId="77777777" w:rsidR="00F049D1" w:rsidRPr="00F049D1" w:rsidRDefault="00F049D1" w:rsidP="00D12E71">
            <w:pPr>
              <w:pStyle w:val="TableParagraph"/>
              <w:spacing w:before="59"/>
              <w:ind w:left="307"/>
              <w:rPr>
                <w:sz w:val="24"/>
                <w:szCs w:val="24"/>
              </w:rPr>
            </w:pPr>
            <w:r w:rsidRPr="00F049D1">
              <w:rPr>
                <w:spacing w:val="-5"/>
                <w:sz w:val="24"/>
                <w:szCs w:val="24"/>
              </w:rPr>
              <w:t>210</w:t>
            </w:r>
          </w:p>
        </w:tc>
        <w:tc>
          <w:tcPr>
            <w:tcW w:w="894" w:type="dxa"/>
            <w:tcBorders>
              <w:top w:val="nil"/>
              <w:left w:val="single" w:sz="8" w:space="0" w:color="000000"/>
              <w:bottom w:val="nil"/>
              <w:right w:val="single" w:sz="8" w:space="0" w:color="000000"/>
            </w:tcBorders>
          </w:tcPr>
          <w:p w14:paraId="121428D8" w14:textId="77777777" w:rsidR="00F049D1" w:rsidRPr="00F049D1" w:rsidRDefault="00F049D1" w:rsidP="00D12E71">
            <w:pPr>
              <w:pStyle w:val="TableParagraph"/>
              <w:spacing w:before="59"/>
              <w:jc w:val="right"/>
              <w:rPr>
                <w:sz w:val="24"/>
                <w:szCs w:val="24"/>
              </w:rPr>
            </w:pPr>
            <w:r w:rsidRPr="00F049D1">
              <w:rPr>
                <w:spacing w:val="-4"/>
                <w:sz w:val="24"/>
                <w:szCs w:val="24"/>
              </w:rPr>
              <w:t>.000</w:t>
            </w:r>
          </w:p>
        </w:tc>
        <w:tc>
          <w:tcPr>
            <w:tcW w:w="1041" w:type="dxa"/>
            <w:tcBorders>
              <w:top w:val="nil"/>
              <w:left w:val="single" w:sz="8" w:space="0" w:color="000000"/>
              <w:bottom w:val="nil"/>
              <w:right w:val="single" w:sz="8" w:space="0" w:color="000000"/>
            </w:tcBorders>
          </w:tcPr>
          <w:p w14:paraId="2A6F90F4" w14:textId="77777777" w:rsidR="00F049D1" w:rsidRPr="00F049D1" w:rsidRDefault="00F049D1" w:rsidP="00D12E71">
            <w:pPr>
              <w:pStyle w:val="TableParagraph"/>
              <w:spacing w:before="59"/>
              <w:ind w:right="1"/>
              <w:jc w:val="right"/>
              <w:rPr>
                <w:sz w:val="24"/>
                <w:szCs w:val="24"/>
              </w:rPr>
            </w:pPr>
            <w:r w:rsidRPr="00F049D1">
              <w:rPr>
                <w:spacing w:val="-4"/>
                <w:sz w:val="24"/>
                <w:szCs w:val="24"/>
              </w:rPr>
              <w:t>.968</w:t>
            </w:r>
          </w:p>
        </w:tc>
        <w:tc>
          <w:tcPr>
            <w:tcW w:w="599" w:type="dxa"/>
            <w:tcBorders>
              <w:top w:val="nil"/>
              <w:left w:val="single" w:sz="8" w:space="0" w:color="000000"/>
              <w:bottom w:val="nil"/>
              <w:right w:val="single" w:sz="8" w:space="0" w:color="000000"/>
            </w:tcBorders>
          </w:tcPr>
          <w:p w14:paraId="1518BA1C" w14:textId="77777777" w:rsidR="00F049D1" w:rsidRPr="00F049D1" w:rsidRDefault="00F049D1" w:rsidP="00D12E71">
            <w:pPr>
              <w:pStyle w:val="TableParagraph"/>
              <w:spacing w:before="59"/>
              <w:ind w:right="2"/>
              <w:jc w:val="right"/>
              <w:rPr>
                <w:sz w:val="24"/>
                <w:szCs w:val="24"/>
              </w:rPr>
            </w:pPr>
            <w:r w:rsidRPr="00F049D1">
              <w:rPr>
                <w:spacing w:val="-5"/>
                <w:sz w:val="24"/>
                <w:szCs w:val="24"/>
              </w:rPr>
              <w:t>210</w:t>
            </w:r>
          </w:p>
        </w:tc>
        <w:tc>
          <w:tcPr>
            <w:tcW w:w="856" w:type="dxa"/>
            <w:tcBorders>
              <w:top w:val="nil"/>
              <w:left w:val="single" w:sz="8" w:space="0" w:color="000000"/>
              <w:bottom w:val="nil"/>
            </w:tcBorders>
          </w:tcPr>
          <w:p w14:paraId="70A87300" w14:textId="77777777" w:rsidR="00F049D1" w:rsidRPr="00F049D1" w:rsidRDefault="00F049D1" w:rsidP="00D12E71">
            <w:pPr>
              <w:pStyle w:val="TableParagraph"/>
              <w:spacing w:before="59"/>
              <w:ind w:right="-15"/>
              <w:jc w:val="right"/>
              <w:rPr>
                <w:sz w:val="24"/>
                <w:szCs w:val="24"/>
              </w:rPr>
            </w:pPr>
            <w:r w:rsidRPr="00F049D1">
              <w:rPr>
                <w:spacing w:val="-4"/>
                <w:sz w:val="24"/>
                <w:szCs w:val="24"/>
              </w:rPr>
              <w:t>.000</w:t>
            </w:r>
          </w:p>
        </w:tc>
      </w:tr>
      <w:tr w:rsidR="00F049D1" w:rsidRPr="00F049D1" w14:paraId="6F9E5111" w14:textId="77777777" w:rsidTr="00F36F87">
        <w:trPr>
          <w:trHeight w:val="394"/>
        </w:trPr>
        <w:tc>
          <w:tcPr>
            <w:tcW w:w="1762" w:type="dxa"/>
            <w:tcBorders>
              <w:top w:val="nil"/>
              <w:bottom w:val="nil"/>
            </w:tcBorders>
          </w:tcPr>
          <w:p w14:paraId="783C66FC" w14:textId="77777777" w:rsidR="00F049D1" w:rsidRPr="00F049D1" w:rsidRDefault="00F049D1" w:rsidP="00D12E71">
            <w:pPr>
              <w:pStyle w:val="TableParagraph"/>
              <w:spacing w:before="58"/>
              <w:ind w:left="27"/>
              <w:rPr>
                <w:sz w:val="24"/>
                <w:szCs w:val="24"/>
              </w:rPr>
            </w:pPr>
            <w:r w:rsidRPr="00F049D1">
              <w:rPr>
                <w:sz w:val="24"/>
                <w:szCs w:val="24"/>
              </w:rPr>
              <w:t>Employment</w:t>
            </w:r>
            <w:r w:rsidRPr="00F049D1">
              <w:rPr>
                <w:spacing w:val="-9"/>
                <w:sz w:val="24"/>
                <w:szCs w:val="24"/>
              </w:rPr>
              <w:t xml:space="preserve"> </w:t>
            </w:r>
            <w:proofErr w:type="spellStart"/>
            <w:r w:rsidRPr="00F049D1">
              <w:rPr>
                <w:spacing w:val="-2"/>
                <w:sz w:val="24"/>
                <w:szCs w:val="24"/>
              </w:rPr>
              <w:t>oppounities</w:t>
            </w:r>
            <w:proofErr w:type="spellEnd"/>
          </w:p>
        </w:tc>
        <w:tc>
          <w:tcPr>
            <w:tcW w:w="991" w:type="dxa"/>
            <w:tcBorders>
              <w:top w:val="nil"/>
              <w:bottom w:val="nil"/>
              <w:right w:val="single" w:sz="8" w:space="0" w:color="000000"/>
            </w:tcBorders>
          </w:tcPr>
          <w:p w14:paraId="4047D545" w14:textId="77777777" w:rsidR="00F049D1" w:rsidRPr="00F049D1" w:rsidRDefault="00F049D1" w:rsidP="00D12E71">
            <w:pPr>
              <w:pStyle w:val="TableParagraph"/>
              <w:spacing w:before="63"/>
              <w:ind w:right="-15"/>
              <w:jc w:val="right"/>
              <w:rPr>
                <w:sz w:val="24"/>
                <w:szCs w:val="24"/>
              </w:rPr>
            </w:pPr>
            <w:r w:rsidRPr="00F049D1">
              <w:rPr>
                <w:spacing w:val="-4"/>
                <w:sz w:val="24"/>
                <w:szCs w:val="24"/>
              </w:rPr>
              <w:t>.121</w:t>
            </w:r>
          </w:p>
        </w:tc>
        <w:tc>
          <w:tcPr>
            <w:tcW w:w="1074" w:type="dxa"/>
            <w:tcBorders>
              <w:top w:val="nil"/>
              <w:left w:val="single" w:sz="8" w:space="0" w:color="000000"/>
              <w:bottom w:val="nil"/>
              <w:right w:val="single" w:sz="8" w:space="0" w:color="000000"/>
            </w:tcBorders>
          </w:tcPr>
          <w:p w14:paraId="1ECD9E7F" w14:textId="77777777" w:rsidR="00F049D1" w:rsidRPr="00F049D1" w:rsidRDefault="00F049D1" w:rsidP="00D12E71">
            <w:pPr>
              <w:pStyle w:val="TableParagraph"/>
              <w:spacing w:before="63"/>
              <w:ind w:left="307"/>
              <w:rPr>
                <w:sz w:val="24"/>
                <w:szCs w:val="24"/>
              </w:rPr>
            </w:pPr>
            <w:r w:rsidRPr="00F049D1">
              <w:rPr>
                <w:spacing w:val="-5"/>
                <w:sz w:val="24"/>
                <w:szCs w:val="24"/>
              </w:rPr>
              <w:t>210</w:t>
            </w:r>
          </w:p>
        </w:tc>
        <w:tc>
          <w:tcPr>
            <w:tcW w:w="894" w:type="dxa"/>
            <w:tcBorders>
              <w:top w:val="nil"/>
              <w:left w:val="single" w:sz="8" w:space="0" w:color="000000"/>
              <w:bottom w:val="nil"/>
              <w:right w:val="single" w:sz="8" w:space="0" w:color="000000"/>
            </w:tcBorders>
          </w:tcPr>
          <w:p w14:paraId="51462D3A" w14:textId="77777777" w:rsidR="00F049D1" w:rsidRPr="00F049D1" w:rsidRDefault="00F049D1" w:rsidP="00D12E71">
            <w:pPr>
              <w:pStyle w:val="TableParagraph"/>
              <w:spacing w:before="63"/>
              <w:jc w:val="right"/>
              <w:rPr>
                <w:sz w:val="24"/>
                <w:szCs w:val="24"/>
              </w:rPr>
            </w:pPr>
            <w:r w:rsidRPr="00F049D1">
              <w:rPr>
                <w:spacing w:val="-4"/>
                <w:sz w:val="24"/>
                <w:szCs w:val="24"/>
              </w:rPr>
              <w:t>.000</w:t>
            </w:r>
          </w:p>
        </w:tc>
        <w:tc>
          <w:tcPr>
            <w:tcW w:w="1041" w:type="dxa"/>
            <w:tcBorders>
              <w:top w:val="nil"/>
              <w:left w:val="single" w:sz="8" w:space="0" w:color="000000"/>
              <w:bottom w:val="nil"/>
              <w:right w:val="single" w:sz="8" w:space="0" w:color="000000"/>
            </w:tcBorders>
          </w:tcPr>
          <w:p w14:paraId="0C41E1AA" w14:textId="77777777" w:rsidR="00F049D1" w:rsidRPr="00F049D1" w:rsidRDefault="00F049D1" w:rsidP="00D12E71">
            <w:pPr>
              <w:pStyle w:val="TableParagraph"/>
              <w:spacing w:before="63"/>
              <w:ind w:right="1"/>
              <w:jc w:val="right"/>
              <w:rPr>
                <w:sz w:val="24"/>
                <w:szCs w:val="24"/>
              </w:rPr>
            </w:pPr>
            <w:r w:rsidRPr="00F049D1">
              <w:rPr>
                <w:spacing w:val="-4"/>
                <w:sz w:val="24"/>
                <w:szCs w:val="24"/>
              </w:rPr>
              <w:t>.969</w:t>
            </w:r>
          </w:p>
        </w:tc>
        <w:tc>
          <w:tcPr>
            <w:tcW w:w="599" w:type="dxa"/>
            <w:tcBorders>
              <w:top w:val="nil"/>
              <w:left w:val="single" w:sz="8" w:space="0" w:color="000000"/>
              <w:bottom w:val="nil"/>
              <w:right w:val="single" w:sz="8" w:space="0" w:color="000000"/>
            </w:tcBorders>
          </w:tcPr>
          <w:p w14:paraId="567AF732" w14:textId="77777777" w:rsidR="00F049D1" w:rsidRPr="00F049D1" w:rsidRDefault="00F049D1" w:rsidP="00D12E71">
            <w:pPr>
              <w:pStyle w:val="TableParagraph"/>
              <w:spacing w:before="63"/>
              <w:ind w:right="2"/>
              <w:jc w:val="right"/>
              <w:rPr>
                <w:sz w:val="24"/>
                <w:szCs w:val="24"/>
              </w:rPr>
            </w:pPr>
            <w:r w:rsidRPr="00F049D1">
              <w:rPr>
                <w:spacing w:val="-5"/>
                <w:sz w:val="24"/>
                <w:szCs w:val="24"/>
              </w:rPr>
              <w:t>210</w:t>
            </w:r>
          </w:p>
        </w:tc>
        <w:tc>
          <w:tcPr>
            <w:tcW w:w="856" w:type="dxa"/>
            <w:tcBorders>
              <w:top w:val="nil"/>
              <w:left w:val="single" w:sz="8" w:space="0" w:color="000000"/>
              <w:bottom w:val="nil"/>
            </w:tcBorders>
          </w:tcPr>
          <w:p w14:paraId="466A1B18" w14:textId="77777777" w:rsidR="00F049D1" w:rsidRPr="00F049D1" w:rsidRDefault="00F049D1" w:rsidP="00D12E71">
            <w:pPr>
              <w:pStyle w:val="TableParagraph"/>
              <w:spacing w:before="63"/>
              <w:ind w:right="-15"/>
              <w:jc w:val="right"/>
              <w:rPr>
                <w:sz w:val="24"/>
                <w:szCs w:val="24"/>
              </w:rPr>
            </w:pPr>
            <w:r w:rsidRPr="00F049D1">
              <w:rPr>
                <w:spacing w:val="-4"/>
                <w:sz w:val="24"/>
                <w:szCs w:val="24"/>
              </w:rPr>
              <w:t>.000</w:t>
            </w:r>
          </w:p>
        </w:tc>
      </w:tr>
      <w:tr w:rsidR="00F049D1" w:rsidRPr="00F049D1" w14:paraId="71CC37A9" w14:textId="77777777" w:rsidTr="00F36F87">
        <w:trPr>
          <w:trHeight w:val="391"/>
        </w:trPr>
        <w:tc>
          <w:tcPr>
            <w:tcW w:w="1762" w:type="dxa"/>
            <w:tcBorders>
              <w:top w:val="nil"/>
              <w:bottom w:val="nil"/>
            </w:tcBorders>
          </w:tcPr>
          <w:p w14:paraId="2798E1DA" w14:textId="77777777" w:rsidR="00F049D1" w:rsidRPr="00F049D1" w:rsidRDefault="00F049D1" w:rsidP="00D12E71">
            <w:pPr>
              <w:pStyle w:val="TableParagraph"/>
              <w:spacing w:before="61"/>
              <w:ind w:left="27"/>
              <w:rPr>
                <w:sz w:val="24"/>
                <w:szCs w:val="24"/>
              </w:rPr>
            </w:pPr>
            <w:r w:rsidRPr="00F049D1">
              <w:rPr>
                <w:sz w:val="24"/>
                <w:szCs w:val="24"/>
              </w:rPr>
              <w:t>Socio-economic</w:t>
            </w:r>
            <w:r w:rsidRPr="00F049D1">
              <w:rPr>
                <w:spacing w:val="-13"/>
                <w:sz w:val="24"/>
                <w:szCs w:val="24"/>
              </w:rPr>
              <w:t xml:space="preserve"> </w:t>
            </w:r>
            <w:r w:rsidRPr="00F049D1">
              <w:rPr>
                <w:spacing w:val="-2"/>
                <w:sz w:val="24"/>
                <w:szCs w:val="24"/>
              </w:rPr>
              <w:t>growth</w:t>
            </w:r>
          </w:p>
        </w:tc>
        <w:tc>
          <w:tcPr>
            <w:tcW w:w="991" w:type="dxa"/>
            <w:tcBorders>
              <w:top w:val="nil"/>
              <w:bottom w:val="nil"/>
              <w:right w:val="single" w:sz="8" w:space="0" w:color="000000"/>
            </w:tcBorders>
          </w:tcPr>
          <w:p w14:paraId="2F1D3898" w14:textId="77777777" w:rsidR="00F049D1" w:rsidRPr="00F049D1" w:rsidRDefault="00F049D1" w:rsidP="00D12E71">
            <w:pPr>
              <w:pStyle w:val="TableParagraph"/>
              <w:spacing w:before="61"/>
              <w:ind w:right="-15"/>
              <w:jc w:val="right"/>
              <w:rPr>
                <w:sz w:val="24"/>
                <w:szCs w:val="24"/>
              </w:rPr>
            </w:pPr>
            <w:r w:rsidRPr="00F049D1">
              <w:rPr>
                <w:spacing w:val="-4"/>
                <w:sz w:val="24"/>
                <w:szCs w:val="24"/>
              </w:rPr>
              <w:t>.109</w:t>
            </w:r>
          </w:p>
        </w:tc>
        <w:tc>
          <w:tcPr>
            <w:tcW w:w="1074" w:type="dxa"/>
            <w:tcBorders>
              <w:top w:val="nil"/>
              <w:left w:val="single" w:sz="8" w:space="0" w:color="000000"/>
              <w:bottom w:val="nil"/>
              <w:right w:val="single" w:sz="8" w:space="0" w:color="000000"/>
            </w:tcBorders>
          </w:tcPr>
          <w:p w14:paraId="0F10F53D" w14:textId="77777777" w:rsidR="00F049D1" w:rsidRPr="00F049D1" w:rsidRDefault="00F049D1" w:rsidP="00D12E71">
            <w:pPr>
              <w:pStyle w:val="TableParagraph"/>
              <w:spacing w:before="61"/>
              <w:ind w:left="307"/>
              <w:rPr>
                <w:sz w:val="24"/>
                <w:szCs w:val="24"/>
              </w:rPr>
            </w:pPr>
            <w:r w:rsidRPr="00F049D1">
              <w:rPr>
                <w:spacing w:val="-5"/>
                <w:sz w:val="24"/>
                <w:szCs w:val="24"/>
              </w:rPr>
              <w:t>210</w:t>
            </w:r>
          </w:p>
        </w:tc>
        <w:tc>
          <w:tcPr>
            <w:tcW w:w="894" w:type="dxa"/>
            <w:tcBorders>
              <w:top w:val="nil"/>
              <w:left w:val="single" w:sz="8" w:space="0" w:color="000000"/>
              <w:bottom w:val="nil"/>
              <w:right w:val="single" w:sz="8" w:space="0" w:color="000000"/>
            </w:tcBorders>
          </w:tcPr>
          <w:p w14:paraId="189CECB8" w14:textId="77777777" w:rsidR="00F049D1" w:rsidRPr="00F049D1" w:rsidRDefault="00F049D1" w:rsidP="00D12E71">
            <w:pPr>
              <w:pStyle w:val="TableParagraph"/>
              <w:spacing w:before="61"/>
              <w:jc w:val="right"/>
              <w:rPr>
                <w:sz w:val="24"/>
                <w:szCs w:val="24"/>
              </w:rPr>
            </w:pPr>
            <w:r w:rsidRPr="00F049D1">
              <w:rPr>
                <w:spacing w:val="-4"/>
                <w:sz w:val="24"/>
                <w:szCs w:val="24"/>
              </w:rPr>
              <w:t>.000</w:t>
            </w:r>
          </w:p>
        </w:tc>
        <w:tc>
          <w:tcPr>
            <w:tcW w:w="1041" w:type="dxa"/>
            <w:tcBorders>
              <w:top w:val="nil"/>
              <w:left w:val="single" w:sz="8" w:space="0" w:color="000000"/>
              <w:bottom w:val="nil"/>
              <w:right w:val="single" w:sz="8" w:space="0" w:color="000000"/>
            </w:tcBorders>
          </w:tcPr>
          <w:p w14:paraId="5732143A" w14:textId="77777777" w:rsidR="00F049D1" w:rsidRPr="00F049D1" w:rsidRDefault="00F049D1" w:rsidP="00D12E71">
            <w:pPr>
              <w:pStyle w:val="TableParagraph"/>
              <w:spacing w:before="61"/>
              <w:ind w:right="1"/>
              <w:jc w:val="right"/>
              <w:rPr>
                <w:sz w:val="24"/>
                <w:szCs w:val="24"/>
              </w:rPr>
            </w:pPr>
            <w:r w:rsidRPr="00F049D1">
              <w:rPr>
                <w:spacing w:val="-4"/>
                <w:sz w:val="24"/>
                <w:szCs w:val="24"/>
              </w:rPr>
              <w:t>.978</w:t>
            </w:r>
          </w:p>
        </w:tc>
        <w:tc>
          <w:tcPr>
            <w:tcW w:w="599" w:type="dxa"/>
            <w:tcBorders>
              <w:top w:val="nil"/>
              <w:left w:val="single" w:sz="8" w:space="0" w:color="000000"/>
              <w:bottom w:val="nil"/>
              <w:right w:val="single" w:sz="8" w:space="0" w:color="000000"/>
            </w:tcBorders>
          </w:tcPr>
          <w:p w14:paraId="373ED68E" w14:textId="77777777" w:rsidR="00F049D1" w:rsidRPr="00F049D1" w:rsidRDefault="00F049D1" w:rsidP="00D12E71">
            <w:pPr>
              <w:pStyle w:val="TableParagraph"/>
              <w:spacing w:before="61"/>
              <w:ind w:right="2"/>
              <w:jc w:val="right"/>
              <w:rPr>
                <w:sz w:val="24"/>
                <w:szCs w:val="24"/>
              </w:rPr>
            </w:pPr>
            <w:r w:rsidRPr="00F049D1">
              <w:rPr>
                <w:spacing w:val="-5"/>
                <w:sz w:val="24"/>
                <w:szCs w:val="24"/>
              </w:rPr>
              <w:t>210</w:t>
            </w:r>
          </w:p>
        </w:tc>
        <w:tc>
          <w:tcPr>
            <w:tcW w:w="856" w:type="dxa"/>
            <w:tcBorders>
              <w:top w:val="nil"/>
              <w:left w:val="single" w:sz="8" w:space="0" w:color="000000"/>
              <w:bottom w:val="nil"/>
            </w:tcBorders>
          </w:tcPr>
          <w:p w14:paraId="00B9C521" w14:textId="77777777" w:rsidR="00F049D1" w:rsidRPr="00F049D1" w:rsidRDefault="00F049D1" w:rsidP="00D12E71">
            <w:pPr>
              <w:pStyle w:val="TableParagraph"/>
              <w:spacing w:before="61"/>
              <w:ind w:right="-15"/>
              <w:jc w:val="right"/>
              <w:rPr>
                <w:sz w:val="24"/>
                <w:szCs w:val="24"/>
              </w:rPr>
            </w:pPr>
            <w:r w:rsidRPr="00F049D1">
              <w:rPr>
                <w:spacing w:val="-4"/>
                <w:sz w:val="24"/>
                <w:szCs w:val="24"/>
              </w:rPr>
              <w:t>.002</w:t>
            </w:r>
          </w:p>
        </w:tc>
      </w:tr>
      <w:tr w:rsidR="00F049D1" w:rsidRPr="00F049D1" w14:paraId="361941B1" w14:textId="77777777" w:rsidTr="00F36F87">
        <w:trPr>
          <w:trHeight w:val="452"/>
        </w:trPr>
        <w:tc>
          <w:tcPr>
            <w:tcW w:w="1762" w:type="dxa"/>
            <w:tcBorders>
              <w:top w:val="nil"/>
            </w:tcBorders>
          </w:tcPr>
          <w:p w14:paraId="428042D6" w14:textId="77777777" w:rsidR="00F049D1" w:rsidRPr="00F049D1" w:rsidRDefault="00F049D1" w:rsidP="00D12E71">
            <w:pPr>
              <w:pStyle w:val="TableParagraph"/>
              <w:spacing w:before="58"/>
              <w:ind w:left="27"/>
              <w:rPr>
                <w:sz w:val="24"/>
                <w:szCs w:val="24"/>
              </w:rPr>
            </w:pPr>
            <w:r w:rsidRPr="00F049D1">
              <w:rPr>
                <w:sz w:val="24"/>
                <w:szCs w:val="24"/>
              </w:rPr>
              <w:t>Poverty</w:t>
            </w:r>
            <w:r w:rsidRPr="00F049D1">
              <w:rPr>
                <w:spacing w:val="-10"/>
                <w:sz w:val="24"/>
                <w:szCs w:val="24"/>
              </w:rPr>
              <w:t xml:space="preserve"> </w:t>
            </w:r>
            <w:r w:rsidRPr="00F049D1">
              <w:rPr>
                <w:spacing w:val="-2"/>
                <w:sz w:val="24"/>
                <w:szCs w:val="24"/>
              </w:rPr>
              <w:t>alleviation</w:t>
            </w:r>
          </w:p>
        </w:tc>
        <w:tc>
          <w:tcPr>
            <w:tcW w:w="991" w:type="dxa"/>
            <w:tcBorders>
              <w:top w:val="nil"/>
              <w:right w:val="single" w:sz="8" w:space="0" w:color="000000"/>
            </w:tcBorders>
          </w:tcPr>
          <w:p w14:paraId="4D90D519" w14:textId="77777777" w:rsidR="00F049D1" w:rsidRPr="00F049D1" w:rsidRDefault="00F049D1" w:rsidP="00D12E71">
            <w:pPr>
              <w:pStyle w:val="TableParagraph"/>
              <w:spacing w:before="109"/>
              <w:ind w:right="-15"/>
              <w:jc w:val="right"/>
              <w:rPr>
                <w:sz w:val="24"/>
                <w:szCs w:val="24"/>
              </w:rPr>
            </w:pPr>
            <w:r w:rsidRPr="00F049D1">
              <w:rPr>
                <w:spacing w:val="-4"/>
                <w:sz w:val="24"/>
                <w:szCs w:val="24"/>
              </w:rPr>
              <w:t>.106</w:t>
            </w:r>
          </w:p>
        </w:tc>
        <w:tc>
          <w:tcPr>
            <w:tcW w:w="1074" w:type="dxa"/>
            <w:tcBorders>
              <w:top w:val="nil"/>
              <w:left w:val="single" w:sz="8" w:space="0" w:color="000000"/>
              <w:right w:val="single" w:sz="8" w:space="0" w:color="000000"/>
            </w:tcBorders>
          </w:tcPr>
          <w:p w14:paraId="484BF341" w14:textId="77777777" w:rsidR="00F049D1" w:rsidRPr="00F049D1" w:rsidRDefault="00F049D1" w:rsidP="00D12E71">
            <w:pPr>
              <w:pStyle w:val="TableParagraph"/>
              <w:spacing w:before="109"/>
              <w:ind w:left="307"/>
              <w:rPr>
                <w:sz w:val="24"/>
                <w:szCs w:val="24"/>
              </w:rPr>
            </w:pPr>
            <w:r w:rsidRPr="00F049D1">
              <w:rPr>
                <w:spacing w:val="-5"/>
                <w:sz w:val="24"/>
                <w:szCs w:val="24"/>
              </w:rPr>
              <w:t>210</w:t>
            </w:r>
          </w:p>
        </w:tc>
        <w:tc>
          <w:tcPr>
            <w:tcW w:w="894" w:type="dxa"/>
            <w:tcBorders>
              <w:top w:val="nil"/>
              <w:left w:val="single" w:sz="8" w:space="0" w:color="000000"/>
              <w:right w:val="single" w:sz="8" w:space="0" w:color="000000"/>
            </w:tcBorders>
          </w:tcPr>
          <w:p w14:paraId="24BFCFEB" w14:textId="77777777" w:rsidR="00F049D1" w:rsidRPr="00F049D1" w:rsidRDefault="00F049D1" w:rsidP="00D12E71">
            <w:pPr>
              <w:pStyle w:val="TableParagraph"/>
              <w:spacing w:before="109"/>
              <w:jc w:val="right"/>
              <w:rPr>
                <w:sz w:val="24"/>
                <w:szCs w:val="24"/>
              </w:rPr>
            </w:pPr>
            <w:r w:rsidRPr="00F049D1">
              <w:rPr>
                <w:spacing w:val="-4"/>
                <w:sz w:val="24"/>
                <w:szCs w:val="24"/>
              </w:rPr>
              <w:t>.000</w:t>
            </w:r>
          </w:p>
        </w:tc>
        <w:tc>
          <w:tcPr>
            <w:tcW w:w="1041" w:type="dxa"/>
            <w:tcBorders>
              <w:top w:val="nil"/>
              <w:left w:val="single" w:sz="8" w:space="0" w:color="000000"/>
              <w:right w:val="single" w:sz="8" w:space="0" w:color="000000"/>
            </w:tcBorders>
          </w:tcPr>
          <w:p w14:paraId="6D9832E6" w14:textId="77777777" w:rsidR="00F049D1" w:rsidRPr="00F049D1" w:rsidRDefault="00F049D1" w:rsidP="00D12E71">
            <w:pPr>
              <w:pStyle w:val="TableParagraph"/>
              <w:spacing w:before="109"/>
              <w:ind w:right="1"/>
              <w:jc w:val="right"/>
              <w:rPr>
                <w:sz w:val="24"/>
                <w:szCs w:val="24"/>
              </w:rPr>
            </w:pPr>
            <w:r w:rsidRPr="00F049D1">
              <w:rPr>
                <w:spacing w:val="-4"/>
                <w:sz w:val="24"/>
                <w:szCs w:val="24"/>
              </w:rPr>
              <w:t>.979</w:t>
            </w:r>
          </w:p>
        </w:tc>
        <w:tc>
          <w:tcPr>
            <w:tcW w:w="599" w:type="dxa"/>
            <w:tcBorders>
              <w:top w:val="nil"/>
              <w:left w:val="single" w:sz="8" w:space="0" w:color="000000"/>
              <w:right w:val="single" w:sz="8" w:space="0" w:color="000000"/>
            </w:tcBorders>
          </w:tcPr>
          <w:p w14:paraId="02E59B2B" w14:textId="77777777" w:rsidR="00F049D1" w:rsidRPr="00F049D1" w:rsidRDefault="00F049D1" w:rsidP="00D12E71">
            <w:pPr>
              <w:pStyle w:val="TableParagraph"/>
              <w:spacing w:before="109"/>
              <w:ind w:right="2"/>
              <w:jc w:val="right"/>
              <w:rPr>
                <w:sz w:val="24"/>
                <w:szCs w:val="24"/>
              </w:rPr>
            </w:pPr>
            <w:r w:rsidRPr="00F049D1">
              <w:rPr>
                <w:spacing w:val="-5"/>
                <w:sz w:val="24"/>
                <w:szCs w:val="24"/>
              </w:rPr>
              <w:t>210</w:t>
            </w:r>
          </w:p>
        </w:tc>
        <w:tc>
          <w:tcPr>
            <w:tcW w:w="856" w:type="dxa"/>
            <w:tcBorders>
              <w:top w:val="nil"/>
              <w:left w:val="single" w:sz="8" w:space="0" w:color="000000"/>
            </w:tcBorders>
          </w:tcPr>
          <w:p w14:paraId="3D7E6C9B" w14:textId="77777777" w:rsidR="00F049D1" w:rsidRPr="00F049D1" w:rsidRDefault="00F049D1" w:rsidP="00D12E71">
            <w:pPr>
              <w:pStyle w:val="TableParagraph"/>
              <w:spacing w:before="109"/>
              <w:ind w:right="-15"/>
              <w:jc w:val="right"/>
              <w:rPr>
                <w:sz w:val="24"/>
                <w:szCs w:val="24"/>
              </w:rPr>
            </w:pPr>
            <w:r w:rsidRPr="00F049D1">
              <w:rPr>
                <w:spacing w:val="-4"/>
                <w:sz w:val="24"/>
                <w:szCs w:val="24"/>
              </w:rPr>
              <w:t>.003</w:t>
            </w:r>
          </w:p>
        </w:tc>
      </w:tr>
    </w:tbl>
    <w:p w14:paraId="476A98DA" w14:textId="77777777" w:rsidR="00F049D1" w:rsidRPr="00F049D1" w:rsidRDefault="00F049D1" w:rsidP="00F049D1">
      <w:pPr>
        <w:pStyle w:val="Heading4"/>
        <w:spacing w:before="1"/>
        <w:ind w:left="0"/>
        <w:jc w:val="left"/>
      </w:pPr>
      <w:proofErr w:type="spellStart"/>
      <w:r w:rsidRPr="00F049D1">
        <w:t>Intrepretaion</w:t>
      </w:r>
      <w:proofErr w:type="spellEnd"/>
      <w:r w:rsidRPr="00F049D1">
        <w:t>:</w:t>
      </w:r>
    </w:p>
    <w:p w14:paraId="5F76BDDB" w14:textId="77777777" w:rsidR="00F049D1" w:rsidRPr="00F049D1" w:rsidRDefault="00F049D1" w:rsidP="00F049D1">
      <w:pPr>
        <w:pStyle w:val="BodyText"/>
        <w:jc w:val="both"/>
      </w:pPr>
      <w:r w:rsidRPr="00F049D1">
        <w:t>From above table,</w:t>
      </w:r>
      <w:r w:rsidRPr="00F049D1">
        <w:rPr>
          <w:spacing w:val="-5"/>
        </w:rPr>
        <w:t xml:space="preserve"> </w:t>
      </w:r>
      <w:r w:rsidRPr="00F049D1">
        <w:t>p(sig)</w:t>
      </w:r>
      <w:r w:rsidRPr="00F049D1">
        <w:rPr>
          <w:spacing w:val="-4"/>
        </w:rPr>
        <w:t xml:space="preserve"> </w:t>
      </w:r>
      <w:r w:rsidRPr="00F049D1">
        <w:t>value</w:t>
      </w:r>
      <w:r w:rsidRPr="00F049D1">
        <w:rPr>
          <w:spacing w:val="-4"/>
        </w:rPr>
        <w:t xml:space="preserve"> </w:t>
      </w:r>
      <w:r w:rsidRPr="00F049D1">
        <w:t>is</w:t>
      </w:r>
      <w:r w:rsidRPr="00F049D1">
        <w:rPr>
          <w:spacing w:val="-5"/>
        </w:rPr>
        <w:t xml:space="preserve"> </w:t>
      </w:r>
      <w:r w:rsidRPr="00F049D1">
        <w:t>less</w:t>
      </w:r>
      <w:r w:rsidRPr="00F049D1">
        <w:rPr>
          <w:spacing w:val="-5"/>
        </w:rPr>
        <w:t xml:space="preserve"> </w:t>
      </w:r>
      <w:r w:rsidRPr="00F049D1">
        <w:t>than</w:t>
      </w:r>
      <w:r w:rsidRPr="00F049D1">
        <w:rPr>
          <w:spacing w:val="-4"/>
        </w:rPr>
        <w:t xml:space="preserve"> </w:t>
      </w:r>
      <w:r w:rsidRPr="00F049D1">
        <w:t>0.05. Hence,</w:t>
      </w:r>
      <w:r w:rsidRPr="00F049D1">
        <w:rPr>
          <w:spacing w:val="-2"/>
        </w:rPr>
        <w:t xml:space="preserve"> </w:t>
      </w:r>
      <w:r w:rsidRPr="00F049D1">
        <w:t>Null</w:t>
      </w:r>
      <w:r w:rsidRPr="00F049D1">
        <w:rPr>
          <w:spacing w:val="-4"/>
        </w:rPr>
        <w:t xml:space="preserve"> </w:t>
      </w:r>
      <w:r w:rsidRPr="00F049D1">
        <w:t>Hypothesis</w:t>
      </w:r>
      <w:r w:rsidRPr="00F049D1">
        <w:rPr>
          <w:spacing w:val="-5"/>
        </w:rPr>
        <w:t xml:space="preserve"> </w:t>
      </w:r>
      <w:r w:rsidRPr="00F049D1">
        <w:t>Ho</w:t>
      </w:r>
      <w:r w:rsidRPr="00F049D1">
        <w:rPr>
          <w:spacing w:val="-4"/>
        </w:rPr>
        <w:t xml:space="preserve"> </w:t>
      </w:r>
      <w:r w:rsidRPr="00F049D1">
        <w:t>is</w:t>
      </w:r>
      <w:r w:rsidRPr="00F049D1">
        <w:rPr>
          <w:spacing w:val="-4"/>
        </w:rPr>
        <w:t xml:space="preserve"> </w:t>
      </w:r>
      <w:r w:rsidRPr="00F049D1">
        <w:t>rejected.</w:t>
      </w:r>
      <w:r w:rsidRPr="00F049D1">
        <w:rPr>
          <w:spacing w:val="-4"/>
        </w:rPr>
        <w:t xml:space="preserve"> </w:t>
      </w:r>
      <w:r w:rsidRPr="00F049D1">
        <w:t>Hence</w:t>
      </w:r>
      <w:r w:rsidRPr="00F049D1">
        <w:rPr>
          <w:spacing w:val="-5"/>
        </w:rPr>
        <w:t xml:space="preserve"> </w:t>
      </w:r>
      <w:r w:rsidRPr="00F049D1">
        <w:t>the</w:t>
      </w:r>
      <w:r w:rsidRPr="00F049D1">
        <w:rPr>
          <w:spacing w:val="-5"/>
        </w:rPr>
        <w:t xml:space="preserve"> </w:t>
      </w:r>
      <w:r w:rsidRPr="00F049D1">
        <w:t>data</w:t>
      </w:r>
      <w:r w:rsidRPr="00F049D1">
        <w:rPr>
          <w:spacing w:val="-4"/>
        </w:rPr>
        <w:t xml:space="preserve"> </w:t>
      </w:r>
      <w:r w:rsidRPr="00F049D1">
        <w:t>doesn’t</w:t>
      </w:r>
      <w:r w:rsidRPr="00F049D1">
        <w:rPr>
          <w:spacing w:val="-2"/>
        </w:rPr>
        <w:t xml:space="preserve"> </w:t>
      </w:r>
      <w:r w:rsidRPr="00F049D1">
        <w:t>follow</w:t>
      </w:r>
      <w:r w:rsidRPr="00F049D1">
        <w:rPr>
          <w:spacing w:val="-5"/>
        </w:rPr>
        <w:t xml:space="preserve"> </w:t>
      </w:r>
      <w:r w:rsidRPr="00F049D1">
        <w:t>Normal distribution. So non parametric tools are applied (U- Test, H-Test, Correlation).</w:t>
      </w:r>
    </w:p>
    <w:p w14:paraId="695E7284" w14:textId="77777777" w:rsidR="00F049D1" w:rsidRPr="00F049D1" w:rsidRDefault="00F049D1" w:rsidP="00F049D1">
      <w:pPr>
        <w:pStyle w:val="BodyText"/>
        <w:jc w:val="both"/>
      </w:pPr>
    </w:p>
    <w:p w14:paraId="675C2ABC" w14:textId="77777777" w:rsidR="00F049D1" w:rsidRPr="00F049D1" w:rsidRDefault="00F049D1" w:rsidP="00F049D1">
      <w:pPr>
        <w:spacing w:before="60"/>
        <w:rPr>
          <w:rFonts w:ascii="Times New Roman" w:hAnsi="Times New Roman" w:cs="Times New Roman"/>
          <w:b/>
          <w:spacing w:val="-2"/>
          <w:sz w:val="24"/>
          <w:szCs w:val="24"/>
        </w:rPr>
      </w:pPr>
      <w:r w:rsidRPr="00F049D1">
        <w:rPr>
          <w:rFonts w:ascii="Times New Roman" w:hAnsi="Times New Roman" w:cs="Times New Roman"/>
          <w:b/>
          <w:spacing w:val="-2"/>
          <w:sz w:val="24"/>
          <w:szCs w:val="24"/>
        </w:rPr>
        <w:t>NON-PARAMETRIC</w:t>
      </w:r>
      <w:r w:rsidRPr="00F049D1">
        <w:rPr>
          <w:rFonts w:ascii="Times New Roman" w:hAnsi="Times New Roman" w:cs="Times New Roman"/>
          <w:b/>
          <w:spacing w:val="-3"/>
          <w:sz w:val="24"/>
          <w:szCs w:val="24"/>
        </w:rPr>
        <w:t xml:space="preserve"> </w:t>
      </w:r>
      <w:r w:rsidRPr="00F049D1">
        <w:rPr>
          <w:rFonts w:ascii="Times New Roman" w:hAnsi="Times New Roman" w:cs="Times New Roman"/>
          <w:b/>
          <w:spacing w:val="-2"/>
          <w:sz w:val="24"/>
          <w:szCs w:val="24"/>
        </w:rPr>
        <w:t>TESTS</w:t>
      </w:r>
    </w:p>
    <w:p w14:paraId="55E06701" w14:textId="77777777" w:rsidR="00F049D1" w:rsidRPr="00F049D1" w:rsidRDefault="00F049D1" w:rsidP="00F049D1">
      <w:pPr>
        <w:jc w:val="both"/>
        <w:rPr>
          <w:rFonts w:ascii="Times New Roman" w:hAnsi="Times New Roman" w:cs="Times New Roman"/>
          <w:b/>
          <w:sz w:val="24"/>
          <w:szCs w:val="24"/>
          <w:lang w:val="en-US"/>
        </w:rPr>
      </w:pPr>
      <w:r w:rsidRPr="00F049D1">
        <w:rPr>
          <w:rFonts w:ascii="Times New Roman" w:hAnsi="Times New Roman" w:cs="Times New Roman"/>
          <w:b/>
          <w:sz w:val="24"/>
          <w:szCs w:val="24"/>
          <w:lang w:val="en-US"/>
        </w:rPr>
        <w:t>MANN-WHITNEY U TEST HYPOTHESIS:</w:t>
      </w:r>
    </w:p>
    <w:p w14:paraId="1CDC831B" w14:textId="77777777" w:rsidR="00F049D1" w:rsidRPr="00F049D1" w:rsidRDefault="00F049D1" w:rsidP="00F049D1">
      <w:pPr>
        <w:jc w:val="both"/>
        <w:rPr>
          <w:rFonts w:ascii="Times New Roman" w:hAnsi="Times New Roman" w:cs="Times New Roman"/>
          <w:sz w:val="24"/>
          <w:szCs w:val="24"/>
          <w:lang w:val="en-US"/>
        </w:rPr>
      </w:pPr>
      <w:r w:rsidRPr="00F049D1">
        <w:rPr>
          <w:rFonts w:ascii="Times New Roman" w:hAnsi="Times New Roman" w:cs="Times New Roman"/>
          <w:b/>
          <w:sz w:val="24"/>
          <w:szCs w:val="24"/>
          <w:lang w:val="en-US"/>
        </w:rPr>
        <w:t xml:space="preserve">Null Hypothesis H0: </w:t>
      </w:r>
      <w:r w:rsidRPr="00F049D1">
        <w:rPr>
          <w:rFonts w:ascii="Times New Roman" w:hAnsi="Times New Roman" w:cs="Times New Roman"/>
          <w:sz w:val="24"/>
          <w:szCs w:val="24"/>
          <w:lang w:val="en-US"/>
        </w:rPr>
        <w:t>There is no significance difference between the mean rank of men and women with respect to those 5 dimensions.</w:t>
      </w:r>
    </w:p>
    <w:p w14:paraId="54F3CD6E" w14:textId="61EED031" w:rsidR="00F36F87" w:rsidRDefault="00F049D1" w:rsidP="00F049D1">
      <w:pPr>
        <w:jc w:val="both"/>
        <w:rPr>
          <w:rFonts w:ascii="Times New Roman" w:hAnsi="Times New Roman" w:cs="Times New Roman"/>
          <w:sz w:val="24"/>
          <w:szCs w:val="24"/>
          <w:lang w:val="en-US"/>
        </w:rPr>
      </w:pPr>
      <w:r w:rsidRPr="00F049D1">
        <w:rPr>
          <w:rFonts w:ascii="Times New Roman" w:hAnsi="Times New Roman" w:cs="Times New Roman"/>
          <w:b/>
          <w:sz w:val="24"/>
          <w:szCs w:val="24"/>
          <w:lang w:val="en-US"/>
        </w:rPr>
        <w:t xml:space="preserve">Alternative Hypothesis H1: </w:t>
      </w:r>
      <w:r w:rsidRPr="00F049D1">
        <w:rPr>
          <w:rFonts w:ascii="Times New Roman" w:hAnsi="Times New Roman" w:cs="Times New Roman"/>
          <w:sz w:val="24"/>
          <w:szCs w:val="24"/>
          <w:lang w:val="en-US"/>
        </w:rPr>
        <w:t>There is significance difference between the mean rank of men and women with respect to those 5 dimensions</w:t>
      </w:r>
    </w:p>
    <w:p w14:paraId="7430A066" w14:textId="77777777" w:rsidR="00F36F87" w:rsidRDefault="00F36F87" w:rsidP="00F049D1">
      <w:pPr>
        <w:jc w:val="both"/>
        <w:rPr>
          <w:rFonts w:ascii="Times New Roman" w:hAnsi="Times New Roman" w:cs="Times New Roman"/>
          <w:sz w:val="24"/>
          <w:szCs w:val="24"/>
          <w:lang w:val="en-US"/>
        </w:rPr>
      </w:pPr>
    </w:p>
    <w:p w14:paraId="28ABCD46" w14:textId="77777777" w:rsidR="00F36F87" w:rsidRDefault="00F36F87" w:rsidP="00F049D1">
      <w:pPr>
        <w:jc w:val="both"/>
        <w:rPr>
          <w:rFonts w:ascii="Times New Roman" w:hAnsi="Times New Roman" w:cs="Times New Roman"/>
          <w:sz w:val="24"/>
          <w:szCs w:val="24"/>
          <w:lang w:val="en-US"/>
        </w:rPr>
      </w:pPr>
    </w:p>
    <w:p w14:paraId="7A21AED3" w14:textId="77777777" w:rsidR="00F36F87" w:rsidRDefault="00F36F87" w:rsidP="00F049D1">
      <w:pPr>
        <w:jc w:val="both"/>
        <w:rPr>
          <w:rFonts w:ascii="Times New Roman" w:hAnsi="Times New Roman" w:cs="Times New Roman"/>
          <w:sz w:val="24"/>
          <w:szCs w:val="24"/>
          <w:lang w:val="en-US"/>
        </w:rPr>
      </w:pPr>
    </w:p>
    <w:p w14:paraId="2F961219" w14:textId="77777777" w:rsidR="00F36F87" w:rsidRDefault="00F36F87" w:rsidP="00F049D1">
      <w:pPr>
        <w:jc w:val="both"/>
        <w:rPr>
          <w:rFonts w:ascii="Times New Roman" w:hAnsi="Times New Roman" w:cs="Times New Roman"/>
          <w:sz w:val="24"/>
          <w:szCs w:val="24"/>
          <w:lang w:val="en-US"/>
        </w:rPr>
      </w:pPr>
    </w:p>
    <w:p w14:paraId="7A5626E4" w14:textId="77777777" w:rsidR="00F36F87" w:rsidRDefault="00F36F87" w:rsidP="00F049D1">
      <w:pPr>
        <w:jc w:val="both"/>
        <w:rPr>
          <w:rFonts w:ascii="Times New Roman" w:hAnsi="Times New Roman" w:cs="Times New Roman"/>
          <w:sz w:val="24"/>
          <w:szCs w:val="24"/>
          <w:lang w:val="en-US"/>
        </w:rPr>
      </w:pPr>
    </w:p>
    <w:p w14:paraId="7A47DC0D" w14:textId="77777777" w:rsidR="00F36F87" w:rsidRDefault="00F36F87" w:rsidP="00F049D1">
      <w:pPr>
        <w:jc w:val="both"/>
        <w:rPr>
          <w:rFonts w:ascii="Times New Roman" w:hAnsi="Times New Roman" w:cs="Times New Roman"/>
          <w:sz w:val="24"/>
          <w:szCs w:val="24"/>
          <w:lang w:val="en-US"/>
        </w:rPr>
      </w:pPr>
    </w:p>
    <w:p w14:paraId="59E96CB6" w14:textId="77777777" w:rsidR="00F36F87" w:rsidRDefault="00F36F87" w:rsidP="00F049D1">
      <w:pPr>
        <w:jc w:val="both"/>
        <w:rPr>
          <w:rFonts w:ascii="Times New Roman" w:hAnsi="Times New Roman" w:cs="Times New Roman"/>
          <w:sz w:val="24"/>
          <w:szCs w:val="24"/>
          <w:lang w:val="en-US"/>
        </w:rPr>
      </w:pPr>
    </w:p>
    <w:p w14:paraId="6EB9B3AA" w14:textId="77777777" w:rsidR="00F36F87" w:rsidRDefault="00F36F87" w:rsidP="00F049D1">
      <w:pPr>
        <w:jc w:val="both"/>
        <w:rPr>
          <w:rFonts w:ascii="Times New Roman" w:hAnsi="Times New Roman" w:cs="Times New Roman"/>
          <w:sz w:val="24"/>
          <w:szCs w:val="24"/>
          <w:lang w:val="en-US"/>
        </w:rPr>
      </w:pPr>
    </w:p>
    <w:p w14:paraId="4222059E" w14:textId="77777777" w:rsidR="00F36F87" w:rsidRDefault="00F36F87" w:rsidP="00F049D1">
      <w:pPr>
        <w:jc w:val="both"/>
        <w:rPr>
          <w:rFonts w:ascii="Times New Roman" w:hAnsi="Times New Roman" w:cs="Times New Roman"/>
          <w:sz w:val="24"/>
          <w:szCs w:val="24"/>
          <w:lang w:val="en-US"/>
        </w:rPr>
      </w:pPr>
    </w:p>
    <w:p w14:paraId="27FFD704" w14:textId="77777777" w:rsidR="00F36F87" w:rsidRPr="00F049D1" w:rsidRDefault="00F36F87" w:rsidP="00F049D1">
      <w:pPr>
        <w:jc w:val="both"/>
        <w:rPr>
          <w:rFonts w:ascii="Times New Roman" w:hAnsi="Times New Roman" w:cs="Times New Roman"/>
          <w:sz w:val="24"/>
          <w:szCs w:val="24"/>
          <w:lang w:val="en-US"/>
        </w:rPr>
      </w:pPr>
    </w:p>
    <w:p w14:paraId="23940FD3" w14:textId="77777777" w:rsidR="00F049D1" w:rsidRPr="00F049D1" w:rsidRDefault="00F049D1" w:rsidP="00F049D1">
      <w:pPr>
        <w:widowControl w:val="0"/>
        <w:autoSpaceDE w:val="0"/>
        <w:autoSpaceDN w:val="0"/>
        <w:rPr>
          <w:rFonts w:ascii="Times New Roman" w:eastAsia="Times New Roman" w:hAnsi="Times New Roman" w:cs="Times New Roman"/>
          <w:b/>
          <w:kern w:val="0"/>
          <w:sz w:val="24"/>
          <w:szCs w:val="24"/>
          <w:lang w:val="en-US"/>
          <w14:ligatures w14:val="none"/>
        </w:rPr>
      </w:pPr>
      <w:r w:rsidRPr="00F049D1">
        <w:rPr>
          <w:rFonts w:ascii="Times New Roman" w:eastAsia="Times New Roman" w:hAnsi="Times New Roman" w:cs="Times New Roman"/>
          <w:b/>
          <w:kern w:val="0"/>
          <w:sz w:val="24"/>
          <w:szCs w:val="24"/>
          <w:lang w:val="en-US"/>
          <w14:ligatures w14:val="none"/>
        </w:rPr>
        <w:lastRenderedPageBreak/>
        <w:t xml:space="preserve">                           Mann-Whitney</w:t>
      </w:r>
      <w:r w:rsidRPr="00F049D1">
        <w:rPr>
          <w:rFonts w:ascii="Times New Roman" w:eastAsia="Times New Roman" w:hAnsi="Times New Roman" w:cs="Times New Roman"/>
          <w:b/>
          <w:spacing w:val="-18"/>
          <w:kern w:val="0"/>
          <w:sz w:val="24"/>
          <w:szCs w:val="24"/>
          <w:lang w:val="en-US"/>
          <w14:ligatures w14:val="none"/>
        </w:rPr>
        <w:t xml:space="preserve"> </w:t>
      </w:r>
      <w:r w:rsidRPr="00F049D1">
        <w:rPr>
          <w:rFonts w:ascii="Times New Roman" w:eastAsia="Times New Roman" w:hAnsi="Times New Roman" w:cs="Times New Roman"/>
          <w:b/>
          <w:spacing w:val="-4"/>
          <w:kern w:val="0"/>
          <w:sz w:val="24"/>
          <w:szCs w:val="24"/>
          <w:lang w:val="en-US"/>
          <w14:ligatures w14:val="none"/>
        </w:rPr>
        <w:t>Test</w:t>
      </w:r>
    </w:p>
    <w:p w14:paraId="28FBDE4B" w14:textId="77777777" w:rsidR="00F049D1" w:rsidRPr="00F049D1" w:rsidRDefault="00F049D1" w:rsidP="00F049D1">
      <w:pPr>
        <w:widowControl w:val="0"/>
        <w:autoSpaceDE w:val="0"/>
        <w:autoSpaceDN w:val="0"/>
        <w:spacing w:after="32"/>
        <w:ind w:right="2819"/>
        <w:rPr>
          <w:rFonts w:ascii="Times New Roman" w:eastAsia="Times New Roman" w:hAnsi="Times New Roman" w:cs="Times New Roman"/>
          <w:b/>
          <w:kern w:val="0"/>
          <w:sz w:val="24"/>
          <w:szCs w:val="24"/>
          <w:lang w:val="en-US"/>
          <w14:ligatures w14:val="none"/>
        </w:rPr>
      </w:pPr>
      <w:r w:rsidRPr="00F049D1">
        <w:rPr>
          <w:rFonts w:ascii="Times New Roman" w:eastAsia="Times New Roman" w:hAnsi="Times New Roman" w:cs="Times New Roman"/>
          <w:b/>
          <w:spacing w:val="-2"/>
          <w:kern w:val="0"/>
          <w:sz w:val="24"/>
          <w:szCs w:val="24"/>
          <w:lang w:val="en-US"/>
          <w14:ligatures w14:val="none"/>
        </w:rPr>
        <w:t>Ranks</w:t>
      </w:r>
    </w:p>
    <w:tbl>
      <w:tblPr>
        <w:tblW w:w="0" w:type="auto"/>
        <w:tblInd w:w="6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7"/>
        <w:gridCol w:w="881"/>
        <w:gridCol w:w="1287"/>
        <w:gridCol w:w="1809"/>
      </w:tblGrid>
      <w:tr w:rsidR="00F049D1" w:rsidRPr="00F049D1" w14:paraId="1592F79A" w14:textId="77777777" w:rsidTr="00F36F87">
        <w:trPr>
          <w:trHeight w:val="239"/>
        </w:trPr>
        <w:tc>
          <w:tcPr>
            <w:tcW w:w="2687" w:type="dxa"/>
          </w:tcPr>
          <w:p w14:paraId="618B99F1" w14:textId="77777777" w:rsidR="00F049D1" w:rsidRPr="00F049D1" w:rsidRDefault="00F049D1" w:rsidP="00D12E71">
            <w:pPr>
              <w:widowControl w:val="0"/>
              <w:autoSpaceDE w:val="0"/>
              <w:autoSpaceDN w:val="0"/>
              <w:spacing w:before="93"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Gender</w:t>
            </w:r>
          </w:p>
        </w:tc>
        <w:tc>
          <w:tcPr>
            <w:tcW w:w="881" w:type="dxa"/>
            <w:tcBorders>
              <w:right w:val="single" w:sz="8" w:space="0" w:color="000000"/>
            </w:tcBorders>
          </w:tcPr>
          <w:p w14:paraId="439DA351" w14:textId="77777777" w:rsidR="00F049D1" w:rsidRPr="00F049D1" w:rsidRDefault="00F049D1" w:rsidP="00D12E71">
            <w:pPr>
              <w:widowControl w:val="0"/>
              <w:autoSpaceDE w:val="0"/>
              <w:autoSpaceDN w:val="0"/>
              <w:spacing w:before="93" w:after="0" w:line="240" w:lineRule="auto"/>
              <w:ind w:left="28"/>
              <w:jc w:val="center"/>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10"/>
                <w:kern w:val="0"/>
                <w:sz w:val="24"/>
                <w:szCs w:val="24"/>
                <w:lang w:val="en-US"/>
                <w14:ligatures w14:val="none"/>
              </w:rPr>
              <w:t>N</w:t>
            </w:r>
          </w:p>
        </w:tc>
        <w:tc>
          <w:tcPr>
            <w:tcW w:w="1287" w:type="dxa"/>
            <w:tcBorders>
              <w:left w:val="single" w:sz="8" w:space="0" w:color="000000"/>
              <w:right w:val="single" w:sz="8" w:space="0" w:color="000000"/>
            </w:tcBorders>
          </w:tcPr>
          <w:p w14:paraId="118F426E" w14:textId="77777777" w:rsidR="00F049D1" w:rsidRPr="00F049D1" w:rsidRDefault="00F049D1" w:rsidP="00D12E71">
            <w:pPr>
              <w:widowControl w:val="0"/>
              <w:autoSpaceDE w:val="0"/>
              <w:autoSpaceDN w:val="0"/>
              <w:spacing w:before="93" w:after="0" w:line="240" w:lineRule="auto"/>
              <w:ind w:right="66"/>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kern w:val="0"/>
                <w:sz w:val="24"/>
                <w:szCs w:val="24"/>
                <w:lang w:val="en-US"/>
                <w14:ligatures w14:val="none"/>
              </w:rPr>
              <w:t>Mean</w:t>
            </w:r>
            <w:r w:rsidRPr="00F049D1">
              <w:rPr>
                <w:rFonts w:ascii="Times New Roman" w:eastAsia="Times New Roman" w:hAnsi="Times New Roman" w:cs="Times New Roman"/>
                <w:spacing w:val="-2"/>
                <w:kern w:val="0"/>
                <w:sz w:val="24"/>
                <w:szCs w:val="24"/>
                <w:lang w:val="en-US"/>
                <w14:ligatures w14:val="none"/>
              </w:rPr>
              <w:t xml:space="preserve"> </w:t>
            </w:r>
            <w:r w:rsidRPr="00F049D1">
              <w:rPr>
                <w:rFonts w:ascii="Times New Roman" w:eastAsia="Times New Roman" w:hAnsi="Times New Roman" w:cs="Times New Roman"/>
                <w:spacing w:val="-4"/>
                <w:kern w:val="0"/>
                <w:sz w:val="24"/>
                <w:szCs w:val="24"/>
                <w:lang w:val="en-US"/>
                <w14:ligatures w14:val="none"/>
              </w:rPr>
              <w:t>Rank</w:t>
            </w:r>
          </w:p>
        </w:tc>
        <w:tc>
          <w:tcPr>
            <w:tcW w:w="1809" w:type="dxa"/>
            <w:tcBorders>
              <w:left w:val="single" w:sz="8" w:space="0" w:color="000000"/>
            </w:tcBorders>
          </w:tcPr>
          <w:p w14:paraId="3FF42DEF" w14:textId="77777777" w:rsidR="00F049D1" w:rsidRPr="00F049D1" w:rsidRDefault="00F049D1" w:rsidP="00D12E71">
            <w:pPr>
              <w:widowControl w:val="0"/>
              <w:autoSpaceDE w:val="0"/>
              <w:autoSpaceDN w:val="0"/>
              <w:spacing w:before="93" w:after="0" w:line="240" w:lineRule="auto"/>
              <w:ind w:right="53"/>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kern w:val="0"/>
                <w:sz w:val="24"/>
                <w:szCs w:val="24"/>
                <w:lang w:val="en-US"/>
                <w14:ligatures w14:val="none"/>
              </w:rPr>
              <w:t>Sum</w:t>
            </w:r>
            <w:r w:rsidRPr="00F049D1">
              <w:rPr>
                <w:rFonts w:ascii="Times New Roman" w:eastAsia="Times New Roman" w:hAnsi="Times New Roman" w:cs="Times New Roman"/>
                <w:spacing w:val="-3"/>
                <w:kern w:val="0"/>
                <w:sz w:val="24"/>
                <w:szCs w:val="24"/>
                <w:lang w:val="en-US"/>
                <w14:ligatures w14:val="none"/>
              </w:rPr>
              <w:t xml:space="preserve"> </w:t>
            </w:r>
            <w:r w:rsidRPr="00F049D1">
              <w:rPr>
                <w:rFonts w:ascii="Times New Roman" w:eastAsia="Times New Roman" w:hAnsi="Times New Roman" w:cs="Times New Roman"/>
                <w:kern w:val="0"/>
                <w:sz w:val="24"/>
                <w:szCs w:val="24"/>
                <w:lang w:val="en-US"/>
                <w14:ligatures w14:val="none"/>
              </w:rPr>
              <w:t>of</w:t>
            </w:r>
            <w:r w:rsidRPr="00F049D1">
              <w:rPr>
                <w:rFonts w:ascii="Times New Roman" w:eastAsia="Times New Roman" w:hAnsi="Times New Roman" w:cs="Times New Roman"/>
                <w:spacing w:val="-1"/>
                <w:kern w:val="0"/>
                <w:sz w:val="24"/>
                <w:szCs w:val="24"/>
                <w:lang w:val="en-US"/>
                <w14:ligatures w14:val="none"/>
              </w:rPr>
              <w:t xml:space="preserve"> </w:t>
            </w:r>
            <w:r w:rsidRPr="00F049D1">
              <w:rPr>
                <w:rFonts w:ascii="Times New Roman" w:eastAsia="Times New Roman" w:hAnsi="Times New Roman" w:cs="Times New Roman"/>
                <w:spacing w:val="-2"/>
                <w:kern w:val="0"/>
                <w:sz w:val="24"/>
                <w:szCs w:val="24"/>
                <w:lang w:val="en-US"/>
                <w14:ligatures w14:val="none"/>
              </w:rPr>
              <w:t>Ranks</w:t>
            </w:r>
          </w:p>
        </w:tc>
      </w:tr>
      <w:tr w:rsidR="00F049D1" w:rsidRPr="00F049D1" w14:paraId="6C631D73" w14:textId="77777777" w:rsidTr="00F36F87">
        <w:trPr>
          <w:trHeight w:val="277"/>
        </w:trPr>
        <w:tc>
          <w:tcPr>
            <w:tcW w:w="2687" w:type="dxa"/>
            <w:tcBorders>
              <w:bottom w:val="nil"/>
            </w:tcBorders>
          </w:tcPr>
          <w:p w14:paraId="42319740" w14:textId="77777777" w:rsidR="00F049D1" w:rsidRPr="00F049D1" w:rsidRDefault="00F049D1" w:rsidP="00D12E71">
            <w:pPr>
              <w:widowControl w:val="0"/>
              <w:tabs>
                <w:tab w:val="right" w:pos="2538"/>
              </w:tabs>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kern w:val="0"/>
                <w:sz w:val="24"/>
                <w:szCs w:val="24"/>
                <w:lang w:val="en-US"/>
                <w14:ligatures w14:val="none"/>
              </w:rPr>
              <w:t>Income</w:t>
            </w:r>
            <w:r w:rsidRPr="00F049D1">
              <w:rPr>
                <w:rFonts w:ascii="Times New Roman" w:eastAsia="Times New Roman" w:hAnsi="Times New Roman" w:cs="Times New Roman"/>
                <w:spacing w:val="-10"/>
                <w:kern w:val="0"/>
                <w:sz w:val="24"/>
                <w:szCs w:val="24"/>
                <w:lang w:val="en-US"/>
                <w14:ligatures w14:val="none"/>
              </w:rPr>
              <w:t xml:space="preserve"> </w:t>
            </w:r>
            <w:r w:rsidRPr="00F049D1">
              <w:rPr>
                <w:rFonts w:ascii="Times New Roman" w:eastAsia="Times New Roman" w:hAnsi="Times New Roman" w:cs="Times New Roman"/>
                <w:spacing w:val="-2"/>
                <w:kern w:val="0"/>
                <w:sz w:val="24"/>
                <w:szCs w:val="24"/>
                <w:lang w:val="en-US"/>
                <w14:ligatures w14:val="none"/>
              </w:rPr>
              <w:t>level</w:t>
            </w:r>
            <w:r w:rsidRPr="00F049D1">
              <w:rPr>
                <w:rFonts w:ascii="Times New Roman" w:eastAsia="Times New Roman" w:hAnsi="Times New Roman" w:cs="Times New Roman"/>
                <w:kern w:val="0"/>
                <w:sz w:val="24"/>
                <w:szCs w:val="24"/>
                <w:lang w:val="en-US"/>
                <w14:ligatures w14:val="none"/>
              </w:rPr>
              <w:t xml:space="preserve">    </w:t>
            </w:r>
            <w:r w:rsidRPr="00F049D1">
              <w:rPr>
                <w:rFonts w:ascii="Times New Roman" w:eastAsia="Times New Roman" w:hAnsi="Times New Roman" w:cs="Times New Roman"/>
                <w:spacing w:val="-10"/>
                <w:kern w:val="0"/>
                <w:sz w:val="24"/>
                <w:szCs w:val="24"/>
                <w:lang w:val="en-US"/>
                <w14:ligatures w14:val="none"/>
              </w:rPr>
              <w:t>1</w:t>
            </w:r>
          </w:p>
        </w:tc>
        <w:tc>
          <w:tcPr>
            <w:tcW w:w="881" w:type="dxa"/>
            <w:tcBorders>
              <w:bottom w:val="nil"/>
              <w:right w:val="single" w:sz="8" w:space="0" w:color="000000"/>
            </w:tcBorders>
          </w:tcPr>
          <w:p w14:paraId="038456F5"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115</w:t>
            </w:r>
          </w:p>
        </w:tc>
        <w:tc>
          <w:tcPr>
            <w:tcW w:w="1287" w:type="dxa"/>
            <w:tcBorders>
              <w:left w:val="single" w:sz="8" w:space="0" w:color="000000"/>
              <w:bottom w:val="nil"/>
              <w:right w:val="single" w:sz="8" w:space="0" w:color="000000"/>
            </w:tcBorders>
          </w:tcPr>
          <w:p w14:paraId="0708AD47"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107.87</w:t>
            </w:r>
          </w:p>
        </w:tc>
        <w:tc>
          <w:tcPr>
            <w:tcW w:w="1809" w:type="dxa"/>
            <w:tcBorders>
              <w:left w:val="single" w:sz="8" w:space="0" w:color="000000"/>
              <w:bottom w:val="nil"/>
            </w:tcBorders>
          </w:tcPr>
          <w:p w14:paraId="72EC4013"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12405.00</w:t>
            </w:r>
          </w:p>
        </w:tc>
      </w:tr>
      <w:tr w:rsidR="00F049D1" w:rsidRPr="00F049D1" w14:paraId="57FC5726" w14:textId="77777777" w:rsidTr="00F36F87">
        <w:trPr>
          <w:trHeight w:val="267"/>
        </w:trPr>
        <w:tc>
          <w:tcPr>
            <w:tcW w:w="2687" w:type="dxa"/>
            <w:tcBorders>
              <w:top w:val="nil"/>
              <w:bottom w:val="nil"/>
            </w:tcBorders>
          </w:tcPr>
          <w:p w14:paraId="316DAB0E" w14:textId="77777777" w:rsidR="00F049D1" w:rsidRPr="00F049D1" w:rsidRDefault="00F049D1" w:rsidP="00D12E71">
            <w:pPr>
              <w:widowControl w:val="0"/>
              <w:autoSpaceDE w:val="0"/>
              <w:autoSpaceDN w:val="0"/>
              <w:spacing w:after="0" w:line="240" w:lineRule="auto"/>
              <w:ind w:right="535"/>
              <w:rPr>
                <w:rFonts w:ascii="Times New Roman" w:eastAsia="Times New Roman" w:hAnsi="Times New Roman" w:cs="Times New Roman"/>
                <w:spacing w:val="-10"/>
                <w:kern w:val="0"/>
                <w:sz w:val="24"/>
                <w:szCs w:val="24"/>
                <w:lang w:val="en-US"/>
                <w14:ligatures w14:val="none"/>
              </w:rPr>
            </w:pPr>
            <w:r w:rsidRPr="00F049D1">
              <w:rPr>
                <w:rFonts w:ascii="Times New Roman" w:eastAsia="Times New Roman" w:hAnsi="Times New Roman" w:cs="Times New Roman"/>
                <w:spacing w:val="-10"/>
                <w:kern w:val="0"/>
                <w:sz w:val="24"/>
                <w:szCs w:val="24"/>
                <w:lang w:val="en-US"/>
                <w14:ligatures w14:val="none"/>
              </w:rPr>
              <w:t xml:space="preserve">                                2</w:t>
            </w:r>
          </w:p>
        </w:tc>
        <w:tc>
          <w:tcPr>
            <w:tcW w:w="881" w:type="dxa"/>
            <w:tcBorders>
              <w:top w:val="nil"/>
              <w:bottom w:val="nil"/>
              <w:right w:val="single" w:sz="8" w:space="0" w:color="000000"/>
            </w:tcBorders>
          </w:tcPr>
          <w:p w14:paraId="57480FAD"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95</w:t>
            </w:r>
          </w:p>
        </w:tc>
        <w:tc>
          <w:tcPr>
            <w:tcW w:w="1287" w:type="dxa"/>
            <w:tcBorders>
              <w:top w:val="nil"/>
              <w:left w:val="single" w:sz="8" w:space="0" w:color="000000"/>
              <w:bottom w:val="nil"/>
              <w:right w:val="single" w:sz="8" w:space="0" w:color="000000"/>
            </w:tcBorders>
          </w:tcPr>
          <w:p w14:paraId="028E46A7"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102.63</w:t>
            </w:r>
          </w:p>
        </w:tc>
        <w:tc>
          <w:tcPr>
            <w:tcW w:w="1809" w:type="dxa"/>
            <w:tcBorders>
              <w:top w:val="nil"/>
              <w:left w:val="single" w:sz="8" w:space="0" w:color="000000"/>
              <w:bottom w:val="nil"/>
            </w:tcBorders>
          </w:tcPr>
          <w:p w14:paraId="2739303D"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9750.00</w:t>
            </w:r>
          </w:p>
        </w:tc>
      </w:tr>
      <w:tr w:rsidR="00F049D1" w:rsidRPr="00F049D1" w14:paraId="27E81A91" w14:textId="77777777" w:rsidTr="00F36F87">
        <w:trPr>
          <w:trHeight w:val="168"/>
        </w:trPr>
        <w:tc>
          <w:tcPr>
            <w:tcW w:w="2687" w:type="dxa"/>
            <w:tcBorders>
              <w:top w:val="nil"/>
              <w:bottom w:val="single" w:sz="8" w:space="0" w:color="000000"/>
            </w:tcBorders>
          </w:tcPr>
          <w:p w14:paraId="06A8261F" w14:textId="77777777" w:rsidR="00F049D1" w:rsidRPr="00F049D1" w:rsidRDefault="00F049D1" w:rsidP="00D12E71">
            <w:pPr>
              <w:widowControl w:val="0"/>
              <w:autoSpaceDE w:val="0"/>
              <w:autoSpaceDN w:val="0"/>
              <w:spacing w:after="0" w:line="240" w:lineRule="auto"/>
              <w:ind w:right="181"/>
              <w:jc w:val="center"/>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 xml:space="preserve">                          Total</w:t>
            </w:r>
          </w:p>
        </w:tc>
        <w:tc>
          <w:tcPr>
            <w:tcW w:w="881" w:type="dxa"/>
            <w:tcBorders>
              <w:top w:val="nil"/>
              <w:bottom w:val="single" w:sz="8" w:space="0" w:color="000000"/>
              <w:right w:val="single" w:sz="8" w:space="0" w:color="000000"/>
            </w:tcBorders>
          </w:tcPr>
          <w:p w14:paraId="7BCB3A84"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210</w:t>
            </w:r>
          </w:p>
        </w:tc>
        <w:tc>
          <w:tcPr>
            <w:tcW w:w="1287" w:type="dxa"/>
            <w:tcBorders>
              <w:top w:val="nil"/>
              <w:left w:val="single" w:sz="8" w:space="0" w:color="000000"/>
              <w:bottom w:val="single" w:sz="8" w:space="0" w:color="000000"/>
              <w:right w:val="single" w:sz="8" w:space="0" w:color="000000"/>
            </w:tcBorders>
          </w:tcPr>
          <w:p w14:paraId="3E90D031"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c>
          <w:tcPr>
            <w:tcW w:w="1809" w:type="dxa"/>
            <w:tcBorders>
              <w:top w:val="nil"/>
              <w:left w:val="single" w:sz="8" w:space="0" w:color="000000"/>
              <w:bottom w:val="single" w:sz="8" w:space="0" w:color="000000"/>
            </w:tcBorders>
          </w:tcPr>
          <w:p w14:paraId="548FB38D"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r>
      <w:tr w:rsidR="00F049D1" w:rsidRPr="00F049D1" w14:paraId="1CF9AE51" w14:textId="77777777" w:rsidTr="00F36F87">
        <w:trPr>
          <w:trHeight w:val="272"/>
        </w:trPr>
        <w:tc>
          <w:tcPr>
            <w:tcW w:w="2687" w:type="dxa"/>
            <w:tcBorders>
              <w:top w:val="single" w:sz="8" w:space="0" w:color="000000"/>
              <w:bottom w:val="nil"/>
            </w:tcBorders>
          </w:tcPr>
          <w:p w14:paraId="0E4FE733" w14:textId="77777777" w:rsidR="00F049D1" w:rsidRPr="00F049D1" w:rsidRDefault="00F049D1" w:rsidP="00D12E71">
            <w:pPr>
              <w:widowControl w:val="0"/>
              <w:tabs>
                <w:tab w:val="left" w:pos="2428"/>
              </w:tabs>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kern w:val="0"/>
                <w:sz w:val="24"/>
                <w:szCs w:val="24"/>
                <w:lang w:val="en-US"/>
                <w14:ligatures w14:val="none"/>
              </w:rPr>
              <w:t>Standard</w:t>
            </w:r>
            <w:r w:rsidRPr="00F049D1">
              <w:rPr>
                <w:rFonts w:ascii="Times New Roman" w:eastAsia="Times New Roman" w:hAnsi="Times New Roman" w:cs="Times New Roman"/>
                <w:spacing w:val="-9"/>
                <w:kern w:val="0"/>
                <w:sz w:val="24"/>
                <w:szCs w:val="24"/>
                <w:lang w:val="en-US"/>
                <w14:ligatures w14:val="none"/>
              </w:rPr>
              <w:t xml:space="preserve"> </w:t>
            </w:r>
            <w:r w:rsidRPr="00F049D1">
              <w:rPr>
                <w:rFonts w:ascii="Times New Roman" w:eastAsia="Times New Roman" w:hAnsi="Times New Roman" w:cs="Times New Roman"/>
                <w:kern w:val="0"/>
                <w:sz w:val="24"/>
                <w:szCs w:val="24"/>
                <w:lang w:val="en-US"/>
                <w14:ligatures w14:val="none"/>
              </w:rPr>
              <w:t>of      1</w:t>
            </w:r>
          </w:p>
          <w:p w14:paraId="2A653DAF" w14:textId="77777777" w:rsidR="00F049D1" w:rsidRPr="00F049D1" w:rsidRDefault="00F049D1" w:rsidP="00D12E71">
            <w:pPr>
              <w:widowControl w:val="0"/>
              <w:tabs>
                <w:tab w:val="left" w:pos="2428"/>
              </w:tabs>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10"/>
                <w:kern w:val="0"/>
                <w:sz w:val="24"/>
                <w:szCs w:val="24"/>
                <w:lang w:val="en-US"/>
                <w14:ligatures w14:val="none"/>
              </w:rPr>
              <w:t xml:space="preserve"> </w:t>
            </w:r>
            <w:r w:rsidRPr="00F049D1">
              <w:rPr>
                <w:rFonts w:ascii="Times New Roman" w:eastAsia="Times New Roman" w:hAnsi="Times New Roman" w:cs="Times New Roman"/>
                <w:spacing w:val="-2"/>
                <w:kern w:val="0"/>
                <w:sz w:val="24"/>
                <w:szCs w:val="24"/>
                <w:lang w:val="en-US"/>
                <w14:ligatures w14:val="none"/>
              </w:rPr>
              <w:t>living</w:t>
            </w:r>
            <w:r w:rsidRPr="00F049D1">
              <w:rPr>
                <w:rFonts w:ascii="Times New Roman" w:eastAsia="Times New Roman" w:hAnsi="Times New Roman" w:cs="Times New Roman"/>
                <w:kern w:val="0"/>
                <w:sz w:val="24"/>
                <w:szCs w:val="24"/>
                <w:lang w:val="en-US"/>
                <w14:ligatures w14:val="none"/>
              </w:rPr>
              <w:t xml:space="preserve">       </w:t>
            </w:r>
          </w:p>
        </w:tc>
        <w:tc>
          <w:tcPr>
            <w:tcW w:w="881" w:type="dxa"/>
            <w:tcBorders>
              <w:top w:val="single" w:sz="8" w:space="0" w:color="000000"/>
              <w:bottom w:val="nil"/>
              <w:right w:val="single" w:sz="8" w:space="0" w:color="000000"/>
            </w:tcBorders>
          </w:tcPr>
          <w:p w14:paraId="08FC3839"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115</w:t>
            </w:r>
          </w:p>
        </w:tc>
        <w:tc>
          <w:tcPr>
            <w:tcW w:w="1287" w:type="dxa"/>
            <w:tcBorders>
              <w:top w:val="single" w:sz="8" w:space="0" w:color="000000"/>
              <w:left w:val="single" w:sz="8" w:space="0" w:color="000000"/>
              <w:bottom w:val="nil"/>
              <w:right w:val="single" w:sz="8" w:space="0" w:color="000000"/>
            </w:tcBorders>
          </w:tcPr>
          <w:p w14:paraId="4F05876C"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112.94</w:t>
            </w:r>
          </w:p>
        </w:tc>
        <w:tc>
          <w:tcPr>
            <w:tcW w:w="1809" w:type="dxa"/>
            <w:tcBorders>
              <w:top w:val="single" w:sz="8" w:space="0" w:color="000000"/>
              <w:left w:val="single" w:sz="8" w:space="0" w:color="000000"/>
              <w:bottom w:val="nil"/>
            </w:tcBorders>
          </w:tcPr>
          <w:p w14:paraId="2229143A"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12988.50</w:t>
            </w:r>
          </w:p>
        </w:tc>
      </w:tr>
      <w:tr w:rsidR="00F049D1" w:rsidRPr="00F049D1" w14:paraId="6A2DEE68" w14:textId="77777777" w:rsidTr="00F36F87">
        <w:trPr>
          <w:trHeight w:val="254"/>
        </w:trPr>
        <w:tc>
          <w:tcPr>
            <w:tcW w:w="2687" w:type="dxa"/>
            <w:tcBorders>
              <w:top w:val="nil"/>
              <w:bottom w:val="nil"/>
            </w:tcBorders>
          </w:tcPr>
          <w:p w14:paraId="31A12A93" w14:textId="77777777" w:rsidR="00F049D1" w:rsidRPr="00F049D1" w:rsidRDefault="00F049D1" w:rsidP="00D12E71">
            <w:pPr>
              <w:widowControl w:val="0"/>
              <w:autoSpaceDE w:val="0"/>
              <w:autoSpaceDN w:val="0"/>
              <w:spacing w:after="0" w:line="240" w:lineRule="auto"/>
              <w:ind w:right="535"/>
              <w:jc w:val="center"/>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10"/>
                <w:kern w:val="0"/>
                <w:sz w:val="24"/>
                <w:szCs w:val="24"/>
                <w:lang w:val="en-US"/>
                <w14:ligatures w14:val="none"/>
              </w:rPr>
              <w:t xml:space="preserve">                                2</w:t>
            </w:r>
          </w:p>
        </w:tc>
        <w:tc>
          <w:tcPr>
            <w:tcW w:w="881" w:type="dxa"/>
            <w:tcBorders>
              <w:top w:val="nil"/>
              <w:bottom w:val="nil"/>
              <w:right w:val="single" w:sz="8" w:space="0" w:color="000000"/>
            </w:tcBorders>
          </w:tcPr>
          <w:p w14:paraId="0EEB1861"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95</w:t>
            </w:r>
          </w:p>
        </w:tc>
        <w:tc>
          <w:tcPr>
            <w:tcW w:w="1287" w:type="dxa"/>
            <w:tcBorders>
              <w:top w:val="nil"/>
              <w:left w:val="single" w:sz="8" w:space="0" w:color="000000"/>
              <w:bottom w:val="nil"/>
              <w:right w:val="single" w:sz="8" w:space="0" w:color="000000"/>
            </w:tcBorders>
          </w:tcPr>
          <w:p w14:paraId="6C1305F2"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96.49</w:t>
            </w:r>
          </w:p>
        </w:tc>
        <w:tc>
          <w:tcPr>
            <w:tcW w:w="1809" w:type="dxa"/>
            <w:tcBorders>
              <w:top w:val="nil"/>
              <w:left w:val="single" w:sz="8" w:space="0" w:color="000000"/>
              <w:bottom w:val="nil"/>
            </w:tcBorders>
          </w:tcPr>
          <w:p w14:paraId="30D80469"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9166.50</w:t>
            </w:r>
          </w:p>
        </w:tc>
      </w:tr>
      <w:tr w:rsidR="00F049D1" w:rsidRPr="00F049D1" w14:paraId="19DE7FA0" w14:textId="77777777" w:rsidTr="00F36F87">
        <w:trPr>
          <w:trHeight w:val="96"/>
        </w:trPr>
        <w:tc>
          <w:tcPr>
            <w:tcW w:w="2687" w:type="dxa"/>
            <w:tcBorders>
              <w:top w:val="nil"/>
              <w:bottom w:val="single" w:sz="8" w:space="0" w:color="000000"/>
            </w:tcBorders>
          </w:tcPr>
          <w:p w14:paraId="7F2009CF" w14:textId="77777777" w:rsidR="00F049D1" w:rsidRPr="00F049D1" w:rsidRDefault="00F049D1" w:rsidP="00D12E71">
            <w:pPr>
              <w:widowControl w:val="0"/>
              <w:autoSpaceDE w:val="0"/>
              <w:autoSpaceDN w:val="0"/>
              <w:spacing w:after="0" w:line="240" w:lineRule="auto"/>
              <w:ind w:right="181"/>
              <w:jc w:val="center"/>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 xml:space="preserve">                            Total</w:t>
            </w:r>
          </w:p>
        </w:tc>
        <w:tc>
          <w:tcPr>
            <w:tcW w:w="881" w:type="dxa"/>
            <w:tcBorders>
              <w:top w:val="nil"/>
              <w:bottom w:val="single" w:sz="8" w:space="0" w:color="000000"/>
              <w:right w:val="single" w:sz="8" w:space="0" w:color="000000"/>
            </w:tcBorders>
          </w:tcPr>
          <w:p w14:paraId="0B2537F9"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210</w:t>
            </w:r>
          </w:p>
        </w:tc>
        <w:tc>
          <w:tcPr>
            <w:tcW w:w="1287" w:type="dxa"/>
            <w:tcBorders>
              <w:top w:val="nil"/>
              <w:left w:val="single" w:sz="8" w:space="0" w:color="000000"/>
              <w:bottom w:val="single" w:sz="8" w:space="0" w:color="000000"/>
              <w:right w:val="single" w:sz="8" w:space="0" w:color="000000"/>
            </w:tcBorders>
          </w:tcPr>
          <w:p w14:paraId="2DE102FB"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c>
          <w:tcPr>
            <w:tcW w:w="1809" w:type="dxa"/>
            <w:tcBorders>
              <w:top w:val="nil"/>
              <w:left w:val="single" w:sz="8" w:space="0" w:color="000000"/>
              <w:bottom w:val="single" w:sz="8" w:space="0" w:color="000000"/>
            </w:tcBorders>
          </w:tcPr>
          <w:p w14:paraId="2C3C2184"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r>
      <w:tr w:rsidR="00F049D1" w:rsidRPr="00F049D1" w14:paraId="1FDF51DC" w14:textId="77777777" w:rsidTr="00F36F87">
        <w:trPr>
          <w:trHeight w:val="254"/>
        </w:trPr>
        <w:tc>
          <w:tcPr>
            <w:tcW w:w="2687" w:type="dxa"/>
            <w:tcBorders>
              <w:top w:val="single" w:sz="8" w:space="0" w:color="000000"/>
              <w:bottom w:val="nil"/>
            </w:tcBorders>
          </w:tcPr>
          <w:p w14:paraId="07D2D939" w14:textId="77777777" w:rsidR="00F049D1" w:rsidRPr="00F049D1" w:rsidRDefault="00F049D1" w:rsidP="00D12E71">
            <w:pPr>
              <w:widowControl w:val="0"/>
              <w:tabs>
                <w:tab w:val="right" w:pos="2538"/>
              </w:tabs>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 xml:space="preserve">Employment     </w:t>
            </w:r>
            <w:r w:rsidRPr="00F049D1">
              <w:rPr>
                <w:rFonts w:ascii="Times New Roman" w:eastAsia="Times New Roman" w:hAnsi="Times New Roman" w:cs="Times New Roman"/>
                <w:spacing w:val="-10"/>
                <w:kern w:val="0"/>
                <w:sz w:val="24"/>
                <w:szCs w:val="24"/>
                <w:lang w:val="en-US"/>
                <w14:ligatures w14:val="none"/>
              </w:rPr>
              <w:t>1</w:t>
            </w:r>
          </w:p>
        </w:tc>
        <w:tc>
          <w:tcPr>
            <w:tcW w:w="881" w:type="dxa"/>
            <w:tcBorders>
              <w:top w:val="single" w:sz="8" w:space="0" w:color="000000"/>
              <w:bottom w:val="nil"/>
              <w:right w:val="single" w:sz="8" w:space="0" w:color="000000"/>
            </w:tcBorders>
          </w:tcPr>
          <w:p w14:paraId="3EE406BF"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115</w:t>
            </w:r>
          </w:p>
        </w:tc>
        <w:tc>
          <w:tcPr>
            <w:tcW w:w="1287" w:type="dxa"/>
            <w:tcBorders>
              <w:top w:val="single" w:sz="8" w:space="0" w:color="000000"/>
              <w:left w:val="single" w:sz="8" w:space="0" w:color="000000"/>
              <w:bottom w:val="nil"/>
              <w:right w:val="single" w:sz="8" w:space="0" w:color="000000"/>
            </w:tcBorders>
          </w:tcPr>
          <w:p w14:paraId="4CE39937"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105.70</w:t>
            </w:r>
          </w:p>
        </w:tc>
        <w:tc>
          <w:tcPr>
            <w:tcW w:w="1809" w:type="dxa"/>
            <w:tcBorders>
              <w:top w:val="single" w:sz="8" w:space="0" w:color="000000"/>
              <w:left w:val="single" w:sz="8" w:space="0" w:color="000000"/>
              <w:bottom w:val="nil"/>
            </w:tcBorders>
          </w:tcPr>
          <w:p w14:paraId="5279A5ED"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12155.50</w:t>
            </w:r>
          </w:p>
        </w:tc>
      </w:tr>
      <w:tr w:rsidR="00F049D1" w:rsidRPr="00F049D1" w14:paraId="7BC47A8A" w14:textId="77777777" w:rsidTr="00F36F87">
        <w:trPr>
          <w:trHeight w:val="272"/>
        </w:trPr>
        <w:tc>
          <w:tcPr>
            <w:tcW w:w="2687" w:type="dxa"/>
            <w:tcBorders>
              <w:top w:val="nil"/>
              <w:bottom w:val="nil"/>
            </w:tcBorders>
          </w:tcPr>
          <w:p w14:paraId="555439D1" w14:textId="77777777" w:rsidR="00F049D1" w:rsidRPr="00F049D1" w:rsidRDefault="00F049D1" w:rsidP="00D12E71">
            <w:pPr>
              <w:widowControl w:val="0"/>
              <w:tabs>
                <w:tab w:val="right" w:pos="2538"/>
              </w:tabs>
              <w:autoSpaceDE w:val="0"/>
              <w:autoSpaceDN w:val="0"/>
              <w:spacing w:after="0" w:line="240" w:lineRule="auto"/>
              <w:ind w:left="27"/>
              <w:rPr>
                <w:rFonts w:ascii="Times New Roman" w:eastAsia="Times New Roman" w:hAnsi="Times New Roman" w:cs="Times New Roman"/>
                <w:kern w:val="0"/>
                <w:sz w:val="24"/>
                <w:szCs w:val="24"/>
                <w:lang w:val="en-US"/>
                <w14:ligatures w14:val="none"/>
              </w:rPr>
            </w:pPr>
            <w:proofErr w:type="spellStart"/>
            <w:r w:rsidRPr="00F049D1">
              <w:rPr>
                <w:rFonts w:ascii="Times New Roman" w:eastAsia="Times New Roman" w:hAnsi="Times New Roman" w:cs="Times New Roman"/>
                <w:spacing w:val="-2"/>
                <w:kern w:val="0"/>
                <w:sz w:val="24"/>
                <w:szCs w:val="24"/>
                <w:lang w:val="en-US"/>
                <w14:ligatures w14:val="none"/>
              </w:rPr>
              <w:t>Oppounities</w:t>
            </w:r>
            <w:proofErr w:type="spellEnd"/>
            <w:r w:rsidRPr="00F049D1">
              <w:rPr>
                <w:rFonts w:ascii="Times New Roman" w:eastAsia="Times New Roman" w:hAnsi="Times New Roman" w:cs="Times New Roman"/>
                <w:kern w:val="0"/>
                <w:sz w:val="24"/>
                <w:szCs w:val="24"/>
                <w:lang w:val="en-US"/>
                <w14:ligatures w14:val="none"/>
              </w:rPr>
              <w:t xml:space="preserve">      </w:t>
            </w:r>
            <w:r w:rsidRPr="00F049D1">
              <w:rPr>
                <w:rFonts w:ascii="Times New Roman" w:eastAsia="Times New Roman" w:hAnsi="Times New Roman" w:cs="Times New Roman"/>
                <w:spacing w:val="-10"/>
                <w:kern w:val="0"/>
                <w:position w:val="-7"/>
                <w:sz w:val="24"/>
                <w:szCs w:val="24"/>
                <w:lang w:val="en-US"/>
                <w14:ligatures w14:val="none"/>
              </w:rPr>
              <w:t>2</w:t>
            </w:r>
          </w:p>
        </w:tc>
        <w:tc>
          <w:tcPr>
            <w:tcW w:w="881" w:type="dxa"/>
            <w:tcBorders>
              <w:top w:val="nil"/>
              <w:bottom w:val="nil"/>
              <w:right w:val="single" w:sz="8" w:space="0" w:color="000000"/>
            </w:tcBorders>
          </w:tcPr>
          <w:p w14:paraId="1B3AD90D"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95</w:t>
            </w:r>
          </w:p>
        </w:tc>
        <w:tc>
          <w:tcPr>
            <w:tcW w:w="1287" w:type="dxa"/>
            <w:tcBorders>
              <w:top w:val="nil"/>
              <w:left w:val="single" w:sz="8" w:space="0" w:color="000000"/>
              <w:bottom w:val="nil"/>
              <w:right w:val="single" w:sz="8" w:space="0" w:color="000000"/>
            </w:tcBorders>
          </w:tcPr>
          <w:p w14:paraId="3BA57E32"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105.26</w:t>
            </w:r>
          </w:p>
        </w:tc>
        <w:tc>
          <w:tcPr>
            <w:tcW w:w="1809" w:type="dxa"/>
            <w:tcBorders>
              <w:top w:val="nil"/>
              <w:left w:val="single" w:sz="8" w:space="0" w:color="000000"/>
              <w:bottom w:val="nil"/>
            </w:tcBorders>
          </w:tcPr>
          <w:p w14:paraId="56E72006"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9999.50</w:t>
            </w:r>
          </w:p>
        </w:tc>
      </w:tr>
      <w:tr w:rsidR="00F049D1" w:rsidRPr="00F049D1" w14:paraId="4E7B0A83" w14:textId="77777777" w:rsidTr="00F36F87">
        <w:trPr>
          <w:trHeight w:val="42"/>
        </w:trPr>
        <w:tc>
          <w:tcPr>
            <w:tcW w:w="2687" w:type="dxa"/>
            <w:tcBorders>
              <w:top w:val="nil"/>
              <w:bottom w:val="single" w:sz="8" w:space="0" w:color="000000"/>
            </w:tcBorders>
          </w:tcPr>
          <w:p w14:paraId="3B9E03B5" w14:textId="77777777" w:rsidR="00F049D1" w:rsidRPr="00F049D1" w:rsidRDefault="00F049D1" w:rsidP="00D12E71">
            <w:pPr>
              <w:widowControl w:val="0"/>
              <w:autoSpaceDE w:val="0"/>
              <w:autoSpaceDN w:val="0"/>
              <w:spacing w:after="0" w:line="240" w:lineRule="auto"/>
              <w:ind w:right="181"/>
              <w:jc w:val="center"/>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 xml:space="preserve">                             Total</w:t>
            </w:r>
          </w:p>
        </w:tc>
        <w:tc>
          <w:tcPr>
            <w:tcW w:w="881" w:type="dxa"/>
            <w:tcBorders>
              <w:top w:val="nil"/>
              <w:bottom w:val="single" w:sz="8" w:space="0" w:color="000000"/>
              <w:right w:val="single" w:sz="8" w:space="0" w:color="000000"/>
            </w:tcBorders>
          </w:tcPr>
          <w:p w14:paraId="38010F18"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210</w:t>
            </w:r>
          </w:p>
        </w:tc>
        <w:tc>
          <w:tcPr>
            <w:tcW w:w="1287" w:type="dxa"/>
            <w:tcBorders>
              <w:top w:val="nil"/>
              <w:left w:val="single" w:sz="8" w:space="0" w:color="000000"/>
              <w:bottom w:val="single" w:sz="8" w:space="0" w:color="000000"/>
              <w:right w:val="single" w:sz="8" w:space="0" w:color="000000"/>
            </w:tcBorders>
          </w:tcPr>
          <w:p w14:paraId="1BACEB7B"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c>
          <w:tcPr>
            <w:tcW w:w="1809" w:type="dxa"/>
            <w:tcBorders>
              <w:top w:val="nil"/>
              <w:left w:val="single" w:sz="8" w:space="0" w:color="000000"/>
              <w:bottom w:val="single" w:sz="8" w:space="0" w:color="000000"/>
            </w:tcBorders>
          </w:tcPr>
          <w:p w14:paraId="53D28667"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r>
      <w:tr w:rsidR="00F049D1" w:rsidRPr="00F049D1" w14:paraId="5BD9B563" w14:textId="77777777" w:rsidTr="00F36F87">
        <w:trPr>
          <w:trHeight w:val="254"/>
        </w:trPr>
        <w:tc>
          <w:tcPr>
            <w:tcW w:w="2687" w:type="dxa"/>
            <w:tcBorders>
              <w:top w:val="single" w:sz="8" w:space="0" w:color="000000"/>
              <w:bottom w:val="nil"/>
            </w:tcBorders>
          </w:tcPr>
          <w:p w14:paraId="614F2F69" w14:textId="77777777" w:rsidR="00F049D1" w:rsidRPr="00F049D1" w:rsidRDefault="00F049D1" w:rsidP="00D12E71">
            <w:pPr>
              <w:widowControl w:val="0"/>
              <w:tabs>
                <w:tab w:val="right" w:pos="2538"/>
              </w:tabs>
              <w:autoSpaceDE w:val="0"/>
              <w:autoSpaceDN w:val="0"/>
              <w:spacing w:after="0" w:line="240" w:lineRule="auto"/>
              <w:ind w:left="27"/>
              <w:rPr>
                <w:rFonts w:ascii="Times New Roman" w:eastAsia="Times New Roman" w:hAnsi="Times New Roman" w:cs="Times New Roman"/>
                <w:spacing w:val="-2"/>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Socio-               1</w:t>
            </w:r>
          </w:p>
          <w:p w14:paraId="35DAB798" w14:textId="77777777" w:rsidR="00F049D1" w:rsidRPr="00F049D1" w:rsidRDefault="00F049D1" w:rsidP="00D12E71">
            <w:pPr>
              <w:widowControl w:val="0"/>
              <w:tabs>
                <w:tab w:val="right" w:pos="2538"/>
              </w:tabs>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economic</w:t>
            </w:r>
            <w:r w:rsidRPr="00F049D1">
              <w:rPr>
                <w:rFonts w:ascii="Times New Roman" w:eastAsia="Times New Roman" w:hAnsi="Times New Roman" w:cs="Times New Roman"/>
                <w:kern w:val="0"/>
                <w:sz w:val="24"/>
                <w:szCs w:val="24"/>
                <w:lang w:val="en-US"/>
                <w14:ligatures w14:val="none"/>
              </w:rPr>
              <w:t xml:space="preserve">   </w:t>
            </w:r>
          </w:p>
        </w:tc>
        <w:tc>
          <w:tcPr>
            <w:tcW w:w="881" w:type="dxa"/>
            <w:tcBorders>
              <w:top w:val="single" w:sz="8" w:space="0" w:color="000000"/>
              <w:bottom w:val="nil"/>
              <w:right w:val="single" w:sz="8" w:space="0" w:color="000000"/>
            </w:tcBorders>
          </w:tcPr>
          <w:p w14:paraId="22C22401"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115</w:t>
            </w:r>
          </w:p>
        </w:tc>
        <w:tc>
          <w:tcPr>
            <w:tcW w:w="1287" w:type="dxa"/>
            <w:tcBorders>
              <w:top w:val="single" w:sz="8" w:space="0" w:color="000000"/>
              <w:left w:val="single" w:sz="8" w:space="0" w:color="000000"/>
              <w:bottom w:val="nil"/>
              <w:right w:val="single" w:sz="8" w:space="0" w:color="000000"/>
            </w:tcBorders>
          </w:tcPr>
          <w:p w14:paraId="0CEBEF6A"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104.54</w:t>
            </w:r>
          </w:p>
        </w:tc>
        <w:tc>
          <w:tcPr>
            <w:tcW w:w="1809" w:type="dxa"/>
            <w:tcBorders>
              <w:top w:val="single" w:sz="8" w:space="0" w:color="000000"/>
              <w:left w:val="single" w:sz="8" w:space="0" w:color="000000"/>
              <w:bottom w:val="nil"/>
            </w:tcBorders>
          </w:tcPr>
          <w:p w14:paraId="524C8010"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12022.00</w:t>
            </w:r>
          </w:p>
        </w:tc>
      </w:tr>
      <w:tr w:rsidR="00F049D1" w:rsidRPr="00F049D1" w14:paraId="3A7C184D" w14:textId="77777777" w:rsidTr="00F36F87">
        <w:trPr>
          <w:trHeight w:val="272"/>
        </w:trPr>
        <w:tc>
          <w:tcPr>
            <w:tcW w:w="2687" w:type="dxa"/>
            <w:tcBorders>
              <w:top w:val="nil"/>
              <w:bottom w:val="nil"/>
            </w:tcBorders>
          </w:tcPr>
          <w:p w14:paraId="4A106D0F" w14:textId="77777777" w:rsidR="00F049D1" w:rsidRPr="00F049D1" w:rsidRDefault="00F049D1" w:rsidP="00D12E71">
            <w:pPr>
              <w:widowControl w:val="0"/>
              <w:tabs>
                <w:tab w:val="right" w:pos="2538"/>
              </w:tabs>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Growth</w:t>
            </w:r>
            <w:r w:rsidRPr="00F049D1">
              <w:rPr>
                <w:rFonts w:ascii="Times New Roman" w:eastAsia="Times New Roman" w:hAnsi="Times New Roman" w:cs="Times New Roman"/>
                <w:kern w:val="0"/>
                <w:sz w:val="24"/>
                <w:szCs w:val="24"/>
                <w:lang w:val="en-US"/>
                <w14:ligatures w14:val="none"/>
              </w:rPr>
              <w:t xml:space="preserve">            </w:t>
            </w:r>
            <w:r w:rsidRPr="00F049D1">
              <w:rPr>
                <w:rFonts w:ascii="Times New Roman" w:eastAsia="Times New Roman" w:hAnsi="Times New Roman" w:cs="Times New Roman"/>
                <w:spacing w:val="-10"/>
                <w:kern w:val="0"/>
                <w:position w:val="-7"/>
                <w:sz w:val="24"/>
                <w:szCs w:val="24"/>
                <w:lang w:val="en-US"/>
                <w14:ligatures w14:val="none"/>
              </w:rPr>
              <w:t>2</w:t>
            </w:r>
          </w:p>
        </w:tc>
        <w:tc>
          <w:tcPr>
            <w:tcW w:w="881" w:type="dxa"/>
            <w:tcBorders>
              <w:top w:val="nil"/>
              <w:bottom w:val="nil"/>
              <w:right w:val="single" w:sz="8" w:space="0" w:color="000000"/>
            </w:tcBorders>
          </w:tcPr>
          <w:p w14:paraId="7334A6F9"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95</w:t>
            </w:r>
          </w:p>
        </w:tc>
        <w:tc>
          <w:tcPr>
            <w:tcW w:w="1287" w:type="dxa"/>
            <w:tcBorders>
              <w:top w:val="nil"/>
              <w:left w:val="single" w:sz="8" w:space="0" w:color="000000"/>
              <w:bottom w:val="nil"/>
              <w:right w:val="single" w:sz="8" w:space="0" w:color="000000"/>
            </w:tcBorders>
          </w:tcPr>
          <w:p w14:paraId="45F68615"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106.66</w:t>
            </w:r>
          </w:p>
        </w:tc>
        <w:tc>
          <w:tcPr>
            <w:tcW w:w="1809" w:type="dxa"/>
            <w:tcBorders>
              <w:top w:val="nil"/>
              <w:left w:val="single" w:sz="8" w:space="0" w:color="000000"/>
              <w:bottom w:val="nil"/>
            </w:tcBorders>
          </w:tcPr>
          <w:p w14:paraId="1D82B590"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10133.00</w:t>
            </w:r>
          </w:p>
        </w:tc>
      </w:tr>
      <w:tr w:rsidR="00F049D1" w:rsidRPr="00F049D1" w14:paraId="66A36984" w14:textId="77777777" w:rsidTr="00F36F87">
        <w:trPr>
          <w:trHeight w:val="136"/>
        </w:trPr>
        <w:tc>
          <w:tcPr>
            <w:tcW w:w="2687" w:type="dxa"/>
            <w:tcBorders>
              <w:top w:val="nil"/>
              <w:bottom w:val="single" w:sz="8" w:space="0" w:color="000000"/>
            </w:tcBorders>
          </w:tcPr>
          <w:p w14:paraId="45BD0449" w14:textId="77777777" w:rsidR="00F049D1" w:rsidRPr="00F049D1" w:rsidRDefault="00F049D1" w:rsidP="00D12E71">
            <w:pPr>
              <w:widowControl w:val="0"/>
              <w:autoSpaceDE w:val="0"/>
              <w:autoSpaceDN w:val="0"/>
              <w:spacing w:after="0" w:line="240" w:lineRule="auto"/>
              <w:ind w:right="181"/>
              <w:jc w:val="center"/>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 xml:space="preserve">                                                            Total</w:t>
            </w:r>
          </w:p>
        </w:tc>
        <w:tc>
          <w:tcPr>
            <w:tcW w:w="881" w:type="dxa"/>
            <w:tcBorders>
              <w:top w:val="nil"/>
              <w:bottom w:val="single" w:sz="8" w:space="0" w:color="000000"/>
              <w:right w:val="single" w:sz="8" w:space="0" w:color="000000"/>
            </w:tcBorders>
          </w:tcPr>
          <w:p w14:paraId="7F5A34D7"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210</w:t>
            </w:r>
          </w:p>
        </w:tc>
        <w:tc>
          <w:tcPr>
            <w:tcW w:w="1287" w:type="dxa"/>
            <w:tcBorders>
              <w:top w:val="nil"/>
              <w:left w:val="single" w:sz="8" w:space="0" w:color="000000"/>
              <w:bottom w:val="single" w:sz="8" w:space="0" w:color="000000"/>
              <w:right w:val="single" w:sz="8" w:space="0" w:color="000000"/>
            </w:tcBorders>
          </w:tcPr>
          <w:p w14:paraId="42AA1185"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c>
          <w:tcPr>
            <w:tcW w:w="1809" w:type="dxa"/>
            <w:tcBorders>
              <w:top w:val="nil"/>
              <w:left w:val="single" w:sz="8" w:space="0" w:color="000000"/>
              <w:bottom w:val="single" w:sz="8" w:space="0" w:color="000000"/>
            </w:tcBorders>
          </w:tcPr>
          <w:p w14:paraId="116EE712"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r>
      <w:tr w:rsidR="00F049D1" w:rsidRPr="00F049D1" w14:paraId="622EA424" w14:textId="77777777" w:rsidTr="00F36F87">
        <w:trPr>
          <w:trHeight w:val="272"/>
        </w:trPr>
        <w:tc>
          <w:tcPr>
            <w:tcW w:w="2687" w:type="dxa"/>
            <w:tcBorders>
              <w:top w:val="single" w:sz="8" w:space="0" w:color="000000"/>
              <w:bottom w:val="nil"/>
            </w:tcBorders>
          </w:tcPr>
          <w:p w14:paraId="2613CDD6" w14:textId="77777777" w:rsidR="00F049D1" w:rsidRPr="00F049D1" w:rsidRDefault="00F049D1" w:rsidP="00D12E71">
            <w:pPr>
              <w:widowControl w:val="0"/>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kern w:val="0"/>
                <w:sz w:val="24"/>
                <w:szCs w:val="24"/>
                <w:lang w:val="en-US"/>
                <w14:ligatures w14:val="none"/>
              </w:rPr>
              <w:t>Poverty             1</w:t>
            </w:r>
          </w:p>
          <w:p w14:paraId="60CC5F42" w14:textId="77777777" w:rsidR="00F049D1" w:rsidRPr="00F049D1" w:rsidRDefault="00F049D1" w:rsidP="00D12E71">
            <w:pPr>
              <w:widowControl w:val="0"/>
              <w:autoSpaceDE w:val="0"/>
              <w:autoSpaceDN w:val="0"/>
              <w:spacing w:after="0" w:line="240" w:lineRule="auto"/>
              <w:ind w:left="27"/>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9"/>
                <w:kern w:val="0"/>
                <w:sz w:val="24"/>
                <w:szCs w:val="24"/>
                <w:lang w:val="en-US"/>
                <w14:ligatures w14:val="none"/>
              </w:rPr>
              <w:t xml:space="preserve"> </w:t>
            </w:r>
            <w:r w:rsidRPr="00F049D1">
              <w:rPr>
                <w:rFonts w:ascii="Times New Roman" w:eastAsia="Times New Roman" w:hAnsi="Times New Roman" w:cs="Times New Roman"/>
                <w:kern w:val="0"/>
                <w:sz w:val="24"/>
                <w:szCs w:val="24"/>
                <w:lang w:val="en-US"/>
                <w14:ligatures w14:val="none"/>
              </w:rPr>
              <w:t>alleviation</w:t>
            </w:r>
            <w:r w:rsidRPr="00F049D1">
              <w:rPr>
                <w:rFonts w:ascii="Times New Roman" w:eastAsia="Times New Roman" w:hAnsi="Times New Roman" w:cs="Times New Roman"/>
                <w:spacing w:val="22"/>
                <w:kern w:val="0"/>
                <w:sz w:val="24"/>
                <w:szCs w:val="24"/>
                <w:lang w:val="en-US"/>
                <w14:ligatures w14:val="none"/>
              </w:rPr>
              <w:t xml:space="preserve">    </w:t>
            </w:r>
          </w:p>
        </w:tc>
        <w:tc>
          <w:tcPr>
            <w:tcW w:w="881" w:type="dxa"/>
            <w:tcBorders>
              <w:top w:val="single" w:sz="8" w:space="0" w:color="000000"/>
              <w:bottom w:val="nil"/>
              <w:right w:val="single" w:sz="8" w:space="0" w:color="000000"/>
            </w:tcBorders>
          </w:tcPr>
          <w:p w14:paraId="1B6F62FC"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115</w:t>
            </w:r>
          </w:p>
        </w:tc>
        <w:tc>
          <w:tcPr>
            <w:tcW w:w="1287" w:type="dxa"/>
            <w:tcBorders>
              <w:top w:val="single" w:sz="8" w:space="0" w:color="000000"/>
              <w:left w:val="single" w:sz="8" w:space="0" w:color="000000"/>
              <w:bottom w:val="nil"/>
              <w:right w:val="single" w:sz="8" w:space="0" w:color="000000"/>
            </w:tcBorders>
          </w:tcPr>
          <w:p w14:paraId="1B3528A1"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96.54</w:t>
            </w:r>
          </w:p>
        </w:tc>
        <w:tc>
          <w:tcPr>
            <w:tcW w:w="1809" w:type="dxa"/>
            <w:tcBorders>
              <w:top w:val="single" w:sz="8" w:space="0" w:color="000000"/>
              <w:left w:val="single" w:sz="8" w:space="0" w:color="000000"/>
              <w:bottom w:val="nil"/>
            </w:tcBorders>
          </w:tcPr>
          <w:p w14:paraId="61645C1D"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11102.00</w:t>
            </w:r>
          </w:p>
        </w:tc>
      </w:tr>
      <w:tr w:rsidR="00F049D1" w:rsidRPr="00F049D1" w14:paraId="4AD533AD" w14:textId="77777777" w:rsidTr="00F36F87">
        <w:trPr>
          <w:trHeight w:val="254"/>
        </w:trPr>
        <w:tc>
          <w:tcPr>
            <w:tcW w:w="2687" w:type="dxa"/>
            <w:tcBorders>
              <w:top w:val="nil"/>
              <w:bottom w:val="nil"/>
            </w:tcBorders>
          </w:tcPr>
          <w:p w14:paraId="325BF097" w14:textId="77777777" w:rsidR="00F049D1" w:rsidRPr="00F049D1" w:rsidRDefault="00F049D1" w:rsidP="00D12E71">
            <w:pPr>
              <w:widowControl w:val="0"/>
              <w:autoSpaceDE w:val="0"/>
              <w:autoSpaceDN w:val="0"/>
              <w:spacing w:after="0" w:line="240" w:lineRule="auto"/>
              <w:ind w:right="53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10"/>
                <w:kern w:val="0"/>
                <w:sz w:val="24"/>
                <w:szCs w:val="24"/>
                <w:lang w:val="en-US"/>
                <w14:ligatures w14:val="none"/>
              </w:rPr>
              <w:t xml:space="preserve">    2</w:t>
            </w:r>
          </w:p>
        </w:tc>
        <w:tc>
          <w:tcPr>
            <w:tcW w:w="881" w:type="dxa"/>
            <w:tcBorders>
              <w:top w:val="nil"/>
              <w:bottom w:val="nil"/>
              <w:right w:val="single" w:sz="8" w:space="0" w:color="000000"/>
            </w:tcBorders>
          </w:tcPr>
          <w:p w14:paraId="0C299FD5"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95</w:t>
            </w:r>
          </w:p>
        </w:tc>
        <w:tc>
          <w:tcPr>
            <w:tcW w:w="1287" w:type="dxa"/>
            <w:tcBorders>
              <w:top w:val="nil"/>
              <w:left w:val="single" w:sz="8" w:space="0" w:color="000000"/>
              <w:bottom w:val="nil"/>
              <w:right w:val="single" w:sz="8" w:space="0" w:color="000000"/>
            </w:tcBorders>
          </w:tcPr>
          <w:p w14:paraId="33E57317"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116.35</w:t>
            </w:r>
          </w:p>
        </w:tc>
        <w:tc>
          <w:tcPr>
            <w:tcW w:w="1809" w:type="dxa"/>
            <w:tcBorders>
              <w:top w:val="nil"/>
              <w:left w:val="single" w:sz="8" w:space="0" w:color="000000"/>
              <w:bottom w:val="nil"/>
            </w:tcBorders>
          </w:tcPr>
          <w:p w14:paraId="047D027D" w14:textId="77777777" w:rsidR="00F049D1" w:rsidRPr="00F049D1" w:rsidRDefault="00F049D1" w:rsidP="00D12E71">
            <w:pPr>
              <w:widowControl w:val="0"/>
              <w:autoSpaceDE w:val="0"/>
              <w:autoSpaceDN w:val="0"/>
              <w:spacing w:after="0" w:line="240" w:lineRule="auto"/>
              <w:ind w:right="-15"/>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11053.00</w:t>
            </w:r>
          </w:p>
        </w:tc>
      </w:tr>
      <w:tr w:rsidR="00F049D1" w:rsidRPr="00F049D1" w14:paraId="43D26F72" w14:textId="77777777" w:rsidTr="00F36F87">
        <w:trPr>
          <w:trHeight w:val="42"/>
        </w:trPr>
        <w:tc>
          <w:tcPr>
            <w:tcW w:w="2687" w:type="dxa"/>
            <w:tcBorders>
              <w:top w:val="nil"/>
            </w:tcBorders>
          </w:tcPr>
          <w:p w14:paraId="702C4B83" w14:textId="77777777" w:rsidR="00F049D1" w:rsidRPr="00F049D1" w:rsidRDefault="00F049D1" w:rsidP="00D12E71">
            <w:pPr>
              <w:widowControl w:val="0"/>
              <w:autoSpaceDE w:val="0"/>
              <w:autoSpaceDN w:val="0"/>
              <w:spacing w:after="0" w:line="240" w:lineRule="auto"/>
              <w:ind w:right="181"/>
              <w:jc w:val="center"/>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2"/>
                <w:kern w:val="0"/>
                <w:sz w:val="24"/>
                <w:szCs w:val="24"/>
                <w:lang w:val="en-US"/>
                <w14:ligatures w14:val="none"/>
              </w:rPr>
              <w:t xml:space="preserve">                                              Total    </w:t>
            </w:r>
          </w:p>
        </w:tc>
        <w:tc>
          <w:tcPr>
            <w:tcW w:w="881" w:type="dxa"/>
            <w:tcBorders>
              <w:top w:val="nil"/>
              <w:right w:val="single" w:sz="8" w:space="0" w:color="000000"/>
            </w:tcBorders>
          </w:tcPr>
          <w:p w14:paraId="6E59CE5B" w14:textId="77777777" w:rsidR="00F049D1" w:rsidRPr="00F049D1" w:rsidRDefault="00F049D1" w:rsidP="00D12E71">
            <w:pPr>
              <w:widowControl w:val="0"/>
              <w:autoSpaceDE w:val="0"/>
              <w:autoSpaceDN w:val="0"/>
              <w:spacing w:after="0" w:line="240" w:lineRule="auto"/>
              <w:jc w:val="right"/>
              <w:rPr>
                <w:rFonts w:ascii="Times New Roman" w:eastAsia="Times New Roman" w:hAnsi="Times New Roman" w:cs="Times New Roman"/>
                <w:kern w:val="0"/>
                <w:sz w:val="24"/>
                <w:szCs w:val="24"/>
                <w:lang w:val="en-US"/>
                <w14:ligatures w14:val="none"/>
              </w:rPr>
            </w:pPr>
            <w:r w:rsidRPr="00F049D1">
              <w:rPr>
                <w:rFonts w:ascii="Times New Roman" w:eastAsia="Times New Roman" w:hAnsi="Times New Roman" w:cs="Times New Roman"/>
                <w:spacing w:val="-5"/>
                <w:kern w:val="0"/>
                <w:sz w:val="24"/>
                <w:szCs w:val="24"/>
                <w:lang w:val="en-US"/>
                <w14:ligatures w14:val="none"/>
              </w:rPr>
              <w:t>210</w:t>
            </w:r>
          </w:p>
        </w:tc>
        <w:tc>
          <w:tcPr>
            <w:tcW w:w="1287" w:type="dxa"/>
            <w:tcBorders>
              <w:top w:val="nil"/>
              <w:left w:val="single" w:sz="8" w:space="0" w:color="000000"/>
              <w:right w:val="single" w:sz="8" w:space="0" w:color="000000"/>
            </w:tcBorders>
          </w:tcPr>
          <w:p w14:paraId="064E7D50"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c>
          <w:tcPr>
            <w:tcW w:w="1809" w:type="dxa"/>
            <w:tcBorders>
              <w:top w:val="nil"/>
              <w:left w:val="single" w:sz="8" w:space="0" w:color="000000"/>
            </w:tcBorders>
          </w:tcPr>
          <w:p w14:paraId="0C2A0A1B" w14:textId="77777777" w:rsidR="00F049D1" w:rsidRPr="00F049D1" w:rsidRDefault="00F049D1" w:rsidP="00D12E7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tc>
      </w:tr>
    </w:tbl>
    <w:p w14:paraId="2B2123DF" w14:textId="2736F2DC" w:rsidR="00F049D1" w:rsidRPr="00F049D1" w:rsidRDefault="00F049D1" w:rsidP="00F049D1">
      <w:pPr>
        <w:pStyle w:val="Heading4"/>
        <w:spacing w:before="0"/>
        <w:rPr>
          <w:b w:val="0"/>
          <w:bCs w:val="0"/>
          <w:color w:val="0D0D0D"/>
        </w:rPr>
      </w:pPr>
      <w:r w:rsidRPr="00F049D1">
        <w:rPr>
          <w:b w:val="0"/>
          <w:bCs w:val="0"/>
          <w:color w:val="0D0D0D"/>
        </w:rPr>
        <w:t xml:space="preserve"> </w:t>
      </w:r>
      <w:r w:rsidRPr="00F049D1">
        <w:rPr>
          <w:b w:val="0"/>
          <w:bCs w:val="0"/>
          <w:color w:val="0D0D0D"/>
        </w:rPr>
        <w:tab/>
      </w:r>
    </w:p>
    <w:p w14:paraId="35E8039E" w14:textId="77777777" w:rsidR="00F049D1" w:rsidRPr="00F049D1" w:rsidRDefault="00F049D1" w:rsidP="00F049D1">
      <w:pPr>
        <w:spacing w:before="86" w:after="28"/>
        <w:ind w:right="989"/>
        <w:rPr>
          <w:rFonts w:ascii="Times New Roman" w:hAnsi="Times New Roman" w:cs="Times New Roman"/>
          <w:b/>
          <w:sz w:val="24"/>
          <w:szCs w:val="24"/>
        </w:rPr>
      </w:pPr>
      <w:r w:rsidRPr="00F049D1">
        <w:rPr>
          <w:rFonts w:ascii="Times New Roman" w:hAnsi="Times New Roman" w:cs="Times New Roman"/>
          <w:b/>
          <w:sz w:val="24"/>
          <w:szCs w:val="24"/>
        </w:rPr>
        <w:t>Test</w:t>
      </w:r>
      <w:r w:rsidRPr="00F049D1">
        <w:rPr>
          <w:rFonts w:ascii="Times New Roman" w:hAnsi="Times New Roman" w:cs="Times New Roman"/>
          <w:b/>
          <w:spacing w:val="-1"/>
          <w:sz w:val="24"/>
          <w:szCs w:val="24"/>
        </w:rPr>
        <w:t xml:space="preserve"> </w:t>
      </w:r>
      <w:proofErr w:type="spellStart"/>
      <w:r w:rsidRPr="00F049D1">
        <w:rPr>
          <w:rFonts w:ascii="Times New Roman" w:hAnsi="Times New Roman" w:cs="Times New Roman"/>
          <w:b/>
          <w:spacing w:val="-2"/>
          <w:sz w:val="24"/>
          <w:szCs w:val="24"/>
        </w:rPr>
        <w:t>Statistics</w:t>
      </w:r>
      <w:r w:rsidRPr="00F049D1">
        <w:rPr>
          <w:rFonts w:ascii="Times New Roman" w:hAnsi="Times New Roman" w:cs="Times New Roman"/>
          <w:b/>
          <w:spacing w:val="-2"/>
          <w:sz w:val="24"/>
          <w:szCs w:val="24"/>
          <w:vertAlign w:val="superscript"/>
        </w:rPr>
        <w:t>a</w:t>
      </w:r>
      <w:proofErr w:type="spellEnd"/>
    </w:p>
    <w:p w14:paraId="20DF9EEA" w14:textId="77777777" w:rsidR="00F049D1" w:rsidRPr="00F049D1" w:rsidRDefault="00F049D1" w:rsidP="00F36F87">
      <w:pPr>
        <w:spacing w:after="0"/>
        <w:rPr>
          <w:rFonts w:ascii="Times New Roman" w:hAnsi="Times New Roman" w:cs="Times New Roman"/>
          <w:sz w:val="24"/>
          <w:szCs w:val="24"/>
        </w:rPr>
      </w:pPr>
    </w:p>
    <w:tbl>
      <w:tblPr>
        <w:tblpPr w:leftFromText="180" w:rightFromText="180" w:vertAnchor="text" w:horzAnchor="margin" w:tblpXSpec="center" w:tblpY="-92"/>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97"/>
        <w:gridCol w:w="966"/>
        <w:gridCol w:w="1017"/>
        <w:gridCol w:w="1295"/>
        <w:gridCol w:w="1069"/>
        <w:gridCol w:w="1087"/>
      </w:tblGrid>
      <w:tr w:rsidR="00F36F87" w:rsidRPr="00F049D1" w14:paraId="09A9D4F9" w14:textId="77777777" w:rsidTr="00F36F87">
        <w:trPr>
          <w:trHeight w:val="575"/>
        </w:trPr>
        <w:tc>
          <w:tcPr>
            <w:tcW w:w="1097" w:type="dxa"/>
          </w:tcPr>
          <w:p w14:paraId="3DE03AAB" w14:textId="77777777" w:rsidR="00F049D1" w:rsidRPr="00F049D1" w:rsidRDefault="00F049D1" w:rsidP="00D12E71">
            <w:pPr>
              <w:pStyle w:val="TableParagraph"/>
              <w:rPr>
                <w:sz w:val="24"/>
                <w:szCs w:val="24"/>
              </w:rPr>
            </w:pPr>
          </w:p>
        </w:tc>
        <w:tc>
          <w:tcPr>
            <w:tcW w:w="966" w:type="dxa"/>
            <w:tcBorders>
              <w:right w:val="single" w:sz="8" w:space="0" w:color="000000"/>
            </w:tcBorders>
          </w:tcPr>
          <w:p w14:paraId="5E378CC8" w14:textId="77777777" w:rsidR="00F049D1" w:rsidRPr="00F049D1" w:rsidRDefault="00F049D1" w:rsidP="00D12E71">
            <w:pPr>
              <w:pStyle w:val="TableParagraph"/>
              <w:ind w:right="29"/>
              <w:rPr>
                <w:sz w:val="24"/>
                <w:szCs w:val="24"/>
              </w:rPr>
            </w:pPr>
          </w:p>
          <w:p w14:paraId="1420CC9F" w14:textId="77777777" w:rsidR="00F049D1" w:rsidRPr="00F049D1" w:rsidRDefault="00F049D1" w:rsidP="00D12E71">
            <w:pPr>
              <w:pStyle w:val="TableParagraph"/>
              <w:ind w:right="29"/>
              <w:rPr>
                <w:sz w:val="24"/>
                <w:szCs w:val="24"/>
              </w:rPr>
            </w:pPr>
            <w:r w:rsidRPr="00F049D1">
              <w:rPr>
                <w:sz w:val="24"/>
                <w:szCs w:val="24"/>
              </w:rPr>
              <w:t>Income</w:t>
            </w:r>
            <w:r w:rsidRPr="00F049D1">
              <w:rPr>
                <w:spacing w:val="-4"/>
                <w:sz w:val="24"/>
                <w:szCs w:val="24"/>
              </w:rPr>
              <w:t xml:space="preserve"> </w:t>
            </w:r>
            <w:r w:rsidRPr="00F049D1">
              <w:rPr>
                <w:spacing w:val="-2"/>
                <w:sz w:val="24"/>
                <w:szCs w:val="24"/>
              </w:rPr>
              <w:t>level</w:t>
            </w:r>
          </w:p>
        </w:tc>
        <w:tc>
          <w:tcPr>
            <w:tcW w:w="1017" w:type="dxa"/>
            <w:tcBorders>
              <w:left w:val="single" w:sz="8" w:space="0" w:color="000000"/>
              <w:right w:val="single" w:sz="8" w:space="0" w:color="000000"/>
            </w:tcBorders>
          </w:tcPr>
          <w:p w14:paraId="49569BD2" w14:textId="77777777" w:rsidR="00F049D1" w:rsidRPr="00F049D1" w:rsidRDefault="00F049D1" w:rsidP="00D12E71">
            <w:pPr>
              <w:pStyle w:val="TableParagraph"/>
              <w:spacing w:line="320" w:lineRule="atLeast"/>
              <w:ind w:right="61"/>
              <w:rPr>
                <w:sz w:val="24"/>
                <w:szCs w:val="24"/>
              </w:rPr>
            </w:pPr>
            <w:r w:rsidRPr="00F049D1">
              <w:rPr>
                <w:sz w:val="24"/>
                <w:szCs w:val="24"/>
              </w:rPr>
              <w:t>Standard</w:t>
            </w:r>
            <w:r w:rsidRPr="00F049D1">
              <w:rPr>
                <w:spacing w:val="-12"/>
                <w:sz w:val="24"/>
                <w:szCs w:val="24"/>
              </w:rPr>
              <w:t xml:space="preserve"> </w:t>
            </w:r>
            <w:r w:rsidRPr="00F049D1">
              <w:rPr>
                <w:sz w:val="24"/>
                <w:szCs w:val="24"/>
              </w:rPr>
              <w:t xml:space="preserve">of </w:t>
            </w:r>
            <w:r w:rsidRPr="00F049D1">
              <w:rPr>
                <w:spacing w:val="-2"/>
                <w:sz w:val="24"/>
                <w:szCs w:val="24"/>
              </w:rPr>
              <w:t>living</w:t>
            </w:r>
          </w:p>
        </w:tc>
        <w:tc>
          <w:tcPr>
            <w:tcW w:w="1295" w:type="dxa"/>
            <w:tcBorders>
              <w:left w:val="single" w:sz="8" w:space="0" w:color="000000"/>
              <w:right w:val="single" w:sz="8" w:space="0" w:color="000000"/>
            </w:tcBorders>
          </w:tcPr>
          <w:p w14:paraId="1AA499A3" w14:textId="77777777" w:rsidR="00F049D1" w:rsidRPr="00F049D1" w:rsidRDefault="00F049D1" w:rsidP="00D12E71">
            <w:pPr>
              <w:pStyle w:val="TableParagraph"/>
              <w:spacing w:line="320" w:lineRule="atLeast"/>
              <w:rPr>
                <w:sz w:val="24"/>
                <w:szCs w:val="24"/>
              </w:rPr>
            </w:pPr>
            <w:r w:rsidRPr="00F049D1">
              <w:rPr>
                <w:spacing w:val="-2"/>
                <w:sz w:val="24"/>
                <w:szCs w:val="24"/>
              </w:rPr>
              <w:t xml:space="preserve">Employment </w:t>
            </w:r>
            <w:proofErr w:type="spellStart"/>
            <w:r w:rsidRPr="00F049D1">
              <w:rPr>
                <w:spacing w:val="-2"/>
                <w:sz w:val="24"/>
                <w:szCs w:val="24"/>
              </w:rPr>
              <w:t>oppounities</w:t>
            </w:r>
            <w:proofErr w:type="spellEnd"/>
          </w:p>
        </w:tc>
        <w:tc>
          <w:tcPr>
            <w:tcW w:w="1069" w:type="dxa"/>
            <w:tcBorders>
              <w:left w:val="single" w:sz="8" w:space="0" w:color="000000"/>
              <w:right w:val="single" w:sz="8" w:space="0" w:color="000000"/>
            </w:tcBorders>
          </w:tcPr>
          <w:p w14:paraId="37A6CD98" w14:textId="77777777" w:rsidR="00F049D1" w:rsidRPr="00F049D1" w:rsidRDefault="00F049D1" w:rsidP="00D12E71">
            <w:pPr>
              <w:pStyle w:val="TableParagraph"/>
              <w:spacing w:before="30" w:line="320" w:lineRule="atLeast"/>
              <w:jc w:val="both"/>
              <w:rPr>
                <w:sz w:val="24"/>
                <w:szCs w:val="24"/>
              </w:rPr>
            </w:pPr>
            <w:r w:rsidRPr="00F049D1">
              <w:rPr>
                <w:spacing w:val="-2"/>
                <w:sz w:val="24"/>
                <w:szCs w:val="24"/>
              </w:rPr>
              <w:t>Socio- economic growth</w:t>
            </w:r>
          </w:p>
        </w:tc>
        <w:tc>
          <w:tcPr>
            <w:tcW w:w="1087" w:type="dxa"/>
            <w:tcBorders>
              <w:left w:val="single" w:sz="8" w:space="0" w:color="000000"/>
            </w:tcBorders>
          </w:tcPr>
          <w:p w14:paraId="152A0FB8" w14:textId="77777777" w:rsidR="00F049D1" w:rsidRPr="00F049D1" w:rsidRDefault="00F049D1" w:rsidP="00D12E71">
            <w:pPr>
              <w:pStyle w:val="TableParagraph"/>
              <w:spacing w:line="320" w:lineRule="atLeast"/>
              <w:rPr>
                <w:sz w:val="24"/>
                <w:szCs w:val="24"/>
              </w:rPr>
            </w:pPr>
            <w:r w:rsidRPr="00F049D1">
              <w:rPr>
                <w:spacing w:val="-2"/>
                <w:sz w:val="24"/>
                <w:szCs w:val="24"/>
              </w:rPr>
              <w:t>Poverty alleviation</w:t>
            </w:r>
          </w:p>
        </w:tc>
      </w:tr>
      <w:tr w:rsidR="00F36F87" w:rsidRPr="00F049D1" w14:paraId="01A4EFC3" w14:textId="77777777" w:rsidTr="00F36F87">
        <w:trPr>
          <w:trHeight w:val="364"/>
        </w:trPr>
        <w:tc>
          <w:tcPr>
            <w:tcW w:w="1097" w:type="dxa"/>
            <w:tcBorders>
              <w:bottom w:val="nil"/>
            </w:tcBorders>
          </w:tcPr>
          <w:p w14:paraId="535C00BD" w14:textId="77777777" w:rsidR="00F049D1" w:rsidRPr="00F049D1" w:rsidRDefault="00F049D1" w:rsidP="00D12E71">
            <w:pPr>
              <w:pStyle w:val="TableParagraph"/>
              <w:spacing w:before="140"/>
              <w:ind w:left="25"/>
              <w:rPr>
                <w:sz w:val="24"/>
                <w:szCs w:val="24"/>
              </w:rPr>
            </w:pPr>
            <w:r w:rsidRPr="00F049D1">
              <w:rPr>
                <w:sz w:val="24"/>
                <w:szCs w:val="24"/>
              </w:rPr>
              <w:t>Mann-Whitney</w:t>
            </w:r>
            <w:r w:rsidRPr="00F049D1">
              <w:rPr>
                <w:spacing w:val="-3"/>
                <w:sz w:val="24"/>
                <w:szCs w:val="24"/>
              </w:rPr>
              <w:t xml:space="preserve"> </w:t>
            </w:r>
            <w:r w:rsidRPr="00F049D1">
              <w:rPr>
                <w:spacing w:val="-12"/>
                <w:sz w:val="24"/>
                <w:szCs w:val="24"/>
              </w:rPr>
              <w:t>U</w:t>
            </w:r>
          </w:p>
        </w:tc>
        <w:tc>
          <w:tcPr>
            <w:tcW w:w="966" w:type="dxa"/>
            <w:tcBorders>
              <w:bottom w:val="nil"/>
              <w:right w:val="single" w:sz="8" w:space="0" w:color="000000"/>
            </w:tcBorders>
          </w:tcPr>
          <w:p w14:paraId="0B9539EA" w14:textId="77777777" w:rsidR="00F049D1" w:rsidRPr="00F049D1" w:rsidRDefault="00F049D1" w:rsidP="00D12E71">
            <w:pPr>
              <w:pStyle w:val="TableParagraph"/>
              <w:spacing w:before="140"/>
              <w:jc w:val="right"/>
              <w:rPr>
                <w:sz w:val="24"/>
                <w:szCs w:val="24"/>
              </w:rPr>
            </w:pPr>
            <w:r w:rsidRPr="00F049D1">
              <w:rPr>
                <w:spacing w:val="-2"/>
                <w:sz w:val="24"/>
                <w:szCs w:val="24"/>
              </w:rPr>
              <w:t>5190.000</w:t>
            </w:r>
          </w:p>
        </w:tc>
        <w:tc>
          <w:tcPr>
            <w:tcW w:w="1017" w:type="dxa"/>
            <w:tcBorders>
              <w:left w:val="single" w:sz="8" w:space="0" w:color="000000"/>
              <w:bottom w:val="nil"/>
              <w:right w:val="single" w:sz="8" w:space="0" w:color="000000"/>
            </w:tcBorders>
          </w:tcPr>
          <w:p w14:paraId="76DB8505" w14:textId="77777777" w:rsidR="00F049D1" w:rsidRPr="00F049D1" w:rsidRDefault="00F049D1" w:rsidP="00D12E71">
            <w:pPr>
              <w:pStyle w:val="TableParagraph"/>
              <w:spacing w:before="140"/>
              <w:ind w:right="1"/>
              <w:jc w:val="right"/>
              <w:rPr>
                <w:sz w:val="24"/>
                <w:szCs w:val="24"/>
              </w:rPr>
            </w:pPr>
            <w:r w:rsidRPr="00F049D1">
              <w:rPr>
                <w:spacing w:val="-2"/>
                <w:sz w:val="24"/>
                <w:szCs w:val="24"/>
              </w:rPr>
              <w:t>4606.500</w:t>
            </w:r>
          </w:p>
        </w:tc>
        <w:tc>
          <w:tcPr>
            <w:tcW w:w="1295" w:type="dxa"/>
            <w:tcBorders>
              <w:left w:val="single" w:sz="8" w:space="0" w:color="000000"/>
              <w:bottom w:val="nil"/>
              <w:right w:val="single" w:sz="8" w:space="0" w:color="000000"/>
            </w:tcBorders>
          </w:tcPr>
          <w:p w14:paraId="5E8B07CD" w14:textId="77777777" w:rsidR="00F049D1" w:rsidRPr="00F049D1" w:rsidRDefault="00F049D1" w:rsidP="00D12E71">
            <w:pPr>
              <w:pStyle w:val="TableParagraph"/>
              <w:spacing w:before="140"/>
              <w:jc w:val="right"/>
              <w:rPr>
                <w:sz w:val="24"/>
                <w:szCs w:val="24"/>
              </w:rPr>
            </w:pPr>
            <w:r w:rsidRPr="00F049D1">
              <w:rPr>
                <w:spacing w:val="-2"/>
                <w:sz w:val="24"/>
                <w:szCs w:val="24"/>
              </w:rPr>
              <w:t>5439.500</w:t>
            </w:r>
          </w:p>
        </w:tc>
        <w:tc>
          <w:tcPr>
            <w:tcW w:w="1069" w:type="dxa"/>
            <w:tcBorders>
              <w:left w:val="single" w:sz="8" w:space="0" w:color="000000"/>
              <w:bottom w:val="nil"/>
              <w:right w:val="single" w:sz="8" w:space="0" w:color="000000"/>
            </w:tcBorders>
          </w:tcPr>
          <w:p w14:paraId="16B72E66" w14:textId="77777777" w:rsidR="00F049D1" w:rsidRPr="00F049D1" w:rsidRDefault="00F049D1" w:rsidP="00D12E71">
            <w:pPr>
              <w:pStyle w:val="TableParagraph"/>
              <w:spacing w:before="140"/>
              <w:ind w:right="1"/>
              <w:jc w:val="right"/>
              <w:rPr>
                <w:sz w:val="24"/>
                <w:szCs w:val="24"/>
              </w:rPr>
            </w:pPr>
            <w:r w:rsidRPr="00F049D1">
              <w:rPr>
                <w:spacing w:val="-2"/>
                <w:sz w:val="24"/>
                <w:szCs w:val="24"/>
              </w:rPr>
              <w:t>5352.000</w:t>
            </w:r>
          </w:p>
        </w:tc>
        <w:tc>
          <w:tcPr>
            <w:tcW w:w="1087" w:type="dxa"/>
            <w:tcBorders>
              <w:left w:val="single" w:sz="8" w:space="0" w:color="000000"/>
              <w:bottom w:val="nil"/>
            </w:tcBorders>
          </w:tcPr>
          <w:p w14:paraId="0C7BBA40" w14:textId="77777777" w:rsidR="00F049D1" w:rsidRPr="00F049D1" w:rsidRDefault="00F049D1" w:rsidP="00D12E71">
            <w:pPr>
              <w:pStyle w:val="TableParagraph"/>
              <w:spacing w:before="140"/>
              <w:ind w:right="-15"/>
              <w:jc w:val="right"/>
              <w:rPr>
                <w:sz w:val="24"/>
                <w:szCs w:val="24"/>
              </w:rPr>
            </w:pPr>
            <w:r w:rsidRPr="00F049D1">
              <w:rPr>
                <w:spacing w:val="-2"/>
                <w:sz w:val="24"/>
                <w:szCs w:val="24"/>
              </w:rPr>
              <w:t>4432.000</w:t>
            </w:r>
          </w:p>
        </w:tc>
      </w:tr>
      <w:tr w:rsidR="00F36F87" w:rsidRPr="00F049D1" w14:paraId="7690F456" w14:textId="77777777" w:rsidTr="00F36F87">
        <w:trPr>
          <w:trHeight w:val="317"/>
        </w:trPr>
        <w:tc>
          <w:tcPr>
            <w:tcW w:w="1097" w:type="dxa"/>
            <w:tcBorders>
              <w:top w:val="nil"/>
              <w:bottom w:val="nil"/>
            </w:tcBorders>
          </w:tcPr>
          <w:p w14:paraId="2F8EBC65" w14:textId="77777777" w:rsidR="00F049D1" w:rsidRPr="00F049D1" w:rsidRDefault="00F049D1" w:rsidP="00D12E71">
            <w:pPr>
              <w:pStyle w:val="TableParagraph"/>
              <w:spacing w:before="83"/>
              <w:ind w:left="25"/>
              <w:rPr>
                <w:sz w:val="24"/>
                <w:szCs w:val="24"/>
              </w:rPr>
            </w:pPr>
            <w:r w:rsidRPr="00F049D1">
              <w:rPr>
                <w:sz w:val="24"/>
                <w:szCs w:val="24"/>
              </w:rPr>
              <w:t>Wilcoxon</w:t>
            </w:r>
            <w:r w:rsidRPr="00F049D1">
              <w:rPr>
                <w:spacing w:val="-2"/>
                <w:sz w:val="24"/>
                <w:szCs w:val="24"/>
              </w:rPr>
              <w:t xml:space="preserve"> </w:t>
            </w:r>
            <w:r w:rsidRPr="00F049D1">
              <w:rPr>
                <w:spacing w:val="-10"/>
                <w:sz w:val="24"/>
                <w:szCs w:val="24"/>
              </w:rPr>
              <w:t>W</w:t>
            </w:r>
          </w:p>
        </w:tc>
        <w:tc>
          <w:tcPr>
            <w:tcW w:w="966" w:type="dxa"/>
            <w:tcBorders>
              <w:top w:val="nil"/>
              <w:bottom w:val="nil"/>
              <w:right w:val="single" w:sz="8" w:space="0" w:color="000000"/>
            </w:tcBorders>
          </w:tcPr>
          <w:p w14:paraId="11DE3D25" w14:textId="77777777" w:rsidR="00F049D1" w:rsidRPr="00F049D1" w:rsidRDefault="00F049D1" w:rsidP="00D12E71">
            <w:pPr>
              <w:pStyle w:val="TableParagraph"/>
              <w:spacing w:before="83"/>
              <w:jc w:val="right"/>
              <w:rPr>
                <w:sz w:val="24"/>
                <w:szCs w:val="24"/>
              </w:rPr>
            </w:pPr>
            <w:r w:rsidRPr="00F049D1">
              <w:rPr>
                <w:spacing w:val="-2"/>
                <w:sz w:val="24"/>
                <w:szCs w:val="24"/>
              </w:rPr>
              <w:t>9750.000</w:t>
            </w:r>
          </w:p>
        </w:tc>
        <w:tc>
          <w:tcPr>
            <w:tcW w:w="1017" w:type="dxa"/>
            <w:tcBorders>
              <w:top w:val="nil"/>
              <w:left w:val="single" w:sz="8" w:space="0" w:color="000000"/>
              <w:bottom w:val="nil"/>
              <w:right w:val="single" w:sz="8" w:space="0" w:color="000000"/>
            </w:tcBorders>
          </w:tcPr>
          <w:p w14:paraId="15DC7A3D" w14:textId="77777777" w:rsidR="00F049D1" w:rsidRPr="00F049D1" w:rsidRDefault="00F049D1" w:rsidP="00D12E71">
            <w:pPr>
              <w:pStyle w:val="TableParagraph"/>
              <w:spacing w:before="83"/>
              <w:ind w:right="1"/>
              <w:jc w:val="right"/>
              <w:rPr>
                <w:sz w:val="24"/>
                <w:szCs w:val="24"/>
              </w:rPr>
            </w:pPr>
            <w:r w:rsidRPr="00F049D1">
              <w:rPr>
                <w:spacing w:val="-2"/>
                <w:sz w:val="24"/>
                <w:szCs w:val="24"/>
              </w:rPr>
              <w:t>9166.500</w:t>
            </w:r>
          </w:p>
        </w:tc>
        <w:tc>
          <w:tcPr>
            <w:tcW w:w="1295" w:type="dxa"/>
            <w:tcBorders>
              <w:top w:val="nil"/>
              <w:left w:val="single" w:sz="8" w:space="0" w:color="000000"/>
              <w:bottom w:val="nil"/>
              <w:right w:val="single" w:sz="8" w:space="0" w:color="000000"/>
            </w:tcBorders>
          </w:tcPr>
          <w:p w14:paraId="464A446C" w14:textId="77777777" w:rsidR="00F049D1" w:rsidRPr="00F049D1" w:rsidRDefault="00F049D1" w:rsidP="00D12E71">
            <w:pPr>
              <w:pStyle w:val="TableParagraph"/>
              <w:spacing w:before="83"/>
              <w:jc w:val="right"/>
              <w:rPr>
                <w:sz w:val="24"/>
                <w:szCs w:val="24"/>
              </w:rPr>
            </w:pPr>
            <w:r w:rsidRPr="00F049D1">
              <w:rPr>
                <w:spacing w:val="-2"/>
                <w:sz w:val="24"/>
                <w:szCs w:val="24"/>
              </w:rPr>
              <w:t>9999.500</w:t>
            </w:r>
          </w:p>
        </w:tc>
        <w:tc>
          <w:tcPr>
            <w:tcW w:w="1069" w:type="dxa"/>
            <w:tcBorders>
              <w:top w:val="nil"/>
              <w:left w:val="single" w:sz="8" w:space="0" w:color="000000"/>
              <w:bottom w:val="nil"/>
              <w:right w:val="single" w:sz="8" w:space="0" w:color="000000"/>
            </w:tcBorders>
          </w:tcPr>
          <w:p w14:paraId="2A2FC5A8" w14:textId="77777777" w:rsidR="00F049D1" w:rsidRPr="00F049D1" w:rsidRDefault="00F049D1" w:rsidP="00D12E71">
            <w:pPr>
              <w:pStyle w:val="TableParagraph"/>
              <w:spacing w:before="83"/>
              <w:ind w:right="1"/>
              <w:jc w:val="right"/>
              <w:rPr>
                <w:sz w:val="24"/>
                <w:szCs w:val="24"/>
              </w:rPr>
            </w:pPr>
            <w:r w:rsidRPr="00F049D1">
              <w:rPr>
                <w:spacing w:val="-2"/>
                <w:sz w:val="24"/>
                <w:szCs w:val="24"/>
              </w:rPr>
              <w:t>12022.000</w:t>
            </w:r>
          </w:p>
        </w:tc>
        <w:tc>
          <w:tcPr>
            <w:tcW w:w="1087" w:type="dxa"/>
            <w:tcBorders>
              <w:top w:val="nil"/>
              <w:left w:val="single" w:sz="8" w:space="0" w:color="000000"/>
              <w:bottom w:val="nil"/>
            </w:tcBorders>
          </w:tcPr>
          <w:p w14:paraId="05BE74BC" w14:textId="77777777" w:rsidR="00F049D1" w:rsidRPr="00F049D1" w:rsidRDefault="00F049D1" w:rsidP="00D12E71">
            <w:pPr>
              <w:pStyle w:val="TableParagraph"/>
              <w:spacing w:before="83"/>
              <w:ind w:right="-15"/>
              <w:jc w:val="right"/>
              <w:rPr>
                <w:sz w:val="24"/>
                <w:szCs w:val="24"/>
              </w:rPr>
            </w:pPr>
            <w:r w:rsidRPr="00F049D1">
              <w:rPr>
                <w:spacing w:val="-2"/>
                <w:sz w:val="24"/>
                <w:szCs w:val="24"/>
              </w:rPr>
              <w:t>11102.000</w:t>
            </w:r>
          </w:p>
        </w:tc>
      </w:tr>
      <w:tr w:rsidR="00F36F87" w:rsidRPr="00F049D1" w14:paraId="0CFB10E6" w14:textId="77777777" w:rsidTr="00F36F87">
        <w:trPr>
          <w:trHeight w:val="316"/>
        </w:trPr>
        <w:tc>
          <w:tcPr>
            <w:tcW w:w="1097" w:type="dxa"/>
            <w:tcBorders>
              <w:top w:val="nil"/>
              <w:bottom w:val="nil"/>
            </w:tcBorders>
          </w:tcPr>
          <w:p w14:paraId="31FA6F3E" w14:textId="77777777" w:rsidR="00F049D1" w:rsidRPr="00F049D1" w:rsidRDefault="00F049D1" w:rsidP="00D12E71">
            <w:pPr>
              <w:pStyle w:val="TableParagraph"/>
              <w:spacing w:before="82"/>
              <w:ind w:left="25"/>
              <w:rPr>
                <w:sz w:val="24"/>
                <w:szCs w:val="24"/>
              </w:rPr>
            </w:pPr>
            <w:r w:rsidRPr="00F049D1">
              <w:rPr>
                <w:spacing w:val="-10"/>
                <w:sz w:val="24"/>
                <w:szCs w:val="24"/>
              </w:rPr>
              <w:t>Z</w:t>
            </w:r>
          </w:p>
        </w:tc>
        <w:tc>
          <w:tcPr>
            <w:tcW w:w="966" w:type="dxa"/>
            <w:tcBorders>
              <w:top w:val="nil"/>
              <w:bottom w:val="nil"/>
              <w:right w:val="single" w:sz="8" w:space="0" w:color="000000"/>
            </w:tcBorders>
          </w:tcPr>
          <w:p w14:paraId="6F8A7BDB" w14:textId="77777777" w:rsidR="00F049D1" w:rsidRPr="00F049D1" w:rsidRDefault="00F049D1" w:rsidP="00D12E71">
            <w:pPr>
              <w:pStyle w:val="TableParagraph"/>
              <w:spacing w:before="82"/>
              <w:jc w:val="right"/>
              <w:rPr>
                <w:sz w:val="24"/>
                <w:szCs w:val="24"/>
              </w:rPr>
            </w:pPr>
            <w:r w:rsidRPr="00F049D1">
              <w:rPr>
                <w:sz w:val="24"/>
                <w:szCs w:val="24"/>
              </w:rPr>
              <w:t>-</w:t>
            </w:r>
            <w:r w:rsidRPr="00F049D1">
              <w:rPr>
                <w:spacing w:val="-4"/>
                <w:sz w:val="24"/>
                <w:szCs w:val="24"/>
              </w:rPr>
              <w:t>.627</w:t>
            </w:r>
          </w:p>
        </w:tc>
        <w:tc>
          <w:tcPr>
            <w:tcW w:w="1017" w:type="dxa"/>
            <w:tcBorders>
              <w:top w:val="nil"/>
              <w:left w:val="single" w:sz="8" w:space="0" w:color="000000"/>
              <w:bottom w:val="nil"/>
              <w:right w:val="single" w:sz="8" w:space="0" w:color="000000"/>
            </w:tcBorders>
          </w:tcPr>
          <w:p w14:paraId="2EBE74B3" w14:textId="77777777" w:rsidR="00F049D1" w:rsidRPr="00F049D1" w:rsidRDefault="00F049D1" w:rsidP="00D12E71">
            <w:pPr>
              <w:pStyle w:val="TableParagraph"/>
              <w:spacing w:before="82"/>
              <w:ind w:right="1"/>
              <w:jc w:val="right"/>
              <w:rPr>
                <w:sz w:val="24"/>
                <w:szCs w:val="24"/>
              </w:rPr>
            </w:pPr>
            <w:r w:rsidRPr="00F049D1">
              <w:rPr>
                <w:sz w:val="24"/>
                <w:szCs w:val="24"/>
              </w:rPr>
              <w:t>-</w:t>
            </w:r>
            <w:r w:rsidRPr="00F049D1">
              <w:rPr>
                <w:spacing w:val="-2"/>
                <w:sz w:val="24"/>
                <w:szCs w:val="24"/>
              </w:rPr>
              <w:t>1.968</w:t>
            </w:r>
          </w:p>
        </w:tc>
        <w:tc>
          <w:tcPr>
            <w:tcW w:w="1295" w:type="dxa"/>
            <w:tcBorders>
              <w:top w:val="nil"/>
              <w:left w:val="single" w:sz="8" w:space="0" w:color="000000"/>
              <w:bottom w:val="nil"/>
              <w:right w:val="single" w:sz="8" w:space="0" w:color="000000"/>
            </w:tcBorders>
          </w:tcPr>
          <w:p w14:paraId="5B8FBF7B" w14:textId="77777777" w:rsidR="00F049D1" w:rsidRPr="00F049D1" w:rsidRDefault="00F049D1" w:rsidP="00D12E71">
            <w:pPr>
              <w:pStyle w:val="TableParagraph"/>
              <w:spacing w:before="82"/>
              <w:jc w:val="right"/>
              <w:rPr>
                <w:sz w:val="24"/>
                <w:szCs w:val="24"/>
              </w:rPr>
            </w:pPr>
            <w:r w:rsidRPr="00F049D1">
              <w:rPr>
                <w:sz w:val="24"/>
                <w:szCs w:val="24"/>
              </w:rPr>
              <w:t>-</w:t>
            </w:r>
            <w:r w:rsidRPr="00F049D1">
              <w:rPr>
                <w:spacing w:val="-4"/>
                <w:sz w:val="24"/>
                <w:szCs w:val="24"/>
              </w:rPr>
              <w:t>.053</w:t>
            </w:r>
          </w:p>
        </w:tc>
        <w:tc>
          <w:tcPr>
            <w:tcW w:w="1069" w:type="dxa"/>
            <w:tcBorders>
              <w:top w:val="nil"/>
              <w:left w:val="single" w:sz="8" w:space="0" w:color="000000"/>
              <w:bottom w:val="nil"/>
              <w:right w:val="single" w:sz="8" w:space="0" w:color="000000"/>
            </w:tcBorders>
          </w:tcPr>
          <w:p w14:paraId="34B1C453" w14:textId="77777777" w:rsidR="00F049D1" w:rsidRPr="00F049D1" w:rsidRDefault="00F049D1" w:rsidP="00D12E71">
            <w:pPr>
              <w:pStyle w:val="TableParagraph"/>
              <w:spacing w:before="82"/>
              <w:jc w:val="right"/>
              <w:rPr>
                <w:sz w:val="24"/>
                <w:szCs w:val="24"/>
              </w:rPr>
            </w:pPr>
            <w:r w:rsidRPr="00F049D1">
              <w:rPr>
                <w:sz w:val="24"/>
                <w:szCs w:val="24"/>
              </w:rPr>
              <w:t>-</w:t>
            </w:r>
            <w:r w:rsidRPr="00F049D1">
              <w:rPr>
                <w:spacing w:val="-4"/>
                <w:sz w:val="24"/>
                <w:szCs w:val="24"/>
              </w:rPr>
              <w:t>.254</w:t>
            </w:r>
          </w:p>
        </w:tc>
        <w:tc>
          <w:tcPr>
            <w:tcW w:w="1087" w:type="dxa"/>
            <w:tcBorders>
              <w:top w:val="nil"/>
              <w:left w:val="single" w:sz="8" w:space="0" w:color="000000"/>
              <w:bottom w:val="nil"/>
            </w:tcBorders>
          </w:tcPr>
          <w:p w14:paraId="22C57A8C" w14:textId="77777777" w:rsidR="00F049D1" w:rsidRPr="00F049D1" w:rsidRDefault="00F049D1" w:rsidP="00D12E71">
            <w:pPr>
              <w:pStyle w:val="TableParagraph"/>
              <w:spacing w:before="82"/>
              <w:ind w:right="-15"/>
              <w:jc w:val="right"/>
              <w:rPr>
                <w:sz w:val="24"/>
                <w:szCs w:val="24"/>
              </w:rPr>
            </w:pPr>
            <w:r w:rsidRPr="00F049D1">
              <w:rPr>
                <w:sz w:val="24"/>
                <w:szCs w:val="24"/>
              </w:rPr>
              <w:t>-</w:t>
            </w:r>
            <w:r w:rsidRPr="00F049D1">
              <w:rPr>
                <w:spacing w:val="-2"/>
                <w:sz w:val="24"/>
                <w:szCs w:val="24"/>
              </w:rPr>
              <w:t>2.364</w:t>
            </w:r>
          </w:p>
        </w:tc>
      </w:tr>
      <w:tr w:rsidR="00F36F87" w:rsidRPr="00F049D1" w14:paraId="207656AC" w14:textId="77777777" w:rsidTr="00F36F87">
        <w:trPr>
          <w:trHeight w:val="248"/>
        </w:trPr>
        <w:tc>
          <w:tcPr>
            <w:tcW w:w="1097" w:type="dxa"/>
            <w:tcBorders>
              <w:top w:val="nil"/>
            </w:tcBorders>
          </w:tcPr>
          <w:p w14:paraId="16C3F856" w14:textId="77777777" w:rsidR="00F049D1" w:rsidRPr="00F049D1" w:rsidRDefault="00F049D1" w:rsidP="00D12E71">
            <w:pPr>
              <w:pStyle w:val="TableParagraph"/>
              <w:spacing w:before="82"/>
              <w:ind w:left="25"/>
              <w:rPr>
                <w:sz w:val="24"/>
                <w:szCs w:val="24"/>
              </w:rPr>
            </w:pPr>
            <w:proofErr w:type="spellStart"/>
            <w:r w:rsidRPr="00F049D1">
              <w:rPr>
                <w:sz w:val="24"/>
                <w:szCs w:val="24"/>
              </w:rPr>
              <w:t>Asymp</w:t>
            </w:r>
            <w:proofErr w:type="spellEnd"/>
            <w:r w:rsidRPr="00F049D1">
              <w:rPr>
                <w:sz w:val="24"/>
                <w:szCs w:val="24"/>
              </w:rPr>
              <w:t>.</w:t>
            </w:r>
            <w:r w:rsidRPr="00F049D1">
              <w:rPr>
                <w:spacing w:val="-2"/>
                <w:sz w:val="24"/>
                <w:szCs w:val="24"/>
              </w:rPr>
              <w:t xml:space="preserve"> </w:t>
            </w:r>
            <w:r w:rsidRPr="00F049D1">
              <w:rPr>
                <w:sz w:val="24"/>
                <w:szCs w:val="24"/>
              </w:rPr>
              <w:t>Sig.</w:t>
            </w:r>
            <w:r w:rsidRPr="00F049D1">
              <w:rPr>
                <w:spacing w:val="-1"/>
                <w:sz w:val="24"/>
                <w:szCs w:val="24"/>
              </w:rPr>
              <w:t xml:space="preserve"> </w:t>
            </w:r>
            <w:r w:rsidRPr="00F049D1">
              <w:rPr>
                <w:sz w:val="24"/>
                <w:szCs w:val="24"/>
              </w:rPr>
              <w:t>(2-</w:t>
            </w:r>
            <w:r w:rsidRPr="00F049D1">
              <w:rPr>
                <w:spacing w:val="-2"/>
                <w:sz w:val="24"/>
                <w:szCs w:val="24"/>
              </w:rPr>
              <w:t>tailed)</w:t>
            </w:r>
          </w:p>
        </w:tc>
        <w:tc>
          <w:tcPr>
            <w:tcW w:w="966" w:type="dxa"/>
            <w:tcBorders>
              <w:top w:val="nil"/>
              <w:right w:val="single" w:sz="8" w:space="0" w:color="000000"/>
            </w:tcBorders>
          </w:tcPr>
          <w:p w14:paraId="771AB83B" w14:textId="77777777" w:rsidR="00F049D1" w:rsidRPr="00F049D1" w:rsidRDefault="00F049D1" w:rsidP="00D12E71">
            <w:pPr>
              <w:pStyle w:val="TableParagraph"/>
              <w:spacing w:before="82"/>
              <w:jc w:val="right"/>
              <w:rPr>
                <w:sz w:val="24"/>
                <w:szCs w:val="24"/>
              </w:rPr>
            </w:pPr>
            <w:r w:rsidRPr="00F049D1">
              <w:rPr>
                <w:spacing w:val="-4"/>
                <w:sz w:val="24"/>
                <w:szCs w:val="24"/>
              </w:rPr>
              <w:t>.531</w:t>
            </w:r>
          </w:p>
        </w:tc>
        <w:tc>
          <w:tcPr>
            <w:tcW w:w="1017" w:type="dxa"/>
            <w:tcBorders>
              <w:top w:val="nil"/>
              <w:left w:val="single" w:sz="8" w:space="0" w:color="000000"/>
              <w:right w:val="single" w:sz="8" w:space="0" w:color="000000"/>
            </w:tcBorders>
          </w:tcPr>
          <w:p w14:paraId="571AAA17" w14:textId="77777777" w:rsidR="00F049D1" w:rsidRPr="00F049D1" w:rsidRDefault="00F049D1" w:rsidP="00D12E71">
            <w:pPr>
              <w:pStyle w:val="TableParagraph"/>
              <w:spacing w:before="82"/>
              <w:jc w:val="right"/>
              <w:rPr>
                <w:sz w:val="24"/>
                <w:szCs w:val="24"/>
              </w:rPr>
            </w:pPr>
            <w:r w:rsidRPr="00F049D1">
              <w:rPr>
                <w:spacing w:val="-4"/>
                <w:sz w:val="24"/>
                <w:szCs w:val="24"/>
              </w:rPr>
              <w:t>.049</w:t>
            </w:r>
          </w:p>
        </w:tc>
        <w:tc>
          <w:tcPr>
            <w:tcW w:w="1295" w:type="dxa"/>
            <w:tcBorders>
              <w:top w:val="nil"/>
              <w:left w:val="single" w:sz="8" w:space="0" w:color="000000"/>
              <w:right w:val="single" w:sz="8" w:space="0" w:color="000000"/>
            </w:tcBorders>
          </w:tcPr>
          <w:p w14:paraId="34FC1B88" w14:textId="77777777" w:rsidR="00F049D1" w:rsidRPr="00F049D1" w:rsidRDefault="00F049D1" w:rsidP="00D12E71">
            <w:pPr>
              <w:pStyle w:val="TableParagraph"/>
              <w:spacing w:before="82"/>
              <w:jc w:val="right"/>
              <w:rPr>
                <w:sz w:val="24"/>
                <w:szCs w:val="24"/>
              </w:rPr>
            </w:pPr>
            <w:r w:rsidRPr="00F049D1">
              <w:rPr>
                <w:spacing w:val="-4"/>
                <w:sz w:val="24"/>
                <w:szCs w:val="24"/>
              </w:rPr>
              <w:t>.958</w:t>
            </w:r>
          </w:p>
        </w:tc>
        <w:tc>
          <w:tcPr>
            <w:tcW w:w="1069" w:type="dxa"/>
            <w:tcBorders>
              <w:top w:val="nil"/>
              <w:left w:val="single" w:sz="8" w:space="0" w:color="000000"/>
              <w:right w:val="single" w:sz="8" w:space="0" w:color="000000"/>
            </w:tcBorders>
          </w:tcPr>
          <w:p w14:paraId="46B90ED1" w14:textId="77777777" w:rsidR="00F049D1" w:rsidRPr="00F049D1" w:rsidRDefault="00F049D1" w:rsidP="00D12E71">
            <w:pPr>
              <w:pStyle w:val="TableParagraph"/>
              <w:spacing w:before="82"/>
              <w:jc w:val="right"/>
              <w:rPr>
                <w:sz w:val="24"/>
                <w:szCs w:val="24"/>
              </w:rPr>
            </w:pPr>
            <w:r w:rsidRPr="00F049D1">
              <w:rPr>
                <w:spacing w:val="-4"/>
                <w:sz w:val="24"/>
                <w:szCs w:val="24"/>
              </w:rPr>
              <w:t>.800</w:t>
            </w:r>
          </w:p>
        </w:tc>
        <w:tc>
          <w:tcPr>
            <w:tcW w:w="1087" w:type="dxa"/>
            <w:tcBorders>
              <w:top w:val="nil"/>
              <w:left w:val="single" w:sz="8" w:space="0" w:color="000000"/>
            </w:tcBorders>
          </w:tcPr>
          <w:p w14:paraId="447A3CAB" w14:textId="77777777" w:rsidR="00F049D1" w:rsidRPr="00F049D1" w:rsidRDefault="00F049D1" w:rsidP="00D12E71">
            <w:pPr>
              <w:pStyle w:val="TableParagraph"/>
              <w:spacing w:before="82"/>
              <w:ind w:right="-15"/>
              <w:jc w:val="right"/>
              <w:rPr>
                <w:sz w:val="24"/>
                <w:szCs w:val="24"/>
              </w:rPr>
            </w:pPr>
            <w:r w:rsidRPr="00F049D1">
              <w:rPr>
                <w:spacing w:val="-4"/>
                <w:sz w:val="24"/>
                <w:szCs w:val="24"/>
              </w:rPr>
              <w:t>.018</w:t>
            </w:r>
          </w:p>
        </w:tc>
      </w:tr>
    </w:tbl>
    <w:p w14:paraId="79D99474" w14:textId="77777777" w:rsidR="00F049D1" w:rsidRPr="00F049D1" w:rsidRDefault="00F049D1" w:rsidP="00F049D1">
      <w:pPr>
        <w:spacing w:line="360" w:lineRule="auto"/>
        <w:jc w:val="both"/>
        <w:rPr>
          <w:rFonts w:ascii="Times New Roman" w:hAnsi="Times New Roman" w:cs="Times New Roman"/>
          <w:b/>
          <w:bCs/>
          <w:sz w:val="24"/>
          <w:szCs w:val="24"/>
        </w:rPr>
      </w:pPr>
    </w:p>
    <w:p w14:paraId="67119297" w14:textId="77777777" w:rsidR="00F049D1" w:rsidRPr="00F049D1" w:rsidRDefault="00F049D1" w:rsidP="00F049D1">
      <w:pPr>
        <w:rPr>
          <w:rFonts w:ascii="Times New Roman" w:hAnsi="Times New Roman" w:cs="Times New Roman"/>
          <w:b/>
          <w:bCs/>
          <w:sz w:val="24"/>
          <w:szCs w:val="24"/>
        </w:rPr>
      </w:pPr>
    </w:p>
    <w:p w14:paraId="4396255D" w14:textId="77777777" w:rsidR="00F049D1" w:rsidRPr="00F049D1" w:rsidRDefault="00F049D1" w:rsidP="00F049D1">
      <w:pPr>
        <w:rPr>
          <w:rFonts w:ascii="Times New Roman" w:hAnsi="Times New Roman" w:cs="Times New Roman"/>
          <w:b/>
          <w:bCs/>
          <w:sz w:val="24"/>
          <w:szCs w:val="24"/>
        </w:rPr>
      </w:pPr>
    </w:p>
    <w:p w14:paraId="74FAC5FF" w14:textId="77777777" w:rsidR="00F049D1" w:rsidRPr="00F049D1" w:rsidRDefault="00F049D1" w:rsidP="00F049D1">
      <w:pPr>
        <w:rPr>
          <w:rFonts w:ascii="Times New Roman" w:hAnsi="Times New Roman" w:cs="Times New Roman"/>
          <w:b/>
          <w:bCs/>
          <w:sz w:val="24"/>
          <w:szCs w:val="24"/>
        </w:rPr>
      </w:pPr>
    </w:p>
    <w:p w14:paraId="0F6EC5DB" w14:textId="77777777" w:rsidR="00F049D1" w:rsidRPr="00F049D1" w:rsidRDefault="00F049D1" w:rsidP="00F049D1">
      <w:pPr>
        <w:rPr>
          <w:rFonts w:ascii="Times New Roman" w:hAnsi="Times New Roman" w:cs="Times New Roman"/>
          <w:b/>
          <w:bCs/>
          <w:sz w:val="24"/>
          <w:szCs w:val="24"/>
        </w:rPr>
      </w:pPr>
    </w:p>
    <w:p w14:paraId="1B12DC37" w14:textId="77777777" w:rsidR="00F049D1" w:rsidRPr="00F049D1" w:rsidRDefault="00F049D1" w:rsidP="00F049D1">
      <w:pPr>
        <w:rPr>
          <w:rFonts w:ascii="Times New Roman" w:hAnsi="Times New Roman" w:cs="Times New Roman"/>
          <w:b/>
          <w:bCs/>
          <w:sz w:val="24"/>
          <w:szCs w:val="24"/>
        </w:rPr>
      </w:pPr>
    </w:p>
    <w:p w14:paraId="5FB20390" w14:textId="77777777" w:rsidR="00F049D1" w:rsidRPr="00F049D1" w:rsidRDefault="00F049D1" w:rsidP="00F049D1">
      <w:pPr>
        <w:rPr>
          <w:rFonts w:ascii="Times New Roman" w:hAnsi="Times New Roman" w:cs="Times New Roman"/>
          <w:b/>
          <w:bCs/>
          <w:sz w:val="24"/>
          <w:szCs w:val="24"/>
        </w:rPr>
      </w:pPr>
    </w:p>
    <w:p w14:paraId="60AD0646" w14:textId="77777777" w:rsidR="00F049D1" w:rsidRPr="00F049D1" w:rsidRDefault="00F049D1" w:rsidP="00F049D1">
      <w:pPr>
        <w:rPr>
          <w:rFonts w:ascii="Times New Roman" w:hAnsi="Times New Roman" w:cs="Times New Roman"/>
          <w:b/>
          <w:bCs/>
          <w:sz w:val="24"/>
          <w:szCs w:val="24"/>
        </w:rPr>
      </w:pPr>
    </w:p>
    <w:p w14:paraId="0DFC1D9B" w14:textId="77777777" w:rsidR="00F049D1" w:rsidRPr="00F049D1" w:rsidRDefault="00F049D1" w:rsidP="00F049D1">
      <w:pPr>
        <w:rPr>
          <w:rFonts w:ascii="Times New Roman" w:hAnsi="Times New Roman" w:cs="Times New Roman"/>
          <w:b/>
          <w:bCs/>
          <w:sz w:val="24"/>
          <w:szCs w:val="24"/>
        </w:rPr>
      </w:pPr>
    </w:p>
    <w:p w14:paraId="0BF86C3D" w14:textId="77777777" w:rsidR="00F049D1" w:rsidRPr="00F049D1" w:rsidRDefault="00F049D1" w:rsidP="00F049D1">
      <w:pPr>
        <w:rPr>
          <w:rFonts w:ascii="Times New Roman" w:hAnsi="Times New Roman" w:cs="Times New Roman"/>
          <w:b/>
          <w:bCs/>
          <w:sz w:val="24"/>
          <w:szCs w:val="24"/>
        </w:rPr>
      </w:pPr>
    </w:p>
    <w:p w14:paraId="11798962" w14:textId="77777777" w:rsidR="00F049D1" w:rsidRPr="00F049D1" w:rsidRDefault="00F049D1" w:rsidP="00F049D1">
      <w:pPr>
        <w:rPr>
          <w:rFonts w:ascii="Times New Roman" w:hAnsi="Times New Roman" w:cs="Times New Roman"/>
          <w:b/>
          <w:bCs/>
          <w:sz w:val="24"/>
          <w:szCs w:val="24"/>
        </w:rPr>
      </w:pPr>
    </w:p>
    <w:p w14:paraId="2DA2804F" w14:textId="77777777" w:rsidR="00F049D1" w:rsidRPr="00F049D1" w:rsidRDefault="00F049D1" w:rsidP="00F049D1">
      <w:pPr>
        <w:rPr>
          <w:rFonts w:ascii="Times New Roman" w:hAnsi="Times New Roman" w:cs="Times New Roman"/>
          <w:b/>
          <w:bCs/>
          <w:sz w:val="24"/>
          <w:szCs w:val="24"/>
        </w:rPr>
      </w:pPr>
    </w:p>
    <w:p w14:paraId="6AF6A84D" w14:textId="77777777" w:rsidR="00F049D1" w:rsidRPr="00F049D1" w:rsidRDefault="00F049D1" w:rsidP="00F049D1">
      <w:pPr>
        <w:rPr>
          <w:rFonts w:ascii="Times New Roman" w:hAnsi="Times New Roman" w:cs="Times New Roman"/>
          <w:b/>
          <w:bCs/>
          <w:sz w:val="24"/>
          <w:szCs w:val="24"/>
        </w:rPr>
      </w:pPr>
    </w:p>
    <w:p w14:paraId="0AA820A3" w14:textId="77777777" w:rsidR="00F049D1" w:rsidRPr="00F049D1" w:rsidRDefault="00F049D1" w:rsidP="00F36F87">
      <w:pPr>
        <w:spacing w:before="86" w:after="28" w:line="276" w:lineRule="auto"/>
        <w:ind w:right="989"/>
        <w:jc w:val="both"/>
        <w:rPr>
          <w:rFonts w:ascii="Times New Roman" w:hAnsi="Times New Roman" w:cs="Times New Roman"/>
          <w:b/>
          <w:sz w:val="24"/>
          <w:szCs w:val="24"/>
        </w:rPr>
      </w:pPr>
      <w:proofErr w:type="spellStart"/>
      <w:proofErr w:type="gramStart"/>
      <w:r w:rsidRPr="00F049D1">
        <w:rPr>
          <w:rFonts w:ascii="Times New Roman" w:hAnsi="Times New Roman" w:cs="Times New Roman"/>
          <w:b/>
          <w:sz w:val="24"/>
          <w:szCs w:val="24"/>
        </w:rPr>
        <w:lastRenderedPageBreak/>
        <w:t>a.Grouping</w:t>
      </w:r>
      <w:proofErr w:type="spellEnd"/>
      <w:proofErr w:type="gramEnd"/>
      <w:r w:rsidRPr="00F049D1">
        <w:rPr>
          <w:rFonts w:ascii="Times New Roman" w:hAnsi="Times New Roman" w:cs="Times New Roman"/>
          <w:b/>
          <w:sz w:val="24"/>
          <w:szCs w:val="24"/>
        </w:rPr>
        <w:t xml:space="preserve"> Variable: Gender</w:t>
      </w:r>
    </w:p>
    <w:p w14:paraId="6EF8CF39" w14:textId="77777777" w:rsidR="00F049D1" w:rsidRPr="00F049D1" w:rsidRDefault="00F049D1" w:rsidP="00F36F87">
      <w:pPr>
        <w:spacing w:before="86" w:after="28" w:line="276" w:lineRule="auto"/>
        <w:ind w:right="989"/>
        <w:jc w:val="both"/>
        <w:rPr>
          <w:rFonts w:ascii="Times New Roman" w:hAnsi="Times New Roman" w:cs="Times New Roman"/>
          <w:b/>
          <w:sz w:val="24"/>
          <w:szCs w:val="24"/>
        </w:rPr>
      </w:pPr>
      <w:r w:rsidRPr="00F049D1">
        <w:rPr>
          <w:rFonts w:ascii="Times New Roman" w:hAnsi="Times New Roman" w:cs="Times New Roman"/>
          <w:b/>
          <w:sz w:val="24"/>
          <w:szCs w:val="24"/>
        </w:rPr>
        <w:t>INTERPRETATION:</w:t>
      </w:r>
    </w:p>
    <w:p w14:paraId="5A32BEE2" w14:textId="77777777" w:rsidR="00F049D1" w:rsidRPr="00F049D1" w:rsidRDefault="00F049D1" w:rsidP="00F36F87">
      <w:pPr>
        <w:spacing w:line="276" w:lineRule="auto"/>
        <w:jc w:val="both"/>
        <w:rPr>
          <w:rFonts w:ascii="Times New Roman" w:hAnsi="Times New Roman" w:cs="Times New Roman"/>
          <w:sz w:val="24"/>
          <w:szCs w:val="24"/>
          <w:lang w:val="en-US"/>
        </w:rPr>
      </w:pPr>
      <w:r w:rsidRPr="00F049D1">
        <w:rPr>
          <w:rFonts w:ascii="Times New Roman" w:hAnsi="Times New Roman" w:cs="Times New Roman"/>
          <w:sz w:val="24"/>
          <w:szCs w:val="24"/>
          <w:lang w:val="en-US"/>
        </w:rPr>
        <w:t xml:space="preserve">Since, p value is greater than 0.05 for all dimensions. The mean rank of male </w:t>
      </w:r>
      <w:proofErr w:type="gramStart"/>
      <w:r w:rsidRPr="00F049D1">
        <w:rPr>
          <w:rFonts w:ascii="Times New Roman" w:hAnsi="Times New Roman" w:cs="Times New Roman"/>
          <w:sz w:val="24"/>
          <w:szCs w:val="24"/>
          <w:lang w:val="en-US"/>
        </w:rPr>
        <w:t>are</w:t>
      </w:r>
      <w:proofErr w:type="gramEnd"/>
      <w:r w:rsidRPr="00F049D1">
        <w:rPr>
          <w:rFonts w:ascii="Times New Roman" w:hAnsi="Times New Roman" w:cs="Times New Roman"/>
          <w:sz w:val="24"/>
          <w:szCs w:val="24"/>
          <w:lang w:val="en-US"/>
        </w:rPr>
        <w:t xml:space="preserve"> more deviated than female for dimensions of income level, standard of living, employment </w:t>
      </w:r>
      <w:proofErr w:type="spellStart"/>
      <w:r w:rsidRPr="00F049D1">
        <w:rPr>
          <w:rFonts w:ascii="Times New Roman" w:hAnsi="Times New Roman" w:cs="Times New Roman"/>
          <w:sz w:val="24"/>
          <w:szCs w:val="24"/>
          <w:lang w:val="en-US"/>
        </w:rPr>
        <w:t>oppounities</w:t>
      </w:r>
      <w:proofErr w:type="spellEnd"/>
      <w:r w:rsidRPr="00F049D1">
        <w:rPr>
          <w:rFonts w:ascii="Times New Roman" w:hAnsi="Times New Roman" w:cs="Times New Roman"/>
          <w:sz w:val="24"/>
          <w:szCs w:val="24"/>
          <w:lang w:val="en-US"/>
        </w:rPr>
        <w:t>, socio- economic growth, poverty alleviation. Hence Accept Null Hypothesis H0. There is no significance difference between mean rank of male and female with respect to those 5 dimensions.</w:t>
      </w:r>
    </w:p>
    <w:p w14:paraId="67D1C3A2" w14:textId="77777777" w:rsidR="00F049D1" w:rsidRPr="00F049D1" w:rsidRDefault="00F049D1" w:rsidP="00F049D1">
      <w:pPr>
        <w:pStyle w:val="Heading4"/>
        <w:spacing w:before="0"/>
        <w:ind w:left="0"/>
        <w:rPr>
          <w:lang w:val="en-IN"/>
        </w:rPr>
      </w:pPr>
      <w:r w:rsidRPr="00F049D1">
        <w:rPr>
          <w:lang w:val="en-IN"/>
        </w:rPr>
        <w:t>KRUSKAL-WALLISTEST(H-</w:t>
      </w:r>
      <w:proofErr w:type="gramStart"/>
      <w:r w:rsidRPr="00F049D1">
        <w:rPr>
          <w:lang w:val="en-IN"/>
        </w:rPr>
        <w:t xml:space="preserve">TEST)   </w:t>
      </w:r>
      <w:proofErr w:type="gramEnd"/>
      <w:r w:rsidRPr="00F049D1">
        <w:rPr>
          <w:lang w:val="en-IN"/>
        </w:rPr>
        <w:t xml:space="preserve"> HYPOTHESIS: </w:t>
      </w:r>
    </w:p>
    <w:p w14:paraId="754B0E64" w14:textId="77777777" w:rsidR="00F049D1" w:rsidRPr="00F049D1" w:rsidRDefault="00F049D1" w:rsidP="00F049D1">
      <w:pPr>
        <w:pStyle w:val="Heading4"/>
        <w:spacing w:before="0"/>
        <w:ind w:left="0"/>
      </w:pPr>
      <w:r w:rsidRPr="00F049D1">
        <w:t xml:space="preserve">Null Hypothesis H0: </w:t>
      </w:r>
      <w:r w:rsidRPr="00F049D1">
        <w:rPr>
          <w:b w:val="0"/>
          <w:bCs w:val="0"/>
        </w:rPr>
        <w:t>There is no significance difference between the mean rank of men and women with respect to those 5 dimensions</w:t>
      </w:r>
      <w:r w:rsidRPr="00F049D1">
        <w:t>.</w:t>
      </w:r>
    </w:p>
    <w:p w14:paraId="5B740BC9" w14:textId="77777777" w:rsidR="00F049D1" w:rsidRPr="00F049D1" w:rsidRDefault="00F049D1" w:rsidP="00F049D1">
      <w:pPr>
        <w:pStyle w:val="Heading4"/>
        <w:spacing w:before="0"/>
        <w:ind w:left="0"/>
        <w:rPr>
          <w:b w:val="0"/>
          <w:bCs w:val="0"/>
          <w:lang w:val="en-IN"/>
        </w:rPr>
      </w:pPr>
      <w:r w:rsidRPr="00F049D1">
        <w:rPr>
          <w:lang w:val="en-IN"/>
        </w:rPr>
        <w:t xml:space="preserve">Alternative Hypothesis H1: </w:t>
      </w:r>
      <w:r w:rsidRPr="00F049D1">
        <w:rPr>
          <w:b w:val="0"/>
          <w:bCs w:val="0"/>
          <w:lang w:val="en-IN"/>
        </w:rPr>
        <w:t>There is significance difference between the mean rank of men and women with respect to those 5 dimensions.</w:t>
      </w:r>
    </w:p>
    <w:p w14:paraId="0DF508CC" w14:textId="77777777" w:rsidR="00F049D1" w:rsidRPr="00F049D1" w:rsidRDefault="00F049D1" w:rsidP="00F049D1">
      <w:pPr>
        <w:pStyle w:val="Heading4"/>
        <w:spacing w:before="0"/>
        <w:ind w:left="0"/>
      </w:pPr>
      <w:r w:rsidRPr="00F049D1">
        <w:t>Kruskal-Wallis Test</w:t>
      </w:r>
    </w:p>
    <w:p w14:paraId="0C5F275F" w14:textId="02C768A2" w:rsidR="00F049D1" w:rsidRPr="00F049D1" w:rsidRDefault="00F36F87" w:rsidP="00F049D1">
      <w:pPr>
        <w:spacing w:after="32"/>
        <w:rPr>
          <w:rFonts w:ascii="Times New Roman" w:hAnsi="Times New Roman" w:cs="Times New Roman"/>
          <w:b/>
          <w:sz w:val="24"/>
          <w:szCs w:val="24"/>
        </w:rPr>
      </w:pPr>
      <w:r>
        <w:rPr>
          <w:rFonts w:ascii="Times New Roman" w:hAnsi="Times New Roman" w:cs="Times New Roman"/>
          <w:b/>
          <w:spacing w:val="-2"/>
          <w:sz w:val="24"/>
          <w:szCs w:val="24"/>
        </w:rPr>
        <w:t xml:space="preserve">                                                                       </w:t>
      </w:r>
      <w:r w:rsidR="00F049D1" w:rsidRPr="00F049D1">
        <w:rPr>
          <w:rFonts w:ascii="Times New Roman" w:hAnsi="Times New Roman" w:cs="Times New Roman"/>
          <w:b/>
          <w:spacing w:val="-2"/>
          <w:sz w:val="24"/>
          <w:szCs w:val="24"/>
        </w:rPr>
        <w:t>Ranks</w:t>
      </w:r>
    </w:p>
    <w:tbl>
      <w:tblPr>
        <w:tblpPr w:leftFromText="180" w:rightFromText="180" w:vertAnchor="text" w:horzAnchor="margin" w:tblpXSpec="center" w:tblpY="146"/>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77"/>
        <w:gridCol w:w="1440"/>
        <w:gridCol w:w="1573"/>
        <w:gridCol w:w="2519"/>
      </w:tblGrid>
      <w:tr w:rsidR="00F049D1" w:rsidRPr="00F049D1" w14:paraId="4F5CDE8E" w14:textId="77777777" w:rsidTr="00F36F87">
        <w:trPr>
          <w:trHeight w:val="238"/>
        </w:trPr>
        <w:tc>
          <w:tcPr>
            <w:tcW w:w="3417" w:type="dxa"/>
            <w:gridSpan w:val="2"/>
          </w:tcPr>
          <w:p w14:paraId="572DF4B3" w14:textId="77777777" w:rsidR="00F049D1" w:rsidRPr="00F049D1" w:rsidRDefault="00F049D1" w:rsidP="00D12E71">
            <w:pPr>
              <w:pStyle w:val="TableParagraph"/>
              <w:spacing w:before="140"/>
              <w:ind w:right="114"/>
              <w:jc w:val="right"/>
              <w:rPr>
                <w:sz w:val="24"/>
                <w:szCs w:val="24"/>
              </w:rPr>
            </w:pPr>
            <w:r w:rsidRPr="00F049D1">
              <w:rPr>
                <w:spacing w:val="-2"/>
                <w:sz w:val="24"/>
                <w:szCs w:val="24"/>
              </w:rPr>
              <w:t>Gender</w:t>
            </w:r>
          </w:p>
        </w:tc>
        <w:tc>
          <w:tcPr>
            <w:tcW w:w="1573" w:type="dxa"/>
            <w:tcBorders>
              <w:right w:val="single" w:sz="8" w:space="0" w:color="000000"/>
            </w:tcBorders>
          </w:tcPr>
          <w:p w14:paraId="191152AB" w14:textId="77777777" w:rsidR="00F049D1" w:rsidRPr="00F049D1" w:rsidRDefault="00F049D1" w:rsidP="00D12E71">
            <w:pPr>
              <w:pStyle w:val="TableParagraph"/>
              <w:spacing w:before="140"/>
              <w:ind w:left="30"/>
              <w:jc w:val="center"/>
              <w:rPr>
                <w:sz w:val="24"/>
                <w:szCs w:val="24"/>
              </w:rPr>
            </w:pPr>
            <w:r w:rsidRPr="00F049D1">
              <w:rPr>
                <w:spacing w:val="-10"/>
                <w:sz w:val="24"/>
                <w:szCs w:val="24"/>
              </w:rPr>
              <w:t>N</w:t>
            </w:r>
          </w:p>
        </w:tc>
        <w:tc>
          <w:tcPr>
            <w:tcW w:w="2519" w:type="dxa"/>
            <w:tcBorders>
              <w:left w:val="single" w:sz="8" w:space="0" w:color="000000"/>
            </w:tcBorders>
          </w:tcPr>
          <w:p w14:paraId="489D2337" w14:textId="77777777" w:rsidR="00F049D1" w:rsidRPr="00F049D1" w:rsidRDefault="00F049D1" w:rsidP="00D12E71">
            <w:pPr>
              <w:pStyle w:val="TableParagraph"/>
              <w:spacing w:before="140"/>
              <w:ind w:left="200"/>
              <w:rPr>
                <w:sz w:val="24"/>
                <w:szCs w:val="24"/>
              </w:rPr>
            </w:pPr>
            <w:r w:rsidRPr="00F049D1">
              <w:rPr>
                <w:sz w:val="24"/>
                <w:szCs w:val="24"/>
              </w:rPr>
              <w:t>Mean</w:t>
            </w:r>
            <w:r w:rsidRPr="00F049D1">
              <w:rPr>
                <w:spacing w:val="-3"/>
                <w:sz w:val="24"/>
                <w:szCs w:val="24"/>
              </w:rPr>
              <w:t xml:space="preserve"> </w:t>
            </w:r>
            <w:r w:rsidRPr="00F049D1">
              <w:rPr>
                <w:spacing w:val="-4"/>
                <w:sz w:val="24"/>
                <w:szCs w:val="24"/>
              </w:rPr>
              <w:t>Rank</w:t>
            </w:r>
          </w:p>
        </w:tc>
      </w:tr>
      <w:tr w:rsidR="00F36F87" w:rsidRPr="00F049D1" w14:paraId="46C887C5" w14:textId="77777777" w:rsidTr="00F36F87">
        <w:trPr>
          <w:trHeight w:val="290"/>
        </w:trPr>
        <w:tc>
          <w:tcPr>
            <w:tcW w:w="1977" w:type="dxa"/>
            <w:tcBorders>
              <w:bottom w:val="nil"/>
              <w:right w:val="nil"/>
            </w:tcBorders>
          </w:tcPr>
          <w:p w14:paraId="38D2C4CE" w14:textId="77777777" w:rsidR="00F049D1" w:rsidRPr="00F049D1" w:rsidRDefault="00F049D1" w:rsidP="00D12E71">
            <w:pPr>
              <w:pStyle w:val="TableParagraph"/>
              <w:ind w:left="27"/>
              <w:rPr>
                <w:sz w:val="24"/>
                <w:szCs w:val="24"/>
              </w:rPr>
            </w:pPr>
            <w:r w:rsidRPr="00F049D1">
              <w:rPr>
                <w:sz w:val="24"/>
                <w:szCs w:val="24"/>
              </w:rPr>
              <w:t>Income</w:t>
            </w:r>
            <w:r w:rsidRPr="00F049D1">
              <w:rPr>
                <w:spacing w:val="-4"/>
                <w:sz w:val="24"/>
                <w:szCs w:val="24"/>
              </w:rPr>
              <w:t xml:space="preserve"> </w:t>
            </w:r>
            <w:r w:rsidRPr="00F049D1">
              <w:rPr>
                <w:spacing w:val="-2"/>
                <w:sz w:val="24"/>
                <w:szCs w:val="24"/>
              </w:rPr>
              <w:t>level</w:t>
            </w:r>
          </w:p>
        </w:tc>
        <w:tc>
          <w:tcPr>
            <w:tcW w:w="1440" w:type="dxa"/>
            <w:tcBorders>
              <w:left w:val="nil"/>
              <w:bottom w:val="nil"/>
            </w:tcBorders>
          </w:tcPr>
          <w:p w14:paraId="08D4D6CD" w14:textId="77777777" w:rsidR="00F049D1" w:rsidRPr="00F049D1" w:rsidRDefault="00F049D1" w:rsidP="00D12E71">
            <w:pPr>
              <w:pStyle w:val="TableParagraph"/>
              <w:ind w:left="176"/>
              <w:rPr>
                <w:sz w:val="24"/>
                <w:szCs w:val="24"/>
              </w:rPr>
            </w:pPr>
            <w:r w:rsidRPr="00F049D1">
              <w:rPr>
                <w:spacing w:val="-10"/>
                <w:sz w:val="24"/>
                <w:szCs w:val="24"/>
              </w:rPr>
              <w:t>1</w:t>
            </w:r>
          </w:p>
        </w:tc>
        <w:tc>
          <w:tcPr>
            <w:tcW w:w="1573" w:type="dxa"/>
            <w:tcBorders>
              <w:bottom w:val="nil"/>
              <w:right w:val="single" w:sz="8" w:space="0" w:color="000000"/>
            </w:tcBorders>
          </w:tcPr>
          <w:p w14:paraId="68412048" w14:textId="77777777" w:rsidR="00F049D1" w:rsidRPr="00F049D1" w:rsidRDefault="00F049D1" w:rsidP="00D12E71">
            <w:pPr>
              <w:pStyle w:val="TableParagraph"/>
              <w:ind w:right="-15"/>
              <w:jc w:val="right"/>
              <w:rPr>
                <w:sz w:val="24"/>
                <w:szCs w:val="24"/>
              </w:rPr>
            </w:pPr>
            <w:r w:rsidRPr="00F049D1">
              <w:rPr>
                <w:spacing w:val="-5"/>
                <w:sz w:val="24"/>
                <w:szCs w:val="24"/>
              </w:rPr>
              <w:t>115</w:t>
            </w:r>
          </w:p>
        </w:tc>
        <w:tc>
          <w:tcPr>
            <w:tcW w:w="2519" w:type="dxa"/>
            <w:tcBorders>
              <w:left w:val="single" w:sz="8" w:space="0" w:color="000000"/>
              <w:bottom w:val="nil"/>
            </w:tcBorders>
          </w:tcPr>
          <w:p w14:paraId="258051A2" w14:textId="77777777" w:rsidR="00F049D1" w:rsidRPr="00F049D1" w:rsidRDefault="00F049D1" w:rsidP="00D12E71">
            <w:pPr>
              <w:pStyle w:val="TableParagraph"/>
              <w:ind w:right="-29"/>
              <w:jc w:val="right"/>
              <w:rPr>
                <w:sz w:val="24"/>
                <w:szCs w:val="24"/>
              </w:rPr>
            </w:pPr>
            <w:r w:rsidRPr="00F049D1">
              <w:rPr>
                <w:spacing w:val="-2"/>
                <w:sz w:val="24"/>
                <w:szCs w:val="24"/>
              </w:rPr>
              <w:t>107.87</w:t>
            </w:r>
          </w:p>
        </w:tc>
      </w:tr>
      <w:tr w:rsidR="00F36F87" w:rsidRPr="00F049D1" w14:paraId="14D47843" w14:textId="77777777" w:rsidTr="00F36F87">
        <w:trPr>
          <w:trHeight w:val="266"/>
        </w:trPr>
        <w:tc>
          <w:tcPr>
            <w:tcW w:w="1977" w:type="dxa"/>
            <w:tcBorders>
              <w:top w:val="nil"/>
              <w:bottom w:val="nil"/>
              <w:right w:val="nil"/>
            </w:tcBorders>
          </w:tcPr>
          <w:p w14:paraId="160D7B31" w14:textId="77777777" w:rsidR="00F049D1" w:rsidRPr="00F049D1" w:rsidRDefault="00F049D1" w:rsidP="00D12E71">
            <w:pPr>
              <w:pStyle w:val="TableParagraph"/>
              <w:rPr>
                <w:sz w:val="24"/>
                <w:szCs w:val="24"/>
              </w:rPr>
            </w:pPr>
          </w:p>
        </w:tc>
        <w:tc>
          <w:tcPr>
            <w:tcW w:w="1440" w:type="dxa"/>
            <w:tcBorders>
              <w:top w:val="nil"/>
              <w:left w:val="nil"/>
              <w:bottom w:val="nil"/>
            </w:tcBorders>
          </w:tcPr>
          <w:p w14:paraId="1E3BCC7D" w14:textId="77777777" w:rsidR="00F049D1" w:rsidRPr="00F049D1" w:rsidRDefault="00F049D1" w:rsidP="00D12E71">
            <w:pPr>
              <w:pStyle w:val="TableParagraph"/>
              <w:ind w:left="176"/>
              <w:rPr>
                <w:sz w:val="24"/>
                <w:szCs w:val="24"/>
              </w:rPr>
            </w:pPr>
            <w:r w:rsidRPr="00F049D1">
              <w:rPr>
                <w:spacing w:val="-10"/>
                <w:sz w:val="24"/>
                <w:szCs w:val="24"/>
              </w:rPr>
              <w:t>2</w:t>
            </w:r>
          </w:p>
        </w:tc>
        <w:tc>
          <w:tcPr>
            <w:tcW w:w="1573" w:type="dxa"/>
            <w:tcBorders>
              <w:top w:val="nil"/>
              <w:bottom w:val="nil"/>
              <w:right w:val="single" w:sz="8" w:space="0" w:color="000000"/>
            </w:tcBorders>
          </w:tcPr>
          <w:p w14:paraId="77208809" w14:textId="77777777" w:rsidR="00F049D1" w:rsidRPr="00F049D1" w:rsidRDefault="00F049D1" w:rsidP="00D12E71">
            <w:pPr>
              <w:pStyle w:val="TableParagraph"/>
              <w:ind w:right="-15"/>
              <w:jc w:val="right"/>
              <w:rPr>
                <w:sz w:val="24"/>
                <w:szCs w:val="24"/>
              </w:rPr>
            </w:pPr>
            <w:r w:rsidRPr="00F049D1">
              <w:rPr>
                <w:spacing w:val="-5"/>
                <w:sz w:val="24"/>
                <w:szCs w:val="24"/>
              </w:rPr>
              <w:t>95</w:t>
            </w:r>
          </w:p>
        </w:tc>
        <w:tc>
          <w:tcPr>
            <w:tcW w:w="2519" w:type="dxa"/>
            <w:tcBorders>
              <w:top w:val="nil"/>
              <w:left w:val="single" w:sz="8" w:space="0" w:color="000000"/>
              <w:bottom w:val="nil"/>
            </w:tcBorders>
          </w:tcPr>
          <w:p w14:paraId="360FBD0D" w14:textId="77777777" w:rsidR="00F049D1" w:rsidRPr="00F049D1" w:rsidRDefault="00F049D1" w:rsidP="00D12E71">
            <w:pPr>
              <w:pStyle w:val="TableParagraph"/>
              <w:ind w:right="-29"/>
              <w:jc w:val="right"/>
              <w:rPr>
                <w:sz w:val="24"/>
                <w:szCs w:val="24"/>
              </w:rPr>
            </w:pPr>
            <w:r w:rsidRPr="00F049D1">
              <w:rPr>
                <w:spacing w:val="-2"/>
                <w:sz w:val="24"/>
                <w:szCs w:val="24"/>
              </w:rPr>
              <w:t>102.63</w:t>
            </w:r>
          </w:p>
        </w:tc>
      </w:tr>
      <w:tr w:rsidR="00F36F87" w:rsidRPr="00F049D1" w14:paraId="52A3F3F3" w14:textId="77777777" w:rsidTr="00F36F87">
        <w:trPr>
          <w:trHeight w:val="41"/>
        </w:trPr>
        <w:tc>
          <w:tcPr>
            <w:tcW w:w="1977" w:type="dxa"/>
            <w:tcBorders>
              <w:top w:val="nil"/>
              <w:bottom w:val="single" w:sz="8" w:space="0" w:color="000000"/>
              <w:right w:val="nil"/>
            </w:tcBorders>
          </w:tcPr>
          <w:p w14:paraId="36166254" w14:textId="77777777" w:rsidR="00F049D1" w:rsidRPr="00F049D1" w:rsidRDefault="00F049D1" w:rsidP="00D12E71">
            <w:pPr>
              <w:pStyle w:val="TableParagraph"/>
              <w:rPr>
                <w:sz w:val="24"/>
                <w:szCs w:val="24"/>
              </w:rPr>
            </w:pPr>
          </w:p>
        </w:tc>
        <w:tc>
          <w:tcPr>
            <w:tcW w:w="1440" w:type="dxa"/>
            <w:tcBorders>
              <w:top w:val="nil"/>
              <w:left w:val="nil"/>
              <w:bottom w:val="single" w:sz="8" w:space="0" w:color="000000"/>
            </w:tcBorders>
          </w:tcPr>
          <w:p w14:paraId="13C70F01" w14:textId="77777777" w:rsidR="00F049D1" w:rsidRPr="00F049D1" w:rsidRDefault="00F049D1" w:rsidP="00D12E71">
            <w:pPr>
              <w:pStyle w:val="TableParagraph"/>
              <w:ind w:left="176"/>
              <w:rPr>
                <w:sz w:val="24"/>
                <w:szCs w:val="24"/>
              </w:rPr>
            </w:pPr>
            <w:r w:rsidRPr="00F049D1">
              <w:rPr>
                <w:spacing w:val="-2"/>
                <w:sz w:val="24"/>
                <w:szCs w:val="24"/>
              </w:rPr>
              <w:t>Total</w:t>
            </w:r>
          </w:p>
        </w:tc>
        <w:tc>
          <w:tcPr>
            <w:tcW w:w="1573" w:type="dxa"/>
            <w:tcBorders>
              <w:top w:val="nil"/>
              <w:bottom w:val="single" w:sz="8" w:space="0" w:color="000000"/>
              <w:right w:val="single" w:sz="8" w:space="0" w:color="000000"/>
            </w:tcBorders>
          </w:tcPr>
          <w:p w14:paraId="56974EB6" w14:textId="77777777" w:rsidR="00F049D1" w:rsidRPr="00F049D1" w:rsidRDefault="00F049D1" w:rsidP="00D12E71">
            <w:pPr>
              <w:pStyle w:val="TableParagraph"/>
              <w:ind w:right="-15"/>
              <w:jc w:val="right"/>
              <w:rPr>
                <w:sz w:val="24"/>
                <w:szCs w:val="24"/>
              </w:rPr>
            </w:pPr>
            <w:r w:rsidRPr="00F049D1">
              <w:rPr>
                <w:spacing w:val="-5"/>
                <w:sz w:val="24"/>
                <w:szCs w:val="24"/>
              </w:rPr>
              <w:t>210</w:t>
            </w:r>
          </w:p>
        </w:tc>
        <w:tc>
          <w:tcPr>
            <w:tcW w:w="2519" w:type="dxa"/>
            <w:tcBorders>
              <w:top w:val="nil"/>
              <w:left w:val="single" w:sz="8" w:space="0" w:color="000000"/>
              <w:bottom w:val="single" w:sz="8" w:space="0" w:color="000000"/>
            </w:tcBorders>
          </w:tcPr>
          <w:p w14:paraId="05B3828C" w14:textId="77777777" w:rsidR="00F049D1" w:rsidRPr="00F049D1" w:rsidRDefault="00F049D1" w:rsidP="00D12E71">
            <w:pPr>
              <w:pStyle w:val="TableParagraph"/>
              <w:rPr>
                <w:sz w:val="24"/>
                <w:szCs w:val="24"/>
              </w:rPr>
            </w:pPr>
          </w:p>
        </w:tc>
      </w:tr>
      <w:tr w:rsidR="00F36F87" w:rsidRPr="00F049D1" w14:paraId="5417B71F" w14:textId="77777777" w:rsidTr="00F36F87">
        <w:trPr>
          <w:trHeight w:val="286"/>
        </w:trPr>
        <w:tc>
          <w:tcPr>
            <w:tcW w:w="1977" w:type="dxa"/>
            <w:tcBorders>
              <w:top w:val="single" w:sz="8" w:space="0" w:color="000000"/>
              <w:bottom w:val="nil"/>
              <w:right w:val="nil"/>
            </w:tcBorders>
          </w:tcPr>
          <w:p w14:paraId="76D288DE" w14:textId="77777777" w:rsidR="00F049D1" w:rsidRPr="00F049D1" w:rsidRDefault="00F049D1" w:rsidP="00D12E71">
            <w:pPr>
              <w:pStyle w:val="TableParagraph"/>
              <w:ind w:left="27"/>
              <w:rPr>
                <w:sz w:val="24"/>
                <w:szCs w:val="24"/>
              </w:rPr>
            </w:pPr>
            <w:r w:rsidRPr="00F049D1">
              <w:rPr>
                <w:sz w:val="24"/>
                <w:szCs w:val="24"/>
              </w:rPr>
              <w:t>Standard</w:t>
            </w:r>
            <w:r w:rsidRPr="00F049D1">
              <w:rPr>
                <w:spacing w:val="-5"/>
                <w:sz w:val="24"/>
                <w:szCs w:val="24"/>
              </w:rPr>
              <w:t xml:space="preserve"> </w:t>
            </w:r>
            <w:r w:rsidRPr="00F049D1">
              <w:rPr>
                <w:sz w:val="24"/>
                <w:szCs w:val="24"/>
              </w:rPr>
              <w:t>of</w:t>
            </w:r>
            <w:r w:rsidRPr="00F049D1">
              <w:rPr>
                <w:spacing w:val="-3"/>
                <w:sz w:val="24"/>
                <w:szCs w:val="24"/>
              </w:rPr>
              <w:t xml:space="preserve"> </w:t>
            </w:r>
            <w:r w:rsidRPr="00F049D1">
              <w:rPr>
                <w:spacing w:val="-2"/>
                <w:sz w:val="24"/>
                <w:szCs w:val="24"/>
              </w:rPr>
              <w:t>living</w:t>
            </w:r>
          </w:p>
        </w:tc>
        <w:tc>
          <w:tcPr>
            <w:tcW w:w="1440" w:type="dxa"/>
            <w:tcBorders>
              <w:top w:val="single" w:sz="8" w:space="0" w:color="000000"/>
              <w:left w:val="nil"/>
              <w:bottom w:val="nil"/>
            </w:tcBorders>
          </w:tcPr>
          <w:p w14:paraId="05D99374" w14:textId="77777777" w:rsidR="00F049D1" w:rsidRPr="00F049D1" w:rsidRDefault="00F049D1" w:rsidP="00D12E71">
            <w:pPr>
              <w:pStyle w:val="TableParagraph"/>
              <w:ind w:left="176"/>
              <w:rPr>
                <w:sz w:val="24"/>
                <w:szCs w:val="24"/>
              </w:rPr>
            </w:pPr>
            <w:r w:rsidRPr="00F049D1">
              <w:rPr>
                <w:spacing w:val="-10"/>
                <w:sz w:val="24"/>
                <w:szCs w:val="24"/>
              </w:rPr>
              <w:t xml:space="preserve">  1</w:t>
            </w:r>
          </w:p>
        </w:tc>
        <w:tc>
          <w:tcPr>
            <w:tcW w:w="1573" w:type="dxa"/>
            <w:tcBorders>
              <w:top w:val="single" w:sz="8" w:space="0" w:color="000000"/>
              <w:bottom w:val="nil"/>
              <w:right w:val="single" w:sz="8" w:space="0" w:color="000000"/>
            </w:tcBorders>
          </w:tcPr>
          <w:p w14:paraId="06FA84B6" w14:textId="77777777" w:rsidR="00F049D1" w:rsidRPr="00F049D1" w:rsidRDefault="00F049D1" w:rsidP="00D12E71">
            <w:pPr>
              <w:pStyle w:val="TableParagraph"/>
              <w:ind w:right="-15"/>
              <w:jc w:val="right"/>
              <w:rPr>
                <w:sz w:val="24"/>
                <w:szCs w:val="24"/>
              </w:rPr>
            </w:pPr>
            <w:r w:rsidRPr="00F049D1">
              <w:rPr>
                <w:spacing w:val="-5"/>
                <w:sz w:val="24"/>
                <w:szCs w:val="24"/>
              </w:rPr>
              <w:t>115</w:t>
            </w:r>
          </w:p>
        </w:tc>
        <w:tc>
          <w:tcPr>
            <w:tcW w:w="2519" w:type="dxa"/>
            <w:tcBorders>
              <w:top w:val="single" w:sz="8" w:space="0" w:color="000000"/>
              <w:left w:val="single" w:sz="8" w:space="0" w:color="000000"/>
              <w:bottom w:val="nil"/>
            </w:tcBorders>
          </w:tcPr>
          <w:p w14:paraId="53C1FD1A" w14:textId="77777777" w:rsidR="00F049D1" w:rsidRPr="00F049D1" w:rsidRDefault="00F049D1" w:rsidP="00D12E71">
            <w:pPr>
              <w:pStyle w:val="TableParagraph"/>
              <w:ind w:right="-29"/>
              <w:jc w:val="right"/>
              <w:rPr>
                <w:sz w:val="24"/>
                <w:szCs w:val="24"/>
              </w:rPr>
            </w:pPr>
            <w:r w:rsidRPr="00F049D1">
              <w:rPr>
                <w:spacing w:val="-2"/>
                <w:sz w:val="24"/>
                <w:szCs w:val="24"/>
              </w:rPr>
              <w:t>112.94</w:t>
            </w:r>
          </w:p>
        </w:tc>
      </w:tr>
      <w:tr w:rsidR="00F36F87" w:rsidRPr="00F049D1" w14:paraId="008E1C11" w14:textId="77777777" w:rsidTr="00F36F87">
        <w:trPr>
          <w:trHeight w:val="254"/>
        </w:trPr>
        <w:tc>
          <w:tcPr>
            <w:tcW w:w="1977" w:type="dxa"/>
            <w:tcBorders>
              <w:top w:val="nil"/>
              <w:bottom w:val="nil"/>
              <w:right w:val="nil"/>
            </w:tcBorders>
          </w:tcPr>
          <w:p w14:paraId="2CD8F096" w14:textId="77777777" w:rsidR="00F049D1" w:rsidRPr="00F049D1" w:rsidRDefault="00F049D1" w:rsidP="00D12E71">
            <w:pPr>
              <w:pStyle w:val="TableParagraph"/>
              <w:rPr>
                <w:sz w:val="24"/>
                <w:szCs w:val="24"/>
              </w:rPr>
            </w:pPr>
          </w:p>
        </w:tc>
        <w:tc>
          <w:tcPr>
            <w:tcW w:w="1440" w:type="dxa"/>
            <w:tcBorders>
              <w:top w:val="nil"/>
              <w:left w:val="nil"/>
              <w:bottom w:val="nil"/>
            </w:tcBorders>
          </w:tcPr>
          <w:p w14:paraId="1992798B" w14:textId="77777777" w:rsidR="00F049D1" w:rsidRPr="00F049D1" w:rsidRDefault="00F049D1" w:rsidP="00D12E71">
            <w:pPr>
              <w:pStyle w:val="TableParagraph"/>
              <w:ind w:left="176"/>
              <w:rPr>
                <w:sz w:val="24"/>
                <w:szCs w:val="24"/>
              </w:rPr>
            </w:pPr>
            <w:r w:rsidRPr="00F049D1">
              <w:rPr>
                <w:spacing w:val="-10"/>
                <w:sz w:val="24"/>
                <w:szCs w:val="24"/>
              </w:rPr>
              <w:t>2</w:t>
            </w:r>
          </w:p>
        </w:tc>
        <w:tc>
          <w:tcPr>
            <w:tcW w:w="1573" w:type="dxa"/>
            <w:tcBorders>
              <w:top w:val="nil"/>
              <w:bottom w:val="nil"/>
              <w:right w:val="single" w:sz="8" w:space="0" w:color="000000"/>
            </w:tcBorders>
          </w:tcPr>
          <w:p w14:paraId="234D952D" w14:textId="77777777" w:rsidR="00F049D1" w:rsidRPr="00F049D1" w:rsidRDefault="00F049D1" w:rsidP="00D12E71">
            <w:pPr>
              <w:pStyle w:val="TableParagraph"/>
              <w:ind w:right="-15"/>
              <w:jc w:val="right"/>
              <w:rPr>
                <w:sz w:val="24"/>
                <w:szCs w:val="24"/>
              </w:rPr>
            </w:pPr>
            <w:r w:rsidRPr="00F049D1">
              <w:rPr>
                <w:spacing w:val="-5"/>
                <w:sz w:val="24"/>
                <w:szCs w:val="24"/>
              </w:rPr>
              <w:t>95</w:t>
            </w:r>
          </w:p>
        </w:tc>
        <w:tc>
          <w:tcPr>
            <w:tcW w:w="2519" w:type="dxa"/>
            <w:tcBorders>
              <w:top w:val="nil"/>
              <w:left w:val="single" w:sz="8" w:space="0" w:color="000000"/>
              <w:bottom w:val="nil"/>
            </w:tcBorders>
          </w:tcPr>
          <w:p w14:paraId="7260A45B" w14:textId="77777777" w:rsidR="00F049D1" w:rsidRPr="00F049D1" w:rsidRDefault="00F049D1" w:rsidP="00D12E71">
            <w:pPr>
              <w:pStyle w:val="TableParagraph"/>
              <w:ind w:right="-29"/>
              <w:jc w:val="right"/>
              <w:rPr>
                <w:sz w:val="24"/>
                <w:szCs w:val="24"/>
              </w:rPr>
            </w:pPr>
            <w:r w:rsidRPr="00F049D1">
              <w:rPr>
                <w:spacing w:val="-2"/>
                <w:sz w:val="24"/>
                <w:szCs w:val="24"/>
              </w:rPr>
              <w:t>96.49</w:t>
            </w:r>
          </w:p>
        </w:tc>
      </w:tr>
      <w:tr w:rsidR="00F36F87" w:rsidRPr="00F049D1" w14:paraId="233E7C15" w14:textId="77777777" w:rsidTr="00F36F87">
        <w:trPr>
          <w:trHeight w:val="41"/>
        </w:trPr>
        <w:tc>
          <w:tcPr>
            <w:tcW w:w="1977" w:type="dxa"/>
            <w:tcBorders>
              <w:top w:val="nil"/>
              <w:bottom w:val="single" w:sz="8" w:space="0" w:color="000000"/>
              <w:right w:val="nil"/>
            </w:tcBorders>
          </w:tcPr>
          <w:p w14:paraId="66D765F4" w14:textId="77777777" w:rsidR="00F049D1" w:rsidRPr="00F049D1" w:rsidRDefault="00F049D1" w:rsidP="00D12E71">
            <w:pPr>
              <w:pStyle w:val="TableParagraph"/>
              <w:rPr>
                <w:sz w:val="24"/>
                <w:szCs w:val="24"/>
              </w:rPr>
            </w:pPr>
          </w:p>
        </w:tc>
        <w:tc>
          <w:tcPr>
            <w:tcW w:w="1440" w:type="dxa"/>
            <w:tcBorders>
              <w:top w:val="nil"/>
              <w:left w:val="nil"/>
              <w:bottom w:val="single" w:sz="8" w:space="0" w:color="000000"/>
            </w:tcBorders>
          </w:tcPr>
          <w:p w14:paraId="706F412B" w14:textId="77777777" w:rsidR="00F049D1" w:rsidRPr="00F049D1" w:rsidRDefault="00F049D1" w:rsidP="00D12E71">
            <w:pPr>
              <w:pStyle w:val="TableParagraph"/>
              <w:ind w:left="176"/>
              <w:rPr>
                <w:sz w:val="24"/>
                <w:szCs w:val="24"/>
              </w:rPr>
            </w:pPr>
            <w:r w:rsidRPr="00F049D1">
              <w:rPr>
                <w:spacing w:val="-2"/>
                <w:sz w:val="24"/>
                <w:szCs w:val="24"/>
              </w:rPr>
              <w:t>Total</w:t>
            </w:r>
          </w:p>
        </w:tc>
        <w:tc>
          <w:tcPr>
            <w:tcW w:w="1573" w:type="dxa"/>
            <w:tcBorders>
              <w:top w:val="nil"/>
              <w:bottom w:val="single" w:sz="8" w:space="0" w:color="000000"/>
              <w:right w:val="single" w:sz="8" w:space="0" w:color="000000"/>
            </w:tcBorders>
          </w:tcPr>
          <w:p w14:paraId="7723F9C4" w14:textId="77777777" w:rsidR="00F049D1" w:rsidRPr="00F049D1" w:rsidRDefault="00F049D1" w:rsidP="00D12E71">
            <w:pPr>
              <w:pStyle w:val="TableParagraph"/>
              <w:ind w:right="-15"/>
              <w:jc w:val="right"/>
              <w:rPr>
                <w:sz w:val="24"/>
                <w:szCs w:val="24"/>
              </w:rPr>
            </w:pPr>
            <w:r w:rsidRPr="00F049D1">
              <w:rPr>
                <w:spacing w:val="-5"/>
                <w:sz w:val="24"/>
                <w:szCs w:val="24"/>
              </w:rPr>
              <w:t>210</w:t>
            </w:r>
          </w:p>
        </w:tc>
        <w:tc>
          <w:tcPr>
            <w:tcW w:w="2519" w:type="dxa"/>
            <w:tcBorders>
              <w:top w:val="nil"/>
              <w:left w:val="single" w:sz="8" w:space="0" w:color="000000"/>
              <w:bottom w:val="single" w:sz="8" w:space="0" w:color="000000"/>
            </w:tcBorders>
          </w:tcPr>
          <w:p w14:paraId="3A31CAD1" w14:textId="77777777" w:rsidR="00F049D1" w:rsidRPr="00F049D1" w:rsidRDefault="00F049D1" w:rsidP="00D12E71">
            <w:pPr>
              <w:pStyle w:val="TableParagraph"/>
              <w:rPr>
                <w:sz w:val="24"/>
                <w:szCs w:val="24"/>
              </w:rPr>
            </w:pPr>
          </w:p>
        </w:tc>
      </w:tr>
      <w:tr w:rsidR="00F36F87" w:rsidRPr="00F049D1" w14:paraId="4F53758A" w14:textId="77777777" w:rsidTr="00F36F87">
        <w:trPr>
          <w:trHeight w:val="261"/>
        </w:trPr>
        <w:tc>
          <w:tcPr>
            <w:tcW w:w="1977" w:type="dxa"/>
            <w:tcBorders>
              <w:top w:val="single" w:sz="8" w:space="0" w:color="000000"/>
              <w:bottom w:val="nil"/>
              <w:right w:val="nil"/>
            </w:tcBorders>
          </w:tcPr>
          <w:p w14:paraId="2F2B0866" w14:textId="77777777" w:rsidR="00F049D1" w:rsidRPr="00F049D1" w:rsidRDefault="00F049D1" w:rsidP="00D12E71">
            <w:pPr>
              <w:pStyle w:val="TableParagraph"/>
              <w:ind w:left="27"/>
              <w:rPr>
                <w:sz w:val="24"/>
                <w:szCs w:val="24"/>
              </w:rPr>
            </w:pPr>
            <w:r w:rsidRPr="00F049D1">
              <w:rPr>
                <w:spacing w:val="-2"/>
                <w:sz w:val="24"/>
                <w:szCs w:val="24"/>
              </w:rPr>
              <w:t>Employment</w:t>
            </w:r>
          </w:p>
        </w:tc>
        <w:tc>
          <w:tcPr>
            <w:tcW w:w="1440" w:type="dxa"/>
            <w:tcBorders>
              <w:top w:val="single" w:sz="8" w:space="0" w:color="000000"/>
              <w:left w:val="nil"/>
              <w:bottom w:val="nil"/>
            </w:tcBorders>
          </w:tcPr>
          <w:p w14:paraId="20EDF192" w14:textId="77777777" w:rsidR="00F049D1" w:rsidRPr="00F049D1" w:rsidRDefault="00F049D1" w:rsidP="00D12E71">
            <w:pPr>
              <w:pStyle w:val="TableParagraph"/>
              <w:ind w:left="176"/>
              <w:rPr>
                <w:sz w:val="24"/>
                <w:szCs w:val="24"/>
              </w:rPr>
            </w:pPr>
            <w:r w:rsidRPr="00F049D1">
              <w:rPr>
                <w:spacing w:val="-10"/>
                <w:sz w:val="24"/>
                <w:szCs w:val="24"/>
              </w:rPr>
              <w:t>1</w:t>
            </w:r>
          </w:p>
        </w:tc>
        <w:tc>
          <w:tcPr>
            <w:tcW w:w="1573" w:type="dxa"/>
            <w:tcBorders>
              <w:top w:val="single" w:sz="8" w:space="0" w:color="000000"/>
              <w:bottom w:val="nil"/>
              <w:right w:val="single" w:sz="8" w:space="0" w:color="000000"/>
            </w:tcBorders>
          </w:tcPr>
          <w:p w14:paraId="63593093" w14:textId="77777777" w:rsidR="00F049D1" w:rsidRPr="00F049D1" w:rsidRDefault="00F049D1" w:rsidP="00D12E71">
            <w:pPr>
              <w:pStyle w:val="TableParagraph"/>
              <w:ind w:right="-15"/>
              <w:jc w:val="right"/>
              <w:rPr>
                <w:sz w:val="24"/>
                <w:szCs w:val="24"/>
              </w:rPr>
            </w:pPr>
            <w:r w:rsidRPr="00F049D1">
              <w:rPr>
                <w:spacing w:val="-5"/>
                <w:sz w:val="24"/>
                <w:szCs w:val="24"/>
              </w:rPr>
              <w:t>115</w:t>
            </w:r>
          </w:p>
        </w:tc>
        <w:tc>
          <w:tcPr>
            <w:tcW w:w="2519" w:type="dxa"/>
            <w:tcBorders>
              <w:top w:val="single" w:sz="8" w:space="0" w:color="000000"/>
              <w:left w:val="single" w:sz="8" w:space="0" w:color="000000"/>
              <w:bottom w:val="nil"/>
            </w:tcBorders>
          </w:tcPr>
          <w:p w14:paraId="6FA95CA1" w14:textId="77777777" w:rsidR="00F049D1" w:rsidRPr="00F049D1" w:rsidRDefault="00F049D1" w:rsidP="00D12E71">
            <w:pPr>
              <w:pStyle w:val="TableParagraph"/>
              <w:ind w:right="-29"/>
              <w:jc w:val="right"/>
              <w:rPr>
                <w:sz w:val="24"/>
                <w:szCs w:val="24"/>
              </w:rPr>
            </w:pPr>
            <w:r w:rsidRPr="00F049D1">
              <w:rPr>
                <w:spacing w:val="-2"/>
                <w:sz w:val="24"/>
                <w:szCs w:val="24"/>
              </w:rPr>
              <w:t>105.70</w:t>
            </w:r>
          </w:p>
        </w:tc>
      </w:tr>
      <w:tr w:rsidR="00F36F87" w:rsidRPr="00F049D1" w14:paraId="64281D84" w14:textId="77777777" w:rsidTr="00F36F87">
        <w:trPr>
          <w:trHeight w:val="280"/>
        </w:trPr>
        <w:tc>
          <w:tcPr>
            <w:tcW w:w="1977" w:type="dxa"/>
            <w:tcBorders>
              <w:top w:val="nil"/>
              <w:bottom w:val="nil"/>
              <w:right w:val="nil"/>
            </w:tcBorders>
          </w:tcPr>
          <w:p w14:paraId="4FD0FC15" w14:textId="77777777" w:rsidR="00F049D1" w:rsidRPr="00F049D1" w:rsidRDefault="00F049D1" w:rsidP="00D12E71">
            <w:pPr>
              <w:pStyle w:val="TableParagraph"/>
              <w:ind w:left="27"/>
              <w:rPr>
                <w:sz w:val="24"/>
                <w:szCs w:val="24"/>
              </w:rPr>
            </w:pPr>
            <w:proofErr w:type="spellStart"/>
            <w:r w:rsidRPr="00F049D1">
              <w:rPr>
                <w:spacing w:val="-2"/>
                <w:sz w:val="24"/>
                <w:szCs w:val="24"/>
              </w:rPr>
              <w:t>Oppounities</w:t>
            </w:r>
            <w:proofErr w:type="spellEnd"/>
          </w:p>
        </w:tc>
        <w:tc>
          <w:tcPr>
            <w:tcW w:w="1440" w:type="dxa"/>
            <w:tcBorders>
              <w:top w:val="nil"/>
              <w:left w:val="nil"/>
              <w:bottom w:val="nil"/>
            </w:tcBorders>
          </w:tcPr>
          <w:p w14:paraId="1F63A060" w14:textId="77777777" w:rsidR="00F049D1" w:rsidRPr="00F049D1" w:rsidRDefault="00F049D1" w:rsidP="00D12E71">
            <w:pPr>
              <w:pStyle w:val="TableParagraph"/>
              <w:ind w:left="176"/>
              <w:rPr>
                <w:sz w:val="24"/>
                <w:szCs w:val="24"/>
              </w:rPr>
            </w:pPr>
            <w:r w:rsidRPr="00F049D1">
              <w:rPr>
                <w:spacing w:val="-10"/>
                <w:sz w:val="24"/>
                <w:szCs w:val="24"/>
              </w:rPr>
              <w:t>2</w:t>
            </w:r>
          </w:p>
        </w:tc>
        <w:tc>
          <w:tcPr>
            <w:tcW w:w="1573" w:type="dxa"/>
            <w:tcBorders>
              <w:top w:val="nil"/>
              <w:bottom w:val="nil"/>
              <w:right w:val="single" w:sz="8" w:space="0" w:color="000000"/>
            </w:tcBorders>
          </w:tcPr>
          <w:p w14:paraId="4C0C482F" w14:textId="77777777" w:rsidR="00F049D1" w:rsidRPr="00F049D1" w:rsidRDefault="00F049D1" w:rsidP="00D12E71">
            <w:pPr>
              <w:pStyle w:val="TableParagraph"/>
              <w:ind w:right="-15"/>
              <w:jc w:val="right"/>
              <w:rPr>
                <w:sz w:val="24"/>
                <w:szCs w:val="24"/>
              </w:rPr>
            </w:pPr>
            <w:r w:rsidRPr="00F049D1">
              <w:rPr>
                <w:spacing w:val="-5"/>
                <w:sz w:val="24"/>
                <w:szCs w:val="24"/>
              </w:rPr>
              <w:t>95</w:t>
            </w:r>
          </w:p>
        </w:tc>
        <w:tc>
          <w:tcPr>
            <w:tcW w:w="2519" w:type="dxa"/>
            <w:tcBorders>
              <w:top w:val="nil"/>
              <w:left w:val="single" w:sz="8" w:space="0" w:color="000000"/>
              <w:bottom w:val="nil"/>
            </w:tcBorders>
          </w:tcPr>
          <w:p w14:paraId="0E3A0D97" w14:textId="77777777" w:rsidR="00F049D1" w:rsidRPr="00F049D1" w:rsidRDefault="00F049D1" w:rsidP="00D12E71">
            <w:pPr>
              <w:pStyle w:val="TableParagraph"/>
              <w:ind w:right="-29"/>
              <w:jc w:val="right"/>
              <w:rPr>
                <w:sz w:val="24"/>
                <w:szCs w:val="24"/>
              </w:rPr>
            </w:pPr>
            <w:r w:rsidRPr="00F049D1">
              <w:rPr>
                <w:spacing w:val="-2"/>
                <w:sz w:val="24"/>
                <w:szCs w:val="24"/>
              </w:rPr>
              <w:t>105.26</w:t>
            </w:r>
          </w:p>
        </w:tc>
      </w:tr>
      <w:tr w:rsidR="00F36F87" w:rsidRPr="00F049D1" w14:paraId="298F9661" w14:textId="77777777" w:rsidTr="00F36F87">
        <w:trPr>
          <w:trHeight w:val="68"/>
        </w:trPr>
        <w:tc>
          <w:tcPr>
            <w:tcW w:w="1977" w:type="dxa"/>
            <w:tcBorders>
              <w:top w:val="nil"/>
              <w:bottom w:val="single" w:sz="8" w:space="0" w:color="000000"/>
              <w:right w:val="nil"/>
            </w:tcBorders>
          </w:tcPr>
          <w:p w14:paraId="72012B9D" w14:textId="77777777" w:rsidR="00F049D1" w:rsidRPr="00F049D1" w:rsidRDefault="00F049D1" w:rsidP="00D12E71">
            <w:pPr>
              <w:pStyle w:val="TableParagraph"/>
              <w:rPr>
                <w:sz w:val="24"/>
                <w:szCs w:val="24"/>
              </w:rPr>
            </w:pPr>
          </w:p>
        </w:tc>
        <w:tc>
          <w:tcPr>
            <w:tcW w:w="1440" w:type="dxa"/>
            <w:tcBorders>
              <w:top w:val="nil"/>
              <w:left w:val="nil"/>
              <w:bottom w:val="single" w:sz="8" w:space="0" w:color="000000"/>
            </w:tcBorders>
          </w:tcPr>
          <w:p w14:paraId="31F31DFF" w14:textId="77777777" w:rsidR="00F049D1" w:rsidRPr="00F049D1" w:rsidRDefault="00F049D1" w:rsidP="00D12E71">
            <w:pPr>
              <w:pStyle w:val="TableParagraph"/>
              <w:ind w:left="176"/>
              <w:rPr>
                <w:sz w:val="24"/>
                <w:szCs w:val="24"/>
              </w:rPr>
            </w:pPr>
            <w:r w:rsidRPr="00F049D1">
              <w:rPr>
                <w:spacing w:val="-2"/>
                <w:sz w:val="24"/>
                <w:szCs w:val="24"/>
              </w:rPr>
              <w:t>Total</w:t>
            </w:r>
          </w:p>
        </w:tc>
        <w:tc>
          <w:tcPr>
            <w:tcW w:w="1573" w:type="dxa"/>
            <w:tcBorders>
              <w:top w:val="nil"/>
              <w:bottom w:val="single" w:sz="8" w:space="0" w:color="000000"/>
              <w:right w:val="single" w:sz="8" w:space="0" w:color="000000"/>
            </w:tcBorders>
          </w:tcPr>
          <w:p w14:paraId="56D29222" w14:textId="77777777" w:rsidR="00F049D1" w:rsidRPr="00F049D1" w:rsidRDefault="00F049D1" w:rsidP="00D12E71">
            <w:pPr>
              <w:pStyle w:val="TableParagraph"/>
              <w:ind w:right="-15"/>
              <w:jc w:val="right"/>
              <w:rPr>
                <w:sz w:val="24"/>
                <w:szCs w:val="24"/>
              </w:rPr>
            </w:pPr>
            <w:r w:rsidRPr="00F049D1">
              <w:rPr>
                <w:spacing w:val="-5"/>
                <w:sz w:val="24"/>
                <w:szCs w:val="24"/>
              </w:rPr>
              <w:t>210</w:t>
            </w:r>
          </w:p>
        </w:tc>
        <w:tc>
          <w:tcPr>
            <w:tcW w:w="2519" w:type="dxa"/>
            <w:tcBorders>
              <w:top w:val="nil"/>
              <w:left w:val="single" w:sz="8" w:space="0" w:color="000000"/>
              <w:bottom w:val="single" w:sz="8" w:space="0" w:color="000000"/>
            </w:tcBorders>
          </w:tcPr>
          <w:p w14:paraId="673CFBAA" w14:textId="77777777" w:rsidR="00F049D1" w:rsidRPr="00F049D1" w:rsidRDefault="00F049D1" w:rsidP="00D12E71">
            <w:pPr>
              <w:pStyle w:val="TableParagraph"/>
              <w:rPr>
                <w:sz w:val="24"/>
                <w:szCs w:val="24"/>
              </w:rPr>
            </w:pPr>
          </w:p>
        </w:tc>
      </w:tr>
      <w:tr w:rsidR="00F36F87" w:rsidRPr="00F049D1" w14:paraId="01933807" w14:textId="77777777" w:rsidTr="00F36F87">
        <w:trPr>
          <w:trHeight w:val="261"/>
        </w:trPr>
        <w:tc>
          <w:tcPr>
            <w:tcW w:w="1977" w:type="dxa"/>
            <w:tcBorders>
              <w:top w:val="single" w:sz="8" w:space="0" w:color="000000"/>
              <w:bottom w:val="nil"/>
              <w:right w:val="nil"/>
            </w:tcBorders>
          </w:tcPr>
          <w:p w14:paraId="0488D71E" w14:textId="77777777" w:rsidR="00F049D1" w:rsidRPr="00F049D1" w:rsidRDefault="00F049D1" w:rsidP="00D12E71">
            <w:pPr>
              <w:pStyle w:val="TableParagraph"/>
              <w:ind w:left="27"/>
              <w:rPr>
                <w:sz w:val="24"/>
                <w:szCs w:val="24"/>
              </w:rPr>
            </w:pPr>
            <w:r w:rsidRPr="00F049D1">
              <w:rPr>
                <w:spacing w:val="-2"/>
                <w:sz w:val="24"/>
                <w:szCs w:val="24"/>
              </w:rPr>
              <w:t>Socio-economic</w:t>
            </w:r>
          </w:p>
        </w:tc>
        <w:tc>
          <w:tcPr>
            <w:tcW w:w="1440" w:type="dxa"/>
            <w:tcBorders>
              <w:top w:val="single" w:sz="8" w:space="0" w:color="000000"/>
              <w:left w:val="nil"/>
              <w:bottom w:val="nil"/>
            </w:tcBorders>
          </w:tcPr>
          <w:p w14:paraId="10B13F24" w14:textId="77777777" w:rsidR="00F049D1" w:rsidRPr="00F049D1" w:rsidRDefault="00F049D1" w:rsidP="00D12E71">
            <w:pPr>
              <w:pStyle w:val="TableParagraph"/>
              <w:ind w:left="176"/>
              <w:rPr>
                <w:sz w:val="24"/>
                <w:szCs w:val="24"/>
              </w:rPr>
            </w:pPr>
            <w:r w:rsidRPr="00F049D1">
              <w:rPr>
                <w:spacing w:val="-10"/>
                <w:sz w:val="24"/>
                <w:szCs w:val="24"/>
              </w:rPr>
              <w:t>1</w:t>
            </w:r>
          </w:p>
        </w:tc>
        <w:tc>
          <w:tcPr>
            <w:tcW w:w="1573" w:type="dxa"/>
            <w:tcBorders>
              <w:top w:val="single" w:sz="8" w:space="0" w:color="000000"/>
              <w:bottom w:val="nil"/>
              <w:right w:val="single" w:sz="8" w:space="0" w:color="000000"/>
            </w:tcBorders>
          </w:tcPr>
          <w:p w14:paraId="7AD0061E" w14:textId="77777777" w:rsidR="00F049D1" w:rsidRPr="00F049D1" w:rsidRDefault="00F049D1" w:rsidP="00D12E71">
            <w:pPr>
              <w:pStyle w:val="TableParagraph"/>
              <w:ind w:right="-15"/>
              <w:jc w:val="right"/>
              <w:rPr>
                <w:sz w:val="24"/>
                <w:szCs w:val="24"/>
              </w:rPr>
            </w:pPr>
            <w:r w:rsidRPr="00F049D1">
              <w:rPr>
                <w:spacing w:val="-5"/>
                <w:sz w:val="24"/>
                <w:szCs w:val="24"/>
              </w:rPr>
              <w:t>115</w:t>
            </w:r>
          </w:p>
        </w:tc>
        <w:tc>
          <w:tcPr>
            <w:tcW w:w="2519" w:type="dxa"/>
            <w:tcBorders>
              <w:top w:val="single" w:sz="8" w:space="0" w:color="000000"/>
              <w:left w:val="single" w:sz="8" w:space="0" w:color="000000"/>
              <w:bottom w:val="nil"/>
            </w:tcBorders>
          </w:tcPr>
          <w:p w14:paraId="19879607" w14:textId="77777777" w:rsidR="00F049D1" w:rsidRPr="00F049D1" w:rsidRDefault="00F049D1" w:rsidP="00D12E71">
            <w:pPr>
              <w:pStyle w:val="TableParagraph"/>
              <w:ind w:right="-29"/>
              <w:jc w:val="right"/>
              <w:rPr>
                <w:sz w:val="24"/>
                <w:szCs w:val="24"/>
              </w:rPr>
            </w:pPr>
            <w:r w:rsidRPr="00F049D1">
              <w:rPr>
                <w:spacing w:val="-2"/>
                <w:sz w:val="24"/>
                <w:szCs w:val="24"/>
              </w:rPr>
              <w:t>104.54</w:t>
            </w:r>
          </w:p>
        </w:tc>
      </w:tr>
      <w:tr w:rsidR="00F36F87" w:rsidRPr="00F049D1" w14:paraId="5FE1A15F" w14:textId="77777777" w:rsidTr="00F36F87">
        <w:trPr>
          <w:trHeight w:val="280"/>
        </w:trPr>
        <w:tc>
          <w:tcPr>
            <w:tcW w:w="1977" w:type="dxa"/>
            <w:tcBorders>
              <w:top w:val="nil"/>
              <w:bottom w:val="nil"/>
              <w:right w:val="nil"/>
            </w:tcBorders>
          </w:tcPr>
          <w:p w14:paraId="07D921D7" w14:textId="77777777" w:rsidR="00F049D1" w:rsidRPr="00F049D1" w:rsidRDefault="00F049D1" w:rsidP="00D12E71">
            <w:pPr>
              <w:pStyle w:val="TableParagraph"/>
              <w:ind w:left="27"/>
              <w:rPr>
                <w:sz w:val="24"/>
                <w:szCs w:val="24"/>
              </w:rPr>
            </w:pPr>
            <w:r w:rsidRPr="00F049D1">
              <w:rPr>
                <w:spacing w:val="-2"/>
                <w:sz w:val="24"/>
                <w:szCs w:val="24"/>
              </w:rPr>
              <w:t>Growth</w:t>
            </w:r>
          </w:p>
        </w:tc>
        <w:tc>
          <w:tcPr>
            <w:tcW w:w="1440" w:type="dxa"/>
            <w:tcBorders>
              <w:top w:val="nil"/>
              <w:left w:val="nil"/>
              <w:bottom w:val="nil"/>
            </w:tcBorders>
          </w:tcPr>
          <w:p w14:paraId="2FF3D88D" w14:textId="77777777" w:rsidR="00F049D1" w:rsidRPr="00F049D1" w:rsidRDefault="00F049D1" w:rsidP="00D12E71">
            <w:pPr>
              <w:pStyle w:val="TableParagraph"/>
              <w:ind w:left="176"/>
              <w:rPr>
                <w:sz w:val="24"/>
                <w:szCs w:val="24"/>
              </w:rPr>
            </w:pPr>
            <w:r w:rsidRPr="00F049D1">
              <w:rPr>
                <w:spacing w:val="-10"/>
                <w:sz w:val="24"/>
                <w:szCs w:val="24"/>
              </w:rPr>
              <w:t>2</w:t>
            </w:r>
          </w:p>
        </w:tc>
        <w:tc>
          <w:tcPr>
            <w:tcW w:w="1573" w:type="dxa"/>
            <w:tcBorders>
              <w:top w:val="nil"/>
              <w:bottom w:val="nil"/>
              <w:right w:val="single" w:sz="8" w:space="0" w:color="000000"/>
            </w:tcBorders>
          </w:tcPr>
          <w:p w14:paraId="38C754FB" w14:textId="77777777" w:rsidR="00F049D1" w:rsidRPr="00F049D1" w:rsidRDefault="00F049D1" w:rsidP="00D12E71">
            <w:pPr>
              <w:pStyle w:val="TableParagraph"/>
              <w:ind w:right="-15"/>
              <w:jc w:val="right"/>
              <w:rPr>
                <w:sz w:val="24"/>
                <w:szCs w:val="24"/>
              </w:rPr>
            </w:pPr>
            <w:r w:rsidRPr="00F049D1">
              <w:rPr>
                <w:spacing w:val="-5"/>
                <w:sz w:val="24"/>
                <w:szCs w:val="24"/>
              </w:rPr>
              <w:t>95</w:t>
            </w:r>
          </w:p>
        </w:tc>
        <w:tc>
          <w:tcPr>
            <w:tcW w:w="2519" w:type="dxa"/>
            <w:tcBorders>
              <w:top w:val="nil"/>
              <w:left w:val="single" w:sz="8" w:space="0" w:color="000000"/>
              <w:bottom w:val="nil"/>
            </w:tcBorders>
          </w:tcPr>
          <w:p w14:paraId="5213E268" w14:textId="77777777" w:rsidR="00F049D1" w:rsidRPr="00F049D1" w:rsidRDefault="00F049D1" w:rsidP="00D12E71">
            <w:pPr>
              <w:pStyle w:val="TableParagraph"/>
              <w:ind w:right="-29"/>
              <w:jc w:val="right"/>
              <w:rPr>
                <w:sz w:val="24"/>
                <w:szCs w:val="24"/>
              </w:rPr>
            </w:pPr>
            <w:r w:rsidRPr="00F049D1">
              <w:rPr>
                <w:spacing w:val="-2"/>
                <w:sz w:val="24"/>
                <w:szCs w:val="24"/>
              </w:rPr>
              <w:t>106.66</w:t>
            </w:r>
          </w:p>
        </w:tc>
      </w:tr>
      <w:tr w:rsidR="00F36F87" w:rsidRPr="00F049D1" w14:paraId="2E7BAE33" w14:textId="77777777" w:rsidTr="00F36F87">
        <w:trPr>
          <w:trHeight w:val="51"/>
        </w:trPr>
        <w:tc>
          <w:tcPr>
            <w:tcW w:w="1977" w:type="dxa"/>
            <w:tcBorders>
              <w:top w:val="nil"/>
              <w:bottom w:val="single" w:sz="8" w:space="0" w:color="000000"/>
              <w:right w:val="nil"/>
            </w:tcBorders>
          </w:tcPr>
          <w:p w14:paraId="6DF8A16F" w14:textId="77777777" w:rsidR="00F049D1" w:rsidRPr="00F049D1" w:rsidRDefault="00F049D1" w:rsidP="00D12E71">
            <w:pPr>
              <w:pStyle w:val="TableParagraph"/>
              <w:rPr>
                <w:sz w:val="24"/>
                <w:szCs w:val="24"/>
              </w:rPr>
            </w:pPr>
          </w:p>
        </w:tc>
        <w:tc>
          <w:tcPr>
            <w:tcW w:w="1440" w:type="dxa"/>
            <w:tcBorders>
              <w:top w:val="nil"/>
              <w:left w:val="nil"/>
              <w:bottom w:val="single" w:sz="8" w:space="0" w:color="000000"/>
            </w:tcBorders>
          </w:tcPr>
          <w:p w14:paraId="76561D0D" w14:textId="77777777" w:rsidR="00F049D1" w:rsidRPr="00F049D1" w:rsidRDefault="00F049D1" w:rsidP="00D12E71">
            <w:pPr>
              <w:pStyle w:val="TableParagraph"/>
              <w:ind w:left="176"/>
              <w:rPr>
                <w:sz w:val="24"/>
                <w:szCs w:val="24"/>
              </w:rPr>
            </w:pPr>
            <w:r w:rsidRPr="00F049D1">
              <w:rPr>
                <w:spacing w:val="-2"/>
                <w:sz w:val="24"/>
                <w:szCs w:val="24"/>
              </w:rPr>
              <w:t>Total</w:t>
            </w:r>
          </w:p>
        </w:tc>
        <w:tc>
          <w:tcPr>
            <w:tcW w:w="1573" w:type="dxa"/>
            <w:tcBorders>
              <w:top w:val="nil"/>
              <w:bottom w:val="single" w:sz="8" w:space="0" w:color="000000"/>
              <w:right w:val="single" w:sz="8" w:space="0" w:color="000000"/>
            </w:tcBorders>
          </w:tcPr>
          <w:p w14:paraId="60A57421" w14:textId="77777777" w:rsidR="00F049D1" w:rsidRPr="00F049D1" w:rsidRDefault="00F049D1" w:rsidP="00D12E71">
            <w:pPr>
              <w:pStyle w:val="TableParagraph"/>
              <w:ind w:right="-15"/>
              <w:jc w:val="right"/>
              <w:rPr>
                <w:sz w:val="24"/>
                <w:szCs w:val="24"/>
              </w:rPr>
            </w:pPr>
            <w:r w:rsidRPr="00F049D1">
              <w:rPr>
                <w:spacing w:val="-5"/>
                <w:sz w:val="24"/>
                <w:szCs w:val="24"/>
              </w:rPr>
              <w:t>210</w:t>
            </w:r>
          </w:p>
        </w:tc>
        <w:tc>
          <w:tcPr>
            <w:tcW w:w="2519" w:type="dxa"/>
            <w:tcBorders>
              <w:top w:val="nil"/>
              <w:left w:val="single" w:sz="8" w:space="0" w:color="000000"/>
              <w:bottom w:val="single" w:sz="8" w:space="0" w:color="000000"/>
            </w:tcBorders>
          </w:tcPr>
          <w:p w14:paraId="4665124B" w14:textId="77777777" w:rsidR="00F049D1" w:rsidRPr="00F049D1" w:rsidRDefault="00F049D1" w:rsidP="00D12E71">
            <w:pPr>
              <w:pStyle w:val="TableParagraph"/>
              <w:rPr>
                <w:sz w:val="24"/>
                <w:szCs w:val="24"/>
              </w:rPr>
            </w:pPr>
          </w:p>
        </w:tc>
      </w:tr>
      <w:tr w:rsidR="00F36F87" w:rsidRPr="00F049D1" w14:paraId="40F7FB00" w14:textId="77777777" w:rsidTr="00F36F87">
        <w:trPr>
          <w:trHeight w:val="286"/>
        </w:trPr>
        <w:tc>
          <w:tcPr>
            <w:tcW w:w="1977" w:type="dxa"/>
            <w:tcBorders>
              <w:top w:val="single" w:sz="8" w:space="0" w:color="000000"/>
              <w:bottom w:val="nil"/>
              <w:right w:val="nil"/>
            </w:tcBorders>
          </w:tcPr>
          <w:p w14:paraId="59D6A408" w14:textId="77777777" w:rsidR="00F049D1" w:rsidRPr="00F049D1" w:rsidRDefault="00F049D1" w:rsidP="00D12E71">
            <w:pPr>
              <w:pStyle w:val="TableParagraph"/>
              <w:ind w:left="27"/>
              <w:rPr>
                <w:sz w:val="24"/>
                <w:szCs w:val="24"/>
              </w:rPr>
            </w:pPr>
            <w:r w:rsidRPr="00F049D1">
              <w:rPr>
                <w:sz w:val="24"/>
                <w:szCs w:val="24"/>
              </w:rPr>
              <w:t>Poverty</w:t>
            </w:r>
            <w:r w:rsidRPr="00F049D1">
              <w:rPr>
                <w:spacing w:val="-3"/>
                <w:sz w:val="24"/>
                <w:szCs w:val="24"/>
              </w:rPr>
              <w:t xml:space="preserve"> </w:t>
            </w:r>
            <w:r w:rsidRPr="00F049D1">
              <w:rPr>
                <w:spacing w:val="-2"/>
                <w:sz w:val="24"/>
                <w:szCs w:val="24"/>
              </w:rPr>
              <w:t>alleviation</w:t>
            </w:r>
          </w:p>
        </w:tc>
        <w:tc>
          <w:tcPr>
            <w:tcW w:w="1440" w:type="dxa"/>
            <w:tcBorders>
              <w:top w:val="single" w:sz="8" w:space="0" w:color="000000"/>
              <w:left w:val="nil"/>
              <w:bottom w:val="nil"/>
            </w:tcBorders>
          </w:tcPr>
          <w:p w14:paraId="1A5FA804" w14:textId="77777777" w:rsidR="00F049D1" w:rsidRPr="00F049D1" w:rsidRDefault="00F049D1" w:rsidP="00D12E71">
            <w:pPr>
              <w:pStyle w:val="TableParagraph"/>
              <w:ind w:left="176"/>
              <w:rPr>
                <w:sz w:val="24"/>
                <w:szCs w:val="24"/>
              </w:rPr>
            </w:pPr>
            <w:r w:rsidRPr="00F049D1">
              <w:rPr>
                <w:spacing w:val="-10"/>
                <w:sz w:val="24"/>
                <w:szCs w:val="24"/>
              </w:rPr>
              <w:t>1</w:t>
            </w:r>
          </w:p>
        </w:tc>
        <w:tc>
          <w:tcPr>
            <w:tcW w:w="1573" w:type="dxa"/>
            <w:tcBorders>
              <w:top w:val="single" w:sz="8" w:space="0" w:color="000000"/>
              <w:bottom w:val="nil"/>
              <w:right w:val="single" w:sz="8" w:space="0" w:color="000000"/>
            </w:tcBorders>
          </w:tcPr>
          <w:p w14:paraId="62BD6483" w14:textId="77777777" w:rsidR="00F049D1" w:rsidRPr="00F049D1" w:rsidRDefault="00F049D1" w:rsidP="00D12E71">
            <w:pPr>
              <w:pStyle w:val="TableParagraph"/>
              <w:ind w:right="-15"/>
              <w:jc w:val="right"/>
              <w:rPr>
                <w:sz w:val="24"/>
                <w:szCs w:val="24"/>
              </w:rPr>
            </w:pPr>
            <w:r w:rsidRPr="00F049D1">
              <w:rPr>
                <w:spacing w:val="-5"/>
                <w:sz w:val="24"/>
                <w:szCs w:val="24"/>
              </w:rPr>
              <w:t>115</w:t>
            </w:r>
          </w:p>
        </w:tc>
        <w:tc>
          <w:tcPr>
            <w:tcW w:w="2519" w:type="dxa"/>
            <w:tcBorders>
              <w:top w:val="single" w:sz="8" w:space="0" w:color="000000"/>
              <w:left w:val="single" w:sz="8" w:space="0" w:color="000000"/>
              <w:bottom w:val="nil"/>
            </w:tcBorders>
          </w:tcPr>
          <w:p w14:paraId="16C5E53C" w14:textId="77777777" w:rsidR="00F049D1" w:rsidRPr="00F049D1" w:rsidRDefault="00F049D1" w:rsidP="00D12E71">
            <w:pPr>
              <w:pStyle w:val="TableParagraph"/>
              <w:ind w:right="-29"/>
              <w:jc w:val="right"/>
              <w:rPr>
                <w:sz w:val="24"/>
                <w:szCs w:val="24"/>
              </w:rPr>
            </w:pPr>
            <w:r w:rsidRPr="00F049D1">
              <w:rPr>
                <w:spacing w:val="-2"/>
                <w:sz w:val="24"/>
                <w:szCs w:val="24"/>
              </w:rPr>
              <w:t>96.54</w:t>
            </w:r>
          </w:p>
        </w:tc>
      </w:tr>
      <w:tr w:rsidR="00F36F87" w:rsidRPr="00F049D1" w14:paraId="726A16EF" w14:textId="77777777" w:rsidTr="00F36F87">
        <w:trPr>
          <w:trHeight w:val="254"/>
        </w:trPr>
        <w:tc>
          <w:tcPr>
            <w:tcW w:w="1977" w:type="dxa"/>
            <w:tcBorders>
              <w:top w:val="nil"/>
              <w:bottom w:val="nil"/>
              <w:right w:val="nil"/>
            </w:tcBorders>
          </w:tcPr>
          <w:p w14:paraId="0464FE6E" w14:textId="77777777" w:rsidR="00F049D1" w:rsidRPr="00F049D1" w:rsidRDefault="00F049D1" w:rsidP="00D12E71">
            <w:pPr>
              <w:pStyle w:val="TableParagraph"/>
              <w:rPr>
                <w:sz w:val="24"/>
                <w:szCs w:val="24"/>
              </w:rPr>
            </w:pPr>
          </w:p>
        </w:tc>
        <w:tc>
          <w:tcPr>
            <w:tcW w:w="1440" w:type="dxa"/>
            <w:tcBorders>
              <w:top w:val="nil"/>
              <w:left w:val="nil"/>
              <w:bottom w:val="nil"/>
            </w:tcBorders>
          </w:tcPr>
          <w:p w14:paraId="318163C1" w14:textId="77777777" w:rsidR="00F049D1" w:rsidRPr="00F049D1" w:rsidRDefault="00F049D1" w:rsidP="00D12E71">
            <w:pPr>
              <w:pStyle w:val="TableParagraph"/>
              <w:ind w:left="176"/>
              <w:rPr>
                <w:sz w:val="24"/>
                <w:szCs w:val="24"/>
              </w:rPr>
            </w:pPr>
            <w:r w:rsidRPr="00F049D1">
              <w:rPr>
                <w:spacing w:val="-10"/>
                <w:sz w:val="24"/>
                <w:szCs w:val="24"/>
              </w:rPr>
              <w:t>2</w:t>
            </w:r>
          </w:p>
        </w:tc>
        <w:tc>
          <w:tcPr>
            <w:tcW w:w="1573" w:type="dxa"/>
            <w:tcBorders>
              <w:top w:val="nil"/>
              <w:bottom w:val="nil"/>
              <w:right w:val="single" w:sz="8" w:space="0" w:color="000000"/>
            </w:tcBorders>
          </w:tcPr>
          <w:p w14:paraId="4BDCB9E1" w14:textId="77777777" w:rsidR="00F049D1" w:rsidRPr="00F049D1" w:rsidRDefault="00F049D1" w:rsidP="00D12E71">
            <w:pPr>
              <w:pStyle w:val="TableParagraph"/>
              <w:ind w:right="-15"/>
              <w:jc w:val="right"/>
              <w:rPr>
                <w:sz w:val="24"/>
                <w:szCs w:val="24"/>
              </w:rPr>
            </w:pPr>
            <w:r w:rsidRPr="00F049D1">
              <w:rPr>
                <w:spacing w:val="-5"/>
                <w:sz w:val="24"/>
                <w:szCs w:val="24"/>
              </w:rPr>
              <w:t>95</w:t>
            </w:r>
          </w:p>
        </w:tc>
        <w:tc>
          <w:tcPr>
            <w:tcW w:w="2519" w:type="dxa"/>
            <w:tcBorders>
              <w:top w:val="nil"/>
              <w:left w:val="single" w:sz="8" w:space="0" w:color="000000"/>
              <w:bottom w:val="nil"/>
            </w:tcBorders>
          </w:tcPr>
          <w:p w14:paraId="6DD3D39D" w14:textId="77777777" w:rsidR="00F049D1" w:rsidRPr="00F049D1" w:rsidRDefault="00F049D1" w:rsidP="00D12E71">
            <w:pPr>
              <w:pStyle w:val="TableParagraph"/>
              <w:ind w:right="-29"/>
              <w:jc w:val="right"/>
              <w:rPr>
                <w:sz w:val="24"/>
                <w:szCs w:val="24"/>
              </w:rPr>
            </w:pPr>
            <w:r w:rsidRPr="00F049D1">
              <w:rPr>
                <w:spacing w:val="-2"/>
                <w:sz w:val="24"/>
                <w:szCs w:val="24"/>
              </w:rPr>
              <w:t>116.35</w:t>
            </w:r>
          </w:p>
        </w:tc>
      </w:tr>
      <w:tr w:rsidR="00F36F87" w:rsidRPr="00F049D1" w14:paraId="2B6B01D2" w14:textId="77777777" w:rsidTr="00F36F87">
        <w:trPr>
          <w:trHeight w:val="144"/>
        </w:trPr>
        <w:tc>
          <w:tcPr>
            <w:tcW w:w="1977" w:type="dxa"/>
            <w:tcBorders>
              <w:top w:val="nil"/>
              <w:right w:val="nil"/>
            </w:tcBorders>
          </w:tcPr>
          <w:p w14:paraId="6AFEB40D" w14:textId="77777777" w:rsidR="00F049D1" w:rsidRPr="00F049D1" w:rsidRDefault="00F049D1" w:rsidP="00D12E71">
            <w:pPr>
              <w:pStyle w:val="TableParagraph"/>
              <w:rPr>
                <w:sz w:val="24"/>
                <w:szCs w:val="24"/>
              </w:rPr>
            </w:pPr>
          </w:p>
        </w:tc>
        <w:tc>
          <w:tcPr>
            <w:tcW w:w="1440" w:type="dxa"/>
            <w:tcBorders>
              <w:top w:val="nil"/>
              <w:left w:val="nil"/>
            </w:tcBorders>
          </w:tcPr>
          <w:p w14:paraId="484E3FD9" w14:textId="77777777" w:rsidR="00F049D1" w:rsidRPr="00F049D1" w:rsidRDefault="00F049D1" w:rsidP="00D12E71">
            <w:pPr>
              <w:pStyle w:val="TableParagraph"/>
              <w:ind w:left="176"/>
              <w:rPr>
                <w:sz w:val="24"/>
                <w:szCs w:val="24"/>
              </w:rPr>
            </w:pPr>
            <w:r w:rsidRPr="00F049D1">
              <w:rPr>
                <w:spacing w:val="-2"/>
                <w:sz w:val="24"/>
                <w:szCs w:val="24"/>
              </w:rPr>
              <w:t>Total</w:t>
            </w:r>
          </w:p>
        </w:tc>
        <w:tc>
          <w:tcPr>
            <w:tcW w:w="1573" w:type="dxa"/>
            <w:tcBorders>
              <w:top w:val="nil"/>
              <w:right w:val="single" w:sz="8" w:space="0" w:color="000000"/>
            </w:tcBorders>
          </w:tcPr>
          <w:p w14:paraId="7CF43BAC" w14:textId="77777777" w:rsidR="00F049D1" w:rsidRPr="00F049D1" w:rsidRDefault="00F049D1" w:rsidP="00D12E71">
            <w:pPr>
              <w:pStyle w:val="TableParagraph"/>
              <w:ind w:right="-15"/>
              <w:jc w:val="right"/>
              <w:rPr>
                <w:sz w:val="24"/>
                <w:szCs w:val="24"/>
              </w:rPr>
            </w:pPr>
            <w:r w:rsidRPr="00F049D1">
              <w:rPr>
                <w:spacing w:val="-5"/>
                <w:sz w:val="24"/>
                <w:szCs w:val="24"/>
              </w:rPr>
              <w:t>210</w:t>
            </w:r>
          </w:p>
        </w:tc>
        <w:tc>
          <w:tcPr>
            <w:tcW w:w="2519" w:type="dxa"/>
            <w:tcBorders>
              <w:top w:val="nil"/>
              <w:left w:val="single" w:sz="8" w:space="0" w:color="000000"/>
            </w:tcBorders>
          </w:tcPr>
          <w:p w14:paraId="40A23F81" w14:textId="77777777" w:rsidR="00F049D1" w:rsidRPr="00F049D1" w:rsidRDefault="00F049D1" w:rsidP="00D12E71">
            <w:pPr>
              <w:pStyle w:val="TableParagraph"/>
              <w:rPr>
                <w:sz w:val="24"/>
                <w:szCs w:val="24"/>
              </w:rPr>
            </w:pPr>
          </w:p>
        </w:tc>
      </w:tr>
    </w:tbl>
    <w:p w14:paraId="4331937B" w14:textId="77777777" w:rsidR="00F049D1" w:rsidRPr="00F049D1" w:rsidRDefault="00F049D1" w:rsidP="00F049D1">
      <w:pPr>
        <w:rPr>
          <w:rFonts w:ascii="Times New Roman" w:hAnsi="Times New Roman" w:cs="Times New Roman"/>
          <w:sz w:val="24"/>
          <w:szCs w:val="24"/>
        </w:rPr>
      </w:pPr>
    </w:p>
    <w:p w14:paraId="5FF3A661" w14:textId="77777777" w:rsidR="00F049D1" w:rsidRPr="00F049D1" w:rsidRDefault="00F049D1" w:rsidP="00F049D1">
      <w:pPr>
        <w:spacing w:before="86" w:after="28"/>
        <w:ind w:left="474" w:right="1149"/>
        <w:jc w:val="center"/>
        <w:rPr>
          <w:rFonts w:ascii="Times New Roman" w:hAnsi="Times New Roman" w:cs="Times New Roman"/>
          <w:b/>
          <w:sz w:val="24"/>
          <w:szCs w:val="24"/>
        </w:rPr>
      </w:pPr>
    </w:p>
    <w:p w14:paraId="2142C922" w14:textId="77777777" w:rsidR="00F049D1" w:rsidRPr="00F049D1" w:rsidRDefault="00F049D1" w:rsidP="00F049D1">
      <w:pPr>
        <w:spacing w:before="86" w:after="28"/>
        <w:ind w:left="474" w:right="1149"/>
        <w:jc w:val="center"/>
        <w:rPr>
          <w:rFonts w:ascii="Times New Roman" w:hAnsi="Times New Roman" w:cs="Times New Roman"/>
          <w:b/>
          <w:sz w:val="24"/>
          <w:szCs w:val="24"/>
        </w:rPr>
      </w:pPr>
    </w:p>
    <w:p w14:paraId="1A2AD46D" w14:textId="77777777" w:rsidR="00F049D1" w:rsidRPr="00F049D1" w:rsidRDefault="00F049D1" w:rsidP="00F049D1">
      <w:pPr>
        <w:spacing w:before="86" w:after="28"/>
        <w:ind w:left="474" w:right="1149"/>
        <w:jc w:val="center"/>
        <w:rPr>
          <w:rFonts w:ascii="Times New Roman" w:hAnsi="Times New Roman" w:cs="Times New Roman"/>
          <w:b/>
          <w:sz w:val="24"/>
          <w:szCs w:val="24"/>
        </w:rPr>
      </w:pPr>
    </w:p>
    <w:p w14:paraId="7824207A" w14:textId="77777777" w:rsidR="00F049D1" w:rsidRPr="00F049D1" w:rsidRDefault="00F049D1" w:rsidP="00F049D1">
      <w:pPr>
        <w:spacing w:before="86" w:after="28"/>
        <w:ind w:left="474" w:right="1149"/>
        <w:jc w:val="center"/>
        <w:rPr>
          <w:rFonts w:ascii="Times New Roman" w:hAnsi="Times New Roman" w:cs="Times New Roman"/>
          <w:b/>
          <w:sz w:val="24"/>
          <w:szCs w:val="24"/>
        </w:rPr>
      </w:pPr>
    </w:p>
    <w:p w14:paraId="1CFEE215" w14:textId="77777777" w:rsidR="00F049D1" w:rsidRPr="00F049D1" w:rsidRDefault="00F049D1" w:rsidP="00F049D1">
      <w:pPr>
        <w:spacing w:before="86" w:after="28"/>
        <w:ind w:left="474" w:right="1149"/>
        <w:jc w:val="center"/>
        <w:rPr>
          <w:rFonts w:ascii="Times New Roman" w:hAnsi="Times New Roman" w:cs="Times New Roman"/>
          <w:b/>
          <w:spacing w:val="-2"/>
          <w:sz w:val="24"/>
          <w:szCs w:val="24"/>
          <w:vertAlign w:val="superscript"/>
        </w:rPr>
      </w:pPr>
    </w:p>
    <w:p w14:paraId="7933F98C" w14:textId="77777777" w:rsidR="00F049D1" w:rsidRPr="00F049D1" w:rsidRDefault="00F049D1" w:rsidP="00F049D1">
      <w:pPr>
        <w:spacing w:before="86" w:after="28"/>
        <w:ind w:left="474" w:right="1149"/>
        <w:jc w:val="center"/>
        <w:rPr>
          <w:rFonts w:ascii="Times New Roman" w:hAnsi="Times New Roman" w:cs="Times New Roman"/>
          <w:b/>
          <w:spacing w:val="-2"/>
          <w:sz w:val="24"/>
          <w:szCs w:val="24"/>
          <w:vertAlign w:val="superscript"/>
        </w:rPr>
      </w:pPr>
    </w:p>
    <w:p w14:paraId="59F9595B" w14:textId="77777777" w:rsidR="00F049D1" w:rsidRPr="00F049D1" w:rsidRDefault="00F049D1" w:rsidP="00F049D1">
      <w:pPr>
        <w:pStyle w:val="Heading4"/>
        <w:spacing w:before="0"/>
        <w:ind w:left="0"/>
      </w:pPr>
    </w:p>
    <w:p w14:paraId="4DE5EEAB" w14:textId="77777777" w:rsidR="00F049D1" w:rsidRPr="00F049D1" w:rsidRDefault="00F049D1" w:rsidP="00F049D1">
      <w:pPr>
        <w:jc w:val="both"/>
        <w:rPr>
          <w:rFonts w:ascii="Times New Roman" w:hAnsi="Times New Roman" w:cs="Times New Roman"/>
          <w:sz w:val="24"/>
          <w:szCs w:val="24"/>
          <w:lang w:val="en-US"/>
        </w:rPr>
      </w:pPr>
    </w:p>
    <w:p w14:paraId="3F3F8ED1" w14:textId="77777777" w:rsidR="00F049D1" w:rsidRPr="00F049D1" w:rsidRDefault="00F049D1" w:rsidP="00F049D1">
      <w:pPr>
        <w:spacing w:before="86" w:after="28"/>
        <w:ind w:left="474" w:right="1149"/>
        <w:jc w:val="center"/>
        <w:rPr>
          <w:rFonts w:ascii="Times New Roman" w:hAnsi="Times New Roman" w:cs="Times New Roman"/>
          <w:b/>
          <w:spacing w:val="-2"/>
          <w:sz w:val="24"/>
          <w:szCs w:val="24"/>
          <w:vertAlign w:val="superscript"/>
        </w:rPr>
      </w:pPr>
      <w:r w:rsidRPr="00F049D1">
        <w:rPr>
          <w:rFonts w:ascii="Times New Roman" w:hAnsi="Times New Roman" w:cs="Times New Roman"/>
          <w:b/>
          <w:sz w:val="24"/>
          <w:szCs w:val="24"/>
        </w:rPr>
        <w:t>TEST</w:t>
      </w:r>
      <w:r w:rsidRPr="00F049D1">
        <w:rPr>
          <w:rFonts w:ascii="Times New Roman" w:hAnsi="Times New Roman" w:cs="Times New Roman"/>
          <w:b/>
          <w:spacing w:val="-2"/>
          <w:sz w:val="24"/>
          <w:szCs w:val="24"/>
        </w:rPr>
        <w:t xml:space="preserve"> </w:t>
      </w:r>
      <w:proofErr w:type="gramStart"/>
      <w:r w:rsidRPr="00F049D1">
        <w:rPr>
          <w:rFonts w:ascii="Times New Roman" w:hAnsi="Times New Roman" w:cs="Times New Roman"/>
          <w:b/>
          <w:spacing w:val="-2"/>
          <w:sz w:val="24"/>
          <w:szCs w:val="24"/>
        </w:rPr>
        <w:t>STATISTICS</w:t>
      </w:r>
      <w:r w:rsidRPr="00F049D1">
        <w:rPr>
          <w:rFonts w:ascii="Times New Roman" w:hAnsi="Times New Roman" w:cs="Times New Roman"/>
          <w:b/>
          <w:spacing w:val="-2"/>
          <w:sz w:val="24"/>
          <w:szCs w:val="24"/>
          <w:vertAlign w:val="superscript"/>
        </w:rPr>
        <w:t>A,B</w:t>
      </w:r>
      <w:proofErr w:type="gramEnd"/>
    </w:p>
    <w:tbl>
      <w:tblPr>
        <w:tblpPr w:leftFromText="180" w:rightFromText="180" w:vertAnchor="text" w:horzAnchor="margin" w:tblpY="150"/>
        <w:tblOverlap w:val="never"/>
        <w:tblW w:w="77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90"/>
        <w:gridCol w:w="1506"/>
        <w:gridCol w:w="1460"/>
        <w:gridCol w:w="1706"/>
        <w:gridCol w:w="1460"/>
        <w:gridCol w:w="729"/>
      </w:tblGrid>
      <w:tr w:rsidR="00F049D1" w:rsidRPr="00F049D1" w14:paraId="34B2F99D" w14:textId="77777777" w:rsidTr="00F36F87">
        <w:trPr>
          <w:trHeight w:val="605"/>
        </w:trPr>
        <w:tc>
          <w:tcPr>
            <w:tcW w:w="890" w:type="dxa"/>
          </w:tcPr>
          <w:p w14:paraId="0456B0FC" w14:textId="77777777" w:rsidR="00F049D1" w:rsidRPr="00F049D1" w:rsidRDefault="00F049D1" w:rsidP="00D12E71">
            <w:pPr>
              <w:pStyle w:val="TableParagraph"/>
              <w:rPr>
                <w:sz w:val="24"/>
                <w:szCs w:val="24"/>
              </w:rPr>
            </w:pPr>
          </w:p>
        </w:tc>
        <w:tc>
          <w:tcPr>
            <w:tcW w:w="1506" w:type="dxa"/>
            <w:tcBorders>
              <w:right w:val="single" w:sz="8" w:space="0" w:color="000000"/>
            </w:tcBorders>
          </w:tcPr>
          <w:p w14:paraId="0CD06AD9" w14:textId="77777777" w:rsidR="00F049D1" w:rsidRPr="00F049D1" w:rsidRDefault="00F049D1" w:rsidP="00D12E71">
            <w:pPr>
              <w:pStyle w:val="TableParagraph"/>
              <w:ind w:right="290"/>
              <w:rPr>
                <w:spacing w:val="-2"/>
                <w:sz w:val="24"/>
                <w:szCs w:val="24"/>
              </w:rPr>
            </w:pPr>
          </w:p>
          <w:p w14:paraId="329FBC42" w14:textId="77777777" w:rsidR="00F049D1" w:rsidRPr="00F049D1" w:rsidRDefault="00F049D1" w:rsidP="00D12E71">
            <w:pPr>
              <w:pStyle w:val="TableParagraph"/>
              <w:ind w:right="290"/>
              <w:rPr>
                <w:sz w:val="24"/>
                <w:szCs w:val="24"/>
              </w:rPr>
            </w:pPr>
            <w:r w:rsidRPr="00F049D1">
              <w:rPr>
                <w:spacing w:val="-2"/>
                <w:sz w:val="24"/>
                <w:szCs w:val="24"/>
              </w:rPr>
              <w:t>Income level</w:t>
            </w:r>
          </w:p>
        </w:tc>
        <w:tc>
          <w:tcPr>
            <w:tcW w:w="1460" w:type="dxa"/>
            <w:tcBorders>
              <w:left w:val="single" w:sz="8" w:space="0" w:color="000000"/>
              <w:right w:val="single" w:sz="8" w:space="0" w:color="000000"/>
            </w:tcBorders>
          </w:tcPr>
          <w:p w14:paraId="3505F702" w14:textId="77777777" w:rsidR="00F049D1" w:rsidRPr="00F049D1" w:rsidRDefault="00F049D1" w:rsidP="00D12E71">
            <w:pPr>
              <w:pStyle w:val="TableParagraph"/>
              <w:ind w:right="147"/>
              <w:rPr>
                <w:b/>
                <w:sz w:val="24"/>
                <w:szCs w:val="24"/>
              </w:rPr>
            </w:pPr>
          </w:p>
          <w:p w14:paraId="40E1E90F" w14:textId="77777777" w:rsidR="00F049D1" w:rsidRPr="00F049D1" w:rsidRDefault="00F049D1" w:rsidP="00D12E71">
            <w:pPr>
              <w:pStyle w:val="TableParagraph"/>
              <w:ind w:right="147"/>
              <w:rPr>
                <w:sz w:val="24"/>
                <w:szCs w:val="24"/>
              </w:rPr>
            </w:pPr>
            <w:r w:rsidRPr="00F049D1">
              <w:rPr>
                <w:spacing w:val="-2"/>
                <w:sz w:val="24"/>
                <w:szCs w:val="24"/>
              </w:rPr>
              <w:t xml:space="preserve">Standard </w:t>
            </w:r>
            <w:r w:rsidRPr="00F049D1">
              <w:rPr>
                <w:sz w:val="24"/>
                <w:szCs w:val="24"/>
              </w:rPr>
              <w:t>of living</w:t>
            </w:r>
          </w:p>
        </w:tc>
        <w:tc>
          <w:tcPr>
            <w:tcW w:w="1706" w:type="dxa"/>
            <w:tcBorders>
              <w:left w:val="single" w:sz="8" w:space="0" w:color="000000"/>
              <w:right w:val="single" w:sz="8" w:space="0" w:color="000000"/>
            </w:tcBorders>
          </w:tcPr>
          <w:p w14:paraId="35B6BC6A" w14:textId="77777777" w:rsidR="00F049D1" w:rsidRPr="00F049D1" w:rsidRDefault="00F049D1" w:rsidP="00D12E71">
            <w:pPr>
              <w:pStyle w:val="TableParagraph"/>
              <w:spacing w:before="29"/>
              <w:ind w:left="83" w:right="49" w:hanging="3"/>
              <w:jc w:val="center"/>
              <w:rPr>
                <w:spacing w:val="-2"/>
                <w:sz w:val="24"/>
                <w:szCs w:val="24"/>
              </w:rPr>
            </w:pPr>
          </w:p>
          <w:p w14:paraId="3E6711CA" w14:textId="77777777" w:rsidR="00F049D1" w:rsidRPr="00F049D1" w:rsidRDefault="00F049D1" w:rsidP="00D12E71">
            <w:pPr>
              <w:pStyle w:val="TableParagraph"/>
              <w:spacing w:before="29"/>
              <w:ind w:right="49"/>
              <w:rPr>
                <w:sz w:val="24"/>
                <w:szCs w:val="24"/>
              </w:rPr>
            </w:pPr>
            <w:r w:rsidRPr="00F049D1">
              <w:rPr>
                <w:spacing w:val="-2"/>
                <w:sz w:val="24"/>
                <w:szCs w:val="24"/>
              </w:rPr>
              <w:t>Employmen</w:t>
            </w:r>
            <w:r w:rsidRPr="00F049D1">
              <w:rPr>
                <w:spacing w:val="-10"/>
                <w:sz w:val="24"/>
                <w:szCs w:val="24"/>
              </w:rPr>
              <w:t>t</w:t>
            </w:r>
            <w:r w:rsidRPr="00F049D1">
              <w:rPr>
                <w:spacing w:val="-2"/>
                <w:sz w:val="24"/>
                <w:szCs w:val="24"/>
              </w:rPr>
              <w:t xml:space="preserve"> </w:t>
            </w:r>
            <w:proofErr w:type="spellStart"/>
            <w:r w:rsidRPr="00F049D1">
              <w:rPr>
                <w:spacing w:val="-2"/>
                <w:sz w:val="24"/>
                <w:szCs w:val="24"/>
              </w:rPr>
              <w:t>oppounities</w:t>
            </w:r>
            <w:proofErr w:type="spellEnd"/>
          </w:p>
        </w:tc>
        <w:tc>
          <w:tcPr>
            <w:tcW w:w="1460" w:type="dxa"/>
            <w:tcBorders>
              <w:left w:val="single" w:sz="8" w:space="0" w:color="000000"/>
              <w:right w:val="single" w:sz="8" w:space="0" w:color="000000"/>
            </w:tcBorders>
          </w:tcPr>
          <w:p w14:paraId="13223FB6" w14:textId="77777777" w:rsidR="00F049D1" w:rsidRPr="00F049D1" w:rsidRDefault="00F049D1" w:rsidP="00D12E71">
            <w:pPr>
              <w:pStyle w:val="TableParagraph"/>
              <w:spacing w:before="29"/>
              <w:ind w:right="160"/>
              <w:rPr>
                <w:spacing w:val="-2"/>
                <w:sz w:val="24"/>
                <w:szCs w:val="24"/>
              </w:rPr>
            </w:pPr>
          </w:p>
          <w:p w14:paraId="23F2EDFA" w14:textId="77777777" w:rsidR="00F049D1" w:rsidRPr="00F049D1" w:rsidRDefault="00F049D1" w:rsidP="00D12E71">
            <w:pPr>
              <w:pStyle w:val="TableParagraph"/>
              <w:spacing w:before="29"/>
              <w:ind w:right="160"/>
              <w:rPr>
                <w:sz w:val="24"/>
                <w:szCs w:val="24"/>
              </w:rPr>
            </w:pPr>
            <w:r w:rsidRPr="00F049D1">
              <w:rPr>
                <w:spacing w:val="-2"/>
                <w:sz w:val="24"/>
                <w:szCs w:val="24"/>
              </w:rPr>
              <w:t>Socio- economic growth</w:t>
            </w:r>
          </w:p>
        </w:tc>
        <w:tc>
          <w:tcPr>
            <w:tcW w:w="729" w:type="dxa"/>
            <w:tcBorders>
              <w:left w:val="single" w:sz="8" w:space="0" w:color="000000"/>
            </w:tcBorders>
          </w:tcPr>
          <w:p w14:paraId="39A066E3" w14:textId="77777777" w:rsidR="00F049D1" w:rsidRPr="00F049D1" w:rsidRDefault="00F049D1" w:rsidP="00D12E71">
            <w:pPr>
              <w:pStyle w:val="TableParagraph"/>
              <w:rPr>
                <w:b/>
                <w:sz w:val="24"/>
                <w:szCs w:val="24"/>
              </w:rPr>
            </w:pPr>
          </w:p>
          <w:p w14:paraId="5997EEDA" w14:textId="77777777" w:rsidR="00F049D1" w:rsidRPr="00F049D1" w:rsidRDefault="00F049D1" w:rsidP="00D12E71">
            <w:pPr>
              <w:pStyle w:val="TableParagraph"/>
              <w:rPr>
                <w:sz w:val="24"/>
                <w:szCs w:val="24"/>
              </w:rPr>
            </w:pPr>
            <w:r w:rsidRPr="00F049D1">
              <w:rPr>
                <w:spacing w:val="-2"/>
                <w:sz w:val="24"/>
                <w:szCs w:val="24"/>
              </w:rPr>
              <w:t>Poverty alleviation</w:t>
            </w:r>
          </w:p>
        </w:tc>
      </w:tr>
      <w:tr w:rsidR="00F049D1" w:rsidRPr="00F049D1" w14:paraId="4B6CB69B" w14:textId="77777777" w:rsidTr="00F36F87">
        <w:trPr>
          <w:trHeight w:val="312"/>
        </w:trPr>
        <w:tc>
          <w:tcPr>
            <w:tcW w:w="890" w:type="dxa"/>
            <w:tcBorders>
              <w:bottom w:val="nil"/>
            </w:tcBorders>
          </w:tcPr>
          <w:p w14:paraId="511EBC66" w14:textId="77777777" w:rsidR="00F049D1" w:rsidRPr="00F049D1" w:rsidRDefault="00F049D1" w:rsidP="00D12E71">
            <w:pPr>
              <w:pStyle w:val="TableParagraph"/>
              <w:spacing w:before="117"/>
              <w:ind w:left="27"/>
              <w:rPr>
                <w:sz w:val="24"/>
                <w:szCs w:val="24"/>
              </w:rPr>
            </w:pPr>
            <w:r w:rsidRPr="00F049D1">
              <w:rPr>
                <w:spacing w:val="-2"/>
                <w:sz w:val="24"/>
                <w:szCs w:val="24"/>
              </w:rPr>
              <w:t>Chi-Square</w:t>
            </w:r>
          </w:p>
        </w:tc>
        <w:tc>
          <w:tcPr>
            <w:tcW w:w="1506" w:type="dxa"/>
            <w:tcBorders>
              <w:bottom w:val="nil"/>
              <w:right w:val="single" w:sz="8" w:space="0" w:color="000000"/>
            </w:tcBorders>
          </w:tcPr>
          <w:p w14:paraId="232E7005" w14:textId="77777777" w:rsidR="00F049D1" w:rsidRPr="00F049D1" w:rsidRDefault="00F049D1" w:rsidP="00D12E71">
            <w:pPr>
              <w:pStyle w:val="TableParagraph"/>
              <w:spacing w:before="117"/>
              <w:ind w:right="1"/>
              <w:jc w:val="right"/>
              <w:rPr>
                <w:sz w:val="24"/>
                <w:szCs w:val="24"/>
              </w:rPr>
            </w:pPr>
            <w:r w:rsidRPr="00F049D1">
              <w:rPr>
                <w:spacing w:val="-4"/>
                <w:sz w:val="24"/>
                <w:szCs w:val="24"/>
              </w:rPr>
              <w:t>.393</w:t>
            </w:r>
          </w:p>
        </w:tc>
        <w:tc>
          <w:tcPr>
            <w:tcW w:w="1460" w:type="dxa"/>
            <w:tcBorders>
              <w:left w:val="single" w:sz="8" w:space="0" w:color="000000"/>
              <w:bottom w:val="nil"/>
              <w:right w:val="single" w:sz="8" w:space="0" w:color="000000"/>
            </w:tcBorders>
          </w:tcPr>
          <w:p w14:paraId="478C36EC" w14:textId="77777777" w:rsidR="00F049D1" w:rsidRPr="00F049D1" w:rsidRDefault="00F049D1" w:rsidP="00D12E71">
            <w:pPr>
              <w:pStyle w:val="TableParagraph"/>
              <w:spacing w:before="117"/>
              <w:ind w:right="1"/>
              <w:jc w:val="right"/>
              <w:rPr>
                <w:sz w:val="24"/>
                <w:szCs w:val="24"/>
              </w:rPr>
            </w:pPr>
            <w:r w:rsidRPr="00F049D1">
              <w:rPr>
                <w:spacing w:val="-2"/>
                <w:sz w:val="24"/>
                <w:szCs w:val="24"/>
              </w:rPr>
              <w:t>3.871</w:t>
            </w:r>
          </w:p>
        </w:tc>
        <w:tc>
          <w:tcPr>
            <w:tcW w:w="1706" w:type="dxa"/>
            <w:tcBorders>
              <w:left w:val="single" w:sz="8" w:space="0" w:color="000000"/>
              <w:bottom w:val="nil"/>
              <w:right w:val="single" w:sz="8" w:space="0" w:color="000000"/>
            </w:tcBorders>
          </w:tcPr>
          <w:p w14:paraId="6923E408" w14:textId="77777777" w:rsidR="00F049D1" w:rsidRPr="00F049D1" w:rsidRDefault="00F049D1" w:rsidP="00D12E71">
            <w:pPr>
              <w:pStyle w:val="TableParagraph"/>
              <w:spacing w:before="117"/>
              <w:jc w:val="right"/>
              <w:rPr>
                <w:sz w:val="24"/>
                <w:szCs w:val="24"/>
              </w:rPr>
            </w:pPr>
            <w:r w:rsidRPr="00F049D1">
              <w:rPr>
                <w:spacing w:val="-4"/>
                <w:sz w:val="24"/>
                <w:szCs w:val="24"/>
              </w:rPr>
              <w:t>.003</w:t>
            </w:r>
          </w:p>
        </w:tc>
        <w:tc>
          <w:tcPr>
            <w:tcW w:w="1460" w:type="dxa"/>
            <w:tcBorders>
              <w:left w:val="single" w:sz="8" w:space="0" w:color="000000"/>
              <w:bottom w:val="nil"/>
              <w:right w:val="single" w:sz="8" w:space="0" w:color="000000"/>
            </w:tcBorders>
          </w:tcPr>
          <w:p w14:paraId="20F0011E" w14:textId="77777777" w:rsidR="00F049D1" w:rsidRPr="00F049D1" w:rsidRDefault="00F049D1" w:rsidP="00D12E71">
            <w:pPr>
              <w:pStyle w:val="TableParagraph"/>
              <w:spacing w:before="117"/>
              <w:ind w:right="1"/>
              <w:jc w:val="right"/>
              <w:rPr>
                <w:sz w:val="24"/>
                <w:szCs w:val="24"/>
              </w:rPr>
            </w:pPr>
            <w:r w:rsidRPr="00F049D1">
              <w:rPr>
                <w:spacing w:val="-4"/>
                <w:sz w:val="24"/>
                <w:szCs w:val="24"/>
              </w:rPr>
              <w:t>.064</w:t>
            </w:r>
          </w:p>
        </w:tc>
        <w:tc>
          <w:tcPr>
            <w:tcW w:w="729" w:type="dxa"/>
            <w:tcBorders>
              <w:left w:val="single" w:sz="8" w:space="0" w:color="000000"/>
              <w:bottom w:val="nil"/>
            </w:tcBorders>
          </w:tcPr>
          <w:p w14:paraId="32679931" w14:textId="77777777" w:rsidR="00F049D1" w:rsidRPr="00F049D1" w:rsidRDefault="00F049D1" w:rsidP="00D12E71">
            <w:pPr>
              <w:pStyle w:val="TableParagraph"/>
              <w:spacing w:before="117"/>
              <w:ind w:right="-15"/>
              <w:jc w:val="right"/>
              <w:rPr>
                <w:sz w:val="24"/>
                <w:szCs w:val="24"/>
              </w:rPr>
            </w:pPr>
            <w:r w:rsidRPr="00F049D1">
              <w:rPr>
                <w:spacing w:val="-2"/>
                <w:sz w:val="24"/>
                <w:szCs w:val="24"/>
              </w:rPr>
              <w:t>5.588</w:t>
            </w:r>
          </w:p>
        </w:tc>
      </w:tr>
      <w:tr w:rsidR="00F049D1" w:rsidRPr="00F049D1" w14:paraId="6057D113" w14:textId="77777777" w:rsidTr="00F36F87">
        <w:trPr>
          <w:trHeight w:val="278"/>
        </w:trPr>
        <w:tc>
          <w:tcPr>
            <w:tcW w:w="890" w:type="dxa"/>
            <w:tcBorders>
              <w:top w:val="nil"/>
              <w:bottom w:val="nil"/>
            </w:tcBorders>
          </w:tcPr>
          <w:p w14:paraId="24A62EED" w14:textId="77777777" w:rsidR="00F049D1" w:rsidRPr="00F049D1" w:rsidRDefault="00F049D1" w:rsidP="00D12E71">
            <w:pPr>
              <w:pStyle w:val="TableParagraph"/>
              <w:spacing w:before="71"/>
              <w:ind w:left="27"/>
              <w:rPr>
                <w:sz w:val="24"/>
                <w:szCs w:val="24"/>
              </w:rPr>
            </w:pPr>
            <w:proofErr w:type="spellStart"/>
            <w:r w:rsidRPr="00F049D1">
              <w:rPr>
                <w:spacing w:val="-5"/>
                <w:sz w:val="24"/>
                <w:szCs w:val="24"/>
              </w:rPr>
              <w:t>df</w:t>
            </w:r>
            <w:proofErr w:type="spellEnd"/>
          </w:p>
        </w:tc>
        <w:tc>
          <w:tcPr>
            <w:tcW w:w="1506" w:type="dxa"/>
            <w:tcBorders>
              <w:top w:val="nil"/>
              <w:bottom w:val="nil"/>
              <w:right w:val="single" w:sz="8" w:space="0" w:color="000000"/>
            </w:tcBorders>
          </w:tcPr>
          <w:p w14:paraId="1663130A" w14:textId="77777777" w:rsidR="00F049D1" w:rsidRPr="00F049D1" w:rsidRDefault="00F049D1" w:rsidP="00D12E71">
            <w:pPr>
              <w:pStyle w:val="TableParagraph"/>
              <w:spacing w:before="71"/>
              <w:ind w:right="1"/>
              <w:jc w:val="right"/>
              <w:rPr>
                <w:sz w:val="24"/>
                <w:szCs w:val="24"/>
              </w:rPr>
            </w:pPr>
            <w:r w:rsidRPr="00F049D1">
              <w:rPr>
                <w:spacing w:val="-10"/>
                <w:sz w:val="24"/>
                <w:szCs w:val="24"/>
              </w:rPr>
              <w:t>1</w:t>
            </w:r>
          </w:p>
        </w:tc>
        <w:tc>
          <w:tcPr>
            <w:tcW w:w="1460" w:type="dxa"/>
            <w:tcBorders>
              <w:top w:val="nil"/>
              <w:left w:val="single" w:sz="8" w:space="0" w:color="000000"/>
              <w:bottom w:val="nil"/>
              <w:right w:val="single" w:sz="8" w:space="0" w:color="000000"/>
            </w:tcBorders>
          </w:tcPr>
          <w:p w14:paraId="71DE3169" w14:textId="77777777" w:rsidR="00F049D1" w:rsidRPr="00F049D1" w:rsidRDefault="00F049D1" w:rsidP="00D12E71">
            <w:pPr>
              <w:pStyle w:val="TableParagraph"/>
              <w:spacing w:before="71"/>
              <w:ind w:right="1"/>
              <w:jc w:val="right"/>
              <w:rPr>
                <w:sz w:val="24"/>
                <w:szCs w:val="24"/>
              </w:rPr>
            </w:pPr>
            <w:r w:rsidRPr="00F049D1">
              <w:rPr>
                <w:spacing w:val="-10"/>
                <w:sz w:val="24"/>
                <w:szCs w:val="24"/>
              </w:rPr>
              <w:t>1</w:t>
            </w:r>
          </w:p>
        </w:tc>
        <w:tc>
          <w:tcPr>
            <w:tcW w:w="1706" w:type="dxa"/>
            <w:tcBorders>
              <w:top w:val="nil"/>
              <w:left w:val="single" w:sz="8" w:space="0" w:color="000000"/>
              <w:bottom w:val="nil"/>
              <w:right w:val="single" w:sz="8" w:space="0" w:color="000000"/>
            </w:tcBorders>
          </w:tcPr>
          <w:p w14:paraId="741A6D9F" w14:textId="77777777" w:rsidR="00F049D1" w:rsidRPr="00F049D1" w:rsidRDefault="00F049D1" w:rsidP="00D12E71">
            <w:pPr>
              <w:pStyle w:val="TableParagraph"/>
              <w:spacing w:before="71"/>
              <w:ind w:right="2"/>
              <w:jc w:val="right"/>
              <w:rPr>
                <w:sz w:val="24"/>
                <w:szCs w:val="24"/>
              </w:rPr>
            </w:pPr>
            <w:r w:rsidRPr="00F049D1">
              <w:rPr>
                <w:spacing w:val="-10"/>
                <w:sz w:val="24"/>
                <w:szCs w:val="24"/>
              </w:rPr>
              <w:t>1</w:t>
            </w:r>
          </w:p>
        </w:tc>
        <w:tc>
          <w:tcPr>
            <w:tcW w:w="1460" w:type="dxa"/>
            <w:tcBorders>
              <w:top w:val="nil"/>
              <w:left w:val="single" w:sz="8" w:space="0" w:color="000000"/>
              <w:bottom w:val="nil"/>
              <w:right w:val="single" w:sz="8" w:space="0" w:color="000000"/>
            </w:tcBorders>
          </w:tcPr>
          <w:p w14:paraId="34EC5CEE" w14:textId="77777777" w:rsidR="00F049D1" w:rsidRPr="00F049D1" w:rsidRDefault="00F049D1" w:rsidP="00D12E71">
            <w:pPr>
              <w:pStyle w:val="TableParagraph"/>
              <w:spacing w:before="71"/>
              <w:ind w:right="3"/>
              <w:jc w:val="right"/>
              <w:rPr>
                <w:sz w:val="24"/>
                <w:szCs w:val="24"/>
              </w:rPr>
            </w:pPr>
            <w:r w:rsidRPr="00F049D1">
              <w:rPr>
                <w:spacing w:val="-10"/>
                <w:sz w:val="24"/>
                <w:szCs w:val="24"/>
              </w:rPr>
              <w:t>1</w:t>
            </w:r>
          </w:p>
        </w:tc>
        <w:tc>
          <w:tcPr>
            <w:tcW w:w="729" w:type="dxa"/>
            <w:tcBorders>
              <w:top w:val="nil"/>
              <w:left w:val="single" w:sz="8" w:space="0" w:color="000000"/>
              <w:bottom w:val="nil"/>
            </w:tcBorders>
          </w:tcPr>
          <w:p w14:paraId="6AB5ED27" w14:textId="77777777" w:rsidR="00F049D1" w:rsidRPr="00F049D1" w:rsidRDefault="00F049D1" w:rsidP="00D12E71">
            <w:pPr>
              <w:pStyle w:val="TableParagraph"/>
              <w:spacing w:before="71"/>
              <w:ind w:right="-15"/>
              <w:jc w:val="right"/>
              <w:rPr>
                <w:sz w:val="24"/>
                <w:szCs w:val="24"/>
              </w:rPr>
            </w:pPr>
            <w:r w:rsidRPr="00F049D1">
              <w:rPr>
                <w:spacing w:val="-10"/>
                <w:sz w:val="24"/>
                <w:szCs w:val="24"/>
              </w:rPr>
              <w:t>1</w:t>
            </w:r>
          </w:p>
        </w:tc>
      </w:tr>
      <w:tr w:rsidR="00F049D1" w:rsidRPr="00F049D1" w14:paraId="6BBF297D" w14:textId="77777777" w:rsidTr="00F36F87">
        <w:trPr>
          <w:trHeight w:val="240"/>
        </w:trPr>
        <w:tc>
          <w:tcPr>
            <w:tcW w:w="890" w:type="dxa"/>
            <w:tcBorders>
              <w:top w:val="nil"/>
            </w:tcBorders>
          </w:tcPr>
          <w:p w14:paraId="23FCB2ED" w14:textId="77777777" w:rsidR="00F049D1" w:rsidRPr="00F049D1" w:rsidRDefault="00F049D1" w:rsidP="00D12E71">
            <w:pPr>
              <w:pStyle w:val="TableParagraph"/>
              <w:spacing w:before="70"/>
              <w:ind w:left="27"/>
              <w:rPr>
                <w:sz w:val="24"/>
                <w:szCs w:val="24"/>
              </w:rPr>
            </w:pPr>
            <w:proofErr w:type="spellStart"/>
            <w:r w:rsidRPr="00F049D1">
              <w:rPr>
                <w:sz w:val="24"/>
                <w:szCs w:val="24"/>
              </w:rPr>
              <w:t>Asymp</w:t>
            </w:r>
            <w:proofErr w:type="spellEnd"/>
            <w:r w:rsidRPr="00F049D1">
              <w:rPr>
                <w:sz w:val="24"/>
                <w:szCs w:val="24"/>
              </w:rPr>
              <w:t>.</w:t>
            </w:r>
            <w:r w:rsidRPr="00F049D1">
              <w:rPr>
                <w:spacing w:val="-6"/>
                <w:sz w:val="24"/>
                <w:szCs w:val="24"/>
              </w:rPr>
              <w:t xml:space="preserve"> </w:t>
            </w:r>
            <w:r w:rsidRPr="00F049D1">
              <w:rPr>
                <w:spacing w:val="-4"/>
                <w:sz w:val="24"/>
                <w:szCs w:val="24"/>
              </w:rPr>
              <w:t>Sig.</w:t>
            </w:r>
          </w:p>
        </w:tc>
        <w:tc>
          <w:tcPr>
            <w:tcW w:w="1506" w:type="dxa"/>
            <w:tcBorders>
              <w:top w:val="nil"/>
              <w:right w:val="single" w:sz="8" w:space="0" w:color="000000"/>
            </w:tcBorders>
          </w:tcPr>
          <w:p w14:paraId="3068EC97" w14:textId="77777777" w:rsidR="00F049D1" w:rsidRPr="00F049D1" w:rsidRDefault="00F049D1" w:rsidP="00D12E71">
            <w:pPr>
              <w:pStyle w:val="TableParagraph"/>
              <w:spacing w:before="70"/>
              <w:ind w:right="1"/>
              <w:jc w:val="right"/>
              <w:rPr>
                <w:sz w:val="24"/>
                <w:szCs w:val="24"/>
              </w:rPr>
            </w:pPr>
            <w:r w:rsidRPr="00F049D1">
              <w:rPr>
                <w:spacing w:val="-4"/>
                <w:sz w:val="24"/>
                <w:szCs w:val="24"/>
              </w:rPr>
              <w:t>.531</w:t>
            </w:r>
          </w:p>
        </w:tc>
        <w:tc>
          <w:tcPr>
            <w:tcW w:w="1460" w:type="dxa"/>
            <w:tcBorders>
              <w:top w:val="nil"/>
              <w:left w:val="single" w:sz="8" w:space="0" w:color="000000"/>
              <w:right w:val="single" w:sz="8" w:space="0" w:color="000000"/>
            </w:tcBorders>
          </w:tcPr>
          <w:p w14:paraId="44492310" w14:textId="77777777" w:rsidR="00F049D1" w:rsidRPr="00F049D1" w:rsidRDefault="00F049D1" w:rsidP="00D12E71">
            <w:pPr>
              <w:pStyle w:val="TableParagraph"/>
              <w:spacing w:before="70"/>
              <w:ind w:right="1"/>
              <w:jc w:val="right"/>
              <w:rPr>
                <w:sz w:val="24"/>
                <w:szCs w:val="24"/>
              </w:rPr>
            </w:pPr>
            <w:r w:rsidRPr="00F049D1">
              <w:rPr>
                <w:spacing w:val="-4"/>
                <w:sz w:val="24"/>
                <w:szCs w:val="24"/>
              </w:rPr>
              <w:t>.049</w:t>
            </w:r>
          </w:p>
        </w:tc>
        <w:tc>
          <w:tcPr>
            <w:tcW w:w="1706" w:type="dxa"/>
            <w:tcBorders>
              <w:top w:val="nil"/>
              <w:left w:val="single" w:sz="8" w:space="0" w:color="000000"/>
              <w:right w:val="single" w:sz="8" w:space="0" w:color="000000"/>
            </w:tcBorders>
          </w:tcPr>
          <w:p w14:paraId="44D2FE38" w14:textId="77777777" w:rsidR="00F049D1" w:rsidRPr="00F049D1" w:rsidRDefault="00F049D1" w:rsidP="00D12E71">
            <w:pPr>
              <w:pStyle w:val="TableParagraph"/>
              <w:spacing w:before="70"/>
              <w:jc w:val="right"/>
              <w:rPr>
                <w:sz w:val="24"/>
                <w:szCs w:val="24"/>
              </w:rPr>
            </w:pPr>
            <w:r w:rsidRPr="00F049D1">
              <w:rPr>
                <w:spacing w:val="-4"/>
                <w:sz w:val="24"/>
                <w:szCs w:val="24"/>
              </w:rPr>
              <w:t>.958</w:t>
            </w:r>
          </w:p>
        </w:tc>
        <w:tc>
          <w:tcPr>
            <w:tcW w:w="1460" w:type="dxa"/>
            <w:tcBorders>
              <w:top w:val="nil"/>
              <w:left w:val="single" w:sz="8" w:space="0" w:color="000000"/>
              <w:right w:val="single" w:sz="8" w:space="0" w:color="000000"/>
            </w:tcBorders>
          </w:tcPr>
          <w:p w14:paraId="6D6F8947" w14:textId="77777777" w:rsidR="00F049D1" w:rsidRPr="00F049D1" w:rsidRDefault="00F049D1" w:rsidP="00D12E71">
            <w:pPr>
              <w:pStyle w:val="TableParagraph"/>
              <w:spacing w:before="70"/>
              <w:ind w:right="1"/>
              <w:jc w:val="right"/>
              <w:rPr>
                <w:sz w:val="24"/>
                <w:szCs w:val="24"/>
              </w:rPr>
            </w:pPr>
            <w:r w:rsidRPr="00F049D1">
              <w:rPr>
                <w:spacing w:val="-4"/>
                <w:sz w:val="24"/>
                <w:szCs w:val="24"/>
              </w:rPr>
              <w:t>.800</w:t>
            </w:r>
          </w:p>
        </w:tc>
        <w:tc>
          <w:tcPr>
            <w:tcW w:w="729" w:type="dxa"/>
            <w:tcBorders>
              <w:top w:val="nil"/>
              <w:left w:val="single" w:sz="8" w:space="0" w:color="000000"/>
            </w:tcBorders>
          </w:tcPr>
          <w:p w14:paraId="6AF247F3" w14:textId="77777777" w:rsidR="00F049D1" w:rsidRPr="00F049D1" w:rsidRDefault="00F049D1" w:rsidP="00D12E71">
            <w:pPr>
              <w:pStyle w:val="TableParagraph"/>
              <w:spacing w:before="70"/>
              <w:ind w:right="-15"/>
              <w:jc w:val="right"/>
              <w:rPr>
                <w:sz w:val="24"/>
                <w:szCs w:val="24"/>
              </w:rPr>
            </w:pPr>
            <w:r w:rsidRPr="00F049D1">
              <w:rPr>
                <w:spacing w:val="-4"/>
                <w:sz w:val="24"/>
                <w:szCs w:val="24"/>
              </w:rPr>
              <w:t>.018</w:t>
            </w:r>
          </w:p>
        </w:tc>
      </w:tr>
    </w:tbl>
    <w:p w14:paraId="48D928D8" w14:textId="77777777" w:rsidR="00F049D1" w:rsidRPr="00F049D1" w:rsidRDefault="00F049D1" w:rsidP="00F049D1">
      <w:pPr>
        <w:jc w:val="both"/>
        <w:rPr>
          <w:rFonts w:ascii="Times New Roman" w:hAnsi="Times New Roman" w:cs="Times New Roman"/>
          <w:sz w:val="24"/>
          <w:szCs w:val="24"/>
        </w:rPr>
      </w:pPr>
    </w:p>
    <w:p w14:paraId="0E68622B" w14:textId="77777777" w:rsidR="00F049D1" w:rsidRPr="00F049D1" w:rsidRDefault="00F049D1" w:rsidP="00F049D1">
      <w:pPr>
        <w:jc w:val="both"/>
        <w:rPr>
          <w:rFonts w:ascii="Times New Roman" w:hAnsi="Times New Roman" w:cs="Times New Roman"/>
          <w:sz w:val="24"/>
          <w:szCs w:val="24"/>
        </w:rPr>
      </w:pPr>
    </w:p>
    <w:p w14:paraId="45DABEE0" w14:textId="77777777" w:rsidR="00F049D1" w:rsidRPr="00F049D1" w:rsidRDefault="00F049D1" w:rsidP="00F049D1">
      <w:pPr>
        <w:jc w:val="both"/>
        <w:rPr>
          <w:rFonts w:ascii="Times New Roman" w:hAnsi="Times New Roman" w:cs="Times New Roman"/>
          <w:sz w:val="24"/>
          <w:szCs w:val="24"/>
        </w:rPr>
      </w:pPr>
    </w:p>
    <w:p w14:paraId="79268DA6" w14:textId="77777777" w:rsidR="00F049D1" w:rsidRPr="00F049D1" w:rsidRDefault="00F049D1" w:rsidP="00F049D1">
      <w:pPr>
        <w:jc w:val="both"/>
        <w:rPr>
          <w:rFonts w:ascii="Times New Roman" w:hAnsi="Times New Roman" w:cs="Times New Roman"/>
          <w:sz w:val="24"/>
          <w:szCs w:val="24"/>
        </w:rPr>
      </w:pPr>
    </w:p>
    <w:p w14:paraId="5CCE8103" w14:textId="77777777" w:rsidR="00F049D1" w:rsidRPr="00F049D1" w:rsidRDefault="00F049D1" w:rsidP="00F049D1">
      <w:pPr>
        <w:jc w:val="both"/>
        <w:rPr>
          <w:rFonts w:ascii="Times New Roman" w:hAnsi="Times New Roman" w:cs="Times New Roman"/>
          <w:sz w:val="24"/>
          <w:szCs w:val="24"/>
        </w:rPr>
      </w:pPr>
    </w:p>
    <w:p w14:paraId="7A65845D" w14:textId="77777777" w:rsidR="00F049D1" w:rsidRPr="00F049D1" w:rsidRDefault="00F049D1" w:rsidP="00F049D1">
      <w:pPr>
        <w:jc w:val="both"/>
        <w:rPr>
          <w:rFonts w:ascii="Times New Roman" w:hAnsi="Times New Roman" w:cs="Times New Roman"/>
          <w:sz w:val="24"/>
          <w:szCs w:val="24"/>
        </w:rPr>
      </w:pPr>
    </w:p>
    <w:p w14:paraId="7E26ED67" w14:textId="77777777" w:rsidR="00F36F87" w:rsidRDefault="00F36F87" w:rsidP="00F049D1">
      <w:pPr>
        <w:jc w:val="both"/>
        <w:rPr>
          <w:rFonts w:ascii="Times New Roman" w:hAnsi="Times New Roman" w:cs="Times New Roman"/>
          <w:sz w:val="24"/>
          <w:szCs w:val="24"/>
        </w:rPr>
      </w:pPr>
    </w:p>
    <w:p w14:paraId="4884D8A1" w14:textId="77777777" w:rsidR="00F36F87" w:rsidRDefault="00F36F87" w:rsidP="00F36F87">
      <w:pPr>
        <w:spacing w:after="0"/>
        <w:jc w:val="both"/>
        <w:rPr>
          <w:rFonts w:ascii="Times New Roman" w:hAnsi="Times New Roman" w:cs="Times New Roman"/>
          <w:sz w:val="24"/>
          <w:szCs w:val="24"/>
        </w:rPr>
      </w:pPr>
    </w:p>
    <w:p w14:paraId="1FA79620" w14:textId="366E822D" w:rsidR="00F049D1" w:rsidRPr="00F049D1" w:rsidRDefault="00F049D1" w:rsidP="00F049D1">
      <w:pPr>
        <w:jc w:val="both"/>
        <w:rPr>
          <w:rFonts w:ascii="Times New Roman" w:hAnsi="Times New Roman" w:cs="Times New Roman"/>
          <w:sz w:val="24"/>
          <w:szCs w:val="24"/>
        </w:rPr>
      </w:pPr>
      <w:proofErr w:type="spellStart"/>
      <w:proofErr w:type="gramStart"/>
      <w:r w:rsidRPr="00F049D1">
        <w:rPr>
          <w:rFonts w:ascii="Times New Roman" w:hAnsi="Times New Roman" w:cs="Times New Roman"/>
          <w:sz w:val="24"/>
          <w:szCs w:val="24"/>
        </w:rPr>
        <w:t>a.Kruskal</w:t>
      </w:r>
      <w:proofErr w:type="spellEnd"/>
      <w:proofErr w:type="gramEnd"/>
      <w:r w:rsidRPr="00F049D1">
        <w:rPr>
          <w:rFonts w:ascii="Times New Roman" w:hAnsi="Times New Roman" w:cs="Times New Roman"/>
          <w:sz w:val="24"/>
          <w:szCs w:val="24"/>
        </w:rPr>
        <w:t xml:space="preserve"> Wallis Test</w:t>
      </w:r>
    </w:p>
    <w:p w14:paraId="7B370AE2" w14:textId="77777777" w:rsidR="00F049D1" w:rsidRPr="00F049D1" w:rsidRDefault="00F049D1" w:rsidP="00F049D1">
      <w:pPr>
        <w:jc w:val="both"/>
        <w:rPr>
          <w:rFonts w:ascii="Times New Roman" w:hAnsi="Times New Roman" w:cs="Times New Roman"/>
          <w:sz w:val="24"/>
          <w:szCs w:val="24"/>
          <w:lang w:val="en-US"/>
        </w:rPr>
      </w:pPr>
      <w:proofErr w:type="gramStart"/>
      <w:r w:rsidRPr="00F049D1">
        <w:rPr>
          <w:rFonts w:ascii="Times New Roman" w:hAnsi="Times New Roman" w:cs="Times New Roman"/>
          <w:sz w:val="24"/>
          <w:szCs w:val="24"/>
        </w:rPr>
        <w:lastRenderedPageBreak/>
        <w:t>b.</w:t>
      </w:r>
      <w:r w:rsidRPr="00F049D1">
        <w:rPr>
          <w:rFonts w:ascii="Times New Roman" w:hAnsi="Times New Roman" w:cs="Times New Roman"/>
          <w:sz w:val="24"/>
          <w:szCs w:val="24"/>
          <w:lang w:val="en-US"/>
        </w:rPr>
        <w:t>Grouping</w:t>
      </w:r>
      <w:proofErr w:type="gramEnd"/>
      <w:r w:rsidRPr="00F049D1">
        <w:rPr>
          <w:rFonts w:ascii="Times New Roman" w:hAnsi="Times New Roman" w:cs="Times New Roman"/>
          <w:sz w:val="24"/>
          <w:szCs w:val="24"/>
          <w:lang w:val="en-US"/>
        </w:rPr>
        <w:t xml:space="preserve"> Variable: Gender</w:t>
      </w:r>
    </w:p>
    <w:p w14:paraId="574534DF" w14:textId="77777777" w:rsidR="00F049D1" w:rsidRPr="00F049D1" w:rsidRDefault="00F049D1" w:rsidP="00F049D1">
      <w:pPr>
        <w:jc w:val="both"/>
        <w:rPr>
          <w:rFonts w:ascii="Times New Roman" w:hAnsi="Times New Roman" w:cs="Times New Roman"/>
          <w:b/>
          <w:sz w:val="24"/>
          <w:szCs w:val="24"/>
        </w:rPr>
      </w:pPr>
      <w:r w:rsidRPr="00F049D1">
        <w:rPr>
          <w:rFonts w:ascii="Times New Roman" w:hAnsi="Times New Roman" w:cs="Times New Roman"/>
          <w:b/>
          <w:sz w:val="24"/>
          <w:szCs w:val="24"/>
        </w:rPr>
        <w:t>INTERPRETATION:</w:t>
      </w:r>
    </w:p>
    <w:p w14:paraId="150A4028" w14:textId="77777777" w:rsidR="00F049D1" w:rsidRPr="00F049D1" w:rsidRDefault="00F049D1" w:rsidP="00F049D1">
      <w:pPr>
        <w:jc w:val="both"/>
        <w:rPr>
          <w:rFonts w:ascii="Times New Roman" w:hAnsi="Times New Roman" w:cs="Times New Roman"/>
          <w:sz w:val="24"/>
          <w:szCs w:val="24"/>
          <w:lang w:val="en-US"/>
        </w:rPr>
      </w:pPr>
      <w:r w:rsidRPr="00F049D1">
        <w:rPr>
          <w:rFonts w:ascii="Times New Roman" w:hAnsi="Times New Roman" w:cs="Times New Roman"/>
          <w:sz w:val="24"/>
          <w:szCs w:val="24"/>
          <w:lang w:val="en-US"/>
        </w:rPr>
        <w:t xml:space="preserve">Since, p value is greater than 0.05 for dimensions of income, employment </w:t>
      </w:r>
      <w:proofErr w:type="spellStart"/>
      <w:proofErr w:type="gramStart"/>
      <w:r w:rsidRPr="00F049D1">
        <w:rPr>
          <w:rFonts w:ascii="Times New Roman" w:hAnsi="Times New Roman" w:cs="Times New Roman"/>
          <w:sz w:val="24"/>
          <w:szCs w:val="24"/>
          <w:lang w:val="en-US"/>
        </w:rPr>
        <w:t>oppounities,socio</w:t>
      </w:r>
      <w:proofErr w:type="spellEnd"/>
      <w:proofErr w:type="gramEnd"/>
      <w:r w:rsidRPr="00F049D1">
        <w:rPr>
          <w:rFonts w:ascii="Times New Roman" w:hAnsi="Times New Roman" w:cs="Times New Roman"/>
          <w:sz w:val="24"/>
          <w:szCs w:val="24"/>
          <w:lang w:val="en-US"/>
        </w:rPr>
        <w:t>- economic growth. with respect to respondent age. Hence Accept Null Hypothesis H0. There is no significance difference between mean ranks of respondent age with respect to those 5 dimensions.</w:t>
      </w:r>
    </w:p>
    <w:p w14:paraId="454BFCA6" w14:textId="77777777" w:rsidR="00F049D1" w:rsidRPr="00F049D1" w:rsidRDefault="00F049D1" w:rsidP="00F049D1">
      <w:pPr>
        <w:spacing w:before="60"/>
        <w:rPr>
          <w:rFonts w:ascii="Times New Roman" w:hAnsi="Times New Roman" w:cs="Times New Roman"/>
          <w:b/>
          <w:sz w:val="24"/>
          <w:szCs w:val="24"/>
        </w:rPr>
      </w:pPr>
      <w:r w:rsidRPr="00F049D1">
        <w:rPr>
          <w:rFonts w:ascii="Times New Roman" w:hAnsi="Times New Roman" w:cs="Times New Roman"/>
          <w:b/>
          <w:spacing w:val="-2"/>
          <w:sz w:val="24"/>
          <w:szCs w:val="24"/>
        </w:rPr>
        <w:t>CORRELATION</w:t>
      </w:r>
    </w:p>
    <w:tbl>
      <w:tblPr>
        <w:tblStyle w:val="TableGrid"/>
        <w:tblW w:w="9733" w:type="dxa"/>
        <w:tblLayout w:type="fixed"/>
        <w:tblLook w:val="04A0" w:firstRow="1" w:lastRow="0" w:firstColumn="1" w:lastColumn="0" w:noHBand="0" w:noVBand="1"/>
      </w:tblPr>
      <w:tblGrid>
        <w:gridCol w:w="2040"/>
        <w:gridCol w:w="1425"/>
        <w:gridCol w:w="1350"/>
        <w:gridCol w:w="1783"/>
        <w:gridCol w:w="1425"/>
        <w:gridCol w:w="1710"/>
      </w:tblGrid>
      <w:tr w:rsidR="00F049D1" w:rsidRPr="00F049D1" w14:paraId="6E8B90B9" w14:textId="77777777" w:rsidTr="00F36F87">
        <w:trPr>
          <w:trHeight w:val="449"/>
        </w:trPr>
        <w:tc>
          <w:tcPr>
            <w:tcW w:w="2040" w:type="dxa"/>
          </w:tcPr>
          <w:p w14:paraId="0F28360A" w14:textId="77777777" w:rsidR="00F049D1" w:rsidRPr="00F049D1" w:rsidRDefault="00F049D1" w:rsidP="00D12E71">
            <w:pPr>
              <w:pStyle w:val="BodyText"/>
              <w:spacing w:before="4"/>
              <w:jc w:val="both"/>
              <w:rPr>
                <w:bCs/>
              </w:rPr>
            </w:pPr>
          </w:p>
        </w:tc>
        <w:tc>
          <w:tcPr>
            <w:tcW w:w="1425" w:type="dxa"/>
          </w:tcPr>
          <w:p w14:paraId="14ADC6EC" w14:textId="77777777" w:rsidR="00F049D1" w:rsidRPr="00F049D1" w:rsidRDefault="00F049D1" w:rsidP="00D12E71">
            <w:pPr>
              <w:pStyle w:val="BodyText"/>
              <w:spacing w:before="4"/>
              <w:jc w:val="both"/>
              <w:rPr>
                <w:bCs/>
              </w:rPr>
            </w:pPr>
            <w:r w:rsidRPr="00F049D1">
              <w:rPr>
                <w:bCs/>
                <w:spacing w:val="-2"/>
              </w:rPr>
              <w:t>Income level</w:t>
            </w:r>
          </w:p>
        </w:tc>
        <w:tc>
          <w:tcPr>
            <w:tcW w:w="1350" w:type="dxa"/>
          </w:tcPr>
          <w:p w14:paraId="69B5026E" w14:textId="77777777" w:rsidR="00F049D1" w:rsidRPr="00F049D1" w:rsidRDefault="00F049D1" w:rsidP="00D12E71">
            <w:pPr>
              <w:pStyle w:val="BodyText"/>
              <w:spacing w:before="4"/>
              <w:jc w:val="both"/>
              <w:rPr>
                <w:bCs/>
              </w:rPr>
            </w:pPr>
            <w:r w:rsidRPr="00F049D1">
              <w:rPr>
                <w:bCs/>
                <w:spacing w:val="-2"/>
              </w:rPr>
              <w:t xml:space="preserve">Standard </w:t>
            </w:r>
            <w:r w:rsidRPr="00F049D1">
              <w:rPr>
                <w:bCs/>
              </w:rPr>
              <w:t>of living</w:t>
            </w:r>
          </w:p>
        </w:tc>
        <w:tc>
          <w:tcPr>
            <w:tcW w:w="1783" w:type="dxa"/>
          </w:tcPr>
          <w:p w14:paraId="602B26BA" w14:textId="77777777" w:rsidR="00F049D1" w:rsidRPr="00F049D1" w:rsidRDefault="00F049D1" w:rsidP="00D12E71">
            <w:pPr>
              <w:pStyle w:val="BodyText"/>
              <w:spacing w:before="4"/>
              <w:jc w:val="both"/>
              <w:rPr>
                <w:bCs/>
              </w:rPr>
            </w:pPr>
            <w:r w:rsidRPr="00F049D1">
              <w:rPr>
                <w:bCs/>
                <w:spacing w:val="-2"/>
              </w:rPr>
              <w:t>Employmen</w:t>
            </w:r>
            <w:r w:rsidRPr="00F049D1">
              <w:rPr>
                <w:bCs/>
                <w:spacing w:val="-10"/>
              </w:rPr>
              <w:t>t</w:t>
            </w:r>
            <w:r w:rsidRPr="00F049D1">
              <w:rPr>
                <w:bCs/>
                <w:spacing w:val="-2"/>
              </w:rPr>
              <w:t xml:space="preserve"> </w:t>
            </w:r>
            <w:proofErr w:type="spellStart"/>
            <w:r w:rsidRPr="00F049D1">
              <w:rPr>
                <w:bCs/>
                <w:spacing w:val="-2"/>
              </w:rPr>
              <w:t>oppounities</w:t>
            </w:r>
            <w:proofErr w:type="spellEnd"/>
          </w:p>
        </w:tc>
        <w:tc>
          <w:tcPr>
            <w:tcW w:w="1425" w:type="dxa"/>
          </w:tcPr>
          <w:p w14:paraId="72799591" w14:textId="77777777" w:rsidR="00F049D1" w:rsidRPr="00F049D1" w:rsidRDefault="00F049D1" w:rsidP="00D12E71">
            <w:pPr>
              <w:pStyle w:val="BodyText"/>
              <w:spacing w:before="4"/>
              <w:jc w:val="both"/>
              <w:rPr>
                <w:bCs/>
              </w:rPr>
            </w:pPr>
            <w:r w:rsidRPr="00F049D1">
              <w:rPr>
                <w:bCs/>
                <w:spacing w:val="-2"/>
              </w:rPr>
              <w:t>Socio- economic growth</w:t>
            </w:r>
          </w:p>
        </w:tc>
        <w:tc>
          <w:tcPr>
            <w:tcW w:w="1710" w:type="dxa"/>
          </w:tcPr>
          <w:p w14:paraId="3D6BE060" w14:textId="77777777" w:rsidR="00F049D1" w:rsidRPr="00F049D1" w:rsidRDefault="00F049D1" w:rsidP="00D12E71">
            <w:pPr>
              <w:pStyle w:val="BodyText"/>
              <w:spacing w:before="4"/>
              <w:jc w:val="both"/>
              <w:rPr>
                <w:bCs/>
              </w:rPr>
            </w:pPr>
            <w:r w:rsidRPr="00F049D1">
              <w:rPr>
                <w:bCs/>
                <w:spacing w:val="-2"/>
              </w:rPr>
              <w:t>Poverty alleviation</w:t>
            </w:r>
          </w:p>
        </w:tc>
      </w:tr>
      <w:tr w:rsidR="00F049D1" w:rsidRPr="00F049D1" w14:paraId="58E1CAE7" w14:textId="77777777" w:rsidTr="00F36F87">
        <w:trPr>
          <w:trHeight w:val="348"/>
        </w:trPr>
        <w:tc>
          <w:tcPr>
            <w:tcW w:w="2040" w:type="dxa"/>
          </w:tcPr>
          <w:p w14:paraId="7B3BFED7" w14:textId="77777777" w:rsidR="00F049D1" w:rsidRPr="00F049D1" w:rsidRDefault="00F049D1" w:rsidP="00D12E71">
            <w:pPr>
              <w:pStyle w:val="BodyText"/>
              <w:spacing w:before="4"/>
              <w:jc w:val="both"/>
              <w:rPr>
                <w:bCs/>
              </w:rPr>
            </w:pPr>
            <w:r w:rsidRPr="00F049D1">
              <w:rPr>
                <w:bCs/>
                <w:spacing w:val="-2"/>
              </w:rPr>
              <w:t>Income level</w:t>
            </w:r>
          </w:p>
        </w:tc>
        <w:tc>
          <w:tcPr>
            <w:tcW w:w="1425" w:type="dxa"/>
          </w:tcPr>
          <w:p w14:paraId="47AC8533" w14:textId="77777777" w:rsidR="00F049D1" w:rsidRPr="00F049D1" w:rsidRDefault="00F049D1" w:rsidP="00D12E71">
            <w:pPr>
              <w:pStyle w:val="BodyText"/>
              <w:spacing w:before="4"/>
              <w:jc w:val="both"/>
              <w:rPr>
                <w:bCs/>
              </w:rPr>
            </w:pPr>
            <w:r w:rsidRPr="00F049D1">
              <w:rPr>
                <w:bCs/>
              </w:rPr>
              <w:t>1.000</w:t>
            </w:r>
          </w:p>
        </w:tc>
        <w:tc>
          <w:tcPr>
            <w:tcW w:w="1350" w:type="dxa"/>
          </w:tcPr>
          <w:p w14:paraId="407EE28C" w14:textId="77777777" w:rsidR="00F049D1" w:rsidRPr="00F049D1" w:rsidRDefault="00F049D1" w:rsidP="00D12E71">
            <w:pPr>
              <w:pStyle w:val="BodyText"/>
              <w:spacing w:before="4"/>
              <w:jc w:val="both"/>
              <w:rPr>
                <w:bCs/>
              </w:rPr>
            </w:pPr>
            <w:r w:rsidRPr="00F049D1">
              <w:rPr>
                <w:bCs/>
              </w:rPr>
              <w:t>.235</w:t>
            </w:r>
          </w:p>
        </w:tc>
        <w:tc>
          <w:tcPr>
            <w:tcW w:w="1783" w:type="dxa"/>
          </w:tcPr>
          <w:p w14:paraId="5EC5F9B6" w14:textId="77777777" w:rsidR="00F049D1" w:rsidRPr="00F049D1" w:rsidRDefault="00F049D1" w:rsidP="00D12E71">
            <w:pPr>
              <w:pStyle w:val="BodyText"/>
              <w:spacing w:before="4"/>
              <w:jc w:val="both"/>
              <w:rPr>
                <w:bCs/>
              </w:rPr>
            </w:pPr>
            <w:r w:rsidRPr="00F049D1">
              <w:rPr>
                <w:bCs/>
              </w:rPr>
              <w:t>.238</w:t>
            </w:r>
          </w:p>
        </w:tc>
        <w:tc>
          <w:tcPr>
            <w:tcW w:w="1425" w:type="dxa"/>
          </w:tcPr>
          <w:p w14:paraId="6C09A7B0" w14:textId="77777777" w:rsidR="00F049D1" w:rsidRPr="00F049D1" w:rsidRDefault="00F049D1" w:rsidP="00D12E71">
            <w:pPr>
              <w:pStyle w:val="BodyText"/>
              <w:spacing w:before="4"/>
              <w:jc w:val="both"/>
              <w:rPr>
                <w:bCs/>
              </w:rPr>
            </w:pPr>
            <w:r w:rsidRPr="00F049D1">
              <w:rPr>
                <w:bCs/>
              </w:rPr>
              <w:t>.089</w:t>
            </w:r>
          </w:p>
        </w:tc>
        <w:tc>
          <w:tcPr>
            <w:tcW w:w="1710" w:type="dxa"/>
          </w:tcPr>
          <w:p w14:paraId="4972EC58" w14:textId="77777777" w:rsidR="00F049D1" w:rsidRPr="00F049D1" w:rsidRDefault="00F049D1" w:rsidP="00D12E71">
            <w:pPr>
              <w:pStyle w:val="BodyText"/>
              <w:spacing w:before="4"/>
              <w:jc w:val="both"/>
              <w:rPr>
                <w:bCs/>
              </w:rPr>
            </w:pPr>
            <w:r w:rsidRPr="00F049D1">
              <w:rPr>
                <w:bCs/>
              </w:rPr>
              <w:t>.175</w:t>
            </w:r>
          </w:p>
        </w:tc>
      </w:tr>
      <w:tr w:rsidR="00F049D1" w:rsidRPr="00F049D1" w14:paraId="4F2A3728" w14:textId="77777777" w:rsidTr="00F36F87">
        <w:trPr>
          <w:trHeight w:val="306"/>
        </w:trPr>
        <w:tc>
          <w:tcPr>
            <w:tcW w:w="2040" w:type="dxa"/>
          </w:tcPr>
          <w:p w14:paraId="6931DF13" w14:textId="77777777" w:rsidR="00F049D1" w:rsidRPr="00F049D1" w:rsidRDefault="00F049D1" w:rsidP="00D12E71">
            <w:pPr>
              <w:pStyle w:val="BodyText"/>
              <w:spacing w:before="4"/>
              <w:jc w:val="both"/>
              <w:rPr>
                <w:bCs/>
              </w:rPr>
            </w:pPr>
            <w:r w:rsidRPr="00F049D1">
              <w:rPr>
                <w:bCs/>
                <w:spacing w:val="-2"/>
              </w:rPr>
              <w:t xml:space="preserve">Standard </w:t>
            </w:r>
            <w:r w:rsidRPr="00F049D1">
              <w:rPr>
                <w:bCs/>
              </w:rPr>
              <w:t>of living</w:t>
            </w:r>
          </w:p>
        </w:tc>
        <w:tc>
          <w:tcPr>
            <w:tcW w:w="1425" w:type="dxa"/>
          </w:tcPr>
          <w:p w14:paraId="3947CFF8" w14:textId="77777777" w:rsidR="00F049D1" w:rsidRPr="00F049D1" w:rsidRDefault="00F049D1" w:rsidP="00D12E71">
            <w:pPr>
              <w:pStyle w:val="BodyText"/>
              <w:spacing w:before="4"/>
              <w:jc w:val="both"/>
              <w:rPr>
                <w:bCs/>
              </w:rPr>
            </w:pPr>
            <w:r w:rsidRPr="00F049D1">
              <w:rPr>
                <w:bCs/>
              </w:rPr>
              <w:t>.235</w:t>
            </w:r>
          </w:p>
        </w:tc>
        <w:tc>
          <w:tcPr>
            <w:tcW w:w="1350" w:type="dxa"/>
          </w:tcPr>
          <w:p w14:paraId="13021E6F" w14:textId="77777777" w:rsidR="00F049D1" w:rsidRPr="00F049D1" w:rsidRDefault="00F049D1" w:rsidP="00D12E71">
            <w:pPr>
              <w:pStyle w:val="BodyText"/>
              <w:spacing w:before="4"/>
              <w:jc w:val="both"/>
              <w:rPr>
                <w:bCs/>
              </w:rPr>
            </w:pPr>
            <w:r w:rsidRPr="00F049D1">
              <w:rPr>
                <w:bCs/>
              </w:rPr>
              <w:t>1.000</w:t>
            </w:r>
          </w:p>
        </w:tc>
        <w:tc>
          <w:tcPr>
            <w:tcW w:w="1783" w:type="dxa"/>
          </w:tcPr>
          <w:p w14:paraId="53564AC9" w14:textId="77777777" w:rsidR="00F049D1" w:rsidRPr="00F049D1" w:rsidRDefault="00F049D1" w:rsidP="00D12E71">
            <w:pPr>
              <w:pStyle w:val="BodyText"/>
              <w:spacing w:before="4"/>
              <w:jc w:val="both"/>
              <w:rPr>
                <w:bCs/>
              </w:rPr>
            </w:pPr>
            <w:r w:rsidRPr="00F049D1">
              <w:rPr>
                <w:bCs/>
              </w:rPr>
              <w:t>.226</w:t>
            </w:r>
          </w:p>
        </w:tc>
        <w:tc>
          <w:tcPr>
            <w:tcW w:w="1425" w:type="dxa"/>
          </w:tcPr>
          <w:p w14:paraId="307FDF48" w14:textId="77777777" w:rsidR="00F049D1" w:rsidRPr="00F049D1" w:rsidRDefault="00F049D1" w:rsidP="00D12E71">
            <w:pPr>
              <w:pStyle w:val="BodyText"/>
              <w:spacing w:before="4"/>
              <w:jc w:val="both"/>
              <w:rPr>
                <w:bCs/>
              </w:rPr>
            </w:pPr>
            <w:r w:rsidRPr="00F049D1">
              <w:rPr>
                <w:bCs/>
              </w:rPr>
              <w:t>.253</w:t>
            </w:r>
          </w:p>
        </w:tc>
        <w:tc>
          <w:tcPr>
            <w:tcW w:w="1710" w:type="dxa"/>
          </w:tcPr>
          <w:p w14:paraId="34A593F7" w14:textId="77777777" w:rsidR="00F049D1" w:rsidRPr="00F049D1" w:rsidRDefault="00F049D1" w:rsidP="00D12E71">
            <w:pPr>
              <w:pStyle w:val="BodyText"/>
              <w:spacing w:before="4"/>
              <w:jc w:val="both"/>
              <w:rPr>
                <w:bCs/>
              </w:rPr>
            </w:pPr>
            <w:r w:rsidRPr="00F049D1">
              <w:rPr>
                <w:bCs/>
              </w:rPr>
              <w:t>.218</w:t>
            </w:r>
          </w:p>
        </w:tc>
      </w:tr>
      <w:tr w:rsidR="00F049D1" w:rsidRPr="00F049D1" w14:paraId="129AF226" w14:textId="77777777" w:rsidTr="00F36F87">
        <w:trPr>
          <w:trHeight w:val="294"/>
        </w:trPr>
        <w:tc>
          <w:tcPr>
            <w:tcW w:w="2040" w:type="dxa"/>
          </w:tcPr>
          <w:p w14:paraId="2192DDDD" w14:textId="77777777" w:rsidR="00F049D1" w:rsidRPr="00F049D1" w:rsidRDefault="00F049D1" w:rsidP="00D12E71">
            <w:pPr>
              <w:pStyle w:val="BodyText"/>
              <w:spacing w:before="4"/>
              <w:jc w:val="both"/>
              <w:rPr>
                <w:bCs/>
              </w:rPr>
            </w:pPr>
            <w:r w:rsidRPr="00F049D1">
              <w:rPr>
                <w:bCs/>
                <w:spacing w:val="-2"/>
              </w:rPr>
              <w:t>Employmen</w:t>
            </w:r>
            <w:r w:rsidRPr="00F049D1">
              <w:rPr>
                <w:bCs/>
                <w:spacing w:val="-10"/>
              </w:rPr>
              <w:t>t</w:t>
            </w:r>
            <w:r w:rsidRPr="00F049D1">
              <w:rPr>
                <w:bCs/>
                <w:spacing w:val="-2"/>
              </w:rPr>
              <w:t xml:space="preserve"> </w:t>
            </w:r>
            <w:proofErr w:type="spellStart"/>
            <w:r w:rsidRPr="00F049D1">
              <w:rPr>
                <w:bCs/>
                <w:spacing w:val="-2"/>
              </w:rPr>
              <w:t>oppounities</w:t>
            </w:r>
            <w:proofErr w:type="spellEnd"/>
          </w:p>
        </w:tc>
        <w:tc>
          <w:tcPr>
            <w:tcW w:w="1425" w:type="dxa"/>
          </w:tcPr>
          <w:p w14:paraId="1A562315" w14:textId="77777777" w:rsidR="00F049D1" w:rsidRPr="00F049D1" w:rsidRDefault="00F049D1" w:rsidP="00D12E71">
            <w:pPr>
              <w:pStyle w:val="BodyText"/>
              <w:spacing w:before="4"/>
              <w:jc w:val="both"/>
              <w:rPr>
                <w:bCs/>
              </w:rPr>
            </w:pPr>
            <w:r w:rsidRPr="00F049D1">
              <w:rPr>
                <w:bCs/>
              </w:rPr>
              <w:t>.238</w:t>
            </w:r>
          </w:p>
        </w:tc>
        <w:tc>
          <w:tcPr>
            <w:tcW w:w="1350" w:type="dxa"/>
          </w:tcPr>
          <w:p w14:paraId="758C8E27" w14:textId="77777777" w:rsidR="00F049D1" w:rsidRPr="00F049D1" w:rsidRDefault="00F049D1" w:rsidP="00D12E71">
            <w:pPr>
              <w:pStyle w:val="BodyText"/>
              <w:spacing w:before="4"/>
              <w:jc w:val="both"/>
              <w:rPr>
                <w:bCs/>
              </w:rPr>
            </w:pPr>
            <w:r w:rsidRPr="00F049D1">
              <w:rPr>
                <w:bCs/>
              </w:rPr>
              <w:t>.226</w:t>
            </w:r>
          </w:p>
        </w:tc>
        <w:tc>
          <w:tcPr>
            <w:tcW w:w="1783" w:type="dxa"/>
          </w:tcPr>
          <w:p w14:paraId="2C3670D8" w14:textId="77777777" w:rsidR="00F049D1" w:rsidRPr="00F049D1" w:rsidRDefault="00F049D1" w:rsidP="00D12E71">
            <w:pPr>
              <w:pStyle w:val="BodyText"/>
              <w:spacing w:before="4"/>
              <w:jc w:val="both"/>
              <w:rPr>
                <w:bCs/>
              </w:rPr>
            </w:pPr>
            <w:r w:rsidRPr="00F049D1">
              <w:rPr>
                <w:bCs/>
              </w:rPr>
              <w:t>1.000</w:t>
            </w:r>
          </w:p>
        </w:tc>
        <w:tc>
          <w:tcPr>
            <w:tcW w:w="1425" w:type="dxa"/>
          </w:tcPr>
          <w:p w14:paraId="3F93DFEB" w14:textId="77777777" w:rsidR="00F049D1" w:rsidRPr="00F049D1" w:rsidRDefault="00F049D1" w:rsidP="00D12E71">
            <w:pPr>
              <w:pStyle w:val="BodyText"/>
              <w:spacing w:before="4"/>
              <w:jc w:val="both"/>
              <w:rPr>
                <w:bCs/>
              </w:rPr>
            </w:pPr>
            <w:r w:rsidRPr="00F049D1">
              <w:rPr>
                <w:bCs/>
              </w:rPr>
              <w:t>.338</w:t>
            </w:r>
          </w:p>
        </w:tc>
        <w:tc>
          <w:tcPr>
            <w:tcW w:w="1710" w:type="dxa"/>
          </w:tcPr>
          <w:p w14:paraId="2701FEDB" w14:textId="77777777" w:rsidR="00F049D1" w:rsidRPr="00F049D1" w:rsidRDefault="00F049D1" w:rsidP="00D12E71">
            <w:pPr>
              <w:pStyle w:val="BodyText"/>
              <w:spacing w:before="4"/>
              <w:jc w:val="both"/>
              <w:rPr>
                <w:bCs/>
              </w:rPr>
            </w:pPr>
            <w:r w:rsidRPr="00F049D1">
              <w:rPr>
                <w:bCs/>
              </w:rPr>
              <w:t>.281</w:t>
            </w:r>
          </w:p>
        </w:tc>
      </w:tr>
      <w:tr w:rsidR="00F049D1" w:rsidRPr="00F049D1" w14:paraId="28C13601" w14:textId="77777777" w:rsidTr="00F36F87">
        <w:trPr>
          <w:trHeight w:val="461"/>
        </w:trPr>
        <w:tc>
          <w:tcPr>
            <w:tcW w:w="2040" w:type="dxa"/>
          </w:tcPr>
          <w:p w14:paraId="5D48666F" w14:textId="77777777" w:rsidR="00F049D1" w:rsidRPr="00F049D1" w:rsidRDefault="00F049D1" w:rsidP="00D12E71">
            <w:pPr>
              <w:pStyle w:val="BodyText"/>
              <w:spacing w:before="4"/>
              <w:jc w:val="both"/>
              <w:rPr>
                <w:bCs/>
              </w:rPr>
            </w:pPr>
            <w:r w:rsidRPr="00F049D1">
              <w:rPr>
                <w:bCs/>
                <w:spacing w:val="-2"/>
              </w:rPr>
              <w:t>Socio- economic growth</w:t>
            </w:r>
          </w:p>
        </w:tc>
        <w:tc>
          <w:tcPr>
            <w:tcW w:w="1425" w:type="dxa"/>
          </w:tcPr>
          <w:p w14:paraId="3D8E86DE" w14:textId="77777777" w:rsidR="00F049D1" w:rsidRPr="00F049D1" w:rsidRDefault="00F049D1" w:rsidP="00D12E71">
            <w:pPr>
              <w:pStyle w:val="BodyText"/>
              <w:spacing w:before="4"/>
              <w:jc w:val="both"/>
              <w:rPr>
                <w:bCs/>
              </w:rPr>
            </w:pPr>
            <w:r w:rsidRPr="00F049D1">
              <w:rPr>
                <w:bCs/>
              </w:rPr>
              <w:t>.089</w:t>
            </w:r>
          </w:p>
        </w:tc>
        <w:tc>
          <w:tcPr>
            <w:tcW w:w="1350" w:type="dxa"/>
          </w:tcPr>
          <w:p w14:paraId="1FD8C49F" w14:textId="77777777" w:rsidR="00F049D1" w:rsidRPr="00F049D1" w:rsidRDefault="00F049D1" w:rsidP="00D12E71">
            <w:pPr>
              <w:pStyle w:val="BodyText"/>
              <w:spacing w:before="4"/>
              <w:jc w:val="both"/>
              <w:rPr>
                <w:bCs/>
              </w:rPr>
            </w:pPr>
            <w:r w:rsidRPr="00F049D1">
              <w:rPr>
                <w:bCs/>
              </w:rPr>
              <w:t>.253</w:t>
            </w:r>
          </w:p>
        </w:tc>
        <w:tc>
          <w:tcPr>
            <w:tcW w:w="1783" w:type="dxa"/>
          </w:tcPr>
          <w:p w14:paraId="59FBD6A9" w14:textId="77777777" w:rsidR="00F049D1" w:rsidRPr="00F049D1" w:rsidRDefault="00F049D1" w:rsidP="00D12E71">
            <w:pPr>
              <w:pStyle w:val="BodyText"/>
              <w:spacing w:before="4"/>
              <w:jc w:val="both"/>
              <w:rPr>
                <w:bCs/>
              </w:rPr>
            </w:pPr>
            <w:r w:rsidRPr="00F049D1">
              <w:rPr>
                <w:bCs/>
              </w:rPr>
              <w:t>.338</w:t>
            </w:r>
          </w:p>
        </w:tc>
        <w:tc>
          <w:tcPr>
            <w:tcW w:w="1425" w:type="dxa"/>
          </w:tcPr>
          <w:p w14:paraId="2D66F580" w14:textId="77777777" w:rsidR="00F049D1" w:rsidRPr="00F049D1" w:rsidRDefault="00F049D1" w:rsidP="00D12E71">
            <w:pPr>
              <w:pStyle w:val="BodyText"/>
              <w:spacing w:before="4"/>
              <w:jc w:val="both"/>
              <w:rPr>
                <w:bCs/>
              </w:rPr>
            </w:pPr>
            <w:r w:rsidRPr="00F049D1">
              <w:rPr>
                <w:bCs/>
              </w:rPr>
              <w:t>1.000</w:t>
            </w:r>
          </w:p>
        </w:tc>
        <w:tc>
          <w:tcPr>
            <w:tcW w:w="1710" w:type="dxa"/>
          </w:tcPr>
          <w:p w14:paraId="61E4FCC0" w14:textId="77777777" w:rsidR="00F049D1" w:rsidRPr="00F049D1" w:rsidRDefault="00F049D1" w:rsidP="00D12E71">
            <w:pPr>
              <w:pStyle w:val="BodyText"/>
              <w:spacing w:before="4"/>
              <w:jc w:val="both"/>
              <w:rPr>
                <w:bCs/>
              </w:rPr>
            </w:pPr>
            <w:r w:rsidRPr="00F049D1">
              <w:rPr>
                <w:bCs/>
              </w:rPr>
              <w:t>.194</w:t>
            </w:r>
          </w:p>
        </w:tc>
      </w:tr>
      <w:tr w:rsidR="00F049D1" w:rsidRPr="00F049D1" w14:paraId="0A3F3E1C" w14:textId="77777777" w:rsidTr="00F36F87">
        <w:trPr>
          <w:trHeight w:val="294"/>
        </w:trPr>
        <w:tc>
          <w:tcPr>
            <w:tcW w:w="2040" w:type="dxa"/>
          </w:tcPr>
          <w:p w14:paraId="17419F8E" w14:textId="77777777" w:rsidR="00F049D1" w:rsidRPr="00F049D1" w:rsidRDefault="00F049D1" w:rsidP="00D12E71">
            <w:pPr>
              <w:pStyle w:val="BodyText"/>
              <w:spacing w:before="4"/>
              <w:jc w:val="both"/>
              <w:rPr>
                <w:bCs/>
              </w:rPr>
            </w:pPr>
            <w:r w:rsidRPr="00F049D1">
              <w:rPr>
                <w:bCs/>
                <w:spacing w:val="-2"/>
              </w:rPr>
              <w:t>Poverty alleviation</w:t>
            </w:r>
          </w:p>
        </w:tc>
        <w:tc>
          <w:tcPr>
            <w:tcW w:w="1425" w:type="dxa"/>
          </w:tcPr>
          <w:p w14:paraId="4B92C03C" w14:textId="77777777" w:rsidR="00F049D1" w:rsidRPr="00F049D1" w:rsidRDefault="00F049D1" w:rsidP="00D12E71">
            <w:pPr>
              <w:pStyle w:val="BodyText"/>
              <w:spacing w:before="4"/>
              <w:jc w:val="both"/>
              <w:rPr>
                <w:bCs/>
              </w:rPr>
            </w:pPr>
            <w:r w:rsidRPr="00F049D1">
              <w:rPr>
                <w:bCs/>
              </w:rPr>
              <w:t>.175</w:t>
            </w:r>
          </w:p>
        </w:tc>
        <w:tc>
          <w:tcPr>
            <w:tcW w:w="1350" w:type="dxa"/>
          </w:tcPr>
          <w:p w14:paraId="57E599BC" w14:textId="77777777" w:rsidR="00F049D1" w:rsidRPr="00F049D1" w:rsidRDefault="00F049D1" w:rsidP="00D12E71">
            <w:pPr>
              <w:pStyle w:val="BodyText"/>
              <w:spacing w:before="4"/>
              <w:jc w:val="both"/>
              <w:rPr>
                <w:bCs/>
              </w:rPr>
            </w:pPr>
            <w:r w:rsidRPr="00F049D1">
              <w:rPr>
                <w:bCs/>
              </w:rPr>
              <w:t>.218</w:t>
            </w:r>
          </w:p>
        </w:tc>
        <w:tc>
          <w:tcPr>
            <w:tcW w:w="1783" w:type="dxa"/>
          </w:tcPr>
          <w:p w14:paraId="1E479645" w14:textId="77777777" w:rsidR="00F049D1" w:rsidRPr="00F049D1" w:rsidRDefault="00F049D1" w:rsidP="00D12E71">
            <w:pPr>
              <w:pStyle w:val="BodyText"/>
              <w:spacing w:before="4"/>
              <w:jc w:val="both"/>
              <w:rPr>
                <w:bCs/>
              </w:rPr>
            </w:pPr>
            <w:r w:rsidRPr="00F049D1">
              <w:rPr>
                <w:bCs/>
              </w:rPr>
              <w:t>.281</w:t>
            </w:r>
          </w:p>
        </w:tc>
        <w:tc>
          <w:tcPr>
            <w:tcW w:w="1425" w:type="dxa"/>
          </w:tcPr>
          <w:p w14:paraId="3B5C87CB" w14:textId="77777777" w:rsidR="00F049D1" w:rsidRPr="00F049D1" w:rsidRDefault="00F049D1" w:rsidP="00D12E71">
            <w:pPr>
              <w:pStyle w:val="BodyText"/>
              <w:spacing w:before="4"/>
              <w:jc w:val="both"/>
              <w:rPr>
                <w:bCs/>
              </w:rPr>
            </w:pPr>
            <w:r w:rsidRPr="00F049D1">
              <w:rPr>
                <w:bCs/>
              </w:rPr>
              <w:t>.194</w:t>
            </w:r>
          </w:p>
        </w:tc>
        <w:tc>
          <w:tcPr>
            <w:tcW w:w="1710" w:type="dxa"/>
          </w:tcPr>
          <w:p w14:paraId="67D24F76" w14:textId="77777777" w:rsidR="00F049D1" w:rsidRPr="00F049D1" w:rsidRDefault="00F049D1" w:rsidP="00D12E71">
            <w:pPr>
              <w:pStyle w:val="BodyText"/>
              <w:spacing w:before="4"/>
              <w:jc w:val="both"/>
              <w:rPr>
                <w:bCs/>
              </w:rPr>
            </w:pPr>
            <w:r w:rsidRPr="00F049D1">
              <w:rPr>
                <w:bCs/>
              </w:rPr>
              <w:t>1.000</w:t>
            </w:r>
          </w:p>
        </w:tc>
      </w:tr>
    </w:tbl>
    <w:p w14:paraId="373E5C4A" w14:textId="77777777" w:rsidR="00F049D1" w:rsidRPr="00F049D1" w:rsidRDefault="00F049D1" w:rsidP="00F049D1">
      <w:pPr>
        <w:pStyle w:val="BodyText"/>
        <w:spacing w:before="4"/>
        <w:jc w:val="both"/>
        <w:rPr>
          <w:b/>
        </w:rPr>
      </w:pPr>
    </w:p>
    <w:p w14:paraId="0BC7D4A1" w14:textId="3705CE77" w:rsidR="00F049D1" w:rsidRPr="00F049D1" w:rsidRDefault="00F049D1" w:rsidP="00F36F87">
      <w:pPr>
        <w:spacing w:line="276" w:lineRule="auto"/>
        <w:jc w:val="both"/>
        <w:rPr>
          <w:rFonts w:ascii="Times New Roman" w:hAnsi="Times New Roman" w:cs="Times New Roman"/>
          <w:sz w:val="24"/>
          <w:szCs w:val="24"/>
          <w:lang w:val="en-US"/>
        </w:rPr>
      </w:pPr>
      <w:r w:rsidRPr="00F049D1">
        <w:rPr>
          <w:rFonts w:ascii="Times New Roman" w:hAnsi="Times New Roman" w:cs="Times New Roman"/>
          <w:b/>
          <w:sz w:val="24"/>
          <w:szCs w:val="24"/>
          <w:lang w:val="en-US"/>
        </w:rPr>
        <w:t xml:space="preserve">Interpretation: </w:t>
      </w:r>
      <w:r w:rsidRPr="00F049D1">
        <w:rPr>
          <w:rFonts w:ascii="Times New Roman" w:hAnsi="Times New Roman" w:cs="Times New Roman"/>
          <w:sz w:val="24"/>
          <w:szCs w:val="24"/>
          <w:lang w:val="en-US"/>
        </w:rPr>
        <w:t xml:space="preserve">The table shows that all of the correlations are positive. The strongest correlation is between Income level and Employment </w:t>
      </w:r>
      <w:proofErr w:type="spellStart"/>
      <w:r w:rsidRPr="00F049D1">
        <w:rPr>
          <w:rFonts w:ascii="Times New Roman" w:hAnsi="Times New Roman" w:cs="Times New Roman"/>
          <w:sz w:val="24"/>
          <w:szCs w:val="24"/>
          <w:lang w:val="en-US"/>
        </w:rPr>
        <w:t>Oppounities</w:t>
      </w:r>
      <w:proofErr w:type="spellEnd"/>
      <w:r w:rsidRPr="00F049D1">
        <w:rPr>
          <w:rFonts w:ascii="Times New Roman" w:hAnsi="Times New Roman" w:cs="Times New Roman"/>
          <w:sz w:val="24"/>
          <w:szCs w:val="24"/>
          <w:lang w:val="en-US"/>
        </w:rPr>
        <w:t xml:space="preserve"> (0.238), which means that there is a moderately strong positive correlation between these two variables. In other words, places that score high on health also tend to score high on safety, and vice versa.</w:t>
      </w:r>
    </w:p>
    <w:p w14:paraId="0C34CC47" w14:textId="77777777" w:rsidR="00F049D1" w:rsidRPr="00F049D1" w:rsidRDefault="00F049D1" w:rsidP="00F36F87">
      <w:pPr>
        <w:spacing w:line="276" w:lineRule="auto"/>
        <w:jc w:val="both"/>
        <w:rPr>
          <w:rFonts w:ascii="Times New Roman" w:hAnsi="Times New Roman" w:cs="Times New Roman"/>
          <w:sz w:val="24"/>
          <w:szCs w:val="24"/>
          <w:lang w:val="en-US"/>
        </w:rPr>
      </w:pPr>
      <w:r w:rsidRPr="00F049D1">
        <w:rPr>
          <w:rFonts w:ascii="Times New Roman" w:hAnsi="Times New Roman" w:cs="Times New Roman"/>
          <w:sz w:val="24"/>
          <w:szCs w:val="24"/>
          <w:lang w:val="en-US"/>
        </w:rPr>
        <w:t xml:space="preserve">The correlations between the other variables are also positive but slightly weaker. There is a moderate positive correlation between Income and Standard of Living (0.235), Standard of Living and Employment </w:t>
      </w:r>
      <w:proofErr w:type="spellStart"/>
      <w:r w:rsidRPr="00F049D1">
        <w:rPr>
          <w:rFonts w:ascii="Times New Roman" w:hAnsi="Times New Roman" w:cs="Times New Roman"/>
          <w:sz w:val="24"/>
          <w:szCs w:val="24"/>
          <w:lang w:val="en-US"/>
        </w:rPr>
        <w:t>Oppounities</w:t>
      </w:r>
      <w:proofErr w:type="spellEnd"/>
      <w:r w:rsidRPr="00F049D1">
        <w:rPr>
          <w:rFonts w:ascii="Times New Roman" w:hAnsi="Times New Roman" w:cs="Times New Roman"/>
          <w:sz w:val="24"/>
          <w:szCs w:val="24"/>
          <w:lang w:val="en-US"/>
        </w:rPr>
        <w:t xml:space="preserve"> (0.226), Standard of Living and Socio-Economic Growth (0.253), Employment </w:t>
      </w:r>
      <w:proofErr w:type="spellStart"/>
      <w:r w:rsidRPr="00F049D1">
        <w:rPr>
          <w:rFonts w:ascii="Times New Roman" w:hAnsi="Times New Roman" w:cs="Times New Roman"/>
          <w:sz w:val="24"/>
          <w:szCs w:val="24"/>
          <w:lang w:val="en-US"/>
        </w:rPr>
        <w:t>Oppounities</w:t>
      </w:r>
      <w:proofErr w:type="spellEnd"/>
      <w:r w:rsidRPr="00F049D1">
        <w:rPr>
          <w:rFonts w:ascii="Times New Roman" w:hAnsi="Times New Roman" w:cs="Times New Roman"/>
          <w:sz w:val="24"/>
          <w:szCs w:val="24"/>
          <w:lang w:val="en-US"/>
        </w:rPr>
        <w:t xml:space="preserve"> and Socio-Economic Growth (0.338), and Income level and Poverty Alleviation (0.175), Poverty Alleviation and Socio-Economic Growth (0.194), and Standard of Living and Poverty Alleviation (0.218).</w:t>
      </w:r>
    </w:p>
    <w:p w14:paraId="608D8493" w14:textId="77777777" w:rsidR="00F049D1" w:rsidRPr="00F049D1" w:rsidRDefault="00F049D1" w:rsidP="00F049D1">
      <w:pPr>
        <w:jc w:val="both"/>
        <w:rPr>
          <w:rFonts w:ascii="Times New Roman" w:hAnsi="Times New Roman" w:cs="Times New Roman"/>
          <w:sz w:val="24"/>
          <w:szCs w:val="24"/>
          <w:lang w:val="en-US"/>
        </w:rPr>
      </w:pPr>
    </w:p>
    <w:p w14:paraId="3475DB36" w14:textId="77777777" w:rsidR="00F049D1" w:rsidRPr="00F049D1" w:rsidRDefault="00F049D1" w:rsidP="00F36F87">
      <w:pPr>
        <w:pStyle w:val="Heading4"/>
        <w:numPr>
          <w:ilvl w:val="0"/>
          <w:numId w:val="6"/>
        </w:numPr>
      </w:pPr>
      <w:r w:rsidRPr="00F049D1">
        <w:t>SUGGESTION</w:t>
      </w:r>
    </w:p>
    <w:p w14:paraId="28677D03" w14:textId="77777777" w:rsidR="00F049D1" w:rsidRPr="00F049D1" w:rsidRDefault="00F049D1" w:rsidP="00F36F87">
      <w:pPr>
        <w:pStyle w:val="ListParagraph"/>
        <w:widowControl w:val="0"/>
        <w:numPr>
          <w:ilvl w:val="0"/>
          <w:numId w:val="4"/>
        </w:numPr>
        <w:tabs>
          <w:tab w:val="left" w:pos="3969"/>
        </w:tabs>
        <w:autoSpaceDE w:val="0"/>
        <w:autoSpaceDN w:val="0"/>
        <w:spacing w:before="62" w:after="0" w:line="276" w:lineRule="auto"/>
        <w:jc w:val="both"/>
        <w:outlineLvl w:val="2"/>
        <w:rPr>
          <w:rFonts w:ascii="Times New Roman" w:hAnsi="Times New Roman" w:cs="Times New Roman"/>
          <w:spacing w:val="-2"/>
          <w:sz w:val="24"/>
          <w:szCs w:val="24"/>
        </w:rPr>
      </w:pPr>
      <w:r w:rsidRPr="00F049D1">
        <w:rPr>
          <w:rFonts w:ascii="Times New Roman" w:hAnsi="Times New Roman" w:cs="Times New Roman"/>
          <w:spacing w:val="-2"/>
          <w:sz w:val="24"/>
          <w:szCs w:val="24"/>
        </w:rPr>
        <w:t xml:space="preserve">One suggestion for improving the impact of microfinance initiatives on poverty alleviation and community development at the </w:t>
      </w:r>
      <w:proofErr w:type="spellStart"/>
      <w:r w:rsidRPr="00F049D1">
        <w:rPr>
          <w:rFonts w:ascii="Times New Roman" w:hAnsi="Times New Roman" w:cs="Times New Roman"/>
          <w:spacing w:val="-2"/>
          <w:sz w:val="24"/>
          <w:szCs w:val="24"/>
        </w:rPr>
        <w:t>Ponneri</w:t>
      </w:r>
      <w:proofErr w:type="spellEnd"/>
      <w:r w:rsidRPr="00F049D1">
        <w:rPr>
          <w:rFonts w:ascii="Times New Roman" w:hAnsi="Times New Roman" w:cs="Times New Roman"/>
          <w:spacing w:val="-2"/>
          <w:sz w:val="24"/>
          <w:szCs w:val="24"/>
        </w:rPr>
        <w:t xml:space="preserve"> Urban Co-operative Credit Societies Ltd (PUCCSL) is to enhance financial education and training programs for microfinance beneficiaries.</w:t>
      </w:r>
    </w:p>
    <w:p w14:paraId="2533A020" w14:textId="77777777" w:rsidR="00F049D1" w:rsidRPr="00F049D1" w:rsidRDefault="00F049D1" w:rsidP="00F36F87">
      <w:pPr>
        <w:pStyle w:val="ListParagraph"/>
        <w:widowControl w:val="0"/>
        <w:numPr>
          <w:ilvl w:val="0"/>
          <w:numId w:val="4"/>
        </w:numPr>
        <w:tabs>
          <w:tab w:val="left" w:pos="3969"/>
        </w:tabs>
        <w:autoSpaceDE w:val="0"/>
        <w:autoSpaceDN w:val="0"/>
        <w:spacing w:before="62" w:after="0" w:line="276" w:lineRule="auto"/>
        <w:jc w:val="both"/>
        <w:outlineLvl w:val="2"/>
        <w:rPr>
          <w:rFonts w:ascii="Times New Roman" w:hAnsi="Times New Roman" w:cs="Times New Roman"/>
          <w:spacing w:val="-2"/>
          <w:sz w:val="24"/>
          <w:szCs w:val="24"/>
        </w:rPr>
      </w:pPr>
      <w:r w:rsidRPr="00F049D1">
        <w:rPr>
          <w:rFonts w:ascii="Times New Roman" w:hAnsi="Times New Roman" w:cs="Times New Roman"/>
          <w:spacing w:val="-2"/>
          <w:sz w:val="24"/>
          <w:szCs w:val="24"/>
        </w:rPr>
        <w:t xml:space="preserve">Financial education programs can cover topics such as budgeting, savings, debt management, entrepreneurship, and investment strategies tailored to the needs and context of the </w:t>
      </w:r>
      <w:proofErr w:type="spellStart"/>
      <w:r w:rsidRPr="00F049D1">
        <w:rPr>
          <w:rFonts w:ascii="Times New Roman" w:hAnsi="Times New Roman" w:cs="Times New Roman"/>
          <w:spacing w:val="-2"/>
          <w:sz w:val="24"/>
          <w:szCs w:val="24"/>
        </w:rPr>
        <w:t>Ponneri</w:t>
      </w:r>
      <w:proofErr w:type="spellEnd"/>
      <w:r w:rsidRPr="00F049D1">
        <w:rPr>
          <w:rFonts w:ascii="Times New Roman" w:hAnsi="Times New Roman" w:cs="Times New Roman"/>
          <w:spacing w:val="-2"/>
          <w:sz w:val="24"/>
          <w:szCs w:val="24"/>
        </w:rPr>
        <w:t xml:space="preserve"> community.</w:t>
      </w:r>
    </w:p>
    <w:p w14:paraId="4892C2C4" w14:textId="77777777" w:rsidR="00F049D1" w:rsidRPr="00F049D1" w:rsidRDefault="00F049D1" w:rsidP="00F36F87">
      <w:pPr>
        <w:pStyle w:val="ListParagraph"/>
        <w:widowControl w:val="0"/>
        <w:numPr>
          <w:ilvl w:val="0"/>
          <w:numId w:val="4"/>
        </w:numPr>
        <w:tabs>
          <w:tab w:val="left" w:pos="3969"/>
        </w:tabs>
        <w:autoSpaceDE w:val="0"/>
        <w:autoSpaceDN w:val="0"/>
        <w:spacing w:before="62" w:after="0" w:line="276" w:lineRule="auto"/>
        <w:jc w:val="both"/>
        <w:outlineLvl w:val="2"/>
        <w:rPr>
          <w:rFonts w:ascii="Times New Roman" w:hAnsi="Times New Roman" w:cs="Times New Roman"/>
          <w:spacing w:val="-2"/>
          <w:sz w:val="24"/>
          <w:szCs w:val="24"/>
        </w:rPr>
      </w:pPr>
      <w:r w:rsidRPr="00F049D1">
        <w:rPr>
          <w:rFonts w:ascii="Times New Roman" w:hAnsi="Times New Roman" w:cs="Times New Roman"/>
          <w:spacing w:val="-2"/>
          <w:sz w:val="24"/>
          <w:szCs w:val="24"/>
        </w:rPr>
        <w:t xml:space="preserve">These programs can be delivered through workshops, seminars, one-on-one </w:t>
      </w:r>
      <w:proofErr w:type="spellStart"/>
      <w:r w:rsidRPr="00F049D1">
        <w:rPr>
          <w:rFonts w:ascii="Times New Roman" w:hAnsi="Times New Roman" w:cs="Times New Roman"/>
          <w:spacing w:val="-2"/>
          <w:sz w:val="24"/>
          <w:szCs w:val="24"/>
        </w:rPr>
        <w:t>counseling</w:t>
      </w:r>
      <w:proofErr w:type="spellEnd"/>
      <w:r w:rsidRPr="00F049D1">
        <w:rPr>
          <w:rFonts w:ascii="Times New Roman" w:hAnsi="Times New Roman" w:cs="Times New Roman"/>
          <w:spacing w:val="-2"/>
          <w:sz w:val="24"/>
          <w:szCs w:val="24"/>
        </w:rPr>
        <w:t xml:space="preserve"> sessions, and educational materials distributed to microfinance clients.</w:t>
      </w:r>
    </w:p>
    <w:p w14:paraId="4146BC8F" w14:textId="77777777" w:rsidR="00F049D1" w:rsidRPr="00F049D1" w:rsidRDefault="00F049D1" w:rsidP="00F36F87">
      <w:pPr>
        <w:pStyle w:val="ListParagraph"/>
        <w:widowControl w:val="0"/>
        <w:numPr>
          <w:ilvl w:val="0"/>
          <w:numId w:val="4"/>
        </w:numPr>
        <w:tabs>
          <w:tab w:val="left" w:pos="3969"/>
        </w:tabs>
        <w:autoSpaceDE w:val="0"/>
        <w:autoSpaceDN w:val="0"/>
        <w:spacing w:before="62" w:after="0" w:line="276" w:lineRule="auto"/>
        <w:jc w:val="both"/>
        <w:outlineLvl w:val="2"/>
        <w:rPr>
          <w:rFonts w:ascii="Times New Roman" w:hAnsi="Times New Roman" w:cs="Times New Roman"/>
          <w:spacing w:val="-2"/>
          <w:sz w:val="24"/>
          <w:szCs w:val="24"/>
        </w:rPr>
      </w:pPr>
      <w:r w:rsidRPr="00F049D1">
        <w:rPr>
          <w:rFonts w:ascii="Times New Roman" w:hAnsi="Times New Roman" w:cs="Times New Roman"/>
          <w:spacing w:val="-2"/>
          <w:sz w:val="24"/>
          <w:szCs w:val="24"/>
        </w:rPr>
        <w:t xml:space="preserve">By equipping microfinance beneficiaries with financial knowledge and skills, PUCCSL can help them leverage microfinance services more effectively to generate sustainable </w:t>
      </w:r>
      <w:r w:rsidRPr="00F049D1">
        <w:rPr>
          <w:rFonts w:ascii="Times New Roman" w:hAnsi="Times New Roman" w:cs="Times New Roman"/>
          <w:spacing w:val="-2"/>
          <w:sz w:val="24"/>
          <w:szCs w:val="24"/>
        </w:rPr>
        <w:lastRenderedPageBreak/>
        <w:t>income, build assets, and improve their overall financial well-being.</w:t>
      </w:r>
    </w:p>
    <w:p w14:paraId="51BC8E3E" w14:textId="77777777" w:rsidR="00F049D1" w:rsidRPr="00F049D1" w:rsidRDefault="00F049D1" w:rsidP="00F36F87">
      <w:pPr>
        <w:pStyle w:val="ListParagraph"/>
        <w:widowControl w:val="0"/>
        <w:numPr>
          <w:ilvl w:val="0"/>
          <w:numId w:val="4"/>
        </w:numPr>
        <w:tabs>
          <w:tab w:val="left" w:pos="3969"/>
        </w:tabs>
        <w:autoSpaceDE w:val="0"/>
        <w:autoSpaceDN w:val="0"/>
        <w:spacing w:before="62" w:after="0" w:line="276" w:lineRule="auto"/>
        <w:jc w:val="both"/>
        <w:outlineLvl w:val="2"/>
        <w:rPr>
          <w:rFonts w:ascii="Times New Roman" w:hAnsi="Times New Roman" w:cs="Times New Roman"/>
          <w:spacing w:val="-2"/>
          <w:sz w:val="24"/>
          <w:szCs w:val="24"/>
        </w:rPr>
      </w:pPr>
      <w:r w:rsidRPr="00F049D1">
        <w:rPr>
          <w:rFonts w:ascii="Times New Roman" w:hAnsi="Times New Roman" w:cs="Times New Roman"/>
          <w:spacing w:val="-2"/>
          <w:sz w:val="24"/>
          <w:szCs w:val="24"/>
        </w:rPr>
        <w:t>Moreover, increased financial literacy can contribute to the long-term success and sustainability of microfinance initiatives by promoting responsible borrowing, reducing default rates, and fostering a culture of saving and investment within the community.</w:t>
      </w:r>
    </w:p>
    <w:p w14:paraId="49A9C7A0" w14:textId="77777777" w:rsidR="00F049D1" w:rsidRPr="00F049D1" w:rsidRDefault="00F049D1" w:rsidP="00F36F87">
      <w:pPr>
        <w:pStyle w:val="ListParagraph"/>
        <w:widowControl w:val="0"/>
        <w:numPr>
          <w:ilvl w:val="0"/>
          <w:numId w:val="4"/>
        </w:numPr>
        <w:tabs>
          <w:tab w:val="left" w:pos="3969"/>
        </w:tabs>
        <w:autoSpaceDE w:val="0"/>
        <w:autoSpaceDN w:val="0"/>
        <w:spacing w:before="62" w:after="0" w:line="276" w:lineRule="auto"/>
        <w:jc w:val="both"/>
        <w:outlineLvl w:val="2"/>
        <w:rPr>
          <w:rFonts w:ascii="Times New Roman" w:hAnsi="Times New Roman" w:cs="Times New Roman"/>
          <w:spacing w:val="-2"/>
          <w:sz w:val="24"/>
          <w:szCs w:val="24"/>
        </w:rPr>
      </w:pPr>
      <w:r w:rsidRPr="00F049D1">
        <w:rPr>
          <w:rFonts w:ascii="Times New Roman" w:hAnsi="Times New Roman" w:cs="Times New Roman"/>
          <w:spacing w:val="-2"/>
          <w:sz w:val="24"/>
          <w:szCs w:val="24"/>
        </w:rPr>
        <w:t xml:space="preserve">Overall, investing in financial education and training programs represents a proactive approach for PUCCSL to enhance the effectiveness and sustainability of its microfinance initiatives, ultimately contributing to poverty alleviation and community development in the </w:t>
      </w:r>
      <w:proofErr w:type="spellStart"/>
      <w:r w:rsidRPr="00F049D1">
        <w:rPr>
          <w:rFonts w:ascii="Times New Roman" w:hAnsi="Times New Roman" w:cs="Times New Roman"/>
          <w:spacing w:val="-2"/>
          <w:sz w:val="24"/>
          <w:szCs w:val="24"/>
        </w:rPr>
        <w:t>Ponneri</w:t>
      </w:r>
      <w:proofErr w:type="spellEnd"/>
      <w:r w:rsidRPr="00F049D1">
        <w:rPr>
          <w:rFonts w:ascii="Times New Roman" w:hAnsi="Times New Roman" w:cs="Times New Roman"/>
          <w:spacing w:val="-2"/>
          <w:sz w:val="24"/>
          <w:szCs w:val="24"/>
        </w:rPr>
        <w:t xml:space="preserve"> region.</w:t>
      </w:r>
    </w:p>
    <w:p w14:paraId="115C1C92" w14:textId="77777777" w:rsidR="00F049D1" w:rsidRPr="00F049D1" w:rsidRDefault="00F049D1" w:rsidP="00F049D1">
      <w:pPr>
        <w:tabs>
          <w:tab w:val="left" w:pos="3969"/>
        </w:tabs>
        <w:spacing w:before="62"/>
        <w:jc w:val="both"/>
        <w:outlineLvl w:val="2"/>
        <w:rPr>
          <w:rFonts w:ascii="Times New Roman" w:hAnsi="Times New Roman" w:cs="Times New Roman"/>
          <w:spacing w:val="-2"/>
          <w:sz w:val="24"/>
          <w:szCs w:val="24"/>
        </w:rPr>
      </w:pPr>
    </w:p>
    <w:p w14:paraId="1E80FB4F" w14:textId="4874C673" w:rsidR="00F049D1" w:rsidRPr="00F36F87" w:rsidRDefault="00F049D1" w:rsidP="00F36F87">
      <w:pPr>
        <w:widowControl w:val="0"/>
        <w:tabs>
          <w:tab w:val="left" w:pos="3969"/>
        </w:tabs>
        <w:autoSpaceDE w:val="0"/>
        <w:autoSpaceDN w:val="0"/>
        <w:spacing w:before="62"/>
        <w:ind w:left="720"/>
        <w:outlineLvl w:val="2"/>
        <w:rPr>
          <w:rFonts w:ascii="Times New Roman" w:eastAsia="Times New Roman" w:hAnsi="Times New Roman" w:cs="Times New Roman"/>
          <w:b/>
          <w:bCs/>
          <w:spacing w:val="-2"/>
          <w:kern w:val="0"/>
          <w:sz w:val="24"/>
          <w:szCs w:val="24"/>
          <w:lang w:val="en-US"/>
          <w14:ligatures w14:val="none"/>
        </w:rPr>
      </w:pPr>
      <w:r w:rsidRPr="00F049D1">
        <w:rPr>
          <w:rFonts w:ascii="Times New Roman" w:eastAsia="Times New Roman" w:hAnsi="Times New Roman" w:cs="Times New Roman"/>
          <w:b/>
          <w:bCs/>
          <w:spacing w:val="-2"/>
          <w:kern w:val="0"/>
          <w:sz w:val="24"/>
          <w:szCs w:val="24"/>
          <w:lang w:val="en-US"/>
          <w14:ligatures w14:val="none"/>
        </w:rPr>
        <w:t>VII.          CONCLUSION</w:t>
      </w:r>
    </w:p>
    <w:p w14:paraId="5535C7EF" w14:textId="77777777" w:rsidR="00F049D1" w:rsidRPr="00F049D1" w:rsidRDefault="00F049D1" w:rsidP="00F36F87">
      <w:pPr>
        <w:tabs>
          <w:tab w:val="left" w:pos="760"/>
        </w:tabs>
        <w:spacing w:line="276" w:lineRule="auto"/>
        <w:jc w:val="both"/>
        <w:rPr>
          <w:rFonts w:ascii="Times New Roman" w:hAnsi="Times New Roman" w:cs="Times New Roman"/>
          <w:sz w:val="24"/>
          <w:szCs w:val="24"/>
        </w:rPr>
      </w:pPr>
      <w:r w:rsidRPr="00F049D1">
        <w:rPr>
          <w:rFonts w:ascii="Times New Roman" w:hAnsi="Times New Roman" w:cs="Times New Roman"/>
          <w:sz w:val="24"/>
          <w:szCs w:val="24"/>
          <w:lang w:val="en-US"/>
        </w:rPr>
        <w:t xml:space="preserve">In conclusion, the microfinance initiatives implemented by the </w:t>
      </w:r>
      <w:proofErr w:type="spellStart"/>
      <w:r w:rsidRPr="00F049D1">
        <w:rPr>
          <w:rFonts w:ascii="Times New Roman" w:hAnsi="Times New Roman" w:cs="Times New Roman"/>
          <w:sz w:val="24"/>
          <w:szCs w:val="24"/>
          <w:lang w:val="en-US"/>
        </w:rPr>
        <w:t>Ponneri</w:t>
      </w:r>
      <w:proofErr w:type="spellEnd"/>
      <w:r w:rsidRPr="00F049D1">
        <w:rPr>
          <w:rFonts w:ascii="Times New Roman" w:hAnsi="Times New Roman" w:cs="Times New Roman"/>
          <w:sz w:val="24"/>
          <w:szCs w:val="24"/>
          <w:lang w:val="en-US"/>
        </w:rPr>
        <w:t xml:space="preserve"> Urban Co- </w:t>
      </w:r>
      <w:proofErr w:type="gramStart"/>
      <w:r w:rsidRPr="00F049D1">
        <w:rPr>
          <w:rFonts w:ascii="Times New Roman" w:hAnsi="Times New Roman" w:cs="Times New Roman"/>
          <w:sz w:val="24"/>
          <w:szCs w:val="24"/>
          <w:lang w:val="en-US"/>
        </w:rPr>
        <w:t>operative</w:t>
      </w:r>
      <w:proofErr w:type="gramEnd"/>
      <w:r w:rsidRPr="00F049D1">
        <w:rPr>
          <w:rFonts w:ascii="Times New Roman" w:hAnsi="Times New Roman" w:cs="Times New Roman"/>
          <w:sz w:val="24"/>
          <w:szCs w:val="24"/>
          <w:lang w:val="en-US"/>
        </w:rPr>
        <w:t xml:space="preserve"> Credit Societies Ltd (PUCCSL) have demonstrated a significant positive impact on poverty alleviation and community development in the </w:t>
      </w:r>
      <w:proofErr w:type="spellStart"/>
      <w:r w:rsidRPr="00F049D1">
        <w:rPr>
          <w:rFonts w:ascii="Times New Roman" w:hAnsi="Times New Roman" w:cs="Times New Roman"/>
          <w:sz w:val="24"/>
          <w:szCs w:val="24"/>
          <w:lang w:val="en-US"/>
        </w:rPr>
        <w:t>Ponneri</w:t>
      </w:r>
      <w:proofErr w:type="spellEnd"/>
      <w:r w:rsidRPr="00F049D1">
        <w:rPr>
          <w:rFonts w:ascii="Times New Roman" w:hAnsi="Times New Roman" w:cs="Times New Roman"/>
          <w:sz w:val="24"/>
          <w:szCs w:val="24"/>
          <w:lang w:val="en-US"/>
        </w:rPr>
        <w:t xml:space="preserve"> region. Through accessible banking services tailored to the unique needs of rural populations, PUCCSL has played a crucial role in empowering individuals and fostering economic progress. The provision of savings accounts, loans for agricultural and small business purposes, and financial literacy programs has enabled microfinance beneficiaries to generate sustainable income, build assets, and improve their overall financial well-being. Moreover, PUCCSL's microfinance initiatives have contributed to the broader development of the </w:t>
      </w:r>
      <w:proofErr w:type="spellStart"/>
      <w:r w:rsidRPr="00F049D1">
        <w:rPr>
          <w:rFonts w:ascii="Times New Roman" w:hAnsi="Times New Roman" w:cs="Times New Roman"/>
          <w:sz w:val="24"/>
          <w:szCs w:val="24"/>
          <w:lang w:val="en-US"/>
        </w:rPr>
        <w:t>Ponneri</w:t>
      </w:r>
      <w:proofErr w:type="spellEnd"/>
      <w:r w:rsidRPr="00F049D1">
        <w:rPr>
          <w:rFonts w:ascii="Times New Roman" w:hAnsi="Times New Roman" w:cs="Times New Roman"/>
          <w:sz w:val="24"/>
          <w:szCs w:val="24"/>
          <w:lang w:val="en-US"/>
        </w:rPr>
        <w:t xml:space="preserve"> community by stimulating economic growth, creating employment opportunities, and supporting local businesses. Overall, PUCCSL stands as a beacon of financial empowerment and social change in the </w:t>
      </w:r>
      <w:proofErr w:type="spellStart"/>
      <w:r w:rsidRPr="00F049D1">
        <w:rPr>
          <w:rFonts w:ascii="Times New Roman" w:hAnsi="Times New Roman" w:cs="Times New Roman"/>
          <w:sz w:val="24"/>
          <w:szCs w:val="24"/>
          <w:lang w:val="en-US"/>
        </w:rPr>
        <w:t>Ponneri</w:t>
      </w:r>
      <w:proofErr w:type="spellEnd"/>
      <w:r w:rsidRPr="00F049D1">
        <w:rPr>
          <w:rFonts w:ascii="Times New Roman" w:hAnsi="Times New Roman" w:cs="Times New Roman"/>
          <w:sz w:val="24"/>
          <w:szCs w:val="24"/>
          <w:lang w:val="en-US"/>
        </w:rPr>
        <w:t xml:space="preserve"> region, embodying the principles of inclusivity, transparency, and community engagement. As PUCCSL continues to innovate and expand its microfinance offerings, it remains poised to make further strides in alleviating poverty and promoting sustainable development in </w:t>
      </w:r>
      <w:proofErr w:type="spellStart"/>
      <w:r w:rsidRPr="00F049D1">
        <w:rPr>
          <w:rFonts w:ascii="Times New Roman" w:hAnsi="Times New Roman" w:cs="Times New Roman"/>
          <w:sz w:val="24"/>
          <w:szCs w:val="24"/>
          <w:lang w:val="en-US"/>
        </w:rPr>
        <w:t>Ponneri</w:t>
      </w:r>
      <w:proofErr w:type="spellEnd"/>
      <w:r w:rsidRPr="00F049D1">
        <w:rPr>
          <w:rFonts w:ascii="Times New Roman" w:hAnsi="Times New Roman" w:cs="Times New Roman"/>
          <w:sz w:val="24"/>
          <w:szCs w:val="24"/>
          <w:lang w:val="en-US"/>
        </w:rPr>
        <w:t xml:space="preserve"> and beyond.</w:t>
      </w:r>
    </w:p>
    <w:p w14:paraId="0B440B8C" w14:textId="77777777" w:rsidR="00F049D1" w:rsidRPr="00F049D1" w:rsidRDefault="00F049D1" w:rsidP="00F049D1">
      <w:pPr>
        <w:tabs>
          <w:tab w:val="left" w:pos="760"/>
        </w:tabs>
        <w:jc w:val="both"/>
        <w:rPr>
          <w:rFonts w:ascii="Times New Roman" w:hAnsi="Times New Roman" w:cs="Times New Roman"/>
          <w:sz w:val="24"/>
          <w:szCs w:val="24"/>
        </w:rPr>
      </w:pPr>
    </w:p>
    <w:p w14:paraId="0A0D2C75" w14:textId="77777777" w:rsidR="00F049D1" w:rsidRPr="00F049D1" w:rsidRDefault="00F049D1" w:rsidP="00F049D1">
      <w:pPr>
        <w:jc w:val="both"/>
        <w:rPr>
          <w:rFonts w:ascii="Times New Roman" w:hAnsi="Times New Roman" w:cs="Times New Roman"/>
          <w:b/>
          <w:bCs/>
          <w:sz w:val="24"/>
          <w:szCs w:val="24"/>
        </w:rPr>
      </w:pPr>
      <w:r w:rsidRPr="00F049D1">
        <w:rPr>
          <w:rFonts w:ascii="Times New Roman" w:hAnsi="Times New Roman" w:cs="Times New Roman"/>
          <w:b/>
          <w:bCs/>
          <w:sz w:val="24"/>
          <w:szCs w:val="24"/>
        </w:rPr>
        <w:t xml:space="preserve">                                 REFERENCES</w:t>
      </w:r>
    </w:p>
    <w:p w14:paraId="366F355C" w14:textId="77777777" w:rsidR="00F049D1" w:rsidRPr="00F049D1" w:rsidRDefault="00F049D1" w:rsidP="00F049D1">
      <w:pPr>
        <w:jc w:val="both"/>
        <w:rPr>
          <w:rFonts w:ascii="Times New Roman" w:hAnsi="Times New Roman" w:cs="Times New Roman"/>
          <w:sz w:val="24"/>
          <w:szCs w:val="24"/>
        </w:rPr>
      </w:pPr>
    </w:p>
    <w:p w14:paraId="635ECE61" w14:textId="77777777" w:rsidR="00F049D1" w:rsidRPr="00F049D1" w:rsidRDefault="00F049D1" w:rsidP="00F049D1">
      <w:pPr>
        <w:jc w:val="both"/>
        <w:rPr>
          <w:rFonts w:ascii="Times New Roman" w:hAnsi="Times New Roman" w:cs="Times New Roman"/>
          <w:sz w:val="24"/>
          <w:szCs w:val="24"/>
          <w:lang w:val="en-US"/>
        </w:rPr>
      </w:pPr>
      <w:r w:rsidRPr="00F049D1">
        <w:rPr>
          <w:rFonts w:ascii="Times New Roman" w:hAnsi="Times New Roman" w:cs="Times New Roman"/>
          <w:sz w:val="24"/>
          <w:szCs w:val="24"/>
          <w:lang w:val="en-US"/>
        </w:rPr>
        <w:t xml:space="preserve">[1] Sehrawat, A., &amp; Garg, R. (2024). Empowering finances: a comprehensive analysis of microfinance performance within self-help groups. </w:t>
      </w:r>
      <w:proofErr w:type="spellStart"/>
      <w:r w:rsidRPr="00F049D1">
        <w:rPr>
          <w:rFonts w:ascii="Times New Roman" w:hAnsi="Times New Roman" w:cs="Times New Roman"/>
          <w:sz w:val="24"/>
          <w:szCs w:val="24"/>
          <w:lang w:val="en-US"/>
        </w:rPr>
        <w:t>agpe</w:t>
      </w:r>
      <w:proofErr w:type="spellEnd"/>
      <w:r w:rsidRPr="00F049D1">
        <w:rPr>
          <w:rFonts w:ascii="Times New Roman" w:hAnsi="Times New Roman" w:cs="Times New Roman"/>
          <w:sz w:val="24"/>
          <w:szCs w:val="24"/>
          <w:lang w:val="en-US"/>
        </w:rPr>
        <w:t xml:space="preserve"> the royal </w:t>
      </w:r>
      <w:proofErr w:type="spellStart"/>
      <w:r w:rsidRPr="00F049D1">
        <w:rPr>
          <w:rFonts w:ascii="Times New Roman" w:hAnsi="Times New Roman" w:cs="Times New Roman"/>
          <w:sz w:val="24"/>
          <w:szCs w:val="24"/>
          <w:lang w:val="en-US"/>
        </w:rPr>
        <w:t>gondwana</w:t>
      </w:r>
      <w:proofErr w:type="spellEnd"/>
      <w:r w:rsidRPr="00F049D1">
        <w:rPr>
          <w:rFonts w:ascii="Times New Roman" w:hAnsi="Times New Roman" w:cs="Times New Roman"/>
          <w:sz w:val="24"/>
          <w:szCs w:val="24"/>
          <w:lang w:val="en-US"/>
        </w:rPr>
        <w:t xml:space="preserve"> research journal of history, science, economic, political and social science.</w:t>
      </w:r>
    </w:p>
    <w:p w14:paraId="472055C6" w14:textId="77777777" w:rsidR="00F049D1" w:rsidRPr="00F049D1" w:rsidRDefault="00F049D1" w:rsidP="00F049D1">
      <w:pPr>
        <w:jc w:val="both"/>
        <w:rPr>
          <w:rFonts w:ascii="Times New Roman" w:hAnsi="Times New Roman" w:cs="Times New Roman"/>
          <w:sz w:val="24"/>
          <w:szCs w:val="24"/>
          <w:lang w:val="en-US"/>
        </w:rPr>
      </w:pPr>
      <w:r w:rsidRPr="00F049D1">
        <w:rPr>
          <w:rFonts w:ascii="Times New Roman" w:hAnsi="Times New Roman" w:cs="Times New Roman"/>
          <w:sz w:val="24"/>
          <w:szCs w:val="24"/>
          <w:lang w:val="en-US"/>
        </w:rPr>
        <w:t>[2</w:t>
      </w:r>
      <w:proofErr w:type="gramStart"/>
      <w:r w:rsidRPr="00F049D1">
        <w:rPr>
          <w:rFonts w:ascii="Times New Roman" w:hAnsi="Times New Roman" w:cs="Times New Roman"/>
          <w:sz w:val="24"/>
          <w:szCs w:val="24"/>
          <w:lang w:val="en-US"/>
        </w:rPr>
        <w:t>]  Ullah</w:t>
      </w:r>
      <w:proofErr w:type="gramEnd"/>
      <w:r w:rsidRPr="00F049D1">
        <w:rPr>
          <w:rFonts w:ascii="Times New Roman" w:hAnsi="Times New Roman" w:cs="Times New Roman"/>
          <w:sz w:val="24"/>
          <w:szCs w:val="24"/>
          <w:lang w:val="en-US"/>
        </w:rPr>
        <w:t xml:space="preserve">, A. U. S., &amp; Khan, I. (2024). Impact of Microfinance on Uplifting the Socio-Economic Conditions of Merged Areas of Khyber Pakhtunkhwa. </w:t>
      </w:r>
      <w:r w:rsidRPr="00F049D1">
        <w:rPr>
          <w:rFonts w:ascii="Times New Roman" w:hAnsi="Times New Roman" w:cs="Times New Roman"/>
          <w:iCs/>
          <w:sz w:val="24"/>
          <w:szCs w:val="24"/>
          <w:lang w:val="en-US"/>
        </w:rPr>
        <w:t>Journal of Managerial Sciences</w:t>
      </w:r>
      <w:r w:rsidRPr="00F049D1">
        <w:rPr>
          <w:rFonts w:ascii="Times New Roman" w:hAnsi="Times New Roman" w:cs="Times New Roman"/>
          <w:sz w:val="24"/>
          <w:szCs w:val="24"/>
          <w:lang w:val="en-US"/>
        </w:rPr>
        <w:t>.</w:t>
      </w:r>
    </w:p>
    <w:p w14:paraId="3E877468" w14:textId="77777777" w:rsidR="00F049D1" w:rsidRPr="00F049D1" w:rsidRDefault="00F049D1" w:rsidP="00F049D1">
      <w:pPr>
        <w:jc w:val="both"/>
        <w:rPr>
          <w:rFonts w:ascii="Times New Roman" w:hAnsi="Times New Roman" w:cs="Times New Roman"/>
          <w:i/>
          <w:sz w:val="24"/>
          <w:szCs w:val="24"/>
          <w:lang w:val="en-US"/>
        </w:rPr>
      </w:pPr>
      <w:r w:rsidRPr="00F049D1">
        <w:rPr>
          <w:rFonts w:ascii="Times New Roman" w:hAnsi="Times New Roman" w:cs="Times New Roman"/>
          <w:sz w:val="24"/>
          <w:szCs w:val="24"/>
        </w:rPr>
        <w:t>[3]</w:t>
      </w:r>
      <w:r w:rsidRPr="00F049D1">
        <w:rPr>
          <w:rFonts w:ascii="Times New Roman" w:eastAsia="Times New Roman" w:hAnsi="Times New Roman" w:cs="Times New Roman"/>
          <w:color w:val="212121"/>
          <w:kern w:val="0"/>
          <w:sz w:val="24"/>
          <w:szCs w:val="24"/>
          <w:lang w:val="en-US"/>
          <w14:ligatures w14:val="none"/>
        </w:rPr>
        <w:t xml:space="preserve"> </w:t>
      </w:r>
      <w:r w:rsidRPr="00F049D1">
        <w:rPr>
          <w:rFonts w:ascii="Times New Roman" w:hAnsi="Times New Roman" w:cs="Times New Roman"/>
          <w:sz w:val="24"/>
          <w:szCs w:val="24"/>
          <w:lang w:val="en-US"/>
        </w:rPr>
        <w:t xml:space="preserve">Bawa, M., &amp; Opoku, O. A. (2023). Microfinancing and Poverty Alleviation: A Case of </w:t>
      </w:r>
      <w:proofErr w:type="spellStart"/>
      <w:r w:rsidRPr="00F049D1">
        <w:rPr>
          <w:rFonts w:ascii="Times New Roman" w:hAnsi="Times New Roman" w:cs="Times New Roman"/>
          <w:sz w:val="24"/>
          <w:szCs w:val="24"/>
          <w:lang w:val="en-US"/>
        </w:rPr>
        <w:t>Advans</w:t>
      </w:r>
      <w:proofErr w:type="spellEnd"/>
      <w:r w:rsidRPr="00F049D1">
        <w:rPr>
          <w:rFonts w:ascii="Times New Roman" w:hAnsi="Times New Roman" w:cs="Times New Roman"/>
          <w:sz w:val="24"/>
          <w:szCs w:val="24"/>
          <w:lang w:val="en-US"/>
        </w:rPr>
        <w:t xml:space="preserve"> Savings and Loans Limited in Sunyani. </w:t>
      </w:r>
      <w:r w:rsidRPr="00F049D1">
        <w:rPr>
          <w:rFonts w:ascii="Times New Roman" w:hAnsi="Times New Roman" w:cs="Times New Roman"/>
          <w:iCs/>
          <w:sz w:val="24"/>
          <w:szCs w:val="24"/>
          <w:lang w:val="en-US"/>
        </w:rPr>
        <w:t>International Journal of Business, Technology and Organizational Behavior (IJBTOB)</w:t>
      </w:r>
    </w:p>
    <w:p w14:paraId="6D898DB3" w14:textId="77777777" w:rsidR="00F049D1" w:rsidRPr="00F049D1" w:rsidRDefault="00F049D1" w:rsidP="00F049D1">
      <w:pPr>
        <w:jc w:val="both"/>
        <w:rPr>
          <w:rFonts w:ascii="Times New Roman" w:hAnsi="Times New Roman" w:cs="Times New Roman"/>
          <w:sz w:val="24"/>
          <w:szCs w:val="24"/>
        </w:rPr>
      </w:pPr>
      <w:r w:rsidRPr="00F049D1">
        <w:rPr>
          <w:rFonts w:ascii="Times New Roman" w:hAnsi="Times New Roman" w:cs="Times New Roman"/>
          <w:sz w:val="24"/>
          <w:szCs w:val="24"/>
          <w:lang w:val="en-US"/>
        </w:rPr>
        <w:t xml:space="preserve">[4] Kamran, H. W., &amp; Omran, A. (2023). Role of Microfinance in Mitigating Disasters in Pakistan. </w:t>
      </w:r>
      <w:r w:rsidRPr="00F049D1">
        <w:rPr>
          <w:rFonts w:ascii="Times New Roman" w:hAnsi="Times New Roman" w:cs="Times New Roman"/>
          <w:iCs/>
          <w:sz w:val="24"/>
          <w:szCs w:val="24"/>
          <w:lang w:val="en-US"/>
        </w:rPr>
        <w:t>Journal of Environmental Management &amp; Tourism.</w:t>
      </w:r>
    </w:p>
    <w:p w14:paraId="510DF6A6" w14:textId="77777777" w:rsidR="00F049D1" w:rsidRPr="00F049D1" w:rsidRDefault="00F049D1" w:rsidP="00F049D1">
      <w:pPr>
        <w:rPr>
          <w:rFonts w:ascii="Times New Roman" w:hAnsi="Times New Roman" w:cs="Times New Roman"/>
          <w:sz w:val="24"/>
          <w:szCs w:val="24"/>
          <w:lang w:val="en-US"/>
        </w:rPr>
      </w:pPr>
      <w:r w:rsidRPr="00F049D1">
        <w:rPr>
          <w:rFonts w:ascii="Times New Roman" w:hAnsi="Times New Roman" w:cs="Times New Roman"/>
          <w:sz w:val="24"/>
          <w:szCs w:val="24"/>
        </w:rPr>
        <w:lastRenderedPageBreak/>
        <w:t xml:space="preserve">[5] </w:t>
      </w:r>
      <w:r w:rsidRPr="00F049D1">
        <w:rPr>
          <w:rFonts w:ascii="Times New Roman" w:hAnsi="Times New Roman" w:cs="Times New Roman"/>
          <w:sz w:val="24"/>
          <w:szCs w:val="24"/>
          <w:lang w:val="en-US"/>
        </w:rPr>
        <w:t xml:space="preserve">Maity, S. (2023). </w:t>
      </w:r>
      <w:proofErr w:type="spellStart"/>
      <w:r w:rsidRPr="00F049D1">
        <w:rPr>
          <w:rFonts w:ascii="Times New Roman" w:hAnsi="Times New Roman" w:cs="Times New Roman"/>
          <w:sz w:val="24"/>
          <w:szCs w:val="24"/>
          <w:lang w:val="en-US"/>
        </w:rPr>
        <w:t>Self help</w:t>
      </w:r>
      <w:proofErr w:type="spellEnd"/>
      <w:r w:rsidRPr="00F049D1">
        <w:rPr>
          <w:rFonts w:ascii="Times New Roman" w:hAnsi="Times New Roman" w:cs="Times New Roman"/>
          <w:sz w:val="24"/>
          <w:szCs w:val="24"/>
          <w:lang w:val="en-US"/>
        </w:rPr>
        <w:t xml:space="preserve"> groups, microfinance, financial inclusion and social exclusion: Insight from Assam. </w:t>
      </w:r>
      <w:proofErr w:type="spellStart"/>
      <w:r w:rsidRPr="00F049D1">
        <w:rPr>
          <w:rFonts w:ascii="Times New Roman" w:hAnsi="Times New Roman" w:cs="Times New Roman"/>
          <w:i/>
          <w:sz w:val="24"/>
          <w:szCs w:val="24"/>
          <w:lang w:val="en-US"/>
        </w:rPr>
        <w:t>Heliyon</w:t>
      </w:r>
      <w:proofErr w:type="spellEnd"/>
      <w:r w:rsidRPr="00F049D1">
        <w:rPr>
          <w:rFonts w:ascii="Times New Roman" w:hAnsi="Times New Roman" w:cs="Times New Roman"/>
          <w:sz w:val="24"/>
          <w:szCs w:val="24"/>
          <w:lang w:val="en-US"/>
        </w:rPr>
        <w:t>.</w:t>
      </w:r>
    </w:p>
    <w:p w14:paraId="1FBC2A6E" w14:textId="77777777" w:rsidR="00F049D1" w:rsidRPr="00F049D1" w:rsidRDefault="00F049D1" w:rsidP="00F049D1">
      <w:pPr>
        <w:jc w:val="both"/>
        <w:rPr>
          <w:rFonts w:ascii="Times New Roman" w:hAnsi="Times New Roman" w:cs="Times New Roman"/>
          <w:i/>
          <w:sz w:val="24"/>
          <w:szCs w:val="24"/>
          <w:lang w:val="en-US"/>
        </w:rPr>
      </w:pPr>
      <w:r w:rsidRPr="00F049D1">
        <w:rPr>
          <w:rFonts w:ascii="Times New Roman" w:hAnsi="Times New Roman" w:cs="Times New Roman"/>
          <w:sz w:val="24"/>
          <w:szCs w:val="24"/>
          <w:lang w:val="en-US"/>
        </w:rPr>
        <w:t xml:space="preserve">[6] </w:t>
      </w:r>
      <w:proofErr w:type="spellStart"/>
      <w:r w:rsidRPr="00F049D1">
        <w:rPr>
          <w:rFonts w:ascii="Times New Roman" w:hAnsi="Times New Roman" w:cs="Times New Roman"/>
          <w:sz w:val="24"/>
          <w:szCs w:val="24"/>
          <w:lang w:val="en-US"/>
        </w:rPr>
        <w:t>Sundararaju</w:t>
      </w:r>
      <w:proofErr w:type="spellEnd"/>
      <w:r w:rsidRPr="00F049D1">
        <w:rPr>
          <w:rFonts w:ascii="Times New Roman" w:hAnsi="Times New Roman" w:cs="Times New Roman"/>
          <w:sz w:val="24"/>
          <w:szCs w:val="24"/>
          <w:lang w:val="en-US"/>
        </w:rPr>
        <w:t xml:space="preserve">, A., &amp; </w:t>
      </w:r>
      <w:proofErr w:type="spellStart"/>
      <w:r w:rsidRPr="00F049D1">
        <w:rPr>
          <w:rFonts w:ascii="Times New Roman" w:hAnsi="Times New Roman" w:cs="Times New Roman"/>
          <w:sz w:val="24"/>
          <w:szCs w:val="24"/>
          <w:lang w:val="en-US"/>
        </w:rPr>
        <w:t>Theivanayaki</w:t>
      </w:r>
      <w:proofErr w:type="spellEnd"/>
      <w:r w:rsidRPr="00F049D1">
        <w:rPr>
          <w:rFonts w:ascii="Times New Roman" w:hAnsi="Times New Roman" w:cs="Times New Roman"/>
          <w:sz w:val="24"/>
          <w:szCs w:val="24"/>
          <w:lang w:val="en-US"/>
        </w:rPr>
        <w:t xml:space="preserve">, m. (2023). a conceptual study on the impact of microfinance on empowering female business owners. </w:t>
      </w:r>
      <w:r w:rsidRPr="00F049D1">
        <w:rPr>
          <w:rFonts w:ascii="Times New Roman" w:hAnsi="Times New Roman" w:cs="Times New Roman"/>
          <w:iCs/>
          <w:sz w:val="24"/>
          <w:szCs w:val="24"/>
          <w:lang w:val="en-US"/>
        </w:rPr>
        <w:t>college of management.</w:t>
      </w:r>
    </w:p>
    <w:p w14:paraId="10B47590" w14:textId="77777777" w:rsidR="00F049D1" w:rsidRPr="00F049D1" w:rsidRDefault="00F049D1" w:rsidP="00F049D1">
      <w:pPr>
        <w:jc w:val="both"/>
        <w:rPr>
          <w:rFonts w:ascii="Times New Roman" w:hAnsi="Times New Roman" w:cs="Times New Roman"/>
          <w:i/>
          <w:sz w:val="24"/>
          <w:szCs w:val="24"/>
          <w:lang w:val="en-US"/>
        </w:rPr>
      </w:pPr>
      <w:r w:rsidRPr="00F049D1">
        <w:rPr>
          <w:rFonts w:ascii="Times New Roman" w:hAnsi="Times New Roman" w:cs="Times New Roman"/>
          <w:sz w:val="24"/>
          <w:szCs w:val="24"/>
          <w:lang w:val="en-US"/>
        </w:rPr>
        <w:t xml:space="preserve">[7] Vishwakarma, R. K., &amp; </w:t>
      </w:r>
      <w:proofErr w:type="spellStart"/>
      <w:r w:rsidRPr="00F049D1">
        <w:rPr>
          <w:rFonts w:ascii="Times New Roman" w:hAnsi="Times New Roman" w:cs="Times New Roman"/>
          <w:sz w:val="24"/>
          <w:szCs w:val="24"/>
          <w:lang w:val="en-US"/>
        </w:rPr>
        <w:t>Mujjoo</w:t>
      </w:r>
      <w:proofErr w:type="spellEnd"/>
      <w:r w:rsidRPr="00F049D1">
        <w:rPr>
          <w:rFonts w:ascii="Times New Roman" w:hAnsi="Times New Roman" w:cs="Times New Roman"/>
          <w:sz w:val="24"/>
          <w:szCs w:val="24"/>
          <w:lang w:val="en-US"/>
        </w:rPr>
        <w:t xml:space="preserve">, R. (2023). Role of microfinance in poverty alleviation in India. </w:t>
      </w:r>
      <w:r w:rsidRPr="00F049D1">
        <w:rPr>
          <w:rFonts w:ascii="Times New Roman" w:hAnsi="Times New Roman" w:cs="Times New Roman"/>
          <w:iCs/>
          <w:sz w:val="24"/>
          <w:szCs w:val="24"/>
          <w:lang w:val="en-US"/>
        </w:rPr>
        <w:t>International Journal of Financial Management and Economics</w:t>
      </w:r>
    </w:p>
    <w:p w14:paraId="760EC03E" w14:textId="77777777" w:rsidR="00F049D1" w:rsidRPr="00F049D1" w:rsidRDefault="00F049D1" w:rsidP="00F049D1">
      <w:pPr>
        <w:jc w:val="both"/>
        <w:rPr>
          <w:rFonts w:ascii="Times New Roman" w:hAnsi="Times New Roman" w:cs="Times New Roman"/>
          <w:iCs/>
          <w:sz w:val="24"/>
          <w:szCs w:val="24"/>
          <w:lang w:val="en-US"/>
        </w:rPr>
      </w:pPr>
      <w:r w:rsidRPr="00F049D1">
        <w:rPr>
          <w:rFonts w:ascii="Times New Roman" w:hAnsi="Times New Roman" w:cs="Times New Roman"/>
          <w:sz w:val="24"/>
          <w:szCs w:val="24"/>
          <w:lang w:val="en-US"/>
        </w:rPr>
        <w:t xml:space="preserve">[8] Al-Amin, M., &amp; Mamun, H. A. R. (2022). Exploring the impact of microfinance on socio- economic development: Empirical evidence from </w:t>
      </w:r>
      <w:proofErr w:type="spellStart"/>
      <w:r w:rsidRPr="00F049D1">
        <w:rPr>
          <w:rFonts w:ascii="Times New Roman" w:hAnsi="Times New Roman" w:cs="Times New Roman"/>
          <w:sz w:val="24"/>
          <w:szCs w:val="24"/>
          <w:lang w:val="en-US"/>
        </w:rPr>
        <w:t>Balunnaghar</w:t>
      </w:r>
      <w:proofErr w:type="spellEnd"/>
      <w:r w:rsidRPr="00F049D1">
        <w:rPr>
          <w:rFonts w:ascii="Times New Roman" w:hAnsi="Times New Roman" w:cs="Times New Roman"/>
          <w:sz w:val="24"/>
          <w:szCs w:val="24"/>
          <w:lang w:val="en-US"/>
        </w:rPr>
        <w:t xml:space="preserve"> Village. </w:t>
      </w:r>
      <w:r w:rsidRPr="00F049D1">
        <w:rPr>
          <w:rFonts w:ascii="Times New Roman" w:hAnsi="Times New Roman" w:cs="Times New Roman"/>
          <w:iCs/>
          <w:sz w:val="24"/>
          <w:szCs w:val="24"/>
          <w:lang w:val="en-US"/>
        </w:rPr>
        <w:t xml:space="preserve">International Journal of Social Science </w:t>
      </w:r>
      <w:proofErr w:type="gramStart"/>
      <w:r w:rsidRPr="00F049D1">
        <w:rPr>
          <w:rFonts w:ascii="Times New Roman" w:hAnsi="Times New Roman" w:cs="Times New Roman"/>
          <w:iCs/>
          <w:sz w:val="24"/>
          <w:szCs w:val="24"/>
          <w:lang w:val="en-US"/>
        </w:rPr>
        <w:t>And</w:t>
      </w:r>
      <w:proofErr w:type="gramEnd"/>
      <w:r w:rsidRPr="00F049D1">
        <w:rPr>
          <w:rFonts w:ascii="Times New Roman" w:hAnsi="Times New Roman" w:cs="Times New Roman"/>
          <w:iCs/>
          <w:sz w:val="24"/>
          <w:szCs w:val="24"/>
          <w:lang w:val="en-US"/>
        </w:rPr>
        <w:t xml:space="preserve"> Human Research ISSN</w:t>
      </w:r>
    </w:p>
    <w:p w14:paraId="2EF20DCD" w14:textId="77777777" w:rsidR="00F049D1" w:rsidRPr="00F049D1" w:rsidRDefault="00F049D1" w:rsidP="00F049D1">
      <w:pPr>
        <w:rPr>
          <w:rFonts w:ascii="Times New Roman" w:hAnsi="Times New Roman" w:cs="Times New Roman"/>
          <w:iCs/>
          <w:sz w:val="24"/>
          <w:szCs w:val="24"/>
        </w:rPr>
      </w:pPr>
      <w:r w:rsidRPr="00F049D1">
        <w:rPr>
          <w:rFonts w:ascii="Times New Roman" w:hAnsi="Times New Roman" w:cs="Times New Roman"/>
          <w:iCs/>
          <w:sz w:val="24"/>
          <w:szCs w:val="24"/>
          <w:lang w:val="en-US"/>
        </w:rPr>
        <w:t>[9]</w:t>
      </w:r>
      <w:r w:rsidRPr="00F049D1">
        <w:rPr>
          <w:rFonts w:ascii="Times New Roman" w:eastAsia="Times New Roman" w:hAnsi="Times New Roman" w:cs="Times New Roman"/>
          <w:color w:val="212121"/>
          <w:kern w:val="0"/>
          <w:sz w:val="24"/>
          <w:szCs w:val="24"/>
          <w:lang w:val="en-US"/>
          <w14:ligatures w14:val="none"/>
        </w:rPr>
        <w:t xml:space="preserve"> </w:t>
      </w:r>
      <w:r w:rsidRPr="00F049D1">
        <w:rPr>
          <w:rFonts w:ascii="Times New Roman" w:hAnsi="Times New Roman" w:cs="Times New Roman"/>
          <w:iCs/>
          <w:sz w:val="24"/>
          <w:szCs w:val="24"/>
        </w:rPr>
        <w:t xml:space="preserve">Alam, S. (2022). the impact of microfinance on poverty reduction through women’s empowerment. </w:t>
      </w:r>
      <w:proofErr w:type="spellStart"/>
      <w:r w:rsidRPr="00F049D1">
        <w:rPr>
          <w:rFonts w:ascii="Times New Roman" w:hAnsi="Times New Roman" w:cs="Times New Roman"/>
          <w:iCs/>
          <w:sz w:val="24"/>
          <w:szCs w:val="24"/>
        </w:rPr>
        <w:t>Sachetas</w:t>
      </w:r>
      <w:proofErr w:type="spellEnd"/>
    </w:p>
    <w:p w14:paraId="17082DF1" w14:textId="77777777" w:rsidR="00F049D1" w:rsidRPr="00F049D1" w:rsidRDefault="00F049D1" w:rsidP="00F049D1">
      <w:pPr>
        <w:jc w:val="both"/>
        <w:rPr>
          <w:rFonts w:ascii="Times New Roman" w:hAnsi="Times New Roman" w:cs="Times New Roman"/>
          <w:iCs/>
          <w:sz w:val="24"/>
          <w:szCs w:val="24"/>
          <w:lang w:val="en-US"/>
        </w:rPr>
      </w:pPr>
    </w:p>
    <w:p w14:paraId="2FD7406E" w14:textId="77777777" w:rsidR="00F049D1" w:rsidRPr="00F049D1" w:rsidRDefault="00F049D1" w:rsidP="00F049D1">
      <w:pPr>
        <w:pStyle w:val="Heading4"/>
        <w:spacing w:before="0"/>
        <w:ind w:left="0"/>
        <w:rPr>
          <w:b w:val="0"/>
          <w:bCs w:val="0"/>
        </w:rPr>
      </w:pPr>
    </w:p>
    <w:p w14:paraId="6FCF998B" w14:textId="77777777" w:rsidR="00F049D1" w:rsidRPr="00F049D1" w:rsidRDefault="00F049D1" w:rsidP="00F049D1">
      <w:pPr>
        <w:pStyle w:val="Heading4"/>
        <w:spacing w:before="0"/>
        <w:ind w:left="0"/>
        <w:rPr>
          <w:b w:val="0"/>
          <w:bCs w:val="0"/>
        </w:rPr>
      </w:pPr>
    </w:p>
    <w:p w14:paraId="135C4EBC" w14:textId="77777777" w:rsidR="00F049D1" w:rsidRPr="00F049D1" w:rsidRDefault="00F049D1" w:rsidP="00F049D1">
      <w:pPr>
        <w:jc w:val="both"/>
        <w:rPr>
          <w:rFonts w:ascii="Times New Roman" w:hAnsi="Times New Roman" w:cs="Times New Roman"/>
          <w:sz w:val="24"/>
          <w:szCs w:val="24"/>
        </w:rPr>
      </w:pPr>
    </w:p>
    <w:p w14:paraId="03C72A23" w14:textId="77777777" w:rsidR="00F049D1" w:rsidRPr="00F049D1" w:rsidRDefault="00F049D1" w:rsidP="00F049D1">
      <w:pPr>
        <w:rPr>
          <w:rFonts w:ascii="Times New Roman" w:hAnsi="Times New Roman" w:cs="Times New Roman"/>
          <w:b/>
          <w:bCs/>
          <w:sz w:val="24"/>
          <w:szCs w:val="24"/>
        </w:rPr>
      </w:pPr>
    </w:p>
    <w:sectPr w:rsidR="00F049D1" w:rsidRPr="00F04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7748A"/>
    <w:multiLevelType w:val="hybridMultilevel"/>
    <w:tmpl w:val="49E8A322"/>
    <w:lvl w:ilvl="0" w:tplc="8A2884F6">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7840AC"/>
    <w:multiLevelType w:val="hybridMultilevel"/>
    <w:tmpl w:val="6F023B4A"/>
    <w:lvl w:ilvl="0" w:tplc="6DDC24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9F638B"/>
    <w:multiLevelType w:val="hybridMultilevel"/>
    <w:tmpl w:val="AF06FBC4"/>
    <w:lvl w:ilvl="0" w:tplc="F3D27C6C">
      <w:start w:val="1"/>
      <w:numFmt w:val="upperRoman"/>
      <w:lvlText w:val="%1."/>
      <w:lvlJc w:val="left"/>
      <w:pPr>
        <w:ind w:left="745" w:hanging="720"/>
      </w:pPr>
      <w:rPr>
        <w:rFonts w:hint="default"/>
      </w:rPr>
    </w:lvl>
    <w:lvl w:ilvl="1" w:tplc="40090019" w:tentative="1">
      <w:start w:val="1"/>
      <w:numFmt w:val="lowerLetter"/>
      <w:lvlText w:val="%2."/>
      <w:lvlJc w:val="left"/>
      <w:pPr>
        <w:ind w:left="1105" w:hanging="360"/>
      </w:pPr>
    </w:lvl>
    <w:lvl w:ilvl="2" w:tplc="4009001B" w:tentative="1">
      <w:start w:val="1"/>
      <w:numFmt w:val="lowerRoman"/>
      <w:lvlText w:val="%3."/>
      <w:lvlJc w:val="right"/>
      <w:pPr>
        <w:ind w:left="1825" w:hanging="180"/>
      </w:pPr>
    </w:lvl>
    <w:lvl w:ilvl="3" w:tplc="4009000F" w:tentative="1">
      <w:start w:val="1"/>
      <w:numFmt w:val="decimal"/>
      <w:lvlText w:val="%4."/>
      <w:lvlJc w:val="left"/>
      <w:pPr>
        <w:ind w:left="2545" w:hanging="360"/>
      </w:pPr>
    </w:lvl>
    <w:lvl w:ilvl="4" w:tplc="40090019" w:tentative="1">
      <w:start w:val="1"/>
      <w:numFmt w:val="lowerLetter"/>
      <w:lvlText w:val="%5."/>
      <w:lvlJc w:val="left"/>
      <w:pPr>
        <w:ind w:left="3265" w:hanging="360"/>
      </w:pPr>
    </w:lvl>
    <w:lvl w:ilvl="5" w:tplc="4009001B" w:tentative="1">
      <w:start w:val="1"/>
      <w:numFmt w:val="lowerRoman"/>
      <w:lvlText w:val="%6."/>
      <w:lvlJc w:val="right"/>
      <w:pPr>
        <w:ind w:left="3985" w:hanging="180"/>
      </w:pPr>
    </w:lvl>
    <w:lvl w:ilvl="6" w:tplc="4009000F" w:tentative="1">
      <w:start w:val="1"/>
      <w:numFmt w:val="decimal"/>
      <w:lvlText w:val="%7."/>
      <w:lvlJc w:val="left"/>
      <w:pPr>
        <w:ind w:left="4705" w:hanging="360"/>
      </w:pPr>
    </w:lvl>
    <w:lvl w:ilvl="7" w:tplc="40090019" w:tentative="1">
      <w:start w:val="1"/>
      <w:numFmt w:val="lowerLetter"/>
      <w:lvlText w:val="%8."/>
      <w:lvlJc w:val="left"/>
      <w:pPr>
        <w:ind w:left="5425" w:hanging="360"/>
      </w:pPr>
    </w:lvl>
    <w:lvl w:ilvl="8" w:tplc="4009001B" w:tentative="1">
      <w:start w:val="1"/>
      <w:numFmt w:val="lowerRoman"/>
      <w:lvlText w:val="%9."/>
      <w:lvlJc w:val="right"/>
      <w:pPr>
        <w:ind w:left="6145" w:hanging="180"/>
      </w:pPr>
    </w:lvl>
  </w:abstractNum>
  <w:abstractNum w:abstractNumId="3" w15:restartNumberingAfterBreak="0">
    <w:nsid w:val="50966372"/>
    <w:multiLevelType w:val="hybridMultilevel"/>
    <w:tmpl w:val="CBD6681A"/>
    <w:lvl w:ilvl="0" w:tplc="A1A4862E">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7830C51"/>
    <w:multiLevelType w:val="hybridMultilevel"/>
    <w:tmpl w:val="C91A6480"/>
    <w:lvl w:ilvl="0" w:tplc="6FA6BA9E">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9B7E13"/>
    <w:multiLevelType w:val="hybridMultilevel"/>
    <w:tmpl w:val="004837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50328E"/>
    <w:multiLevelType w:val="hybridMultilevel"/>
    <w:tmpl w:val="66B49A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6380740">
    <w:abstractNumId w:val="1"/>
  </w:num>
  <w:num w:numId="2" w16cid:durableId="2088379450">
    <w:abstractNumId w:val="2"/>
  </w:num>
  <w:num w:numId="3" w16cid:durableId="1105540435">
    <w:abstractNumId w:val="6"/>
  </w:num>
  <w:num w:numId="4" w16cid:durableId="21637210">
    <w:abstractNumId w:val="3"/>
  </w:num>
  <w:num w:numId="5" w16cid:durableId="635835192">
    <w:abstractNumId w:val="5"/>
  </w:num>
  <w:num w:numId="6" w16cid:durableId="967130530">
    <w:abstractNumId w:val="4"/>
  </w:num>
  <w:num w:numId="7" w16cid:durableId="90938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D1"/>
    <w:rsid w:val="007A357C"/>
    <w:rsid w:val="00F049D1"/>
    <w:rsid w:val="00F36F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5C9F"/>
  <w15:chartTrackingRefBased/>
  <w15:docId w15:val="{71FC0A87-E699-4BEA-A4DC-C4F3974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D1"/>
  </w:style>
  <w:style w:type="paragraph" w:styleId="Heading4">
    <w:name w:val="heading 4"/>
    <w:basedOn w:val="Normal"/>
    <w:link w:val="Heading4Char"/>
    <w:uiPriority w:val="9"/>
    <w:unhideWhenUsed/>
    <w:qFormat/>
    <w:rsid w:val="00F049D1"/>
    <w:pPr>
      <w:widowControl w:val="0"/>
      <w:autoSpaceDE w:val="0"/>
      <w:autoSpaceDN w:val="0"/>
      <w:spacing w:before="161" w:after="0" w:line="240" w:lineRule="auto"/>
      <w:ind w:left="540"/>
      <w:jc w:val="both"/>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049D1"/>
    <w:pPr>
      <w:ind w:left="720"/>
      <w:contextualSpacing/>
    </w:pPr>
  </w:style>
  <w:style w:type="character" w:customStyle="1" w:styleId="Heading4Char">
    <w:name w:val="Heading 4 Char"/>
    <w:basedOn w:val="DefaultParagraphFont"/>
    <w:link w:val="Heading4"/>
    <w:uiPriority w:val="9"/>
    <w:rsid w:val="00F049D1"/>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F049D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049D1"/>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049D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F04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Yogadharshini Jothi</dc:creator>
  <cp:keywords/>
  <dc:description/>
  <cp:lastModifiedBy>Yogadharshini Jothi</cp:lastModifiedBy>
  <cp:revision>1</cp:revision>
  <dcterms:created xsi:type="dcterms:W3CDTF">2024-05-20T14:02:00Z</dcterms:created>
  <dcterms:modified xsi:type="dcterms:W3CDTF">2024-05-20T14:20:00Z</dcterms:modified>
</cp:coreProperties>
</file>