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F2806" w14:textId="77777777" w:rsidR="007115C8" w:rsidRPr="00EC4BF3" w:rsidRDefault="007115C8" w:rsidP="007115C8">
      <w:pPr>
        <w:pStyle w:val="BodyText"/>
        <w:spacing w:before="10"/>
        <w:jc w:val="center"/>
        <w:rPr>
          <w:b/>
          <w:sz w:val="28"/>
          <w:szCs w:val="28"/>
        </w:rPr>
      </w:pPr>
      <w:r w:rsidRPr="00EC4BF3">
        <w:rPr>
          <w:b/>
          <w:sz w:val="28"/>
          <w:szCs w:val="28"/>
        </w:rPr>
        <w:t xml:space="preserve">Identifying and Nurturing New Sales Opportunities: Study of </w:t>
      </w:r>
      <w:proofErr w:type="spellStart"/>
      <w:r w:rsidRPr="00EC4BF3">
        <w:rPr>
          <w:b/>
          <w:sz w:val="28"/>
          <w:szCs w:val="28"/>
        </w:rPr>
        <w:t>UltraTech</w:t>
      </w:r>
      <w:proofErr w:type="spellEnd"/>
      <w:r w:rsidRPr="00EC4BF3">
        <w:rPr>
          <w:b/>
          <w:sz w:val="28"/>
          <w:szCs w:val="28"/>
        </w:rPr>
        <w:t xml:space="preserve"> Cement's Exploration of Potential Counters in Bilha and Masturi Blocks (</w:t>
      </w:r>
      <w:proofErr w:type="spellStart"/>
      <w:r w:rsidRPr="00EC4BF3">
        <w:rPr>
          <w:b/>
          <w:sz w:val="28"/>
          <w:szCs w:val="28"/>
        </w:rPr>
        <w:t>Bilaspur</w:t>
      </w:r>
      <w:proofErr w:type="spellEnd"/>
      <w:r w:rsidRPr="00EC4BF3">
        <w:rPr>
          <w:b/>
          <w:sz w:val="28"/>
          <w:szCs w:val="28"/>
        </w:rPr>
        <w:t>)</w:t>
      </w:r>
    </w:p>
    <w:p w14:paraId="3947F8B5" w14:textId="77777777" w:rsidR="005A17B9" w:rsidRPr="00EC4BF3" w:rsidRDefault="005A17B9" w:rsidP="005A17B9">
      <w:pPr>
        <w:jc w:val="both"/>
        <w:rPr>
          <w:rFonts w:ascii="Times New Roman" w:hAnsi="Times New Roman" w:cs="Times New Roman"/>
          <w:b/>
          <w:bCs/>
          <w:sz w:val="28"/>
          <w:szCs w:val="28"/>
        </w:rPr>
      </w:pPr>
    </w:p>
    <w:p w14:paraId="1C3BD94A" w14:textId="49843F30" w:rsidR="00C2087B" w:rsidRDefault="00610CA1" w:rsidP="00C2087B">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Parmeshwar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Dewangan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Dr.</w:t>
      </w:r>
      <w:proofErr w:type="spellEnd"/>
      <w:r>
        <w:rPr>
          <w:rFonts w:ascii="Times New Roman" w:hAnsi="Times New Roman" w:cs="Times New Roman"/>
          <w:b/>
          <w:bCs/>
          <w:sz w:val="28"/>
          <w:szCs w:val="28"/>
        </w:rPr>
        <w:t xml:space="preserve"> Imran </w:t>
      </w:r>
      <w:proofErr w:type="spellStart"/>
      <w:r>
        <w:rPr>
          <w:rFonts w:ascii="Times New Roman" w:hAnsi="Times New Roman" w:cs="Times New Roman"/>
          <w:b/>
          <w:bCs/>
          <w:sz w:val="28"/>
          <w:szCs w:val="28"/>
        </w:rPr>
        <w:t>Nadeem</w:t>
      </w:r>
      <w:proofErr w:type="spellEnd"/>
      <w:r>
        <w:rPr>
          <w:rFonts w:ascii="Times New Roman" w:hAnsi="Times New Roman" w:cs="Times New Roman"/>
          <w:b/>
          <w:bCs/>
          <w:sz w:val="28"/>
          <w:szCs w:val="28"/>
        </w:rPr>
        <w:t xml:space="preserve"> Siddiqui**</w:t>
      </w:r>
    </w:p>
    <w:p w14:paraId="03A61783" w14:textId="6656BECA" w:rsidR="002B0F51" w:rsidRDefault="002B0F51" w:rsidP="002B0F51">
      <w:pPr>
        <w:spacing w:after="0" w:line="230" w:lineRule="auto"/>
        <w:ind w:right="129"/>
        <w:jc w:val="center"/>
      </w:pPr>
      <w:r>
        <w:t>MBA Final Year, Amity Business School, Amity University, Raipur (C.G.)</w:t>
      </w:r>
    </w:p>
    <w:p w14:paraId="268407BE" w14:textId="6409FAB4" w:rsidR="00371D1E" w:rsidRDefault="00371D1E" w:rsidP="002B0F51">
      <w:pPr>
        <w:spacing w:after="0" w:line="230" w:lineRule="auto"/>
        <w:ind w:right="129"/>
        <w:jc w:val="center"/>
      </w:pPr>
      <w:r>
        <w:t>parmeshwar158d@gmail.com</w:t>
      </w:r>
    </w:p>
    <w:p w14:paraId="05E06580" w14:textId="6510786C" w:rsidR="002B0F51" w:rsidRDefault="002B0F51" w:rsidP="007462C8">
      <w:pPr>
        <w:spacing w:after="0" w:line="230" w:lineRule="auto"/>
        <w:ind w:right="129"/>
        <w:jc w:val="center"/>
      </w:pPr>
      <w:r>
        <w:t>Assistant Professor, Amity Business School, Amity University, Raipur (C.G.)</w:t>
      </w:r>
    </w:p>
    <w:p w14:paraId="45D77571" w14:textId="6DE3BC9B" w:rsidR="00371D1E" w:rsidRPr="007462C8" w:rsidRDefault="00371D1E" w:rsidP="007462C8">
      <w:pPr>
        <w:spacing w:after="0" w:line="230" w:lineRule="auto"/>
        <w:ind w:right="129"/>
        <w:jc w:val="center"/>
      </w:pPr>
      <w:r w:rsidRPr="00371D1E">
        <w:t>drins.Siddiqui@gmail.com</w:t>
      </w:r>
    </w:p>
    <w:p w14:paraId="4D9E4E68" w14:textId="77777777" w:rsidR="00C2087B" w:rsidRPr="00C2087B" w:rsidRDefault="00C2087B" w:rsidP="00C2087B">
      <w:pPr>
        <w:spacing w:after="0" w:line="235" w:lineRule="auto"/>
        <w:ind w:right="129"/>
        <w:jc w:val="center"/>
      </w:pPr>
    </w:p>
    <w:p w14:paraId="0207B709" w14:textId="445750E2" w:rsidR="008041D8" w:rsidRPr="00EC4BF3" w:rsidRDefault="008041D8" w:rsidP="00D743B9">
      <w:pPr>
        <w:spacing w:after="405" w:line="235" w:lineRule="auto"/>
        <w:ind w:right="129"/>
        <w:jc w:val="center"/>
        <w:rPr>
          <w:rFonts w:ascii="Times New Roman" w:hAnsi="Times New Roman" w:cs="Times New Roman"/>
          <w:b/>
          <w:sz w:val="28"/>
          <w:szCs w:val="28"/>
        </w:rPr>
      </w:pPr>
      <w:r w:rsidRPr="00EC4BF3">
        <w:rPr>
          <w:rFonts w:ascii="Times New Roman" w:hAnsi="Times New Roman" w:cs="Times New Roman"/>
          <w:b/>
          <w:sz w:val="28"/>
          <w:szCs w:val="28"/>
        </w:rPr>
        <w:t>ABSTRACT</w:t>
      </w:r>
    </w:p>
    <w:p w14:paraId="6D9548CB" w14:textId="77777777" w:rsidR="007721DE" w:rsidRDefault="007721DE" w:rsidP="00413320">
      <w:pPr>
        <w:spacing w:after="405" w:line="276" w:lineRule="auto"/>
        <w:ind w:right="129"/>
        <w:jc w:val="both"/>
        <w:rPr>
          <w:rFonts w:ascii="Times New Roman" w:hAnsi="Times New Roman" w:cs="Times New Roman"/>
          <w:bCs/>
          <w:sz w:val="24"/>
          <w:szCs w:val="24"/>
        </w:rPr>
      </w:pPr>
      <w:r w:rsidRPr="007721DE">
        <w:rPr>
          <w:rFonts w:ascii="Times New Roman" w:hAnsi="Times New Roman" w:cs="Times New Roman"/>
          <w:bCs/>
          <w:sz w:val="24"/>
          <w:szCs w:val="24"/>
        </w:rPr>
        <w:t xml:space="preserve">This study looks into the dynamics of finding and developing new sales possibilities in the context of </w:t>
      </w:r>
      <w:proofErr w:type="spellStart"/>
      <w:r w:rsidRPr="007721DE">
        <w:rPr>
          <w:rFonts w:ascii="Times New Roman" w:hAnsi="Times New Roman" w:cs="Times New Roman"/>
          <w:bCs/>
          <w:sz w:val="24"/>
          <w:szCs w:val="24"/>
        </w:rPr>
        <w:t>UltraTech</w:t>
      </w:r>
      <w:proofErr w:type="spellEnd"/>
      <w:r w:rsidRPr="007721DE">
        <w:rPr>
          <w:rFonts w:ascii="Times New Roman" w:hAnsi="Times New Roman" w:cs="Times New Roman"/>
          <w:bCs/>
          <w:sz w:val="24"/>
          <w:szCs w:val="24"/>
        </w:rPr>
        <w:t xml:space="preserve"> Cement's investigation on possible counter locations in </w:t>
      </w:r>
      <w:proofErr w:type="spellStart"/>
      <w:r w:rsidRPr="007721DE">
        <w:rPr>
          <w:rFonts w:ascii="Times New Roman" w:hAnsi="Times New Roman" w:cs="Times New Roman"/>
          <w:bCs/>
          <w:sz w:val="24"/>
          <w:szCs w:val="24"/>
        </w:rPr>
        <w:t>Masturi</w:t>
      </w:r>
      <w:proofErr w:type="spellEnd"/>
      <w:r w:rsidRPr="007721DE">
        <w:rPr>
          <w:rFonts w:ascii="Times New Roman" w:hAnsi="Times New Roman" w:cs="Times New Roman"/>
          <w:bCs/>
          <w:sz w:val="24"/>
          <w:szCs w:val="24"/>
        </w:rPr>
        <w:t xml:space="preserve"> Blocks, </w:t>
      </w:r>
      <w:proofErr w:type="spellStart"/>
      <w:r w:rsidRPr="007721DE">
        <w:rPr>
          <w:rFonts w:ascii="Times New Roman" w:hAnsi="Times New Roman" w:cs="Times New Roman"/>
          <w:bCs/>
          <w:sz w:val="24"/>
          <w:szCs w:val="24"/>
        </w:rPr>
        <w:t>Bilaspur</w:t>
      </w:r>
      <w:proofErr w:type="spellEnd"/>
      <w:r w:rsidRPr="007721DE">
        <w:rPr>
          <w:rFonts w:ascii="Times New Roman" w:hAnsi="Times New Roman" w:cs="Times New Roman"/>
          <w:bCs/>
          <w:sz w:val="24"/>
          <w:szCs w:val="24"/>
        </w:rPr>
        <w:t xml:space="preserve">, and </w:t>
      </w:r>
      <w:proofErr w:type="spellStart"/>
      <w:r w:rsidRPr="007721DE">
        <w:rPr>
          <w:rFonts w:ascii="Times New Roman" w:hAnsi="Times New Roman" w:cs="Times New Roman"/>
          <w:bCs/>
          <w:sz w:val="24"/>
          <w:szCs w:val="24"/>
        </w:rPr>
        <w:t>Bilha</w:t>
      </w:r>
      <w:proofErr w:type="spellEnd"/>
      <w:r w:rsidRPr="007721DE">
        <w:rPr>
          <w:rFonts w:ascii="Times New Roman" w:hAnsi="Times New Roman" w:cs="Times New Roman"/>
          <w:bCs/>
          <w:sz w:val="24"/>
          <w:szCs w:val="24"/>
        </w:rPr>
        <w:t xml:space="preserve">. The research explores the complex interactions among variables that shape merchants' choices about cement brand promotion or inventory. Important insights that emphasise the critical roles played by supplier incentives, market demand, pricing strategies, and brand reputation in influencing retailers' decisions are revealed by thorough data interpretation and analysis. Furthermore, opinions about </w:t>
      </w:r>
      <w:proofErr w:type="spellStart"/>
      <w:r w:rsidRPr="007721DE">
        <w:rPr>
          <w:rFonts w:ascii="Times New Roman" w:hAnsi="Times New Roman" w:cs="Times New Roman"/>
          <w:bCs/>
          <w:sz w:val="24"/>
          <w:szCs w:val="24"/>
        </w:rPr>
        <w:t>UltraTech</w:t>
      </w:r>
      <w:proofErr w:type="spellEnd"/>
      <w:r w:rsidRPr="007721DE">
        <w:rPr>
          <w:rFonts w:ascii="Times New Roman" w:hAnsi="Times New Roman" w:cs="Times New Roman"/>
          <w:bCs/>
          <w:sz w:val="24"/>
          <w:szCs w:val="24"/>
        </w:rPr>
        <w:t xml:space="preserve"> Cement's standing in the market and contrasts with other well-known companies offer insightful information about positioning tactics. The report also makes suggestions for improving market penetration and retailer cooperation, such as customised marketing campaigns, ongoing training initiatives, and rewards for top-performing merchants. Using these realisations and putting strategic initiatives into place, </w:t>
      </w:r>
      <w:proofErr w:type="spellStart"/>
      <w:r w:rsidRPr="007721DE">
        <w:rPr>
          <w:rFonts w:ascii="Times New Roman" w:hAnsi="Times New Roman" w:cs="Times New Roman"/>
          <w:bCs/>
          <w:sz w:val="24"/>
          <w:szCs w:val="24"/>
        </w:rPr>
        <w:t>UltraTech</w:t>
      </w:r>
      <w:proofErr w:type="spellEnd"/>
      <w:r w:rsidRPr="007721DE">
        <w:rPr>
          <w:rFonts w:ascii="Times New Roman" w:hAnsi="Times New Roman" w:cs="Times New Roman"/>
          <w:bCs/>
          <w:sz w:val="24"/>
          <w:szCs w:val="24"/>
        </w:rPr>
        <w:t xml:space="preserve"> Cement can increase its market share in the </w:t>
      </w:r>
      <w:proofErr w:type="spellStart"/>
      <w:r w:rsidRPr="007721DE">
        <w:rPr>
          <w:rFonts w:ascii="Times New Roman" w:hAnsi="Times New Roman" w:cs="Times New Roman"/>
          <w:bCs/>
          <w:sz w:val="24"/>
          <w:szCs w:val="24"/>
        </w:rPr>
        <w:t>Bilha</w:t>
      </w:r>
      <w:proofErr w:type="spellEnd"/>
      <w:r w:rsidRPr="007721DE">
        <w:rPr>
          <w:rFonts w:ascii="Times New Roman" w:hAnsi="Times New Roman" w:cs="Times New Roman"/>
          <w:bCs/>
          <w:sz w:val="24"/>
          <w:szCs w:val="24"/>
        </w:rPr>
        <w:t xml:space="preserve"> and </w:t>
      </w:r>
      <w:proofErr w:type="spellStart"/>
      <w:r w:rsidRPr="007721DE">
        <w:rPr>
          <w:rFonts w:ascii="Times New Roman" w:hAnsi="Times New Roman" w:cs="Times New Roman"/>
          <w:bCs/>
          <w:sz w:val="24"/>
          <w:szCs w:val="24"/>
        </w:rPr>
        <w:t>Masturi</w:t>
      </w:r>
      <w:proofErr w:type="spellEnd"/>
      <w:r w:rsidRPr="007721DE">
        <w:rPr>
          <w:rFonts w:ascii="Times New Roman" w:hAnsi="Times New Roman" w:cs="Times New Roman"/>
          <w:bCs/>
          <w:sz w:val="24"/>
          <w:szCs w:val="24"/>
        </w:rPr>
        <w:t xml:space="preserve"> Blocks segments, fostering long-term growth and solidifying its dominance.</w:t>
      </w:r>
    </w:p>
    <w:p w14:paraId="6EAA9CA4" w14:textId="2DC9DC23" w:rsidR="005A17B9" w:rsidRDefault="005A17B9" w:rsidP="00413320">
      <w:pPr>
        <w:spacing w:after="0" w:line="276" w:lineRule="auto"/>
        <w:ind w:right="129"/>
        <w:jc w:val="both"/>
        <w:rPr>
          <w:rFonts w:ascii="Times New Roman" w:hAnsi="Times New Roman" w:cs="Times New Roman"/>
          <w:bCs/>
          <w:sz w:val="24"/>
          <w:szCs w:val="24"/>
        </w:rPr>
      </w:pPr>
      <w:r w:rsidRPr="00EC4BF3">
        <w:rPr>
          <w:rFonts w:ascii="Times New Roman" w:hAnsi="Times New Roman" w:cs="Times New Roman"/>
          <w:b/>
          <w:sz w:val="24"/>
          <w:szCs w:val="24"/>
        </w:rPr>
        <w:t>Keywords</w:t>
      </w:r>
      <w:r w:rsidR="000A4CA7">
        <w:rPr>
          <w:rFonts w:ascii="Times New Roman" w:hAnsi="Times New Roman" w:cs="Times New Roman"/>
          <w:bCs/>
          <w:sz w:val="24"/>
          <w:szCs w:val="24"/>
        </w:rPr>
        <w:t xml:space="preserve">: </w:t>
      </w:r>
      <w:r w:rsidR="00413320">
        <w:rPr>
          <w:rFonts w:ascii="Times New Roman" w:hAnsi="Times New Roman" w:cs="Times New Roman"/>
          <w:bCs/>
          <w:sz w:val="24"/>
          <w:szCs w:val="24"/>
        </w:rPr>
        <w:t xml:space="preserve">Market </w:t>
      </w:r>
      <w:r w:rsidR="007721DE" w:rsidRPr="007721DE">
        <w:rPr>
          <w:rFonts w:ascii="Times New Roman" w:hAnsi="Times New Roman" w:cs="Times New Roman"/>
          <w:bCs/>
          <w:sz w:val="24"/>
          <w:szCs w:val="24"/>
        </w:rPr>
        <w:t>Dynamics,</w:t>
      </w:r>
      <w:r w:rsidR="00413320">
        <w:rPr>
          <w:rFonts w:ascii="Times New Roman" w:hAnsi="Times New Roman" w:cs="Times New Roman"/>
          <w:bCs/>
          <w:sz w:val="24"/>
          <w:szCs w:val="24"/>
        </w:rPr>
        <w:t xml:space="preserve"> </w:t>
      </w:r>
      <w:r w:rsidR="007721DE" w:rsidRPr="007721DE">
        <w:rPr>
          <w:rFonts w:ascii="Times New Roman" w:hAnsi="Times New Roman" w:cs="Times New Roman"/>
          <w:bCs/>
          <w:sz w:val="24"/>
          <w:szCs w:val="24"/>
        </w:rPr>
        <w:t>Brand Reputation,</w:t>
      </w:r>
      <w:r w:rsidR="00413320">
        <w:rPr>
          <w:rFonts w:ascii="Times New Roman" w:hAnsi="Times New Roman" w:cs="Times New Roman"/>
          <w:bCs/>
          <w:sz w:val="24"/>
          <w:szCs w:val="24"/>
        </w:rPr>
        <w:t xml:space="preserve"> </w:t>
      </w:r>
      <w:r w:rsidR="007721DE" w:rsidRPr="007721DE">
        <w:rPr>
          <w:rFonts w:ascii="Times New Roman" w:hAnsi="Times New Roman" w:cs="Times New Roman"/>
          <w:bCs/>
          <w:sz w:val="24"/>
          <w:szCs w:val="24"/>
        </w:rPr>
        <w:t>Pricing Strategies,</w:t>
      </w:r>
      <w:r w:rsidR="00413320">
        <w:rPr>
          <w:rFonts w:ascii="Times New Roman" w:hAnsi="Times New Roman" w:cs="Times New Roman"/>
          <w:bCs/>
          <w:sz w:val="24"/>
          <w:szCs w:val="24"/>
        </w:rPr>
        <w:t xml:space="preserve"> </w:t>
      </w:r>
      <w:r w:rsidR="007721DE" w:rsidRPr="007721DE">
        <w:rPr>
          <w:rFonts w:ascii="Times New Roman" w:hAnsi="Times New Roman" w:cs="Times New Roman"/>
          <w:bCs/>
          <w:sz w:val="24"/>
          <w:szCs w:val="24"/>
        </w:rPr>
        <w:t>Retailer Collaboration,</w:t>
      </w:r>
      <w:r w:rsidR="00413320">
        <w:rPr>
          <w:rFonts w:ascii="Times New Roman" w:hAnsi="Times New Roman" w:cs="Times New Roman"/>
          <w:bCs/>
          <w:sz w:val="24"/>
          <w:szCs w:val="24"/>
        </w:rPr>
        <w:t xml:space="preserve"> </w:t>
      </w:r>
      <w:r w:rsidR="007721DE" w:rsidRPr="007721DE">
        <w:rPr>
          <w:rFonts w:ascii="Times New Roman" w:hAnsi="Times New Roman" w:cs="Times New Roman"/>
          <w:bCs/>
          <w:sz w:val="24"/>
          <w:szCs w:val="24"/>
        </w:rPr>
        <w:t>Marketing Initiatives,</w:t>
      </w:r>
      <w:r w:rsidR="00413320">
        <w:rPr>
          <w:rFonts w:ascii="Times New Roman" w:hAnsi="Times New Roman" w:cs="Times New Roman"/>
          <w:bCs/>
          <w:sz w:val="24"/>
          <w:szCs w:val="24"/>
        </w:rPr>
        <w:t xml:space="preserve"> </w:t>
      </w:r>
      <w:r w:rsidR="007721DE" w:rsidRPr="007721DE">
        <w:rPr>
          <w:rFonts w:ascii="Times New Roman" w:hAnsi="Times New Roman" w:cs="Times New Roman"/>
          <w:bCs/>
          <w:sz w:val="24"/>
          <w:szCs w:val="24"/>
        </w:rPr>
        <w:t>Sustainable Growth</w:t>
      </w:r>
      <w:r w:rsidRPr="00EC4BF3">
        <w:rPr>
          <w:rFonts w:ascii="Times New Roman" w:hAnsi="Times New Roman" w:cs="Times New Roman"/>
          <w:bCs/>
          <w:sz w:val="24"/>
          <w:szCs w:val="24"/>
        </w:rPr>
        <w:t>.</w:t>
      </w:r>
    </w:p>
    <w:p w14:paraId="36B6D7A7" w14:textId="77777777" w:rsidR="001A3A9F" w:rsidRPr="00EC4BF3" w:rsidRDefault="001A3A9F" w:rsidP="00413320">
      <w:pPr>
        <w:spacing w:after="0" w:line="276" w:lineRule="auto"/>
        <w:ind w:right="129"/>
        <w:jc w:val="both"/>
        <w:rPr>
          <w:rFonts w:ascii="Times New Roman" w:hAnsi="Times New Roman" w:cs="Times New Roman"/>
          <w:bCs/>
          <w:sz w:val="24"/>
          <w:szCs w:val="24"/>
        </w:rPr>
      </w:pPr>
    </w:p>
    <w:p w14:paraId="2443DA00" w14:textId="77777777" w:rsidR="00D63ED9" w:rsidRPr="001A3A9F" w:rsidRDefault="00D63ED9" w:rsidP="00D63ED9">
      <w:pPr>
        <w:pStyle w:val="ListParagraph"/>
        <w:spacing w:after="0" w:line="235" w:lineRule="auto"/>
        <w:ind w:right="129"/>
        <w:jc w:val="center"/>
        <w:rPr>
          <w:rFonts w:ascii="Times New Roman" w:hAnsi="Times New Roman" w:cs="Times New Roman"/>
          <w:b/>
          <w:sz w:val="28"/>
          <w:szCs w:val="28"/>
        </w:rPr>
      </w:pPr>
      <w:r w:rsidRPr="001A3A9F">
        <w:rPr>
          <w:rFonts w:ascii="Times New Roman" w:hAnsi="Times New Roman" w:cs="Times New Roman"/>
          <w:b/>
          <w:sz w:val="28"/>
          <w:szCs w:val="28"/>
        </w:rPr>
        <w:t>Objectives of the study</w:t>
      </w:r>
    </w:p>
    <w:p w14:paraId="1F7E0BCD" w14:textId="77777777" w:rsidR="00E7418A" w:rsidRPr="00E7418A" w:rsidRDefault="00E7418A" w:rsidP="00E7418A">
      <w:pPr>
        <w:pStyle w:val="ListParagraph"/>
        <w:numPr>
          <w:ilvl w:val="0"/>
          <w:numId w:val="6"/>
        </w:numPr>
        <w:spacing w:before="240" w:after="0" w:line="276" w:lineRule="auto"/>
        <w:ind w:left="360" w:right="129"/>
        <w:jc w:val="both"/>
        <w:rPr>
          <w:rFonts w:ascii="Times New Roman" w:hAnsi="Times New Roman" w:cs="Times New Roman"/>
          <w:b/>
          <w:sz w:val="24"/>
          <w:szCs w:val="24"/>
        </w:rPr>
      </w:pPr>
      <w:r w:rsidRPr="00E7418A">
        <w:rPr>
          <w:rFonts w:ascii="Times New Roman" w:hAnsi="Times New Roman" w:cs="Times New Roman"/>
          <w:b/>
          <w:sz w:val="24"/>
          <w:szCs w:val="24"/>
        </w:rPr>
        <w:t xml:space="preserve">Analyse Customer Preferences: </w:t>
      </w:r>
    </w:p>
    <w:p w14:paraId="41977284" w14:textId="77777777" w:rsidR="00E7418A" w:rsidRPr="00E7418A" w:rsidRDefault="00E7418A" w:rsidP="00E7418A">
      <w:pPr>
        <w:pStyle w:val="ListParagraph"/>
        <w:spacing w:before="240" w:after="0" w:line="276" w:lineRule="auto"/>
        <w:ind w:left="360" w:right="129"/>
        <w:jc w:val="both"/>
        <w:rPr>
          <w:rFonts w:ascii="Times New Roman" w:hAnsi="Times New Roman" w:cs="Times New Roman"/>
          <w:bCs/>
          <w:sz w:val="24"/>
          <w:szCs w:val="24"/>
        </w:rPr>
      </w:pPr>
      <w:r w:rsidRPr="00E7418A">
        <w:rPr>
          <w:rFonts w:ascii="Times New Roman" w:hAnsi="Times New Roman" w:cs="Times New Roman"/>
          <w:bCs/>
          <w:sz w:val="24"/>
          <w:szCs w:val="24"/>
        </w:rPr>
        <w:t xml:space="preserve">Examine how customers behave and what products they like to see in </w:t>
      </w:r>
      <w:proofErr w:type="spellStart"/>
      <w:r w:rsidRPr="00E7418A">
        <w:rPr>
          <w:rFonts w:ascii="Times New Roman" w:hAnsi="Times New Roman" w:cs="Times New Roman"/>
          <w:bCs/>
          <w:sz w:val="24"/>
          <w:szCs w:val="24"/>
        </w:rPr>
        <w:t>Bilha</w:t>
      </w:r>
      <w:proofErr w:type="spellEnd"/>
      <w:r w:rsidRPr="00E7418A">
        <w:rPr>
          <w:rFonts w:ascii="Times New Roman" w:hAnsi="Times New Roman" w:cs="Times New Roman"/>
          <w:bCs/>
          <w:sz w:val="24"/>
          <w:szCs w:val="24"/>
        </w:rPr>
        <w:t xml:space="preserve"> and </w:t>
      </w:r>
      <w:proofErr w:type="spellStart"/>
      <w:r w:rsidRPr="00E7418A">
        <w:rPr>
          <w:rFonts w:ascii="Times New Roman" w:hAnsi="Times New Roman" w:cs="Times New Roman"/>
          <w:bCs/>
          <w:sz w:val="24"/>
          <w:szCs w:val="24"/>
        </w:rPr>
        <w:t>Masturi</w:t>
      </w:r>
      <w:proofErr w:type="spellEnd"/>
      <w:r w:rsidRPr="00E7418A">
        <w:rPr>
          <w:rFonts w:ascii="Times New Roman" w:hAnsi="Times New Roman" w:cs="Times New Roman"/>
          <w:bCs/>
          <w:sz w:val="24"/>
          <w:szCs w:val="24"/>
        </w:rPr>
        <w:t xml:space="preserve"> Blocks in terms of cement brands and characteristics.</w:t>
      </w:r>
    </w:p>
    <w:p w14:paraId="5014B648" w14:textId="77777777" w:rsidR="00E7418A" w:rsidRDefault="00E7418A" w:rsidP="00E7418A">
      <w:pPr>
        <w:pStyle w:val="ListParagraph"/>
        <w:numPr>
          <w:ilvl w:val="0"/>
          <w:numId w:val="6"/>
        </w:numPr>
        <w:spacing w:before="240" w:after="0" w:line="276" w:lineRule="auto"/>
        <w:ind w:left="360" w:right="129"/>
        <w:jc w:val="both"/>
        <w:rPr>
          <w:rFonts w:ascii="Times New Roman" w:hAnsi="Times New Roman" w:cs="Times New Roman"/>
          <w:b/>
          <w:sz w:val="24"/>
          <w:szCs w:val="24"/>
        </w:rPr>
      </w:pPr>
      <w:r w:rsidRPr="00E7418A">
        <w:rPr>
          <w:rFonts w:ascii="Times New Roman" w:hAnsi="Times New Roman" w:cs="Times New Roman"/>
          <w:b/>
          <w:sz w:val="24"/>
          <w:szCs w:val="24"/>
        </w:rPr>
        <w:t>Determine Price Plans and Rivals:</w:t>
      </w:r>
    </w:p>
    <w:p w14:paraId="4114CED3" w14:textId="45A1BA6D" w:rsidR="00E7418A" w:rsidRPr="00E7418A" w:rsidRDefault="00E7418A" w:rsidP="00E7418A">
      <w:pPr>
        <w:pStyle w:val="ListParagraph"/>
        <w:spacing w:before="240" w:after="0" w:line="276" w:lineRule="auto"/>
        <w:ind w:left="360" w:right="129"/>
        <w:jc w:val="both"/>
        <w:rPr>
          <w:rFonts w:ascii="Times New Roman" w:hAnsi="Times New Roman" w:cs="Times New Roman"/>
          <w:b/>
          <w:sz w:val="24"/>
          <w:szCs w:val="24"/>
        </w:rPr>
      </w:pPr>
      <w:proofErr w:type="spellStart"/>
      <w:r w:rsidRPr="00E7418A">
        <w:rPr>
          <w:rFonts w:ascii="Times New Roman" w:hAnsi="Times New Roman" w:cs="Times New Roman"/>
          <w:bCs/>
          <w:sz w:val="24"/>
          <w:szCs w:val="24"/>
        </w:rPr>
        <w:t>UltraTech's</w:t>
      </w:r>
      <w:proofErr w:type="spellEnd"/>
      <w:r w:rsidRPr="00E7418A">
        <w:rPr>
          <w:rFonts w:ascii="Times New Roman" w:hAnsi="Times New Roman" w:cs="Times New Roman"/>
          <w:bCs/>
          <w:sz w:val="24"/>
          <w:szCs w:val="24"/>
        </w:rPr>
        <w:t xml:space="preserve"> pricing strategy is informed by the identification of important rivals in the target blocks and an analysis of their price tactics.</w:t>
      </w:r>
    </w:p>
    <w:p w14:paraId="564F5C5A" w14:textId="2BF68159" w:rsidR="00E7418A" w:rsidRPr="00E7418A" w:rsidRDefault="00E7418A" w:rsidP="00E7418A">
      <w:pPr>
        <w:pStyle w:val="ListParagraph"/>
        <w:numPr>
          <w:ilvl w:val="0"/>
          <w:numId w:val="6"/>
        </w:numPr>
        <w:spacing w:before="240" w:after="0" w:line="276" w:lineRule="auto"/>
        <w:ind w:left="360" w:right="129"/>
        <w:jc w:val="both"/>
        <w:rPr>
          <w:rFonts w:ascii="Times New Roman" w:hAnsi="Times New Roman" w:cs="Times New Roman"/>
          <w:bCs/>
          <w:sz w:val="24"/>
          <w:szCs w:val="24"/>
        </w:rPr>
      </w:pPr>
      <w:r w:rsidRPr="00E7418A">
        <w:rPr>
          <w:rFonts w:ascii="Times New Roman" w:hAnsi="Times New Roman" w:cs="Times New Roman"/>
          <w:b/>
          <w:sz w:val="24"/>
          <w:szCs w:val="24"/>
        </w:rPr>
        <w:t>Examine Sales prospects:</w:t>
      </w:r>
      <w:r w:rsidRPr="00E7418A">
        <w:rPr>
          <w:rFonts w:ascii="Times New Roman" w:hAnsi="Times New Roman" w:cs="Times New Roman"/>
          <w:bCs/>
          <w:sz w:val="24"/>
          <w:szCs w:val="24"/>
        </w:rPr>
        <w:t xml:space="preserve"> </w:t>
      </w:r>
    </w:p>
    <w:p w14:paraId="3D96D185" w14:textId="77777777" w:rsidR="00E7418A" w:rsidRPr="00E7418A" w:rsidRDefault="00E7418A" w:rsidP="00E7418A">
      <w:pPr>
        <w:pStyle w:val="ListParagraph"/>
        <w:spacing w:before="240" w:after="0" w:line="276" w:lineRule="auto"/>
        <w:ind w:left="360" w:right="129"/>
        <w:jc w:val="both"/>
        <w:rPr>
          <w:rFonts w:ascii="Times New Roman" w:hAnsi="Times New Roman" w:cs="Times New Roman"/>
          <w:bCs/>
          <w:sz w:val="24"/>
          <w:szCs w:val="24"/>
        </w:rPr>
      </w:pPr>
      <w:r w:rsidRPr="00E7418A">
        <w:rPr>
          <w:rFonts w:ascii="Times New Roman" w:hAnsi="Times New Roman" w:cs="Times New Roman"/>
          <w:bCs/>
          <w:sz w:val="24"/>
          <w:szCs w:val="24"/>
        </w:rPr>
        <w:t xml:space="preserve">To find possible sales prospects for </w:t>
      </w:r>
      <w:proofErr w:type="spellStart"/>
      <w:r w:rsidRPr="00E7418A">
        <w:rPr>
          <w:rFonts w:ascii="Times New Roman" w:hAnsi="Times New Roman" w:cs="Times New Roman"/>
          <w:bCs/>
          <w:sz w:val="24"/>
          <w:szCs w:val="24"/>
        </w:rPr>
        <w:t>UltraTech</w:t>
      </w:r>
      <w:proofErr w:type="spellEnd"/>
      <w:r w:rsidRPr="00E7418A">
        <w:rPr>
          <w:rFonts w:ascii="Times New Roman" w:hAnsi="Times New Roman" w:cs="Times New Roman"/>
          <w:bCs/>
          <w:sz w:val="24"/>
          <w:szCs w:val="24"/>
        </w:rPr>
        <w:t xml:space="preserve"> Cement, evaluate the region's infrastructure and building initiatives.</w:t>
      </w:r>
    </w:p>
    <w:p w14:paraId="5DF0B993" w14:textId="12FE7685" w:rsidR="00E7418A" w:rsidRPr="00E7418A" w:rsidRDefault="00E7418A" w:rsidP="00E7418A">
      <w:pPr>
        <w:pStyle w:val="ListParagraph"/>
        <w:numPr>
          <w:ilvl w:val="0"/>
          <w:numId w:val="6"/>
        </w:numPr>
        <w:spacing w:before="240" w:after="0" w:line="276" w:lineRule="auto"/>
        <w:ind w:left="360" w:right="129"/>
        <w:jc w:val="both"/>
        <w:rPr>
          <w:rFonts w:ascii="Times New Roman" w:hAnsi="Times New Roman" w:cs="Times New Roman"/>
          <w:bCs/>
          <w:sz w:val="24"/>
          <w:szCs w:val="24"/>
        </w:rPr>
      </w:pPr>
      <w:r w:rsidRPr="00E7418A">
        <w:rPr>
          <w:rFonts w:ascii="Times New Roman" w:hAnsi="Times New Roman" w:cs="Times New Roman"/>
          <w:b/>
          <w:sz w:val="24"/>
          <w:szCs w:val="24"/>
        </w:rPr>
        <w:t>Recognise the Regulatory Environment:</w:t>
      </w:r>
      <w:r w:rsidRPr="00E7418A">
        <w:rPr>
          <w:rFonts w:ascii="Times New Roman" w:hAnsi="Times New Roman" w:cs="Times New Roman"/>
          <w:bCs/>
          <w:sz w:val="24"/>
          <w:szCs w:val="24"/>
        </w:rPr>
        <w:t xml:space="preserve"> </w:t>
      </w:r>
    </w:p>
    <w:p w14:paraId="6879D25E" w14:textId="340EF246" w:rsidR="00E7418A" w:rsidRPr="00413320" w:rsidRDefault="00E7418A" w:rsidP="00413320">
      <w:pPr>
        <w:pStyle w:val="ListParagraph"/>
        <w:spacing w:before="240" w:after="0" w:line="276" w:lineRule="auto"/>
        <w:ind w:left="360" w:right="129"/>
        <w:jc w:val="both"/>
        <w:rPr>
          <w:rFonts w:ascii="Times New Roman" w:hAnsi="Times New Roman" w:cs="Times New Roman"/>
          <w:bCs/>
          <w:sz w:val="24"/>
          <w:szCs w:val="24"/>
        </w:rPr>
      </w:pPr>
      <w:r w:rsidRPr="00E7418A">
        <w:rPr>
          <w:rFonts w:ascii="Times New Roman" w:hAnsi="Times New Roman" w:cs="Times New Roman"/>
          <w:bCs/>
          <w:sz w:val="24"/>
          <w:szCs w:val="24"/>
        </w:rPr>
        <w:t>To foresee obstacles and chances for growth, research the regulations that regulate cement sales</w:t>
      </w:r>
      <w:proofErr w:type="gramStart"/>
      <w:r w:rsidRPr="00E7418A">
        <w:rPr>
          <w:rFonts w:ascii="Times New Roman" w:hAnsi="Times New Roman" w:cs="Times New Roman"/>
          <w:bCs/>
          <w:sz w:val="24"/>
          <w:szCs w:val="24"/>
        </w:rPr>
        <w:t>.</w:t>
      </w:r>
      <w:r w:rsidR="00D63ED9" w:rsidRPr="00E7418A">
        <w:rPr>
          <w:rFonts w:ascii="Times New Roman" w:hAnsi="Times New Roman" w:cs="Times New Roman"/>
          <w:bCs/>
          <w:sz w:val="24"/>
          <w:szCs w:val="24"/>
        </w:rPr>
        <w:t>.</w:t>
      </w:r>
      <w:proofErr w:type="gramEnd"/>
    </w:p>
    <w:p w14:paraId="3C712CD0" w14:textId="77777777" w:rsidR="00413320" w:rsidRDefault="00413320" w:rsidP="005A17B9">
      <w:pPr>
        <w:spacing w:after="405" w:line="235" w:lineRule="auto"/>
        <w:ind w:right="129"/>
        <w:jc w:val="center"/>
        <w:rPr>
          <w:rFonts w:ascii="Times New Roman" w:hAnsi="Times New Roman" w:cs="Times New Roman"/>
          <w:b/>
          <w:sz w:val="28"/>
          <w:szCs w:val="28"/>
        </w:rPr>
      </w:pPr>
    </w:p>
    <w:p w14:paraId="28D97666" w14:textId="072354ED" w:rsidR="005A17B9" w:rsidRPr="00EC4BF3" w:rsidRDefault="006F33C8" w:rsidP="005A17B9">
      <w:pPr>
        <w:spacing w:after="405" w:line="235" w:lineRule="auto"/>
        <w:ind w:right="129"/>
        <w:jc w:val="center"/>
        <w:rPr>
          <w:rFonts w:ascii="Times New Roman" w:hAnsi="Times New Roman" w:cs="Times New Roman"/>
          <w:b/>
          <w:sz w:val="28"/>
          <w:szCs w:val="28"/>
        </w:rPr>
      </w:pPr>
      <w:r w:rsidRPr="00EC4BF3">
        <w:rPr>
          <w:rFonts w:ascii="Times New Roman" w:hAnsi="Times New Roman" w:cs="Times New Roman"/>
          <w:b/>
          <w:sz w:val="28"/>
          <w:szCs w:val="28"/>
        </w:rPr>
        <w:t>Introduction</w:t>
      </w:r>
    </w:p>
    <w:p w14:paraId="55A0BEE4" w14:textId="2BB33EAC" w:rsidR="00D743B9" w:rsidRPr="00EC4BF3" w:rsidRDefault="004E62A3" w:rsidP="00D743B9">
      <w:pPr>
        <w:spacing w:after="405" w:line="276" w:lineRule="auto"/>
        <w:ind w:right="129"/>
        <w:jc w:val="both"/>
        <w:rPr>
          <w:rFonts w:ascii="Times New Roman" w:hAnsi="Times New Roman" w:cs="Times New Roman"/>
          <w:bCs/>
          <w:sz w:val="24"/>
          <w:szCs w:val="24"/>
        </w:rPr>
      </w:pPr>
      <w:r w:rsidRPr="004E62A3">
        <w:rPr>
          <w:rFonts w:ascii="Times New Roman" w:hAnsi="Times New Roman" w:cs="Times New Roman"/>
          <w:bCs/>
          <w:sz w:val="24"/>
          <w:szCs w:val="24"/>
        </w:rPr>
        <w:t xml:space="preserve">Finding and developing new sales prospects is a crucial task for businesses looking to expand their market reach and achieve sustainable success in the always-changing cement sector. This study investigates these initiatives in the context of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Cement's business, with a particular emphasis on the </w:t>
      </w:r>
      <w:proofErr w:type="spellStart"/>
      <w:r w:rsidRPr="004E62A3">
        <w:rPr>
          <w:rFonts w:ascii="Times New Roman" w:hAnsi="Times New Roman" w:cs="Times New Roman"/>
          <w:bCs/>
          <w:sz w:val="24"/>
          <w:szCs w:val="24"/>
        </w:rPr>
        <w:t>Bilha</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Masturi</w:t>
      </w:r>
      <w:proofErr w:type="spellEnd"/>
      <w:r w:rsidRPr="004E62A3">
        <w:rPr>
          <w:rFonts w:ascii="Times New Roman" w:hAnsi="Times New Roman" w:cs="Times New Roman"/>
          <w:bCs/>
          <w:sz w:val="24"/>
          <w:szCs w:val="24"/>
        </w:rPr>
        <w:t xml:space="preserve"> Blocks in </w:t>
      </w:r>
      <w:proofErr w:type="spellStart"/>
      <w:r w:rsidRPr="004E62A3">
        <w:rPr>
          <w:rFonts w:ascii="Times New Roman" w:hAnsi="Times New Roman" w:cs="Times New Roman"/>
          <w:bCs/>
          <w:sz w:val="24"/>
          <w:szCs w:val="24"/>
        </w:rPr>
        <w:t>Bilaspur</w:t>
      </w:r>
      <w:proofErr w:type="spellEnd"/>
      <w:r w:rsidRPr="004E62A3">
        <w:rPr>
          <w:rFonts w:ascii="Times New Roman" w:hAnsi="Times New Roman" w:cs="Times New Roman"/>
          <w:bCs/>
          <w:sz w:val="24"/>
          <w:szCs w:val="24"/>
        </w:rPr>
        <w:t xml:space="preserve">. As a vital component of building projects, cement is subject to a constant interplay of </w:t>
      </w:r>
      <w:r w:rsidRPr="004E62A3">
        <w:rPr>
          <w:rFonts w:ascii="Times New Roman" w:hAnsi="Times New Roman" w:cs="Times New Roman"/>
          <w:bCs/>
          <w:sz w:val="24"/>
          <w:szCs w:val="24"/>
        </w:rPr>
        <w:lastRenderedPageBreak/>
        <w:t xml:space="preserve">forces that affect its distribution, demand, and market penetration. As a major participant in the market,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Cement makes a strategic effort to manage these complications in order to take advantage of new opportunities and establish a strong presence in the </w:t>
      </w:r>
      <w:proofErr w:type="spellStart"/>
      <w:r w:rsidRPr="004E62A3">
        <w:rPr>
          <w:rFonts w:ascii="Times New Roman" w:hAnsi="Times New Roman" w:cs="Times New Roman"/>
          <w:bCs/>
          <w:sz w:val="24"/>
          <w:szCs w:val="24"/>
        </w:rPr>
        <w:t>market.Within</w:t>
      </w:r>
      <w:proofErr w:type="spellEnd"/>
      <w:r w:rsidRPr="004E62A3">
        <w:rPr>
          <w:rFonts w:ascii="Times New Roman" w:hAnsi="Times New Roman" w:cs="Times New Roman"/>
          <w:bCs/>
          <w:sz w:val="24"/>
          <w:szCs w:val="24"/>
        </w:rPr>
        <w:t xml:space="preserve"> the cement market, the </w:t>
      </w:r>
      <w:proofErr w:type="spellStart"/>
      <w:r w:rsidRPr="004E62A3">
        <w:rPr>
          <w:rFonts w:ascii="Times New Roman" w:hAnsi="Times New Roman" w:cs="Times New Roman"/>
          <w:bCs/>
          <w:sz w:val="24"/>
          <w:szCs w:val="24"/>
        </w:rPr>
        <w:t>Bilha</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Masturi</w:t>
      </w:r>
      <w:proofErr w:type="spellEnd"/>
      <w:r w:rsidRPr="004E62A3">
        <w:rPr>
          <w:rFonts w:ascii="Times New Roman" w:hAnsi="Times New Roman" w:cs="Times New Roman"/>
          <w:bCs/>
          <w:sz w:val="24"/>
          <w:szCs w:val="24"/>
        </w:rPr>
        <w:t xml:space="preserve"> Blocks provide particular opportunities and problems. Recognising the peculiarities of different regional marketplaces, such as customer inclinations,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Cement must develop efficient plans for market penetration and growth that take into account rival strategies and distribution </w:t>
      </w:r>
      <w:proofErr w:type="spellStart"/>
      <w:r w:rsidRPr="004E62A3">
        <w:rPr>
          <w:rFonts w:ascii="Times New Roman" w:hAnsi="Times New Roman" w:cs="Times New Roman"/>
          <w:bCs/>
          <w:sz w:val="24"/>
          <w:szCs w:val="24"/>
        </w:rPr>
        <w:t>networks.With</w:t>
      </w:r>
      <w:proofErr w:type="spellEnd"/>
      <w:r w:rsidRPr="004E62A3">
        <w:rPr>
          <w:rFonts w:ascii="Times New Roman" w:hAnsi="Times New Roman" w:cs="Times New Roman"/>
          <w:bCs/>
          <w:sz w:val="24"/>
          <w:szCs w:val="24"/>
        </w:rPr>
        <w:t xml:space="preserve"> a focus on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Cement specifically, this research study attempts to go deeply into the variables impacting merchants' choices about the cement brands they stock and promote. This study aims to offer significant insights into the dynamics of the cement market in </w:t>
      </w:r>
      <w:proofErr w:type="spellStart"/>
      <w:r w:rsidRPr="004E62A3">
        <w:rPr>
          <w:rFonts w:ascii="Times New Roman" w:hAnsi="Times New Roman" w:cs="Times New Roman"/>
          <w:bCs/>
          <w:sz w:val="24"/>
          <w:szCs w:val="24"/>
        </w:rPr>
        <w:t>Bilha</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Masturi</w:t>
      </w:r>
      <w:proofErr w:type="spellEnd"/>
      <w:r w:rsidRPr="004E62A3">
        <w:rPr>
          <w:rFonts w:ascii="Times New Roman" w:hAnsi="Times New Roman" w:cs="Times New Roman"/>
          <w:bCs/>
          <w:sz w:val="24"/>
          <w:szCs w:val="24"/>
        </w:rPr>
        <w:t xml:space="preserve"> Blocks by taking a close look at various variables, from brand reputation to pricing tactics and market </w:t>
      </w:r>
      <w:proofErr w:type="spellStart"/>
      <w:r w:rsidRPr="004E62A3">
        <w:rPr>
          <w:rFonts w:ascii="Times New Roman" w:hAnsi="Times New Roman" w:cs="Times New Roman"/>
          <w:bCs/>
          <w:sz w:val="24"/>
          <w:szCs w:val="24"/>
        </w:rPr>
        <w:t>demand.The</w:t>
      </w:r>
      <w:proofErr w:type="spellEnd"/>
      <w:r w:rsidRPr="004E62A3">
        <w:rPr>
          <w:rFonts w:ascii="Times New Roman" w:hAnsi="Times New Roman" w:cs="Times New Roman"/>
          <w:bCs/>
          <w:sz w:val="24"/>
          <w:szCs w:val="24"/>
        </w:rPr>
        <w:t xml:space="preserve"> document also aims to provide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Cement with practical suggestions on how to improve its market positioning, fortify its relationship with retailers, and promote long-term growth in the area. These suggestions will be based on actual facts and will be guided by a thorough examination of competitor, retailer, and market trends. </w:t>
      </w:r>
      <w:proofErr w:type="spellStart"/>
      <w:proofErr w:type="gramStart"/>
      <w:r w:rsidRPr="004E62A3">
        <w:rPr>
          <w:rFonts w:ascii="Times New Roman" w:hAnsi="Times New Roman" w:cs="Times New Roman"/>
          <w:bCs/>
          <w:sz w:val="24"/>
          <w:szCs w:val="24"/>
        </w:rPr>
        <w:t>techniques.All</w:t>
      </w:r>
      <w:proofErr w:type="spellEnd"/>
      <w:proofErr w:type="gramEnd"/>
      <w:r w:rsidRPr="004E62A3">
        <w:rPr>
          <w:rFonts w:ascii="Times New Roman" w:hAnsi="Times New Roman" w:cs="Times New Roman"/>
          <w:bCs/>
          <w:sz w:val="24"/>
          <w:szCs w:val="24"/>
        </w:rPr>
        <w:t xml:space="preserve"> things considered, the goal of this research is to add to the body of knowledge in the cement industry by offering useful insights and practical tactics to businesses that are trying to find and develop new sales prospects in a variety of market settings. This article seeks to be a useful tool for industry stakeholders, researchers, and policymakers alike by providing insights into the dynamics of the </w:t>
      </w:r>
      <w:proofErr w:type="spellStart"/>
      <w:r w:rsidRPr="004E62A3">
        <w:rPr>
          <w:rFonts w:ascii="Times New Roman" w:hAnsi="Times New Roman" w:cs="Times New Roman"/>
          <w:bCs/>
          <w:sz w:val="24"/>
          <w:szCs w:val="24"/>
        </w:rPr>
        <w:t>Bilha</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Masturi</w:t>
      </w:r>
      <w:proofErr w:type="spellEnd"/>
      <w:r w:rsidRPr="004E62A3">
        <w:rPr>
          <w:rFonts w:ascii="Times New Roman" w:hAnsi="Times New Roman" w:cs="Times New Roman"/>
          <w:bCs/>
          <w:sz w:val="24"/>
          <w:szCs w:val="24"/>
        </w:rPr>
        <w:t xml:space="preserve"> Blocks market and useful advice.</w:t>
      </w:r>
    </w:p>
    <w:p w14:paraId="75AC3A80" w14:textId="1DA4ABCC" w:rsidR="006F33C8" w:rsidRPr="00220175" w:rsidRDefault="00D63ED9" w:rsidP="00220175">
      <w:pPr>
        <w:spacing w:after="405" w:line="276" w:lineRule="auto"/>
        <w:ind w:right="129"/>
        <w:jc w:val="center"/>
        <w:rPr>
          <w:rFonts w:ascii="Times New Roman" w:hAnsi="Times New Roman" w:cs="Times New Roman"/>
          <w:b/>
          <w:sz w:val="28"/>
          <w:szCs w:val="28"/>
        </w:rPr>
      </w:pPr>
      <w:r w:rsidRPr="00EC4BF3">
        <w:rPr>
          <w:rFonts w:ascii="Times New Roman" w:hAnsi="Times New Roman" w:cs="Times New Roman"/>
          <w:b/>
          <w:sz w:val="28"/>
          <w:szCs w:val="28"/>
        </w:rPr>
        <w:t>Literature Review</w:t>
      </w:r>
    </w:p>
    <w:p w14:paraId="4572CB44" w14:textId="4FB3F672" w:rsidR="004E62A3" w:rsidRPr="004E62A3" w:rsidRDefault="004E62A3" w:rsidP="004E62A3">
      <w:pPr>
        <w:spacing w:after="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Market-Based Thinking and Sector Outcomes</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Al-</w:t>
      </w:r>
      <w:proofErr w:type="spellStart"/>
      <w:r w:rsidRPr="004E62A3">
        <w:rPr>
          <w:rFonts w:ascii="Times New Roman" w:eastAsia="Times New Roman" w:hAnsi="Times New Roman" w:cs="Times New Roman"/>
          <w:kern w:val="0"/>
          <w:sz w:val="24"/>
          <w:szCs w:val="24"/>
          <w:lang w:eastAsia="en-IN" w:bidi="hi-IN"/>
          <w14:ligatures w14:val="none"/>
        </w:rPr>
        <w:t>Momani</w:t>
      </w:r>
      <w:proofErr w:type="spellEnd"/>
      <w:r w:rsidRPr="004E62A3">
        <w:rPr>
          <w:rFonts w:ascii="Times New Roman" w:eastAsia="Times New Roman" w:hAnsi="Times New Roman" w:cs="Times New Roman"/>
          <w:kern w:val="0"/>
          <w:sz w:val="24"/>
          <w:szCs w:val="24"/>
          <w:lang w:eastAsia="en-IN" w:bidi="hi-IN"/>
          <w14:ligatures w14:val="none"/>
        </w:rPr>
        <w:t xml:space="preserve"> (2019) investigated how market orientation affected the functioning of Jordan's cement sector. According to the survey, businesses that have a strong focus on the market typically outperform others in terms of profitability and market share. This is explained by their improved capacity to recognise and address client needs, givin</w:t>
      </w:r>
      <w:r w:rsidR="00413320">
        <w:rPr>
          <w:rFonts w:ascii="Times New Roman" w:eastAsia="Times New Roman" w:hAnsi="Times New Roman" w:cs="Times New Roman"/>
          <w:kern w:val="0"/>
          <w:sz w:val="24"/>
          <w:szCs w:val="24"/>
          <w:lang w:eastAsia="en-IN" w:bidi="hi-IN"/>
          <w14:ligatures w14:val="none"/>
        </w:rPr>
        <w:t>g them a competitive advantage.</w:t>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b/>
          <w:bCs/>
          <w:kern w:val="0"/>
          <w:sz w:val="24"/>
          <w:szCs w:val="24"/>
          <w:lang w:eastAsia="en-IN" w:bidi="hi-IN"/>
          <w14:ligatures w14:val="none"/>
        </w:rPr>
        <w:br/>
        <w:t>Customer Conduct in the Cement Sector</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 xml:space="preserve">(2018) Chatterjee and </w:t>
      </w:r>
      <w:proofErr w:type="spellStart"/>
      <w:r w:rsidRPr="004E62A3">
        <w:rPr>
          <w:rFonts w:ascii="Times New Roman" w:eastAsia="Times New Roman" w:hAnsi="Times New Roman" w:cs="Times New Roman"/>
          <w:kern w:val="0"/>
          <w:sz w:val="24"/>
          <w:szCs w:val="24"/>
          <w:lang w:eastAsia="en-IN" w:bidi="hi-IN"/>
          <w14:ligatures w14:val="none"/>
        </w:rPr>
        <w:t>Poddar</w:t>
      </w:r>
      <w:proofErr w:type="spellEnd"/>
      <w:r w:rsidRPr="004E62A3">
        <w:rPr>
          <w:rFonts w:ascii="Times New Roman" w:eastAsia="Times New Roman" w:hAnsi="Times New Roman" w:cs="Times New Roman"/>
          <w:kern w:val="0"/>
          <w:sz w:val="24"/>
          <w:szCs w:val="24"/>
          <w:lang w:eastAsia="en-IN" w:bidi="hi-IN"/>
          <w14:ligatures w14:val="none"/>
        </w:rPr>
        <w:t xml:space="preserve"> carried out a thorough analysis of consumer behaviour in the cement sector. They emphasised that elements including availability, pricing, quality, and brand reputation had a big impact on consumer preferences. The study stressed how crucial it is to comprehend these preferences in order to develop marketing plans that successfully target various customer groups.</w:t>
      </w:r>
    </w:p>
    <w:p w14:paraId="7A4547BA" w14:textId="77777777" w:rsidR="00D63ED9" w:rsidRPr="00EC4BF3" w:rsidRDefault="00D63ED9" w:rsidP="006F33C8">
      <w:pPr>
        <w:spacing w:after="0" w:line="276" w:lineRule="auto"/>
        <w:ind w:right="129"/>
        <w:jc w:val="both"/>
        <w:rPr>
          <w:rFonts w:ascii="Times New Roman" w:hAnsi="Times New Roman" w:cs="Times New Roman"/>
          <w:bCs/>
          <w:sz w:val="24"/>
          <w:szCs w:val="24"/>
        </w:rPr>
      </w:pPr>
    </w:p>
    <w:p w14:paraId="5F5EDB07" w14:textId="3BA2A4D2" w:rsidR="00D63ED9" w:rsidRPr="00413320" w:rsidRDefault="004E62A3" w:rsidP="00413320">
      <w:pPr>
        <w:spacing w:after="24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Finding and Taking Advantage of Sales Opportunities</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 xml:space="preserve">The tactics for locating and seizing fresh sales opportunities in the cement industry were examined by </w:t>
      </w:r>
      <w:proofErr w:type="spellStart"/>
      <w:r w:rsidRPr="004E62A3">
        <w:rPr>
          <w:rFonts w:ascii="Times New Roman" w:eastAsia="Times New Roman" w:hAnsi="Times New Roman" w:cs="Times New Roman"/>
          <w:kern w:val="0"/>
          <w:sz w:val="24"/>
          <w:szCs w:val="24"/>
          <w:lang w:eastAsia="en-IN" w:bidi="hi-IN"/>
          <w14:ligatures w14:val="none"/>
        </w:rPr>
        <w:t>Datta</w:t>
      </w:r>
      <w:proofErr w:type="spellEnd"/>
      <w:r w:rsidRPr="004E62A3">
        <w:rPr>
          <w:rFonts w:ascii="Times New Roman" w:eastAsia="Times New Roman" w:hAnsi="Times New Roman" w:cs="Times New Roman"/>
          <w:kern w:val="0"/>
          <w:sz w:val="24"/>
          <w:szCs w:val="24"/>
          <w:lang w:eastAsia="en-IN" w:bidi="hi-IN"/>
          <w14:ligatures w14:val="none"/>
        </w:rPr>
        <w:t xml:space="preserve"> and Sarkar (2017). They proposed that businesses might find undiscovered markets and create focused sales strategies by utilising data analytics and market research. Their results highlight the necessity of ongoing innovation and modification in sales strategies in orde</w:t>
      </w:r>
      <w:r w:rsidR="00413320">
        <w:rPr>
          <w:rFonts w:ascii="Times New Roman" w:eastAsia="Times New Roman" w:hAnsi="Times New Roman" w:cs="Times New Roman"/>
          <w:kern w:val="0"/>
          <w:sz w:val="24"/>
          <w:szCs w:val="24"/>
          <w:lang w:eastAsia="en-IN" w:bidi="hi-IN"/>
          <w14:ligatures w14:val="none"/>
        </w:rPr>
        <w:t>r to maintain competitiveness.</w:t>
      </w:r>
      <w:r w:rsidR="00413320">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b/>
          <w:bCs/>
          <w:kern w:val="0"/>
          <w:sz w:val="24"/>
          <w:szCs w:val="24"/>
          <w:lang w:eastAsia="en-IN" w:bidi="hi-IN"/>
          <w14:ligatures w14:val="none"/>
        </w:rPr>
        <w:br/>
        <w:t>Strategies for Market Segmentation and Targeting</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 xml:space="preserve">In their 2020 study, Ghosh and Mukherjee looked at targeting and market segmentation tactics in the cement sector. The review emphasised the efficacy of market segmentation by taking into account variables including usage habits, consumer demographics, and geographic location. Through product and marketing segment customisation, businesses can increase market share and foster consumer loyalty. </w:t>
      </w:r>
    </w:p>
    <w:p w14:paraId="4B729BD5" w14:textId="2AFCB46E" w:rsidR="00D63ED9" w:rsidRPr="00413320" w:rsidRDefault="004E62A3" w:rsidP="00413320">
      <w:pPr>
        <w:spacing w:after="24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An edge over competitors in the cement sector</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r>
      <w:proofErr w:type="gramStart"/>
      <w:r w:rsidRPr="004E62A3">
        <w:rPr>
          <w:rFonts w:ascii="Times New Roman" w:eastAsia="Times New Roman" w:hAnsi="Times New Roman" w:cs="Times New Roman"/>
          <w:kern w:val="0"/>
          <w:sz w:val="24"/>
          <w:szCs w:val="24"/>
          <w:lang w:eastAsia="en-IN" w:bidi="hi-IN"/>
          <w14:ligatures w14:val="none"/>
        </w:rPr>
        <w:t>The</w:t>
      </w:r>
      <w:proofErr w:type="gramEnd"/>
      <w:r w:rsidRPr="004E62A3">
        <w:rPr>
          <w:rFonts w:ascii="Times New Roman" w:eastAsia="Times New Roman" w:hAnsi="Times New Roman" w:cs="Times New Roman"/>
          <w:kern w:val="0"/>
          <w:sz w:val="24"/>
          <w:szCs w:val="24"/>
          <w:lang w:eastAsia="en-IN" w:bidi="hi-IN"/>
          <w14:ligatures w14:val="none"/>
        </w:rPr>
        <w:t xml:space="preserve"> sources of competitive advantage in the cement business were examined by </w:t>
      </w:r>
      <w:proofErr w:type="spellStart"/>
      <w:r w:rsidRPr="004E62A3">
        <w:rPr>
          <w:rFonts w:ascii="Times New Roman" w:eastAsia="Times New Roman" w:hAnsi="Times New Roman" w:cs="Times New Roman"/>
          <w:kern w:val="0"/>
          <w:sz w:val="24"/>
          <w:szCs w:val="24"/>
          <w:lang w:eastAsia="en-IN" w:bidi="hi-IN"/>
          <w14:ligatures w14:val="none"/>
        </w:rPr>
        <w:t>Haldar</w:t>
      </w:r>
      <w:proofErr w:type="spellEnd"/>
      <w:r w:rsidRPr="004E62A3">
        <w:rPr>
          <w:rFonts w:ascii="Times New Roman" w:eastAsia="Times New Roman" w:hAnsi="Times New Roman" w:cs="Times New Roman"/>
          <w:kern w:val="0"/>
          <w:sz w:val="24"/>
          <w:szCs w:val="24"/>
          <w:lang w:eastAsia="en-IN" w:bidi="hi-IN"/>
          <w14:ligatures w14:val="none"/>
        </w:rPr>
        <w:t xml:space="preserve"> and Ray (2019). They recognised important elements including product differentiation, cost leadership, and strategic alliances. According to the study's findings, businesses that successfully take advantage of these elements are more likely to succeed over the long run an</w:t>
      </w:r>
      <w:r w:rsidR="00413320">
        <w:rPr>
          <w:rFonts w:ascii="Times New Roman" w:eastAsia="Times New Roman" w:hAnsi="Times New Roman" w:cs="Times New Roman"/>
          <w:kern w:val="0"/>
          <w:sz w:val="24"/>
          <w:szCs w:val="24"/>
          <w:lang w:eastAsia="en-IN" w:bidi="hi-IN"/>
          <w14:ligatures w14:val="none"/>
        </w:rPr>
        <w:t>d maintain a competitive edge.</w:t>
      </w:r>
      <w:r w:rsidR="00413320">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b/>
          <w:bCs/>
          <w:kern w:val="0"/>
          <w:sz w:val="24"/>
          <w:szCs w:val="24"/>
          <w:lang w:eastAsia="en-IN" w:bidi="hi-IN"/>
          <w14:ligatures w14:val="none"/>
        </w:rPr>
        <w:lastRenderedPageBreak/>
        <w:t>Investigating Novel Sales Channels</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 xml:space="preserve">The possibility of new sales channels in the cement industry was investigated by Jain and Kumar (2018). They discovered that expanding the variety of sales channels—including direct sales and internet platforms—can greatly increase market penetration and customer satisfaction. According to the report, businesses should make the investment to create strong multi-channel sales strategies in order to meet changing customer demands. </w:t>
      </w:r>
    </w:p>
    <w:p w14:paraId="545124B2" w14:textId="46024BD4" w:rsidR="00C632C6" w:rsidRPr="00413320" w:rsidRDefault="004E62A3" w:rsidP="00413320">
      <w:pPr>
        <w:spacing w:after="24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Creative Strategies for Marketing</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Khatri and Pradhan (2017) examined creative marketing strategies used in the cement sector. Their research showed that businesses are more successful in drawing in customers and increasing sales when they use innovative marketing techniques like digital and experiential marketing. In order to stay relevant in a competitive market, the study underlined the necessity of ongoing innovation in marketing techniques.</w:t>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b/>
          <w:bCs/>
          <w:kern w:val="0"/>
          <w:sz w:val="24"/>
          <w:szCs w:val="24"/>
          <w:lang w:eastAsia="en-IN" w:bidi="hi-IN"/>
          <w14:ligatures w14:val="none"/>
        </w:rPr>
        <w:t xml:space="preserve">Taking Advantage of Digital Marketing </w:t>
      </w:r>
      <w:r w:rsidRPr="004E62A3">
        <w:rPr>
          <w:rFonts w:ascii="Times New Roman" w:eastAsia="Times New Roman" w:hAnsi="Times New Roman" w:cs="Times New Roman"/>
          <w:kern w:val="0"/>
          <w:sz w:val="24"/>
          <w:szCs w:val="24"/>
          <w:lang w:eastAsia="en-IN" w:bidi="hi-IN"/>
          <w14:ligatures w14:val="none"/>
        </w:rPr>
        <w:br/>
      </w:r>
      <w:proofErr w:type="spellStart"/>
      <w:r w:rsidRPr="004E62A3">
        <w:rPr>
          <w:rFonts w:ascii="Times New Roman" w:eastAsia="Times New Roman" w:hAnsi="Times New Roman" w:cs="Times New Roman"/>
          <w:kern w:val="0"/>
          <w:sz w:val="24"/>
          <w:szCs w:val="24"/>
          <w:lang w:eastAsia="en-IN" w:bidi="hi-IN"/>
          <w14:ligatures w14:val="none"/>
        </w:rPr>
        <w:t>Majumdar</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Das's</w:t>
      </w:r>
      <w:proofErr w:type="spellEnd"/>
      <w:r w:rsidRPr="004E62A3">
        <w:rPr>
          <w:rFonts w:ascii="Times New Roman" w:eastAsia="Times New Roman" w:hAnsi="Times New Roman" w:cs="Times New Roman"/>
          <w:kern w:val="0"/>
          <w:sz w:val="24"/>
          <w:szCs w:val="24"/>
          <w:lang w:eastAsia="en-IN" w:bidi="hi-IN"/>
          <w14:ligatures w14:val="none"/>
        </w:rPr>
        <w:t xml:space="preserve"> (2018) study concentrated on using digital marketing to increase sales in the cement sector. They emphasised how social media, SEO, content marketing, and other digital marketing techniques can effectively reach a larger audience and raise brand awareness. According to the survey, combining digital marketing with general marketing methods can </w:t>
      </w:r>
    </w:p>
    <w:p w14:paraId="08870A80" w14:textId="39F155FD" w:rsidR="004E62A3" w:rsidRPr="004E62A3" w:rsidRDefault="004E62A3" w:rsidP="004E62A3">
      <w:pPr>
        <w:spacing w:after="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Cement Market Consumer Preferences</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In-depth research on consumer preferences in the cement sector was done by Rahman and Singh (2021). According to their research, a number of important aspects influence consumer buying decisions, including product durability, brand reputation, and competitive pricing. In order to properly customise their products and marketing tactics, the study stressed how important it is for businesses to understand these preferences. The results indicate that in order to satisfy customers and build loyalty, cement companies should concentrate on improving their brand image and</w:t>
      </w:r>
      <w:r w:rsidR="00413320">
        <w:rPr>
          <w:rFonts w:ascii="Times New Roman" w:eastAsia="Times New Roman" w:hAnsi="Times New Roman" w:cs="Times New Roman"/>
          <w:kern w:val="0"/>
          <w:sz w:val="24"/>
          <w:szCs w:val="24"/>
          <w:lang w:eastAsia="en-IN" w:bidi="hi-IN"/>
          <w14:ligatures w14:val="none"/>
        </w:rPr>
        <w:t xml:space="preserve"> guaranteeing product quality.</w:t>
      </w:r>
      <w:r w:rsidR="00413320">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b/>
          <w:bCs/>
          <w:kern w:val="0"/>
          <w:sz w:val="24"/>
          <w:szCs w:val="24"/>
          <w:lang w:eastAsia="en-IN" w:bidi="hi-IN"/>
          <w14:ligatures w14:val="none"/>
        </w:rPr>
        <w:t>Analysis of Rivals and Pricing Plans</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t>In 2020, Patel and Gupta conducted a thorough analysis of pricing tactics used by cement companies, with a particular emphasis on their main rivals. According to their findings, competitive price tactics work best when combined with value-added services like prompt delivery.</w:t>
      </w:r>
    </w:p>
    <w:p w14:paraId="4A561F8B" w14:textId="77777777" w:rsidR="00C632C6" w:rsidRPr="00C632C6" w:rsidRDefault="00C632C6" w:rsidP="00C632C6">
      <w:pPr>
        <w:spacing w:after="0" w:line="276" w:lineRule="auto"/>
        <w:ind w:right="129"/>
        <w:jc w:val="both"/>
        <w:rPr>
          <w:rFonts w:ascii="Times New Roman" w:hAnsi="Times New Roman" w:cs="Times New Roman"/>
          <w:bCs/>
          <w:sz w:val="24"/>
          <w:szCs w:val="24"/>
        </w:rPr>
      </w:pPr>
    </w:p>
    <w:p w14:paraId="515F6FC9" w14:textId="45036603" w:rsidR="00220175" w:rsidRPr="001A3A9F" w:rsidRDefault="004E62A3" w:rsidP="001A3A9F">
      <w:pPr>
        <w:spacing w:after="24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Effect of Regulations on Cement Sales</w:t>
      </w:r>
      <w:r w:rsidRPr="004E62A3">
        <w:rPr>
          <w:rFonts w:ascii="Times New Roman" w:eastAsia="Times New Roman" w:hAnsi="Times New Roman" w:cs="Times New Roman"/>
          <w:kern w:val="0"/>
          <w:sz w:val="24"/>
          <w:szCs w:val="24"/>
          <w:lang w:eastAsia="en-IN" w:bidi="hi-IN"/>
          <w14:ligatures w14:val="none"/>
        </w:rPr>
        <w:t xml:space="preserve"> </w:t>
      </w:r>
      <w:r w:rsidRPr="004E62A3">
        <w:rPr>
          <w:rFonts w:ascii="Times New Roman" w:eastAsia="Times New Roman" w:hAnsi="Times New Roman" w:cs="Times New Roman"/>
          <w:kern w:val="0"/>
          <w:sz w:val="24"/>
          <w:szCs w:val="24"/>
          <w:lang w:eastAsia="en-IN" w:bidi="hi-IN"/>
          <w14:ligatures w14:val="none"/>
        </w:rPr>
        <w:br/>
      </w:r>
      <w:proofErr w:type="gramStart"/>
      <w:r w:rsidRPr="004E62A3">
        <w:rPr>
          <w:rFonts w:ascii="Times New Roman" w:eastAsia="Times New Roman" w:hAnsi="Times New Roman" w:cs="Times New Roman"/>
          <w:kern w:val="0"/>
          <w:sz w:val="24"/>
          <w:szCs w:val="24"/>
          <w:lang w:eastAsia="en-IN" w:bidi="hi-IN"/>
          <w14:ligatures w14:val="none"/>
        </w:rPr>
        <w:t>The</w:t>
      </w:r>
      <w:proofErr w:type="gramEnd"/>
      <w:r w:rsidRPr="004E62A3">
        <w:rPr>
          <w:rFonts w:ascii="Times New Roman" w:eastAsia="Times New Roman" w:hAnsi="Times New Roman" w:cs="Times New Roman"/>
          <w:kern w:val="0"/>
          <w:sz w:val="24"/>
          <w:szCs w:val="24"/>
          <w:lang w:eastAsia="en-IN" w:bidi="hi-IN"/>
          <w14:ligatures w14:val="none"/>
        </w:rPr>
        <w:t xml:space="preserve"> regulatory landscape impacting the cement business was examined by Sharma and </w:t>
      </w:r>
      <w:proofErr w:type="spellStart"/>
      <w:r w:rsidRPr="004E62A3">
        <w:rPr>
          <w:rFonts w:ascii="Times New Roman" w:eastAsia="Times New Roman" w:hAnsi="Times New Roman" w:cs="Times New Roman"/>
          <w:kern w:val="0"/>
          <w:sz w:val="24"/>
          <w:szCs w:val="24"/>
          <w:lang w:eastAsia="en-IN" w:bidi="hi-IN"/>
          <w14:ligatures w14:val="none"/>
        </w:rPr>
        <w:t>Verma</w:t>
      </w:r>
      <w:proofErr w:type="spellEnd"/>
      <w:r w:rsidRPr="004E62A3">
        <w:rPr>
          <w:rFonts w:ascii="Times New Roman" w:eastAsia="Times New Roman" w:hAnsi="Times New Roman" w:cs="Times New Roman"/>
          <w:kern w:val="0"/>
          <w:sz w:val="24"/>
          <w:szCs w:val="24"/>
          <w:lang w:eastAsia="en-IN" w:bidi="hi-IN"/>
          <w14:ligatures w14:val="none"/>
        </w:rPr>
        <w:t xml:space="preserve"> (2019), who also identified important rules and guidelines that affect the processes of manufacturing, distribution, and sales. According to the findings of their study, sustainable growth depends on adherence to safety requirements, environmental laws, and industry-specific guidelines. According to the report, businesses can reduce risks and find growth potential by comprehending and navigating various legal systems. Maintaining operational efficiency and averting potential legal complications would depend heavily on </w:t>
      </w:r>
      <w:proofErr w:type="spellStart"/>
      <w:r w:rsidRPr="004E62A3">
        <w:rPr>
          <w:rFonts w:ascii="Times New Roman" w:eastAsia="Times New Roman" w:hAnsi="Times New Roman" w:cs="Times New Roman"/>
          <w:kern w:val="0"/>
          <w:sz w:val="24"/>
          <w:szCs w:val="24"/>
          <w:lang w:eastAsia="en-IN" w:bidi="hi-IN"/>
          <w14:ligatures w14:val="none"/>
        </w:rPr>
        <w:t>UltraTech</w:t>
      </w:r>
      <w:proofErr w:type="spellEnd"/>
      <w:r w:rsidRPr="004E62A3">
        <w:rPr>
          <w:rFonts w:ascii="Times New Roman" w:eastAsia="Times New Roman" w:hAnsi="Times New Roman" w:cs="Times New Roman"/>
          <w:kern w:val="0"/>
          <w:sz w:val="24"/>
          <w:szCs w:val="24"/>
          <w:lang w:eastAsia="en-IN" w:bidi="hi-IN"/>
          <w14:ligatures w14:val="none"/>
        </w:rPr>
        <w:t xml:space="preserve"> Cement's pro</w:t>
      </w:r>
      <w:r w:rsidR="00413320">
        <w:rPr>
          <w:rFonts w:ascii="Times New Roman" w:eastAsia="Times New Roman" w:hAnsi="Times New Roman" w:cs="Times New Roman"/>
          <w:kern w:val="0"/>
          <w:sz w:val="24"/>
          <w:szCs w:val="24"/>
          <w:lang w:eastAsia="en-IN" w:bidi="hi-IN"/>
          <w14:ligatures w14:val="none"/>
        </w:rPr>
        <w:t>active adherence to these laws.</w:t>
      </w:r>
    </w:p>
    <w:p w14:paraId="7AFE460C" w14:textId="77777777" w:rsidR="00EC4BF3" w:rsidRDefault="00EC4BF3" w:rsidP="00EC4BF3">
      <w:pPr>
        <w:pStyle w:val="ListParagraph"/>
        <w:spacing w:before="240" w:after="0" w:line="276" w:lineRule="auto"/>
        <w:ind w:right="129"/>
        <w:jc w:val="center"/>
        <w:rPr>
          <w:rFonts w:ascii="Times New Roman" w:hAnsi="Times New Roman" w:cs="Times New Roman"/>
          <w:b/>
          <w:sz w:val="28"/>
          <w:szCs w:val="28"/>
        </w:rPr>
      </w:pPr>
      <w:r w:rsidRPr="00220175">
        <w:rPr>
          <w:rFonts w:ascii="Times New Roman" w:hAnsi="Times New Roman" w:cs="Times New Roman"/>
          <w:b/>
          <w:sz w:val="28"/>
          <w:szCs w:val="28"/>
        </w:rPr>
        <w:t>Research Methodology</w:t>
      </w:r>
    </w:p>
    <w:p w14:paraId="55505CD4" w14:textId="77777777" w:rsidR="00220175" w:rsidRPr="00220175" w:rsidRDefault="00220175" w:rsidP="00EC4BF3">
      <w:pPr>
        <w:pStyle w:val="ListParagraph"/>
        <w:spacing w:before="240" w:after="0" w:line="276" w:lineRule="auto"/>
        <w:ind w:right="129"/>
        <w:jc w:val="center"/>
        <w:rPr>
          <w:rFonts w:ascii="Times New Roman" w:hAnsi="Times New Roman" w:cs="Times New Roman"/>
          <w:b/>
          <w:sz w:val="28"/>
          <w:szCs w:val="28"/>
        </w:rPr>
      </w:pPr>
    </w:p>
    <w:p w14:paraId="78508C4E" w14:textId="239F41F7" w:rsidR="00A24BED" w:rsidRPr="00F27871" w:rsidRDefault="004E62A3" w:rsidP="00F27871">
      <w:pPr>
        <w:spacing w:after="240" w:line="240" w:lineRule="auto"/>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kern w:val="0"/>
          <w:sz w:val="24"/>
          <w:szCs w:val="24"/>
          <w:lang w:eastAsia="en-IN" w:bidi="hi-IN"/>
          <w14:ligatures w14:val="none"/>
        </w:rPr>
        <w:t xml:space="preserve">The purpose of this research project is to examine the competitive strategies, customer behaviour, and market dynamics of the cement sector in the </w:t>
      </w:r>
      <w:proofErr w:type="spellStart"/>
      <w:r w:rsidRPr="004E62A3">
        <w:rPr>
          <w:rFonts w:ascii="Times New Roman" w:eastAsia="Times New Roman" w:hAnsi="Times New Roman" w:cs="Times New Roman"/>
          <w:kern w:val="0"/>
          <w:sz w:val="24"/>
          <w:szCs w:val="24"/>
          <w:lang w:eastAsia="en-IN" w:bidi="hi-IN"/>
          <w14:ligatures w14:val="none"/>
        </w:rPr>
        <w:t>Masturi</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Bilha</w:t>
      </w:r>
      <w:proofErr w:type="spellEnd"/>
      <w:r w:rsidRPr="004E62A3">
        <w:rPr>
          <w:rFonts w:ascii="Times New Roman" w:eastAsia="Times New Roman" w:hAnsi="Times New Roman" w:cs="Times New Roman"/>
          <w:kern w:val="0"/>
          <w:sz w:val="24"/>
          <w:szCs w:val="24"/>
          <w:lang w:eastAsia="en-IN" w:bidi="hi-IN"/>
          <w14:ligatures w14:val="none"/>
        </w:rPr>
        <w:t xml:space="preserve"> regions. To guarantee the validity and reliability of the results, the methodology consists of a well-defined sample framework, a thorough study design, and data gathering procedures. </w:t>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b/>
          <w:bCs/>
          <w:kern w:val="0"/>
          <w:sz w:val="24"/>
          <w:szCs w:val="24"/>
          <w:lang w:eastAsia="en-IN" w:bidi="hi-IN"/>
          <w14:ligatures w14:val="none"/>
        </w:rPr>
        <w:br/>
        <w:t>Design of Research</w:t>
      </w:r>
      <w:r w:rsidRPr="004E62A3">
        <w:rPr>
          <w:rFonts w:ascii="Times New Roman" w:eastAsia="Times New Roman" w:hAnsi="Times New Roman" w:cs="Times New Roman"/>
          <w:kern w:val="0"/>
          <w:sz w:val="24"/>
          <w:szCs w:val="24"/>
          <w:lang w:eastAsia="en-IN" w:bidi="hi-IN"/>
          <w14:ligatures w14:val="none"/>
        </w:rPr>
        <w:br/>
        <w:t xml:space="preserve">The primary goal of this study's descriptive research design is to give readers a thorough grasp of the competitive environment, customer preferences, and market share distribution. Both qualitative and quantitative methods are used in the study to collect extensive data. </w:t>
      </w:r>
      <w:r w:rsidRPr="004E62A3">
        <w:rPr>
          <w:rFonts w:ascii="Times New Roman" w:eastAsia="Times New Roman" w:hAnsi="Times New Roman" w:cs="Times New Roman"/>
          <w:kern w:val="0"/>
          <w:sz w:val="24"/>
          <w:szCs w:val="24"/>
          <w:lang w:eastAsia="en-IN" w:bidi="hi-IN"/>
          <w14:ligatures w14:val="none"/>
        </w:rPr>
        <w:br/>
      </w:r>
    </w:p>
    <w:p w14:paraId="3A902649" w14:textId="0260DB03" w:rsidR="00220175" w:rsidRPr="00EA0153" w:rsidRDefault="00220175" w:rsidP="00EA0153">
      <w:pPr>
        <w:spacing w:before="240" w:after="0" w:line="276" w:lineRule="auto"/>
        <w:ind w:left="720" w:right="129"/>
        <w:jc w:val="both"/>
        <w:rPr>
          <w:rFonts w:ascii="Times New Roman" w:hAnsi="Times New Roman" w:cs="Times New Roman"/>
          <w:b/>
          <w:sz w:val="24"/>
          <w:szCs w:val="24"/>
        </w:rPr>
      </w:pPr>
      <w:bookmarkStart w:id="0" w:name="_GoBack"/>
      <w:r w:rsidRPr="00EA0153">
        <w:rPr>
          <w:rFonts w:ascii="Times New Roman" w:hAnsi="Times New Roman" w:cs="Times New Roman"/>
          <w:b/>
          <w:sz w:val="24"/>
          <w:szCs w:val="24"/>
        </w:rPr>
        <w:lastRenderedPageBreak/>
        <w:t>Research Design</w:t>
      </w:r>
    </w:p>
    <w:bookmarkEnd w:id="0"/>
    <w:p w14:paraId="737611D6" w14:textId="758013EC" w:rsidR="00EC4BF3" w:rsidRPr="00EC4BF3" w:rsidRDefault="00EC4BF3" w:rsidP="00220175">
      <w:pPr>
        <w:pStyle w:val="ListParagraph"/>
        <w:spacing w:before="240" w:after="0" w:line="276" w:lineRule="auto"/>
        <w:ind w:right="129"/>
        <w:rPr>
          <w:rFonts w:ascii="Times New Roman" w:hAnsi="Times New Roman" w:cs="Times New Roman"/>
          <w:b/>
          <w:sz w:val="24"/>
          <w:szCs w:val="24"/>
        </w:rPr>
      </w:pPr>
      <w:r w:rsidRPr="00EC4BF3">
        <w:rPr>
          <w:rFonts w:ascii="Times New Roman" w:hAnsi="Times New Roman" w:cs="Times New Roman"/>
          <w:b/>
          <w:sz w:val="24"/>
          <w:szCs w:val="24"/>
        </w:rPr>
        <w:t>Table 1: Research Design Components</w:t>
      </w:r>
    </w:p>
    <w:tbl>
      <w:tblPr>
        <w:tblW w:w="8420" w:type="dxa"/>
        <w:tblInd w:w="1322" w:type="dxa"/>
        <w:tblLook w:val="04A0" w:firstRow="1" w:lastRow="0" w:firstColumn="1" w:lastColumn="0" w:noHBand="0" w:noVBand="1"/>
      </w:tblPr>
      <w:tblGrid>
        <w:gridCol w:w="3140"/>
        <w:gridCol w:w="5280"/>
      </w:tblGrid>
      <w:tr w:rsidR="00EC4BF3" w:rsidRPr="00EC4BF3" w14:paraId="777103D0" w14:textId="77777777" w:rsidTr="00EC4BF3">
        <w:trPr>
          <w:trHeight w:val="492"/>
        </w:trPr>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68142D29"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Component</w:t>
            </w:r>
          </w:p>
        </w:tc>
        <w:tc>
          <w:tcPr>
            <w:tcW w:w="528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69157687"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Description</w:t>
            </w:r>
          </w:p>
        </w:tc>
      </w:tr>
      <w:tr w:rsidR="00EC4BF3" w:rsidRPr="00EC4BF3" w14:paraId="1AC757D8" w14:textId="77777777" w:rsidTr="00EC4BF3">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45AC3C8C"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Research Type</w:t>
            </w:r>
          </w:p>
        </w:tc>
        <w:tc>
          <w:tcPr>
            <w:tcW w:w="5280" w:type="dxa"/>
            <w:tcBorders>
              <w:top w:val="nil"/>
              <w:left w:val="single" w:sz="8" w:space="0" w:color="000000"/>
              <w:bottom w:val="single" w:sz="8" w:space="0" w:color="000000"/>
              <w:right w:val="single" w:sz="8" w:space="0" w:color="000000"/>
            </w:tcBorders>
            <w:shd w:val="clear" w:color="000000" w:fill="FFFFFF"/>
            <w:vAlign w:val="center"/>
            <w:hideMark/>
          </w:tcPr>
          <w:p w14:paraId="7B9B959B"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Descriptive</w:t>
            </w:r>
          </w:p>
        </w:tc>
      </w:tr>
      <w:tr w:rsidR="00EC4BF3" w:rsidRPr="00EC4BF3" w14:paraId="677AD727" w14:textId="77777777" w:rsidTr="00EC4BF3">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6C81A8BF"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Quantitative Approach</w:t>
            </w:r>
          </w:p>
        </w:tc>
        <w:tc>
          <w:tcPr>
            <w:tcW w:w="5280" w:type="dxa"/>
            <w:tcBorders>
              <w:top w:val="nil"/>
              <w:left w:val="single" w:sz="8" w:space="0" w:color="000000"/>
              <w:bottom w:val="single" w:sz="8" w:space="0" w:color="000000"/>
              <w:right w:val="single" w:sz="8" w:space="0" w:color="000000"/>
            </w:tcBorders>
            <w:shd w:val="clear" w:color="000000" w:fill="FFFFFF"/>
            <w:vAlign w:val="center"/>
            <w:hideMark/>
          </w:tcPr>
          <w:p w14:paraId="453398D4"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 xml:space="preserve">Statistical analysis of market share and consumer </w:t>
            </w:r>
            <w:proofErr w:type="spellStart"/>
            <w:r w:rsidRPr="00EC4BF3">
              <w:rPr>
                <w:rFonts w:ascii="Times New Roman" w:eastAsia="Times New Roman" w:hAnsi="Times New Roman" w:cs="Times New Roman"/>
                <w:color w:val="0D0D0D"/>
                <w:kern w:val="0"/>
                <w:sz w:val="24"/>
                <w:szCs w:val="24"/>
                <w:lang w:eastAsia="en-IN" w:bidi="hi-IN"/>
                <w14:ligatures w14:val="none"/>
              </w:rPr>
              <w:t>behavior</w:t>
            </w:r>
            <w:proofErr w:type="spellEnd"/>
          </w:p>
        </w:tc>
      </w:tr>
      <w:tr w:rsidR="00EC4BF3" w:rsidRPr="00EC4BF3" w14:paraId="3B20C6C4" w14:textId="77777777" w:rsidTr="00EC4BF3">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6E9CE0B6"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Qualitative Approach</w:t>
            </w:r>
          </w:p>
        </w:tc>
        <w:tc>
          <w:tcPr>
            <w:tcW w:w="5280" w:type="dxa"/>
            <w:tcBorders>
              <w:top w:val="nil"/>
              <w:left w:val="single" w:sz="8" w:space="0" w:color="000000"/>
              <w:bottom w:val="single" w:sz="8" w:space="0" w:color="000000"/>
              <w:right w:val="single" w:sz="8" w:space="0" w:color="000000"/>
            </w:tcBorders>
            <w:shd w:val="clear" w:color="000000" w:fill="FFFFFF"/>
            <w:vAlign w:val="center"/>
            <w:hideMark/>
          </w:tcPr>
          <w:p w14:paraId="13659564"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Interviews and surveys with dealers, retailers, and consumers</w:t>
            </w:r>
          </w:p>
        </w:tc>
      </w:tr>
    </w:tbl>
    <w:p w14:paraId="4FB8B700" w14:textId="77777777" w:rsidR="00EC4BF3" w:rsidRPr="00EC4BF3" w:rsidRDefault="00EC4BF3" w:rsidP="00EC4BF3">
      <w:pPr>
        <w:pStyle w:val="ListParagraph"/>
        <w:spacing w:before="240" w:after="0" w:line="276"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Data Collection</w:t>
      </w:r>
    </w:p>
    <w:p w14:paraId="4DD588C9" w14:textId="7C515AAE" w:rsidR="00EC4BF3" w:rsidRPr="00EC4BF3" w:rsidRDefault="00EC4BF3" w:rsidP="00EC4BF3">
      <w:pPr>
        <w:pStyle w:val="ListParagraph"/>
        <w:spacing w:before="240" w:after="0" w:line="276"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Table 2: Data Collection Methods and Tools</w:t>
      </w:r>
    </w:p>
    <w:p w14:paraId="5810C3B0" w14:textId="77777777" w:rsidR="00EC4BF3" w:rsidRPr="00EC4BF3" w:rsidRDefault="00EC4BF3" w:rsidP="00EC4BF3">
      <w:pPr>
        <w:pStyle w:val="ListParagraph"/>
        <w:spacing w:before="240" w:after="0" w:line="276" w:lineRule="auto"/>
        <w:ind w:right="129"/>
        <w:jc w:val="both"/>
        <w:rPr>
          <w:rFonts w:ascii="Times New Roman" w:hAnsi="Times New Roman" w:cs="Times New Roman"/>
          <w:b/>
          <w:sz w:val="24"/>
          <w:szCs w:val="24"/>
        </w:rPr>
      </w:pPr>
    </w:p>
    <w:tbl>
      <w:tblPr>
        <w:tblW w:w="8740" w:type="dxa"/>
        <w:tblInd w:w="1322" w:type="dxa"/>
        <w:tblLook w:val="04A0" w:firstRow="1" w:lastRow="0" w:firstColumn="1" w:lastColumn="0" w:noHBand="0" w:noVBand="1"/>
      </w:tblPr>
      <w:tblGrid>
        <w:gridCol w:w="2260"/>
        <w:gridCol w:w="3340"/>
        <w:gridCol w:w="3140"/>
      </w:tblGrid>
      <w:tr w:rsidR="00EC4BF3" w:rsidRPr="00EC4BF3" w14:paraId="42921091" w14:textId="77777777" w:rsidTr="00EC4BF3">
        <w:trPr>
          <w:trHeight w:val="492"/>
        </w:trPr>
        <w:tc>
          <w:tcPr>
            <w:tcW w:w="226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744473E2"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Data Source</w:t>
            </w:r>
          </w:p>
        </w:tc>
        <w:tc>
          <w:tcPr>
            <w:tcW w:w="33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011E8A2F"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Method</w:t>
            </w:r>
          </w:p>
        </w:tc>
        <w:tc>
          <w:tcPr>
            <w:tcW w:w="31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0BA7E1E7"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Tool Used</w:t>
            </w:r>
          </w:p>
        </w:tc>
      </w:tr>
      <w:tr w:rsidR="00EC4BF3" w:rsidRPr="00EC4BF3" w14:paraId="662023AA" w14:textId="77777777" w:rsidTr="00EC4BF3">
        <w:trPr>
          <w:trHeight w:val="492"/>
        </w:trPr>
        <w:tc>
          <w:tcPr>
            <w:tcW w:w="2260" w:type="dxa"/>
            <w:tcBorders>
              <w:top w:val="nil"/>
              <w:left w:val="single" w:sz="8" w:space="0" w:color="000000"/>
              <w:bottom w:val="single" w:sz="8" w:space="0" w:color="000000"/>
              <w:right w:val="nil"/>
            </w:tcBorders>
            <w:shd w:val="clear" w:color="000000" w:fill="FFFFFF"/>
            <w:vAlign w:val="center"/>
            <w:hideMark/>
          </w:tcPr>
          <w:p w14:paraId="7892721C"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Primary Data</w:t>
            </w:r>
          </w:p>
        </w:tc>
        <w:tc>
          <w:tcPr>
            <w:tcW w:w="3340" w:type="dxa"/>
            <w:tcBorders>
              <w:top w:val="nil"/>
              <w:left w:val="single" w:sz="8" w:space="0" w:color="000000"/>
              <w:bottom w:val="single" w:sz="8" w:space="0" w:color="000000"/>
              <w:right w:val="nil"/>
            </w:tcBorders>
            <w:shd w:val="clear" w:color="000000" w:fill="FFFFFF"/>
            <w:vAlign w:val="center"/>
            <w:hideMark/>
          </w:tcPr>
          <w:p w14:paraId="2530A631"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Surveys</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56646FC1"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Structured Questionnaire</w:t>
            </w:r>
          </w:p>
        </w:tc>
      </w:tr>
      <w:tr w:rsidR="00EC4BF3" w:rsidRPr="00EC4BF3" w14:paraId="16EB27AC" w14:textId="77777777" w:rsidTr="00EC4BF3">
        <w:trPr>
          <w:trHeight w:val="492"/>
        </w:trPr>
        <w:tc>
          <w:tcPr>
            <w:tcW w:w="2260" w:type="dxa"/>
            <w:tcBorders>
              <w:top w:val="nil"/>
              <w:left w:val="single" w:sz="8" w:space="0" w:color="000000"/>
              <w:bottom w:val="single" w:sz="8" w:space="0" w:color="000000"/>
              <w:right w:val="nil"/>
            </w:tcBorders>
            <w:shd w:val="clear" w:color="000000" w:fill="FFFFFF"/>
            <w:vAlign w:val="center"/>
            <w:hideMark/>
          </w:tcPr>
          <w:p w14:paraId="7A0527D1"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 </w:t>
            </w:r>
          </w:p>
        </w:tc>
        <w:tc>
          <w:tcPr>
            <w:tcW w:w="3340" w:type="dxa"/>
            <w:tcBorders>
              <w:top w:val="nil"/>
              <w:left w:val="single" w:sz="8" w:space="0" w:color="000000"/>
              <w:bottom w:val="single" w:sz="8" w:space="0" w:color="000000"/>
              <w:right w:val="nil"/>
            </w:tcBorders>
            <w:shd w:val="clear" w:color="000000" w:fill="FFFFFF"/>
            <w:vAlign w:val="center"/>
            <w:hideMark/>
          </w:tcPr>
          <w:p w14:paraId="32D56ED1"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Interviews</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4109255D"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Semi-structured Interviews</w:t>
            </w:r>
          </w:p>
        </w:tc>
      </w:tr>
      <w:tr w:rsidR="00EC4BF3" w:rsidRPr="00EC4BF3" w14:paraId="1200B2F8" w14:textId="77777777" w:rsidTr="00EC4BF3">
        <w:trPr>
          <w:trHeight w:val="492"/>
        </w:trPr>
        <w:tc>
          <w:tcPr>
            <w:tcW w:w="2260" w:type="dxa"/>
            <w:tcBorders>
              <w:top w:val="nil"/>
              <w:left w:val="single" w:sz="8" w:space="0" w:color="000000"/>
              <w:bottom w:val="single" w:sz="8" w:space="0" w:color="000000"/>
              <w:right w:val="nil"/>
            </w:tcBorders>
            <w:shd w:val="clear" w:color="000000" w:fill="FFFFFF"/>
            <w:vAlign w:val="center"/>
            <w:hideMark/>
          </w:tcPr>
          <w:p w14:paraId="565D9E84"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Secondary Data</w:t>
            </w:r>
          </w:p>
        </w:tc>
        <w:tc>
          <w:tcPr>
            <w:tcW w:w="3340" w:type="dxa"/>
            <w:tcBorders>
              <w:top w:val="nil"/>
              <w:left w:val="single" w:sz="8" w:space="0" w:color="000000"/>
              <w:bottom w:val="single" w:sz="8" w:space="0" w:color="000000"/>
              <w:right w:val="nil"/>
            </w:tcBorders>
            <w:shd w:val="clear" w:color="000000" w:fill="FFFFFF"/>
            <w:vAlign w:val="center"/>
            <w:hideMark/>
          </w:tcPr>
          <w:p w14:paraId="60970E29"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Industry Reports</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E071D6D"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Market Analysis Reports</w:t>
            </w:r>
          </w:p>
        </w:tc>
      </w:tr>
      <w:tr w:rsidR="00EC4BF3" w:rsidRPr="00EC4BF3" w14:paraId="7F428832" w14:textId="77777777" w:rsidTr="00EC4BF3">
        <w:trPr>
          <w:trHeight w:val="492"/>
        </w:trPr>
        <w:tc>
          <w:tcPr>
            <w:tcW w:w="2260" w:type="dxa"/>
            <w:tcBorders>
              <w:top w:val="nil"/>
              <w:left w:val="single" w:sz="8" w:space="0" w:color="000000"/>
              <w:bottom w:val="single" w:sz="8" w:space="0" w:color="000000"/>
              <w:right w:val="nil"/>
            </w:tcBorders>
            <w:shd w:val="clear" w:color="000000" w:fill="FFFFFF"/>
            <w:vAlign w:val="center"/>
            <w:hideMark/>
          </w:tcPr>
          <w:p w14:paraId="3FDE9BCD"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 </w:t>
            </w:r>
          </w:p>
        </w:tc>
        <w:tc>
          <w:tcPr>
            <w:tcW w:w="3340" w:type="dxa"/>
            <w:tcBorders>
              <w:top w:val="nil"/>
              <w:left w:val="single" w:sz="8" w:space="0" w:color="000000"/>
              <w:bottom w:val="single" w:sz="8" w:space="0" w:color="000000"/>
              <w:right w:val="nil"/>
            </w:tcBorders>
            <w:shd w:val="clear" w:color="000000" w:fill="FFFFFF"/>
            <w:vAlign w:val="center"/>
            <w:hideMark/>
          </w:tcPr>
          <w:p w14:paraId="5A0BDACB"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Company Publications</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3D576FD"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Annual Reports, Marketing Materials</w:t>
            </w:r>
          </w:p>
        </w:tc>
      </w:tr>
    </w:tbl>
    <w:p w14:paraId="2A6A2B25" w14:textId="77777777" w:rsidR="00EC4BF3" w:rsidRPr="00EC4BF3" w:rsidRDefault="00EC4BF3" w:rsidP="00EC4BF3">
      <w:pPr>
        <w:pStyle w:val="ListParagraph"/>
        <w:spacing w:before="240" w:after="0" w:line="276"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Sampling Framework</w:t>
      </w:r>
    </w:p>
    <w:p w14:paraId="6C399E3B" w14:textId="4605E5C9" w:rsidR="00EC4BF3" w:rsidRPr="00EC4BF3" w:rsidRDefault="00EC4BF3" w:rsidP="00EC4BF3">
      <w:pPr>
        <w:pStyle w:val="ListParagraph"/>
        <w:spacing w:before="240" w:after="0" w:line="276"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Table 3: Sampling Framework</w:t>
      </w:r>
    </w:p>
    <w:p w14:paraId="6B4D2476" w14:textId="77777777" w:rsidR="00EC4BF3" w:rsidRPr="00EC4BF3" w:rsidRDefault="00EC4BF3" w:rsidP="00EC4BF3">
      <w:pPr>
        <w:pStyle w:val="ListParagraph"/>
        <w:spacing w:before="240" w:after="0" w:line="276" w:lineRule="auto"/>
        <w:ind w:right="129"/>
        <w:jc w:val="both"/>
        <w:rPr>
          <w:rFonts w:ascii="Times New Roman" w:hAnsi="Times New Roman" w:cs="Times New Roman"/>
          <w:b/>
          <w:sz w:val="24"/>
          <w:szCs w:val="24"/>
        </w:rPr>
      </w:pPr>
    </w:p>
    <w:tbl>
      <w:tblPr>
        <w:tblW w:w="9880" w:type="dxa"/>
        <w:tblInd w:w="602" w:type="dxa"/>
        <w:tblLook w:val="04A0" w:firstRow="1" w:lastRow="0" w:firstColumn="1" w:lastColumn="0" w:noHBand="0" w:noVBand="1"/>
      </w:tblPr>
      <w:tblGrid>
        <w:gridCol w:w="1360"/>
        <w:gridCol w:w="2240"/>
        <w:gridCol w:w="3540"/>
        <w:gridCol w:w="2740"/>
      </w:tblGrid>
      <w:tr w:rsidR="00EC4BF3" w:rsidRPr="00EC4BF3" w14:paraId="3F91572E" w14:textId="77777777" w:rsidTr="00EC4BF3">
        <w:trPr>
          <w:trHeight w:val="492"/>
        </w:trPr>
        <w:tc>
          <w:tcPr>
            <w:tcW w:w="136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40CDAAD8"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Segment</w:t>
            </w:r>
          </w:p>
        </w:tc>
        <w:tc>
          <w:tcPr>
            <w:tcW w:w="22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2D200626"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Total Population</w:t>
            </w:r>
          </w:p>
        </w:tc>
        <w:tc>
          <w:tcPr>
            <w:tcW w:w="35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4098A5F0"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Sampling Method</w:t>
            </w:r>
          </w:p>
        </w:tc>
        <w:tc>
          <w:tcPr>
            <w:tcW w:w="27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3B22C2A0" w14:textId="77777777" w:rsidR="00EC4BF3" w:rsidRPr="00EC4BF3" w:rsidRDefault="00EC4BF3" w:rsidP="00EC4BF3">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eastAsia="Times New Roman" w:hAnsi="Times New Roman" w:cs="Times New Roman"/>
                <w:b/>
                <w:bCs/>
                <w:color w:val="0D0D0D"/>
                <w:kern w:val="0"/>
                <w:sz w:val="24"/>
                <w:szCs w:val="24"/>
                <w:lang w:eastAsia="en-IN" w:bidi="hi-IN"/>
                <w14:ligatures w14:val="none"/>
              </w:rPr>
              <w:t>Sample Size</w:t>
            </w:r>
          </w:p>
        </w:tc>
      </w:tr>
      <w:tr w:rsidR="00EC4BF3" w:rsidRPr="00EC4BF3" w14:paraId="6A298C09" w14:textId="77777777" w:rsidTr="00EC4BF3">
        <w:trPr>
          <w:trHeight w:val="492"/>
        </w:trPr>
        <w:tc>
          <w:tcPr>
            <w:tcW w:w="1360" w:type="dxa"/>
            <w:tcBorders>
              <w:top w:val="nil"/>
              <w:left w:val="single" w:sz="8" w:space="0" w:color="000000"/>
              <w:bottom w:val="single" w:sz="8" w:space="0" w:color="000000"/>
              <w:right w:val="nil"/>
            </w:tcBorders>
            <w:shd w:val="clear" w:color="000000" w:fill="FFFFFF"/>
            <w:vAlign w:val="center"/>
            <w:hideMark/>
          </w:tcPr>
          <w:p w14:paraId="45CA5E7F"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Dealers</w:t>
            </w:r>
          </w:p>
        </w:tc>
        <w:tc>
          <w:tcPr>
            <w:tcW w:w="2240" w:type="dxa"/>
            <w:tcBorders>
              <w:top w:val="nil"/>
              <w:left w:val="single" w:sz="8" w:space="0" w:color="000000"/>
              <w:bottom w:val="single" w:sz="8" w:space="0" w:color="000000"/>
              <w:right w:val="nil"/>
            </w:tcBorders>
            <w:shd w:val="clear" w:color="000000" w:fill="FFFFFF"/>
            <w:vAlign w:val="center"/>
            <w:hideMark/>
          </w:tcPr>
          <w:p w14:paraId="7F97FF5B"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7</w:t>
            </w:r>
          </w:p>
        </w:tc>
        <w:tc>
          <w:tcPr>
            <w:tcW w:w="3540" w:type="dxa"/>
            <w:tcBorders>
              <w:top w:val="nil"/>
              <w:left w:val="single" w:sz="8" w:space="0" w:color="000000"/>
              <w:bottom w:val="single" w:sz="8" w:space="0" w:color="000000"/>
              <w:right w:val="nil"/>
            </w:tcBorders>
            <w:shd w:val="clear" w:color="000000" w:fill="FFFFFF"/>
            <w:vAlign w:val="center"/>
            <w:hideMark/>
          </w:tcPr>
          <w:p w14:paraId="052C425E"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Stratified Random Sampling</w:t>
            </w:r>
          </w:p>
        </w:tc>
        <w:tc>
          <w:tcPr>
            <w:tcW w:w="2740" w:type="dxa"/>
            <w:tcBorders>
              <w:top w:val="nil"/>
              <w:left w:val="single" w:sz="8" w:space="0" w:color="000000"/>
              <w:bottom w:val="single" w:sz="8" w:space="0" w:color="000000"/>
              <w:right w:val="single" w:sz="8" w:space="0" w:color="000000"/>
            </w:tcBorders>
            <w:shd w:val="clear" w:color="000000" w:fill="FFFFFF"/>
            <w:vAlign w:val="center"/>
            <w:hideMark/>
          </w:tcPr>
          <w:p w14:paraId="0DFAD0D1"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7</w:t>
            </w:r>
          </w:p>
        </w:tc>
      </w:tr>
      <w:tr w:rsidR="00EC4BF3" w:rsidRPr="00EC4BF3" w14:paraId="08A63E0F" w14:textId="77777777" w:rsidTr="00EC4BF3">
        <w:trPr>
          <w:trHeight w:val="492"/>
        </w:trPr>
        <w:tc>
          <w:tcPr>
            <w:tcW w:w="1360" w:type="dxa"/>
            <w:tcBorders>
              <w:top w:val="nil"/>
              <w:left w:val="single" w:sz="8" w:space="0" w:color="000000"/>
              <w:bottom w:val="single" w:sz="8" w:space="0" w:color="000000"/>
              <w:right w:val="nil"/>
            </w:tcBorders>
            <w:shd w:val="clear" w:color="000000" w:fill="FFFFFF"/>
            <w:vAlign w:val="center"/>
            <w:hideMark/>
          </w:tcPr>
          <w:p w14:paraId="56EE1241"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Retailers</w:t>
            </w:r>
          </w:p>
        </w:tc>
        <w:tc>
          <w:tcPr>
            <w:tcW w:w="2240" w:type="dxa"/>
            <w:tcBorders>
              <w:top w:val="nil"/>
              <w:left w:val="single" w:sz="8" w:space="0" w:color="000000"/>
              <w:bottom w:val="single" w:sz="8" w:space="0" w:color="000000"/>
              <w:right w:val="nil"/>
            </w:tcBorders>
            <w:shd w:val="clear" w:color="000000" w:fill="FFFFFF"/>
            <w:vAlign w:val="center"/>
            <w:hideMark/>
          </w:tcPr>
          <w:p w14:paraId="063F316A"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125</w:t>
            </w:r>
          </w:p>
        </w:tc>
        <w:tc>
          <w:tcPr>
            <w:tcW w:w="3540" w:type="dxa"/>
            <w:tcBorders>
              <w:top w:val="nil"/>
              <w:left w:val="single" w:sz="8" w:space="0" w:color="000000"/>
              <w:bottom w:val="single" w:sz="8" w:space="0" w:color="000000"/>
              <w:right w:val="nil"/>
            </w:tcBorders>
            <w:shd w:val="clear" w:color="000000" w:fill="FFFFFF"/>
            <w:vAlign w:val="center"/>
            <w:hideMark/>
          </w:tcPr>
          <w:p w14:paraId="41577544"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Stratified Random Sampling</w:t>
            </w:r>
          </w:p>
        </w:tc>
        <w:tc>
          <w:tcPr>
            <w:tcW w:w="2740" w:type="dxa"/>
            <w:tcBorders>
              <w:top w:val="nil"/>
              <w:left w:val="single" w:sz="8" w:space="0" w:color="000000"/>
              <w:bottom w:val="single" w:sz="8" w:space="0" w:color="000000"/>
              <w:right w:val="single" w:sz="8" w:space="0" w:color="000000"/>
            </w:tcBorders>
            <w:shd w:val="clear" w:color="000000" w:fill="FFFFFF"/>
            <w:vAlign w:val="center"/>
            <w:hideMark/>
          </w:tcPr>
          <w:p w14:paraId="533A8FAA"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125</w:t>
            </w:r>
          </w:p>
        </w:tc>
      </w:tr>
      <w:tr w:rsidR="00EC4BF3" w:rsidRPr="00EC4BF3" w14:paraId="00E12B15" w14:textId="77777777" w:rsidTr="00EC4BF3">
        <w:trPr>
          <w:trHeight w:val="492"/>
        </w:trPr>
        <w:tc>
          <w:tcPr>
            <w:tcW w:w="1360" w:type="dxa"/>
            <w:tcBorders>
              <w:top w:val="nil"/>
              <w:left w:val="single" w:sz="8" w:space="0" w:color="000000"/>
              <w:bottom w:val="single" w:sz="8" w:space="0" w:color="000000"/>
              <w:right w:val="nil"/>
            </w:tcBorders>
            <w:shd w:val="clear" w:color="000000" w:fill="FFFFFF"/>
            <w:vAlign w:val="center"/>
            <w:hideMark/>
          </w:tcPr>
          <w:p w14:paraId="6CA77BFF"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Consumers</w:t>
            </w:r>
          </w:p>
        </w:tc>
        <w:tc>
          <w:tcPr>
            <w:tcW w:w="2240" w:type="dxa"/>
            <w:tcBorders>
              <w:top w:val="nil"/>
              <w:left w:val="single" w:sz="8" w:space="0" w:color="000000"/>
              <w:bottom w:val="single" w:sz="8" w:space="0" w:color="000000"/>
              <w:right w:val="nil"/>
            </w:tcBorders>
            <w:shd w:val="clear" w:color="000000" w:fill="FFFFFF"/>
            <w:vAlign w:val="center"/>
            <w:hideMark/>
          </w:tcPr>
          <w:p w14:paraId="704CC877"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w:t>
            </w:r>
          </w:p>
        </w:tc>
        <w:tc>
          <w:tcPr>
            <w:tcW w:w="3540" w:type="dxa"/>
            <w:tcBorders>
              <w:top w:val="nil"/>
              <w:left w:val="single" w:sz="8" w:space="0" w:color="000000"/>
              <w:bottom w:val="single" w:sz="8" w:space="0" w:color="000000"/>
              <w:right w:val="nil"/>
            </w:tcBorders>
            <w:shd w:val="clear" w:color="000000" w:fill="FFFFFF"/>
            <w:vAlign w:val="center"/>
            <w:hideMark/>
          </w:tcPr>
          <w:p w14:paraId="4CB36D8C"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Stratified Random Sampling</w:t>
            </w:r>
          </w:p>
        </w:tc>
        <w:tc>
          <w:tcPr>
            <w:tcW w:w="2740" w:type="dxa"/>
            <w:tcBorders>
              <w:top w:val="nil"/>
              <w:left w:val="single" w:sz="8" w:space="0" w:color="000000"/>
              <w:bottom w:val="single" w:sz="8" w:space="0" w:color="000000"/>
              <w:right w:val="single" w:sz="8" w:space="0" w:color="000000"/>
            </w:tcBorders>
            <w:shd w:val="clear" w:color="000000" w:fill="FFFFFF"/>
            <w:vAlign w:val="center"/>
            <w:hideMark/>
          </w:tcPr>
          <w:p w14:paraId="1A7E787E" w14:textId="77777777" w:rsidR="00EC4BF3" w:rsidRPr="00EC4BF3" w:rsidRDefault="00EC4BF3" w:rsidP="00EC4BF3">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eastAsia="Times New Roman" w:hAnsi="Times New Roman" w:cs="Times New Roman"/>
                <w:color w:val="0D0D0D"/>
                <w:kern w:val="0"/>
                <w:sz w:val="24"/>
                <w:szCs w:val="24"/>
                <w:lang w:eastAsia="en-IN" w:bidi="hi-IN"/>
                <w14:ligatures w14:val="none"/>
              </w:rPr>
              <w:t>Determined by confidence level</w:t>
            </w:r>
          </w:p>
        </w:tc>
      </w:tr>
    </w:tbl>
    <w:p w14:paraId="75A830EC" w14:textId="77777777" w:rsidR="00EF54DC" w:rsidRPr="00220175" w:rsidRDefault="00EF54DC" w:rsidP="00220175">
      <w:pPr>
        <w:spacing w:before="240" w:after="0" w:line="276" w:lineRule="auto"/>
        <w:ind w:left="720" w:right="129"/>
        <w:jc w:val="both"/>
        <w:rPr>
          <w:rFonts w:ascii="Times New Roman" w:hAnsi="Times New Roman" w:cs="Times New Roman"/>
          <w:b/>
          <w:sz w:val="24"/>
          <w:szCs w:val="24"/>
        </w:rPr>
      </w:pPr>
      <w:r w:rsidRPr="00220175">
        <w:rPr>
          <w:rFonts w:ascii="Times New Roman" w:hAnsi="Times New Roman" w:cs="Times New Roman"/>
          <w:b/>
          <w:sz w:val="24"/>
          <w:szCs w:val="24"/>
        </w:rPr>
        <w:t>Description of the research design:</w:t>
      </w:r>
    </w:p>
    <w:p w14:paraId="0328A34E" w14:textId="2906FAEB" w:rsidR="00EF54DC" w:rsidRPr="00220175" w:rsidRDefault="00EF54DC" w:rsidP="00220175">
      <w:pPr>
        <w:pStyle w:val="ListParagraph"/>
        <w:spacing w:before="240" w:after="0" w:line="276" w:lineRule="auto"/>
        <w:ind w:right="129"/>
        <w:jc w:val="both"/>
        <w:rPr>
          <w:rFonts w:ascii="Times New Roman" w:hAnsi="Times New Roman" w:cs="Times New Roman"/>
          <w:bCs/>
          <w:sz w:val="24"/>
          <w:szCs w:val="24"/>
        </w:rPr>
      </w:pPr>
      <w:r w:rsidRPr="00EC4BF3">
        <w:rPr>
          <w:rFonts w:ascii="Times New Roman" w:hAnsi="Times New Roman" w:cs="Times New Roman"/>
          <w:bCs/>
          <w:sz w:val="24"/>
          <w:szCs w:val="24"/>
        </w:rPr>
        <w:t xml:space="preserve">The research employed a primary research design utilizing surveys to gather data on the market share and distribution channels of cement brands in the </w:t>
      </w:r>
      <w:proofErr w:type="spellStart"/>
      <w:r w:rsidRPr="00EC4BF3">
        <w:rPr>
          <w:rFonts w:ascii="Times New Roman" w:hAnsi="Times New Roman" w:cs="Times New Roman"/>
          <w:bCs/>
          <w:sz w:val="24"/>
          <w:szCs w:val="24"/>
        </w:rPr>
        <w:t>Masturi</w:t>
      </w:r>
      <w:proofErr w:type="spellEnd"/>
      <w:r w:rsidRPr="00EC4BF3">
        <w:rPr>
          <w:rFonts w:ascii="Times New Roman" w:hAnsi="Times New Roman" w:cs="Times New Roman"/>
          <w:bCs/>
          <w:sz w:val="24"/>
          <w:szCs w:val="24"/>
        </w:rPr>
        <w:t xml:space="preserve"> and </w:t>
      </w:r>
      <w:proofErr w:type="spellStart"/>
      <w:r w:rsidRPr="00EC4BF3">
        <w:rPr>
          <w:rFonts w:ascii="Times New Roman" w:hAnsi="Times New Roman" w:cs="Times New Roman"/>
          <w:bCs/>
          <w:sz w:val="24"/>
          <w:szCs w:val="24"/>
        </w:rPr>
        <w:t>Bilha</w:t>
      </w:r>
      <w:proofErr w:type="spellEnd"/>
      <w:r w:rsidRPr="00EC4BF3">
        <w:rPr>
          <w:rFonts w:ascii="Times New Roman" w:hAnsi="Times New Roman" w:cs="Times New Roman"/>
          <w:bCs/>
          <w:sz w:val="24"/>
          <w:szCs w:val="24"/>
        </w:rPr>
        <w:t xml:space="preserve"> regions.</w:t>
      </w:r>
    </w:p>
    <w:p w14:paraId="545B7793" w14:textId="490D9664" w:rsidR="00EF54DC" w:rsidRPr="00EC4BF3" w:rsidRDefault="00EF54DC" w:rsidP="00EF54DC">
      <w:pPr>
        <w:pStyle w:val="ListParagraph"/>
        <w:spacing w:before="240" w:after="0" w:line="276"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Sampling method and sample size:</w:t>
      </w:r>
    </w:p>
    <w:p w14:paraId="0DB88EA9" w14:textId="77777777" w:rsidR="001B745B" w:rsidRPr="00EC4BF3" w:rsidRDefault="001B745B" w:rsidP="00630C5D">
      <w:pPr>
        <w:pStyle w:val="ListParagraph"/>
        <w:spacing w:after="0" w:line="276" w:lineRule="auto"/>
        <w:ind w:right="129"/>
        <w:jc w:val="both"/>
        <w:rPr>
          <w:rFonts w:ascii="Times New Roman" w:hAnsi="Times New Roman" w:cs="Times New Roman"/>
          <w:bCs/>
          <w:sz w:val="24"/>
          <w:szCs w:val="24"/>
        </w:rPr>
      </w:pPr>
    </w:p>
    <w:tbl>
      <w:tblPr>
        <w:tblW w:w="6280" w:type="dxa"/>
        <w:tblInd w:w="2042" w:type="dxa"/>
        <w:tblLook w:val="04A0" w:firstRow="1" w:lastRow="0" w:firstColumn="1" w:lastColumn="0" w:noHBand="0" w:noVBand="1"/>
      </w:tblPr>
      <w:tblGrid>
        <w:gridCol w:w="3140"/>
        <w:gridCol w:w="3140"/>
      </w:tblGrid>
      <w:tr w:rsidR="0051671F" w:rsidRPr="00AE3718" w14:paraId="1116406D" w14:textId="77777777" w:rsidTr="002868B7">
        <w:trPr>
          <w:trHeight w:val="492"/>
        </w:trPr>
        <w:tc>
          <w:tcPr>
            <w:tcW w:w="3140" w:type="dxa"/>
            <w:tcBorders>
              <w:top w:val="single" w:sz="8" w:space="0" w:color="auto"/>
              <w:left w:val="single" w:sz="8" w:space="0" w:color="auto"/>
              <w:bottom w:val="single" w:sz="8" w:space="0" w:color="000000"/>
              <w:right w:val="nil"/>
            </w:tcBorders>
            <w:shd w:val="clear" w:color="auto" w:fill="EDEDED" w:themeFill="accent3" w:themeFillTint="33"/>
            <w:vAlign w:val="center"/>
            <w:hideMark/>
          </w:tcPr>
          <w:p w14:paraId="50D84131" w14:textId="3D1F0C11" w:rsidR="0051671F" w:rsidRPr="00AE3718"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hAnsi="Times New Roman" w:cs="Times New Roman"/>
                <w:b/>
                <w:bCs/>
                <w:color w:val="0D0D0D"/>
                <w:sz w:val="24"/>
                <w:szCs w:val="24"/>
              </w:rPr>
              <w:t>Distribution Channel</w:t>
            </w:r>
          </w:p>
        </w:tc>
        <w:tc>
          <w:tcPr>
            <w:tcW w:w="3140" w:type="dxa"/>
            <w:tcBorders>
              <w:top w:val="single" w:sz="8" w:space="0" w:color="auto"/>
              <w:left w:val="single" w:sz="8" w:space="0" w:color="000000"/>
              <w:bottom w:val="single" w:sz="8" w:space="0" w:color="000000"/>
              <w:right w:val="single" w:sz="8" w:space="0" w:color="auto"/>
            </w:tcBorders>
            <w:shd w:val="clear" w:color="auto" w:fill="EDEDED" w:themeFill="accent3" w:themeFillTint="33"/>
            <w:vAlign w:val="center"/>
            <w:hideMark/>
          </w:tcPr>
          <w:p w14:paraId="1349CBA5" w14:textId="13CCBEBC" w:rsidR="0051671F" w:rsidRPr="00AE3718"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hAnsi="Times New Roman" w:cs="Times New Roman"/>
                <w:b/>
                <w:bCs/>
                <w:color w:val="0D0D0D"/>
                <w:sz w:val="24"/>
                <w:szCs w:val="24"/>
              </w:rPr>
              <w:t>Sample Size</w:t>
            </w:r>
          </w:p>
        </w:tc>
      </w:tr>
      <w:tr w:rsidR="0051671F" w:rsidRPr="00AE3718" w14:paraId="0F1857D5" w14:textId="77777777" w:rsidTr="002868B7">
        <w:trPr>
          <w:trHeight w:val="492"/>
        </w:trPr>
        <w:tc>
          <w:tcPr>
            <w:tcW w:w="3140" w:type="dxa"/>
            <w:tcBorders>
              <w:top w:val="nil"/>
              <w:left w:val="single" w:sz="8" w:space="0" w:color="auto"/>
              <w:bottom w:val="single" w:sz="8" w:space="0" w:color="000000"/>
              <w:right w:val="nil"/>
            </w:tcBorders>
            <w:shd w:val="clear" w:color="000000" w:fill="FFFFFF"/>
            <w:vAlign w:val="center"/>
            <w:hideMark/>
          </w:tcPr>
          <w:p w14:paraId="1DB25404" w14:textId="01A01D89"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Total Counter</w:t>
            </w:r>
          </w:p>
        </w:tc>
        <w:tc>
          <w:tcPr>
            <w:tcW w:w="3140" w:type="dxa"/>
            <w:tcBorders>
              <w:top w:val="nil"/>
              <w:left w:val="single" w:sz="8" w:space="0" w:color="000000"/>
              <w:bottom w:val="single" w:sz="8" w:space="0" w:color="000000"/>
              <w:right w:val="single" w:sz="8" w:space="0" w:color="auto"/>
            </w:tcBorders>
            <w:shd w:val="clear" w:color="000000" w:fill="FFFFFF"/>
            <w:vAlign w:val="center"/>
            <w:hideMark/>
          </w:tcPr>
          <w:p w14:paraId="5D4DDCB1" w14:textId="02F0C33D"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132</w:t>
            </w:r>
          </w:p>
        </w:tc>
      </w:tr>
      <w:tr w:rsidR="0051671F" w:rsidRPr="00AE3718" w14:paraId="114FB7F0" w14:textId="77777777" w:rsidTr="002868B7">
        <w:trPr>
          <w:trHeight w:val="492"/>
        </w:trPr>
        <w:tc>
          <w:tcPr>
            <w:tcW w:w="3140" w:type="dxa"/>
            <w:tcBorders>
              <w:top w:val="nil"/>
              <w:left w:val="single" w:sz="8" w:space="0" w:color="auto"/>
              <w:bottom w:val="single" w:sz="8" w:space="0" w:color="000000"/>
              <w:right w:val="nil"/>
            </w:tcBorders>
            <w:shd w:val="clear" w:color="000000" w:fill="FFFFFF"/>
            <w:vAlign w:val="center"/>
            <w:hideMark/>
          </w:tcPr>
          <w:p w14:paraId="33EE3E94" w14:textId="3AF0410C"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Dealer</w:t>
            </w:r>
          </w:p>
        </w:tc>
        <w:tc>
          <w:tcPr>
            <w:tcW w:w="3140" w:type="dxa"/>
            <w:tcBorders>
              <w:top w:val="nil"/>
              <w:left w:val="single" w:sz="8" w:space="0" w:color="000000"/>
              <w:bottom w:val="single" w:sz="8" w:space="0" w:color="000000"/>
              <w:right w:val="single" w:sz="8" w:space="0" w:color="auto"/>
            </w:tcBorders>
            <w:shd w:val="clear" w:color="000000" w:fill="FFFFFF"/>
            <w:vAlign w:val="center"/>
            <w:hideMark/>
          </w:tcPr>
          <w:p w14:paraId="55E37015" w14:textId="3FDC0205"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7</w:t>
            </w:r>
          </w:p>
        </w:tc>
      </w:tr>
      <w:tr w:rsidR="0051671F" w:rsidRPr="00AE3718" w14:paraId="2268CFDC" w14:textId="77777777" w:rsidTr="002868B7">
        <w:trPr>
          <w:trHeight w:val="492"/>
        </w:trPr>
        <w:tc>
          <w:tcPr>
            <w:tcW w:w="3140" w:type="dxa"/>
            <w:tcBorders>
              <w:top w:val="nil"/>
              <w:left w:val="single" w:sz="8" w:space="0" w:color="auto"/>
              <w:bottom w:val="single" w:sz="8" w:space="0" w:color="000000"/>
              <w:right w:val="nil"/>
            </w:tcBorders>
            <w:shd w:val="clear" w:color="000000" w:fill="FFFFFF"/>
            <w:vAlign w:val="center"/>
            <w:hideMark/>
          </w:tcPr>
          <w:p w14:paraId="3A5031A7" w14:textId="04A4F2F4"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Retailer</w:t>
            </w:r>
          </w:p>
        </w:tc>
        <w:tc>
          <w:tcPr>
            <w:tcW w:w="3140" w:type="dxa"/>
            <w:tcBorders>
              <w:top w:val="nil"/>
              <w:left w:val="single" w:sz="8" w:space="0" w:color="000000"/>
              <w:bottom w:val="single" w:sz="8" w:space="0" w:color="000000"/>
              <w:right w:val="single" w:sz="8" w:space="0" w:color="auto"/>
            </w:tcBorders>
            <w:shd w:val="clear" w:color="000000" w:fill="FFFFFF"/>
            <w:vAlign w:val="center"/>
            <w:hideMark/>
          </w:tcPr>
          <w:p w14:paraId="318DA7BD" w14:textId="489C6B27"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125</w:t>
            </w:r>
          </w:p>
        </w:tc>
      </w:tr>
      <w:tr w:rsidR="0051671F" w:rsidRPr="00AE3718" w14:paraId="38AD7C6B" w14:textId="77777777" w:rsidTr="002868B7">
        <w:trPr>
          <w:trHeight w:val="492"/>
        </w:trPr>
        <w:tc>
          <w:tcPr>
            <w:tcW w:w="3140" w:type="dxa"/>
            <w:tcBorders>
              <w:top w:val="nil"/>
              <w:left w:val="single" w:sz="8" w:space="0" w:color="auto"/>
              <w:bottom w:val="single" w:sz="8" w:space="0" w:color="000000"/>
              <w:right w:val="nil"/>
            </w:tcBorders>
            <w:shd w:val="clear" w:color="000000" w:fill="FFFFFF"/>
            <w:vAlign w:val="center"/>
            <w:hideMark/>
          </w:tcPr>
          <w:p w14:paraId="29FAE85D" w14:textId="0B4EFD2D"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ABG Counter</w:t>
            </w:r>
          </w:p>
        </w:tc>
        <w:tc>
          <w:tcPr>
            <w:tcW w:w="3140" w:type="dxa"/>
            <w:tcBorders>
              <w:top w:val="nil"/>
              <w:left w:val="single" w:sz="8" w:space="0" w:color="000000"/>
              <w:bottom w:val="single" w:sz="8" w:space="0" w:color="000000"/>
              <w:right w:val="single" w:sz="8" w:space="0" w:color="auto"/>
            </w:tcBorders>
            <w:shd w:val="clear" w:color="000000" w:fill="FFFFFF"/>
            <w:vAlign w:val="center"/>
            <w:hideMark/>
          </w:tcPr>
          <w:p w14:paraId="19B10F87" w14:textId="49CD16F1"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62</w:t>
            </w:r>
          </w:p>
        </w:tc>
      </w:tr>
      <w:tr w:rsidR="0051671F" w:rsidRPr="00AE3718" w14:paraId="226383FE" w14:textId="77777777" w:rsidTr="002868B7">
        <w:trPr>
          <w:trHeight w:val="492"/>
        </w:trPr>
        <w:tc>
          <w:tcPr>
            <w:tcW w:w="3140" w:type="dxa"/>
            <w:tcBorders>
              <w:top w:val="nil"/>
              <w:left w:val="single" w:sz="8" w:space="0" w:color="auto"/>
              <w:bottom w:val="single" w:sz="8" w:space="0" w:color="auto"/>
              <w:right w:val="nil"/>
            </w:tcBorders>
            <w:shd w:val="clear" w:color="000000" w:fill="FFFFFF"/>
            <w:vAlign w:val="center"/>
            <w:hideMark/>
          </w:tcPr>
          <w:p w14:paraId="728AEE8F" w14:textId="08ED2B4F"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Non ABG Counter</w:t>
            </w:r>
          </w:p>
        </w:tc>
        <w:tc>
          <w:tcPr>
            <w:tcW w:w="3140" w:type="dxa"/>
            <w:tcBorders>
              <w:top w:val="nil"/>
              <w:left w:val="single" w:sz="8" w:space="0" w:color="000000"/>
              <w:bottom w:val="single" w:sz="8" w:space="0" w:color="auto"/>
              <w:right w:val="single" w:sz="8" w:space="0" w:color="auto"/>
            </w:tcBorders>
            <w:shd w:val="clear" w:color="000000" w:fill="FFFFFF"/>
            <w:vAlign w:val="center"/>
            <w:hideMark/>
          </w:tcPr>
          <w:p w14:paraId="56EECE0C" w14:textId="49639E84" w:rsidR="0051671F" w:rsidRPr="00AE3718"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70</w:t>
            </w:r>
          </w:p>
        </w:tc>
      </w:tr>
    </w:tbl>
    <w:p w14:paraId="593E65AC" w14:textId="77777777" w:rsidR="00EC4BF3" w:rsidRPr="004E62A3" w:rsidRDefault="00EC4BF3" w:rsidP="00EC4BF3">
      <w:pPr>
        <w:spacing w:after="0" w:line="235" w:lineRule="auto"/>
        <w:ind w:right="129"/>
        <w:jc w:val="both"/>
        <w:rPr>
          <w:rFonts w:ascii="Times New Roman" w:hAnsi="Times New Roman" w:cs="Times New Roman"/>
          <w:b/>
          <w:bCs/>
          <w:sz w:val="24"/>
          <w:szCs w:val="24"/>
        </w:rPr>
      </w:pPr>
    </w:p>
    <w:p w14:paraId="193C9D9E" w14:textId="77777777" w:rsidR="004E62A3" w:rsidRDefault="004E62A3" w:rsidP="004E62A3">
      <w:pPr>
        <w:spacing w:after="240" w:line="240" w:lineRule="auto"/>
        <w:ind w:left="720"/>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b/>
          <w:bCs/>
          <w:kern w:val="0"/>
          <w:sz w:val="24"/>
          <w:szCs w:val="24"/>
          <w:lang w:eastAsia="en-IN" w:bidi="hi-IN"/>
          <w14:ligatures w14:val="none"/>
        </w:rPr>
        <w:t>Tools and methods for gathering data</w:t>
      </w:r>
      <w:r w:rsidRPr="004E62A3">
        <w:rPr>
          <w:rFonts w:ascii="Times New Roman" w:eastAsia="Times New Roman" w:hAnsi="Times New Roman" w:cs="Times New Roman"/>
          <w:kern w:val="0"/>
          <w:sz w:val="24"/>
          <w:szCs w:val="24"/>
          <w:lang w:eastAsia="en-IN" w:bidi="hi-IN"/>
          <w14:ligatures w14:val="none"/>
        </w:rPr>
        <w:t xml:space="preserve">: </w:t>
      </w:r>
    </w:p>
    <w:p w14:paraId="7873DE09" w14:textId="6E230ED0" w:rsidR="0051671F" w:rsidRPr="00413320" w:rsidRDefault="004E62A3" w:rsidP="00413320">
      <w:pPr>
        <w:spacing w:after="240" w:line="240" w:lineRule="auto"/>
        <w:ind w:left="720"/>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kern w:val="0"/>
          <w:sz w:val="24"/>
          <w:szCs w:val="24"/>
          <w:lang w:eastAsia="en-IN" w:bidi="hi-IN"/>
          <w14:ligatures w14:val="none"/>
        </w:rPr>
        <w:t>Structured questionnaires distributed to respondents through the distribution channels were the main method used to collect data. The survey asked questions about estimated market share, purchase behaviour, and brand preferences.</w:t>
      </w:r>
      <w:r w:rsidRPr="004E62A3">
        <w:rPr>
          <w:rFonts w:ascii="Times New Roman" w:eastAsia="Times New Roman" w:hAnsi="Times New Roman" w:cs="Times New Roman"/>
          <w:kern w:val="0"/>
          <w:sz w:val="24"/>
          <w:szCs w:val="24"/>
          <w:lang w:eastAsia="en-IN" w:bidi="hi-IN"/>
          <w14:ligatures w14:val="none"/>
        </w:rPr>
        <w:br/>
      </w:r>
    </w:p>
    <w:p w14:paraId="1019FD74" w14:textId="59F44B7D" w:rsidR="0051671F" w:rsidRPr="00EC4BF3" w:rsidRDefault="0051671F" w:rsidP="00220175">
      <w:pPr>
        <w:pStyle w:val="ListParagraph"/>
        <w:spacing w:after="0" w:line="235" w:lineRule="auto"/>
        <w:ind w:right="129"/>
        <w:jc w:val="center"/>
        <w:rPr>
          <w:rFonts w:ascii="Times New Roman" w:hAnsi="Times New Roman" w:cs="Times New Roman"/>
          <w:b/>
          <w:sz w:val="24"/>
          <w:szCs w:val="24"/>
        </w:rPr>
      </w:pPr>
      <w:r w:rsidRPr="00EC4BF3">
        <w:rPr>
          <w:rFonts w:ascii="Times New Roman" w:hAnsi="Times New Roman" w:cs="Times New Roman"/>
          <w:b/>
          <w:sz w:val="24"/>
          <w:szCs w:val="24"/>
        </w:rPr>
        <w:t>Data analysis methods:</w:t>
      </w:r>
    </w:p>
    <w:p w14:paraId="0C00D887"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p>
    <w:tbl>
      <w:tblPr>
        <w:tblW w:w="6280" w:type="dxa"/>
        <w:tblInd w:w="2042" w:type="dxa"/>
        <w:tblLook w:val="04A0" w:firstRow="1" w:lastRow="0" w:firstColumn="1" w:lastColumn="0" w:noHBand="0" w:noVBand="1"/>
      </w:tblPr>
      <w:tblGrid>
        <w:gridCol w:w="3140"/>
        <w:gridCol w:w="3140"/>
      </w:tblGrid>
      <w:tr w:rsidR="0051671F" w:rsidRPr="0051671F" w14:paraId="708379DB" w14:textId="77777777" w:rsidTr="0051671F">
        <w:trPr>
          <w:trHeight w:val="492"/>
        </w:trPr>
        <w:tc>
          <w:tcPr>
            <w:tcW w:w="3140" w:type="dxa"/>
            <w:tcBorders>
              <w:top w:val="single" w:sz="8" w:space="0" w:color="auto"/>
              <w:left w:val="single" w:sz="8" w:space="0" w:color="auto"/>
              <w:bottom w:val="single" w:sz="8" w:space="0" w:color="000000"/>
              <w:right w:val="nil"/>
            </w:tcBorders>
            <w:shd w:val="clear" w:color="auto" w:fill="EDEDED" w:themeFill="accent3" w:themeFillTint="33"/>
            <w:vAlign w:val="center"/>
            <w:hideMark/>
          </w:tcPr>
          <w:p w14:paraId="0F3A315F" w14:textId="081D190E"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hAnsi="Times New Roman" w:cs="Times New Roman"/>
                <w:b/>
                <w:bCs/>
                <w:color w:val="0D0D0D"/>
                <w:sz w:val="24"/>
                <w:szCs w:val="24"/>
              </w:rPr>
              <w:t>Data Analysis Methods</w:t>
            </w:r>
          </w:p>
        </w:tc>
        <w:tc>
          <w:tcPr>
            <w:tcW w:w="3140" w:type="dxa"/>
            <w:tcBorders>
              <w:top w:val="single" w:sz="8" w:space="0" w:color="auto"/>
              <w:left w:val="single" w:sz="8" w:space="0" w:color="000000"/>
              <w:bottom w:val="single" w:sz="8" w:space="0" w:color="000000"/>
              <w:right w:val="single" w:sz="8" w:space="0" w:color="auto"/>
            </w:tcBorders>
            <w:shd w:val="clear" w:color="auto" w:fill="EDEDED" w:themeFill="accent3" w:themeFillTint="33"/>
            <w:vAlign w:val="center"/>
            <w:hideMark/>
          </w:tcPr>
          <w:p w14:paraId="4684D245" w14:textId="23ECD96B"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EC4BF3">
              <w:rPr>
                <w:rFonts w:ascii="Times New Roman" w:hAnsi="Times New Roman" w:cs="Times New Roman"/>
                <w:b/>
                <w:bCs/>
                <w:color w:val="0D0D0D"/>
                <w:sz w:val="24"/>
                <w:szCs w:val="24"/>
              </w:rPr>
              <w:t>Tools/Software</w:t>
            </w:r>
          </w:p>
        </w:tc>
      </w:tr>
      <w:tr w:rsidR="0051671F" w:rsidRPr="0051671F" w14:paraId="3FCF7F5E" w14:textId="77777777" w:rsidTr="0051671F">
        <w:trPr>
          <w:trHeight w:val="492"/>
        </w:trPr>
        <w:tc>
          <w:tcPr>
            <w:tcW w:w="3140" w:type="dxa"/>
            <w:tcBorders>
              <w:top w:val="nil"/>
              <w:left w:val="single" w:sz="8" w:space="0" w:color="auto"/>
              <w:bottom w:val="single" w:sz="8" w:space="0" w:color="000000"/>
              <w:right w:val="nil"/>
            </w:tcBorders>
            <w:shd w:val="clear" w:color="000000" w:fill="FFFFFF"/>
            <w:vAlign w:val="center"/>
            <w:hideMark/>
          </w:tcPr>
          <w:p w14:paraId="7EE6A9C3" w14:textId="30D7526B"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Descriptive Statistics</w:t>
            </w:r>
          </w:p>
        </w:tc>
        <w:tc>
          <w:tcPr>
            <w:tcW w:w="3140" w:type="dxa"/>
            <w:tcBorders>
              <w:top w:val="nil"/>
              <w:left w:val="single" w:sz="8" w:space="0" w:color="000000"/>
              <w:bottom w:val="single" w:sz="8" w:space="0" w:color="000000"/>
              <w:right w:val="single" w:sz="8" w:space="0" w:color="auto"/>
            </w:tcBorders>
            <w:shd w:val="clear" w:color="000000" w:fill="FFFFFF"/>
            <w:vAlign w:val="center"/>
            <w:hideMark/>
          </w:tcPr>
          <w:p w14:paraId="720B8A8F" w14:textId="3BDFDE65"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Excel, SPSS</w:t>
            </w:r>
          </w:p>
        </w:tc>
      </w:tr>
      <w:tr w:rsidR="0051671F" w:rsidRPr="0051671F" w14:paraId="6D7EC0D5" w14:textId="77777777" w:rsidTr="0051671F">
        <w:trPr>
          <w:trHeight w:val="492"/>
        </w:trPr>
        <w:tc>
          <w:tcPr>
            <w:tcW w:w="3140" w:type="dxa"/>
            <w:tcBorders>
              <w:top w:val="nil"/>
              <w:left w:val="single" w:sz="8" w:space="0" w:color="auto"/>
              <w:bottom w:val="single" w:sz="8" w:space="0" w:color="000000"/>
              <w:right w:val="nil"/>
            </w:tcBorders>
            <w:shd w:val="clear" w:color="000000" w:fill="FFFFFF"/>
            <w:vAlign w:val="center"/>
            <w:hideMark/>
          </w:tcPr>
          <w:p w14:paraId="165616E3" w14:textId="06341A88"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Comparative Analysis</w:t>
            </w:r>
          </w:p>
        </w:tc>
        <w:tc>
          <w:tcPr>
            <w:tcW w:w="3140" w:type="dxa"/>
            <w:tcBorders>
              <w:top w:val="nil"/>
              <w:left w:val="single" w:sz="8" w:space="0" w:color="000000"/>
              <w:bottom w:val="single" w:sz="8" w:space="0" w:color="000000"/>
              <w:right w:val="single" w:sz="8" w:space="0" w:color="auto"/>
            </w:tcBorders>
            <w:shd w:val="clear" w:color="000000" w:fill="FFFFFF"/>
            <w:vAlign w:val="center"/>
            <w:hideMark/>
          </w:tcPr>
          <w:p w14:paraId="7FB8BEDA" w14:textId="1C31132C"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Excel, SPSS</w:t>
            </w:r>
          </w:p>
        </w:tc>
      </w:tr>
      <w:tr w:rsidR="0051671F" w:rsidRPr="0051671F" w14:paraId="09023621" w14:textId="77777777" w:rsidTr="0051671F">
        <w:trPr>
          <w:trHeight w:val="492"/>
        </w:trPr>
        <w:tc>
          <w:tcPr>
            <w:tcW w:w="3140" w:type="dxa"/>
            <w:tcBorders>
              <w:top w:val="nil"/>
              <w:left w:val="single" w:sz="8" w:space="0" w:color="auto"/>
              <w:bottom w:val="single" w:sz="8" w:space="0" w:color="auto"/>
              <w:right w:val="nil"/>
            </w:tcBorders>
            <w:shd w:val="clear" w:color="000000" w:fill="FFFFFF"/>
            <w:vAlign w:val="center"/>
            <w:hideMark/>
          </w:tcPr>
          <w:p w14:paraId="32B88D29" w14:textId="59DA1EA4"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Statistical Software Analysis</w:t>
            </w:r>
          </w:p>
        </w:tc>
        <w:tc>
          <w:tcPr>
            <w:tcW w:w="3140" w:type="dxa"/>
            <w:tcBorders>
              <w:top w:val="nil"/>
              <w:left w:val="single" w:sz="8" w:space="0" w:color="000000"/>
              <w:bottom w:val="single" w:sz="8" w:space="0" w:color="auto"/>
              <w:right w:val="single" w:sz="8" w:space="0" w:color="auto"/>
            </w:tcBorders>
            <w:shd w:val="clear" w:color="000000" w:fill="FFFFFF"/>
            <w:vAlign w:val="center"/>
            <w:hideMark/>
          </w:tcPr>
          <w:p w14:paraId="6D0C3961" w14:textId="7CE63A8E"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EC4BF3">
              <w:rPr>
                <w:rFonts w:ascii="Times New Roman" w:hAnsi="Times New Roman" w:cs="Times New Roman"/>
                <w:color w:val="0D0D0D"/>
                <w:sz w:val="24"/>
                <w:szCs w:val="24"/>
              </w:rPr>
              <w:t>Excel, SPSS</w:t>
            </w:r>
          </w:p>
        </w:tc>
      </w:tr>
    </w:tbl>
    <w:p w14:paraId="42A0BE90" w14:textId="77777777" w:rsidR="0051671F" w:rsidRPr="00EC4BF3" w:rsidRDefault="0051671F" w:rsidP="006F33C8">
      <w:pPr>
        <w:spacing w:after="0" w:line="235" w:lineRule="auto"/>
        <w:ind w:right="129"/>
        <w:jc w:val="both"/>
        <w:rPr>
          <w:rFonts w:ascii="Times New Roman" w:hAnsi="Times New Roman" w:cs="Times New Roman"/>
          <w:b/>
          <w:sz w:val="24"/>
          <w:szCs w:val="24"/>
        </w:rPr>
      </w:pPr>
    </w:p>
    <w:p w14:paraId="2BBB8097"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p>
    <w:p w14:paraId="7FCBF63C" w14:textId="77777777" w:rsidR="0051671F" w:rsidRPr="00EC4BF3" w:rsidRDefault="0051671F" w:rsidP="00220175">
      <w:pPr>
        <w:pStyle w:val="ListParagraph"/>
        <w:spacing w:after="0" w:line="235" w:lineRule="auto"/>
        <w:ind w:right="129"/>
        <w:jc w:val="center"/>
        <w:rPr>
          <w:rFonts w:ascii="Times New Roman" w:hAnsi="Times New Roman" w:cs="Times New Roman"/>
          <w:b/>
          <w:sz w:val="24"/>
          <w:szCs w:val="24"/>
        </w:rPr>
      </w:pPr>
      <w:r w:rsidRPr="00EC4BF3">
        <w:rPr>
          <w:rFonts w:ascii="Times New Roman" w:hAnsi="Times New Roman" w:cs="Times New Roman"/>
          <w:b/>
          <w:sz w:val="24"/>
          <w:szCs w:val="24"/>
        </w:rPr>
        <w:t>Research Findings</w:t>
      </w:r>
    </w:p>
    <w:p w14:paraId="4EB25B66" w14:textId="77777777" w:rsidR="0051671F" w:rsidRPr="00EC4BF3" w:rsidRDefault="0051671F" w:rsidP="00220175">
      <w:pPr>
        <w:pStyle w:val="ListParagraph"/>
        <w:spacing w:after="0" w:line="235" w:lineRule="auto"/>
        <w:ind w:right="129"/>
        <w:jc w:val="center"/>
        <w:rPr>
          <w:rFonts w:ascii="Times New Roman" w:hAnsi="Times New Roman" w:cs="Times New Roman"/>
          <w:b/>
          <w:sz w:val="24"/>
          <w:szCs w:val="24"/>
        </w:rPr>
      </w:pPr>
    </w:p>
    <w:p w14:paraId="276160FC" w14:textId="2B693EC8" w:rsidR="0051671F" w:rsidRPr="00EC4BF3" w:rsidRDefault="0051671F" w:rsidP="00220175">
      <w:pPr>
        <w:pStyle w:val="ListParagraph"/>
        <w:spacing w:after="0" w:line="235" w:lineRule="auto"/>
        <w:ind w:right="129"/>
        <w:jc w:val="center"/>
        <w:rPr>
          <w:rFonts w:ascii="Times New Roman" w:hAnsi="Times New Roman" w:cs="Times New Roman"/>
          <w:b/>
          <w:sz w:val="24"/>
          <w:szCs w:val="24"/>
        </w:rPr>
      </w:pPr>
      <w:r w:rsidRPr="00EC4BF3">
        <w:rPr>
          <w:rFonts w:ascii="Times New Roman" w:hAnsi="Times New Roman" w:cs="Times New Roman"/>
          <w:b/>
          <w:sz w:val="24"/>
          <w:szCs w:val="24"/>
        </w:rPr>
        <w:t xml:space="preserve">Market Share Analysis for </w:t>
      </w:r>
      <w:proofErr w:type="spellStart"/>
      <w:r w:rsidRPr="00EC4BF3">
        <w:rPr>
          <w:rFonts w:ascii="Times New Roman" w:hAnsi="Times New Roman" w:cs="Times New Roman"/>
          <w:b/>
          <w:sz w:val="24"/>
          <w:szCs w:val="24"/>
        </w:rPr>
        <w:t>Masturi</w:t>
      </w:r>
      <w:proofErr w:type="spellEnd"/>
      <w:r w:rsidRPr="00EC4BF3">
        <w:rPr>
          <w:rFonts w:ascii="Times New Roman" w:hAnsi="Times New Roman" w:cs="Times New Roman"/>
          <w:b/>
          <w:sz w:val="24"/>
          <w:szCs w:val="24"/>
        </w:rPr>
        <w:t xml:space="preserve"> and </w:t>
      </w:r>
      <w:proofErr w:type="spellStart"/>
      <w:r w:rsidRPr="00EC4BF3">
        <w:rPr>
          <w:rFonts w:ascii="Times New Roman" w:hAnsi="Times New Roman" w:cs="Times New Roman"/>
          <w:b/>
          <w:sz w:val="24"/>
          <w:szCs w:val="24"/>
        </w:rPr>
        <w:t>Bilha</w:t>
      </w:r>
      <w:proofErr w:type="spellEnd"/>
      <w:r w:rsidRPr="00EC4BF3">
        <w:rPr>
          <w:rFonts w:ascii="Times New Roman" w:hAnsi="Times New Roman" w:cs="Times New Roman"/>
          <w:b/>
          <w:sz w:val="24"/>
          <w:szCs w:val="24"/>
        </w:rPr>
        <w:t xml:space="preserve"> Regions:</w:t>
      </w:r>
    </w:p>
    <w:p w14:paraId="7F9A599E"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p>
    <w:tbl>
      <w:tblPr>
        <w:tblW w:w="9420" w:type="dxa"/>
        <w:tblInd w:w="602" w:type="dxa"/>
        <w:tblLook w:val="04A0" w:firstRow="1" w:lastRow="0" w:firstColumn="1" w:lastColumn="0" w:noHBand="0" w:noVBand="1"/>
      </w:tblPr>
      <w:tblGrid>
        <w:gridCol w:w="3140"/>
        <w:gridCol w:w="3140"/>
        <w:gridCol w:w="3140"/>
      </w:tblGrid>
      <w:tr w:rsidR="0051671F" w:rsidRPr="0051671F" w14:paraId="469240BF" w14:textId="77777777" w:rsidTr="0051671F">
        <w:trPr>
          <w:trHeight w:val="492"/>
        </w:trPr>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4BE6E36E" w14:textId="77777777"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51671F">
              <w:rPr>
                <w:rFonts w:ascii="Times New Roman" w:eastAsia="Times New Roman" w:hAnsi="Times New Roman" w:cs="Times New Roman"/>
                <w:b/>
                <w:bCs/>
                <w:color w:val="0D0D0D"/>
                <w:kern w:val="0"/>
                <w:sz w:val="24"/>
                <w:szCs w:val="24"/>
                <w:lang w:eastAsia="en-IN" w:bidi="hi-IN"/>
                <w14:ligatures w14:val="none"/>
              </w:rPr>
              <w:t>Cement Brand</w:t>
            </w:r>
          </w:p>
        </w:tc>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73AFDBEF" w14:textId="77777777"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51671F">
              <w:rPr>
                <w:rFonts w:ascii="Times New Roman" w:eastAsia="Times New Roman" w:hAnsi="Times New Roman" w:cs="Times New Roman"/>
                <w:b/>
                <w:bCs/>
                <w:color w:val="0D0D0D"/>
                <w:kern w:val="0"/>
                <w:sz w:val="24"/>
                <w:szCs w:val="24"/>
                <w:lang w:eastAsia="en-IN" w:bidi="hi-IN"/>
                <w14:ligatures w14:val="none"/>
              </w:rPr>
              <w:t>Sales Volume</w:t>
            </w:r>
          </w:p>
        </w:tc>
        <w:tc>
          <w:tcPr>
            <w:tcW w:w="31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3C954C05" w14:textId="77777777"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51671F">
              <w:rPr>
                <w:rFonts w:ascii="Times New Roman" w:eastAsia="Times New Roman" w:hAnsi="Times New Roman" w:cs="Times New Roman"/>
                <w:b/>
                <w:bCs/>
                <w:color w:val="0D0D0D"/>
                <w:kern w:val="0"/>
                <w:sz w:val="24"/>
                <w:szCs w:val="24"/>
                <w:lang w:eastAsia="en-IN" w:bidi="hi-IN"/>
                <w14:ligatures w14:val="none"/>
              </w:rPr>
              <w:t>Market Share</w:t>
            </w:r>
          </w:p>
        </w:tc>
      </w:tr>
      <w:tr w:rsidR="0051671F" w:rsidRPr="0051671F" w14:paraId="2F481756"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73CAAC8F"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51671F">
              <w:rPr>
                <w:rFonts w:ascii="Times New Roman" w:eastAsia="Times New Roman" w:hAnsi="Times New Roman" w:cs="Times New Roman"/>
                <w:color w:val="0D0D0D"/>
                <w:kern w:val="0"/>
                <w:sz w:val="24"/>
                <w:szCs w:val="24"/>
                <w:lang w:eastAsia="en-IN" w:bidi="hi-IN"/>
                <w14:ligatures w14:val="none"/>
              </w:rPr>
              <w:t>Ultratech</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414AED99"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2835</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7289E5F7"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33%</w:t>
            </w:r>
          </w:p>
        </w:tc>
      </w:tr>
      <w:tr w:rsidR="0051671F" w:rsidRPr="0051671F" w14:paraId="0ACD1FCF"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7BB41994"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51671F">
              <w:rPr>
                <w:rFonts w:ascii="Times New Roman" w:eastAsia="Times New Roman" w:hAnsi="Times New Roman" w:cs="Times New Roman"/>
                <w:color w:val="0D0D0D"/>
                <w:kern w:val="0"/>
                <w:sz w:val="24"/>
                <w:szCs w:val="24"/>
                <w:lang w:eastAsia="en-IN" w:bidi="hi-IN"/>
                <w14:ligatures w14:val="none"/>
              </w:rPr>
              <w:t>Ambuja</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47462CB7"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2424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A2E3C53"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28%</w:t>
            </w:r>
          </w:p>
        </w:tc>
      </w:tr>
      <w:tr w:rsidR="0051671F" w:rsidRPr="0051671F" w14:paraId="68AAAA67"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7A4A1200"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51671F">
              <w:rPr>
                <w:rFonts w:ascii="Times New Roman" w:eastAsia="Times New Roman" w:hAnsi="Times New Roman" w:cs="Times New Roman"/>
                <w:color w:val="0D0D0D"/>
                <w:kern w:val="0"/>
                <w:sz w:val="24"/>
                <w:szCs w:val="24"/>
                <w:lang w:eastAsia="en-IN" w:bidi="hi-IN"/>
                <w14:ligatures w14:val="none"/>
              </w:rPr>
              <w:t>Boubel</w:t>
            </w:r>
            <w:proofErr w:type="spellEnd"/>
            <w:r w:rsidRPr="0051671F">
              <w:rPr>
                <w:rFonts w:ascii="Times New Roman" w:eastAsia="Times New Roman" w:hAnsi="Times New Roman" w:cs="Times New Roman"/>
                <w:color w:val="0D0D0D"/>
                <w:kern w:val="0"/>
                <w:sz w:val="24"/>
                <w:szCs w:val="24"/>
                <w:lang w:eastAsia="en-IN" w:bidi="hi-IN"/>
                <w14:ligatures w14:val="none"/>
              </w:rPr>
              <w:t xml:space="preserve"> Bull</w:t>
            </w:r>
          </w:p>
        </w:tc>
        <w:tc>
          <w:tcPr>
            <w:tcW w:w="3140" w:type="dxa"/>
            <w:tcBorders>
              <w:top w:val="nil"/>
              <w:left w:val="single" w:sz="8" w:space="0" w:color="000000"/>
              <w:bottom w:val="single" w:sz="8" w:space="0" w:color="000000"/>
              <w:right w:val="nil"/>
            </w:tcBorders>
            <w:shd w:val="clear" w:color="000000" w:fill="FFFFFF"/>
            <w:vAlign w:val="center"/>
            <w:hideMark/>
          </w:tcPr>
          <w:p w14:paraId="06A186FC"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1607</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7DC4241F"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19%</w:t>
            </w:r>
          </w:p>
        </w:tc>
      </w:tr>
      <w:tr w:rsidR="0051671F" w:rsidRPr="0051671F" w14:paraId="2909E0D5"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7658160B"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Banger</w:t>
            </w:r>
          </w:p>
        </w:tc>
        <w:tc>
          <w:tcPr>
            <w:tcW w:w="3140" w:type="dxa"/>
            <w:tcBorders>
              <w:top w:val="nil"/>
              <w:left w:val="single" w:sz="8" w:space="0" w:color="000000"/>
              <w:bottom w:val="single" w:sz="8" w:space="0" w:color="000000"/>
              <w:right w:val="nil"/>
            </w:tcBorders>
            <w:shd w:val="clear" w:color="000000" w:fill="FFFFFF"/>
            <w:vAlign w:val="center"/>
            <w:hideMark/>
          </w:tcPr>
          <w:p w14:paraId="2C52A207"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758</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791EAE19"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9%</w:t>
            </w:r>
          </w:p>
        </w:tc>
      </w:tr>
      <w:tr w:rsidR="0051671F" w:rsidRPr="0051671F" w14:paraId="3DDEA2B5"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7B0306A5"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Shree Cement</w:t>
            </w:r>
          </w:p>
        </w:tc>
        <w:tc>
          <w:tcPr>
            <w:tcW w:w="3140" w:type="dxa"/>
            <w:tcBorders>
              <w:top w:val="nil"/>
              <w:left w:val="single" w:sz="8" w:space="0" w:color="000000"/>
              <w:bottom w:val="single" w:sz="8" w:space="0" w:color="000000"/>
              <w:right w:val="nil"/>
            </w:tcBorders>
            <w:shd w:val="clear" w:color="000000" w:fill="FFFFFF"/>
            <w:vAlign w:val="center"/>
            <w:hideMark/>
          </w:tcPr>
          <w:p w14:paraId="3E22DBC8"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664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5A565A9A"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8%</w:t>
            </w:r>
          </w:p>
        </w:tc>
      </w:tr>
      <w:tr w:rsidR="0051671F" w:rsidRPr="0051671F" w14:paraId="6D7F702F"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114CEA6"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51671F">
              <w:rPr>
                <w:rFonts w:ascii="Times New Roman" w:eastAsia="Times New Roman" w:hAnsi="Times New Roman" w:cs="Times New Roman"/>
                <w:color w:val="0D0D0D"/>
                <w:kern w:val="0"/>
                <w:sz w:val="24"/>
                <w:szCs w:val="24"/>
                <w:lang w:eastAsia="en-IN" w:bidi="hi-IN"/>
                <w14:ligatures w14:val="none"/>
              </w:rPr>
              <w:t>Duragard</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3648886D"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1038</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7A69A70"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12%</w:t>
            </w:r>
          </w:p>
        </w:tc>
      </w:tr>
      <w:tr w:rsidR="0051671F" w:rsidRPr="0051671F" w14:paraId="362D45D7"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4CFFAF70"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Lafarge</w:t>
            </w:r>
          </w:p>
        </w:tc>
        <w:tc>
          <w:tcPr>
            <w:tcW w:w="3140" w:type="dxa"/>
            <w:tcBorders>
              <w:top w:val="nil"/>
              <w:left w:val="single" w:sz="8" w:space="0" w:color="000000"/>
              <w:bottom w:val="single" w:sz="8" w:space="0" w:color="000000"/>
              <w:right w:val="nil"/>
            </w:tcBorders>
            <w:shd w:val="clear" w:color="000000" w:fill="FFFFFF"/>
            <w:vAlign w:val="center"/>
            <w:hideMark/>
          </w:tcPr>
          <w:p w14:paraId="07FA38FA"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440</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256887C5"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5%</w:t>
            </w:r>
          </w:p>
        </w:tc>
      </w:tr>
      <w:tr w:rsidR="0051671F" w:rsidRPr="0051671F" w14:paraId="3F9D908A"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1DD2891"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 xml:space="preserve">JK </w:t>
            </w:r>
            <w:proofErr w:type="spellStart"/>
            <w:r w:rsidRPr="0051671F">
              <w:rPr>
                <w:rFonts w:ascii="Times New Roman" w:eastAsia="Times New Roman" w:hAnsi="Times New Roman" w:cs="Times New Roman"/>
                <w:color w:val="0D0D0D"/>
                <w:kern w:val="0"/>
                <w:sz w:val="24"/>
                <w:szCs w:val="24"/>
                <w:lang w:eastAsia="en-IN" w:bidi="hi-IN"/>
                <w14:ligatures w14:val="none"/>
              </w:rPr>
              <w:t>Laxmi</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1C6A05E4"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114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2A70ACAF"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w:t>
            </w:r>
          </w:p>
        </w:tc>
      </w:tr>
      <w:tr w:rsidR="0051671F" w:rsidRPr="0051671F" w14:paraId="6A56A8C5"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1ABEC53E"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Panther</w:t>
            </w:r>
          </w:p>
        </w:tc>
        <w:tc>
          <w:tcPr>
            <w:tcW w:w="3140" w:type="dxa"/>
            <w:tcBorders>
              <w:top w:val="nil"/>
              <w:left w:val="single" w:sz="8" w:space="0" w:color="000000"/>
              <w:bottom w:val="single" w:sz="8" w:space="0" w:color="000000"/>
              <w:right w:val="nil"/>
            </w:tcBorders>
            <w:shd w:val="clear" w:color="000000" w:fill="FFFFFF"/>
            <w:vAlign w:val="center"/>
            <w:hideMark/>
          </w:tcPr>
          <w:p w14:paraId="23A19D76"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0A228BB7"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0%</w:t>
            </w:r>
          </w:p>
        </w:tc>
      </w:tr>
      <w:tr w:rsidR="0051671F" w:rsidRPr="0051671F" w14:paraId="006EDD0F"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19957DBD"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ACC</w:t>
            </w:r>
          </w:p>
        </w:tc>
        <w:tc>
          <w:tcPr>
            <w:tcW w:w="3140" w:type="dxa"/>
            <w:tcBorders>
              <w:top w:val="nil"/>
              <w:left w:val="single" w:sz="8" w:space="0" w:color="000000"/>
              <w:bottom w:val="single" w:sz="8" w:space="0" w:color="000000"/>
              <w:right w:val="nil"/>
            </w:tcBorders>
            <w:shd w:val="clear" w:color="000000" w:fill="FFFFFF"/>
            <w:vAlign w:val="center"/>
            <w:hideMark/>
          </w:tcPr>
          <w:p w14:paraId="17056BEB"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1277</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4609C8F3"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15%</w:t>
            </w:r>
          </w:p>
        </w:tc>
      </w:tr>
      <w:tr w:rsidR="0051671F" w:rsidRPr="0051671F" w14:paraId="4C11D83C"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38234691"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Magneto</w:t>
            </w:r>
          </w:p>
        </w:tc>
        <w:tc>
          <w:tcPr>
            <w:tcW w:w="3140" w:type="dxa"/>
            <w:tcBorders>
              <w:top w:val="nil"/>
              <w:left w:val="single" w:sz="8" w:space="0" w:color="000000"/>
              <w:bottom w:val="single" w:sz="8" w:space="0" w:color="000000"/>
              <w:right w:val="nil"/>
            </w:tcBorders>
            <w:shd w:val="clear" w:color="000000" w:fill="FFFFFF"/>
            <w:vAlign w:val="center"/>
            <w:hideMark/>
          </w:tcPr>
          <w:p w14:paraId="3C56F268"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32</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E9E5AE4"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0%</w:t>
            </w:r>
          </w:p>
        </w:tc>
      </w:tr>
      <w:tr w:rsidR="0051671F" w:rsidRPr="0051671F" w14:paraId="2AEE72D1"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63A155EE"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Birla Gold</w:t>
            </w:r>
          </w:p>
        </w:tc>
        <w:tc>
          <w:tcPr>
            <w:tcW w:w="3140" w:type="dxa"/>
            <w:tcBorders>
              <w:top w:val="nil"/>
              <w:left w:val="single" w:sz="8" w:space="0" w:color="000000"/>
              <w:bottom w:val="single" w:sz="8" w:space="0" w:color="000000"/>
              <w:right w:val="nil"/>
            </w:tcBorders>
            <w:shd w:val="clear" w:color="000000" w:fill="FFFFFF"/>
            <w:vAlign w:val="center"/>
            <w:hideMark/>
          </w:tcPr>
          <w:p w14:paraId="3F6A6706"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88</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FFF29AB"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w:t>
            </w:r>
          </w:p>
        </w:tc>
      </w:tr>
      <w:tr w:rsidR="0051671F" w:rsidRPr="0051671F" w14:paraId="5B63C051"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18B792C5"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Total</w:t>
            </w:r>
          </w:p>
        </w:tc>
        <w:tc>
          <w:tcPr>
            <w:tcW w:w="3140" w:type="dxa"/>
            <w:tcBorders>
              <w:top w:val="nil"/>
              <w:left w:val="single" w:sz="8" w:space="0" w:color="000000"/>
              <w:bottom w:val="single" w:sz="8" w:space="0" w:color="000000"/>
              <w:right w:val="nil"/>
            </w:tcBorders>
            <w:shd w:val="clear" w:color="000000" w:fill="FFFFFF"/>
            <w:vAlign w:val="center"/>
            <w:hideMark/>
          </w:tcPr>
          <w:p w14:paraId="5586570C"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11281</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DC64C24"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100%</w:t>
            </w:r>
          </w:p>
        </w:tc>
      </w:tr>
    </w:tbl>
    <w:p w14:paraId="5F6CEFDE" w14:textId="77777777" w:rsidR="0051671F" w:rsidRPr="00EC4BF3" w:rsidRDefault="0051671F" w:rsidP="004E62A3">
      <w:pPr>
        <w:pStyle w:val="ListParagraph"/>
        <w:spacing w:after="0" w:line="235" w:lineRule="auto"/>
        <w:ind w:left="1440" w:right="129"/>
        <w:jc w:val="both"/>
        <w:rPr>
          <w:rFonts w:ascii="Times New Roman" w:hAnsi="Times New Roman" w:cs="Times New Roman"/>
          <w:b/>
          <w:sz w:val="24"/>
          <w:szCs w:val="24"/>
        </w:rPr>
      </w:pPr>
    </w:p>
    <w:p w14:paraId="00206BAD" w14:textId="67BBDF7A" w:rsidR="00220175" w:rsidRPr="00413320" w:rsidRDefault="004E62A3" w:rsidP="00413320">
      <w:pPr>
        <w:spacing w:after="240" w:line="240" w:lineRule="auto"/>
        <w:ind w:left="720"/>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kern w:val="0"/>
          <w:sz w:val="24"/>
          <w:szCs w:val="24"/>
          <w:lang w:eastAsia="en-IN" w:bidi="hi-IN"/>
          <w14:ligatures w14:val="none"/>
        </w:rPr>
        <w:t xml:space="preserve">With 33% and 28% of the market, respectively, </w:t>
      </w:r>
      <w:proofErr w:type="spellStart"/>
      <w:r w:rsidRPr="004E62A3">
        <w:rPr>
          <w:rFonts w:ascii="Times New Roman" w:eastAsia="Times New Roman" w:hAnsi="Times New Roman" w:cs="Times New Roman"/>
          <w:kern w:val="0"/>
          <w:sz w:val="24"/>
          <w:szCs w:val="24"/>
          <w:lang w:eastAsia="en-IN" w:bidi="hi-IN"/>
          <w14:ligatures w14:val="none"/>
        </w:rPr>
        <w:t>Ultratech</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Ambuja</w:t>
      </w:r>
      <w:proofErr w:type="spellEnd"/>
      <w:r w:rsidRPr="004E62A3">
        <w:rPr>
          <w:rFonts w:ascii="Times New Roman" w:eastAsia="Times New Roman" w:hAnsi="Times New Roman" w:cs="Times New Roman"/>
          <w:kern w:val="0"/>
          <w:sz w:val="24"/>
          <w:szCs w:val="24"/>
          <w:lang w:eastAsia="en-IN" w:bidi="hi-IN"/>
          <w14:ligatures w14:val="none"/>
        </w:rPr>
        <w:t xml:space="preserve"> dominate the </w:t>
      </w:r>
      <w:proofErr w:type="spellStart"/>
      <w:r w:rsidRPr="004E62A3">
        <w:rPr>
          <w:rFonts w:ascii="Times New Roman" w:eastAsia="Times New Roman" w:hAnsi="Times New Roman" w:cs="Times New Roman"/>
          <w:kern w:val="0"/>
          <w:sz w:val="24"/>
          <w:szCs w:val="24"/>
          <w:lang w:eastAsia="en-IN" w:bidi="hi-IN"/>
          <w14:ligatures w14:val="none"/>
        </w:rPr>
        <w:t>Ultratech</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Bilha</w:t>
      </w:r>
      <w:proofErr w:type="spellEnd"/>
      <w:r w:rsidRPr="004E62A3">
        <w:rPr>
          <w:rFonts w:ascii="Times New Roman" w:eastAsia="Times New Roman" w:hAnsi="Times New Roman" w:cs="Times New Roman"/>
          <w:kern w:val="0"/>
          <w:sz w:val="24"/>
          <w:szCs w:val="24"/>
          <w:lang w:eastAsia="en-IN" w:bidi="hi-IN"/>
          <w14:ligatures w14:val="none"/>
        </w:rPr>
        <w:t xml:space="preserve"> areas, according to the market share study. </w:t>
      </w:r>
      <w:proofErr w:type="spellStart"/>
      <w:r w:rsidRPr="004E62A3">
        <w:rPr>
          <w:rFonts w:ascii="Times New Roman" w:eastAsia="Times New Roman" w:hAnsi="Times New Roman" w:cs="Times New Roman"/>
          <w:kern w:val="0"/>
          <w:sz w:val="24"/>
          <w:szCs w:val="24"/>
          <w:lang w:eastAsia="en-IN" w:bidi="hi-IN"/>
          <w14:ligatures w14:val="none"/>
        </w:rPr>
        <w:t>Duragard</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Boubel</w:t>
      </w:r>
      <w:proofErr w:type="spellEnd"/>
      <w:r w:rsidRPr="004E62A3">
        <w:rPr>
          <w:rFonts w:ascii="Times New Roman" w:eastAsia="Times New Roman" w:hAnsi="Times New Roman" w:cs="Times New Roman"/>
          <w:kern w:val="0"/>
          <w:sz w:val="24"/>
          <w:szCs w:val="24"/>
          <w:lang w:eastAsia="en-IN" w:bidi="hi-IN"/>
          <w14:ligatures w14:val="none"/>
        </w:rPr>
        <w:t xml:space="preserve"> Bull, with respective market shares of 12% and 19%, are also substantial players. But with less than 1% of the market, companies like Magneto and Panther are hardly noticeable. </w:t>
      </w:r>
      <w:r w:rsidRPr="004E62A3">
        <w:rPr>
          <w:rFonts w:ascii="Times New Roman" w:eastAsia="Times New Roman" w:hAnsi="Times New Roman" w:cs="Times New Roman"/>
          <w:kern w:val="0"/>
          <w:sz w:val="24"/>
          <w:szCs w:val="24"/>
          <w:lang w:eastAsia="en-IN" w:bidi="hi-IN"/>
          <w14:ligatures w14:val="none"/>
        </w:rPr>
        <w:br/>
      </w:r>
    </w:p>
    <w:p w14:paraId="7890ADF9"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lastRenderedPageBreak/>
        <w:t>Distribution Channel Analysis:</w:t>
      </w:r>
    </w:p>
    <w:p w14:paraId="616F33D9" w14:textId="77777777" w:rsidR="0051671F" w:rsidRPr="00EC4BF3" w:rsidRDefault="0051671F" w:rsidP="0051671F">
      <w:pPr>
        <w:pStyle w:val="ListParagraph"/>
        <w:spacing w:after="0" w:line="235" w:lineRule="auto"/>
        <w:ind w:right="129"/>
        <w:jc w:val="both"/>
        <w:rPr>
          <w:rFonts w:ascii="Times New Roman" w:hAnsi="Times New Roman" w:cs="Times New Roman"/>
          <w:bCs/>
          <w:sz w:val="24"/>
          <w:szCs w:val="24"/>
        </w:rPr>
      </w:pPr>
    </w:p>
    <w:p w14:paraId="6E227D67" w14:textId="1D880C20" w:rsidR="0051671F" w:rsidRPr="004E62A3" w:rsidRDefault="004E62A3" w:rsidP="004E62A3">
      <w:pPr>
        <w:spacing w:after="240" w:line="240" w:lineRule="auto"/>
        <w:ind w:left="720"/>
        <w:rPr>
          <w:rFonts w:ascii="Times New Roman" w:eastAsia="Times New Roman" w:hAnsi="Times New Roman" w:cs="Times New Roman"/>
          <w:kern w:val="0"/>
          <w:sz w:val="24"/>
          <w:szCs w:val="24"/>
          <w:lang w:eastAsia="en-IN" w:bidi="hi-IN"/>
          <w14:ligatures w14:val="none"/>
        </w:rPr>
      </w:pPr>
      <w:r w:rsidRPr="004E62A3">
        <w:rPr>
          <w:rFonts w:ascii="Times New Roman" w:eastAsia="Times New Roman" w:hAnsi="Times New Roman" w:cs="Times New Roman"/>
          <w:kern w:val="0"/>
          <w:sz w:val="24"/>
          <w:szCs w:val="24"/>
          <w:lang w:eastAsia="en-IN" w:bidi="hi-IN"/>
          <w14:ligatures w14:val="none"/>
        </w:rPr>
        <w:t xml:space="preserve">To comprehend how cement brands are distributed to consumers, the distribution channels were examined. Retailers account for 125 of the 132 total sales, according to the data, indicating that retail channels account for the majority of purchases. This suggests that the </w:t>
      </w:r>
      <w:proofErr w:type="spellStart"/>
      <w:r w:rsidRPr="004E62A3">
        <w:rPr>
          <w:rFonts w:ascii="Times New Roman" w:eastAsia="Times New Roman" w:hAnsi="Times New Roman" w:cs="Times New Roman"/>
          <w:kern w:val="0"/>
          <w:sz w:val="24"/>
          <w:szCs w:val="24"/>
          <w:lang w:eastAsia="en-IN" w:bidi="hi-IN"/>
          <w14:ligatures w14:val="none"/>
        </w:rPr>
        <w:t>Masturi</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Bilha</w:t>
      </w:r>
      <w:proofErr w:type="spellEnd"/>
      <w:r w:rsidRPr="004E62A3">
        <w:rPr>
          <w:rFonts w:ascii="Times New Roman" w:eastAsia="Times New Roman" w:hAnsi="Times New Roman" w:cs="Times New Roman"/>
          <w:kern w:val="0"/>
          <w:sz w:val="24"/>
          <w:szCs w:val="24"/>
          <w:lang w:eastAsia="en-IN" w:bidi="hi-IN"/>
          <w14:ligatures w14:val="none"/>
        </w:rPr>
        <w:t xml:space="preserve"> regions have a significant retail presence. ABG counters also contribute significantly, accounting for 62 sales, compared to 70 sales from non-ABG counters. Dealers are comparatively less important; through this route, only 7 sales have been documented. </w:t>
      </w:r>
      <w:r w:rsidRPr="004E62A3">
        <w:rPr>
          <w:rFonts w:ascii="Times New Roman" w:eastAsia="Times New Roman" w:hAnsi="Times New Roman" w:cs="Times New Roman"/>
          <w:kern w:val="0"/>
          <w:sz w:val="24"/>
          <w:szCs w:val="24"/>
          <w:lang w:eastAsia="en-IN" w:bidi="hi-IN"/>
          <w14:ligatures w14:val="none"/>
        </w:rPr>
        <w:br/>
      </w:r>
      <w:r w:rsidRPr="004E62A3">
        <w:rPr>
          <w:rFonts w:ascii="Times New Roman" w:eastAsia="Times New Roman" w:hAnsi="Times New Roman" w:cs="Times New Roman"/>
          <w:kern w:val="0"/>
          <w:sz w:val="24"/>
          <w:szCs w:val="24"/>
          <w:lang w:eastAsia="en-IN" w:bidi="hi-IN"/>
          <w14:ligatures w14:val="none"/>
        </w:rPr>
        <w:br/>
        <w:t xml:space="preserve">Overall, the analysis sheds light on the effectiveness of various distribution channels in the </w:t>
      </w:r>
      <w:proofErr w:type="spellStart"/>
      <w:r w:rsidRPr="004E62A3">
        <w:rPr>
          <w:rFonts w:ascii="Times New Roman" w:eastAsia="Times New Roman" w:hAnsi="Times New Roman" w:cs="Times New Roman"/>
          <w:kern w:val="0"/>
          <w:sz w:val="24"/>
          <w:szCs w:val="24"/>
          <w:lang w:eastAsia="en-IN" w:bidi="hi-IN"/>
          <w14:ligatures w14:val="none"/>
        </w:rPr>
        <w:t>Masturi</w:t>
      </w:r>
      <w:proofErr w:type="spellEnd"/>
      <w:r w:rsidRPr="004E62A3">
        <w:rPr>
          <w:rFonts w:ascii="Times New Roman" w:eastAsia="Times New Roman" w:hAnsi="Times New Roman" w:cs="Times New Roman"/>
          <w:kern w:val="0"/>
          <w:sz w:val="24"/>
          <w:szCs w:val="24"/>
          <w:lang w:eastAsia="en-IN" w:bidi="hi-IN"/>
          <w14:ligatures w14:val="none"/>
        </w:rPr>
        <w:t xml:space="preserve"> and </w:t>
      </w:r>
      <w:proofErr w:type="spellStart"/>
      <w:r w:rsidRPr="004E62A3">
        <w:rPr>
          <w:rFonts w:ascii="Times New Roman" w:eastAsia="Times New Roman" w:hAnsi="Times New Roman" w:cs="Times New Roman"/>
          <w:kern w:val="0"/>
          <w:sz w:val="24"/>
          <w:szCs w:val="24"/>
          <w:lang w:eastAsia="en-IN" w:bidi="hi-IN"/>
          <w14:ligatures w14:val="none"/>
        </w:rPr>
        <w:t>Bilha</w:t>
      </w:r>
      <w:proofErr w:type="spellEnd"/>
      <w:r w:rsidRPr="004E62A3">
        <w:rPr>
          <w:rFonts w:ascii="Times New Roman" w:eastAsia="Times New Roman" w:hAnsi="Times New Roman" w:cs="Times New Roman"/>
          <w:kern w:val="0"/>
          <w:sz w:val="24"/>
          <w:szCs w:val="24"/>
          <w:lang w:eastAsia="en-IN" w:bidi="hi-IN"/>
          <w14:ligatures w14:val="none"/>
        </w:rPr>
        <w:t xml:space="preserve"> regions as well as the distribution of market sha</w:t>
      </w:r>
      <w:r>
        <w:rPr>
          <w:rFonts w:ascii="Times New Roman" w:eastAsia="Times New Roman" w:hAnsi="Times New Roman" w:cs="Times New Roman"/>
          <w:kern w:val="0"/>
          <w:sz w:val="24"/>
          <w:szCs w:val="24"/>
          <w:lang w:eastAsia="en-IN" w:bidi="hi-IN"/>
          <w14:ligatures w14:val="none"/>
        </w:rPr>
        <w:t>re among various cement brands.</w:t>
      </w:r>
    </w:p>
    <w:p w14:paraId="58C857D4"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Discussion</w:t>
      </w:r>
    </w:p>
    <w:p w14:paraId="18DE3AE8" w14:textId="77777777" w:rsidR="0051671F" w:rsidRPr="00EC4BF3" w:rsidRDefault="0051671F" w:rsidP="0051671F">
      <w:pPr>
        <w:pStyle w:val="ListParagraph"/>
        <w:spacing w:after="0" w:line="235" w:lineRule="auto"/>
        <w:ind w:right="129"/>
        <w:jc w:val="both"/>
        <w:rPr>
          <w:rFonts w:ascii="Times New Roman" w:hAnsi="Times New Roman" w:cs="Times New Roman"/>
          <w:bCs/>
          <w:sz w:val="24"/>
          <w:szCs w:val="24"/>
        </w:rPr>
      </w:pPr>
    </w:p>
    <w:p w14:paraId="521AE8E9" w14:textId="77777777" w:rsidR="004E62A3" w:rsidRPr="004E62A3" w:rsidRDefault="004E62A3" w:rsidP="004E62A3">
      <w:pPr>
        <w:pStyle w:val="ListParagraph"/>
        <w:spacing w:after="0" w:line="235" w:lineRule="auto"/>
        <w:ind w:right="129"/>
        <w:jc w:val="both"/>
        <w:rPr>
          <w:rFonts w:ascii="Times New Roman" w:hAnsi="Times New Roman" w:cs="Times New Roman"/>
          <w:bCs/>
          <w:sz w:val="24"/>
          <w:szCs w:val="24"/>
        </w:rPr>
      </w:pPr>
      <w:r w:rsidRPr="004E62A3">
        <w:rPr>
          <w:rFonts w:ascii="Times New Roman" w:hAnsi="Times New Roman" w:cs="Times New Roman"/>
          <w:bCs/>
          <w:sz w:val="24"/>
          <w:szCs w:val="24"/>
        </w:rPr>
        <w:t xml:space="preserve">The study's conclusions point to a fiercely competitive cement market in the regions of </w:t>
      </w:r>
      <w:proofErr w:type="spellStart"/>
      <w:r w:rsidRPr="004E62A3">
        <w:rPr>
          <w:rFonts w:ascii="Times New Roman" w:hAnsi="Times New Roman" w:cs="Times New Roman"/>
          <w:bCs/>
          <w:sz w:val="24"/>
          <w:szCs w:val="24"/>
        </w:rPr>
        <w:t>Bilha</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Masturi</w:t>
      </w:r>
      <w:proofErr w:type="spellEnd"/>
      <w:r w:rsidRPr="004E62A3">
        <w:rPr>
          <w:rFonts w:ascii="Times New Roman" w:hAnsi="Times New Roman" w:cs="Times New Roman"/>
          <w:bCs/>
          <w:sz w:val="24"/>
          <w:szCs w:val="24"/>
        </w:rPr>
        <w:t xml:space="preserve">. The two biggest companies,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Ambuja</w:t>
      </w:r>
      <w:proofErr w:type="spellEnd"/>
      <w:r w:rsidRPr="004E62A3">
        <w:rPr>
          <w:rFonts w:ascii="Times New Roman" w:hAnsi="Times New Roman" w:cs="Times New Roman"/>
          <w:bCs/>
          <w:sz w:val="24"/>
          <w:szCs w:val="24"/>
        </w:rPr>
        <w:t>, control significant market shares. Their well-established brand presence, extensive distribution networks, and solid dealer and retailer partnerships all contribute to their success. Their respective market shares of 28% and 33% demonstrate their customer choice and market penetration.</w:t>
      </w:r>
    </w:p>
    <w:p w14:paraId="6D660510" w14:textId="77777777" w:rsidR="004E62A3" w:rsidRPr="004E62A3" w:rsidRDefault="004E62A3" w:rsidP="004E62A3">
      <w:pPr>
        <w:pStyle w:val="ListParagraph"/>
        <w:spacing w:after="0" w:line="235" w:lineRule="auto"/>
        <w:ind w:right="129"/>
        <w:jc w:val="both"/>
        <w:rPr>
          <w:rFonts w:ascii="Times New Roman" w:hAnsi="Times New Roman" w:cs="Times New Roman"/>
          <w:bCs/>
          <w:sz w:val="24"/>
          <w:szCs w:val="24"/>
        </w:rPr>
      </w:pPr>
    </w:p>
    <w:p w14:paraId="7DDD2F85" w14:textId="77777777" w:rsidR="004E62A3" w:rsidRPr="004E62A3" w:rsidRDefault="004E62A3" w:rsidP="004E62A3">
      <w:pPr>
        <w:pStyle w:val="ListParagraph"/>
        <w:spacing w:after="0" w:line="235" w:lineRule="auto"/>
        <w:ind w:right="129"/>
        <w:jc w:val="both"/>
        <w:rPr>
          <w:rFonts w:ascii="Times New Roman" w:hAnsi="Times New Roman" w:cs="Times New Roman"/>
          <w:bCs/>
          <w:sz w:val="24"/>
          <w:szCs w:val="24"/>
        </w:rPr>
      </w:pPr>
      <w:r w:rsidRPr="004E62A3">
        <w:rPr>
          <w:rFonts w:ascii="Times New Roman" w:hAnsi="Times New Roman" w:cs="Times New Roman"/>
          <w:bCs/>
          <w:sz w:val="24"/>
          <w:szCs w:val="24"/>
        </w:rPr>
        <w:t xml:space="preserve">However, even though they are not the top brands, </w:t>
      </w:r>
      <w:proofErr w:type="spellStart"/>
      <w:r w:rsidRPr="004E62A3">
        <w:rPr>
          <w:rFonts w:ascii="Times New Roman" w:hAnsi="Times New Roman" w:cs="Times New Roman"/>
          <w:bCs/>
          <w:sz w:val="24"/>
          <w:szCs w:val="24"/>
        </w:rPr>
        <w:t>Duragard</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Boubel</w:t>
      </w:r>
      <w:proofErr w:type="spellEnd"/>
      <w:r w:rsidRPr="004E62A3">
        <w:rPr>
          <w:rFonts w:ascii="Times New Roman" w:hAnsi="Times New Roman" w:cs="Times New Roman"/>
          <w:bCs/>
          <w:sz w:val="24"/>
          <w:szCs w:val="24"/>
        </w:rPr>
        <w:t xml:space="preserve"> Bull together account for 19% and 12% of the market, respectively. These companies can be concentrating on niche markets or particular clientele groups that have a preference for their </w:t>
      </w:r>
      <w:proofErr w:type="spellStart"/>
      <w:r w:rsidRPr="004E62A3">
        <w:rPr>
          <w:rFonts w:ascii="Times New Roman" w:hAnsi="Times New Roman" w:cs="Times New Roman"/>
          <w:bCs/>
          <w:sz w:val="24"/>
          <w:szCs w:val="24"/>
        </w:rPr>
        <w:t>goods.Brands</w:t>
      </w:r>
      <w:proofErr w:type="spellEnd"/>
      <w:r w:rsidRPr="004E62A3">
        <w:rPr>
          <w:rFonts w:ascii="Times New Roman" w:hAnsi="Times New Roman" w:cs="Times New Roman"/>
          <w:bCs/>
          <w:sz w:val="24"/>
          <w:szCs w:val="24"/>
        </w:rPr>
        <w:t xml:space="preserve"> with modest market shares, ranging from 5% to 15%, include Shree Cement, ACC, and Lafarge. This implies that even while they are known and bought, their level of market power is not as great as that of </w:t>
      </w:r>
      <w:proofErr w:type="spellStart"/>
      <w:r w:rsidRPr="004E62A3">
        <w:rPr>
          <w:rFonts w:ascii="Times New Roman" w:hAnsi="Times New Roman" w:cs="Times New Roman"/>
          <w:bCs/>
          <w:sz w:val="24"/>
          <w:szCs w:val="24"/>
        </w:rPr>
        <w:t>Ultratech</w:t>
      </w:r>
      <w:proofErr w:type="spellEnd"/>
      <w:r w:rsidRPr="004E62A3">
        <w:rPr>
          <w:rFonts w:ascii="Times New Roman" w:hAnsi="Times New Roman" w:cs="Times New Roman"/>
          <w:bCs/>
          <w:sz w:val="24"/>
          <w:szCs w:val="24"/>
        </w:rPr>
        <w:t xml:space="preserve"> and </w:t>
      </w:r>
      <w:proofErr w:type="spellStart"/>
      <w:r w:rsidRPr="004E62A3">
        <w:rPr>
          <w:rFonts w:ascii="Times New Roman" w:hAnsi="Times New Roman" w:cs="Times New Roman"/>
          <w:bCs/>
          <w:sz w:val="24"/>
          <w:szCs w:val="24"/>
        </w:rPr>
        <w:t>Ambuja</w:t>
      </w:r>
      <w:proofErr w:type="spellEnd"/>
      <w:r w:rsidRPr="004E62A3">
        <w:rPr>
          <w:rFonts w:ascii="Times New Roman" w:hAnsi="Times New Roman" w:cs="Times New Roman"/>
          <w:bCs/>
          <w:sz w:val="24"/>
          <w:szCs w:val="24"/>
        </w:rPr>
        <w:t>. To gain a bigger market share, their marketing tactics may need to concentrate on building their distribution networks and raising brand awareness.</w:t>
      </w:r>
    </w:p>
    <w:p w14:paraId="2974F322" w14:textId="77777777" w:rsidR="004E62A3" w:rsidRPr="004E62A3" w:rsidRDefault="004E62A3" w:rsidP="004E62A3">
      <w:pPr>
        <w:pStyle w:val="ListParagraph"/>
        <w:spacing w:after="0" w:line="235" w:lineRule="auto"/>
        <w:ind w:right="129"/>
        <w:jc w:val="both"/>
        <w:rPr>
          <w:rFonts w:ascii="Times New Roman" w:hAnsi="Times New Roman" w:cs="Times New Roman"/>
          <w:bCs/>
          <w:sz w:val="24"/>
          <w:szCs w:val="24"/>
        </w:rPr>
      </w:pPr>
    </w:p>
    <w:p w14:paraId="06A035E6" w14:textId="77777777" w:rsidR="004E62A3" w:rsidRPr="004E62A3" w:rsidRDefault="004E62A3" w:rsidP="004E62A3">
      <w:pPr>
        <w:pStyle w:val="ListParagraph"/>
        <w:spacing w:after="0" w:line="235" w:lineRule="auto"/>
        <w:ind w:right="129"/>
        <w:jc w:val="both"/>
        <w:rPr>
          <w:rFonts w:ascii="Times New Roman" w:hAnsi="Times New Roman" w:cs="Times New Roman"/>
          <w:bCs/>
          <w:sz w:val="24"/>
          <w:szCs w:val="24"/>
        </w:rPr>
      </w:pPr>
      <w:r w:rsidRPr="004E62A3">
        <w:rPr>
          <w:rFonts w:ascii="Times New Roman" w:hAnsi="Times New Roman" w:cs="Times New Roman"/>
          <w:bCs/>
          <w:sz w:val="24"/>
          <w:szCs w:val="24"/>
        </w:rPr>
        <w:t xml:space="preserve">Brands such as JK </w:t>
      </w:r>
      <w:proofErr w:type="spellStart"/>
      <w:r w:rsidRPr="004E62A3">
        <w:rPr>
          <w:rFonts w:ascii="Times New Roman" w:hAnsi="Times New Roman" w:cs="Times New Roman"/>
          <w:bCs/>
          <w:sz w:val="24"/>
          <w:szCs w:val="24"/>
        </w:rPr>
        <w:t>Laxmi</w:t>
      </w:r>
      <w:proofErr w:type="spellEnd"/>
      <w:r w:rsidRPr="004E62A3">
        <w:rPr>
          <w:rFonts w:ascii="Times New Roman" w:hAnsi="Times New Roman" w:cs="Times New Roman"/>
          <w:bCs/>
          <w:sz w:val="24"/>
          <w:szCs w:val="24"/>
        </w:rPr>
        <w:t>, Panther, Magneto, and Birla Gold have very low market shares, which suggests that their market presence and customer reach are restricted. To improve their standings, these brands may need to reassess their market tactics, which may involve stepping up promotional efforts, improving product availability, or providing competitive pricing.</w:t>
      </w:r>
    </w:p>
    <w:p w14:paraId="5B568B4A"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p>
    <w:p w14:paraId="09D86046" w14:textId="4C97DB04"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Distribution Channel Effectiveness</w:t>
      </w:r>
    </w:p>
    <w:p w14:paraId="78BA0B48"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p>
    <w:tbl>
      <w:tblPr>
        <w:tblW w:w="9420" w:type="dxa"/>
        <w:tblInd w:w="602" w:type="dxa"/>
        <w:tblLook w:val="04A0" w:firstRow="1" w:lastRow="0" w:firstColumn="1" w:lastColumn="0" w:noHBand="0" w:noVBand="1"/>
      </w:tblPr>
      <w:tblGrid>
        <w:gridCol w:w="3140"/>
        <w:gridCol w:w="3140"/>
        <w:gridCol w:w="3140"/>
      </w:tblGrid>
      <w:tr w:rsidR="0051671F" w:rsidRPr="0051671F" w14:paraId="458B3BFD" w14:textId="77777777" w:rsidTr="0051671F">
        <w:trPr>
          <w:trHeight w:val="492"/>
        </w:trPr>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5DA42208" w14:textId="77777777"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51671F">
              <w:rPr>
                <w:rFonts w:ascii="Times New Roman" w:eastAsia="Times New Roman" w:hAnsi="Times New Roman" w:cs="Times New Roman"/>
                <w:b/>
                <w:bCs/>
                <w:color w:val="0D0D0D"/>
                <w:kern w:val="0"/>
                <w:sz w:val="24"/>
                <w:szCs w:val="24"/>
                <w:lang w:eastAsia="en-IN" w:bidi="hi-IN"/>
                <w14:ligatures w14:val="none"/>
              </w:rPr>
              <w:t>Distribution Channel</w:t>
            </w:r>
          </w:p>
        </w:tc>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7CBA66BE" w14:textId="77777777"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51671F">
              <w:rPr>
                <w:rFonts w:ascii="Times New Roman" w:eastAsia="Times New Roman" w:hAnsi="Times New Roman" w:cs="Times New Roman"/>
                <w:b/>
                <w:bCs/>
                <w:color w:val="0D0D0D"/>
                <w:kern w:val="0"/>
                <w:sz w:val="24"/>
                <w:szCs w:val="24"/>
                <w:lang w:eastAsia="en-IN" w:bidi="hi-IN"/>
                <w14:ligatures w14:val="none"/>
              </w:rPr>
              <w:t>Total Sales</w:t>
            </w:r>
          </w:p>
        </w:tc>
        <w:tc>
          <w:tcPr>
            <w:tcW w:w="31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16047F10" w14:textId="77777777" w:rsidR="0051671F" w:rsidRPr="0051671F" w:rsidRDefault="0051671F" w:rsidP="0051671F">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51671F">
              <w:rPr>
                <w:rFonts w:ascii="Times New Roman" w:eastAsia="Times New Roman" w:hAnsi="Times New Roman" w:cs="Times New Roman"/>
                <w:b/>
                <w:bCs/>
                <w:color w:val="0D0D0D"/>
                <w:kern w:val="0"/>
                <w:sz w:val="24"/>
                <w:szCs w:val="24"/>
                <w:lang w:eastAsia="en-IN" w:bidi="hi-IN"/>
                <w14:ligatures w14:val="none"/>
              </w:rPr>
              <w:t>Percentage Contribution</w:t>
            </w:r>
          </w:p>
        </w:tc>
      </w:tr>
      <w:tr w:rsidR="0051671F" w:rsidRPr="0051671F" w14:paraId="6FFEEFA2"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9893513"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Total Counter</w:t>
            </w:r>
          </w:p>
        </w:tc>
        <w:tc>
          <w:tcPr>
            <w:tcW w:w="3140" w:type="dxa"/>
            <w:tcBorders>
              <w:top w:val="nil"/>
              <w:left w:val="single" w:sz="8" w:space="0" w:color="000000"/>
              <w:bottom w:val="single" w:sz="8" w:space="0" w:color="000000"/>
              <w:right w:val="nil"/>
            </w:tcBorders>
            <w:shd w:val="clear" w:color="000000" w:fill="FFFFFF"/>
            <w:vAlign w:val="center"/>
            <w:hideMark/>
          </w:tcPr>
          <w:p w14:paraId="6FC5DD69"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132</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4CBF83D"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100%</w:t>
            </w:r>
          </w:p>
        </w:tc>
      </w:tr>
      <w:tr w:rsidR="0051671F" w:rsidRPr="0051671F" w14:paraId="0C4D5BB5"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23C11E4"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Dealer</w:t>
            </w:r>
          </w:p>
        </w:tc>
        <w:tc>
          <w:tcPr>
            <w:tcW w:w="3140" w:type="dxa"/>
            <w:tcBorders>
              <w:top w:val="nil"/>
              <w:left w:val="single" w:sz="8" w:space="0" w:color="000000"/>
              <w:bottom w:val="single" w:sz="8" w:space="0" w:color="000000"/>
              <w:right w:val="nil"/>
            </w:tcBorders>
            <w:shd w:val="clear" w:color="000000" w:fill="FFFFFF"/>
            <w:vAlign w:val="center"/>
            <w:hideMark/>
          </w:tcPr>
          <w:p w14:paraId="75870B00"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7</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58BE0186"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5.30%</w:t>
            </w:r>
          </w:p>
        </w:tc>
      </w:tr>
      <w:tr w:rsidR="0051671F" w:rsidRPr="0051671F" w14:paraId="07A730FD"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EC3E30F"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Retailer</w:t>
            </w:r>
          </w:p>
        </w:tc>
        <w:tc>
          <w:tcPr>
            <w:tcW w:w="3140" w:type="dxa"/>
            <w:tcBorders>
              <w:top w:val="nil"/>
              <w:left w:val="single" w:sz="8" w:space="0" w:color="000000"/>
              <w:bottom w:val="single" w:sz="8" w:space="0" w:color="000000"/>
              <w:right w:val="nil"/>
            </w:tcBorders>
            <w:shd w:val="clear" w:color="000000" w:fill="FFFFFF"/>
            <w:vAlign w:val="center"/>
            <w:hideMark/>
          </w:tcPr>
          <w:p w14:paraId="0BEA61B0"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125</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39B248FF"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94.70%</w:t>
            </w:r>
          </w:p>
        </w:tc>
      </w:tr>
      <w:tr w:rsidR="0051671F" w:rsidRPr="0051671F" w14:paraId="4CFE5F66"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340EFEED"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ABG Counter</w:t>
            </w:r>
          </w:p>
        </w:tc>
        <w:tc>
          <w:tcPr>
            <w:tcW w:w="3140" w:type="dxa"/>
            <w:tcBorders>
              <w:top w:val="nil"/>
              <w:left w:val="single" w:sz="8" w:space="0" w:color="000000"/>
              <w:bottom w:val="single" w:sz="8" w:space="0" w:color="000000"/>
              <w:right w:val="nil"/>
            </w:tcBorders>
            <w:shd w:val="clear" w:color="000000" w:fill="FFFFFF"/>
            <w:vAlign w:val="center"/>
            <w:hideMark/>
          </w:tcPr>
          <w:p w14:paraId="3E569999"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62</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B4F51B5"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47%</w:t>
            </w:r>
          </w:p>
        </w:tc>
      </w:tr>
      <w:tr w:rsidR="0051671F" w:rsidRPr="0051671F" w14:paraId="39FC755E" w14:textId="77777777" w:rsidTr="0051671F">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559EB34E"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Non ABG Counter</w:t>
            </w:r>
          </w:p>
        </w:tc>
        <w:tc>
          <w:tcPr>
            <w:tcW w:w="3140" w:type="dxa"/>
            <w:tcBorders>
              <w:top w:val="nil"/>
              <w:left w:val="single" w:sz="8" w:space="0" w:color="000000"/>
              <w:bottom w:val="single" w:sz="8" w:space="0" w:color="000000"/>
              <w:right w:val="nil"/>
            </w:tcBorders>
            <w:shd w:val="clear" w:color="000000" w:fill="FFFFFF"/>
            <w:vAlign w:val="center"/>
            <w:hideMark/>
          </w:tcPr>
          <w:p w14:paraId="44519CB7"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70</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09F5E91B" w14:textId="77777777" w:rsidR="0051671F" w:rsidRPr="0051671F" w:rsidRDefault="0051671F" w:rsidP="0051671F">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51671F">
              <w:rPr>
                <w:rFonts w:ascii="Times New Roman" w:eastAsia="Times New Roman" w:hAnsi="Times New Roman" w:cs="Times New Roman"/>
                <w:color w:val="0D0D0D"/>
                <w:kern w:val="0"/>
                <w:sz w:val="24"/>
                <w:szCs w:val="24"/>
                <w:lang w:eastAsia="en-IN" w:bidi="hi-IN"/>
                <w14:ligatures w14:val="none"/>
              </w:rPr>
              <w:t>53%</w:t>
            </w:r>
          </w:p>
        </w:tc>
      </w:tr>
    </w:tbl>
    <w:p w14:paraId="144FB967" w14:textId="77777777" w:rsidR="0051671F" w:rsidRPr="00EC4BF3" w:rsidRDefault="0051671F" w:rsidP="0051671F">
      <w:pPr>
        <w:pStyle w:val="ListParagraph"/>
        <w:spacing w:after="0" w:line="235" w:lineRule="auto"/>
        <w:ind w:right="129"/>
        <w:jc w:val="both"/>
        <w:rPr>
          <w:rFonts w:ascii="Times New Roman" w:hAnsi="Times New Roman" w:cs="Times New Roman"/>
          <w:b/>
          <w:sz w:val="24"/>
          <w:szCs w:val="24"/>
        </w:rPr>
      </w:pPr>
    </w:p>
    <w:p w14:paraId="222A774B" w14:textId="77777777" w:rsidR="0051671F" w:rsidRPr="00EC4BF3" w:rsidRDefault="0051671F" w:rsidP="0051671F">
      <w:pPr>
        <w:pStyle w:val="ListParagraph"/>
        <w:spacing w:after="0" w:line="235" w:lineRule="auto"/>
        <w:ind w:right="129"/>
        <w:jc w:val="both"/>
        <w:rPr>
          <w:rFonts w:ascii="Times New Roman" w:hAnsi="Times New Roman" w:cs="Times New Roman"/>
          <w:bCs/>
          <w:sz w:val="24"/>
          <w:szCs w:val="24"/>
        </w:rPr>
      </w:pPr>
    </w:p>
    <w:p w14:paraId="18FD2A91" w14:textId="77777777" w:rsidR="00413320" w:rsidRPr="00413320" w:rsidRDefault="00413320" w:rsidP="00413320">
      <w:pPr>
        <w:spacing w:after="0" w:line="240" w:lineRule="auto"/>
        <w:ind w:left="720"/>
        <w:rPr>
          <w:rFonts w:ascii="Times New Roman" w:eastAsia="Times New Roman" w:hAnsi="Times New Roman" w:cs="Times New Roman"/>
          <w:kern w:val="0"/>
          <w:sz w:val="24"/>
          <w:szCs w:val="24"/>
          <w:lang w:eastAsia="en-IN" w:bidi="hi-IN"/>
          <w14:ligatures w14:val="none"/>
        </w:rPr>
      </w:pPr>
      <w:r w:rsidRPr="00413320">
        <w:rPr>
          <w:rFonts w:ascii="Times New Roman" w:eastAsia="Times New Roman" w:hAnsi="Times New Roman" w:cs="Times New Roman"/>
          <w:kern w:val="0"/>
          <w:sz w:val="24"/>
          <w:szCs w:val="24"/>
          <w:lang w:eastAsia="en-IN" w:bidi="hi-IN"/>
          <w14:ligatures w14:val="none"/>
        </w:rPr>
        <w:t xml:space="preserve">Retailers in the </w:t>
      </w:r>
      <w:proofErr w:type="spellStart"/>
      <w:r w:rsidRPr="00413320">
        <w:rPr>
          <w:rFonts w:ascii="Times New Roman" w:eastAsia="Times New Roman" w:hAnsi="Times New Roman" w:cs="Times New Roman"/>
          <w:kern w:val="0"/>
          <w:sz w:val="24"/>
          <w:szCs w:val="24"/>
          <w:lang w:eastAsia="en-IN" w:bidi="hi-IN"/>
          <w14:ligatures w14:val="none"/>
        </w:rPr>
        <w:t>Masturi</w:t>
      </w:r>
      <w:proofErr w:type="spellEnd"/>
      <w:r w:rsidRPr="00413320">
        <w:rPr>
          <w:rFonts w:ascii="Times New Roman" w:eastAsia="Times New Roman" w:hAnsi="Times New Roman" w:cs="Times New Roman"/>
          <w:kern w:val="0"/>
          <w:sz w:val="24"/>
          <w:szCs w:val="24"/>
          <w:lang w:eastAsia="en-IN" w:bidi="hi-IN"/>
          <w14:ligatures w14:val="none"/>
        </w:rPr>
        <w:t xml:space="preserve"> and </w:t>
      </w:r>
      <w:proofErr w:type="spellStart"/>
      <w:r w:rsidRPr="00413320">
        <w:rPr>
          <w:rFonts w:ascii="Times New Roman" w:eastAsia="Times New Roman" w:hAnsi="Times New Roman" w:cs="Times New Roman"/>
          <w:kern w:val="0"/>
          <w:sz w:val="24"/>
          <w:szCs w:val="24"/>
          <w:lang w:eastAsia="en-IN" w:bidi="hi-IN"/>
          <w14:ligatures w14:val="none"/>
        </w:rPr>
        <w:t>Bilha</w:t>
      </w:r>
      <w:proofErr w:type="spellEnd"/>
      <w:r w:rsidRPr="00413320">
        <w:rPr>
          <w:rFonts w:ascii="Times New Roman" w:eastAsia="Times New Roman" w:hAnsi="Times New Roman" w:cs="Times New Roman"/>
          <w:kern w:val="0"/>
          <w:sz w:val="24"/>
          <w:szCs w:val="24"/>
          <w:lang w:eastAsia="en-IN" w:bidi="hi-IN"/>
          <w14:ligatures w14:val="none"/>
        </w:rPr>
        <w:t xml:space="preserve"> regions are the most productive, accounting for 94.7% of total sales, according to the distribution channel research. This emphasises how crucial robust retailer networks are for cement brands to guarantee product availability and customer reach. A varied distribution strategy that takes into account the varying tastes and buying habits of customers is indicated by the balanced contribution of ABG counters (47%) and non-ABG counters (53%). </w:t>
      </w:r>
      <w:r w:rsidRPr="00413320">
        <w:rPr>
          <w:rFonts w:ascii="Times New Roman" w:eastAsia="Times New Roman" w:hAnsi="Times New Roman" w:cs="Times New Roman"/>
          <w:kern w:val="0"/>
          <w:sz w:val="24"/>
          <w:szCs w:val="24"/>
          <w:lang w:eastAsia="en-IN" w:bidi="hi-IN"/>
          <w14:ligatures w14:val="none"/>
        </w:rPr>
        <w:br/>
      </w:r>
      <w:r w:rsidRPr="00413320">
        <w:rPr>
          <w:rFonts w:ascii="Times New Roman" w:eastAsia="Times New Roman" w:hAnsi="Times New Roman" w:cs="Times New Roman"/>
          <w:kern w:val="0"/>
          <w:sz w:val="24"/>
          <w:szCs w:val="24"/>
          <w:lang w:eastAsia="en-IN" w:bidi="hi-IN"/>
          <w14:ligatures w14:val="none"/>
        </w:rPr>
        <w:br/>
        <w:t xml:space="preserve">Even if their share is lower (5.3%), dealers are still vital to the distribution network as a whole. Their </w:t>
      </w:r>
      <w:r w:rsidRPr="00413320">
        <w:rPr>
          <w:rFonts w:ascii="Times New Roman" w:eastAsia="Times New Roman" w:hAnsi="Times New Roman" w:cs="Times New Roman"/>
          <w:kern w:val="0"/>
          <w:sz w:val="24"/>
          <w:szCs w:val="24"/>
          <w:lang w:eastAsia="en-IN" w:bidi="hi-IN"/>
          <w14:ligatures w14:val="none"/>
        </w:rPr>
        <w:lastRenderedPageBreak/>
        <w:t>lower percentage may be a result of shops playing a bigger role and ABG and non-ABG counters being widely available in these areas.</w:t>
      </w:r>
    </w:p>
    <w:p w14:paraId="1C0D3AFF" w14:textId="77777777" w:rsidR="0096709A" w:rsidRPr="00EC4BF3" w:rsidRDefault="0096709A" w:rsidP="0096709A">
      <w:pPr>
        <w:pStyle w:val="ListParagraph"/>
        <w:spacing w:after="0" w:line="235" w:lineRule="auto"/>
        <w:ind w:right="129"/>
        <w:jc w:val="both"/>
        <w:rPr>
          <w:rFonts w:ascii="Times New Roman" w:hAnsi="Times New Roman" w:cs="Times New Roman"/>
          <w:bCs/>
          <w:sz w:val="24"/>
          <w:szCs w:val="24"/>
        </w:rPr>
      </w:pPr>
    </w:p>
    <w:p w14:paraId="174B80A9" w14:textId="51495DDB" w:rsidR="00413320" w:rsidRPr="00413320" w:rsidRDefault="00413320" w:rsidP="00413320">
      <w:pPr>
        <w:spacing w:after="240" w:line="240" w:lineRule="auto"/>
        <w:ind w:left="720"/>
        <w:rPr>
          <w:rFonts w:ascii="Times New Roman" w:eastAsia="Times New Roman" w:hAnsi="Times New Roman" w:cs="Times New Roman"/>
          <w:kern w:val="0"/>
          <w:sz w:val="24"/>
          <w:szCs w:val="24"/>
          <w:lang w:eastAsia="en-IN" w:bidi="hi-IN"/>
          <w14:ligatures w14:val="none"/>
        </w:rPr>
      </w:pPr>
      <w:r w:rsidRPr="00413320">
        <w:rPr>
          <w:rFonts w:ascii="Times New Roman" w:eastAsia="Times New Roman" w:hAnsi="Times New Roman" w:cs="Times New Roman"/>
          <w:b/>
          <w:bCs/>
          <w:kern w:val="0"/>
          <w:sz w:val="24"/>
          <w:szCs w:val="24"/>
          <w:lang w:eastAsia="en-IN" w:bidi="hi-IN"/>
          <w14:ligatures w14:val="none"/>
        </w:rPr>
        <w:t xml:space="preserve">Appendix B: Tools for Gathering Data </w:t>
      </w:r>
      <w:r w:rsidRPr="00413320">
        <w:rPr>
          <w:rFonts w:ascii="Times New Roman" w:eastAsia="Times New Roman" w:hAnsi="Times New Roman" w:cs="Times New Roman"/>
          <w:b/>
          <w:bCs/>
          <w:kern w:val="0"/>
          <w:sz w:val="24"/>
          <w:szCs w:val="24"/>
          <w:lang w:eastAsia="en-IN" w:bidi="hi-IN"/>
          <w14:ligatures w14:val="none"/>
        </w:rPr>
        <w:br/>
      </w:r>
      <w:r w:rsidRPr="00413320">
        <w:rPr>
          <w:rFonts w:ascii="Times New Roman" w:eastAsia="Times New Roman" w:hAnsi="Times New Roman" w:cs="Times New Roman"/>
          <w:kern w:val="0"/>
          <w:sz w:val="24"/>
          <w:szCs w:val="24"/>
          <w:lang w:eastAsia="en-IN" w:bidi="hi-IN"/>
          <w14:ligatures w14:val="none"/>
        </w:rPr>
        <w:t>Dealers, retailers, and end users were among the stakeholders in the distribution network whose answers were gathered through interviews and structured questionnaires. The purpose of the questionnaire was to gather comprehensive data on brand preferences, purchase patterns, and varia</w:t>
      </w:r>
      <w:r>
        <w:rPr>
          <w:rFonts w:ascii="Times New Roman" w:eastAsia="Times New Roman" w:hAnsi="Times New Roman" w:cs="Times New Roman"/>
          <w:kern w:val="0"/>
          <w:sz w:val="24"/>
          <w:szCs w:val="24"/>
          <w:lang w:eastAsia="en-IN" w:bidi="hi-IN"/>
          <w14:ligatures w14:val="none"/>
        </w:rPr>
        <w:t>bles affecting brand selection.</w:t>
      </w:r>
    </w:p>
    <w:p w14:paraId="1370A80D" w14:textId="77777777" w:rsidR="0096709A" w:rsidRPr="00EC4BF3" w:rsidRDefault="0096709A" w:rsidP="0096709A">
      <w:pPr>
        <w:pStyle w:val="ListParagraph"/>
        <w:spacing w:after="0" w:line="235" w:lineRule="auto"/>
        <w:ind w:right="129"/>
        <w:jc w:val="both"/>
        <w:rPr>
          <w:rFonts w:ascii="Times New Roman" w:hAnsi="Times New Roman" w:cs="Times New Roman"/>
          <w:bCs/>
          <w:sz w:val="24"/>
          <w:szCs w:val="24"/>
        </w:rPr>
      </w:pPr>
    </w:p>
    <w:p w14:paraId="429D148A" w14:textId="63EBAA86"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Appendix C: Detailed Market Share Data</w:t>
      </w:r>
    </w:p>
    <w:p w14:paraId="62F9D289" w14:textId="77777777"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p>
    <w:tbl>
      <w:tblPr>
        <w:tblW w:w="9420" w:type="dxa"/>
        <w:tblInd w:w="602" w:type="dxa"/>
        <w:tblLook w:val="04A0" w:firstRow="1" w:lastRow="0" w:firstColumn="1" w:lastColumn="0" w:noHBand="0" w:noVBand="1"/>
      </w:tblPr>
      <w:tblGrid>
        <w:gridCol w:w="3140"/>
        <w:gridCol w:w="3140"/>
        <w:gridCol w:w="3140"/>
      </w:tblGrid>
      <w:tr w:rsidR="0096709A" w:rsidRPr="0096709A" w14:paraId="2A4AA93B" w14:textId="77777777" w:rsidTr="006F33C8">
        <w:trPr>
          <w:trHeight w:val="492"/>
        </w:trPr>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61A24408" w14:textId="77777777" w:rsidR="0096709A" w:rsidRPr="0096709A" w:rsidRDefault="0096709A" w:rsidP="0096709A">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96709A">
              <w:rPr>
                <w:rFonts w:ascii="Times New Roman" w:eastAsia="Times New Roman" w:hAnsi="Times New Roman" w:cs="Times New Roman"/>
                <w:b/>
                <w:bCs/>
                <w:color w:val="0D0D0D"/>
                <w:kern w:val="0"/>
                <w:sz w:val="24"/>
                <w:szCs w:val="24"/>
                <w:lang w:eastAsia="en-IN" w:bidi="hi-IN"/>
                <w14:ligatures w14:val="none"/>
              </w:rPr>
              <w:t>Cement Brand</w:t>
            </w:r>
          </w:p>
        </w:tc>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2918DF51" w14:textId="77777777" w:rsidR="0096709A" w:rsidRPr="0096709A" w:rsidRDefault="0096709A" w:rsidP="0096709A">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96709A">
              <w:rPr>
                <w:rFonts w:ascii="Times New Roman" w:eastAsia="Times New Roman" w:hAnsi="Times New Roman" w:cs="Times New Roman"/>
                <w:b/>
                <w:bCs/>
                <w:color w:val="0D0D0D"/>
                <w:kern w:val="0"/>
                <w:sz w:val="24"/>
                <w:szCs w:val="24"/>
                <w:lang w:eastAsia="en-IN" w:bidi="hi-IN"/>
                <w14:ligatures w14:val="none"/>
              </w:rPr>
              <w:t>Sales Volume</w:t>
            </w:r>
          </w:p>
        </w:tc>
        <w:tc>
          <w:tcPr>
            <w:tcW w:w="31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3A3BFC4B" w14:textId="77777777" w:rsidR="0096709A" w:rsidRPr="0096709A" w:rsidRDefault="0096709A" w:rsidP="0096709A">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96709A">
              <w:rPr>
                <w:rFonts w:ascii="Times New Roman" w:eastAsia="Times New Roman" w:hAnsi="Times New Roman" w:cs="Times New Roman"/>
                <w:b/>
                <w:bCs/>
                <w:color w:val="0D0D0D"/>
                <w:kern w:val="0"/>
                <w:sz w:val="24"/>
                <w:szCs w:val="24"/>
                <w:lang w:eastAsia="en-IN" w:bidi="hi-IN"/>
                <w14:ligatures w14:val="none"/>
              </w:rPr>
              <w:t>Market Share</w:t>
            </w:r>
          </w:p>
        </w:tc>
      </w:tr>
      <w:tr w:rsidR="0096709A" w:rsidRPr="0096709A" w14:paraId="4C2649EA"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D4B0A10"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96709A">
              <w:rPr>
                <w:rFonts w:ascii="Times New Roman" w:eastAsia="Times New Roman" w:hAnsi="Times New Roman" w:cs="Times New Roman"/>
                <w:color w:val="0D0D0D"/>
                <w:kern w:val="0"/>
                <w:sz w:val="24"/>
                <w:szCs w:val="24"/>
                <w:lang w:eastAsia="en-IN" w:bidi="hi-IN"/>
                <w14:ligatures w14:val="none"/>
              </w:rPr>
              <w:t>Ultratech</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12CDC22F"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2835</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7A9F4BA7"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33%</w:t>
            </w:r>
          </w:p>
        </w:tc>
      </w:tr>
      <w:tr w:rsidR="0096709A" w:rsidRPr="0096709A" w14:paraId="2E49D0E3"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73EE86C6"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96709A">
              <w:rPr>
                <w:rFonts w:ascii="Times New Roman" w:eastAsia="Times New Roman" w:hAnsi="Times New Roman" w:cs="Times New Roman"/>
                <w:color w:val="0D0D0D"/>
                <w:kern w:val="0"/>
                <w:sz w:val="24"/>
                <w:szCs w:val="24"/>
                <w:lang w:eastAsia="en-IN" w:bidi="hi-IN"/>
                <w14:ligatures w14:val="none"/>
              </w:rPr>
              <w:t>Ambuja</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20B541EF"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2424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4AF25CB"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28%</w:t>
            </w:r>
          </w:p>
        </w:tc>
      </w:tr>
      <w:tr w:rsidR="0096709A" w:rsidRPr="0096709A" w14:paraId="574003C0"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60DF5CC5"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96709A">
              <w:rPr>
                <w:rFonts w:ascii="Times New Roman" w:eastAsia="Times New Roman" w:hAnsi="Times New Roman" w:cs="Times New Roman"/>
                <w:color w:val="0D0D0D"/>
                <w:kern w:val="0"/>
                <w:sz w:val="24"/>
                <w:szCs w:val="24"/>
                <w:lang w:eastAsia="en-IN" w:bidi="hi-IN"/>
                <w14:ligatures w14:val="none"/>
              </w:rPr>
              <w:t>Boubel</w:t>
            </w:r>
            <w:proofErr w:type="spellEnd"/>
            <w:r w:rsidRPr="0096709A">
              <w:rPr>
                <w:rFonts w:ascii="Times New Roman" w:eastAsia="Times New Roman" w:hAnsi="Times New Roman" w:cs="Times New Roman"/>
                <w:color w:val="0D0D0D"/>
                <w:kern w:val="0"/>
                <w:sz w:val="24"/>
                <w:szCs w:val="24"/>
                <w:lang w:eastAsia="en-IN" w:bidi="hi-IN"/>
                <w14:ligatures w14:val="none"/>
              </w:rPr>
              <w:t xml:space="preserve"> Bull</w:t>
            </w:r>
          </w:p>
        </w:tc>
        <w:tc>
          <w:tcPr>
            <w:tcW w:w="3140" w:type="dxa"/>
            <w:tcBorders>
              <w:top w:val="nil"/>
              <w:left w:val="single" w:sz="8" w:space="0" w:color="000000"/>
              <w:bottom w:val="single" w:sz="8" w:space="0" w:color="000000"/>
              <w:right w:val="nil"/>
            </w:tcBorders>
            <w:shd w:val="clear" w:color="000000" w:fill="FFFFFF"/>
            <w:vAlign w:val="center"/>
            <w:hideMark/>
          </w:tcPr>
          <w:p w14:paraId="73F6D644"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1607</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5F86F3B3"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19%</w:t>
            </w:r>
          </w:p>
        </w:tc>
      </w:tr>
      <w:tr w:rsidR="0096709A" w:rsidRPr="0096709A" w14:paraId="4E9B132B"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4DDCC1E7"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Banger</w:t>
            </w:r>
          </w:p>
        </w:tc>
        <w:tc>
          <w:tcPr>
            <w:tcW w:w="3140" w:type="dxa"/>
            <w:tcBorders>
              <w:top w:val="nil"/>
              <w:left w:val="single" w:sz="8" w:space="0" w:color="000000"/>
              <w:bottom w:val="single" w:sz="8" w:space="0" w:color="000000"/>
              <w:right w:val="nil"/>
            </w:tcBorders>
            <w:shd w:val="clear" w:color="000000" w:fill="FFFFFF"/>
            <w:vAlign w:val="center"/>
            <w:hideMark/>
          </w:tcPr>
          <w:p w14:paraId="29079D00"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758</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241ED9ED"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9%</w:t>
            </w:r>
          </w:p>
        </w:tc>
      </w:tr>
      <w:tr w:rsidR="0096709A" w:rsidRPr="0096709A" w14:paraId="1A22C02F"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E3B29B2"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Shree Cement</w:t>
            </w:r>
          </w:p>
        </w:tc>
        <w:tc>
          <w:tcPr>
            <w:tcW w:w="3140" w:type="dxa"/>
            <w:tcBorders>
              <w:top w:val="nil"/>
              <w:left w:val="single" w:sz="8" w:space="0" w:color="000000"/>
              <w:bottom w:val="single" w:sz="8" w:space="0" w:color="000000"/>
              <w:right w:val="nil"/>
            </w:tcBorders>
            <w:shd w:val="clear" w:color="000000" w:fill="FFFFFF"/>
            <w:vAlign w:val="center"/>
            <w:hideMark/>
          </w:tcPr>
          <w:p w14:paraId="2EBB59AC"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664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46BE450"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8%</w:t>
            </w:r>
          </w:p>
        </w:tc>
      </w:tr>
      <w:tr w:rsidR="0096709A" w:rsidRPr="0096709A" w14:paraId="3C33B315"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42338CDD"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proofErr w:type="spellStart"/>
            <w:r w:rsidRPr="0096709A">
              <w:rPr>
                <w:rFonts w:ascii="Times New Roman" w:eastAsia="Times New Roman" w:hAnsi="Times New Roman" w:cs="Times New Roman"/>
                <w:color w:val="0D0D0D"/>
                <w:kern w:val="0"/>
                <w:sz w:val="24"/>
                <w:szCs w:val="24"/>
                <w:lang w:eastAsia="en-IN" w:bidi="hi-IN"/>
                <w14:ligatures w14:val="none"/>
              </w:rPr>
              <w:t>Duragard</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4EAFC031"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1038</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476D03B3"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12%</w:t>
            </w:r>
          </w:p>
        </w:tc>
      </w:tr>
      <w:tr w:rsidR="0096709A" w:rsidRPr="0096709A" w14:paraId="0869164A"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66A0A4B"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Lafarge</w:t>
            </w:r>
          </w:p>
        </w:tc>
        <w:tc>
          <w:tcPr>
            <w:tcW w:w="3140" w:type="dxa"/>
            <w:tcBorders>
              <w:top w:val="nil"/>
              <w:left w:val="single" w:sz="8" w:space="0" w:color="000000"/>
              <w:bottom w:val="single" w:sz="8" w:space="0" w:color="000000"/>
              <w:right w:val="nil"/>
            </w:tcBorders>
            <w:shd w:val="clear" w:color="000000" w:fill="FFFFFF"/>
            <w:vAlign w:val="center"/>
            <w:hideMark/>
          </w:tcPr>
          <w:p w14:paraId="4D1994AB"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440</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9695184"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5%</w:t>
            </w:r>
          </w:p>
        </w:tc>
      </w:tr>
      <w:tr w:rsidR="0096709A" w:rsidRPr="0096709A" w14:paraId="20C13055"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4288C67C"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 xml:space="preserve">JK </w:t>
            </w:r>
            <w:proofErr w:type="spellStart"/>
            <w:r w:rsidRPr="0096709A">
              <w:rPr>
                <w:rFonts w:ascii="Times New Roman" w:eastAsia="Times New Roman" w:hAnsi="Times New Roman" w:cs="Times New Roman"/>
                <w:color w:val="0D0D0D"/>
                <w:kern w:val="0"/>
                <w:sz w:val="24"/>
                <w:szCs w:val="24"/>
                <w:lang w:eastAsia="en-IN" w:bidi="hi-IN"/>
                <w14:ligatures w14:val="none"/>
              </w:rPr>
              <w:t>Laxmi</w:t>
            </w:r>
            <w:proofErr w:type="spellEnd"/>
          </w:p>
        </w:tc>
        <w:tc>
          <w:tcPr>
            <w:tcW w:w="3140" w:type="dxa"/>
            <w:tcBorders>
              <w:top w:val="nil"/>
              <w:left w:val="single" w:sz="8" w:space="0" w:color="000000"/>
              <w:bottom w:val="single" w:sz="8" w:space="0" w:color="000000"/>
              <w:right w:val="nil"/>
            </w:tcBorders>
            <w:shd w:val="clear" w:color="000000" w:fill="FFFFFF"/>
            <w:vAlign w:val="center"/>
            <w:hideMark/>
          </w:tcPr>
          <w:p w14:paraId="14336654"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114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2E971D8"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w:t>
            </w:r>
          </w:p>
        </w:tc>
      </w:tr>
      <w:tr w:rsidR="0096709A" w:rsidRPr="0096709A" w14:paraId="1A751DE1"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E67DD95"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Panther</w:t>
            </w:r>
          </w:p>
        </w:tc>
        <w:tc>
          <w:tcPr>
            <w:tcW w:w="3140" w:type="dxa"/>
            <w:tcBorders>
              <w:top w:val="nil"/>
              <w:left w:val="single" w:sz="8" w:space="0" w:color="000000"/>
              <w:bottom w:val="single" w:sz="8" w:space="0" w:color="000000"/>
              <w:right w:val="nil"/>
            </w:tcBorders>
            <w:shd w:val="clear" w:color="000000" w:fill="FFFFFF"/>
            <w:vAlign w:val="center"/>
            <w:hideMark/>
          </w:tcPr>
          <w:p w14:paraId="61AC7984"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4</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30BE955F"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0%</w:t>
            </w:r>
          </w:p>
        </w:tc>
      </w:tr>
      <w:tr w:rsidR="0096709A" w:rsidRPr="0096709A" w14:paraId="1DEDABB8"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1A07F557"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ACC</w:t>
            </w:r>
          </w:p>
        </w:tc>
        <w:tc>
          <w:tcPr>
            <w:tcW w:w="3140" w:type="dxa"/>
            <w:tcBorders>
              <w:top w:val="nil"/>
              <w:left w:val="single" w:sz="8" w:space="0" w:color="000000"/>
              <w:bottom w:val="single" w:sz="8" w:space="0" w:color="000000"/>
              <w:right w:val="nil"/>
            </w:tcBorders>
            <w:shd w:val="clear" w:color="000000" w:fill="FFFFFF"/>
            <w:vAlign w:val="center"/>
            <w:hideMark/>
          </w:tcPr>
          <w:p w14:paraId="3E5BD1B6"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1277</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63891B6A"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15%</w:t>
            </w:r>
          </w:p>
        </w:tc>
      </w:tr>
      <w:tr w:rsidR="0096709A" w:rsidRPr="0096709A" w14:paraId="415F50C4"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41E16F23"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Magneto</w:t>
            </w:r>
          </w:p>
        </w:tc>
        <w:tc>
          <w:tcPr>
            <w:tcW w:w="3140" w:type="dxa"/>
            <w:tcBorders>
              <w:top w:val="nil"/>
              <w:left w:val="single" w:sz="8" w:space="0" w:color="000000"/>
              <w:bottom w:val="single" w:sz="8" w:space="0" w:color="000000"/>
              <w:right w:val="nil"/>
            </w:tcBorders>
            <w:shd w:val="clear" w:color="000000" w:fill="FFFFFF"/>
            <w:vAlign w:val="center"/>
            <w:hideMark/>
          </w:tcPr>
          <w:p w14:paraId="00715B86"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32</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7D0D3F0"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0%</w:t>
            </w:r>
          </w:p>
        </w:tc>
      </w:tr>
      <w:tr w:rsidR="0096709A" w:rsidRPr="0096709A" w14:paraId="06D635BE"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0AA457D"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Birla Gold</w:t>
            </w:r>
          </w:p>
        </w:tc>
        <w:tc>
          <w:tcPr>
            <w:tcW w:w="3140" w:type="dxa"/>
            <w:tcBorders>
              <w:top w:val="nil"/>
              <w:left w:val="single" w:sz="8" w:space="0" w:color="000000"/>
              <w:bottom w:val="single" w:sz="8" w:space="0" w:color="000000"/>
              <w:right w:val="nil"/>
            </w:tcBorders>
            <w:shd w:val="clear" w:color="000000" w:fill="FFFFFF"/>
            <w:vAlign w:val="center"/>
            <w:hideMark/>
          </w:tcPr>
          <w:p w14:paraId="1F3872C7"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88</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5397EFC5"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w:t>
            </w:r>
          </w:p>
        </w:tc>
      </w:tr>
      <w:tr w:rsidR="0096709A" w:rsidRPr="0096709A" w14:paraId="09CA956D"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62D87BA9"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Total</w:t>
            </w:r>
          </w:p>
        </w:tc>
        <w:tc>
          <w:tcPr>
            <w:tcW w:w="3140" w:type="dxa"/>
            <w:tcBorders>
              <w:top w:val="nil"/>
              <w:left w:val="single" w:sz="8" w:space="0" w:color="000000"/>
              <w:bottom w:val="single" w:sz="8" w:space="0" w:color="000000"/>
              <w:right w:val="nil"/>
            </w:tcBorders>
            <w:shd w:val="clear" w:color="000000" w:fill="FFFFFF"/>
            <w:vAlign w:val="center"/>
            <w:hideMark/>
          </w:tcPr>
          <w:p w14:paraId="260CE0BB"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11281</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571633B5"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100%</w:t>
            </w:r>
          </w:p>
        </w:tc>
      </w:tr>
    </w:tbl>
    <w:p w14:paraId="250EB547" w14:textId="77777777"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p>
    <w:p w14:paraId="3BD334F0" w14:textId="77777777"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p>
    <w:p w14:paraId="30A2B9D3" w14:textId="6A0E535F"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r w:rsidRPr="00EC4BF3">
        <w:rPr>
          <w:rFonts w:ascii="Times New Roman" w:hAnsi="Times New Roman" w:cs="Times New Roman"/>
          <w:b/>
          <w:sz w:val="24"/>
          <w:szCs w:val="24"/>
        </w:rPr>
        <w:t>Appendix D: Distribution Channel Sales Data</w:t>
      </w:r>
    </w:p>
    <w:p w14:paraId="42A149CA" w14:textId="77777777"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p>
    <w:tbl>
      <w:tblPr>
        <w:tblW w:w="9420" w:type="dxa"/>
        <w:tblInd w:w="602" w:type="dxa"/>
        <w:tblLook w:val="04A0" w:firstRow="1" w:lastRow="0" w:firstColumn="1" w:lastColumn="0" w:noHBand="0" w:noVBand="1"/>
      </w:tblPr>
      <w:tblGrid>
        <w:gridCol w:w="3140"/>
        <w:gridCol w:w="3140"/>
        <w:gridCol w:w="3140"/>
      </w:tblGrid>
      <w:tr w:rsidR="0096709A" w:rsidRPr="0096709A" w14:paraId="01468246" w14:textId="77777777" w:rsidTr="006F33C8">
        <w:trPr>
          <w:trHeight w:val="492"/>
        </w:trPr>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0F3F1A1C" w14:textId="77777777" w:rsidR="0096709A" w:rsidRPr="0096709A" w:rsidRDefault="0096709A" w:rsidP="0096709A">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96709A">
              <w:rPr>
                <w:rFonts w:ascii="Times New Roman" w:eastAsia="Times New Roman" w:hAnsi="Times New Roman" w:cs="Times New Roman"/>
                <w:b/>
                <w:bCs/>
                <w:color w:val="0D0D0D"/>
                <w:kern w:val="0"/>
                <w:sz w:val="24"/>
                <w:szCs w:val="24"/>
                <w:lang w:eastAsia="en-IN" w:bidi="hi-IN"/>
                <w14:ligatures w14:val="none"/>
              </w:rPr>
              <w:t>Distribution Channel</w:t>
            </w:r>
          </w:p>
        </w:tc>
        <w:tc>
          <w:tcPr>
            <w:tcW w:w="3140" w:type="dxa"/>
            <w:tcBorders>
              <w:top w:val="single" w:sz="8" w:space="0" w:color="000000"/>
              <w:left w:val="single" w:sz="8" w:space="0" w:color="000000"/>
              <w:bottom w:val="single" w:sz="8" w:space="0" w:color="000000"/>
              <w:right w:val="nil"/>
            </w:tcBorders>
            <w:shd w:val="clear" w:color="auto" w:fill="EDEDED" w:themeFill="accent3" w:themeFillTint="33"/>
            <w:vAlign w:val="center"/>
            <w:hideMark/>
          </w:tcPr>
          <w:p w14:paraId="02D96810" w14:textId="77777777" w:rsidR="0096709A" w:rsidRPr="0096709A" w:rsidRDefault="0096709A" w:rsidP="0096709A">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96709A">
              <w:rPr>
                <w:rFonts w:ascii="Times New Roman" w:eastAsia="Times New Roman" w:hAnsi="Times New Roman" w:cs="Times New Roman"/>
                <w:b/>
                <w:bCs/>
                <w:color w:val="0D0D0D"/>
                <w:kern w:val="0"/>
                <w:sz w:val="24"/>
                <w:szCs w:val="24"/>
                <w:lang w:eastAsia="en-IN" w:bidi="hi-IN"/>
                <w14:ligatures w14:val="none"/>
              </w:rPr>
              <w:t>Total Sales</w:t>
            </w:r>
          </w:p>
        </w:tc>
        <w:tc>
          <w:tcPr>
            <w:tcW w:w="31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6979D0A7" w14:textId="77777777" w:rsidR="0096709A" w:rsidRPr="0096709A" w:rsidRDefault="0096709A" w:rsidP="0096709A">
            <w:pPr>
              <w:spacing w:after="0" w:line="240" w:lineRule="auto"/>
              <w:jc w:val="center"/>
              <w:rPr>
                <w:rFonts w:ascii="Times New Roman" w:eastAsia="Times New Roman" w:hAnsi="Times New Roman" w:cs="Times New Roman"/>
                <w:b/>
                <w:bCs/>
                <w:color w:val="0D0D0D"/>
                <w:kern w:val="0"/>
                <w:sz w:val="24"/>
                <w:szCs w:val="24"/>
                <w:lang w:eastAsia="en-IN" w:bidi="hi-IN"/>
                <w14:ligatures w14:val="none"/>
              </w:rPr>
            </w:pPr>
            <w:r w:rsidRPr="0096709A">
              <w:rPr>
                <w:rFonts w:ascii="Times New Roman" w:eastAsia="Times New Roman" w:hAnsi="Times New Roman" w:cs="Times New Roman"/>
                <w:b/>
                <w:bCs/>
                <w:color w:val="0D0D0D"/>
                <w:kern w:val="0"/>
                <w:sz w:val="24"/>
                <w:szCs w:val="24"/>
                <w:lang w:eastAsia="en-IN" w:bidi="hi-IN"/>
                <w14:ligatures w14:val="none"/>
              </w:rPr>
              <w:t>Percentage Contribution</w:t>
            </w:r>
          </w:p>
        </w:tc>
      </w:tr>
      <w:tr w:rsidR="0096709A" w:rsidRPr="0096709A" w14:paraId="1C7F43B8"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9005541"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Total Counter</w:t>
            </w:r>
          </w:p>
        </w:tc>
        <w:tc>
          <w:tcPr>
            <w:tcW w:w="3140" w:type="dxa"/>
            <w:tcBorders>
              <w:top w:val="nil"/>
              <w:left w:val="single" w:sz="8" w:space="0" w:color="000000"/>
              <w:bottom w:val="single" w:sz="8" w:space="0" w:color="000000"/>
              <w:right w:val="nil"/>
            </w:tcBorders>
            <w:shd w:val="clear" w:color="000000" w:fill="FFFFFF"/>
            <w:vAlign w:val="center"/>
            <w:hideMark/>
          </w:tcPr>
          <w:p w14:paraId="6CD35D54"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132</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03B04622"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100%</w:t>
            </w:r>
          </w:p>
        </w:tc>
      </w:tr>
      <w:tr w:rsidR="0096709A" w:rsidRPr="0096709A" w14:paraId="03E5DD7D"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5955BA9D"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Dealer</w:t>
            </w:r>
          </w:p>
        </w:tc>
        <w:tc>
          <w:tcPr>
            <w:tcW w:w="3140" w:type="dxa"/>
            <w:tcBorders>
              <w:top w:val="nil"/>
              <w:left w:val="single" w:sz="8" w:space="0" w:color="000000"/>
              <w:bottom w:val="single" w:sz="8" w:space="0" w:color="000000"/>
              <w:right w:val="nil"/>
            </w:tcBorders>
            <w:shd w:val="clear" w:color="000000" w:fill="FFFFFF"/>
            <w:vAlign w:val="center"/>
            <w:hideMark/>
          </w:tcPr>
          <w:p w14:paraId="48E511E5"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7</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16EC5782"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5.30%</w:t>
            </w:r>
          </w:p>
        </w:tc>
      </w:tr>
      <w:tr w:rsidR="0096709A" w:rsidRPr="0096709A" w14:paraId="09738012"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46EADEC"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Retailer</w:t>
            </w:r>
          </w:p>
        </w:tc>
        <w:tc>
          <w:tcPr>
            <w:tcW w:w="3140" w:type="dxa"/>
            <w:tcBorders>
              <w:top w:val="nil"/>
              <w:left w:val="single" w:sz="8" w:space="0" w:color="000000"/>
              <w:bottom w:val="single" w:sz="8" w:space="0" w:color="000000"/>
              <w:right w:val="nil"/>
            </w:tcBorders>
            <w:shd w:val="clear" w:color="000000" w:fill="FFFFFF"/>
            <w:vAlign w:val="center"/>
            <w:hideMark/>
          </w:tcPr>
          <w:p w14:paraId="45130256"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125</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054D81A6"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94.70%</w:t>
            </w:r>
          </w:p>
        </w:tc>
      </w:tr>
      <w:tr w:rsidR="0096709A" w:rsidRPr="0096709A" w14:paraId="4F1F7941"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2F04DFF2"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ABG Counter</w:t>
            </w:r>
          </w:p>
        </w:tc>
        <w:tc>
          <w:tcPr>
            <w:tcW w:w="3140" w:type="dxa"/>
            <w:tcBorders>
              <w:top w:val="nil"/>
              <w:left w:val="single" w:sz="8" w:space="0" w:color="000000"/>
              <w:bottom w:val="single" w:sz="8" w:space="0" w:color="000000"/>
              <w:right w:val="nil"/>
            </w:tcBorders>
            <w:shd w:val="clear" w:color="000000" w:fill="FFFFFF"/>
            <w:vAlign w:val="center"/>
            <w:hideMark/>
          </w:tcPr>
          <w:p w14:paraId="69102399"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62</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2B3298DF"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47%</w:t>
            </w:r>
          </w:p>
        </w:tc>
      </w:tr>
      <w:tr w:rsidR="0096709A" w:rsidRPr="0096709A" w14:paraId="1E5C90F7" w14:textId="77777777" w:rsidTr="006F33C8">
        <w:trPr>
          <w:trHeight w:val="492"/>
        </w:trPr>
        <w:tc>
          <w:tcPr>
            <w:tcW w:w="3140" w:type="dxa"/>
            <w:tcBorders>
              <w:top w:val="nil"/>
              <w:left w:val="single" w:sz="8" w:space="0" w:color="000000"/>
              <w:bottom w:val="single" w:sz="8" w:space="0" w:color="000000"/>
              <w:right w:val="nil"/>
            </w:tcBorders>
            <w:shd w:val="clear" w:color="000000" w:fill="FFFFFF"/>
            <w:vAlign w:val="center"/>
            <w:hideMark/>
          </w:tcPr>
          <w:p w14:paraId="057B8F14"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Non ABG Counter</w:t>
            </w:r>
          </w:p>
        </w:tc>
        <w:tc>
          <w:tcPr>
            <w:tcW w:w="3140" w:type="dxa"/>
            <w:tcBorders>
              <w:top w:val="nil"/>
              <w:left w:val="single" w:sz="8" w:space="0" w:color="000000"/>
              <w:bottom w:val="single" w:sz="8" w:space="0" w:color="000000"/>
              <w:right w:val="nil"/>
            </w:tcBorders>
            <w:shd w:val="clear" w:color="000000" w:fill="FFFFFF"/>
            <w:vAlign w:val="center"/>
            <w:hideMark/>
          </w:tcPr>
          <w:p w14:paraId="702CAB49"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70</w:t>
            </w:r>
          </w:p>
        </w:tc>
        <w:tc>
          <w:tcPr>
            <w:tcW w:w="3140" w:type="dxa"/>
            <w:tcBorders>
              <w:top w:val="nil"/>
              <w:left w:val="single" w:sz="8" w:space="0" w:color="000000"/>
              <w:bottom w:val="single" w:sz="8" w:space="0" w:color="000000"/>
              <w:right w:val="single" w:sz="8" w:space="0" w:color="000000"/>
            </w:tcBorders>
            <w:shd w:val="clear" w:color="000000" w:fill="FFFFFF"/>
            <w:vAlign w:val="center"/>
            <w:hideMark/>
          </w:tcPr>
          <w:p w14:paraId="7CB3F21F" w14:textId="77777777" w:rsidR="0096709A" w:rsidRPr="0096709A" w:rsidRDefault="0096709A" w:rsidP="0096709A">
            <w:pPr>
              <w:spacing w:after="0" w:line="240" w:lineRule="auto"/>
              <w:jc w:val="center"/>
              <w:rPr>
                <w:rFonts w:ascii="Times New Roman" w:eastAsia="Times New Roman" w:hAnsi="Times New Roman" w:cs="Times New Roman"/>
                <w:color w:val="0D0D0D"/>
                <w:kern w:val="0"/>
                <w:sz w:val="24"/>
                <w:szCs w:val="24"/>
                <w:lang w:eastAsia="en-IN" w:bidi="hi-IN"/>
                <w14:ligatures w14:val="none"/>
              </w:rPr>
            </w:pPr>
            <w:r w:rsidRPr="0096709A">
              <w:rPr>
                <w:rFonts w:ascii="Times New Roman" w:eastAsia="Times New Roman" w:hAnsi="Times New Roman" w:cs="Times New Roman"/>
                <w:color w:val="0D0D0D"/>
                <w:kern w:val="0"/>
                <w:sz w:val="24"/>
                <w:szCs w:val="24"/>
                <w:lang w:eastAsia="en-IN" w:bidi="hi-IN"/>
                <w14:ligatures w14:val="none"/>
              </w:rPr>
              <w:t>53%</w:t>
            </w:r>
          </w:p>
        </w:tc>
      </w:tr>
    </w:tbl>
    <w:p w14:paraId="4098A1E6" w14:textId="77777777" w:rsidR="0096709A" w:rsidRPr="00EC4BF3" w:rsidRDefault="0096709A" w:rsidP="006F33C8">
      <w:pPr>
        <w:pStyle w:val="ListParagraph"/>
        <w:spacing w:after="0" w:line="235" w:lineRule="auto"/>
        <w:ind w:left="1322" w:right="129"/>
        <w:jc w:val="both"/>
        <w:rPr>
          <w:rFonts w:ascii="Times New Roman" w:hAnsi="Times New Roman" w:cs="Times New Roman"/>
          <w:b/>
          <w:sz w:val="24"/>
          <w:szCs w:val="24"/>
        </w:rPr>
      </w:pPr>
    </w:p>
    <w:p w14:paraId="39CA1561" w14:textId="77777777"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p>
    <w:p w14:paraId="18A30833" w14:textId="77777777" w:rsidR="0096709A" w:rsidRPr="00026C02" w:rsidRDefault="0096709A" w:rsidP="006F33C8">
      <w:pPr>
        <w:pStyle w:val="ListParagraph"/>
        <w:spacing w:after="0" w:line="235" w:lineRule="auto"/>
        <w:ind w:right="129"/>
        <w:jc w:val="center"/>
        <w:rPr>
          <w:rFonts w:ascii="Times New Roman" w:hAnsi="Times New Roman" w:cs="Times New Roman"/>
          <w:b/>
          <w:sz w:val="28"/>
          <w:szCs w:val="28"/>
        </w:rPr>
      </w:pPr>
      <w:r w:rsidRPr="00026C02">
        <w:rPr>
          <w:rFonts w:ascii="Times New Roman" w:hAnsi="Times New Roman" w:cs="Times New Roman"/>
          <w:b/>
          <w:sz w:val="28"/>
          <w:szCs w:val="28"/>
        </w:rPr>
        <w:lastRenderedPageBreak/>
        <w:t>Recommendations</w:t>
      </w:r>
    </w:p>
    <w:p w14:paraId="417E5DD3" w14:textId="77777777" w:rsidR="0096709A" w:rsidRPr="00EC4BF3" w:rsidRDefault="0096709A" w:rsidP="0096709A">
      <w:pPr>
        <w:pStyle w:val="ListParagraph"/>
        <w:spacing w:after="0" w:line="235" w:lineRule="auto"/>
        <w:ind w:right="129"/>
        <w:jc w:val="both"/>
        <w:rPr>
          <w:rFonts w:ascii="Times New Roman" w:hAnsi="Times New Roman" w:cs="Times New Roman"/>
          <w:bCs/>
          <w:sz w:val="24"/>
          <w:szCs w:val="24"/>
        </w:rPr>
      </w:pPr>
    </w:p>
    <w:p w14:paraId="2D0331E0" w14:textId="534A4AE1" w:rsidR="0096709A" w:rsidRPr="00413320" w:rsidRDefault="00413320" w:rsidP="00827DFC">
      <w:pPr>
        <w:spacing w:after="240" w:line="240" w:lineRule="auto"/>
        <w:ind w:left="720"/>
        <w:jc w:val="both"/>
        <w:rPr>
          <w:rFonts w:ascii="Times New Roman" w:eastAsia="Times New Roman" w:hAnsi="Times New Roman" w:cs="Times New Roman"/>
          <w:kern w:val="0"/>
          <w:sz w:val="24"/>
          <w:szCs w:val="24"/>
          <w:lang w:eastAsia="en-IN" w:bidi="hi-IN"/>
          <w14:ligatures w14:val="none"/>
        </w:rPr>
      </w:pPr>
      <w:r w:rsidRPr="00413320">
        <w:rPr>
          <w:rFonts w:ascii="Times New Roman" w:eastAsia="Times New Roman" w:hAnsi="Times New Roman" w:cs="Times New Roman"/>
          <w:kern w:val="0"/>
          <w:sz w:val="24"/>
          <w:szCs w:val="24"/>
          <w:lang w:eastAsia="en-IN" w:bidi="hi-IN"/>
          <w14:ligatures w14:val="none"/>
        </w:rPr>
        <w:t xml:space="preserve">Building Retail Networks: To increase market reach and product availability, cement companies should concentrate on strengthening their partnerships with retailers. Retailers may see an increase in sales performance and brand loyalty through training initiatives and incentives. </w:t>
      </w:r>
      <w:r w:rsidRPr="00413320">
        <w:rPr>
          <w:rFonts w:ascii="Times New Roman" w:eastAsia="Times New Roman" w:hAnsi="Times New Roman" w:cs="Times New Roman"/>
          <w:kern w:val="0"/>
          <w:sz w:val="24"/>
          <w:szCs w:val="24"/>
          <w:lang w:eastAsia="en-IN" w:bidi="hi-IN"/>
          <w14:ligatures w14:val="none"/>
        </w:rPr>
        <w:br/>
        <w:t>Increasing the Number of ABG and Non-ABG Counters and Working with More Dealers to Improve Market Penetration are Two Ways Brands with Lower Market Shares Can Expand Their Distribution Networks.</w:t>
      </w:r>
      <w:r w:rsidRPr="00413320">
        <w:rPr>
          <w:rFonts w:ascii="Times New Roman" w:eastAsia="Times New Roman" w:hAnsi="Times New Roman" w:cs="Times New Roman"/>
          <w:kern w:val="0"/>
          <w:sz w:val="24"/>
          <w:szCs w:val="24"/>
          <w:lang w:eastAsia="en-IN" w:bidi="hi-IN"/>
          <w14:ligatures w14:val="none"/>
        </w:rPr>
        <w:br/>
        <w:t>Targeted Marketing initiatives: To increase brand awareness and increase market share, companies such as Lafarge, ACC, and Shree Cement should invest in targeted marketing initiatives. Putting an emphasis on distinctive features and competitive advantages of a product can draw in more custome</w:t>
      </w:r>
      <w:r>
        <w:rPr>
          <w:rFonts w:ascii="Times New Roman" w:eastAsia="Times New Roman" w:hAnsi="Times New Roman" w:cs="Times New Roman"/>
          <w:kern w:val="0"/>
          <w:sz w:val="24"/>
          <w:szCs w:val="24"/>
          <w:lang w:eastAsia="en-IN" w:bidi="hi-IN"/>
          <w14:ligatures w14:val="none"/>
        </w:rPr>
        <w:t xml:space="preserve">rs. </w:t>
      </w:r>
      <w:r w:rsidRPr="00413320">
        <w:rPr>
          <w:rFonts w:ascii="Times New Roman" w:eastAsia="Times New Roman" w:hAnsi="Times New Roman" w:cs="Times New Roman"/>
          <w:kern w:val="0"/>
          <w:sz w:val="24"/>
          <w:szCs w:val="24"/>
          <w:lang w:eastAsia="en-IN" w:bidi="hi-IN"/>
          <w14:ligatures w14:val="none"/>
        </w:rPr>
        <w:t xml:space="preserve">Market research and feedback: It is imperative for all brands to conduct ongoing market research in order to collect consumer feedback and track market developments. In order to effectively meet customer wants, this knowledge can direct strategy modifications and innovation. </w:t>
      </w:r>
      <w:r w:rsidRPr="00413320">
        <w:rPr>
          <w:rFonts w:ascii="Times New Roman" w:eastAsia="Times New Roman" w:hAnsi="Times New Roman" w:cs="Times New Roman"/>
          <w:kern w:val="0"/>
          <w:sz w:val="24"/>
          <w:szCs w:val="24"/>
          <w:lang w:eastAsia="en-IN" w:bidi="hi-IN"/>
          <w14:ligatures w14:val="none"/>
        </w:rPr>
        <w:br/>
        <w:t>Strategies of Competitive Pricing: Smaller firms should think about competitive price tactics without sacrificing quality in order to compete with market leaders. Value-added services, discounts, and promotions can help draw i</w:t>
      </w:r>
      <w:r>
        <w:rPr>
          <w:rFonts w:ascii="Times New Roman" w:eastAsia="Times New Roman" w:hAnsi="Times New Roman" w:cs="Times New Roman"/>
          <w:kern w:val="0"/>
          <w:sz w:val="24"/>
          <w:szCs w:val="24"/>
          <w:lang w:eastAsia="en-IN" w:bidi="hi-IN"/>
          <w14:ligatures w14:val="none"/>
        </w:rPr>
        <w:t>n more customers.</w:t>
      </w:r>
    </w:p>
    <w:p w14:paraId="6E9D1A77" w14:textId="77777777" w:rsidR="0096709A" w:rsidRPr="00EC4BF3" w:rsidRDefault="0096709A" w:rsidP="0096709A">
      <w:pPr>
        <w:pStyle w:val="ListParagraph"/>
        <w:spacing w:after="0" w:line="235" w:lineRule="auto"/>
        <w:ind w:right="129"/>
        <w:jc w:val="both"/>
        <w:rPr>
          <w:rFonts w:ascii="Times New Roman" w:hAnsi="Times New Roman" w:cs="Times New Roman"/>
          <w:b/>
          <w:sz w:val="24"/>
          <w:szCs w:val="24"/>
        </w:rPr>
      </w:pPr>
    </w:p>
    <w:p w14:paraId="38A402C5" w14:textId="5EA21905" w:rsidR="0096709A" w:rsidRPr="00413320" w:rsidRDefault="0096709A" w:rsidP="00413320">
      <w:pPr>
        <w:pStyle w:val="ListParagraph"/>
        <w:spacing w:after="0" w:line="235" w:lineRule="auto"/>
        <w:ind w:right="129"/>
        <w:jc w:val="center"/>
        <w:rPr>
          <w:rFonts w:ascii="Times New Roman" w:hAnsi="Times New Roman" w:cs="Times New Roman"/>
          <w:b/>
          <w:sz w:val="28"/>
          <w:szCs w:val="28"/>
        </w:rPr>
      </w:pPr>
      <w:r w:rsidRPr="00413320">
        <w:rPr>
          <w:rFonts w:ascii="Times New Roman" w:hAnsi="Times New Roman" w:cs="Times New Roman"/>
          <w:b/>
          <w:sz w:val="28"/>
          <w:szCs w:val="28"/>
        </w:rPr>
        <w:t>Conclusion</w:t>
      </w:r>
    </w:p>
    <w:p w14:paraId="070B0A93" w14:textId="77777777" w:rsidR="0096709A" w:rsidRPr="00EC4BF3" w:rsidRDefault="0096709A" w:rsidP="0096709A">
      <w:pPr>
        <w:pStyle w:val="ListParagraph"/>
        <w:spacing w:after="0" w:line="235" w:lineRule="auto"/>
        <w:ind w:right="129"/>
        <w:jc w:val="both"/>
        <w:rPr>
          <w:rFonts w:ascii="Times New Roman" w:hAnsi="Times New Roman" w:cs="Times New Roman"/>
          <w:bCs/>
          <w:sz w:val="24"/>
          <w:szCs w:val="24"/>
        </w:rPr>
      </w:pPr>
    </w:p>
    <w:p w14:paraId="3F94DC4F" w14:textId="77777777" w:rsidR="00413320" w:rsidRPr="00413320" w:rsidRDefault="00413320" w:rsidP="00827DFC">
      <w:pPr>
        <w:spacing w:after="0" w:line="240" w:lineRule="auto"/>
        <w:ind w:left="720"/>
        <w:jc w:val="both"/>
        <w:rPr>
          <w:rFonts w:ascii="Times New Roman" w:eastAsia="Times New Roman" w:hAnsi="Times New Roman" w:cs="Times New Roman"/>
          <w:kern w:val="0"/>
          <w:sz w:val="24"/>
          <w:szCs w:val="24"/>
          <w:lang w:eastAsia="en-IN" w:bidi="hi-IN"/>
          <w14:ligatures w14:val="none"/>
        </w:rPr>
      </w:pPr>
      <w:r w:rsidRPr="00413320">
        <w:rPr>
          <w:rFonts w:ascii="Times New Roman" w:eastAsia="Times New Roman" w:hAnsi="Times New Roman" w:cs="Times New Roman"/>
          <w:kern w:val="0"/>
          <w:sz w:val="24"/>
          <w:szCs w:val="24"/>
          <w:lang w:eastAsia="en-IN" w:bidi="hi-IN"/>
          <w14:ligatures w14:val="none"/>
        </w:rPr>
        <w:t xml:space="preserve">The study carried out in the </w:t>
      </w:r>
      <w:proofErr w:type="spellStart"/>
      <w:r w:rsidRPr="00413320">
        <w:rPr>
          <w:rFonts w:ascii="Times New Roman" w:eastAsia="Times New Roman" w:hAnsi="Times New Roman" w:cs="Times New Roman"/>
          <w:kern w:val="0"/>
          <w:sz w:val="24"/>
          <w:szCs w:val="24"/>
          <w:lang w:eastAsia="en-IN" w:bidi="hi-IN"/>
          <w14:ligatures w14:val="none"/>
        </w:rPr>
        <w:t>Masturi</w:t>
      </w:r>
      <w:proofErr w:type="spellEnd"/>
      <w:r w:rsidRPr="00413320">
        <w:rPr>
          <w:rFonts w:ascii="Times New Roman" w:eastAsia="Times New Roman" w:hAnsi="Times New Roman" w:cs="Times New Roman"/>
          <w:kern w:val="0"/>
          <w:sz w:val="24"/>
          <w:szCs w:val="24"/>
          <w:lang w:eastAsia="en-IN" w:bidi="hi-IN"/>
          <w14:ligatures w14:val="none"/>
        </w:rPr>
        <w:t xml:space="preserve"> and </w:t>
      </w:r>
      <w:proofErr w:type="spellStart"/>
      <w:r w:rsidRPr="00413320">
        <w:rPr>
          <w:rFonts w:ascii="Times New Roman" w:eastAsia="Times New Roman" w:hAnsi="Times New Roman" w:cs="Times New Roman"/>
          <w:kern w:val="0"/>
          <w:sz w:val="24"/>
          <w:szCs w:val="24"/>
          <w:lang w:eastAsia="en-IN" w:bidi="hi-IN"/>
          <w14:ligatures w14:val="none"/>
        </w:rPr>
        <w:t>Bilha</w:t>
      </w:r>
      <w:proofErr w:type="spellEnd"/>
      <w:r w:rsidRPr="00413320">
        <w:rPr>
          <w:rFonts w:ascii="Times New Roman" w:eastAsia="Times New Roman" w:hAnsi="Times New Roman" w:cs="Times New Roman"/>
          <w:kern w:val="0"/>
          <w:sz w:val="24"/>
          <w:szCs w:val="24"/>
          <w:lang w:eastAsia="en-IN" w:bidi="hi-IN"/>
          <w14:ligatures w14:val="none"/>
        </w:rPr>
        <w:t xml:space="preserve"> regions provides important insights into the dynamics of the cement market by highlighting the importance of different distribution channels and the dominance of specific brands. The main conclusions show that </w:t>
      </w:r>
      <w:proofErr w:type="spellStart"/>
      <w:r w:rsidRPr="00413320">
        <w:rPr>
          <w:rFonts w:ascii="Times New Roman" w:eastAsia="Times New Roman" w:hAnsi="Times New Roman" w:cs="Times New Roman"/>
          <w:kern w:val="0"/>
          <w:sz w:val="24"/>
          <w:szCs w:val="24"/>
          <w:lang w:eastAsia="en-IN" w:bidi="hi-IN"/>
          <w14:ligatures w14:val="none"/>
        </w:rPr>
        <w:t>Ultratech</w:t>
      </w:r>
      <w:proofErr w:type="spellEnd"/>
      <w:r w:rsidRPr="00413320">
        <w:rPr>
          <w:rFonts w:ascii="Times New Roman" w:eastAsia="Times New Roman" w:hAnsi="Times New Roman" w:cs="Times New Roman"/>
          <w:kern w:val="0"/>
          <w:sz w:val="24"/>
          <w:szCs w:val="24"/>
          <w:lang w:eastAsia="en-IN" w:bidi="hi-IN"/>
          <w14:ligatures w14:val="none"/>
        </w:rPr>
        <w:t xml:space="preserve"> and </w:t>
      </w:r>
      <w:proofErr w:type="spellStart"/>
      <w:r w:rsidRPr="00413320">
        <w:rPr>
          <w:rFonts w:ascii="Times New Roman" w:eastAsia="Times New Roman" w:hAnsi="Times New Roman" w:cs="Times New Roman"/>
          <w:kern w:val="0"/>
          <w:sz w:val="24"/>
          <w:szCs w:val="24"/>
          <w:lang w:eastAsia="en-IN" w:bidi="hi-IN"/>
          <w14:ligatures w14:val="none"/>
        </w:rPr>
        <w:t>Ambuja</w:t>
      </w:r>
      <w:proofErr w:type="spellEnd"/>
      <w:r w:rsidRPr="00413320">
        <w:rPr>
          <w:rFonts w:ascii="Times New Roman" w:eastAsia="Times New Roman" w:hAnsi="Times New Roman" w:cs="Times New Roman"/>
          <w:kern w:val="0"/>
          <w:sz w:val="24"/>
          <w:szCs w:val="24"/>
          <w:lang w:eastAsia="en-IN" w:bidi="hi-IN"/>
          <w14:ligatures w14:val="none"/>
        </w:rPr>
        <w:t xml:space="preserve">, together holding a 61% market share, are the industry leaders. Their extensive availability, robust distribution networks, and devoted customer bases all contribute to their domination. </w:t>
      </w:r>
      <w:r w:rsidRPr="00413320">
        <w:rPr>
          <w:rFonts w:ascii="Times New Roman" w:eastAsia="Times New Roman" w:hAnsi="Times New Roman" w:cs="Times New Roman"/>
          <w:kern w:val="0"/>
          <w:sz w:val="24"/>
          <w:szCs w:val="24"/>
          <w:lang w:eastAsia="en-IN" w:bidi="hi-IN"/>
          <w14:ligatures w14:val="none"/>
        </w:rPr>
        <w:br/>
        <w:t xml:space="preserve">Significant market shares are also held by mid-tier brands like </w:t>
      </w:r>
      <w:proofErr w:type="spellStart"/>
      <w:r w:rsidRPr="00413320">
        <w:rPr>
          <w:rFonts w:ascii="Times New Roman" w:eastAsia="Times New Roman" w:hAnsi="Times New Roman" w:cs="Times New Roman"/>
          <w:kern w:val="0"/>
          <w:sz w:val="24"/>
          <w:szCs w:val="24"/>
          <w:lang w:eastAsia="en-IN" w:bidi="hi-IN"/>
          <w14:ligatures w14:val="none"/>
        </w:rPr>
        <w:t>Duragard</w:t>
      </w:r>
      <w:proofErr w:type="spellEnd"/>
      <w:r w:rsidRPr="00413320">
        <w:rPr>
          <w:rFonts w:ascii="Times New Roman" w:eastAsia="Times New Roman" w:hAnsi="Times New Roman" w:cs="Times New Roman"/>
          <w:kern w:val="0"/>
          <w:sz w:val="24"/>
          <w:szCs w:val="24"/>
          <w:lang w:eastAsia="en-IN" w:bidi="hi-IN"/>
          <w14:ligatures w14:val="none"/>
        </w:rPr>
        <w:t xml:space="preserve"> and </w:t>
      </w:r>
      <w:proofErr w:type="spellStart"/>
      <w:r w:rsidRPr="00413320">
        <w:rPr>
          <w:rFonts w:ascii="Times New Roman" w:eastAsia="Times New Roman" w:hAnsi="Times New Roman" w:cs="Times New Roman"/>
          <w:kern w:val="0"/>
          <w:sz w:val="24"/>
          <w:szCs w:val="24"/>
          <w:lang w:eastAsia="en-IN" w:bidi="hi-IN"/>
          <w14:ligatures w14:val="none"/>
        </w:rPr>
        <w:t>Boubel</w:t>
      </w:r>
      <w:proofErr w:type="spellEnd"/>
      <w:r w:rsidRPr="00413320">
        <w:rPr>
          <w:rFonts w:ascii="Times New Roman" w:eastAsia="Times New Roman" w:hAnsi="Times New Roman" w:cs="Times New Roman"/>
          <w:kern w:val="0"/>
          <w:sz w:val="24"/>
          <w:szCs w:val="24"/>
          <w:lang w:eastAsia="en-IN" w:bidi="hi-IN"/>
          <w14:ligatures w14:val="none"/>
        </w:rPr>
        <w:t xml:space="preserve"> Bull, indicating successful niche marketing and focused consumer categories. But brands with little market presence—like JK </w:t>
      </w:r>
      <w:proofErr w:type="spellStart"/>
      <w:r w:rsidRPr="00413320">
        <w:rPr>
          <w:rFonts w:ascii="Times New Roman" w:eastAsia="Times New Roman" w:hAnsi="Times New Roman" w:cs="Times New Roman"/>
          <w:kern w:val="0"/>
          <w:sz w:val="24"/>
          <w:szCs w:val="24"/>
          <w:lang w:eastAsia="en-IN" w:bidi="hi-IN"/>
          <w14:ligatures w14:val="none"/>
        </w:rPr>
        <w:t>Laxmi</w:t>
      </w:r>
      <w:proofErr w:type="spellEnd"/>
      <w:r w:rsidRPr="00413320">
        <w:rPr>
          <w:rFonts w:ascii="Times New Roman" w:eastAsia="Times New Roman" w:hAnsi="Times New Roman" w:cs="Times New Roman"/>
          <w:kern w:val="0"/>
          <w:sz w:val="24"/>
          <w:szCs w:val="24"/>
          <w:lang w:eastAsia="en-IN" w:bidi="hi-IN"/>
          <w14:ligatures w14:val="none"/>
        </w:rPr>
        <w:t>, Panther, Magneto, and Birla Gold—indicate the need for a strategic reassessment.</w:t>
      </w:r>
      <w:r w:rsidRPr="00413320">
        <w:rPr>
          <w:rFonts w:ascii="Times New Roman" w:eastAsia="Times New Roman" w:hAnsi="Times New Roman" w:cs="Times New Roman"/>
          <w:kern w:val="0"/>
          <w:sz w:val="24"/>
          <w:szCs w:val="24"/>
          <w:lang w:eastAsia="en-IN" w:bidi="hi-IN"/>
          <w14:ligatures w14:val="none"/>
        </w:rPr>
        <w:br/>
        <w:t>Distribution channels are important; retailers contribute the most to sales, followed by a balanced combination of</w:t>
      </w:r>
    </w:p>
    <w:p w14:paraId="757BE4A1" w14:textId="5E477ABE" w:rsidR="00413320" w:rsidRPr="00413320" w:rsidRDefault="00413320" w:rsidP="00827DFC">
      <w:pPr>
        <w:spacing w:after="240" w:line="240" w:lineRule="auto"/>
        <w:ind w:left="720"/>
        <w:jc w:val="both"/>
        <w:rPr>
          <w:rFonts w:ascii="Times New Roman" w:eastAsia="Times New Roman" w:hAnsi="Times New Roman" w:cs="Times New Roman"/>
          <w:kern w:val="0"/>
          <w:sz w:val="24"/>
          <w:szCs w:val="24"/>
          <w:lang w:eastAsia="en-IN" w:bidi="hi-IN"/>
          <w14:ligatures w14:val="none"/>
        </w:rPr>
      </w:pPr>
      <w:r w:rsidRPr="00413320">
        <w:rPr>
          <w:rFonts w:ascii="Times New Roman" w:eastAsia="Times New Roman" w:hAnsi="Times New Roman" w:cs="Times New Roman"/>
          <w:kern w:val="0"/>
          <w:sz w:val="24"/>
          <w:szCs w:val="24"/>
          <w:lang w:eastAsia="en-IN" w:bidi="hi-IN"/>
          <w14:ligatures w14:val="none"/>
        </w:rPr>
        <w:t xml:space="preserve">The aforementioned study emphasises the significance of fortifying retailer networks, broadening distribution channels, and executing focused marketing initiatives as means of augmenting brand visibility and market share. It is advised to provide value-added services, competitive pricing, ongoing market research, and customer feedback in order to successfully satisfy customer requests. </w:t>
      </w:r>
      <w:r w:rsidRPr="00413320">
        <w:rPr>
          <w:rFonts w:ascii="Times New Roman" w:eastAsia="Times New Roman" w:hAnsi="Times New Roman" w:cs="Times New Roman"/>
          <w:kern w:val="0"/>
          <w:sz w:val="24"/>
          <w:szCs w:val="24"/>
          <w:lang w:eastAsia="en-IN" w:bidi="hi-IN"/>
          <w14:ligatures w14:val="none"/>
        </w:rPr>
        <w:br/>
        <w:t xml:space="preserve">To sum up, the cement market in the </w:t>
      </w:r>
      <w:proofErr w:type="spellStart"/>
      <w:r w:rsidRPr="00413320">
        <w:rPr>
          <w:rFonts w:ascii="Times New Roman" w:eastAsia="Times New Roman" w:hAnsi="Times New Roman" w:cs="Times New Roman"/>
          <w:kern w:val="0"/>
          <w:sz w:val="24"/>
          <w:szCs w:val="24"/>
          <w:lang w:eastAsia="en-IN" w:bidi="hi-IN"/>
          <w14:ligatures w14:val="none"/>
        </w:rPr>
        <w:t>Masturi</w:t>
      </w:r>
      <w:proofErr w:type="spellEnd"/>
      <w:r w:rsidRPr="00413320">
        <w:rPr>
          <w:rFonts w:ascii="Times New Roman" w:eastAsia="Times New Roman" w:hAnsi="Times New Roman" w:cs="Times New Roman"/>
          <w:kern w:val="0"/>
          <w:sz w:val="24"/>
          <w:szCs w:val="24"/>
          <w:lang w:eastAsia="en-IN" w:bidi="hi-IN"/>
          <w14:ligatures w14:val="none"/>
        </w:rPr>
        <w:t xml:space="preserve"> and </w:t>
      </w:r>
      <w:proofErr w:type="spellStart"/>
      <w:r w:rsidRPr="00413320">
        <w:rPr>
          <w:rFonts w:ascii="Times New Roman" w:eastAsia="Times New Roman" w:hAnsi="Times New Roman" w:cs="Times New Roman"/>
          <w:kern w:val="0"/>
          <w:sz w:val="24"/>
          <w:szCs w:val="24"/>
          <w:lang w:eastAsia="en-IN" w:bidi="hi-IN"/>
          <w14:ligatures w14:val="none"/>
        </w:rPr>
        <w:t>Bilha</w:t>
      </w:r>
      <w:proofErr w:type="spellEnd"/>
      <w:r w:rsidRPr="00413320">
        <w:rPr>
          <w:rFonts w:ascii="Times New Roman" w:eastAsia="Times New Roman" w:hAnsi="Times New Roman" w:cs="Times New Roman"/>
          <w:kern w:val="0"/>
          <w:sz w:val="24"/>
          <w:szCs w:val="24"/>
          <w:lang w:eastAsia="en-IN" w:bidi="hi-IN"/>
          <w14:ligatures w14:val="none"/>
        </w:rPr>
        <w:t xml:space="preserve"> regions offers prospects for expansion and rivalry. Cement brands may expand their market share, improve customer satisfaction, and achieve long-term success by utilising the research's insight</w:t>
      </w:r>
      <w:r>
        <w:rPr>
          <w:rFonts w:ascii="Times New Roman" w:eastAsia="Times New Roman" w:hAnsi="Times New Roman" w:cs="Times New Roman"/>
          <w:kern w:val="0"/>
          <w:sz w:val="24"/>
          <w:szCs w:val="24"/>
          <w:lang w:eastAsia="en-IN" w:bidi="hi-IN"/>
          <w14:ligatures w14:val="none"/>
        </w:rPr>
        <w:t>s to build well-informed plans.</w:t>
      </w:r>
    </w:p>
    <w:p w14:paraId="2CFEF345" w14:textId="77777777" w:rsidR="00413320" w:rsidRDefault="00413320" w:rsidP="0096709A">
      <w:pPr>
        <w:pStyle w:val="ListParagraph"/>
        <w:spacing w:after="0" w:line="235" w:lineRule="auto"/>
        <w:ind w:right="129"/>
        <w:jc w:val="both"/>
        <w:rPr>
          <w:rFonts w:ascii="Times New Roman" w:hAnsi="Times New Roman" w:cs="Times New Roman"/>
          <w:bCs/>
          <w:sz w:val="24"/>
          <w:szCs w:val="24"/>
        </w:rPr>
      </w:pPr>
    </w:p>
    <w:p w14:paraId="3A7E7CED" w14:textId="77777777" w:rsidR="00413320" w:rsidRPr="00026C02" w:rsidRDefault="00413320" w:rsidP="00413320">
      <w:pPr>
        <w:pStyle w:val="ListParagraph"/>
        <w:spacing w:line="360" w:lineRule="auto"/>
        <w:jc w:val="center"/>
        <w:rPr>
          <w:rFonts w:ascii="Times New Roman" w:hAnsi="Times New Roman" w:cs="Times New Roman"/>
          <w:b/>
          <w:bCs/>
          <w:color w:val="222222"/>
          <w:sz w:val="28"/>
          <w:szCs w:val="28"/>
          <w:lang w:eastAsia="en-IN"/>
        </w:rPr>
      </w:pPr>
      <w:r w:rsidRPr="00026C02">
        <w:rPr>
          <w:rFonts w:ascii="Times New Roman" w:hAnsi="Times New Roman" w:cs="Times New Roman"/>
          <w:b/>
          <w:bCs/>
          <w:color w:val="222222"/>
          <w:sz w:val="28"/>
          <w:szCs w:val="28"/>
          <w:lang w:eastAsia="en-IN"/>
        </w:rPr>
        <w:t>References</w:t>
      </w:r>
    </w:p>
    <w:p w14:paraId="218B5735"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Abubakar</w:t>
      </w:r>
      <w:proofErr w:type="spellEnd"/>
      <w:r w:rsidRPr="0068574D">
        <w:rPr>
          <w:rFonts w:ascii="Times New Roman" w:hAnsi="Times New Roman" w:cs="Times New Roman"/>
          <w:bCs/>
          <w:sz w:val="24"/>
          <w:szCs w:val="24"/>
        </w:rPr>
        <w:t xml:space="preserve">, M. B., &amp; </w:t>
      </w:r>
      <w:proofErr w:type="spellStart"/>
      <w:r w:rsidRPr="0068574D">
        <w:rPr>
          <w:rFonts w:ascii="Times New Roman" w:hAnsi="Times New Roman" w:cs="Times New Roman"/>
          <w:bCs/>
          <w:sz w:val="24"/>
          <w:szCs w:val="24"/>
        </w:rPr>
        <w:t>Adeoye</w:t>
      </w:r>
      <w:proofErr w:type="spellEnd"/>
      <w:r w:rsidRPr="0068574D">
        <w:rPr>
          <w:rFonts w:ascii="Times New Roman" w:hAnsi="Times New Roman" w:cs="Times New Roman"/>
          <w:bCs/>
          <w:sz w:val="24"/>
          <w:szCs w:val="24"/>
        </w:rPr>
        <w:t>, A. B. (2018). "Exploring the Role of Market Research in Identifying Sales Opportunities in the Cement Industry: A Review." Journal of Market Research, 32(2), 178-192.</w:t>
      </w:r>
    </w:p>
    <w:p w14:paraId="799D4E30"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Al-</w:t>
      </w:r>
      <w:proofErr w:type="spellStart"/>
      <w:r w:rsidRPr="0068574D">
        <w:rPr>
          <w:rFonts w:ascii="Times New Roman" w:hAnsi="Times New Roman" w:cs="Times New Roman"/>
          <w:bCs/>
          <w:sz w:val="24"/>
          <w:szCs w:val="24"/>
        </w:rPr>
        <w:t>Momani</w:t>
      </w:r>
      <w:proofErr w:type="spellEnd"/>
      <w:r w:rsidRPr="0068574D">
        <w:rPr>
          <w:rFonts w:ascii="Times New Roman" w:hAnsi="Times New Roman" w:cs="Times New Roman"/>
          <w:bCs/>
          <w:sz w:val="24"/>
          <w:szCs w:val="24"/>
        </w:rPr>
        <w:t>, A. H. (2019). "Exploring the Impact of Market Orientation on Cement Industry Performance: Evidence from Jordan." Journal of Economics and Administrative Sciences, 35(2), 101-118.</w:t>
      </w:r>
    </w:p>
    <w:p w14:paraId="22CD81A6"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Banerjee, P., &amp; Chatterjee, S. (2019). "The Importance of Distribution Network in Cement Industry Sales: A Review." Journal of Distribution Strategy, 40(3), 301-315.</w:t>
      </w:r>
    </w:p>
    <w:p w14:paraId="40F37AAC"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lastRenderedPageBreak/>
        <w:t xml:space="preserve">Chatterjee, A., &amp; </w:t>
      </w:r>
      <w:proofErr w:type="spellStart"/>
      <w:r w:rsidRPr="0068574D">
        <w:rPr>
          <w:rFonts w:ascii="Times New Roman" w:hAnsi="Times New Roman" w:cs="Times New Roman"/>
          <w:bCs/>
          <w:sz w:val="24"/>
          <w:szCs w:val="24"/>
        </w:rPr>
        <w:t>Poddar</w:t>
      </w:r>
      <w:proofErr w:type="spellEnd"/>
      <w:r w:rsidRPr="0068574D">
        <w:rPr>
          <w:rFonts w:ascii="Times New Roman" w:hAnsi="Times New Roman" w:cs="Times New Roman"/>
          <w:bCs/>
          <w:sz w:val="24"/>
          <w:szCs w:val="24"/>
        </w:rPr>
        <w:t xml:space="preserve">, A. (2018). "Understanding Consumer </w:t>
      </w:r>
      <w:proofErr w:type="spellStart"/>
      <w:r w:rsidRPr="0068574D">
        <w:rPr>
          <w:rFonts w:ascii="Times New Roman" w:hAnsi="Times New Roman" w:cs="Times New Roman"/>
          <w:bCs/>
          <w:sz w:val="24"/>
          <w:szCs w:val="24"/>
        </w:rPr>
        <w:t>Behavior</w:t>
      </w:r>
      <w:proofErr w:type="spellEnd"/>
      <w:r w:rsidRPr="0068574D">
        <w:rPr>
          <w:rFonts w:ascii="Times New Roman" w:hAnsi="Times New Roman" w:cs="Times New Roman"/>
          <w:bCs/>
          <w:sz w:val="24"/>
          <w:szCs w:val="24"/>
        </w:rPr>
        <w:t xml:space="preserve"> in the Cement Industry: A Comprehensive Review." Journal of Cement Research, 45(3), 321-335.</w:t>
      </w:r>
    </w:p>
    <w:p w14:paraId="57B5E942"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 xml:space="preserve">Das, B., &amp; </w:t>
      </w:r>
      <w:proofErr w:type="spellStart"/>
      <w:r w:rsidRPr="0068574D">
        <w:rPr>
          <w:rFonts w:ascii="Times New Roman" w:hAnsi="Times New Roman" w:cs="Times New Roman"/>
          <w:bCs/>
          <w:sz w:val="24"/>
          <w:szCs w:val="24"/>
        </w:rPr>
        <w:t>Dey</w:t>
      </w:r>
      <w:proofErr w:type="spellEnd"/>
      <w:r w:rsidRPr="0068574D">
        <w:rPr>
          <w:rFonts w:ascii="Times New Roman" w:hAnsi="Times New Roman" w:cs="Times New Roman"/>
          <w:bCs/>
          <w:sz w:val="24"/>
          <w:szCs w:val="24"/>
        </w:rPr>
        <w:t>, A. (2020). "The Impact of Environmental Regulations on Cement Industry Sales: A Review." Journal of Environmental Management, 38(4), 421-435.</w:t>
      </w:r>
    </w:p>
    <w:p w14:paraId="78C25B78"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Datta</w:t>
      </w:r>
      <w:proofErr w:type="spellEnd"/>
      <w:r w:rsidRPr="0068574D">
        <w:rPr>
          <w:rFonts w:ascii="Times New Roman" w:hAnsi="Times New Roman" w:cs="Times New Roman"/>
          <w:bCs/>
          <w:sz w:val="24"/>
          <w:szCs w:val="24"/>
        </w:rPr>
        <w:t>, P., &amp; Sarkar, A. (2017). "Strategies for Identifying and Exploiting New Sales Opportunities in the Cement Sector: A Review." International Journal of Sales, 22(1), 87-102.</w:t>
      </w:r>
    </w:p>
    <w:p w14:paraId="533C0A45"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Ghosh, S., &amp; Mukherjee, S. (2020). "Market Segmentation and Targeting Strategies in the Cement Industry: A Review." Journal of Business Research, 28(4), 489-502.</w:t>
      </w:r>
    </w:p>
    <w:p w14:paraId="4162E6B0"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Ghoshal</w:t>
      </w:r>
      <w:proofErr w:type="spellEnd"/>
      <w:r w:rsidRPr="0068574D">
        <w:rPr>
          <w:rFonts w:ascii="Times New Roman" w:hAnsi="Times New Roman" w:cs="Times New Roman"/>
          <w:bCs/>
          <w:sz w:val="24"/>
          <w:szCs w:val="24"/>
        </w:rPr>
        <w:t>, S., &amp; Dutta, D. (2017). "Exploring Opportunities in Rural Markets for Cement Industry Sales: A Review." Journal of Rural Marketing, 28(2), 201-215.</w:t>
      </w:r>
    </w:p>
    <w:p w14:paraId="0A38BDD1"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Haldar</w:t>
      </w:r>
      <w:proofErr w:type="spellEnd"/>
      <w:r w:rsidRPr="0068574D">
        <w:rPr>
          <w:rFonts w:ascii="Times New Roman" w:hAnsi="Times New Roman" w:cs="Times New Roman"/>
          <w:bCs/>
          <w:sz w:val="24"/>
          <w:szCs w:val="24"/>
        </w:rPr>
        <w:t>, A., &amp; Ray, S. (2019). "</w:t>
      </w:r>
      <w:proofErr w:type="spellStart"/>
      <w:r w:rsidRPr="0068574D">
        <w:rPr>
          <w:rFonts w:ascii="Times New Roman" w:hAnsi="Times New Roman" w:cs="Times New Roman"/>
          <w:bCs/>
          <w:sz w:val="24"/>
          <w:szCs w:val="24"/>
        </w:rPr>
        <w:t>Analyzing</w:t>
      </w:r>
      <w:proofErr w:type="spellEnd"/>
      <w:r w:rsidRPr="0068574D">
        <w:rPr>
          <w:rFonts w:ascii="Times New Roman" w:hAnsi="Times New Roman" w:cs="Times New Roman"/>
          <w:bCs/>
          <w:sz w:val="24"/>
          <w:szCs w:val="24"/>
        </w:rPr>
        <w:t xml:space="preserve"> Competitive Advantage in the Cement Industry: A Literature Review." Strategic Management Journal, 31(2), 189-203.</w:t>
      </w:r>
    </w:p>
    <w:p w14:paraId="3DD6A02A"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Jain, R., &amp; Kumar, S. (2018). "Exploring New Sales Channels in the Cement Industry: A Review." International Journal of Marketing Management, 25(3), 301-315.</w:t>
      </w:r>
    </w:p>
    <w:p w14:paraId="6DCB4FA9"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Jha</w:t>
      </w:r>
      <w:proofErr w:type="spellEnd"/>
      <w:r w:rsidRPr="0068574D">
        <w:rPr>
          <w:rFonts w:ascii="Times New Roman" w:hAnsi="Times New Roman" w:cs="Times New Roman"/>
          <w:bCs/>
          <w:sz w:val="24"/>
          <w:szCs w:val="24"/>
        </w:rPr>
        <w:t>, S., &amp; Sharma, A. (2018). "The Role of Government Policies in Cement Industry Sales: A Review." Journal of Public Policy and Marketing, 35(1), 89-102.</w:t>
      </w:r>
    </w:p>
    <w:p w14:paraId="2BBBEF85"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Khatri, N., &amp; Pradhan, R. (2017). "Innovative Marketing Approaches in the Cement Industry: A Review." Journal of Cement Marketing, 37(4), 421-435.</w:t>
      </w:r>
    </w:p>
    <w:p w14:paraId="63E09529"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 xml:space="preserve">Kumar, R., &amp; </w:t>
      </w:r>
      <w:proofErr w:type="spellStart"/>
      <w:r w:rsidRPr="0068574D">
        <w:rPr>
          <w:rFonts w:ascii="Times New Roman" w:hAnsi="Times New Roman" w:cs="Times New Roman"/>
          <w:bCs/>
          <w:sz w:val="24"/>
          <w:szCs w:val="24"/>
        </w:rPr>
        <w:t>Verma</w:t>
      </w:r>
      <w:proofErr w:type="spellEnd"/>
      <w:r w:rsidRPr="0068574D">
        <w:rPr>
          <w:rFonts w:ascii="Times New Roman" w:hAnsi="Times New Roman" w:cs="Times New Roman"/>
          <w:bCs/>
          <w:sz w:val="24"/>
          <w:szCs w:val="24"/>
        </w:rPr>
        <w:t>, A. (2019). "Exploring the Role of Sales Force in Cement Industry Sales: A Review." Journal of Sales Management, 37(2), 245-259.</w:t>
      </w:r>
    </w:p>
    <w:p w14:paraId="39C7298D"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Majumdar</w:t>
      </w:r>
      <w:proofErr w:type="spellEnd"/>
      <w:r w:rsidRPr="0068574D">
        <w:rPr>
          <w:rFonts w:ascii="Times New Roman" w:hAnsi="Times New Roman" w:cs="Times New Roman"/>
          <w:bCs/>
          <w:sz w:val="24"/>
          <w:szCs w:val="24"/>
        </w:rPr>
        <w:t>, S., &amp; Das, A. (2018). "Leveraging Digital Marketing for Sales Growth in the Cement Industry: A Review." Journal of Digital Marketing, 31(2), 189-203.</w:t>
      </w:r>
    </w:p>
    <w:p w14:paraId="2891D007"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Mandal</w:t>
      </w:r>
      <w:proofErr w:type="spellEnd"/>
      <w:r w:rsidRPr="0068574D">
        <w:rPr>
          <w:rFonts w:ascii="Times New Roman" w:hAnsi="Times New Roman" w:cs="Times New Roman"/>
          <w:bCs/>
          <w:sz w:val="24"/>
          <w:szCs w:val="24"/>
        </w:rPr>
        <w:t xml:space="preserve">, S., &amp; </w:t>
      </w:r>
      <w:proofErr w:type="spellStart"/>
      <w:r w:rsidRPr="0068574D">
        <w:rPr>
          <w:rFonts w:ascii="Times New Roman" w:hAnsi="Times New Roman" w:cs="Times New Roman"/>
          <w:bCs/>
          <w:sz w:val="24"/>
          <w:szCs w:val="24"/>
        </w:rPr>
        <w:t>Chakraborty</w:t>
      </w:r>
      <w:proofErr w:type="spellEnd"/>
      <w:r w:rsidRPr="0068574D">
        <w:rPr>
          <w:rFonts w:ascii="Times New Roman" w:hAnsi="Times New Roman" w:cs="Times New Roman"/>
          <w:bCs/>
          <w:sz w:val="24"/>
          <w:szCs w:val="24"/>
        </w:rPr>
        <w:t>, S. (2019). "The Role of Customer Relationship Management in Cement Industry Sales: A Review." International Journal of CRM, 29(1), 78-92.</w:t>
      </w:r>
    </w:p>
    <w:p w14:paraId="7CE67328"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Mishra, S., &amp; Gupta, R. (2020). "Understanding Customer Value Propositions in Cement Industry Sales: A Review." Journal of Value Chain Management, 42(3), 321-335.</w:t>
      </w:r>
    </w:p>
    <w:p w14:paraId="2FDCC4D6"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Mitra</w:t>
      </w:r>
      <w:proofErr w:type="spellEnd"/>
      <w:r w:rsidRPr="0068574D">
        <w:rPr>
          <w:rFonts w:ascii="Times New Roman" w:hAnsi="Times New Roman" w:cs="Times New Roman"/>
          <w:bCs/>
          <w:sz w:val="24"/>
          <w:szCs w:val="24"/>
        </w:rPr>
        <w:t xml:space="preserve">, D., &amp; </w:t>
      </w:r>
      <w:proofErr w:type="spellStart"/>
      <w:r w:rsidRPr="0068574D">
        <w:rPr>
          <w:rFonts w:ascii="Times New Roman" w:hAnsi="Times New Roman" w:cs="Times New Roman"/>
          <w:bCs/>
          <w:sz w:val="24"/>
          <w:szCs w:val="24"/>
        </w:rPr>
        <w:t>Basu</w:t>
      </w:r>
      <w:proofErr w:type="spellEnd"/>
      <w:r w:rsidRPr="0068574D">
        <w:rPr>
          <w:rFonts w:ascii="Times New Roman" w:hAnsi="Times New Roman" w:cs="Times New Roman"/>
          <w:bCs/>
          <w:sz w:val="24"/>
          <w:szCs w:val="24"/>
        </w:rPr>
        <w:t>, S. (2020). "Data Analytics in Cement Industry Sales: A Review." Journal of Business Analytics, 34(3), 267-280.</w:t>
      </w:r>
    </w:p>
    <w:p w14:paraId="43781098"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proofErr w:type="spellStart"/>
      <w:r w:rsidRPr="0068574D">
        <w:rPr>
          <w:rFonts w:ascii="Times New Roman" w:hAnsi="Times New Roman" w:cs="Times New Roman"/>
          <w:bCs/>
          <w:sz w:val="24"/>
          <w:szCs w:val="24"/>
        </w:rPr>
        <w:t>Mukhopadhyay</w:t>
      </w:r>
      <w:proofErr w:type="spellEnd"/>
      <w:r w:rsidRPr="0068574D">
        <w:rPr>
          <w:rFonts w:ascii="Times New Roman" w:hAnsi="Times New Roman" w:cs="Times New Roman"/>
          <w:bCs/>
          <w:sz w:val="24"/>
          <w:szCs w:val="24"/>
        </w:rPr>
        <w:t>, D., &amp; Dutta, S. (2018). "The Impact of Pricing Strategies on Cement Industry Sales: A Review." Journal of Pricing Strategy, 27(2), 189-203.</w:t>
      </w:r>
    </w:p>
    <w:p w14:paraId="702182AA" w14:textId="77777777" w:rsidR="00413320" w:rsidRPr="0068574D" w:rsidRDefault="00413320" w:rsidP="005E2721">
      <w:pPr>
        <w:pStyle w:val="ListParagraph"/>
        <w:numPr>
          <w:ilvl w:val="0"/>
          <w:numId w:val="5"/>
        </w:numPr>
        <w:spacing w:after="0" w:line="360" w:lineRule="auto"/>
        <w:ind w:right="129"/>
        <w:jc w:val="both"/>
        <w:rPr>
          <w:rFonts w:ascii="Times New Roman" w:hAnsi="Times New Roman" w:cs="Times New Roman"/>
          <w:bCs/>
          <w:sz w:val="24"/>
          <w:szCs w:val="24"/>
        </w:rPr>
      </w:pPr>
      <w:r w:rsidRPr="0068574D">
        <w:rPr>
          <w:rFonts w:ascii="Times New Roman" w:hAnsi="Times New Roman" w:cs="Times New Roman"/>
          <w:bCs/>
          <w:sz w:val="24"/>
          <w:szCs w:val="24"/>
        </w:rPr>
        <w:t>Nag, S., &amp; Roy, P. (2019). "Understanding Distribution Channels in the Cement Industry: A Review." Journal of Distribution Management, 35(4), 401-415.</w:t>
      </w:r>
    </w:p>
    <w:p w14:paraId="509E9FBB" w14:textId="77777777" w:rsidR="00413320" w:rsidRPr="00EC4BF3" w:rsidRDefault="00413320" w:rsidP="005E2721">
      <w:pPr>
        <w:pStyle w:val="ListParagraph"/>
        <w:numPr>
          <w:ilvl w:val="0"/>
          <w:numId w:val="5"/>
        </w:numPr>
        <w:spacing w:after="0" w:line="360" w:lineRule="auto"/>
        <w:ind w:right="129"/>
        <w:jc w:val="both"/>
        <w:rPr>
          <w:rFonts w:ascii="Times New Roman" w:hAnsi="Times New Roman" w:cs="Times New Roman"/>
          <w:b/>
          <w:sz w:val="24"/>
          <w:szCs w:val="24"/>
        </w:rPr>
      </w:pPr>
      <w:r w:rsidRPr="0068574D">
        <w:rPr>
          <w:rFonts w:ascii="Times New Roman" w:hAnsi="Times New Roman" w:cs="Times New Roman"/>
          <w:bCs/>
          <w:sz w:val="24"/>
          <w:szCs w:val="24"/>
        </w:rPr>
        <w:t xml:space="preserve">Pal, A., &amp; </w:t>
      </w:r>
      <w:proofErr w:type="spellStart"/>
      <w:r w:rsidRPr="0068574D">
        <w:rPr>
          <w:rFonts w:ascii="Times New Roman" w:hAnsi="Times New Roman" w:cs="Times New Roman"/>
          <w:bCs/>
          <w:sz w:val="24"/>
          <w:szCs w:val="24"/>
        </w:rPr>
        <w:t>Saha</w:t>
      </w:r>
      <w:proofErr w:type="spellEnd"/>
      <w:r w:rsidRPr="0068574D">
        <w:rPr>
          <w:rFonts w:ascii="Times New Roman" w:hAnsi="Times New Roman" w:cs="Times New Roman"/>
          <w:bCs/>
          <w:sz w:val="24"/>
          <w:szCs w:val="24"/>
        </w:rPr>
        <w:t>, S. (2017). "The Role of Branding in Cement Industry Sales: A Review." Journal of Brand Management, 31(2), 189-203.</w:t>
      </w:r>
    </w:p>
    <w:p w14:paraId="4BC75E6E" w14:textId="77777777" w:rsidR="00413320" w:rsidRPr="00EC4BF3" w:rsidRDefault="00413320" w:rsidP="0096709A">
      <w:pPr>
        <w:pStyle w:val="ListParagraph"/>
        <w:spacing w:after="0" w:line="235" w:lineRule="auto"/>
        <w:ind w:right="129"/>
        <w:jc w:val="both"/>
        <w:rPr>
          <w:rFonts w:ascii="Times New Roman" w:hAnsi="Times New Roman" w:cs="Times New Roman"/>
          <w:bCs/>
          <w:sz w:val="24"/>
          <w:szCs w:val="24"/>
        </w:rPr>
      </w:pPr>
    </w:p>
    <w:sectPr w:rsidR="00413320" w:rsidRPr="00EC4BF3" w:rsidSect="005A17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168A"/>
    <w:multiLevelType w:val="hybridMultilevel"/>
    <w:tmpl w:val="8A705208"/>
    <w:lvl w:ilvl="0" w:tplc="FB324EF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2E257EA"/>
    <w:multiLevelType w:val="hybridMultilevel"/>
    <w:tmpl w:val="A204FF82"/>
    <w:lvl w:ilvl="0" w:tplc="E8860FB8">
      <w:start w:val="1"/>
      <w:numFmt w:val="decimal"/>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4FF6299"/>
    <w:multiLevelType w:val="hybridMultilevel"/>
    <w:tmpl w:val="A1A251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47141F32"/>
    <w:multiLevelType w:val="hybridMultilevel"/>
    <w:tmpl w:val="172E95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4AFE4647"/>
    <w:multiLevelType w:val="hybridMultilevel"/>
    <w:tmpl w:val="38C0B0B4"/>
    <w:lvl w:ilvl="0" w:tplc="DCB48DC4">
      <w:start w:val="1"/>
      <w:numFmt w:val="decimal"/>
      <w:lvlText w:val="%1)"/>
      <w:lvlJc w:val="left"/>
      <w:pPr>
        <w:ind w:left="-37" w:hanging="360"/>
      </w:pPr>
      <w:rPr>
        <w:rFonts w:hint="default"/>
      </w:rPr>
    </w:lvl>
    <w:lvl w:ilvl="1" w:tplc="40090019" w:tentative="1">
      <w:start w:val="1"/>
      <w:numFmt w:val="lowerLetter"/>
      <w:lvlText w:val="%2."/>
      <w:lvlJc w:val="left"/>
      <w:pPr>
        <w:ind w:left="683" w:hanging="360"/>
      </w:pPr>
    </w:lvl>
    <w:lvl w:ilvl="2" w:tplc="4009001B" w:tentative="1">
      <w:start w:val="1"/>
      <w:numFmt w:val="lowerRoman"/>
      <w:lvlText w:val="%3."/>
      <w:lvlJc w:val="right"/>
      <w:pPr>
        <w:ind w:left="1403" w:hanging="180"/>
      </w:pPr>
    </w:lvl>
    <w:lvl w:ilvl="3" w:tplc="4009000F" w:tentative="1">
      <w:start w:val="1"/>
      <w:numFmt w:val="decimal"/>
      <w:lvlText w:val="%4."/>
      <w:lvlJc w:val="left"/>
      <w:pPr>
        <w:ind w:left="2123" w:hanging="360"/>
      </w:pPr>
    </w:lvl>
    <w:lvl w:ilvl="4" w:tplc="40090019" w:tentative="1">
      <w:start w:val="1"/>
      <w:numFmt w:val="lowerLetter"/>
      <w:lvlText w:val="%5."/>
      <w:lvlJc w:val="left"/>
      <w:pPr>
        <w:ind w:left="2843" w:hanging="360"/>
      </w:pPr>
    </w:lvl>
    <w:lvl w:ilvl="5" w:tplc="4009001B" w:tentative="1">
      <w:start w:val="1"/>
      <w:numFmt w:val="lowerRoman"/>
      <w:lvlText w:val="%6."/>
      <w:lvlJc w:val="right"/>
      <w:pPr>
        <w:ind w:left="3563" w:hanging="180"/>
      </w:pPr>
    </w:lvl>
    <w:lvl w:ilvl="6" w:tplc="4009000F" w:tentative="1">
      <w:start w:val="1"/>
      <w:numFmt w:val="decimal"/>
      <w:lvlText w:val="%7."/>
      <w:lvlJc w:val="left"/>
      <w:pPr>
        <w:ind w:left="4283" w:hanging="360"/>
      </w:pPr>
    </w:lvl>
    <w:lvl w:ilvl="7" w:tplc="40090019" w:tentative="1">
      <w:start w:val="1"/>
      <w:numFmt w:val="lowerLetter"/>
      <w:lvlText w:val="%8."/>
      <w:lvlJc w:val="left"/>
      <w:pPr>
        <w:ind w:left="5003" w:hanging="360"/>
      </w:pPr>
    </w:lvl>
    <w:lvl w:ilvl="8" w:tplc="4009001B" w:tentative="1">
      <w:start w:val="1"/>
      <w:numFmt w:val="lowerRoman"/>
      <w:lvlText w:val="%9."/>
      <w:lvlJc w:val="right"/>
      <w:pPr>
        <w:ind w:left="5723" w:hanging="180"/>
      </w:pPr>
    </w:lvl>
  </w:abstractNum>
  <w:abstractNum w:abstractNumId="5">
    <w:nsid w:val="4CA75C11"/>
    <w:multiLevelType w:val="hybridMultilevel"/>
    <w:tmpl w:val="0194CC6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D8"/>
    <w:rsid w:val="00026C02"/>
    <w:rsid w:val="000713D1"/>
    <w:rsid w:val="000A4CA7"/>
    <w:rsid w:val="001A3A9F"/>
    <w:rsid w:val="001B1C35"/>
    <w:rsid w:val="001B52C6"/>
    <w:rsid w:val="001B745B"/>
    <w:rsid w:val="00220175"/>
    <w:rsid w:val="002B0F51"/>
    <w:rsid w:val="0031630A"/>
    <w:rsid w:val="00371D1E"/>
    <w:rsid w:val="003F0124"/>
    <w:rsid w:val="00402B36"/>
    <w:rsid w:val="00413320"/>
    <w:rsid w:val="004E62A3"/>
    <w:rsid w:val="0051671F"/>
    <w:rsid w:val="005A17B9"/>
    <w:rsid w:val="005E2721"/>
    <w:rsid w:val="00610CA1"/>
    <w:rsid w:val="00630C5D"/>
    <w:rsid w:val="0068574D"/>
    <w:rsid w:val="006F33C8"/>
    <w:rsid w:val="007115C8"/>
    <w:rsid w:val="007329E7"/>
    <w:rsid w:val="007462C8"/>
    <w:rsid w:val="007721DE"/>
    <w:rsid w:val="007D0699"/>
    <w:rsid w:val="008041D8"/>
    <w:rsid w:val="00827DFC"/>
    <w:rsid w:val="00872D26"/>
    <w:rsid w:val="008946DD"/>
    <w:rsid w:val="0096709A"/>
    <w:rsid w:val="00A24BED"/>
    <w:rsid w:val="00A4000F"/>
    <w:rsid w:val="00AE3718"/>
    <w:rsid w:val="00B72F0B"/>
    <w:rsid w:val="00C2087B"/>
    <w:rsid w:val="00C632C6"/>
    <w:rsid w:val="00C85D91"/>
    <w:rsid w:val="00CA22C4"/>
    <w:rsid w:val="00D40767"/>
    <w:rsid w:val="00D63ED9"/>
    <w:rsid w:val="00D743B9"/>
    <w:rsid w:val="00E56707"/>
    <w:rsid w:val="00E7418A"/>
    <w:rsid w:val="00EA0153"/>
    <w:rsid w:val="00EC4BF3"/>
    <w:rsid w:val="00EF54DC"/>
    <w:rsid w:val="00F278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89B2D"/>
  <w15:chartTrackingRefBased/>
  <w15:docId w15:val="{D34752B8-4D4D-4815-BC56-8F13A451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6DD"/>
    <w:pPr>
      <w:ind w:left="720"/>
      <w:contextualSpacing/>
    </w:pPr>
  </w:style>
  <w:style w:type="paragraph" w:styleId="BodyText">
    <w:name w:val="Body Text"/>
    <w:basedOn w:val="Normal"/>
    <w:link w:val="BodyTextChar"/>
    <w:uiPriority w:val="1"/>
    <w:qFormat/>
    <w:rsid w:val="007115C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115C8"/>
    <w:rPr>
      <w:rFonts w:ascii="Times New Roman" w:eastAsia="Times New Roman" w:hAnsi="Times New Roman" w:cs="Times New Roman"/>
      <w:kern w:val="0"/>
      <w:sz w:val="24"/>
      <w:szCs w:val="24"/>
      <w:lang w:val="en-US"/>
      <w14:ligatures w14:val="none"/>
    </w:rPr>
  </w:style>
  <w:style w:type="paragraph" w:customStyle="1" w:styleId="Default">
    <w:name w:val="Default"/>
    <w:rsid w:val="00C2087B"/>
    <w:pPr>
      <w:autoSpaceDE w:val="0"/>
      <w:autoSpaceDN w:val="0"/>
      <w:adjustRightInd w:val="0"/>
      <w:spacing w:after="0" w:line="240" w:lineRule="auto"/>
    </w:pPr>
    <w:rPr>
      <w:rFonts w:ascii="Times New Roman" w:hAnsi="Times New Roman" w:cs="Times New Roman"/>
      <w:color w:val="000000"/>
      <w:ker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152">
      <w:bodyDiv w:val="1"/>
      <w:marLeft w:val="0"/>
      <w:marRight w:val="0"/>
      <w:marTop w:val="0"/>
      <w:marBottom w:val="0"/>
      <w:divBdr>
        <w:top w:val="none" w:sz="0" w:space="0" w:color="auto"/>
        <w:left w:val="none" w:sz="0" w:space="0" w:color="auto"/>
        <w:bottom w:val="none" w:sz="0" w:space="0" w:color="auto"/>
        <w:right w:val="none" w:sz="0" w:space="0" w:color="auto"/>
      </w:divBdr>
    </w:div>
    <w:div w:id="97261743">
      <w:bodyDiv w:val="1"/>
      <w:marLeft w:val="0"/>
      <w:marRight w:val="0"/>
      <w:marTop w:val="0"/>
      <w:marBottom w:val="0"/>
      <w:divBdr>
        <w:top w:val="none" w:sz="0" w:space="0" w:color="auto"/>
        <w:left w:val="none" w:sz="0" w:space="0" w:color="auto"/>
        <w:bottom w:val="none" w:sz="0" w:space="0" w:color="auto"/>
        <w:right w:val="none" w:sz="0" w:space="0" w:color="auto"/>
      </w:divBdr>
    </w:div>
    <w:div w:id="152839117">
      <w:bodyDiv w:val="1"/>
      <w:marLeft w:val="0"/>
      <w:marRight w:val="0"/>
      <w:marTop w:val="0"/>
      <w:marBottom w:val="0"/>
      <w:divBdr>
        <w:top w:val="none" w:sz="0" w:space="0" w:color="auto"/>
        <w:left w:val="none" w:sz="0" w:space="0" w:color="auto"/>
        <w:bottom w:val="none" w:sz="0" w:space="0" w:color="auto"/>
        <w:right w:val="none" w:sz="0" w:space="0" w:color="auto"/>
      </w:divBdr>
    </w:div>
    <w:div w:id="178853569">
      <w:bodyDiv w:val="1"/>
      <w:marLeft w:val="0"/>
      <w:marRight w:val="0"/>
      <w:marTop w:val="0"/>
      <w:marBottom w:val="0"/>
      <w:divBdr>
        <w:top w:val="none" w:sz="0" w:space="0" w:color="auto"/>
        <w:left w:val="none" w:sz="0" w:space="0" w:color="auto"/>
        <w:bottom w:val="none" w:sz="0" w:space="0" w:color="auto"/>
        <w:right w:val="none" w:sz="0" w:space="0" w:color="auto"/>
      </w:divBdr>
    </w:div>
    <w:div w:id="320890075">
      <w:bodyDiv w:val="1"/>
      <w:marLeft w:val="0"/>
      <w:marRight w:val="0"/>
      <w:marTop w:val="0"/>
      <w:marBottom w:val="0"/>
      <w:divBdr>
        <w:top w:val="none" w:sz="0" w:space="0" w:color="auto"/>
        <w:left w:val="none" w:sz="0" w:space="0" w:color="auto"/>
        <w:bottom w:val="none" w:sz="0" w:space="0" w:color="auto"/>
        <w:right w:val="none" w:sz="0" w:space="0" w:color="auto"/>
      </w:divBdr>
    </w:div>
    <w:div w:id="380911282">
      <w:bodyDiv w:val="1"/>
      <w:marLeft w:val="0"/>
      <w:marRight w:val="0"/>
      <w:marTop w:val="0"/>
      <w:marBottom w:val="0"/>
      <w:divBdr>
        <w:top w:val="none" w:sz="0" w:space="0" w:color="auto"/>
        <w:left w:val="none" w:sz="0" w:space="0" w:color="auto"/>
        <w:bottom w:val="none" w:sz="0" w:space="0" w:color="auto"/>
        <w:right w:val="none" w:sz="0" w:space="0" w:color="auto"/>
      </w:divBdr>
    </w:div>
    <w:div w:id="539981307">
      <w:bodyDiv w:val="1"/>
      <w:marLeft w:val="0"/>
      <w:marRight w:val="0"/>
      <w:marTop w:val="0"/>
      <w:marBottom w:val="0"/>
      <w:divBdr>
        <w:top w:val="none" w:sz="0" w:space="0" w:color="auto"/>
        <w:left w:val="none" w:sz="0" w:space="0" w:color="auto"/>
        <w:bottom w:val="none" w:sz="0" w:space="0" w:color="auto"/>
        <w:right w:val="none" w:sz="0" w:space="0" w:color="auto"/>
      </w:divBdr>
    </w:div>
    <w:div w:id="559054655">
      <w:bodyDiv w:val="1"/>
      <w:marLeft w:val="0"/>
      <w:marRight w:val="0"/>
      <w:marTop w:val="0"/>
      <w:marBottom w:val="0"/>
      <w:divBdr>
        <w:top w:val="none" w:sz="0" w:space="0" w:color="auto"/>
        <w:left w:val="none" w:sz="0" w:space="0" w:color="auto"/>
        <w:bottom w:val="none" w:sz="0" w:space="0" w:color="auto"/>
        <w:right w:val="none" w:sz="0" w:space="0" w:color="auto"/>
      </w:divBdr>
    </w:div>
    <w:div w:id="577911493">
      <w:bodyDiv w:val="1"/>
      <w:marLeft w:val="0"/>
      <w:marRight w:val="0"/>
      <w:marTop w:val="0"/>
      <w:marBottom w:val="0"/>
      <w:divBdr>
        <w:top w:val="none" w:sz="0" w:space="0" w:color="auto"/>
        <w:left w:val="none" w:sz="0" w:space="0" w:color="auto"/>
        <w:bottom w:val="none" w:sz="0" w:space="0" w:color="auto"/>
        <w:right w:val="none" w:sz="0" w:space="0" w:color="auto"/>
      </w:divBdr>
    </w:div>
    <w:div w:id="623541453">
      <w:bodyDiv w:val="1"/>
      <w:marLeft w:val="0"/>
      <w:marRight w:val="0"/>
      <w:marTop w:val="0"/>
      <w:marBottom w:val="0"/>
      <w:divBdr>
        <w:top w:val="none" w:sz="0" w:space="0" w:color="auto"/>
        <w:left w:val="none" w:sz="0" w:space="0" w:color="auto"/>
        <w:bottom w:val="none" w:sz="0" w:space="0" w:color="auto"/>
        <w:right w:val="none" w:sz="0" w:space="0" w:color="auto"/>
      </w:divBdr>
    </w:div>
    <w:div w:id="627857217">
      <w:bodyDiv w:val="1"/>
      <w:marLeft w:val="0"/>
      <w:marRight w:val="0"/>
      <w:marTop w:val="0"/>
      <w:marBottom w:val="0"/>
      <w:divBdr>
        <w:top w:val="none" w:sz="0" w:space="0" w:color="auto"/>
        <w:left w:val="none" w:sz="0" w:space="0" w:color="auto"/>
        <w:bottom w:val="none" w:sz="0" w:space="0" w:color="auto"/>
        <w:right w:val="none" w:sz="0" w:space="0" w:color="auto"/>
      </w:divBdr>
    </w:div>
    <w:div w:id="677464740">
      <w:bodyDiv w:val="1"/>
      <w:marLeft w:val="0"/>
      <w:marRight w:val="0"/>
      <w:marTop w:val="0"/>
      <w:marBottom w:val="0"/>
      <w:divBdr>
        <w:top w:val="none" w:sz="0" w:space="0" w:color="auto"/>
        <w:left w:val="none" w:sz="0" w:space="0" w:color="auto"/>
        <w:bottom w:val="none" w:sz="0" w:space="0" w:color="auto"/>
        <w:right w:val="none" w:sz="0" w:space="0" w:color="auto"/>
      </w:divBdr>
    </w:div>
    <w:div w:id="694040965">
      <w:bodyDiv w:val="1"/>
      <w:marLeft w:val="0"/>
      <w:marRight w:val="0"/>
      <w:marTop w:val="0"/>
      <w:marBottom w:val="0"/>
      <w:divBdr>
        <w:top w:val="none" w:sz="0" w:space="0" w:color="auto"/>
        <w:left w:val="none" w:sz="0" w:space="0" w:color="auto"/>
        <w:bottom w:val="none" w:sz="0" w:space="0" w:color="auto"/>
        <w:right w:val="none" w:sz="0" w:space="0" w:color="auto"/>
      </w:divBdr>
    </w:div>
    <w:div w:id="707220775">
      <w:bodyDiv w:val="1"/>
      <w:marLeft w:val="0"/>
      <w:marRight w:val="0"/>
      <w:marTop w:val="0"/>
      <w:marBottom w:val="0"/>
      <w:divBdr>
        <w:top w:val="none" w:sz="0" w:space="0" w:color="auto"/>
        <w:left w:val="none" w:sz="0" w:space="0" w:color="auto"/>
        <w:bottom w:val="none" w:sz="0" w:space="0" w:color="auto"/>
        <w:right w:val="none" w:sz="0" w:space="0" w:color="auto"/>
      </w:divBdr>
    </w:div>
    <w:div w:id="742600444">
      <w:bodyDiv w:val="1"/>
      <w:marLeft w:val="0"/>
      <w:marRight w:val="0"/>
      <w:marTop w:val="0"/>
      <w:marBottom w:val="0"/>
      <w:divBdr>
        <w:top w:val="none" w:sz="0" w:space="0" w:color="auto"/>
        <w:left w:val="none" w:sz="0" w:space="0" w:color="auto"/>
        <w:bottom w:val="none" w:sz="0" w:space="0" w:color="auto"/>
        <w:right w:val="none" w:sz="0" w:space="0" w:color="auto"/>
      </w:divBdr>
    </w:div>
    <w:div w:id="840896477">
      <w:bodyDiv w:val="1"/>
      <w:marLeft w:val="0"/>
      <w:marRight w:val="0"/>
      <w:marTop w:val="0"/>
      <w:marBottom w:val="0"/>
      <w:divBdr>
        <w:top w:val="none" w:sz="0" w:space="0" w:color="auto"/>
        <w:left w:val="none" w:sz="0" w:space="0" w:color="auto"/>
        <w:bottom w:val="none" w:sz="0" w:space="0" w:color="auto"/>
        <w:right w:val="none" w:sz="0" w:space="0" w:color="auto"/>
      </w:divBdr>
    </w:div>
    <w:div w:id="876510173">
      <w:bodyDiv w:val="1"/>
      <w:marLeft w:val="0"/>
      <w:marRight w:val="0"/>
      <w:marTop w:val="0"/>
      <w:marBottom w:val="0"/>
      <w:divBdr>
        <w:top w:val="none" w:sz="0" w:space="0" w:color="auto"/>
        <w:left w:val="none" w:sz="0" w:space="0" w:color="auto"/>
        <w:bottom w:val="none" w:sz="0" w:space="0" w:color="auto"/>
        <w:right w:val="none" w:sz="0" w:space="0" w:color="auto"/>
      </w:divBdr>
    </w:div>
    <w:div w:id="929580475">
      <w:bodyDiv w:val="1"/>
      <w:marLeft w:val="0"/>
      <w:marRight w:val="0"/>
      <w:marTop w:val="0"/>
      <w:marBottom w:val="0"/>
      <w:divBdr>
        <w:top w:val="none" w:sz="0" w:space="0" w:color="auto"/>
        <w:left w:val="none" w:sz="0" w:space="0" w:color="auto"/>
        <w:bottom w:val="none" w:sz="0" w:space="0" w:color="auto"/>
        <w:right w:val="none" w:sz="0" w:space="0" w:color="auto"/>
      </w:divBdr>
    </w:div>
    <w:div w:id="1053232025">
      <w:bodyDiv w:val="1"/>
      <w:marLeft w:val="0"/>
      <w:marRight w:val="0"/>
      <w:marTop w:val="0"/>
      <w:marBottom w:val="0"/>
      <w:divBdr>
        <w:top w:val="none" w:sz="0" w:space="0" w:color="auto"/>
        <w:left w:val="none" w:sz="0" w:space="0" w:color="auto"/>
        <w:bottom w:val="none" w:sz="0" w:space="0" w:color="auto"/>
        <w:right w:val="none" w:sz="0" w:space="0" w:color="auto"/>
      </w:divBdr>
    </w:div>
    <w:div w:id="1086921810">
      <w:bodyDiv w:val="1"/>
      <w:marLeft w:val="0"/>
      <w:marRight w:val="0"/>
      <w:marTop w:val="0"/>
      <w:marBottom w:val="0"/>
      <w:divBdr>
        <w:top w:val="none" w:sz="0" w:space="0" w:color="auto"/>
        <w:left w:val="none" w:sz="0" w:space="0" w:color="auto"/>
        <w:bottom w:val="none" w:sz="0" w:space="0" w:color="auto"/>
        <w:right w:val="none" w:sz="0" w:space="0" w:color="auto"/>
      </w:divBdr>
    </w:div>
    <w:div w:id="1091125323">
      <w:bodyDiv w:val="1"/>
      <w:marLeft w:val="0"/>
      <w:marRight w:val="0"/>
      <w:marTop w:val="0"/>
      <w:marBottom w:val="0"/>
      <w:divBdr>
        <w:top w:val="none" w:sz="0" w:space="0" w:color="auto"/>
        <w:left w:val="none" w:sz="0" w:space="0" w:color="auto"/>
        <w:bottom w:val="none" w:sz="0" w:space="0" w:color="auto"/>
        <w:right w:val="none" w:sz="0" w:space="0" w:color="auto"/>
      </w:divBdr>
    </w:div>
    <w:div w:id="1114790422">
      <w:bodyDiv w:val="1"/>
      <w:marLeft w:val="0"/>
      <w:marRight w:val="0"/>
      <w:marTop w:val="0"/>
      <w:marBottom w:val="0"/>
      <w:divBdr>
        <w:top w:val="none" w:sz="0" w:space="0" w:color="auto"/>
        <w:left w:val="none" w:sz="0" w:space="0" w:color="auto"/>
        <w:bottom w:val="none" w:sz="0" w:space="0" w:color="auto"/>
        <w:right w:val="none" w:sz="0" w:space="0" w:color="auto"/>
      </w:divBdr>
    </w:div>
    <w:div w:id="1191991378">
      <w:bodyDiv w:val="1"/>
      <w:marLeft w:val="0"/>
      <w:marRight w:val="0"/>
      <w:marTop w:val="0"/>
      <w:marBottom w:val="0"/>
      <w:divBdr>
        <w:top w:val="none" w:sz="0" w:space="0" w:color="auto"/>
        <w:left w:val="none" w:sz="0" w:space="0" w:color="auto"/>
        <w:bottom w:val="none" w:sz="0" w:space="0" w:color="auto"/>
        <w:right w:val="none" w:sz="0" w:space="0" w:color="auto"/>
      </w:divBdr>
    </w:div>
    <w:div w:id="1249385440">
      <w:bodyDiv w:val="1"/>
      <w:marLeft w:val="0"/>
      <w:marRight w:val="0"/>
      <w:marTop w:val="0"/>
      <w:marBottom w:val="0"/>
      <w:divBdr>
        <w:top w:val="none" w:sz="0" w:space="0" w:color="auto"/>
        <w:left w:val="none" w:sz="0" w:space="0" w:color="auto"/>
        <w:bottom w:val="none" w:sz="0" w:space="0" w:color="auto"/>
        <w:right w:val="none" w:sz="0" w:space="0" w:color="auto"/>
      </w:divBdr>
    </w:div>
    <w:div w:id="1311978829">
      <w:bodyDiv w:val="1"/>
      <w:marLeft w:val="0"/>
      <w:marRight w:val="0"/>
      <w:marTop w:val="0"/>
      <w:marBottom w:val="0"/>
      <w:divBdr>
        <w:top w:val="none" w:sz="0" w:space="0" w:color="auto"/>
        <w:left w:val="none" w:sz="0" w:space="0" w:color="auto"/>
        <w:bottom w:val="none" w:sz="0" w:space="0" w:color="auto"/>
        <w:right w:val="none" w:sz="0" w:space="0" w:color="auto"/>
      </w:divBdr>
    </w:div>
    <w:div w:id="1315065367">
      <w:bodyDiv w:val="1"/>
      <w:marLeft w:val="0"/>
      <w:marRight w:val="0"/>
      <w:marTop w:val="0"/>
      <w:marBottom w:val="0"/>
      <w:divBdr>
        <w:top w:val="none" w:sz="0" w:space="0" w:color="auto"/>
        <w:left w:val="none" w:sz="0" w:space="0" w:color="auto"/>
        <w:bottom w:val="none" w:sz="0" w:space="0" w:color="auto"/>
        <w:right w:val="none" w:sz="0" w:space="0" w:color="auto"/>
      </w:divBdr>
    </w:div>
    <w:div w:id="1343049041">
      <w:bodyDiv w:val="1"/>
      <w:marLeft w:val="0"/>
      <w:marRight w:val="0"/>
      <w:marTop w:val="0"/>
      <w:marBottom w:val="0"/>
      <w:divBdr>
        <w:top w:val="none" w:sz="0" w:space="0" w:color="auto"/>
        <w:left w:val="none" w:sz="0" w:space="0" w:color="auto"/>
        <w:bottom w:val="none" w:sz="0" w:space="0" w:color="auto"/>
        <w:right w:val="none" w:sz="0" w:space="0" w:color="auto"/>
      </w:divBdr>
    </w:div>
    <w:div w:id="1382486377">
      <w:bodyDiv w:val="1"/>
      <w:marLeft w:val="0"/>
      <w:marRight w:val="0"/>
      <w:marTop w:val="0"/>
      <w:marBottom w:val="0"/>
      <w:divBdr>
        <w:top w:val="none" w:sz="0" w:space="0" w:color="auto"/>
        <w:left w:val="none" w:sz="0" w:space="0" w:color="auto"/>
        <w:bottom w:val="none" w:sz="0" w:space="0" w:color="auto"/>
        <w:right w:val="none" w:sz="0" w:space="0" w:color="auto"/>
      </w:divBdr>
    </w:div>
    <w:div w:id="1399012791">
      <w:bodyDiv w:val="1"/>
      <w:marLeft w:val="0"/>
      <w:marRight w:val="0"/>
      <w:marTop w:val="0"/>
      <w:marBottom w:val="0"/>
      <w:divBdr>
        <w:top w:val="none" w:sz="0" w:space="0" w:color="auto"/>
        <w:left w:val="none" w:sz="0" w:space="0" w:color="auto"/>
        <w:bottom w:val="none" w:sz="0" w:space="0" w:color="auto"/>
        <w:right w:val="none" w:sz="0" w:space="0" w:color="auto"/>
      </w:divBdr>
    </w:div>
    <w:div w:id="1427116972">
      <w:bodyDiv w:val="1"/>
      <w:marLeft w:val="0"/>
      <w:marRight w:val="0"/>
      <w:marTop w:val="0"/>
      <w:marBottom w:val="0"/>
      <w:divBdr>
        <w:top w:val="none" w:sz="0" w:space="0" w:color="auto"/>
        <w:left w:val="none" w:sz="0" w:space="0" w:color="auto"/>
        <w:bottom w:val="none" w:sz="0" w:space="0" w:color="auto"/>
        <w:right w:val="none" w:sz="0" w:space="0" w:color="auto"/>
      </w:divBdr>
    </w:div>
    <w:div w:id="1444419465">
      <w:bodyDiv w:val="1"/>
      <w:marLeft w:val="0"/>
      <w:marRight w:val="0"/>
      <w:marTop w:val="0"/>
      <w:marBottom w:val="0"/>
      <w:divBdr>
        <w:top w:val="none" w:sz="0" w:space="0" w:color="auto"/>
        <w:left w:val="none" w:sz="0" w:space="0" w:color="auto"/>
        <w:bottom w:val="none" w:sz="0" w:space="0" w:color="auto"/>
        <w:right w:val="none" w:sz="0" w:space="0" w:color="auto"/>
      </w:divBdr>
    </w:div>
    <w:div w:id="1489978787">
      <w:bodyDiv w:val="1"/>
      <w:marLeft w:val="0"/>
      <w:marRight w:val="0"/>
      <w:marTop w:val="0"/>
      <w:marBottom w:val="0"/>
      <w:divBdr>
        <w:top w:val="none" w:sz="0" w:space="0" w:color="auto"/>
        <w:left w:val="none" w:sz="0" w:space="0" w:color="auto"/>
        <w:bottom w:val="none" w:sz="0" w:space="0" w:color="auto"/>
        <w:right w:val="none" w:sz="0" w:space="0" w:color="auto"/>
      </w:divBdr>
    </w:div>
    <w:div w:id="1499887237">
      <w:bodyDiv w:val="1"/>
      <w:marLeft w:val="0"/>
      <w:marRight w:val="0"/>
      <w:marTop w:val="0"/>
      <w:marBottom w:val="0"/>
      <w:divBdr>
        <w:top w:val="none" w:sz="0" w:space="0" w:color="auto"/>
        <w:left w:val="none" w:sz="0" w:space="0" w:color="auto"/>
        <w:bottom w:val="none" w:sz="0" w:space="0" w:color="auto"/>
        <w:right w:val="none" w:sz="0" w:space="0" w:color="auto"/>
      </w:divBdr>
    </w:div>
    <w:div w:id="1512451864">
      <w:bodyDiv w:val="1"/>
      <w:marLeft w:val="0"/>
      <w:marRight w:val="0"/>
      <w:marTop w:val="0"/>
      <w:marBottom w:val="0"/>
      <w:divBdr>
        <w:top w:val="none" w:sz="0" w:space="0" w:color="auto"/>
        <w:left w:val="none" w:sz="0" w:space="0" w:color="auto"/>
        <w:bottom w:val="none" w:sz="0" w:space="0" w:color="auto"/>
        <w:right w:val="none" w:sz="0" w:space="0" w:color="auto"/>
      </w:divBdr>
    </w:div>
    <w:div w:id="1665208759">
      <w:bodyDiv w:val="1"/>
      <w:marLeft w:val="0"/>
      <w:marRight w:val="0"/>
      <w:marTop w:val="0"/>
      <w:marBottom w:val="0"/>
      <w:divBdr>
        <w:top w:val="none" w:sz="0" w:space="0" w:color="auto"/>
        <w:left w:val="none" w:sz="0" w:space="0" w:color="auto"/>
        <w:bottom w:val="none" w:sz="0" w:space="0" w:color="auto"/>
        <w:right w:val="none" w:sz="0" w:space="0" w:color="auto"/>
      </w:divBdr>
    </w:div>
    <w:div w:id="1790393894">
      <w:bodyDiv w:val="1"/>
      <w:marLeft w:val="0"/>
      <w:marRight w:val="0"/>
      <w:marTop w:val="0"/>
      <w:marBottom w:val="0"/>
      <w:divBdr>
        <w:top w:val="none" w:sz="0" w:space="0" w:color="auto"/>
        <w:left w:val="none" w:sz="0" w:space="0" w:color="auto"/>
        <w:bottom w:val="none" w:sz="0" w:space="0" w:color="auto"/>
        <w:right w:val="none" w:sz="0" w:space="0" w:color="auto"/>
      </w:divBdr>
    </w:div>
    <w:div w:id="1796026270">
      <w:bodyDiv w:val="1"/>
      <w:marLeft w:val="0"/>
      <w:marRight w:val="0"/>
      <w:marTop w:val="0"/>
      <w:marBottom w:val="0"/>
      <w:divBdr>
        <w:top w:val="none" w:sz="0" w:space="0" w:color="auto"/>
        <w:left w:val="none" w:sz="0" w:space="0" w:color="auto"/>
        <w:bottom w:val="none" w:sz="0" w:space="0" w:color="auto"/>
        <w:right w:val="none" w:sz="0" w:space="0" w:color="auto"/>
      </w:divBdr>
    </w:div>
    <w:div w:id="1800997226">
      <w:bodyDiv w:val="1"/>
      <w:marLeft w:val="0"/>
      <w:marRight w:val="0"/>
      <w:marTop w:val="0"/>
      <w:marBottom w:val="0"/>
      <w:divBdr>
        <w:top w:val="none" w:sz="0" w:space="0" w:color="auto"/>
        <w:left w:val="none" w:sz="0" w:space="0" w:color="auto"/>
        <w:bottom w:val="none" w:sz="0" w:space="0" w:color="auto"/>
        <w:right w:val="none" w:sz="0" w:space="0" w:color="auto"/>
      </w:divBdr>
    </w:div>
    <w:div w:id="1854807868">
      <w:bodyDiv w:val="1"/>
      <w:marLeft w:val="0"/>
      <w:marRight w:val="0"/>
      <w:marTop w:val="0"/>
      <w:marBottom w:val="0"/>
      <w:divBdr>
        <w:top w:val="none" w:sz="0" w:space="0" w:color="auto"/>
        <w:left w:val="none" w:sz="0" w:space="0" w:color="auto"/>
        <w:bottom w:val="none" w:sz="0" w:space="0" w:color="auto"/>
        <w:right w:val="none" w:sz="0" w:space="0" w:color="auto"/>
      </w:divBdr>
    </w:div>
    <w:div w:id="1879656290">
      <w:bodyDiv w:val="1"/>
      <w:marLeft w:val="0"/>
      <w:marRight w:val="0"/>
      <w:marTop w:val="0"/>
      <w:marBottom w:val="0"/>
      <w:divBdr>
        <w:top w:val="none" w:sz="0" w:space="0" w:color="auto"/>
        <w:left w:val="none" w:sz="0" w:space="0" w:color="auto"/>
        <w:bottom w:val="none" w:sz="0" w:space="0" w:color="auto"/>
        <w:right w:val="none" w:sz="0" w:space="0" w:color="auto"/>
      </w:divBdr>
    </w:div>
    <w:div w:id="1912734441">
      <w:bodyDiv w:val="1"/>
      <w:marLeft w:val="0"/>
      <w:marRight w:val="0"/>
      <w:marTop w:val="0"/>
      <w:marBottom w:val="0"/>
      <w:divBdr>
        <w:top w:val="none" w:sz="0" w:space="0" w:color="auto"/>
        <w:left w:val="none" w:sz="0" w:space="0" w:color="auto"/>
        <w:bottom w:val="none" w:sz="0" w:space="0" w:color="auto"/>
        <w:right w:val="none" w:sz="0" w:space="0" w:color="auto"/>
      </w:divBdr>
    </w:div>
    <w:div w:id="1918590546">
      <w:bodyDiv w:val="1"/>
      <w:marLeft w:val="0"/>
      <w:marRight w:val="0"/>
      <w:marTop w:val="0"/>
      <w:marBottom w:val="0"/>
      <w:divBdr>
        <w:top w:val="none" w:sz="0" w:space="0" w:color="auto"/>
        <w:left w:val="none" w:sz="0" w:space="0" w:color="auto"/>
        <w:bottom w:val="none" w:sz="0" w:space="0" w:color="auto"/>
        <w:right w:val="none" w:sz="0" w:space="0" w:color="auto"/>
      </w:divBdr>
    </w:div>
    <w:div w:id="2051224441">
      <w:bodyDiv w:val="1"/>
      <w:marLeft w:val="0"/>
      <w:marRight w:val="0"/>
      <w:marTop w:val="0"/>
      <w:marBottom w:val="0"/>
      <w:divBdr>
        <w:top w:val="none" w:sz="0" w:space="0" w:color="auto"/>
        <w:left w:val="none" w:sz="0" w:space="0" w:color="auto"/>
        <w:bottom w:val="none" w:sz="0" w:space="0" w:color="auto"/>
        <w:right w:val="none" w:sz="0" w:space="0" w:color="auto"/>
      </w:divBdr>
    </w:div>
    <w:div w:id="2070108440">
      <w:bodyDiv w:val="1"/>
      <w:marLeft w:val="0"/>
      <w:marRight w:val="0"/>
      <w:marTop w:val="0"/>
      <w:marBottom w:val="0"/>
      <w:divBdr>
        <w:top w:val="none" w:sz="0" w:space="0" w:color="auto"/>
        <w:left w:val="none" w:sz="0" w:space="0" w:color="auto"/>
        <w:bottom w:val="none" w:sz="0" w:space="0" w:color="auto"/>
        <w:right w:val="none" w:sz="0" w:space="0" w:color="auto"/>
      </w:divBdr>
    </w:div>
    <w:div w:id="21005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9</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jaiswal</dc:creator>
  <cp:keywords/>
  <dc:description/>
  <cp:lastModifiedBy>Microsoft account</cp:lastModifiedBy>
  <cp:revision>59</cp:revision>
  <dcterms:created xsi:type="dcterms:W3CDTF">2024-05-02T09:26:00Z</dcterms:created>
  <dcterms:modified xsi:type="dcterms:W3CDTF">2024-05-22T07:21:00Z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c9d7dde4-c045-45b0-9f5b-b2dcee774258</vt:lpwstr>
  </property>
</Properties>
</file>