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31" w:rsidRDefault="00FA7831" w:rsidP="00FA7831">
      <w:pPr>
        <w:jc w:val="center"/>
        <w:rPr>
          <w:rFonts w:ascii="Times New Roman" w:hAnsi="Times New Roman" w:cs="Times New Roman"/>
          <w:b/>
          <w:sz w:val="32"/>
          <w:szCs w:val="32"/>
        </w:rPr>
      </w:pPr>
      <w:r w:rsidRPr="00FA7831">
        <w:rPr>
          <w:rFonts w:ascii="Times New Roman" w:hAnsi="Times New Roman" w:cs="Times New Roman"/>
          <w:b/>
          <w:sz w:val="32"/>
          <w:szCs w:val="32"/>
        </w:rPr>
        <w:t>A STUDY ON HEALTH, SAFETY AND WELFARE MEASURES AND ITS IMPACT ON EMPLOYEE PRODUCTIVITY</w:t>
      </w:r>
    </w:p>
    <w:p w:rsidR="00FA7831" w:rsidRDefault="00FA7831" w:rsidP="00FA7831">
      <w:pPr>
        <w:tabs>
          <w:tab w:val="left" w:pos="2356"/>
        </w:tabs>
        <w:rPr>
          <w:rFonts w:ascii="Times New Roman" w:hAnsi="Times New Roman" w:cs="Times New Roman"/>
          <w:b/>
          <w:sz w:val="28"/>
          <w:szCs w:val="28"/>
        </w:rPr>
      </w:pPr>
      <w:r>
        <w:rPr>
          <w:rFonts w:ascii="Times New Roman" w:hAnsi="Times New Roman" w:cs="Times New Roman"/>
          <w:sz w:val="32"/>
          <w:szCs w:val="32"/>
        </w:rPr>
        <w:tab/>
      </w:r>
      <w:r w:rsidRPr="00FA7831">
        <w:rPr>
          <w:rFonts w:ascii="Times New Roman" w:hAnsi="Times New Roman" w:cs="Times New Roman"/>
          <w:b/>
          <w:sz w:val="28"/>
          <w:szCs w:val="28"/>
        </w:rPr>
        <w:t>SOFIA VINCENT</w:t>
      </w:r>
      <w:r w:rsidR="006B48B9">
        <w:rPr>
          <w:rFonts w:ascii="Times New Roman" w:hAnsi="Times New Roman" w:cs="Times New Roman"/>
          <w:b/>
          <w:sz w:val="28"/>
          <w:szCs w:val="28"/>
        </w:rPr>
        <w:t xml:space="preserve"> J</w:t>
      </w:r>
      <w:r w:rsidRPr="00FA7831">
        <w:rPr>
          <w:rFonts w:ascii="Times New Roman" w:hAnsi="Times New Roman" w:cs="Times New Roman"/>
          <w:b/>
          <w:sz w:val="28"/>
          <w:szCs w:val="28"/>
          <w:vertAlign w:val="superscript"/>
        </w:rPr>
        <w:t>1</w:t>
      </w:r>
      <w:r w:rsidRPr="00FA7831">
        <w:rPr>
          <w:rFonts w:ascii="Times New Roman" w:hAnsi="Times New Roman" w:cs="Times New Roman"/>
          <w:b/>
          <w:sz w:val="28"/>
          <w:szCs w:val="28"/>
        </w:rPr>
        <w:t xml:space="preserve"> SEETHA RAMAN K</w:t>
      </w:r>
      <w:r w:rsidRPr="00FA7831">
        <w:rPr>
          <w:rFonts w:ascii="Times New Roman" w:hAnsi="Times New Roman" w:cs="Times New Roman"/>
          <w:b/>
          <w:sz w:val="28"/>
          <w:szCs w:val="28"/>
          <w:vertAlign w:val="superscript"/>
        </w:rPr>
        <w:t>2</w:t>
      </w:r>
    </w:p>
    <w:p w:rsidR="00FA7831" w:rsidRDefault="00FA7831" w:rsidP="00FA7831">
      <w:pPr>
        <w:tabs>
          <w:tab w:val="left" w:pos="1985"/>
        </w:tabs>
        <w:jc w:val="center"/>
        <w:rPr>
          <w:rFonts w:ascii="Times New Roman" w:hAnsi="Times New Roman" w:cs="Times New Roman"/>
          <w:b/>
          <w:i/>
          <w:sz w:val="24"/>
          <w:szCs w:val="24"/>
        </w:rPr>
      </w:pPr>
      <w:r w:rsidRPr="00FA7831">
        <w:rPr>
          <w:rFonts w:ascii="Times New Roman" w:hAnsi="Times New Roman" w:cs="Times New Roman"/>
          <w:b/>
          <w:i/>
          <w:sz w:val="24"/>
          <w:szCs w:val="24"/>
          <w:vertAlign w:val="superscript"/>
        </w:rPr>
        <w:t>1</w:t>
      </w:r>
      <w:r w:rsidR="004130C1">
        <w:rPr>
          <w:rFonts w:ascii="Times New Roman" w:hAnsi="Times New Roman" w:cs="Times New Roman"/>
          <w:b/>
          <w:i/>
          <w:sz w:val="24"/>
          <w:szCs w:val="24"/>
        </w:rPr>
        <w:t>Associate</w:t>
      </w:r>
      <w:r w:rsidR="006B48B9">
        <w:rPr>
          <w:rFonts w:ascii="Times New Roman" w:hAnsi="Times New Roman" w:cs="Times New Roman"/>
          <w:b/>
          <w:i/>
          <w:sz w:val="24"/>
          <w:szCs w:val="24"/>
        </w:rPr>
        <w:t xml:space="preserve"> P</w:t>
      </w:r>
      <w:r w:rsidRPr="00FA7831">
        <w:rPr>
          <w:rFonts w:ascii="Times New Roman" w:hAnsi="Times New Roman" w:cs="Times New Roman"/>
          <w:b/>
          <w:i/>
          <w:sz w:val="24"/>
          <w:szCs w:val="24"/>
        </w:rPr>
        <w:t>rofessor Dept</w:t>
      </w:r>
      <w:r w:rsidR="004130C1">
        <w:rPr>
          <w:rFonts w:ascii="Times New Roman" w:hAnsi="Times New Roman" w:cs="Times New Roman"/>
          <w:b/>
          <w:i/>
          <w:sz w:val="24"/>
          <w:szCs w:val="24"/>
        </w:rPr>
        <w:t>.</w:t>
      </w:r>
      <w:r w:rsidRPr="00FA7831">
        <w:rPr>
          <w:rFonts w:ascii="Times New Roman" w:hAnsi="Times New Roman" w:cs="Times New Roman"/>
          <w:b/>
          <w:i/>
          <w:sz w:val="24"/>
          <w:szCs w:val="24"/>
        </w:rPr>
        <w:t xml:space="preserve"> of Management Studies, </w:t>
      </w:r>
      <w:proofErr w:type="spellStart"/>
      <w:r w:rsidRPr="00FA7831">
        <w:rPr>
          <w:rFonts w:ascii="Times New Roman" w:hAnsi="Times New Roman" w:cs="Times New Roman"/>
          <w:b/>
          <w:i/>
          <w:sz w:val="24"/>
          <w:szCs w:val="24"/>
        </w:rPr>
        <w:t>Panimalar</w:t>
      </w:r>
      <w:proofErr w:type="spellEnd"/>
      <w:r w:rsidRPr="00FA7831">
        <w:rPr>
          <w:rFonts w:ascii="Times New Roman" w:hAnsi="Times New Roman" w:cs="Times New Roman"/>
          <w:b/>
          <w:i/>
          <w:sz w:val="24"/>
          <w:szCs w:val="24"/>
        </w:rPr>
        <w:t xml:space="preserve"> Engineering College, Chennai.</w:t>
      </w:r>
    </w:p>
    <w:p w:rsidR="00FA7831" w:rsidRPr="00FA7831" w:rsidRDefault="00FA7831" w:rsidP="00FA7831">
      <w:pPr>
        <w:tabs>
          <w:tab w:val="left" w:pos="1985"/>
        </w:tabs>
        <w:jc w:val="center"/>
        <w:rPr>
          <w:rFonts w:ascii="Times New Roman" w:hAnsi="Times New Roman" w:cs="Times New Roman"/>
          <w:b/>
          <w:i/>
          <w:sz w:val="24"/>
          <w:szCs w:val="24"/>
        </w:rPr>
      </w:pPr>
      <w:proofErr w:type="gramStart"/>
      <w:r w:rsidRPr="00FA7831">
        <w:rPr>
          <w:rFonts w:ascii="Times New Roman" w:hAnsi="Times New Roman" w:cs="Times New Roman"/>
          <w:b/>
          <w:i/>
          <w:sz w:val="24"/>
          <w:szCs w:val="24"/>
          <w:vertAlign w:val="superscript"/>
        </w:rPr>
        <w:t>2</w:t>
      </w:r>
      <w:r>
        <w:rPr>
          <w:rFonts w:ascii="Times New Roman" w:hAnsi="Times New Roman" w:cs="Times New Roman"/>
          <w:b/>
          <w:i/>
          <w:sz w:val="24"/>
          <w:szCs w:val="24"/>
        </w:rPr>
        <w:t>Student</w:t>
      </w:r>
      <w:r w:rsidRPr="00FA7831">
        <w:rPr>
          <w:rFonts w:ascii="Times New Roman" w:hAnsi="Times New Roman" w:cs="Times New Roman"/>
          <w:b/>
          <w:i/>
          <w:sz w:val="24"/>
          <w:szCs w:val="24"/>
        </w:rPr>
        <w:t xml:space="preserve"> Dept</w:t>
      </w:r>
      <w:r w:rsidR="004130C1">
        <w:rPr>
          <w:rFonts w:ascii="Times New Roman" w:hAnsi="Times New Roman" w:cs="Times New Roman"/>
          <w:b/>
          <w:i/>
          <w:sz w:val="24"/>
          <w:szCs w:val="24"/>
        </w:rPr>
        <w:t>.</w:t>
      </w:r>
      <w:r w:rsidRPr="00FA7831">
        <w:rPr>
          <w:rFonts w:ascii="Times New Roman" w:hAnsi="Times New Roman" w:cs="Times New Roman"/>
          <w:b/>
          <w:i/>
          <w:sz w:val="24"/>
          <w:szCs w:val="24"/>
        </w:rPr>
        <w:t xml:space="preserve"> of Management Studies, </w:t>
      </w:r>
      <w:proofErr w:type="spellStart"/>
      <w:r w:rsidRPr="00FA7831">
        <w:rPr>
          <w:rFonts w:ascii="Times New Roman" w:hAnsi="Times New Roman" w:cs="Times New Roman"/>
          <w:b/>
          <w:i/>
          <w:sz w:val="24"/>
          <w:szCs w:val="24"/>
        </w:rPr>
        <w:t>Panimalar</w:t>
      </w:r>
      <w:proofErr w:type="spellEnd"/>
      <w:r w:rsidRPr="00FA7831">
        <w:rPr>
          <w:rFonts w:ascii="Times New Roman" w:hAnsi="Times New Roman" w:cs="Times New Roman"/>
          <w:b/>
          <w:i/>
          <w:sz w:val="24"/>
          <w:szCs w:val="24"/>
        </w:rPr>
        <w:t xml:space="preserve"> Engineering College, Chennai.</w:t>
      </w:r>
      <w:proofErr w:type="gramEnd"/>
    </w:p>
    <w:p w:rsidR="00FA7831" w:rsidRPr="00FA7831" w:rsidRDefault="00FA7831" w:rsidP="00FA7831">
      <w:pPr>
        <w:widowControl w:val="0"/>
        <w:autoSpaceDE w:val="0"/>
        <w:autoSpaceDN w:val="0"/>
        <w:adjustRightInd w:val="0"/>
        <w:spacing w:after="0"/>
        <w:ind w:right="-80"/>
        <w:jc w:val="both"/>
        <w:rPr>
          <w:rFonts w:ascii="Times New Roman" w:hAnsi="Times New Roman" w:cs="Times New Roman"/>
          <w:b/>
          <w:sz w:val="24"/>
          <w:szCs w:val="24"/>
        </w:rPr>
      </w:pPr>
      <w:proofErr w:type="gramStart"/>
      <w:r w:rsidRPr="00FA7831">
        <w:rPr>
          <w:rFonts w:ascii="Times New Roman" w:hAnsi="Times New Roman" w:cs="Times New Roman"/>
          <w:b/>
          <w:sz w:val="24"/>
          <w:szCs w:val="24"/>
        </w:rPr>
        <w:t>Abstract :</w:t>
      </w:r>
      <w:proofErr w:type="gramEnd"/>
      <w:r w:rsidRPr="00FA7831">
        <w:rPr>
          <w:rFonts w:ascii="Times New Roman" w:hAnsi="Times New Roman" w:cs="Times New Roman"/>
          <w:b/>
          <w:sz w:val="24"/>
          <w:szCs w:val="24"/>
        </w:rPr>
        <w:t xml:space="preserve"> </w:t>
      </w:r>
      <w:r w:rsidRPr="00FA7831">
        <w:rPr>
          <w:rFonts w:ascii="Times New Roman" w:hAnsi="Times New Roman" w:cs="Times New Roman"/>
          <w:b/>
          <w:color w:val="000000"/>
          <w:sz w:val="24"/>
          <w:szCs w:val="24"/>
        </w:rPr>
        <w:t xml:space="preserve">This study aims to examine the influence of health, safety, and welfare measures on employee productivity, with a specific emphasis on BBK Shoes. BBK Shoes stands out for its proactive approach to safety, encompassing rigorous training and regular maintenance to ensure a secure work environment. Additionally, the organization prioritizes the well-being of its workers by providing flexible scheduling alternatives and wellness programs. By recognizing the intrinsic link between well-being and productivity, BBK Shoes fosters a culture of loyalty and engagement among its workforce. Research consistently indicates that organizations prioritizing employee welfare experience higher levels of performance and job satisfaction. The symbiotic relationship between employee well-being and productivity underscores the significance of initiatives undertaken by BBK Shoes. This study aims to provide valuable insights for businesses seeking to enhance productivity. The findings are expected to inform strategic decision-making processes, guiding organizations towards the adoption of practices that prioritize employee well- being. The data was analyzed using SPSS software and nearly 205 responses were collected for the research. </w:t>
      </w:r>
    </w:p>
    <w:p w:rsidR="007E49FD" w:rsidRDefault="007E49FD" w:rsidP="00FA7831">
      <w:pPr>
        <w:tabs>
          <w:tab w:val="left" w:pos="1058"/>
        </w:tabs>
        <w:jc w:val="both"/>
        <w:rPr>
          <w:rFonts w:ascii="Times New Roman" w:hAnsi="Times New Roman" w:cs="Times New Roman"/>
          <w:b/>
          <w:sz w:val="24"/>
          <w:szCs w:val="24"/>
        </w:rPr>
      </w:pPr>
    </w:p>
    <w:p w:rsidR="00FA7831" w:rsidRDefault="00FA7831" w:rsidP="00FA7831">
      <w:pPr>
        <w:tabs>
          <w:tab w:val="left" w:pos="1058"/>
        </w:tabs>
        <w:jc w:val="both"/>
        <w:rPr>
          <w:rFonts w:ascii="Times New Roman" w:hAnsi="Times New Roman" w:cs="Times New Roman"/>
          <w:b/>
          <w:sz w:val="24"/>
          <w:szCs w:val="24"/>
        </w:rPr>
      </w:pPr>
      <w:r>
        <w:rPr>
          <w:rFonts w:ascii="Times New Roman" w:hAnsi="Times New Roman" w:cs="Times New Roman"/>
          <w:b/>
          <w:sz w:val="24"/>
          <w:szCs w:val="24"/>
        </w:rPr>
        <w:t>Keywords: Employee Productivity, Health, Safety, Welfare.</w:t>
      </w:r>
    </w:p>
    <w:p w:rsidR="00FA7831" w:rsidRDefault="00FA7831" w:rsidP="00FA7831">
      <w:pPr>
        <w:rPr>
          <w:rFonts w:ascii="Times New Roman" w:hAnsi="Times New Roman" w:cs="Times New Roman"/>
          <w:sz w:val="24"/>
          <w:szCs w:val="24"/>
        </w:rPr>
      </w:pPr>
    </w:p>
    <w:p w:rsidR="00FA7831" w:rsidRPr="00C63AF3" w:rsidRDefault="00FA7831" w:rsidP="00FA7831">
      <w:pPr>
        <w:pStyle w:val="ListParagraph"/>
        <w:numPr>
          <w:ilvl w:val="0"/>
          <w:numId w:val="1"/>
        </w:numPr>
        <w:rPr>
          <w:rFonts w:ascii="Times New Roman" w:hAnsi="Times New Roman" w:cs="Times New Roman"/>
          <w:b/>
          <w:sz w:val="24"/>
          <w:szCs w:val="24"/>
        </w:rPr>
      </w:pPr>
      <w:r w:rsidRPr="00C63AF3">
        <w:rPr>
          <w:rFonts w:ascii="Times New Roman" w:hAnsi="Times New Roman" w:cs="Times New Roman"/>
          <w:b/>
          <w:sz w:val="24"/>
          <w:szCs w:val="24"/>
        </w:rPr>
        <w:t>INTRODUCTION</w:t>
      </w:r>
    </w:p>
    <w:p w:rsidR="00FA7831" w:rsidRPr="00FA7831" w:rsidRDefault="00FA7831" w:rsidP="00FA7831">
      <w:pPr>
        <w:widowControl w:val="0"/>
        <w:autoSpaceDE w:val="0"/>
        <w:autoSpaceDN w:val="0"/>
        <w:adjustRightInd w:val="0"/>
        <w:spacing w:after="0" w:line="414" w:lineRule="exact"/>
        <w:ind w:right="-80"/>
        <w:jc w:val="both"/>
        <w:rPr>
          <w:rFonts w:ascii="Times New Roman" w:hAnsi="Times New Roman" w:cs="Times New Roman"/>
          <w:sz w:val="24"/>
          <w:szCs w:val="24"/>
        </w:rPr>
      </w:pPr>
      <w:r w:rsidRPr="00FA7831">
        <w:rPr>
          <w:rFonts w:ascii="Times New Roman" w:hAnsi="Times New Roman" w:cs="Times New Roman"/>
          <w:color w:val="000000"/>
          <w:sz w:val="24"/>
          <w:szCs w:val="24"/>
        </w:rPr>
        <w:t xml:space="preserve">In </w:t>
      </w:r>
      <w:proofErr w:type="gramStart"/>
      <w:r w:rsidR="004130C1" w:rsidRPr="00FA7831">
        <w:rPr>
          <w:rFonts w:ascii="Times New Roman" w:hAnsi="Times New Roman" w:cs="Times New Roman"/>
          <w:color w:val="000000"/>
          <w:sz w:val="24"/>
          <w:szCs w:val="24"/>
        </w:rPr>
        <w:t>todays</w:t>
      </w:r>
      <w:proofErr w:type="gramEnd"/>
      <w:r w:rsidRPr="00FA7831">
        <w:rPr>
          <w:rFonts w:ascii="Times New Roman" w:hAnsi="Times New Roman" w:cs="Times New Roman"/>
          <w:color w:val="000000"/>
          <w:sz w:val="24"/>
          <w:szCs w:val="24"/>
        </w:rPr>
        <w:t xml:space="preserve"> fast-paced and competitive business environment, the importance of prioritizing the health, safety, and welfare of employees cannot be over stated. Health, safety, and welfare measures are essential components of any thriving society, encompassing a broad spectrum of initiatives aimed at preserving and enhancing the well-being of individuals and communities. From ensuring safe working environments to promoting public health initiatives, these measures play a critical role in safeguarding human lives and promoting quality of life. In today's interconnected world, health, safety, and welfare measures are more crucial than ever, as they address a wide range of challenges affecting individuals, communities, and the environment. </w:t>
      </w:r>
      <w:r w:rsidRPr="00FA7831">
        <w:rPr>
          <w:rFonts w:ascii="Times New Roman" w:hAnsi="Times New Roman" w:cs="Times New Roman"/>
          <w:color w:val="000000"/>
          <w:sz w:val="24"/>
          <w:szCs w:val="24"/>
        </w:rPr>
        <w:lastRenderedPageBreak/>
        <w:t>From the prevention of accidents and injuries to the promotion of physical and mental well-being, these measures encompass proactive strategies and policies aimed at mitigating risks and enhancing overall quality of life. By prioritizing health, safety, and welfare, societies can create environments that foster resilience, inclusivity, and sustainable development for present and future generations</w:t>
      </w:r>
    </w:p>
    <w:p w:rsidR="00FA7831" w:rsidRPr="00FA7831" w:rsidRDefault="00FA7831" w:rsidP="00FA7831">
      <w:pPr>
        <w:widowControl w:val="0"/>
        <w:autoSpaceDE w:val="0"/>
        <w:autoSpaceDN w:val="0"/>
        <w:adjustRightInd w:val="0"/>
        <w:spacing w:after="0" w:line="414" w:lineRule="exact"/>
        <w:ind w:right="-73"/>
        <w:jc w:val="both"/>
        <w:rPr>
          <w:rFonts w:ascii="Times New Roman" w:hAnsi="Times New Roman" w:cs="Times New Roman"/>
          <w:sz w:val="24"/>
          <w:szCs w:val="24"/>
        </w:rPr>
      </w:pPr>
      <w:r w:rsidRPr="00FA7831">
        <w:rPr>
          <w:rFonts w:ascii="Times New Roman" w:hAnsi="Times New Roman" w:cs="Times New Roman"/>
          <w:color w:val="000000"/>
          <w:sz w:val="24"/>
          <w:szCs w:val="24"/>
        </w:rPr>
        <w:t>Health, safety, and welfare measures serve as the cornerstone of a thriving and equitable society, encompassing initiatives that promote physical, mental, and social well-being for all individuals. From workplace safety regulations to community health programs, these measures address diverse challenges and vulnerabilities, aiming to create environments that are conducive to human flourishing. By investing in comprehensive health, safety, and welfare strategies, societies can enhance resilience, reduce inequalities, and foster environments where everyone has the opportunity to lead healthy and fulfilling lives. From ensuring access to healthcare services and safe living conditions to promoting sustainable lifestyle choices, these measures encompass a wide range of interventions aimed at preventing illness, reducing risks, and enhancing overall quality of life. Health, safety, and welfare measures are integral components of responsible governance and sustainable development, encompassing policies and initiatives that prioritize the well-being of individuals and communities. By investing in comprehensive health, safety, and welfare strategies, governments and organizations can create environments that support human dignity, equality, and prosperity for all.</w:t>
      </w:r>
    </w:p>
    <w:p w:rsidR="00FA7831" w:rsidRDefault="00FA7831" w:rsidP="00FA7831">
      <w:pPr>
        <w:widowControl w:val="0"/>
        <w:autoSpaceDE w:val="0"/>
        <w:autoSpaceDN w:val="0"/>
        <w:adjustRightInd w:val="0"/>
        <w:spacing w:after="0" w:line="414" w:lineRule="exact"/>
        <w:ind w:right="-80"/>
        <w:jc w:val="both"/>
        <w:rPr>
          <w:rFonts w:ascii="Times New Roman" w:hAnsi="Times New Roman" w:cs="Times New Roman"/>
          <w:sz w:val="24"/>
          <w:szCs w:val="24"/>
        </w:rPr>
      </w:pPr>
      <w:r w:rsidRPr="00FA7831">
        <w:rPr>
          <w:rFonts w:ascii="Times New Roman" w:hAnsi="Times New Roman" w:cs="Times New Roman"/>
          <w:color w:val="000000"/>
          <w:sz w:val="24"/>
          <w:szCs w:val="24"/>
        </w:rPr>
        <w:t>Organizations across industries are recognizing that a robust</w:t>
      </w:r>
      <w:r>
        <w:rPr>
          <w:rFonts w:ascii="Times New Roman" w:hAnsi="Times New Roman" w:cs="Times New Roman"/>
          <w:color w:val="000000"/>
          <w:sz w:val="24"/>
          <w:szCs w:val="24"/>
        </w:rPr>
        <w:t xml:space="preserve"> framework of health and safety </w:t>
      </w:r>
      <w:r w:rsidRPr="00FA7831">
        <w:rPr>
          <w:rFonts w:ascii="Times New Roman" w:hAnsi="Times New Roman" w:cs="Times New Roman"/>
          <w:color w:val="000000"/>
          <w:sz w:val="24"/>
          <w:szCs w:val="24"/>
        </w:rPr>
        <w:t xml:space="preserve">measures not only safeguards employees but also significantly impacts productivity and overall business performance. At the core of effective health, safety, and welfare </w:t>
      </w:r>
      <w:r>
        <w:rPr>
          <w:rFonts w:ascii="Times New Roman" w:hAnsi="Times New Roman" w:cs="Times New Roman"/>
          <w:color w:val="000000"/>
          <w:sz w:val="24"/>
          <w:szCs w:val="24"/>
        </w:rPr>
        <w:t>initiatives lies a proactive approach to risk management and mitigation. By identifying and addressing potential hazards in the workplace, organizations can minimize the likelihood of accidents, injuries, and occupational illnesses, thereby safeguarding both employee well- being and organizational continuity. One significant impact of health, safety, and welfare measures on employee productivity lies in the reduction of workplace accidents and injuries. By implementing proper safety protocols, training programs, and ensuring compliance with regulations, organizations can minimize the risk of accidents, thereby preventing work- related injuries that can lead to absenteeism and decreased productivity.</w:t>
      </w:r>
    </w:p>
    <w:p w:rsidR="00FA7831" w:rsidRDefault="00FA7831" w:rsidP="00FA7831">
      <w:pPr>
        <w:widowControl w:val="0"/>
        <w:autoSpaceDE w:val="0"/>
        <w:autoSpaceDN w:val="0"/>
        <w:adjustRightInd w:val="0"/>
        <w:spacing w:after="0" w:line="414" w:lineRule="exact"/>
        <w:ind w:right="-80"/>
        <w:jc w:val="both"/>
        <w:rPr>
          <w:rFonts w:ascii="Times New Roman" w:hAnsi="Times New Roman" w:cs="Times New Roman"/>
          <w:color w:val="000000"/>
          <w:sz w:val="24"/>
          <w:szCs w:val="24"/>
        </w:rPr>
      </w:pPr>
      <w:r w:rsidRPr="00FA7831">
        <w:rPr>
          <w:rFonts w:ascii="Times New Roman" w:hAnsi="Times New Roman" w:cs="Times New Roman"/>
          <w:color w:val="000000"/>
          <w:sz w:val="24"/>
          <w:szCs w:val="24"/>
        </w:rPr>
        <w:t xml:space="preserve">Organizations that prioritize diversity, equity, and inclusion (DEI) initiatives also tend to </w:t>
      </w:r>
      <w:r w:rsidRPr="00FA7831">
        <w:rPr>
          <w:rFonts w:ascii="Times New Roman" w:hAnsi="Times New Roman" w:cs="Times New Roman"/>
          <w:color w:val="000000"/>
          <w:sz w:val="24"/>
          <w:szCs w:val="24"/>
        </w:rPr>
        <w:lastRenderedPageBreak/>
        <w:t>experience higher levels of employee productivity. By fostering a diverse and inclusive workplace where all individuals feel valued, respected, and empowered to contribute, organizations can leverage the unique perspectives, talents, and experiences of their workforce to drive innovation and creativity. In addition to individual factors, the physical work environment also plays a significant role in influencing employee productivity. Providing a comfortable, well-equipped workspace with proper lighting, ventilation, and ergonomic furniture can enhance employee comfort, reduce fatigue, and minimize the risk of work-related injuries, thereby supporting higher levels of productivity. Furthermore, implementing efficient workflows, processes, and technologies can streamline work processes, eliminate unnecessary barriers, and empower employees to work more efficiently and effectively. Organizations that prioritize health, safety, and welfare measures also tend to experience higher levels of employee satisfaction and retention. When employees feel valued, supported, and respected by their organization, they are more likely to remain committed and loyal, reducing turnover rates and preserving institutional knowledge and expertise.</w:t>
      </w:r>
    </w:p>
    <w:p w:rsidR="00FA7831" w:rsidRPr="00FA7831" w:rsidRDefault="00FA7831" w:rsidP="00FA7831">
      <w:pPr>
        <w:widowControl w:val="0"/>
        <w:autoSpaceDE w:val="0"/>
        <w:autoSpaceDN w:val="0"/>
        <w:adjustRightInd w:val="0"/>
        <w:spacing w:after="0" w:line="414" w:lineRule="exact"/>
        <w:ind w:right="-80"/>
        <w:jc w:val="both"/>
        <w:rPr>
          <w:rFonts w:ascii="Times New Roman" w:hAnsi="Times New Roman" w:cs="Times New Roman"/>
          <w:sz w:val="24"/>
          <w:szCs w:val="24"/>
        </w:rPr>
      </w:pPr>
    </w:p>
    <w:p w:rsidR="00FA7831" w:rsidRPr="00C63AF3" w:rsidRDefault="00FA7831" w:rsidP="00FA7831">
      <w:pPr>
        <w:pStyle w:val="ListParagraph"/>
        <w:widowControl w:val="0"/>
        <w:numPr>
          <w:ilvl w:val="0"/>
          <w:numId w:val="1"/>
        </w:numPr>
        <w:autoSpaceDE w:val="0"/>
        <w:autoSpaceDN w:val="0"/>
        <w:adjustRightInd w:val="0"/>
        <w:spacing w:after="0" w:line="415" w:lineRule="exact"/>
        <w:ind w:right="-65"/>
        <w:jc w:val="both"/>
        <w:rPr>
          <w:rFonts w:ascii="Times New Roman" w:hAnsi="Times New Roman" w:cs="Times New Roman"/>
          <w:b/>
          <w:sz w:val="24"/>
          <w:szCs w:val="24"/>
        </w:rPr>
      </w:pPr>
      <w:r w:rsidRPr="00C63AF3">
        <w:rPr>
          <w:rFonts w:ascii="Times New Roman" w:hAnsi="Times New Roman" w:cs="Times New Roman"/>
          <w:b/>
          <w:sz w:val="24"/>
          <w:szCs w:val="24"/>
        </w:rPr>
        <w:t>REVIEW OF LITERATURE</w:t>
      </w:r>
    </w:p>
    <w:p w:rsidR="00FA7831" w:rsidRPr="00FA7831" w:rsidRDefault="00FA7831" w:rsidP="00FA7831">
      <w:pPr>
        <w:widowControl w:val="0"/>
        <w:autoSpaceDE w:val="0"/>
        <w:autoSpaceDN w:val="0"/>
        <w:adjustRightInd w:val="0"/>
        <w:spacing w:after="0" w:line="415" w:lineRule="exact"/>
        <w:ind w:right="-65"/>
        <w:jc w:val="both"/>
        <w:rPr>
          <w:rFonts w:ascii="Times New Roman" w:hAnsi="Times New Roman" w:cs="Times New Roman"/>
          <w:sz w:val="24"/>
          <w:szCs w:val="24"/>
        </w:rPr>
      </w:pPr>
    </w:p>
    <w:p w:rsidR="00FA7831" w:rsidRPr="00C63AF3" w:rsidRDefault="00FA7831" w:rsidP="00C63AF3">
      <w:pPr>
        <w:pStyle w:val="ListParagraph"/>
        <w:widowControl w:val="0"/>
        <w:numPr>
          <w:ilvl w:val="0"/>
          <w:numId w:val="2"/>
        </w:numPr>
        <w:autoSpaceDE w:val="0"/>
        <w:autoSpaceDN w:val="0"/>
        <w:adjustRightInd w:val="0"/>
        <w:spacing w:after="0"/>
        <w:ind w:right="-78"/>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Dr. V.M. </w:t>
      </w:r>
      <w:proofErr w:type="spellStart"/>
      <w:r w:rsidRPr="00C63AF3">
        <w:rPr>
          <w:rFonts w:ascii="Times New Roman" w:hAnsi="Times New Roman" w:cs="Times New Roman"/>
          <w:b/>
          <w:bCs/>
          <w:color w:val="000000"/>
          <w:sz w:val="24"/>
          <w:szCs w:val="24"/>
        </w:rPr>
        <w:t>AnithaRajathi</w:t>
      </w:r>
      <w:proofErr w:type="spellEnd"/>
      <w:r w:rsidRPr="00C63AF3">
        <w:rPr>
          <w:rFonts w:ascii="Times New Roman" w:hAnsi="Times New Roman" w:cs="Times New Roman"/>
          <w:b/>
          <w:bCs/>
          <w:color w:val="000000"/>
          <w:sz w:val="24"/>
          <w:szCs w:val="24"/>
        </w:rPr>
        <w:t xml:space="preserve">, D. </w:t>
      </w:r>
      <w:proofErr w:type="spellStart"/>
      <w:r w:rsidRPr="00C63AF3">
        <w:rPr>
          <w:rFonts w:ascii="Times New Roman" w:hAnsi="Times New Roman" w:cs="Times New Roman"/>
          <w:b/>
          <w:bCs/>
          <w:color w:val="000000"/>
          <w:sz w:val="24"/>
          <w:szCs w:val="24"/>
        </w:rPr>
        <w:t>Sivaranjini</w:t>
      </w:r>
      <w:proofErr w:type="spellEnd"/>
      <w:r w:rsidRPr="00C63AF3">
        <w:rPr>
          <w:rFonts w:ascii="Times New Roman" w:hAnsi="Times New Roman" w:cs="Times New Roman"/>
          <w:b/>
          <w:bCs/>
          <w:color w:val="000000"/>
          <w:sz w:val="24"/>
          <w:szCs w:val="24"/>
        </w:rPr>
        <w:t xml:space="preserve"> (2023</w:t>
      </w:r>
      <w:proofErr w:type="gramStart"/>
      <w:r w:rsidRPr="00C63AF3">
        <w:rPr>
          <w:rFonts w:ascii="Times New Roman" w:hAnsi="Times New Roman" w:cs="Times New Roman"/>
          <w:b/>
          <w:bCs/>
          <w:color w:val="000000"/>
          <w:sz w:val="24"/>
          <w:szCs w:val="24"/>
        </w:rPr>
        <w:t>)</w:t>
      </w:r>
      <w:r w:rsidRPr="00C63AF3">
        <w:rPr>
          <w:rFonts w:ascii="Times New Roman" w:hAnsi="Times New Roman" w:cs="Times New Roman"/>
          <w:color w:val="000000"/>
          <w:sz w:val="24"/>
          <w:szCs w:val="24"/>
        </w:rPr>
        <w:t>The</w:t>
      </w:r>
      <w:proofErr w:type="gramEnd"/>
      <w:r w:rsidRPr="00C63AF3">
        <w:rPr>
          <w:rFonts w:ascii="Times New Roman" w:hAnsi="Times New Roman" w:cs="Times New Roman"/>
          <w:color w:val="000000"/>
          <w:sz w:val="24"/>
          <w:szCs w:val="24"/>
        </w:rPr>
        <w:t xml:space="preserve"> study reveals that the term employee welfare includes various services, benefits and facilities offered to the employees by the employer. Employee Welfare measures are one of the important factor to create healthy, satisfied and more efficient worker for the firm. The main objective of this study to </w:t>
      </w:r>
      <w:proofErr w:type="spellStart"/>
      <w:r w:rsidRPr="00C63AF3">
        <w:rPr>
          <w:rFonts w:ascii="Times New Roman" w:hAnsi="Times New Roman" w:cs="Times New Roman"/>
          <w:color w:val="000000"/>
          <w:sz w:val="24"/>
          <w:szCs w:val="24"/>
        </w:rPr>
        <w:t>analyse</w:t>
      </w:r>
      <w:proofErr w:type="spellEnd"/>
      <w:r w:rsidRPr="00C63AF3">
        <w:rPr>
          <w:rFonts w:ascii="Times New Roman" w:hAnsi="Times New Roman" w:cs="Times New Roman"/>
          <w:color w:val="000000"/>
          <w:sz w:val="24"/>
          <w:szCs w:val="24"/>
        </w:rPr>
        <w:t xml:space="preserve"> health, safety and welfare measures of the company. To ascertain the opinions and degree of satisfaction held by staff members regarding the company's welfare, safety, and health initiatives. </w:t>
      </w:r>
    </w:p>
    <w:p w:rsidR="00FA7831" w:rsidRPr="00C63AF3" w:rsidRDefault="00FA7831" w:rsidP="00C63AF3">
      <w:pPr>
        <w:pStyle w:val="ListParagraph"/>
        <w:widowControl w:val="0"/>
        <w:numPr>
          <w:ilvl w:val="0"/>
          <w:numId w:val="2"/>
        </w:numPr>
        <w:autoSpaceDE w:val="0"/>
        <w:autoSpaceDN w:val="0"/>
        <w:adjustRightInd w:val="0"/>
        <w:spacing w:after="0"/>
        <w:ind w:right="-81"/>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S. </w:t>
      </w:r>
      <w:proofErr w:type="spellStart"/>
      <w:r w:rsidRPr="00C63AF3">
        <w:rPr>
          <w:rFonts w:ascii="Times New Roman" w:hAnsi="Times New Roman" w:cs="Times New Roman"/>
          <w:b/>
          <w:bCs/>
          <w:color w:val="000000"/>
          <w:sz w:val="24"/>
          <w:szCs w:val="24"/>
        </w:rPr>
        <w:t>Shreelekha</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Prof.KavitaAchchalli</w:t>
      </w:r>
      <w:proofErr w:type="spellEnd"/>
      <w:r w:rsidRPr="00C63AF3">
        <w:rPr>
          <w:rFonts w:ascii="Times New Roman" w:hAnsi="Times New Roman" w:cs="Times New Roman"/>
          <w:b/>
          <w:bCs/>
          <w:color w:val="000000"/>
          <w:sz w:val="24"/>
          <w:szCs w:val="24"/>
        </w:rPr>
        <w:t xml:space="preserve"> (2023</w:t>
      </w:r>
      <w:proofErr w:type="gramStart"/>
      <w:r w:rsidRPr="00C63AF3">
        <w:rPr>
          <w:rFonts w:ascii="Times New Roman" w:hAnsi="Times New Roman" w:cs="Times New Roman"/>
          <w:b/>
          <w:bCs/>
          <w:color w:val="000000"/>
          <w:sz w:val="24"/>
          <w:szCs w:val="24"/>
        </w:rPr>
        <w:t>)</w:t>
      </w:r>
      <w:r w:rsidRPr="00C63AF3">
        <w:rPr>
          <w:rFonts w:ascii="Times New Roman" w:hAnsi="Times New Roman" w:cs="Times New Roman"/>
          <w:color w:val="000000"/>
          <w:sz w:val="24"/>
          <w:szCs w:val="24"/>
        </w:rPr>
        <w:t>The</w:t>
      </w:r>
      <w:proofErr w:type="gramEnd"/>
      <w:r w:rsidRPr="00C63AF3">
        <w:rPr>
          <w:rFonts w:ascii="Times New Roman" w:hAnsi="Times New Roman" w:cs="Times New Roman"/>
          <w:color w:val="000000"/>
          <w:sz w:val="24"/>
          <w:szCs w:val="24"/>
        </w:rPr>
        <w:t xml:space="preserve"> study uses Sampling technique u to select the respondents was simple random sampling. Percentage analysis and Chi- square statistical tools were applied to analyze the data. Employers who offer employee welfare benefits see to it that their staff members are content and happy. These resources help managers inspire staff to do higher-quality work. It also creates cordial relationship between the employer and the employee. The comprehension of employee satisfaction with facilities is </w:t>
      </w:r>
      <w:proofErr w:type="spellStart"/>
      <w:r w:rsidRPr="00C63AF3">
        <w:rPr>
          <w:rFonts w:ascii="Times New Roman" w:hAnsi="Times New Roman" w:cs="Times New Roman"/>
          <w:color w:val="000000"/>
          <w:sz w:val="24"/>
          <w:szCs w:val="24"/>
        </w:rPr>
        <w:t>emphasised</w:t>
      </w:r>
      <w:proofErr w:type="spellEnd"/>
      <w:r w:rsidRPr="00C63AF3">
        <w:rPr>
          <w:rFonts w:ascii="Times New Roman" w:hAnsi="Times New Roman" w:cs="Times New Roman"/>
          <w:color w:val="000000"/>
          <w:sz w:val="24"/>
          <w:szCs w:val="24"/>
        </w:rPr>
        <w:t xml:space="preserve"> in the study.</w:t>
      </w:r>
    </w:p>
    <w:p w:rsidR="00FA7831" w:rsidRPr="00C63AF3" w:rsidRDefault="00FA7831" w:rsidP="00C63AF3">
      <w:pPr>
        <w:pStyle w:val="ListParagraph"/>
        <w:widowControl w:val="0"/>
        <w:numPr>
          <w:ilvl w:val="0"/>
          <w:numId w:val="2"/>
        </w:numPr>
        <w:autoSpaceDE w:val="0"/>
        <w:autoSpaceDN w:val="0"/>
        <w:adjustRightInd w:val="0"/>
        <w:spacing w:after="0"/>
        <w:ind w:right="-74"/>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Dr. </w:t>
      </w:r>
      <w:proofErr w:type="spellStart"/>
      <w:r w:rsidRPr="00C63AF3">
        <w:rPr>
          <w:rFonts w:ascii="Times New Roman" w:hAnsi="Times New Roman" w:cs="Times New Roman"/>
          <w:b/>
          <w:bCs/>
          <w:color w:val="000000"/>
          <w:sz w:val="24"/>
          <w:szCs w:val="24"/>
        </w:rPr>
        <w:t>Kailash</w:t>
      </w:r>
      <w:proofErr w:type="spellEnd"/>
      <w:r w:rsidRPr="00C63AF3">
        <w:rPr>
          <w:rFonts w:ascii="Times New Roman" w:hAnsi="Times New Roman" w:cs="Times New Roman"/>
          <w:b/>
          <w:bCs/>
          <w:color w:val="000000"/>
          <w:sz w:val="24"/>
          <w:szCs w:val="24"/>
        </w:rPr>
        <w:t xml:space="preserve"> Chandra </w:t>
      </w:r>
      <w:proofErr w:type="spellStart"/>
      <w:r w:rsidRPr="00C63AF3">
        <w:rPr>
          <w:rFonts w:ascii="Times New Roman" w:hAnsi="Times New Roman" w:cs="Times New Roman"/>
          <w:b/>
          <w:bCs/>
          <w:color w:val="000000"/>
          <w:sz w:val="24"/>
          <w:szCs w:val="24"/>
        </w:rPr>
        <w:t>Mishra</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Sushree</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Sanghamitra</w:t>
      </w:r>
      <w:proofErr w:type="spellEnd"/>
      <w:r w:rsidRPr="00C63AF3">
        <w:rPr>
          <w:rFonts w:ascii="Times New Roman" w:hAnsi="Times New Roman" w:cs="Times New Roman"/>
          <w:b/>
          <w:bCs/>
          <w:color w:val="000000"/>
          <w:sz w:val="24"/>
          <w:szCs w:val="24"/>
        </w:rPr>
        <w:t xml:space="preserve"> (2023) </w:t>
      </w:r>
      <w:r w:rsidRPr="00C63AF3">
        <w:rPr>
          <w:rFonts w:ascii="Times New Roman" w:hAnsi="Times New Roman" w:cs="Times New Roman"/>
          <w:color w:val="000000"/>
          <w:sz w:val="24"/>
          <w:szCs w:val="24"/>
        </w:rPr>
        <w:t xml:space="preserve">Examining the effects of various welfare </w:t>
      </w:r>
      <w:proofErr w:type="spellStart"/>
      <w:r w:rsidRPr="00C63AF3">
        <w:rPr>
          <w:rFonts w:ascii="Times New Roman" w:hAnsi="Times New Roman" w:cs="Times New Roman"/>
          <w:color w:val="000000"/>
          <w:sz w:val="24"/>
          <w:szCs w:val="24"/>
        </w:rPr>
        <w:t>programmes</w:t>
      </w:r>
      <w:proofErr w:type="spellEnd"/>
      <w:r w:rsidRPr="00C63AF3">
        <w:rPr>
          <w:rFonts w:ascii="Times New Roman" w:hAnsi="Times New Roman" w:cs="Times New Roman"/>
          <w:color w:val="000000"/>
          <w:sz w:val="24"/>
          <w:szCs w:val="24"/>
        </w:rPr>
        <w:t xml:space="preserve"> with varying levels of work provision requirements on job satisfaction is the goal of this research. The findings of this study indicate that </w:t>
      </w:r>
      <w:proofErr w:type="spellStart"/>
      <w:r w:rsidRPr="00C63AF3">
        <w:rPr>
          <w:rFonts w:ascii="Times New Roman" w:hAnsi="Times New Roman" w:cs="Times New Roman"/>
          <w:color w:val="000000"/>
          <w:sz w:val="24"/>
          <w:szCs w:val="24"/>
        </w:rPr>
        <w:t>labour</w:t>
      </w:r>
      <w:proofErr w:type="spellEnd"/>
      <w:r w:rsidRPr="00C63AF3">
        <w:rPr>
          <w:rFonts w:ascii="Times New Roman" w:hAnsi="Times New Roman" w:cs="Times New Roman"/>
          <w:color w:val="000000"/>
          <w:sz w:val="24"/>
          <w:szCs w:val="24"/>
        </w:rPr>
        <w:t xml:space="preserve"> welfare policies have a noteworthy impact on employees' job satisfaction levels and provide various </w:t>
      </w:r>
      <w:r w:rsidRPr="00C63AF3">
        <w:rPr>
          <w:rFonts w:ascii="Times New Roman" w:hAnsi="Times New Roman" w:cs="Times New Roman"/>
          <w:color w:val="000000"/>
          <w:sz w:val="24"/>
          <w:szCs w:val="24"/>
        </w:rPr>
        <w:lastRenderedPageBreak/>
        <w:t xml:space="preserve">benefits to them. The research study's conclusions will have a significant impact on both theoretical and practical </w:t>
      </w:r>
      <w:proofErr w:type="spellStart"/>
      <w:r w:rsidRPr="00C63AF3">
        <w:rPr>
          <w:rFonts w:ascii="Times New Roman" w:hAnsi="Times New Roman" w:cs="Times New Roman"/>
          <w:color w:val="000000"/>
          <w:sz w:val="24"/>
          <w:szCs w:val="24"/>
        </w:rPr>
        <w:t>scenarios.The</w:t>
      </w:r>
      <w:proofErr w:type="spellEnd"/>
      <w:r w:rsidRPr="00C63AF3">
        <w:rPr>
          <w:rFonts w:ascii="Times New Roman" w:hAnsi="Times New Roman" w:cs="Times New Roman"/>
          <w:color w:val="000000"/>
          <w:sz w:val="24"/>
          <w:szCs w:val="24"/>
        </w:rPr>
        <w:t xml:space="preserve"> study's conclusions are crucial for raising construction workers' job satisfaction on job sites.</w:t>
      </w:r>
    </w:p>
    <w:p w:rsidR="00FA7831" w:rsidRPr="00C63AF3" w:rsidRDefault="00FA7831" w:rsidP="00C63AF3">
      <w:pPr>
        <w:pStyle w:val="ListParagraph"/>
        <w:widowControl w:val="0"/>
        <w:numPr>
          <w:ilvl w:val="0"/>
          <w:numId w:val="2"/>
        </w:numPr>
        <w:autoSpaceDE w:val="0"/>
        <w:autoSpaceDN w:val="0"/>
        <w:adjustRightInd w:val="0"/>
        <w:spacing w:after="0"/>
        <w:ind w:right="-76"/>
        <w:jc w:val="both"/>
        <w:rPr>
          <w:rFonts w:ascii="Times New Roman" w:hAnsi="Times New Roman" w:cs="Times New Roman"/>
          <w:sz w:val="24"/>
          <w:szCs w:val="24"/>
        </w:rPr>
      </w:pPr>
      <w:proofErr w:type="spellStart"/>
      <w:r w:rsidRPr="00C63AF3">
        <w:rPr>
          <w:rFonts w:ascii="Times New Roman" w:hAnsi="Times New Roman" w:cs="Times New Roman"/>
          <w:b/>
          <w:bCs/>
          <w:color w:val="000000"/>
          <w:sz w:val="24"/>
          <w:szCs w:val="24"/>
        </w:rPr>
        <w:t>Bhavani</w:t>
      </w:r>
      <w:proofErr w:type="spellEnd"/>
      <w:r w:rsidRPr="00C63AF3">
        <w:rPr>
          <w:rFonts w:ascii="Times New Roman" w:hAnsi="Times New Roman" w:cs="Times New Roman"/>
          <w:b/>
          <w:bCs/>
          <w:color w:val="000000"/>
          <w:sz w:val="24"/>
          <w:szCs w:val="24"/>
        </w:rPr>
        <w:t xml:space="preserve"> (2022</w:t>
      </w:r>
      <w:proofErr w:type="gramStart"/>
      <w:r w:rsidRPr="00C63AF3">
        <w:rPr>
          <w:rFonts w:ascii="Times New Roman" w:hAnsi="Times New Roman" w:cs="Times New Roman"/>
          <w:b/>
          <w:bCs/>
          <w:color w:val="000000"/>
          <w:sz w:val="24"/>
          <w:szCs w:val="24"/>
        </w:rPr>
        <w:t>)</w:t>
      </w:r>
      <w:r w:rsidRPr="00C63AF3">
        <w:rPr>
          <w:rFonts w:ascii="Times New Roman" w:hAnsi="Times New Roman" w:cs="Times New Roman"/>
          <w:color w:val="000000"/>
          <w:sz w:val="24"/>
          <w:szCs w:val="24"/>
        </w:rPr>
        <w:t>This</w:t>
      </w:r>
      <w:proofErr w:type="gramEnd"/>
      <w:r w:rsidRPr="00C63AF3">
        <w:rPr>
          <w:rFonts w:ascii="Times New Roman" w:hAnsi="Times New Roman" w:cs="Times New Roman"/>
          <w:color w:val="000000"/>
          <w:sz w:val="24"/>
          <w:szCs w:val="24"/>
        </w:rPr>
        <w:t xml:space="preserve"> empirical research paper examines how </w:t>
      </w:r>
      <w:proofErr w:type="spellStart"/>
      <w:r w:rsidRPr="00C63AF3">
        <w:rPr>
          <w:rFonts w:ascii="Times New Roman" w:hAnsi="Times New Roman" w:cs="Times New Roman"/>
          <w:color w:val="000000"/>
          <w:sz w:val="24"/>
          <w:szCs w:val="24"/>
        </w:rPr>
        <w:t>labour</w:t>
      </w:r>
      <w:proofErr w:type="spellEnd"/>
      <w:r w:rsidRPr="00C63AF3">
        <w:rPr>
          <w:rFonts w:ascii="Times New Roman" w:hAnsi="Times New Roman" w:cs="Times New Roman"/>
          <w:color w:val="000000"/>
          <w:sz w:val="24"/>
          <w:szCs w:val="24"/>
        </w:rPr>
        <w:t xml:space="preserve"> welfare laws affect the three aspects of industrial relations—worker association with the </w:t>
      </w:r>
      <w:proofErr w:type="spellStart"/>
      <w:r w:rsidRPr="00C63AF3">
        <w:rPr>
          <w:rFonts w:ascii="Times New Roman" w:hAnsi="Times New Roman" w:cs="Times New Roman"/>
          <w:color w:val="000000"/>
          <w:sz w:val="24"/>
          <w:szCs w:val="24"/>
        </w:rPr>
        <w:t>organisation</w:t>
      </w:r>
      <w:proofErr w:type="spellEnd"/>
      <w:r w:rsidRPr="00C63AF3">
        <w:rPr>
          <w:rFonts w:ascii="Times New Roman" w:hAnsi="Times New Roman" w:cs="Times New Roman"/>
          <w:color w:val="000000"/>
          <w:sz w:val="24"/>
          <w:szCs w:val="24"/>
        </w:rPr>
        <w:t xml:space="preserve">, worker relationship with management, and worker relationship with supervisors. This study sheds light on the extent to which companies can sustain positive working relationships by gauging worker satisfaction with </w:t>
      </w:r>
      <w:proofErr w:type="spellStart"/>
      <w:r w:rsidRPr="00C63AF3">
        <w:rPr>
          <w:rFonts w:ascii="Times New Roman" w:hAnsi="Times New Roman" w:cs="Times New Roman"/>
          <w:color w:val="000000"/>
          <w:sz w:val="24"/>
          <w:szCs w:val="24"/>
        </w:rPr>
        <w:t>labour</w:t>
      </w:r>
      <w:proofErr w:type="spellEnd"/>
      <w:r w:rsidRPr="00C63AF3">
        <w:rPr>
          <w:rFonts w:ascii="Times New Roman" w:hAnsi="Times New Roman" w:cs="Times New Roman"/>
          <w:color w:val="000000"/>
          <w:sz w:val="24"/>
          <w:szCs w:val="24"/>
        </w:rPr>
        <w:t xml:space="preserve"> welfare indicators. Stratified random sampling was used to get the data from the workers, and pertinent tests such as reliability testing, percentage analysis, ANOVA, and T-test were performed. </w:t>
      </w:r>
    </w:p>
    <w:p w:rsidR="00FA7831" w:rsidRPr="00C63AF3" w:rsidRDefault="00FA7831" w:rsidP="00C63AF3">
      <w:pPr>
        <w:pStyle w:val="ListParagraph"/>
        <w:widowControl w:val="0"/>
        <w:numPr>
          <w:ilvl w:val="0"/>
          <w:numId w:val="2"/>
        </w:numPr>
        <w:autoSpaceDE w:val="0"/>
        <w:autoSpaceDN w:val="0"/>
        <w:adjustRightInd w:val="0"/>
        <w:spacing w:after="0"/>
        <w:ind w:right="-81"/>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Grace </w:t>
      </w:r>
      <w:proofErr w:type="spellStart"/>
      <w:r w:rsidRPr="00C63AF3">
        <w:rPr>
          <w:rFonts w:ascii="Times New Roman" w:hAnsi="Times New Roman" w:cs="Times New Roman"/>
          <w:b/>
          <w:bCs/>
          <w:color w:val="000000"/>
          <w:sz w:val="24"/>
          <w:szCs w:val="24"/>
        </w:rPr>
        <w:t>Hemalatha</w:t>
      </w:r>
      <w:proofErr w:type="spellEnd"/>
      <w:r w:rsidRPr="00C63AF3">
        <w:rPr>
          <w:rFonts w:ascii="Times New Roman" w:hAnsi="Times New Roman" w:cs="Times New Roman"/>
          <w:b/>
          <w:bCs/>
          <w:color w:val="000000"/>
          <w:sz w:val="24"/>
          <w:szCs w:val="24"/>
        </w:rPr>
        <w:t xml:space="preserve">, Hanna Lidia, and </w:t>
      </w:r>
      <w:proofErr w:type="spellStart"/>
      <w:r w:rsidRPr="00C63AF3">
        <w:rPr>
          <w:rFonts w:ascii="Times New Roman" w:hAnsi="Times New Roman" w:cs="Times New Roman"/>
          <w:b/>
          <w:bCs/>
          <w:color w:val="000000"/>
          <w:sz w:val="24"/>
          <w:szCs w:val="24"/>
        </w:rPr>
        <w:t>Shobha</w:t>
      </w:r>
      <w:proofErr w:type="spellEnd"/>
      <w:r w:rsidRPr="00C63AF3">
        <w:rPr>
          <w:rFonts w:ascii="Times New Roman" w:hAnsi="Times New Roman" w:cs="Times New Roman"/>
          <w:b/>
          <w:bCs/>
          <w:color w:val="000000"/>
          <w:sz w:val="24"/>
          <w:szCs w:val="24"/>
        </w:rPr>
        <w:t xml:space="preserve"> (2022) </w:t>
      </w:r>
      <w:r w:rsidRPr="00C63AF3">
        <w:rPr>
          <w:rFonts w:ascii="Times New Roman" w:hAnsi="Times New Roman" w:cs="Times New Roman"/>
          <w:color w:val="000000"/>
          <w:sz w:val="24"/>
          <w:szCs w:val="24"/>
        </w:rPr>
        <w:t xml:space="preserve">In order to </w:t>
      </w:r>
      <w:proofErr w:type="spellStart"/>
      <w:r w:rsidRPr="00C63AF3">
        <w:rPr>
          <w:rFonts w:ascii="Times New Roman" w:hAnsi="Times New Roman" w:cs="Times New Roman"/>
          <w:color w:val="000000"/>
          <w:sz w:val="24"/>
          <w:szCs w:val="24"/>
        </w:rPr>
        <w:t>analyse</w:t>
      </w:r>
      <w:proofErr w:type="spellEnd"/>
      <w:r w:rsidRPr="00C63AF3">
        <w:rPr>
          <w:rFonts w:ascii="Times New Roman" w:hAnsi="Times New Roman" w:cs="Times New Roman"/>
          <w:color w:val="000000"/>
          <w:sz w:val="24"/>
          <w:szCs w:val="24"/>
        </w:rPr>
        <w:t xml:space="preserve"> the data for the study, the researcher employed Chi-Square testing and basic percentage analysis. The outcome demonstrates that workers know a fair amount about workplace health and safety. Management's efforts can effectively implement </w:t>
      </w:r>
      <w:proofErr w:type="spellStart"/>
      <w:r w:rsidRPr="00C63AF3">
        <w:rPr>
          <w:rFonts w:ascii="Times New Roman" w:hAnsi="Times New Roman" w:cs="Times New Roman"/>
          <w:color w:val="000000"/>
          <w:sz w:val="24"/>
          <w:szCs w:val="24"/>
        </w:rPr>
        <w:t>organisational</w:t>
      </w:r>
      <w:proofErr w:type="spellEnd"/>
      <w:r w:rsidRPr="00C63AF3">
        <w:rPr>
          <w:rFonts w:ascii="Times New Roman" w:hAnsi="Times New Roman" w:cs="Times New Roman"/>
          <w:color w:val="000000"/>
          <w:sz w:val="24"/>
          <w:szCs w:val="24"/>
        </w:rPr>
        <w:t xml:space="preserve"> health and safety. It focuses on examining workers' understanding of health and safety issues at work in order to determine how much importance management places on workers' health and safety. </w:t>
      </w:r>
    </w:p>
    <w:p w:rsidR="00FA7831" w:rsidRPr="00C63AF3" w:rsidRDefault="00FA7831" w:rsidP="00C63AF3">
      <w:pPr>
        <w:pStyle w:val="ListParagraph"/>
        <w:widowControl w:val="0"/>
        <w:numPr>
          <w:ilvl w:val="0"/>
          <w:numId w:val="2"/>
        </w:numPr>
        <w:autoSpaceDE w:val="0"/>
        <w:autoSpaceDN w:val="0"/>
        <w:adjustRightInd w:val="0"/>
        <w:spacing w:after="0"/>
        <w:ind w:right="-81"/>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Dr. A. </w:t>
      </w:r>
      <w:proofErr w:type="spellStart"/>
      <w:r w:rsidRPr="00C63AF3">
        <w:rPr>
          <w:rFonts w:ascii="Times New Roman" w:hAnsi="Times New Roman" w:cs="Times New Roman"/>
          <w:b/>
          <w:bCs/>
          <w:color w:val="000000"/>
          <w:sz w:val="24"/>
          <w:szCs w:val="24"/>
        </w:rPr>
        <w:t>Latha</w:t>
      </w:r>
      <w:proofErr w:type="spellEnd"/>
      <w:r w:rsidRPr="00C63AF3">
        <w:rPr>
          <w:rFonts w:ascii="Times New Roman" w:hAnsi="Times New Roman" w:cs="Times New Roman"/>
          <w:b/>
          <w:bCs/>
          <w:color w:val="000000"/>
          <w:sz w:val="24"/>
          <w:szCs w:val="24"/>
        </w:rPr>
        <w:t xml:space="preserve">, M. </w:t>
      </w:r>
      <w:proofErr w:type="spellStart"/>
      <w:r w:rsidRPr="00C63AF3">
        <w:rPr>
          <w:rFonts w:ascii="Times New Roman" w:hAnsi="Times New Roman" w:cs="Times New Roman"/>
          <w:b/>
          <w:bCs/>
          <w:color w:val="000000"/>
          <w:sz w:val="24"/>
          <w:szCs w:val="24"/>
        </w:rPr>
        <w:t>Susheela</w:t>
      </w:r>
      <w:proofErr w:type="spellEnd"/>
      <w:r w:rsidRPr="00C63AF3">
        <w:rPr>
          <w:rFonts w:ascii="Times New Roman" w:hAnsi="Times New Roman" w:cs="Times New Roman"/>
          <w:b/>
          <w:bCs/>
          <w:color w:val="000000"/>
          <w:sz w:val="24"/>
          <w:szCs w:val="24"/>
        </w:rPr>
        <w:t xml:space="preserve">, and </w:t>
      </w:r>
      <w:proofErr w:type="spellStart"/>
      <w:r w:rsidRPr="00C63AF3">
        <w:rPr>
          <w:rFonts w:ascii="Times New Roman" w:hAnsi="Times New Roman" w:cs="Times New Roman"/>
          <w:b/>
          <w:bCs/>
          <w:color w:val="000000"/>
          <w:sz w:val="24"/>
          <w:szCs w:val="24"/>
        </w:rPr>
        <w:t>Kumari</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Sravani</w:t>
      </w:r>
      <w:proofErr w:type="spellEnd"/>
      <w:r w:rsidRPr="00C63AF3">
        <w:rPr>
          <w:rFonts w:ascii="Times New Roman" w:hAnsi="Times New Roman" w:cs="Times New Roman"/>
          <w:b/>
          <w:bCs/>
          <w:color w:val="000000"/>
          <w:sz w:val="24"/>
          <w:szCs w:val="24"/>
        </w:rPr>
        <w:t xml:space="preserve"> (2022) </w:t>
      </w:r>
      <w:proofErr w:type="gramStart"/>
      <w:r w:rsidRPr="00C63AF3">
        <w:rPr>
          <w:rFonts w:ascii="Times New Roman" w:hAnsi="Times New Roman" w:cs="Times New Roman"/>
          <w:color w:val="000000"/>
          <w:sz w:val="24"/>
          <w:szCs w:val="24"/>
        </w:rPr>
        <w:t>The</w:t>
      </w:r>
      <w:proofErr w:type="gramEnd"/>
      <w:r w:rsidRPr="00C63AF3">
        <w:rPr>
          <w:rFonts w:ascii="Times New Roman" w:hAnsi="Times New Roman" w:cs="Times New Roman"/>
          <w:color w:val="000000"/>
          <w:sz w:val="24"/>
          <w:szCs w:val="24"/>
        </w:rPr>
        <w:t xml:space="preserve"> report offers the management a number of recommendations, including welfare initiatives to raise employee satisfaction levels at "ASHOK LEYLAND." Employees had the chance to voice their opinions regarding many aspects of the overall level of satisfaction at "ASHOK LEYLAND" at the same time. A small sample size was used, and data were </w:t>
      </w:r>
      <w:proofErr w:type="spellStart"/>
      <w:r w:rsidRPr="00C63AF3">
        <w:rPr>
          <w:rFonts w:ascii="Times New Roman" w:hAnsi="Times New Roman" w:cs="Times New Roman"/>
          <w:color w:val="000000"/>
          <w:sz w:val="24"/>
          <w:szCs w:val="24"/>
        </w:rPr>
        <w:t>analysed</w:t>
      </w:r>
      <w:proofErr w:type="spellEnd"/>
      <w:r w:rsidRPr="00C63AF3">
        <w:rPr>
          <w:rFonts w:ascii="Times New Roman" w:hAnsi="Times New Roman" w:cs="Times New Roman"/>
          <w:color w:val="000000"/>
          <w:sz w:val="24"/>
          <w:szCs w:val="24"/>
        </w:rPr>
        <w:t xml:space="preserve"> using percentage analysis. The company received appropriate recommendations based on the findings and interpretations. </w:t>
      </w:r>
    </w:p>
    <w:p w:rsidR="00FA7831" w:rsidRPr="00C63AF3" w:rsidRDefault="00FA7831" w:rsidP="00C63AF3">
      <w:pPr>
        <w:pStyle w:val="ListParagraph"/>
        <w:widowControl w:val="0"/>
        <w:numPr>
          <w:ilvl w:val="0"/>
          <w:numId w:val="2"/>
        </w:numPr>
        <w:autoSpaceDE w:val="0"/>
        <w:autoSpaceDN w:val="0"/>
        <w:adjustRightInd w:val="0"/>
        <w:spacing w:after="0"/>
        <w:ind w:right="-81"/>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Samantha </w:t>
      </w:r>
      <w:proofErr w:type="spellStart"/>
      <w:r w:rsidRPr="00C63AF3">
        <w:rPr>
          <w:rFonts w:ascii="Times New Roman" w:hAnsi="Times New Roman" w:cs="Times New Roman"/>
          <w:b/>
          <w:bCs/>
          <w:color w:val="000000"/>
          <w:sz w:val="24"/>
          <w:szCs w:val="24"/>
        </w:rPr>
        <w:t>Sathyan</w:t>
      </w:r>
      <w:proofErr w:type="spellEnd"/>
      <w:r w:rsidRPr="00C63AF3">
        <w:rPr>
          <w:rFonts w:ascii="Times New Roman" w:hAnsi="Times New Roman" w:cs="Times New Roman"/>
          <w:b/>
          <w:bCs/>
          <w:color w:val="000000"/>
          <w:sz w:val="24"/>
          <w:szCs w:val="24"/>
        </w:rPr>
        <w:t xml:space="preserve"> and </w:t>
      </w:r>
      <w:proofErr w:type="spellStart"/>
      <w:r w:rsidRPr="00C63AF3">
        <w:rPr>
          <w:rFonts w:ascii="Times New Roman" w:hAnsi="Times New Roman" w:cs="Times New Roman"/>
          <w:b/>
          <w:bCs/>
          <w:color w:val="000000"/>
          <w:sz w:val="24"/>
          <w:szCs w:val="24"/>
        </w:rPr>
        <w:t>Vaishali</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Pillai</w:t>
      </w:r>
      <w:proofErr w:type="spellEnd"/>
      <w:r w:rsidRPr="00C63AF3">
        <w:rPr>
          <w:rFonts w:ascii="Times New Roman" w:hAnsi="Times New Roman" w:cs="Times New Roman"/>
          <w:b/>
          <w:bCs/>
          <w:color w:val="000000"/>
          <w:sz w:val="24"/>
          <w:szCs w:val="24"/>
        </w:rPr>
        <w:t xml:space="preserve"> (2022) </w:t>
      </w:r>
      <w:proofErr w:type="gramStart"/>
      <w:r w:rsidRPr="00C63AF3">
        <w:rPr>
          <w:rFonts w:ascii="Times New Roman" w:hAnsi="Times New Roman" w:cs="Times New Roman"/>
          <w:color w:val="000000"/>
          <w:sz w:val="24"/>
          <w:szCs w:val="24"/>
        </w:rPr>
        <w:t>This</w:t>
      </w:r>
      <w:proofErr w:type="gramEnd"/>
      <w:r w:rsidRPr="00C63AF3">
        <w:rPr>
          <w:rFonts w:ascii="Times New Roman" w:hAnsi="Times New Roman" w:cs="Times New Roman"/>
          <w:color w:val="000000"/>
          <w:sz w:val="24"/>
          <w:szCs w:val="24"/>
        </w:rPr>
        <w:t xml:space="preserve"> investigation found that the </w:t>
      </w:r>
      <w:proofErr w:type="spellStart"/>
      <w:r w:rsidRPr="00C63AF3">
        <w:rPr>
          <w:rFonts w:ascii="Times New Roman" w:hAnsi="Times New Roman" w:cs="Times New Roman"/>
          <w:color w:val="000000"/>
          <w:sz w:val="24"/>
          <w:szCs w:val="24"/>
        </w:rPr>
        <w:t>organisation</w:t>
      </w:r>
      <w:proofErr w:type="spellEnd"/>
      <w:r w:rsidRPr="00C63AF3">
        <w:rPr>
          <w:rFonts w:ascii="Times New Roman" w:hAnsi="Times New Roman" w:cs="Times New Roman"/>
          <w:color w:val="000000"/>
          <w:sz w:val="24"/>
          <w:szCs w:val="24"/>
        </w:rPr>
        <w:t xml:space="preserve"> has implemented employee health and safety protocols and offers them to staff in compliance with the factories act. The aforementioned outcome </w:t>
      </w:r>
      <w:proofErr w:type="spellStart"/>
      <w:r w:rsidRPr="00C63AF3">
        <w:rPr>
          <w:rFonts w:ascii="Times New Roman" w:hAnsi="Times New Roman" w:cs="Times New Roman"/>
          <w:color w:val="000000"/>
          <w:sz w:val="24"/>
          <w:szCs w:val="24"/>
        </w:rPr>
        <w:t>emphasises</w:t>
      </w:r>
      <w:proofErr w:type="spellEnd"/>
      <w:r w:rsidRPr="00C63AF3">
        <w:rPr>
          <w:rFonts w:ascii="Times New Roman" w:hAnsi="Times New Roman" w:cs="Times New Roman"/>
          <w:color w:val="000000"/>
          <w:sz w:val="24"/>
          <w:szCs w:val="24"/>
        </w:rPr>
        <w:t xml:space="preserve"> how important it is to consider workers' welfare, health, and safety at work. Mann Whitney test, </w:t>
      </w:r>
      <w:proofErr w:type="spellStart"/>
      <w:r w:rsidRPr="00C63AF3">
        <w:rPr>
          <w:rFonts w:ascii="Times New Roman" w:hAnsi="Times New Roman" w:cs="Times New Roman"/>
          <w:color w:val="000000"/>
          <w:sz w:val="24"/>
          <w:szCs w:val="24"/>
        </w:rPr>
        <w:t>Kruskal</w:t>
      </w:r>
      <w:proofErr w:type="spellEnd"/>
      <w:r w:rsidRPr="00C63AF3">
        <w:rPr>
          <w:rFonts w:ascii="Times New Roman" w:hAnsi="Times New Roman" w:cs="Times New Roman"/>
          <w:color w:val="000000"/>
          <w:sz w:val="24"/>
          <w:szCs w:val="24"/>
        </w:rPr>
        <w:t xml:space="preserve">-Wallis test, and percentage analysis are examples of basic statistical tools that were used to </w:t>
      </w:r>
      <w:proofErr w:type="spellStart"/>
      <w:r w:rsidRPr="00C63AF3">
        <w:rPr>
          <w:rFonts w:ascii="Times New Roman" w:hAnsi="Times New Roman" w:cs="Times New Roman"/>
          <w:color w:val="000000"/>
          <w:sz w:val="24"/>
          <w:szCs w:val="24"/>
        </w:rPr>
        <w:t>analyse</w:t>
      </w:r>
      <w:proofErr w:type="spellEnd"/>
      <w:r w:rsidRPr="00C63AF3">
        <w:rPr>
          <w:rFonts w:ascii="Times New Roman" w:hAnsi="Times New Roman" w:cs="Times New Roman"/>
          <w:color w:val="000000"/>
          <w:sz w:val="24"/>
          <w:szCs w:val="24"/>
        </w:rPr>
        <w:t xml:space="preserve"> the data that was gathered </w:t>
      </w:r>
      <w:proofErr w:type="spellStart"/>
      <w:r w:rsidRPr="00C63AF3">
        <w:rPr>
          <w:rFonts w:ascii="Times New Roman" w:hAnsi="Times New Roman" w:cs="Times New Roman"/>
          <w:color w:val="000000"/>
          <w:sz w:val="24"/>
          <w:szCs w:val="24"/>
        </w:rPr>
        <w:t>utilising</w:t>
      </w:r>
      <w:proofErr w:type="spellEnd"/>
      <w:r w:rsidRPr="00C63AF3">
        <w:rPr>
          <w:rFonts w:ascii="Times New Roman" w:hAnsi="Times New Roman" w:cs="Times New Roman"/>
          <w:color w:val="000000"/>
          <w:sz w:val="24"/>
          <w:szCs w:val="24"/>
        </w:rPr>
        <w:t xml:space="preserve"> printed questionnaires.</w:t>
      </w:r>
    </w:p>
    <w:p w:rsidR="00FA7831" w:rsidRPr="00C63AF3" w:rsidRDefault="00FA7831" w:rsidP="00C63AF3">
      <w:pPr>
        <w:pStyle w:val="ListParagraph"/>
        <w:widowControl w:val="0"/>
        <w:numPr>
          <w:ilvl w:val="0"/>
          <w:numId w:val="2"/>
        </w:numPr>
        <w:autoSpaceDE w:val="0"/>
        <w:autoSpaceDN w:val="0"/>
        <w:adjustRightInd w:val="0"/>
        <w:spacing w:after="0"/>
        <w:ind w:right="-78"/>
        <w:jc w:val="both"/>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C. Ram Kumar and Dr. K. </w:t>
      </w:r>
      <w:proofErr w:type="spellStart"/>
      <w:r w:rsidRPr="00C63AF3">
        <w:rPr>
          <w:rFonts w:ascii="Times New Roman" w:hAnsi="Times New Roman" w:cs="Times New Roman"/>
          <w:b/>
          <w:bCs/>
          <w:color w:val="000000"/>
          <w:sz w:val="24"/>
          <w:szCs w:val="24"/>
        </w:rPr>
        <w:t>Selvavinayagam</w:t>
      </w:r>
      <w:proofErr w:type="spellEnd"/>
      <w:r w:rsidRPr="00C63AF3">
        <w:rPr>
          <w:rFonts w:ascii="Times New Roman" w:hAnsi="Times New Roman" w:cs="Times New Roman"/>
          <w:b/>
          <w:bCs/>
          <w:color w:val="000000"/>
          <w:sz w:val="24"/>
          <w:szCs w:val="24"/>
        </w:rPr>
        <w:t xml:space="preserve"> (2021) </w:t>
      </w:r>
      <w:proofErr w:type="gramStart"/>
      <w:r w:rsidRPr="00C63AF3">
        <w:rPr>
          <w:rFonts w:ascii="Times New Roman" w:hAnsi="Times New Roman" w:cs="Times New Roman"/>
          <w:color w:val="000000"/>
          <w:sz w:val="24"/>
          <w:szCs w:val="24"/>
        </w:rPr>
        <w:t>The</w:t>
      </w:r>
      <w:proofErr w:type="gramEnd"/>
      <w:r w:rsidRPr="00C63AF3">
        <w:rPr>
          <w:rFonts w:ascii="Times New Roman" w:hAnsi="Times New Roman" w:cs="Times New Roman"/>
          <w:color w:val="000000"/>
          <w:sz w:val="24"/>
          <w:szCs w:val="24"/>
        </w:rPr>
        <w:t xml:space="preserve"> study's conclusions demonstrated a strong and </w:t>
      </w:r>
      <w:proofErr w:type="spellStart"/>
      <w:r w:rsidRPr="00C63AF3">
        <w:rPr>
          <w:rFonts w:ascii="Times New Roman" w:hAnsi="Times New Roman" w:cs="Times New Roman"/>
          <w:color w:val="000000"/>
          <w:sz w:val="24"/>
          <w:szCs w:val="24"/>
        </w:rPr>
        <w:t>favourable</w:t>
      </w:r>
      <w:proofErr w:type="spellEnd"/>
      <w:r w:rsidRPr="00C63AF3">
        <w:rPr>
          <w:rFonts w:ascii="Times New Roman" w:hAnsi="Times New Roman" w:cs="Times New Roman"/>
          <w:color w:val="000000"/>
          <w:sz w:val="24"/>
          <w:szCs w:val="24"/>
        </w:rPr>
        <w:t xml:space="preserve"> correlation between affective, normative, and continuous commitment and occupational health and safety management. In Ghana's mining sector, this study aims to investigate the relationship between the effects of occupational health and safety on workers' </w:t>
      </w:r>
      <w:proofErr w:type="spellStart"/>
      <w:r w:rsidRPr="00C63AF3">
        <w:rPr>
          <w:rFonts w:ascii="Times New Roman" w:hAnsi="Times New Roman" w:cs="Times New Roman"/>
          <w:color w:val="000000"/>
          <w:sz w:val="24"/>
          <w:szCs w:val="24"/>
        </w:rPr>
        <w:t>organisational</w:t>
      </w:r>
      <w:proofErr w:type="spellEnd"/>
      <w:r w:rsidRPr="00C63AF3">
        <w:rPr>
          <w:rFonts w:ascii="Times New Roman" w:hAnsi="Times New Roman" w:cs="Times New Roman"/>
          <w:color w:val="000000"/>
          <w:sz w:val="24"/>
          <w:szCs w:val="24"/>
        </w:rPr>
        <w:t xml:space="preserve"> commitment. The study investigates the various facets of </w:t>
      </w:r>
      <w:proofErr w:type="spellStart"/>
      <w:r w:rsidRPr="00C63AF3">
        <w:rPr>
          <w:rFonts w:ascii="Times New Roman" w:hAnsi="Times New Roman" w:cs="Times New Roman"/>
          <w:color w:val="000000"/>
          <w:sz w:val="24"/>
          <w:szCs w:val="24"/>
        </w:rPr>
        <w:t>organisational</w:t>
      </w:r>
      <w:proofErr w:type="spellEnd"/>
      <w:r w:rsidRPr="00C63AF3">
        <w:rPr>
          <w:rFonts w:ascii="Times New Roman" w:hAnsi="Times New Roman" w:cs="Times New Roman"/>
          <w:color w:val="000000"/>
          <w:sz w:val="24"/>
          <w:szCs w:val="24"/>
        </w:rPr>
        <w:t xml:space="preserve"> commitment as well as occupational health and safety.</w:t>
      </w:r>
    </w:p>
    <w:p w:rsidR="00FA7831" w:rsidRPr="00C63AF3" w:rsidRDefault="00FA7831" w:rsidP="00C63AF3">
      <w:pPr>
        <w:pStyle w:val="ListParagraph"/>
        <w:widowControl w:val="0"/>
        <w:numPr>
          <w:ilvl w:val="0"/>
          <w:numId w:val="2"/>
        </w:numPr>
        <w:autoSpaceDE w:val="0"/>
        <w:autoSpaceDN w:val="0"/>
        <w:adjustRightInd w:val="0"/>
        <w:spacing w:after="0"/>
        <w:ind w:right="-77"/>
        <w:jc w:val="both"/>
        <w:rPr>
          <w:rFonts w:ascii="Times New Roman" w:hAnsi="Times New Roman" w:cs="Times New Roman"/>
          <w:sz w:val="24"/>
          <w:szCs w:val="24"/>
        </w:rPr>
      </w:pPr>
      <w:proofErr w:type="spellStart"/>
      <w:r w:rsidRPr="00C63AF3">
        <w:rPr>
          <w:rFonts w:ascii="Times New Roman" w:hAnsi="Times New Roman" w:cs="Times New Roman"/>
          <w:b/>
          <w:bCs/>
          <w:color w:val="000000"/>
          <w:sz w:val="24"/>
          <w:szCs w:val="24"/>
        </w:rPr>
        <w:t>Namrata</w:t>
      </w:r>
      <w:proofErr w:type="spellEnd"/>
      <w:r w:rsidRPr="00C63AF3">
        <w:rPr>
          <w:rFonts w:ascii="Times New Roman" w:hAnsi="Times New Roman" w:cs="Times New Roman"/>
          <w:b/>
          <w:bCs/>
          <w:color w:val="000000"/>
          <w:sz w:val="24"/>
          <w:szCs w:val="24"/>
        </w:rPr>
        <w:t xml:space="preserve"> </w:t>
      </w:r>
      <w:proofErr w:type="spellStart"/>
      <w:proofErr w:type="gramStart"/>
      <w:r w:rsidRPr="00C63AF3">
        <w:rPr>
          <w:rFonts w:ascii="Times New Roman" w:hAnsi="Times New Roman" w:cs="Times New Roman"/>
          <w:b/>
          <w:bCs/>
          <w:color w:val="000000"/>
          <w:sz w:val="24"/>
          <w:szCs w:val="24"/>
        </w:rPr>
        <w:t>Suthar</w:t>
      </w:r>
      <w:proofErr w:type="spellEnd"/>
      <w:r w:rsidRPr="00C63AF3">
        <w:rPr>
          <w:rFonts w:ascii="Times New Roman" w:hAnsi="Times New Roman" w:cs="Times New Roman"/>
          <w:b/>
          <w:bCs/>
          <w:color w:val="000000"/>
          <w:sz w:val="24"/>
          <w:szCs w:val="24"/>
        </w:rPr>
        <w:t xml:space="preserve"> ,</w:t>
      </w:r>
      <w:proofErr w:type="gram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Shivani</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Trivedi</w:t>
      </w:r>
      <w:proofErr w:type="spellEnd"/>
      <w:r w:rsidRPr="00C63AF3">
        <w:rPr>
          <w:rFonts w:ascii="Times New Roman" w:hAnsi="Times New Roman" w:cs="Times New Roman"/>
          <w:b/>
          <w:bCs/>
          <w:color w:val="000000"/>
          <w:sz w:val="24"/>
          <w:szCs w:val="24"/>
        </w:rPr>
        <w:t xml:space="preserve"> and </w:t>
      </w:r>
      <w:proofErr w:type="spellStart"/>
      <w:r w:rsidRPr="00C63AF3">
        <w:rPr>
          <w:rFonts w:ascii="Times New Roman" w:hAnsi="Times New Roman" w:cs="Times New Roman"/>
          <w:b/>
          <w:bCs/>
          <w:color w:val="000000"/>
          <w:sz w:val="24"/>
          <w:szCs w:val="24"/>
        </w:rPr>
        <w:t>Sugandha</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Sinha</w:t>
      </w:r>
      <w:proofErr w:type="spellEnd"/>
      <w:r w:rsidRPr="00C63AF3">
        <w:rPr>
          <w:rFonts w:ascii="Times New Roman" w:hAnsi="Times New Roman" w:cs="Times New Roman"/>
          <w:b/>
          <w:bCs/>
          <w:color w:val="000000"/>
          <w:sz w:val="24"/>
          <w:szCs w:val="24"/>
        </w:rPr>
        <w:t xml:space="preserve">,(2021) </w:t>
      </w:r>
      <w:r w:rsidRPr="00C63AF3">
        <w:rPr>
          <w:rFonts w:ascii="Times New Roman" w:hAnsi="Times New Roman" w:cs="Times New Roman"/>
          <w:color w:val="000000"/>
          <w:sz w:val="24"/>
          <w:szCs w:val="24"/>
        </w:rPr>
        <w:t xml:space="preserve">According to the survey, employee wellness </w:t>
      </w:r>
      <w:proofErr w:type="spellStart"/>
      <w:r w:rsidRPr="00C63AF3">
        <w:rPr>
          <w:rFonts w:ascii="Times New Roman" w:hAnsi="Times New Roman" w:cs="Times New Roman"/>
          <w:color w:val="000000"/>
          <w:sz w:val="24"/>
          <w:szCs w:val="24"/>
        </w:rPr>
        <w:t>programmes</w:t>
      </w:r>
      <w:proofErr w:type="spellEnd"/>
      <w:r w:rsidRPr="00C63AF3">
        <w:rPr>
          <w:rFonts w:ascii="Times New Roman" w:hAnsi="Times New Roman" w:cs="Times New Roman"/>
          <w:color w:val="000000"/>
          <w:sz w:val="24"/>
          <w:szCs w:val="24"/>
        </w:rPr>
        <w:t xml:space="preserve"> are in charge of keeping workers in the company. Effective wellbeing facilities have been offered by the staff members. The purpose of this study is to determine the efficacy of the many employee welfare </w:t>
      </w:r>
      <w:proofErr w:type="spellStart"/>
      <w:r w:rsidRPr="00C63AF3">
        <w:rPr>
          <w:rFonts w:ascii="Times New Roman" w:hAnsi="Times New Roman" w:cs="Times New Roman"/>
          <w:color w:val="000000"/>
          <w:sz w:val="24"/>
          <w:szCs w:val="24"/>
        </w:rPr>
        <w:t>programmes</w:t>
      </w:r>
      <w:proofErr w:type="spellEnd"/>
      <w:r w:rsidRPr="00C63AF3">
        <w:rPr>
          <w:rFonts w:ascii="Times New Roman" w:hAnsi="Times New Roman" w:cs="Times New Roman"/>
          <w:color w:val="000000"/>
          <w:sz w:val="24"/>
          <w:szCs w:val="24"/>
        </w:rPr>
        <w:t xml:space="preserve"> offered by the company and to identify the variables that influence employees' ability to do their jobs well at work. This study identifies corrective actions to raise worker welfare. Tools such as the Chi-Square </w:t>
      </w:r>
      <w:r w:rsidRPr="00C63AF3">
        <w:rPr>
          <w:rFonts w:ascii="Times New Roman" w:hAnsi="Times New Roman" w:cs="Times New Roman"/>
          <w:color w:val="000000"/>
          <w:sz w:val="24"/>
          <w:szCs w:val="24"/>
        </w:rPr>
        <w:lastRenderedPageBreak/>
        <w:t xml:space="preserve">Test and the Simple Percentage Method have been used to </w:t>
      </w:r>
      <w:proofErr w:type="spellStart"/>
      <w:r w:rsidRPr="00C63AF3">
        <w:rPr>
          <w:rFonts w:ascii="Times New Roman" w:hAnsi="Times New Roman" w:cs="Times New Roman"/>
          <w:color w:val="000000"/>
          <w:sz w:val="24"/>
          <w:szCs w:val="24"/>
        </w:rPr>
        <w:t>analyse</w:t>
      </w:r>
      <w:proofErr w:type="spellEnd"/>
      <w:r w:rsidRPr="00C63AF3">
        <w:rPr>
          <w:rFonts w:ascii="Times New Roman" w:hAnsi="Times New Roman" w:cs="Times New Roman"/>
          <w:color w:val="000000"/>
          <w:sz w:val="24"/>
          <w:szCs w:val="24"/>
        </w:rPr>
        <w:t xml:space="preserve"> the data that have been gathered.</w:t>
      </w:r>
    </w:p>
    <w:p w:rsidR="00FA7831" w:rsidRPr="00C63AF3" w:rsidRDefault="00FA7831" w:rsidP="00C63AF3">
      <w:pPr>
        <w:pStyle w:val="ListParagraph"/>
        <w:widowControl w:val="0"/>
        <w:numPr>
          <w:ilvl w:val="0"/>
          <w:numId w:val="2"/>
        </w:numPr>
        <w:autoSpaceDE w:val="0"/>
        <w:autoSpaceDN w:val="0"/>
        <w:adjustRightInd w:val="0"/>
        <w:spacing w:after="0"/>
        <w:ind w:right="-76"/>
        <w:jc w:val="both"/>
        <w:rPr>
          <w:rFonts w:ascii="Times New Roman" w:hAnsi="Times New Roman" w:cs="Times New Roman"/>
          <w:sz w:val="24"/>
          <w:szCs w:val="24"/>
        </w:rPr>
      </w:pPr>
      <w:proofErr w:type="spellStart"/>
      <w:r w:rsidRPr="00C63AF3">
        <w:rPr>
          <w:rFonts w:ascii="Times New Roman" w:hAnsi="Times New Roman" w:cs="Times New Roman"/>
          <w:b/>
          <w:bCs/>
          <w:color w:val="000000"/>
          <w:sz w:val="24"/>
          <w:szCs w:val="24"/>
        </w:rPr>
        <w:t>Neethu</w:t>
      </w:r>
      <w:proofErr w:type="spellEnd"/>
      <w:r w:rsidRPr="00C63AF3">
        <w:rPr>
          <w:rFonts w:ascii="Times New Roman" w:hAnsi="Times New Roman" w:cs="Times New Roman"/>
          <w:b/>
          <w:bCs/>
          <w:color w:val="000000"/>
          <w:sz w:val="24"/>
          <w:szCs w:val="24"/>
        </w:rPr>
        <w:t xml:space="preserve"> </w:t>
      </w:r>
      <w:proofErr w:type="spellStart"/>
      <w:r w:rsidRPr="00C63AF3">
        <w:rPr>
          <w:rFonts w:ascii="Times New Roman" w:hAnsi="Times New Roman" w:cs="Times New Roman"/>
          <w:b/>
          <w:bCs/>
          <w:color w:val="000000"/>
          <w:sz w:val="24"/>
          <w:szCs w:val="24"/>
        </w:rPr>
        <w:t>Teressa</w:t>
      </w:r>
      <w:proofErr w:type="spellEnd"/>
      <w:r w:rsidRPr="00C63AF3">
        <w:rPr>
          <w:rFonts w:ascii="Times New Roman" w:hAnsi="Times New Roman" w:cs="Times New Roman"/>
          <w:b/>
          <w:bCs/>
          <w:color w:val="000000"/>
          <w:sz w:val="24"/>
          <w:szCs w:val="24"/>
        </w:rPr>
        <w:t xml:space="preserve"> Thomas (2021) </w:t>
      </w:r>
      <w:proofErr w:type="gramStart"/>
      <w:r w:rsidRPr="00C63AF3">
        <w:rPr>
          <w:rFonts w:ascii="Times New Roman" w:hAnsi="Times New Roman" w:cs="Times New Roman"/>
          <w:color w:val="000000"/>
          <w:sz w:val="24"/>
          <w:szCs w:val="24"/>
        </w:rPr>
        <w:t>The</w:t>
      </w:r>
      <w:proofErr w:type="gramEnd"/>
      <w:r w:rsidRPr="00C63AF3">
        <w:rPr>
          <w:rFonts w:ascii="Times New Roman" w:hAnsi="Times New Roman" w:cs="Times New Roman"/>
          <w:color w:val="000000"/>
          <w:sz w:val="24"/>
          <w:szCs w:val="24"/>
        </w:rPr>
        <w:t xml:space="preserve"> goal of labor/employee welfare work is to provide the services and amenities needed for workers in factories and industries to carry out their jobs in a pleasant and healthy environment that promotes high morale and excellent health. Simple percentage analysis was used to </w:t>
      </w:r>
      <w:proofErr w:type="spellStart"/>
      <w:r w:rsidRPr="00C63AF3">
        <w:rPr>
          <w:rFonts w:ascii="Times New Roman" w:hAnsi="Times New Roman" w:cs="Times New Roman"/>
          <w:color w:val="000000"/>
          <w:sz w:val="24"/>
          <w:szCs w:val="24"/>
        </w:rPr>
        <w:t>analyse</w:t>
      </w:r>
      <w:proofErr w:type="spellEnd"/>
      <w:r w:rsidRPr="00C63AF3">
        <w:rPr>
          <w:rFonts w:ascii="Times New Roman" w:hAnsi="Times New Roman" w:cs="Times New Roman"/>
          <w:color w:val="000000"/>
          <w:sz w:val="24"/>
          <w:szCs w:val="24"/>
        </w:rPr>
        <w:t xml:space="preserve"> the data, and appropriate recommendations were made to the company based on the results and interpretations. </w:t>
      </w:r>
    </w:p>
    <w:p w:rsidR="00FA7831" w:rsidRDefault="00FA7831" w:rsidP="00FA7831">
      <w:pPr>
        <w:widowControl w:val="0"/>
        <w:autoSpaceDE w:val="0"/>
        <w:autoSpaceDN w:val="0"/>
        <w:adjustRightInd w:val="0"/>
        <w:spacing w:after="0" w:line="414" w:lineRule="exact"/>
        <w:ind w:left="821" w:right="-81" w:hanging="360"/>
        <w:jc w:val="both"/>
        <w:rPr>
          <w:rFonts w:ascii="Times New Roman" w:hAnsi="Times New Roman" w:cs="Times New Roman"/>
          <w:sz w:val="24"/>
          <w:szCs w:val="24"/>
        </w:rPr>
      </w:pPr>
    </w:p>
    <w:p w:rsidR="00FA7831" w:rsidRDefault="00C63AF3" w:rsidP="00C63A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NEED OF THE STUDY</w:t>
      </w:r>
    </w:p>
    <w:p w:rsidR="00C63AF3" w:rsidRPr="00C63AF3" w:rsidRDefault="00C63AF3" w:rsidP="00C63AF3">
      <w:pPr>
        <w:widowControl w:val="0"/>
        <w:autoSpaceDE w:val="0"/>
        <w:autoSpaceDN w:val="0"/>
        <w:adjustRightInd w:val="0"/>
        <w:spacing w:after="0"/>
        <w:ind w:right="-80"/>
        <w:jc w:val="both"/>
        <w:rPr>
          <w:rFonts w:ascii="Times New Roman" w:hAnsi="Times New Roman" w:cs="Times New Roman"/>
          <w:sz w:val="24"/>
          <w:szCs w:val="24"/>
        </w:rPr>
      </w:pPr>
      <w:r w:rsidRPr="00C63AF3">
        <w:rPr>
          <w:rFonts w:ascii="Times New Roman" w:hAnsi="Times New Roman" w:cs="Times New Roman"/>
          <w:color w:val="000000"/>
          <w:sz w:val="24"/>
          <w:szCs w:val="24"/>
        </w:rPr>
        <w:t xml:space="preserve">A study on health, safety and welfare measures is one of the valuable </w:t>
      </w:r>
      <w:proofErr w:type="gramStart"/>
      <w:r w:rsidRPr="00C63AF3">
        <w:rPr>
          <w:rFonts w:ascii="Times New Roman" w:hAnsi="Times New Roman" w:cs="Times New Roman"/>
          <w:color w:val="000000"/>
          <w:sz w:val="24"/>
          <w:szCs w:val="24"/>
        </w:rPr>
        <w:t>endeavor</w:t>
      </w:r>
      <w:proofErr w:type="gramEnd"/>
      <w:r w:rsidRPr="00C63AF3">
        <w:rPr>
          <w:rFonts w:ascii="Times New Roman" w:hAnsi="Times New Roman" w:cs="Times New Roman"/>
          <w:color w:val="000000"/>
          <w:sz w:val="24"/>
          <w:szCs w:val="24"/>
        </w:rPr>
        <w:t xml:space="preserve"> to evaluate employee productivity and performance, this study delves into the realm of health, safety and welfare measures within the esteemed context of BBK Shoes. Amidst the evolving landscape of corporate governance and employee-centric strategies, understanding the profound implications of such measures on workforce well-being and performance is imperative for organizational sustainability and competitiveness. This research endeavors to scrutinize the effectiveness of existing health and safety protocols implemented by BBK Shoes, with a keen focus on their tangible influence on employee morale, job satisfaction and productivity outcomes. Employing a blend of comprehensive literature review and empirical methodologies including surveys, interviews and observational studies, this study seeks to unravel the intricate mechanisms through which health, safety and welfare initiatives intersect with employee engagement and performance within the organizational framework. Situating the investigation within the specific context of BBK Shoes, the aim is to offer be </w:t>
      </w:r>
      <w:proofErr w:type="gramStart"/>
      <w:r w:rsidRPr="00C63AF3">
        <w:rPr>
          <w:rFonts w:ascii="Times New Roman" w:hAnsi="Times New Roman" w:cs="Times New Roman"/>
          <w:color w:val="000000"/>
          <w:sz w:val="24"/>
          <w:szCs w:val="24"/>
        </w:rPr>
        <w:t>spoke</w:t>
      </w:r>
      <w:proofErr w:type="gramEnd"/>
      <w:r w:rsidRPr="00C63AF3">
        <w:rPr>
          <w:rFonts w:ascii="Times New Roman" w:hAnsi="Times New Roman" w:cs="Times New Roman"/>
          <w:color w:val="000000"/>
          <w:sz w:val="24"/>
          <w:szCs w:val="24"/>
        </w:rPr>
        <w:t>, evidence-based recommendations tailored to the company operational realities and strategic imperatives.</w:t>
      </w:r>
    </w:p>
    <w:p w:rsidR="00C63AF3" w:rsidRDefault="00C63AF3" w:rsidP="00C63AF3">
      <w:pPr>
        <w:rPr>
          <w:rFonts w:ascii="Times New Roman" w:hAnsi="Times New Roman" w:cs="Times New Roman"/>
          <w:sz w:val="24"/>
          <w:szCs w:val="24"/>
        </w:rPr>
      </w:pPr>
    </w:p>
    <w:p w:rsidR="00C63AF3" w:rsidRPr="00C63AF3" w:rsidRDefault="00C63AF3" w:rsidP="00C63AF3">
      <w:pPr>
        <w:pStyle w:val="ListParagraph"/>
        <w:numPr>
          <w:ilvl w:val="0"/>
          <w:numId w:val="1"/>
        </w:numPr>
        <w:rPr>
          <w:rFonts w:ascii="Times New Roman" w:hAnsi="Times New Roman" w:cs="Times New Roman"/>
          <w:b/>
          <w:sz w:val="24"/>
          <w:szCs w:val="24"/>
        </w:rPr>
      </w:pPr>
      <w:r w:rsidRPr="00C63AF3">
        <w:rPr>
          <w:rFonts w:ascii="Times New Roman" w:hAnsi="Times New Roman" w:cs="Times New Roman"/>
          <w:b/>
          <w:sz w:val="24"/>
          <w:szCs w:val="24"/>
        </w:rPr>
        <w:t>OBJECTIVES OF THE STUDY</w:t>
      </w:r>
    </w:p>
    <w:p w:rsidR="00C63AF3" w:rsidRPr="00C63AF3" w:rsidRDefault="00C63AF3" w:rsidP="00C63AF3">
      <w:pPr>
        <w:pStyle w:val="ListParagraph"/>
        <w:widowControl w:val="0"/>
        <w:numPr>
          <w:ilvl w:val="0"/>
          <w:numId w:val="3"/>
        </w:numPr>
        <w:autoSpaceDE w:val="0"/>
        <w:autoSpaceDN w:val="0"/>
        <w:adjustRightInd w:val="0"/>
        <w:spacing w:after="0"/>
        <w:ind w:right="-81"/>
        <w:jc w:val="both"/>
        <w:rPr>
          <w:rFonts w:ascii="Times New Roman" w:hAnsi="Times New Roman" w:cs="Times New Roman"/>
          <w:sz w:val="24"/>
          <w:szCs w:val="24"/>
        </w:rPr>
      </w:pPr>
      <w:r w:rsidRPr="00C63AF3">
        <w:rPr>
          <w:rFonts w:ascii="Times New Roman" w:hAnsi="Times New Roman" w:cs="Times New Roman"/>
          <w:color w:val="000000"/>
          <w:sz w:val="24"/>
          <w:szCs w:val="24"/>
        </w:rPr>
        <w:t xml:space="preserve">To analyze manufacturing hazards at BBK Shoes, implementing safety measures for technical and psychological well-being. </w:t>
      </w:r>
    </w:p>
    <w:p w:rsidR="00C63AF3" w:rsidRPr="00C63AF3" w:rsidRDefault="00C63AF3" w:rsidP="00C63AF3">
      <w:pPr>
        <w:pStyle w:val="ListParagraph"/>
        <w:widowControl w:val="0"/>
        <w:numPr>
          <w:ilvl w:val="0"/>
          <w:numId w:val="3"/>
        </w:numPr>
        <w:autoSpaceDE w:val="0"/>
        <w:autoSpaceDN w:val="0"/>
        <w:adjustRightInd w:val="0"/>
        <w:spacing w:before="149" w:after="0"/>
        <w:ind w:right="-81"/>
        <w:jc w:val="both"/>
        <w:rPr>
          <w:rFonts w:ascii="Times New Roman" w:hAnsi="Times New Roman" w:cs="Times New Roman"/>
          <w:sz w:val="24"/>
          <w:szCs w:val="24"/>
        </w:rPr>
      </w:pPr>
      <w:r w:rsidRPr="00C63AF3">
        <w:rPr>
          <w:rFonts w:ascii="Times New Roman" w:hAnsi="Times New Roman" w:cs="Times New Roman"/>
          <w:color w:val="000000"/>
          <w:sz w:val="24"/>
          <w:szCs w:val="24"/>
        </w:rPr>
        <w:t xml:space="preserve">To identify ergonomic challenges, design solutions for a safe production line, ensuring employee welfare and boosting productivity. </w:t>
      </w:r>
    </w:p>
    <w:p w:rsidR="00C63AF3" w:rsidRPr="00C63AF3" w:rsidRDefault="00C63AF3" w:rsidP="00C63AF3">
      <w:pPr>
        <w:pStyle w:val="ListParagraph"/>
        <w:widowControl w:val="0"/>
        <w:numPr>
          <w:ilvl w:val="0"/>
          <w:numId w:val="3"/>
        </w:numPr>
        <w:autoSpaceDE w:val="0"/>
        <w:autoSpaceDN w:val="0"/>
        <w:adjustRightInd w:val="0"/>
        <w:spacing w:before="144" w:after="0"/>
        <w:ind w:right="-81"/>
        <w:jc w:val="both"/>
        <w:rPr>
          <w:rFonts w:ascii="Times New Roman" w:hAnsi="Times New Roman" w:cs="Times New Roman"/>
          <w:sz w:val="24"/>
          <w:szCs w:val="24"/>
        </w:rPr>
      </w:pPr>
      <w:r w:rsidRPr="00C63AF3">
        <w:rPr>
          <w:rFonts w:ascii="Times New Roman" w:hAnsi="Times New Roman" w:cs="Times New Roman"/>
          <w:color w:val="000000"/>
          <w:sz w:val="24"/>
          <w:szCs w:val="24"/>
        </w:rPr>
        <w:t xml:space="preserve">To analyze emergency response procedures, enhancing measures for technical and psychological health and safety. </w:t>
      </w:r>
    </w:p>
    <w:p w:rsidR="00C63AF3" w:rsidRPr="00C63AF3" w:rsidRDefault="00C63AF3" w:rsidP="00C63AF3">
      <w:pPr>
        <w:pStyle w:val="ListParagraph"/>
        <w:widowControl w:val="0"/>
        <w:numPr>
          <w:ilvl w:val="0"/>
          <w:numId w:val="3"/>
        </w:numPr>
        <w:autoSpaceDE w:val="0"/>
        <w:autoSpaceDN w:val="0"/>
        <w:adjustRightInd w:val="0"/>
        <w:spacing w:before="144" w:after="0"/>
        <w:ind w:right="-81"/>
        <w:jc w:val="both"/>
        <w:rPr>
          <w:rFonts w:ascii="Times New Roman" w:hAnsi="Times New Roman" w:cs="Times New Roman"/>
          <w:sz w:val="24"/>
          <w:szCs w:val="24"/>
        </w:rPr>
      </w:pPr>
      <w:r w:rsidRPr="00C63AF3">
        <w:rPr>
          <w:rFonts w:ascii="Times New Roman" w:hAnsi="Times New Roman" w:cs="Times New Roman"/>
          <w:color w:val="000000"/>
          <w:sz w:val="24"/>
          <w:szCs w:val="24"/>
        </w:rPr>
        <w:t xml:space="preserve">To identify and mitigate electrical safety risks, ensuring compliance and safeguarding employees. </w:t>
      </w:r>
    </w:p>
    <w:p w:rsidR="00C63AF3" w:rsidRPr="00C63AF3" w:rsidRDefault="00C63AF3" w:rsidP="00C63AF3">
      <w:pPr>
        <w:pStyle w:val="ListParagraph"/>
        <w:widowControl w:val="0"/>
        <w:numPr>
          <w:ilvl w:val="0"/>
          <w:numId w:val="3"/>
        </w:numPr>
        <w:autoSpaceDE w:val="0"/>
        <w:autoSpaceDN w:val="0"/>
        <w:adjustRightInd w:val="0"/>
        <w:spacing w:before="144" w:after="0"/>
        <w:ind w:right="-81"/>
        <w:jc w:val="both"/>
        <w:rPr>
          <w:rFonts w:ascii="Times New Roman" w:hAnsi="Times New Roman" w:cs="Times New Roman"/>
          <w:sz w:val="24"/>
          <w:szCs w:val="24"/>
        </w:rPr>
      </w:pPr>
      <w:r w:rsidRPr="00C63AF3">
        <w:rPr>
          <w:rFonts w:ascii="Times New Roman" w:hAnsi="Times New Roman" w:cs="Times New Roman"/>
          <w:color w:val="000000"/>
          <w:sz w:val="24"/>
          <w:szCs w:val="24"/>
        </w:rPr>
        <w:t>To analyze chemical handling risks, implement controls for exposure, comply with safety standards, and promote a safe work environment for employee welfare and technical measures.</w:t>
      </w:r>
    </w:p>
    <w:p w:rsidR="00C63AF3" w:rsidRDefault="00C63AF3" w:rsidP="00C63AF3">
      <w:pPr>
        <w:rPr>
          <w:rFonts w:ascii="Times New Roman" w:hAnsi="Times New Roman" w:cs="Times New Roman"/>
          <w:sz w:val="24"/>
          <w:szCs w:val="24"/>
        </w:rPr>
      </w:pPr>
    </w:p>
    <w:p w:rsidR="00C63AF3" w:rsidRDefault="00C63AF3" w:rsidP="00C63AF3">
      <w:pPr>
        <w:rPr>
          <w:rFonts w:ascii="Times New Roman" w:hAnsi="Times New Roman" w:cs="Times New Roman"/>
          <w:sz w:val="24"/>
          <w:szCs w:val="24"/>
        </w:rPr>
      </w:pPr>
    </w:p>
    <w:p w:rsidR="00C63AF3" w:rsidRPr="00C63AF3" w:rsidRDefault="00C63AF3" w:rsidP="00C63AF3">
      <w:pPr>
        <w:pStyle w:val="ListParagraph"/>
        <w:numPr>
          <w:ilvl w:val="0"/>
          <w:numId w:val="1"/>
        </w:numPr>
        <w:rPr>
          <w:rFonts w:ascii="Times New Roman" w:hAnsi="Times New Roman" w:cs="Times New Roman"/>
          <w:b/>
          <w:sz w:val="24"/>
          <w:szCs w:val="24"/>
        </w:rPr>
      </w:pPr>
      <w:r w:rsidRPr="00C63AF3">
        <w:rPr>
          <w:rFonts w:ascii="Times New Roman" w:hAnsi="Times New Roman" w:cs="Times New Roman"/>
          <w:b/>
          <w:sz w:val="24"/>
          <w:szCs w:val="24"/>
        </w:rPr>
        <w:lastRenderedPageBreak/>
        <w:t>RESEARCH METHODOLOGY</w:t>
      </w:r>
    </w:p>
    <w:p w:rsidR="00C63AF3" w:rsidRPr="00C63AF3" w:rsidRDefault="00C63AF3" w:rsidP="00C63AF3">
      <w:pPr>
        <w:widowControl w:val="0"/>
        <w:autoSpaceDE w:val="0"/>
        <w:autoSpaceDN w:val="0"/>
        <w:adjustRightInd w:val="0"/>
        <w:spacing w:after="0" w:line="319" w:lineRule="exact"/>
        <w:ind w:right="-80"/>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DESCRIPTIVE RESEARCH DESIGN </w:t>
      </w:r>
    </w:p>
    <w:p w:rsidR="00C63AF3" w:rsidRDefault="00C63AF3" w:rsidP="00C63AF3">
      <w:pPr>
        <w:widowControl w:val="0"/>
        <w:autoSpaceDE w:val="0"/>
        <w:autoSpaceDN w:val="0"/>
        <w:adjustRightInd w:val="0"/>
        <w:spacing w:before="135" w:after="0"/>
        <w:ind w:right="-68"/>
        <w:jc w:val="both"/>
        <w:rPr>
          <w:rFonts w:ascii="Times New Roman" w:hAnsi="Times New Roman" w:cs="Times New Roman"/>
          <w:color w:val="000000"/>
          <w:sz w:val="24"/>
          <w:szCs w:val="24"/>
        </w:rPr>
      </w:pPr>
      <w:r w:rsidRPr="00C63AF3">
        <w:rPr>
          <w:rFonts w:ascii="Times New Roman" w:hAnsi="Times New Roman" w:cs="Times New Roman"/>
          <w:color w:val="000000"/>
          <w:sz w:val="24"/>
          <w:szCs w:val="24"/>
        </w:rPr>
        <w:t xml:space="preserve">Descriptive research is a method used to describe the characteristics of a specific population or phenomenon being studied. Descriptive research includes surveys and fact-findings enquirers of different kinds. Descriptive research aims to describe the current state of affairs, identifying patterns or trends, but not causal linkages among its elements, as opposed to statistical studies. </w:t>
      </w:r>
    </w:p>
    <w:p w:rsidR="00C63AF3" w:rsidRPr="00C63AF3" w:rsidRDefault="00C63AF3" w:rsidP="00C63AF3">
      <w:pPr>
        <w:widowControl w:val="0"/>
        <w:autoSpaceDE w:val="0"/>
        <w:autoSpaceDN w:val="0"/>
        <w:adjustRightInd w:val="0"/>
        <w:spacing w:before="135" w:after="0" w:line="414" w:lineRule="exact"/>
        <w:ind w:right="-68"/>
        <w:jc w:val="both"/>
        <w:rPr>
          <w:rFonts w:ascii="Times New Roman" w:hAnsi="Times New Roman" w:cs="Times New Roman"/>
          <w:sz w:val="24"/>
          <w:szCs w:val="24"/>
        </w:rPr>
      </w:pPr>
    </w:p>
    <w:p w:rsidR="00C63AF3" w:rsidRPr="00C63AF3" w:rsidRDefault="00C63AF3" w:rsidP="00C63AF3">
      <w:pPr>
        <w:widowControl w:val="0"/>
        <w:autoSpaceDE w:val="0"/>
        <w:autoSpaceDN w:val="0"/>
        <w:adjustRightInd w:val="0"/>
        <w:spacing w:after="0" w:line="319" w:lineRule="exact"/>
        <w:ind w:right="-80"/>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PROBABILITY RANDOM SAMPLING </w:t>
      </w:r>
    </w:p>
    <w:p w:rsidR="00C63AF3" w:rsidRDefault="00C63AF3" w:rsidP="00C63AF3">
      <w:pPr>
        <w:widowControl w:val="0"/>
        <w:autoSpaceDE w:val="0"/>
        <w:autoSpaceDN w:val="0"/>
        <w:adjustRightInd w:val="0"/>
        <w:spacing w:before="133" w:after="0"/>
        <w:ind w:right="-80"/>
        <w:jc w:val="both"/>
        <w:rPr>
          <w:rFonts w:ascii="Times New Roman" w:hAnsi="Times New Roman" w:cs="Times New Roman"/>
          <w:color w:val="000000"/>
          <w:sz w:val="24"/>
          <w:szCs w:val="24"/>
        </w:rPr>
      </w:pPr>
      <w:r w:rsidRPr="00C63AF3">
        <w:rPr>
          <w:rFonts w:ascii="Times New Roman" w:hAnsi="Times New Roman" w:cs="Times New Roman"/>
          <w:color w:val="000000"/>
          <w:sz w:val="24"/>
          <w:szCs w:val="24"/>
        </w:rPr>
        <w:t xml:space="preserve">Probability sampling, also known as random or chance </w:t>
      </w:r>
      <w:proofErr w:type="gramStart"/>
      <w:r w:rsidRPr="00C63AF3">
        <w:rPr>
          <w:rFonts w:ascii="Times New Roman" w:hAnsi="Times New Roman" w:cs="Times New Roman"/>
          <w:color w:val="000000"/>
          <w:sz w:val="24"/>
          <w:szCs w:val="24"/>
        </w:rPr>
        <w:t>sampling,</w:t>
      </w:r>
      <w:proofErr w:type="gramEnd"/>
      <w:r w:rsidRPr="00C63AF3">
        <w:rPr>
          <w:rFonts w:ascii="Times New Roman" w:hAnsi="Times New Roman" w:cs="Times New Roman"/>
          <w:color w:val="000000"/>
          <w:sz w:val="24"/>
          <w:szCs w:val="24"/>
        </w:rPr>
        <w:t xml:space="preserve"> is a statistical method used to estimate the likelihood of a specific event. Under this sampling design, every item of the universe has a known and equal chance of getting selected. Under the probability sampling, the type of sampling used is simple random sampling. Simple random sampling is a statistical technique where each member of a subset has an equal probability of being chosen. It ensures that the sample is representative of the population, allows </w:t>
      </w:r>
      <w:proofErr w:type="gramStart"/>
      <w:r w:rsidRPr="00C63AF3">
        <w:rPr>
          <w:rFonts w:ascii="Times New Roman" w:hAnsi="Times New Roman" w:cs="Times New Roman"/>
          <w:color w:val="000000"/>
          <w:sz w:val="24"/>
          <w:szCs w:val="24"/>
        </w:rPr>
        <w:t>to make</w:t>
      </w:r>
      <w:proofErr w:type="gramEnd"/>
      <w:r w:rsidRPr="00C63AF3">
        <w:rPr>
          <w:rFonts w:ascii="Times New Roman" w:hAnsi="Times New Roman" w:cs="Times New Roman"/>
          <w:color w:val="000000"/>
          <w:sz w:val="24"/>
          <w:szCs w:val="24"/>
        </w:rPr>
        <w:t xml:space="preserve"> accurate generalizations and inferences.</w:t>
      </w:r>
    </w:p>
    <w:p w:rsidR="00C63AF3" w:rsidRPr="00C63AF3" w:rsidRDefault="00C63AF3" w:rsidP="00C63AF3">
      <w:pPr>
        <w:widowControl w:val="0"/>
        <w:autoSpaceDE w:val="0"/>
        <w:autoSpaceDN w:val="0"/>
        <w:adjustRightInd w:val="0"/>
        <w:spacing w:before="133" w:after="0" w:line="414" w:lineRule="exact"/>
        <w:ind w:right="-80"/>
        <w:jc w:val="both"/>
        <w:rPr>
          <w:rFonts w:ascii="Times New Roman" w:hAnsi="Times New Roman" w:cs="Times New Roman"/>
          <w:sz w:val="24"/>
          <w:szCs w:val="24"/>
        </w:rPr>
      </w:pPr>
    </w:p>
    <w:p w:rsidR="00C63AF3" w:rsidRPr="00C63AF3" w:rsidRDefault="00C63AF3" w:rsidP="00C63AF3">
      <w:pPr>
        <w:widowControl w:val="0"/>
        <w:autoSpaceDE w:val="0"/>
        <w:autoSpaceDN w:val="0"/>
        <w:adjustRightInd w:val="0"/>
        <w:spacing w:after="0" w:line="293" w:lineRule="exact"/>
        <w:ind w:right="-73"/>
        <w:rPr>
          <w:rFonts w:ascii="Times New Roman" w:hAnsi="Times New Roman" w:cs="Times New Roman"/>
          <w:sz w:val="24"/>
          <w:szCs w:val="24"/>
        </w:rPr>
      </w:pPr>
      <w:r w:rsidRPr="00C63AF3">
        <w:rPr>
          <w:rFonts w:ascii="Times New Roman" w:hAnsi="Times New Roman" w:cs="Times New Roman"/>
          <w:b/>
          <w:bCs/>
          <w:color w:val="000000"/>
        </w:rPr>
        <w:t xml:space="preserve">SOFTWARE USED </w:t>
      </w:r>
    </w:p>
    <w:p w:rsidR="00C63AF3" w:rsidRPr="00C63AF3" w:rsidRDefault="00C63AF3" w:rsidP="00C63AF3">
      <w:pPr>
        <w:widowControl w:val="0"/>
        <w:autoSpaceDE w:val="0"/>
        <w:autoSpaceDN w:val="0"/>
        <w:adjustRightInd w:val="0"/>
        <w:spacing w:before="19" w:after="0" w:line="281" w:lineRule="exact"/>
        <w:ind w:right="-70"/>
        <w:rPr>
          <w:rFonts w:ascii="Times New Roman" w:hAnsi="Times New Roman" w:cs="Times New Roman"/>
          <w:sz w:val="24"/>
          <w:szCs w:val="24"/>
        </w:rPr>
      </w:pPr>
      <w:r w:rsidRPr="00C63AF3">
        <w:rPr>
          <w:rFonts w:ascii="Times New Roman" w:hAnsi="Times New Roman" w:cs="Times New Roman"/>
          <w:b/>
          <w:bCs/>
          <w:color w:val="000000"/>
          <w:sz w:val="24"/>
          <w:szCs w:val="24"/>
        </w:rPr>
        <w:t xml:space="preserve">SPSS 16.0 </w:t>
      </w:r>
    </w:p>
    <w:p w:rsidR="00C63AF3" w:rsidRPr="00C63AF3" w:rsidRDefault="00C63AF3" w:rsidP="00C63AF3">
      <w:pPr>
        <w:widowControl w:val="0"/>
        <w:autoSpaceDE w:val="0"/>
        <w:autoSpaceDN w:val="0"/>
        <w:adjustRightInd w:val="0"/>
        <w:spacing w:before="140" w:after="0"/>
        <w:ind w:right="-68"/>
        <w:jc w:val="both"/>
        <w:rPr>
          <w:rFonts w:ascii="Times New Roman" w:hAnsi="Times New Roman" w:cs="Times New Roman"/>
          <w:sz w:val="24"/>
          <w:szCs w:val="24"/>
        </w:rPr>
      </w:pPr>
      <w:r w:rsidRPr="00C63AF3">
        <w:rPr>
          <w:rFonts w:ascii="Times New Roman" w:hAnsi="Times New Roman" w:cs="Times New Roman"/>
          <w:color w:val="000000"/>
          <w:sz w:val="24"/>
          <w:szCs w:val="24"/>
        </w:rPr>
        <w:t xml:space="preserve">SPSS (Statistical Package for Social Sciences) 16.0 is a comprehensive system for </w:t>
      </w:r>
      <w:proofErr w:type="spellStart"/>
      <w:r w:rsidRPr="00C63AF3">
        <w:rPr>
          <w:rFonts w:ascii="Times New Roman" w:hAnsi="Times New Roman" w:cs="Times New Roman"/>
          <w:color w:val="000000"/>
          <w:sz w:val="24"/>
          <w:szCs w:val="24"/>
        </w:rPr>
        <w:t>analysing</w:t>
      </w:r>
      <w:proofErr w:type="spellEnd"/>
      <w:r w:rsidRPr="00C63AF3">
        <w:rPr>
          <w:rFonts w:ascii="Times New Roman" w:hAnsi="Times New Roman" w:cs="Times New Roman"/>
          <w:color w:val="000000"/>
          <w:sz w:val="24"/>
          <w:szCs w:val="24"/>
        </w:rPr>
        <w:t xml:space="preserve"> data. SPSS is </w:t>
      </w:r>
      <w:proofErr w:type="gramStart"/>
      <w:r w:rsidRPr="00C63AF3">
        <w:rPr>
          <w:rFonts w:ascii="Times New Roman" w:hAnsi="Times New Roman" w:cs="Times New Roman"/>
          <w:color w:val="000000"/>
          <w:sz w:val="24"/>
          <w:szCs w:val="24"/>
        </w:rPr>
        <w:t>a powerful</w:t>
      </w:r>
      <w:proofErr w:type="gramEnd"/>
      <w:r w:rsidRPr="00C63AF3">
        <w:rPr>
          <w:rFonts w:ascii="Times New Roman" w:hAnsi="Times New Roman" w:cs="Times New Roman"/>
          <w:color w:val="000000"/>
          <w:sz w:val="24"/>
          <w:szCs w:val="24"/>
        </w:rPr>
        <w:t xml:space="preserve"> statistical software that can generate reports, charts, and plots from data from various files. It offers a user-friendly interface for both beginners and experienced users, with simple menus and dialog box selections allowing for complex analyses without typing a single command. The Data Editor provides a simple, efficient way to enter and browse data files. </w:t>
      </w:r>
    </w:p>
    <w:p w:rsidR="00C63AF3" w:rsidRDefault="00C63AF3" w:rsidP="00C63AF3">
      <w:pPr>
        <w:rPr>
          <w:rFonts w:ascii="Times New Roman" w:hAnsi="Times New Roman" w:cs="Times New Roman"/>
          <w:sz w:val="24"/>
          <w:szCs w:val="24"/>
        </w:rPr>
      </w:pPr>
    </w:p>
    <w:p w:rsidR="00C63AF3" w:rsidRPr="00C63AF3" w:rsidRDefault="00C63AF3" w:rsidP="00C63AF3">
      <w:pPr>
        <w:rPr>
          <w:rFonts w:ascii="Times New Roman" w:hAnsi="Times New Roman" w:cs="Times New Roman"/>
          <w:b/>
          <w:sz w:val="24"/>
          <w:szCs w:val="24"/>
        </w:rPr>
      </w:pPr>
      <w:r w:rsidRPr="00C63AF3">
        <w:rPr>
          <w:rFonts w:ascii="Times New Roman" w:hAnsi="Times New Roman" w:cs="Times New Roman"/>
          <w:b/>
          <w:sz w:val="24"/>
          <w:szCs w:val="24"/>
        </w:rPr>
        <w:t>Normality Test</w:t>
      </w:r>
    </w:p>
    <w:p w:rsidR="00C63AF3" w:rsidRPr="00C63AF3" w:rsidRDefault="00C63AF3" w:rsidP="00C63AF3">
      <w:pPr>
        <w:jc w:val="both"/>
        <w:rPr>
          <w:rFonts w:ascii="Times New Roman" w:hAnsi="Times New Roman" w:cs="Times New Roman"/>
          <w:sz w:val="24"/>
          <w:szCs w:val="24"/>
        </w:rPr>
      </w:pPr>
      <w:r w:rsidRPr="00C63AF3">
        <w:rPr>
          <w:rFonts w:ascii="Times New Roman" w:hAnsi="Times New Roman" w:cs="Times New Roman"/>
          <w:b/>
          <w:sz w:val="24"/>
          <w:szCs w:val="24"/>
        </w:rPr>
        <w:t>Null Hypothesis (H0):</w:t>
      </w:r>
      <w:r w:rsidRPr="00C63AF3">
        <w:rPr>
          <w:rFonts w:ascii="Times New Roman" w:hAnsi="Times New Roman" w:cs="Times New Roman"/>
          <w:sz w:val="24"/>
          <w:szCs w:val="24"/>
        </w:rPr>
        <w:t xml:space="preserve"> The sample data is not significantly different than the normal population. </w:t>
      </w:r>
    </w:p>
    <w:p w:rsidR="00C63AF3" w:rsidRDefault="00C63AF3" w:rsidP="00C63AF3">
      <w:pPr>
        <w:jc w:val="both"/>
        <w:rPr>
          <w:rFonts w:ascii="Times New Roman" w:hAnsi="Times New Roman" w:cs="Times New Roman"/>
          <w:sz w:val="24"/>
          <w:szCs w:val="24"/>
        </w:rPr>
      </w:pPr>
      <w:r w:rsidRPr="00C63AF3">
        <w:rPr>
          <w:rFonts w:ascii="Times New Roman" w:hAnsi="Times New Roman" w:cs="Times New Roman"/>
          <w:b/>
          <w:sz w:val="24"/>
          <w:szCs w:val="24"/>
        </w:rPr>
        <w:t>Alternate Hypothesis (H1):</w:t>
      </w:r>
      <w:r w:rsidRPr="00C63AF3">
        <w:rPr>
          <w:rFonts w:ascii="Times New Roman" w:hAnsi="Times New Roman" w:cs="Times New Roman"/>
          <w:sz w:val="24"/>
          <w:szCs w:val="24"/>
        </w:rPr>
        <w:t xml:space="preserve"> The sample data is significantly different than the normal population.</w:t>
      </w:r>
    </w:p>
    <w:p w:rsidR="00C63AF3" w:rsidRDefault="00C63AF3" w:rsidP="00C63AF3">
      <w:pPr>
        <w:jc w:val="both"/>
        <w:rPr>
          <w:rFonts w:ascii="Times New Roman" w:hAnsi="Times New Roman" w:cs="Times New Roman"/>
          <w:sz w:val="24"/>
          <w:szCs w:val="24"/>
        </w:rPr>
      </w:pPr>
    </w:p>
    <w:p w:rsidR="00C63AF3" w:rsidRDefault="00C63AF3" w:rsidP="00C63AF3">
      <w:pPr>
        <w:jc w:val="both"/>
        <w:rPr>
          <w:rFonts w:ascii="Times New Roman" w:hAnsi="Times New Roman" w:cs="Times New Roman"/>
          <w:sz w:val="24"/>
          <w:szCs w:val="24"/>
        </w:rPr>
      </w:pPr>
    </w:p>
    <w:p w:rsidR="00C63AF3" w:rsidRDefault="00C63AF3" w:rsidP="00C63AF3">
      <w:pPr>
        <w:jc w:val="both"/>
        <w:rPr>
          <w:rFonts w:ascii="Times New Roman" w:hAnsi="Times New Roman" w:cs="Times New Roman"/>
          <w:sz w:val="24"/>
          <w:szCs w:val="24"/>
        </w:rPr>
      </w:pPr>
    </w:p>
    <w:p w:rsidR="00C63AF3" w:rsidRPr="00C63AF3" w:rsidRDefault="00C63AF3" w:rsidP="00C63AF3">
      <w:pPr>
        <w:jc w:val="both"/>
        <w:rPr>
          <w:rFonts w:ascii="Times New Roman" w:hAnsi="Times New Roman" w:cs="Times New Roman"/>
          <w:sz w:val="24"/>
          <w:szCs w:val="24"/>
        </w:rPr>
      </w:pPr>
    </w:p>
    <w:tbl>
      <w:tblPr>
        <w:tblW w:w="75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29"/>
        <w:gridCol w:w="1001"/>
        <w:gridCol w:w="998"/>
        <w:gridCol w:w="1000"/>
        <w:gridCol w:w="1000"/>
        <w:gridCol w:w="1000"/>
        <w:gridCol w:w="1000"/>
      </w:tblGrid>
      <w:tr w:rsidR="00C63AF3" w:rsidRPr="005D74EB" w:rsidTr="00AC7B8E">
        <w:trPr>
          <w:cantSplit/>
          <w:tblHeader/>
        </w:trPr>
        <w:tc>
          <w:tcPr>
            <w:tcW w:w="7528" w:type="dxa"/>
            <w:gridSpan w:val="7"/>
            <w:tcBorders>
              <w:top w:val="nil"/>
              <w:left w:val="nil"/>
              <w:bottom w:val="nil"/>
              <w:right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b/>
                <w:bCs/>
                <w:color w:val="000000"/>
                <w:sz w:val="18"/>
                <w:szCs w:val="18"/>
              </w:rPr>
              <w:lastRenderedPageBreak/>
              <w:t>Tests of Normality</w:t>
            </w:r>
          </w:p>
        </w:tc>
      </w:tr>
      <w:tr w:rsidR="00C63AF3" w:rsidRPr="005D74EB" w:rsidTr="00AC7B8E">
        <w:trPr>
          <w:cantSplit/>
          <w:tblHeader/>
        </w:trPr>
        <w:tc>
          <w:tcPr>
            <w:tcW w:w="15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240" w:lineRule="auto"/>
              <w:jc w:val="center"/>
              <w:rPr>
                <w:rFonts w:ascii="Times New Roman" w:hAnsi="Times New Roman" w:cs="Times New Roman"/>
                <w:sz w:val="24"/>
                <w:szCs w:val="24"/>
              </w:rPr>
            </w:pPr>
          </w:p>
        </w:tc>
        <w:tc>
          <w:tcPr>
            <w:tcW w:w="299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proofErr w:type="spellStart"/>
            <w:r w:rsidRPr="005D74EB">
              <w:rPr>
                <w:rFonts w:ascii="Arial" w:hAnsi="Arial" w:cs="Arial"/>
                <w:color w:val="000000"/>
                <w:sz w:val="18"/>
                <w:szCs w:val="18"/>
              </w:rPr>
              <w:t>Kolmogorov-Smirnov</w:t>
            </w:r>
            <w:r w:rsidRPr="005D74EB">
              <w:rPr>
                <w:rFonts w:ascii="Arial" w:hAnsi="Arial" w:cs="Arial"/>
                <w:color w:val="000000"/>
                <w:sz w:val="18"/>
                <w:szCs w:val="18"/>
                <w:vertAlign w:val="superscript"/>
              </w:rPr>
              <w:t>a</w:t>
            </w:r>
            <w:proofErr w:type="spellEnd"/>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Shapiro-</w:t>
            </w:r>
            <w:proofErr w:type="spellStart"/>
            <w:r w:rsidRPr="005D74EB">
              <w:rPr>
                <w:rFonts w:ascii="Arial" w:hAnsi="Arial" w:cs="Arial"/>
                <w:color w:val="000000"/>
                <w:sz w:val="18"/>
                <w:szCs w:val="18"/>
              </w:rPr>
              <w:t>Wilk</w:t>
            </w:r>
            <w:proofErr w:type="spellEnd"/>
          </w:p>
        </w:tc>
      </w:tr>
      <w:tr w:rsidR="00C63AF3" w:rsidRPr="005D74EB" w:rsidTr="00AC7B8E">
        <w:trPr>
          <w:cantSplit/>
          <w:tblHeader/>
        </w:trPr>
        <w:tc>
          <w:tcPr>
            <w:tcW w:w="15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240" w:lineRule="auto"/>
              <w:jc w:val="center"/>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proofErr w:type="spellStart"/>
            <w:r w:rsidRPr="005D74EB">
              <w:rPr>
                <w:rFonts w:ascii="Arial" w:hAnsi="Arial" w:cs="Arial"/>
                <w:color w:val="000000"/>
                <w:sz w:val="18"/>
                <w:szCs w:val="18"/>
              </w:rPr>
              <w:t>df</w:t>
            </w:r>
            <w:proofErr w:type="spellEnd"/>
          </w:p>
        </w:tc>
        <w:tc>
          <w:tcPr>
            <w:tcW w:w="1000" w:type="dxa"/>
            <w:tcBorders>
              <w:bottom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proofErr w:type="spellStart"/>
            <w:r w:rsidRPr="005D74EB">
              <w:rPr>
                <w:rFonts w:ascii="Arial" w:hAnsi="Arial" w:cs="Arial"/>
                <w:color w:val="000000"/>
                <w:sz w:val="18"/>
                <w:szCs w:val="18"/>
              </w:rPr>
              <w:t>df</w:t>
            </w:r>
            <w:proofErr w:type="spellEnd"/>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Sig.</w:t>
            </w:r>
          </w:p>
        </w:tc>
      </w:tr>
      <w:tr w:rsidR="00C63AF3" w:rsidRPr="005D74EB" w:rsidTr="00AC7B8E">
        <w:trPr>
          <w:cantSplit/>
          <w:tblHeader/>
        </w:trPr>
        <w:tc>
          <w:tcPr>
            <w:tcW w:w="152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HEALTH</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.083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.961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r>
      <w:tr w:rsidR="00C63AF3" w:rsidRPr="005D74EB" w:rsidTr="00AC7B8E">
        <w:trPr>
          <w:cantSplit/>
          <w:tblHeader/>
        </w:trPr>
        <w:tc>
          <w:tcPr>
            <w:tcW w:w="15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SAFETY</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.106</w:t>
            </w:r>
          </w:p>
        </w:tc>
        <w:tc>
          <w:tcPr>
            <w:tcW w:w="998"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.956</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r>
      <w:tr w:rsidR="00C63AF3" w:rsidRPr="005D74EB" w:rsidTr="00AC7B8E">
        <w:trPr>
          <w:cantSplit/>
          <w:tblHeader/>
        </w:trPr>
        <w:tc>
          <w:tcPr>
            <w:tcW w:w="15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WELFARE</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.117</w:t>
            </w:r>
          </w:p>
        </w:tc>
        <w:tc>
          <w:tcPr>
            <w:tcW w:w="998"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.951</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r>
      <w:tr w:rsidR="00C63AF3" w:rsidRPr="005D74EB" w:rsidTr="00AC7B8E">
        <w:trPr>
          <w:cantSplit/>
          <w:tblHeader/>
        </w:trPr>
        <w:tc>
          <w:tcPr>
            <w:tcW w:w="152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TECHNOLOGY</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.129</w:t>
            </w:r>
          </w:p>
        </w:tc>
        <w:tc>
          <w:tcPr>
            <w:tcW w:w="998"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.950</w:t>
            </w:r>
          </w:p>
        </w:tc>
        <w:tc>
          <w:tcPr>
            <w:tcW w:w="1000" w:type="dxa"/>
            <w:tcBorders>
              <w:top w:val="nil"/>
              <w:bottom w:val="nil"/>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r>
      <w:tr w:rsidR="00C63AF3" w:rsidRPr="005D74EB" w:rsidTr="00AC7B8E">
        <w:trPr>
          <w:cantSplit/>
          <w:tblHeader/>
        </w:trPr>
        <w:tc>
          <w:tcPr>
            <w:tcW w:w="152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PROCESS</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.145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.938</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205</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.000</w:t>
            </w:r>
          </w:p>
        </w:tc>
      </w:tr>
      <w:tr w:rsidR="00C63AF3" w:rsidRPr="005D74EB" w:rsidTr="00AC7B8E">
        <w:trPr>
          <w:cantSplit/>
        </w:trPr>
        <w:tc>
          <w:tcPr>
            <w:tcW w:w="4528" w:type="dxa"/>
            <w:gridSpan w:val="4"/>
            <w:tcBorders>
              <w:top w:val="nil"/>
              <w:left w:val="nil"/>
              <w:bottom w:val="nil"/>
              <w:right w:val="nil"/>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320" w:lineRule="atLeast"/>
              <w:jc w:val="center"/>
              <w:rPr>
                <w:rFonts w:ascii="Arial" w:hAnsi="Arial" w:cs="Arial"/>
                <w:color w:val="000000"/>
                <w:sz w:val="18"/>
                <w:szCs w:val="18"/>
              </w:rPr>
            </w:pPr>
            <w:r w:rsidRPr="005D74EB">
              <w:rPr>
                <w:rFonts w:ascii="Arial" w:hAnsi="Arial" w:cs="Arial"/>
                <w:color w:val="000000"/>
                <w:sz w:val="18"/>
                <w:szCs w:val="18"/>
              </w:rPr>
              <w:t xml:space="preserve">a. </w:t>
            </w:r>
            <w:proofErr w:type="spellStart"/>
            <w:r w:rsidRPr="005D74EB">
              <w:rPr>
                <w:rFonts w:ascii="Arial" w:hAnsi="Arial" w:cs="Arial"/>
                <w:color w:val="000000"/>
                <w:sz w:val="18"/>
                <w:szCs w:val="18"/>
              </w:rPr>
              <w:t>Lilliefors</w:t>
            </w:r>
            <w:proofErr w:type="spellEnd"/>
            <w:r w:rsidRPr="005D74EB">
              <w:rPr>
                <w:rFonts w:ascii="Arial" w:hAnsi="Arial" w:cs="Arial"/>
                <w:color w:val="000000"/>
                <w:sz w:val="18"/>
                <w:szCs w:val="18"/>
              </w:rPr>
              <w:t xml:space="preserve">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rsidR="00C63AF3" w:rsidRDefault="00C63AF3" w:rsidP="00AC7B8E">
            <w:pPr>
              <w:autoSpaceDE w:val="0"/>
              <w:autoSpaceDN w:val="0"/>
              <w:adjustRightInd w:val="0"/>
              <w:spacing w:after="0" w:line="240" w:lineRule="auto"/>
              <w:jc w:val="center"/>
              <w:rPr>
                <w:rFonts w:ascii="Times New Roman" w:hAnsi="Times New Roman" w:cs="Times New Roman"/>
                <w:sz w:val="24"/>
                <w:szCs w:val="24"/>
              </w:rPr>
            </w:pPr>
          </w:p>
          <w:p w:rsidR="00C63AF3" w:rsidRPr="005D74EB" w:rsidRDefault="00C63AF3" w:rsidP="00AC7B8E">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240" w:lineRule="auto"/>
              <w:jc w:val="center"/>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C63AF3" w:rsidRPr="005D74EB" w:rsidRDefault="00C63AF3" w:rsidP="00AC7B8E">
            <w:pPr>
              <w:autoSpaceDE w:val="0"/>
              <w:autoSpaceDN w:val="0"/>
              <w:adjustRightInd w:val="0"/>
              <w:spacing w:after="0" w:line="240" w:lineRule="auto"/>
              <w:jc w:val="center"/>
              <w:rPr>
                <w:rFonts w:ascii="Times New Roman" w:hAnsi="Times New Roman" w:cs="Times New Roman"/>
                <w:sz w:val="24"/>
                <w:szCs w:val="24"/>
              </w:rPr>
            </w:pPr>
          </w:p>
        </w:tc>
      </w:tr>
    </w:tbl>
    <w:p w:rsidR="00C63AF3" w:rsidRDefault="00C63AF3" w:rsidP="00C63AF3">
      <w:pPr>
        <w:widowControl w:val="0"/>
        <w:autoSpaceDE w:val="0"/>
        <w:autoSpaceDN w:val="0"/>
        <w:adjustRightInd w:val="0"/>
        <w:spacing w:after="0" w:line="319" w:lineRule="exact"/>
        <w:ind w:right="-80"/>
        <w:rPr>
          <w:rFonts w:ascii="Times New Roman" w:hAnsi="Times New Roman" w:cs="Times New Roman"/>
          <w:sz w:val="24"/>
          <w:szCs w:val="24"/>
        </w:rPr>
      </w:pPr>
      <w:r>
        <w:rPr>
          <w:rFonts w:ascii="Times New Roman" w:hAnsi="Times New Roman" w:cs="Times New Roman"/>
          <w:b/>
          <w:bCs/>
          <w:color w:val="000000"/>
          <w:sz w:val="24"/>
          <w:szCs w:val="24"/>
        </w:rPr>
        <w:t xml:space="preserve">Interpretation: </w:t>
      </w:r>
    </w:p>
    <w:p w:rsidR="00292C19" w:rsidRDefault="00C63AF3" w:rsidP="00C63AF3">
      <w:pPr>
        <w:widowControl w:val="0"/>
        <w:autoSpaceDE w:val="0"/>
        <w:autoSpaceDN w:val="0"/>
        <w:adjustRightInd w:val="0"/>
        <w:spacing w:before="15" w:after="0" w:line="373" w:lineRule="exact"/>
        <w:ind w:right="-93"/>
        <w:rPr>
          <w:rFonts w:ascii="Times New Roman" w:hAnsi="Times New Roman" w:cs="Times New Roman"/>
          <w:color w:val="000000"/>
          <w:sz w:val="24"/>
          <w:szCs w:val="24"/>
        </w:rPr>
      </w:pPr>
      <w:r>
        <w:rPr>
          <w:rFonts w:ascii="Times New Roman" w:hAnsi="Times New Roman" w:cs="Times New Roman"/>
          <w:color w:val="000000"/>
          <w:sz w:val="24"/>
          <w:szCs w:val="24"/>
        </w:rPr>
        <w:t xml:space="preserve">The factor of studies health, safety, welfare, technology, process as a significance value less than 0.05. Since, the significance value for all </w:t>
      </w:r>
      <w:proofErr w:type="gramStart"/>
      <w:r>
        <w:rPr>
          <w:rFonts w:ascii="Times New Roman" w:hAnsi="Times New Roman" w:cs="Times New Roman"/>
          <w:color w:val="000000"/>
          <w:sz w:val="24"/>
          <w:szCs w:val="24"/>
        </w:rPr>
        <w:t>factor</w:t>
      </w:r>
      <w:proofErr w:type="gramEnd"/>
      <w:r>
        <w:rPr>
          <w:rFonts w:ascii="Times New Roman" w:hAnsi="Times New Roman" w:cs="Times New Roman"/>
          <w:color w:val="000000"/>
          <w:sz w:val="24"/>
          <w:szCs w:val="24"/>
        </w:rPr>
        <w:t xml:space="preserve"> of studies is lesser than the P value [0.05] so, it follows NON-PARAMETRIC TEST.</w:t>
      </w:r>
    </w:p>
    <w:p w:rsidR="00292C19" w:rsidRDefault="00292C19" w:rsidP="00C63AF3">
      <w:pPr>
        <w:widowControl w:val="0"/>
        <w:autoSpaceDE w:val="0"/>
        <w:autoSpaceDN w:val="0"/>
        <w:adjustRightInd w:val="0"/>
        <w:spacing w:before="15" w:after="0" w:line="373" w:lineRule="exact"/>
        <w:ind w:right="-93"/>
        <w:rPr>
          <w:rFonts w:ascii="Times New Roman" w:hAnsi="Times New Roman" w:cs="Times New Roman"/>
          <w:color w:val="000000"/>
          <w:sz w:val="24"/>
          <w:szCs w:val="24"/>
        </w:rPr>
      </w:pPr>
    </w:p>
    <w:p w:rsidR="00292C19" w:rsidRDefault="00292C19" w:rsidP="00C63AF3">
      <w:pPr>
        <w:widowControl w:val="0"/>
        <w:autoSpaceDE w:val="0"/>
        <w:autoSpaceDN w:val="0"/>
        <w:adjustRightInd w:val="0"/>
        <w:spacing w:before="15" w:after="0" w:line="373" w:lineRule="exact"/>
        <w:ind w:right="-93"/>
        <w:rPr>
          <w:rFonts w:ascii="Times New Roman" w:hAnsi="Times New Roman" w:cs="Times New Roman"/>
          <w:color w:val="000000"/>
          <w:sz w:val="24"/>
          <w:szCs w:val="24"/>
        </w:rPr>
      </w:pPr>
      <w:r>
        <w:rPr>
          <w:rFonts w:ascii="Times New Roman" w:hAnsi="Times New Roman" w:cs="Times New Roman"/>
          <w:color w:val="000000"/>
          <w:sz w:val="24"/>
          <w:szCs w:val="24"/>
        </w:rPr>
        <w:t>NON PARAMETRIC TESTS</w:t>
      </w:r>
    </w:p>
    <w:p w:rsidR="00292C19" w:rsidRPr="00292C19" w:rsidRDefault="00292C19" w:rsidP="00292C19">
      <w:pPr>
        <w:widowControl w:val="0"/>
        <w:autoSpaceDE w:val="0"/>
        <w:autoSpaceDN w:val="0"/>
        <w:adjustRightInd w:val="0"/>
        <w:spacing w:before="15" w:after="0" w:line="373" w:lineRule="exact"/>
        <w:ind w:right="-93"/>
        <w:rPr>
          <w:rFonts w:ascii="Times New Roman" w:hAnsi="Times New Roman" w:cs="Times New Roman"/>
          <w:color w:val="000000"/>
          <w:sz w:val="24"/>
          <w:szCs w:val="24"/>
        </w:rPr>
      </w:pPr>
      <w:r>
        <w:rPr>
          <w:rFonts w:ascii="Times New Roman" w:hAnsi="Times New Roman" w:cs="Times New Roman"/>
          <w:color w:val="000000"/>
          <w:sz w:val="24"/>
          <w:szCs w:val="24"/>
        </w:rPr>
        <w:t>CORRELATION</w:t>
      </w:r>
    </w:p>
    <w:p w:rsidR="00C63AF3" w:rsidRDefault="00C63AF3" w:rsidP="00C63AF3">
      <w:pPr>
        <w:widowControl w:val="0"/>
        <w:autoSpaceDE w:val="0"/>
        <w:autoSpaceDN w:val="0"/>
        <w:adjustRightInd w:val="0"/>
        <w:spacing w:before="15" w:after="0" w:line="373" w:lineRule="exact"/>
        <w:ind w:right="-93"/>
        <w:rPr>
          <w:rFonts w:ascii="Times New Roman" w:hAnsi="Times New Roman" w:cs="Times New Roman"/>
          <w:sz w:val="24"/>
          <w:szCs w:val="24"/>
        </w:rPr>
      </w:pPr>
    </w:p>
    <w:p w:rsidR="00292C19" w:rsidRDefault="00292C19" w:rsidP="00C63AF3">
      <w:pPr>
        <w:rPr>
          <w:rFonts w:ascii="Times New Roman" w:hAnsi="Times New Roman" w:cs="Times New Roman"/>
          <w:sz w:val="24"/>
          <w:szCs w:val="24"/>
        </w:rPr>
      </w:pPr>
      <w:r w:rsidRPr="00292C19">
        <w:rPr>
          <w:rFonts w:ascii="Times New Roman" w:hAnsi="Times New Roman" w:cs="Times New Roman"/>
          <w:noProof/>
          <w:sz w:val="24"/>
          <w:szCs w:val="24"/>
        </w:rPr>
        <w:drawing>
          <wp:inline distT="0" distB="0" distL="0" distR="0">
            <wp:extent cx="5481205" cy="3013363"/>
            <wp:effectExtent l="19050" t="0" r="519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TE.JPG"/>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9921" cy="3018155"/>
                    </a:xfrm>
                    <a:prstGeom prst="rect">
                      <a:avLst/>
                    </a:prstGeom>
                  </pic:spPr>
                </pic:pic>
              </a:graphicData>
            </a:graphic>
          </wp:inline>
        </w:drawing>
      </w:r>
    </w:p>
    <w:p w:rsidR="00292C19" w:rsidRDefault="00292C19" w:rsidP="00292C19">
      <w:pPr>
        <w:rPr>
          <w:rFonts w:ascii="Times New Roman" w:hAnsi="Times New Roman" w:cs="Times New Roman"/>
          <w:sz w:val="24"/>
          <w:szCs w:val="24"/>
        </w:rPr>
      </w:pPr>
    </w:p>
    <w:p w:rsidR="00292C19" w:rsidRPr="00292C19" w:rsidRDefault="00292C19" w:rsidP="00292C19">
      <w:pPr>
        <w:pStyle w:val="NormalWeb"/>
        <w:shd w:val="clear" w:color="auto" w:fill="FFFFFF"/>
        <w:rPr>
          <w:b/>
          <w:color w:val="1F1F1F"/>
        </w:rPr>
      </w:pPr>
      <w:r w:rsidRPr="00292C19">
        <w:rPr>
          <w:b/>
          <w:color w:val="1F1F1F"/>
        </w:rPr>
        <w:t>Interpretation:</w:t>
      </w:r>
    </w:p>
    <w:p w:rsidR="00292C19" w:rsidRPr="0041687F" w:rsidRDefault="00292C19" w:rsidP="00292C19">
      <w:pPr>
        <w:pStyle w:val="NormalWeb"/>
        <w:shd w:val="clear" w:color="auto" w:fill="FFFFFF"/>
        <w:spacing w:line="276" w:lineRule="auto"/>
        <w:jc w:val="both"/>
        <w:rPr>
          <w:color w:val="1F1F1F"/>
        </w:rPr>
      </w:pPr>
      <w:r w:rsidRPr="0041687F">
        <w:rPr>
          <w:color w:val="1F1F1F"/>
        </w:rPr>
        <w:lastRenderedPageBreak/>
        <w:t>The table shows that all of the correlations are positive. The strongest correlation is between Health and Safety (0.779), which means that there is a moderately strong positive correlation between these two variables. In other words, places that score high on health also tend to score high on safety, and vice versa.</w:t>
      </w:r>
      <w:r>
        <w:rPr>
          <w:color w:val="1F1F1F"/>
        </w:rPr>
        <w:t xml:space="preserve"> </w:t>
      </w:r>
      <w:r w:rsidRPr="0041687F">
        <w:rPr>
          <w:color w:val="1F1F1F"/>
        </w:rPr>
        <w:t>The correlations between the other variables are also positive but slightly weaker. There is a moderate positive correlation between Health and Welfare (0.729), Safety and Welfare (0.736), Safety and Technology (0.733), Welfare and Technology (0.732), and Health and Process (0.661), Process and Technology (0.708), and Safety and Process (0.696).</w:t>
      </w:r>
    </w:p>
    <w:p w:rsidR="00292C19" w:rsidRDefault="00292C19" w:rsidP="00292C19">
      <w:pPr>
        <w:autoSpaceDE w:val="0"/>
        <w:autoSpaceDN w:val="0"/>
        <w:adjustRightInd w:val="0"/>
        <w:spacing w:after="0" w:line="320" w:lineRule="atLeast"/>
        <w:rPr>
          <w:rFonts w:ascii="Times New Roman" w:hAnsi="Times New Roman" w:cs="Times New Roman"/>
          <w:b/>
          <w:bCs/>
          <w:color w:val="000000"/>
          <w:sz w:val="24"/>
          <w:szCs w:val="24"/>
        </w:rPr>
      </w:pPr>
      <w:r w:rsidRPr="00292C19">
        <w:rPr>
          <w:rFonts w:ascii="Times New Roman" w:hAnsi="Times New Roman" w:cs="Times New Roman"/>
          <w:b/>
          <w:bCs/>
          <w:color w:val="000000"/>
          <w:sz w:val="24"/>
          <w:szCs w:val="24"/>
        </w:rPr>
        <w:t>MANN WHITNEY</w:t>
      </w:r>
      <w:r>
        <w:rPr>
          <w:rFonts w:ascii="Times New Roman" w:hAnsi="Times New Roman" w:cs="Times New Roman"/>
          <w:b/>
          <w:bCs/>
          <w:color w:val="000000"/>
          <w:sz w:val="24"/>
          <w:szCs w:val="24"/>
        </w:rPr>
        <w:t xml:space="preserve"> U TEST</w:t>
      </w:r>
    </w:p>
    <w:p w:rsidR="00292C19" w:rsidRPr="00292C19" w:rsidRDefault="00292C19" w:rsidP="00292C19">
      <w:pPr>
        <w:autoSpaceDE w:val="0"/>
        <w:autoSpaceDN w:val="0"/>
        <w:adjustRightInd w:val="0"/>
        <w:spacing w:after="0" w:line="320" w:lineRule="atLeast"/>
        <w:rPr>
          <w:rFonts w:ascii="Times New Roman" w:hAnsi="Times New Roman" w:cs="Times New Roman"/>
          <w:b/>
          <w:bCs/>
          <w:color w:val="000000"/>
          <w:sz w:val="24"/>
          <w:szCs w:val="24"/>
        </w:rPr>
      </w:pPr>
    </w:p>
    <w:p w:rsidR="00292C19" w:rsidRPr="00292C19" w:rsidRDefault="00292C19" w:rsidP="00292C19">
      <w:pPr>
        <w:autoSpaceDE w:val="0"/>
        <w:autoSpaceDN w:val="0"/>
        <w:adjustRightInd w:val="0"/>
        <w:spacing w:after="0"/>
        <w:jc w:val="both"/>
        <w:rPr>
          <w:rFonts w:ascii="Times New Roman" w:hAnsi="Times New Roman" w:cs="Times New Roman"/>
          <w:sz w:val="24"/>
          <w:szCs w:val="24"/>
        </w:rPr>
      </w:pPr>
      <w:r w:rsidRPr="00292C19">
        <w:rPr>
          <w:rFonts w:ascii="Times New Roman" w:hAnsi="Times New Roman" w:cs="Times New Roman"/>
          <w:b/>
          <w:sz w:val="24"/>
          <w:szCs w:val="24"/>
        </w:rPr>
        <w:t>Null hypothesis:</w:t>
      </w:r>
      <w:r w:rsidRPr="00292C19">
        <w:rPr>
          <w:rFonts w:ascii="Times New Roman" w:hAnsi="Times New Roman" w:cs="Times New Roman"/>
          <w:sz w:val="24"/>
          <w:szCs w:val="24"/>
        </w:rPr>
        <w:t xml:space="preserve"> There is no significance difference between mean ranks of gender with respect to factors of study. </w:t>
      </w:r>
    </w:p>
    <w:p w:rsidR="00292C19" w:rsidRPr="00292C19" w:rsidRDefault="00292C19" w:rsidP="00292C19">
      <w:pPr>
        <w:autoSpaceDE w:val="0"/>
        <w:autoSpaceDN w:val="0"/>
        <w:adjustRightInd w:val="0"/>
        <w:spacing w:after="0"/>
        <w:jc w:val="both"/>
        <w:rPr>
          <w:rFonts w:ascii="Times New Roman" w:hAnsi="Times New Roman" w:cs="Times New Roman"/>
          <w:sz w:val="24"/>
          <w:szCs w:val="24"/>
        </w:rPr>
      </w:pPr>
      <w:r w:rsidRPr="00292C19">
        <w:rPr>
          <w:rFonts w:ascii="Times New Roman" w:hAnsi="Times New Roman" w:cs="Times New Roman"/>
          <w:b/>
          <w:sz w:val="24"/>
          <w:szCs w:val="24"/>
        </w:rPr>
        <w:t>Alternate hypothesis:</w:t>
      </w:r>
      <w:r w:rsidRPr="00292C19">
        <w:rPr>
          <w:rFonts w:ascii="Times New Roman" w:hAnsi="Times New Roman" w:cs="Times New Roman"/>
          <w:sz w:val="24"/>
          <w:szCs w:val="24"/>
        </w:rPr>
        <w:t xml:space="preserve"> There is significant difference between mean ranks of gender with respect factors of study.</w:t>
      </w:r>
    </w:p>
    <w:p w:rsidR="00C63AF3" w:rsidRDefault="00C63AF3" w:rsidP="00292C19">
      <w:pPr>
        <w:rPr>
          <w:rFonts w:ascii="Times New Roman" w:hAnsi="Times New Roman" w:cs="Times New Roman"/>
          <w:sz w:val="24"/>
          <w:szCs w:val="24"/>
        </w:rPr>
      </w:pPr>
    </w:p>
    <w:tbl>
      <w:tblPr>
        <w:tblW w:w="59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01"/>
        <w:gridCol w:w="993"/>
        <w:gridCol w:w="555"/>
        <w:gridCol w:w="1216"/>
        <w:gridCol w:w="1440"/>
      </w:tblGrid>
      <w:tr w:rsidR="00292C19" w:rsidRPr="00292C19" w:rsidTr="00292C19">
        <w:trPr>
          <w:cantSplit/>
          <w:tblHeader/>
        </w:trPr>
        <w:tc>
          <w:tcPr>
            <w:tcW w:w="5905" w:type="dxa"/>
            <w:gridSpan w:val="5"/>
            <w:tcBorders>
              <w:top w:val="nil"/>
              <w:left w:val="nil"/>
              <w:bottom w:val="nil"/>
              <w:right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rPr>
                <w:rFonts w:ascii="Times New Roman" w:hAnsi="Times New Roman" w:cs="Times New Roman"/>
                <w:bCs/>
                <w:color w:val="000000"/>
                <w:sz w:val="24"/>
                <w:szCs w:val="24"/>
              </w:rPr>
            </w:pPr>
          </w:p>
          <w:p w:rsidR="00292C19" w:rsidRPr="00292C19" w:rsidRDefault="00292C19" w:rsidP="00AC7B8E">
            <w:pPr>
              <w:autoSpaceDE w:val="0"/>
              <w:autoSpaceDN w:val="0"/>
              <w:adjustRightInd w:val="0"/>
              <w:spacing w:after="0" w:line="320" w:lineRule="atLeast"/>
              <w:rPr>
                <w:rFonts w:ascii="Times New Roman" w:hAnsi="Times New Roman" w:cs="Times New Roman"/>
                <w:b/>
                <w:bCs/>
                <w:color w:val="000000"/>
                <w:sz w:val="24"/>
                <w:szCs w:val="24"/>
              </w:rPr>
            </w:pPr>
            <w:r w:rsidRPr="00292C19">
              <w:rPr>
                <w:rFonts w:ascii="Times New Roman" w:hAnsi="Times New Roman" w:cs="Times New Roman"/>
                <w:b/>
                <w:bCs/>
                <w:color w:val="000000"/>
                <w:sz w:val="24"/>
                <w:szCs w:val="24"/>
              </w:rPr>
              <w:t>Ranks</w:t>
            </w:r>
          </w:p>
        </w:tc>
      </w:tr>
      <w:tr w:rsidR="00292C19" w:rsidRPr="00292C19" w:rsidTr="00292C19">
        <w:trPr>
          <w:cantSplit/>
          <w:tblHeader/>
        </w:trPr>
        <w:tc>
          <w:tcPr>
            <w:tcW w:w="17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Gender</w:t>
            </w:r>
          </w:p>
        </w:tc>
        <w:tc>
          <w:tcPr>
            <w:tcW w:w="5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N</w:t>
            </w:r>
          </w:p>
        </w:tc>
        <w:tc>
          <w:tcPr>
            <w:tcW w:w="12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Mean Rank</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Sum of Ranks</w:t>
            </w:r>
          </w:p>
        </w:tc>
      </w:tr>
      <w:tr w:rsidR="00292C19" w:rsidRPr="00292C19" w:rsidTr="00292C19">
        <w:trPr>
          <w:cantSplit/>
          <w:tblHeader/>
        </w:trPr>
        <w:tc>
          <w:tcPr>
            <w:tcW w:w="17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20" w:lineRule="atLeast"/>
              <w:rPr>
                <w:rFonts w:ascii="Times New Roman" w:hAnsi="Times New Roman" w:cs="Times New Roman"/>
                <w:color w:val="000000"/>
                <w:sz w:val="24"/>
                <w:szCs w:val="24"/>
              </w:rPr>
            </w:pPr>
            <w:r w:rsidRPr="00292C19">
              <w:rPr>
                <w:rFonts w:ascii="Times New Roman" w:hAnsi="Times New Roman" w:cs="Times New Roman"/>
                <w:color w:val="000000"/>
                <w:sz w:val="24"/>
                <w:szCs w:val="24"/>
              </w:rPr>
              <w:t>HEALTH</w:t>
            </w: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w:t>
            </w:r>
          </w:p>
        </w:tc>
        <w:tc>
          <w:tcPr>
            <w:tcW w:w="55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138</w:t>
            </w:r>
          </w:p>
        </w:tc>
        <w:tc>
          <w:tcPr>
            <w:tcW w:w="1216"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98.17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13547.50</w:t>
            </w:r>
          </w:p>
        </w:tc>
      </w:tr>
      <w:tr w:rsidR="00292C19" w:rsidRPr="00292C19" w:rsidTr="00292C19">
        <w:trPr>
          <w:cantSplit/>
          <w:tblHeader/>
        </w:trPr>
        <w:tc>
          <w:tcPr>
            <w:tcW w:w="17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w:t>
            </w:r>
          </w:p>
        </w:tc>
        <w:tc>
          <w:tcPr>
            <w:tcW w:w="555"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w:t>
            </w:r>
          </w:p>
        </w:tc>
        <w:tc>
          <w:tcPr>
            <w:tcW w:w="1216"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112.95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7567.50</w:t>
            </w:r>
          </w:p>
        </w:tc>
      </w:tr>
      <w:tr w:rsidR="00292C19" w:rsidRPr="00292C19" w:rsidTr="00292C19">
        <w:trPr>
          <w:cantSplit/>
          <w:tblHeader/>
        </w:trPr>
        <w:tc>
          <w:tcPr>
            <w:tcW w:w="17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Total</w:t>
            </w:r>
          </w:p>
        </w:tc>
        <w:tc>
          <w:tcPr>
            <w:tcW w:w="555"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205</w:t>
            </w:r>
          </w:p>
        </w:tc>
        <w:tc>
          <w:tcPr>
            <w:tcW w:w="1216" w:type="dxa"/>
            <w:tcBorders>
              <w:top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r>
      <w:tr w:rsidR="00292C19" w:rsidRPr="00292C19" w:rsidTr="00292C19">
        <w:trPr>
          <w:cantSplit/>
          <w:tblHeader/>
        </w:trPr>
        <w:tc>
          <w:tcPr>
            <w:tcW w:w="1701" w:type="dxa"/>
            <w:vMerge w:val="restart"/>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both"/>
              <w:rPr>
                <w:rFonts w:ascii="Times New Roman" w:hAnsi="Times New Roman" w:cs="Times New Roman"/>
                <w:color w:val="000000"/>
                <w:sz w:val="24"/>
                <w:szCs w:val="24"/>
              </w:rPr>
            </w:pPr>
            <w:r w:rsidRPr="00292C19">
              <w:rPr>
                <w:rFonts w:ascii="Times New Roman" w:hAnsi="Times New Roman" w:cs="Times New Roman"/>
                <w:color w:val="000000"/>
                <w:sz w:val="24"/>
                <w:szCs w:val="24"/>
              </w:rPr>
              <w:t>SAFETY</w:t>
            </w:r>
          </w:p>
        </w:tc>
        <w:tc>
          <w:tcPr>
            <w:tcW w:w="993"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92C19">
              <w:rPr>
                <w:rFonts w:ascii="Times New Roman" w:hAnsi="Times New Roman" w:cs="Times New Roman"/>
                <w:color w:val="000000"/>
                <w:sz w:val="24"/>
                <w:szCs w:val="24"/>
              </w:rPr>
              <w:t>1</w:t>
            </w:r>
          </w:p>
        </w:tc>
        <w:tc>
          <w:tcPr>
            <w:tcW w:w="555"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both"/>
              <w:rPr>
                <w:rFonts w:ascii="Times New Roman" w:hAnsi="Times New Roman" w:cs="Times New Roman"/>
                <w:color w:val="000000"/>
                <w:sz w:val="24"/>
                <w:szCs w:val="24"/>
              </w:rPr>
            </w:pPr>
            <w:r w:rsidRPr="00292C19">
              <w:rPr>
                <w:rFonts w:ascii="Times New Roman" w:hAnsi="Times New Roman" w:cs="Times New Roman"/>
                <w:color w:val="000000"/>
                <w:sz w:val="24"/>
                <w:szCs w:val="24"/>
              </w:rPr>
              <w:t>138</w:t>
            </w:r>
          </w:p>
        </w:tc>
        <w:tc>
          <w:tcPr>
            <w:tcW w:w="1216" w:type="dxa"/>
            <w:tcBorders>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both"/>
              <w:rPr>
                <w:rFonts w:ascii="Times New Roman" w:hAnsi="Times New Roman" w:cs="Times New Roman"/>
                <w:color w:val="000000"/>
                <w:sz w:val="24"/>
                <w:szCs w:val="24"/>
              </w:rPr>
            </w:pPr>
            <w:r w:rsidRPr="00292C19">
              <w:rPr>
                <w:rFonts w:ascii="Times New Roman" w:hAnsi="Times New Roman" w:cs="Times New Roman"/>
                <w:color w:val="000000"/>
                <w:sz w:val="24"/>
                <w:szCs w:val="24"/>
              </w:rPr>
              <w:t>102.21</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both"/>
              <w:rPr>
                <w:rFonts w:ascii="Times New Roman" w:hAnsi="Times New Roman" w:cs="Times New Roman"/>
                <w:color w:val="000000"/>
                <w:sz w:val="24"/>
                <w:szCs w:val="24"/>
              </w:rPr>
            </w:pPr>
            <w:r w:rsidRPr="00292C19">
              <w:rPr>
                <w:rFonts w:ascii="Times New Roman" w:hAnsi="Times New Roman" w:cs="Times New Roman"/>
                <w:color w:val="000000"/>
                <w:sz w:val="24"/>
                <w:szCs w:val="24"/>
              </w:rPr>
              <w:t>14105.50</w:t>
            </w:r>
          </w:p>
        </w:tc>
      </w:tr>
      <w:tr w:rsidR="00292C19" w:rsidRPr="00292C19" w:rsidTr="00292C19">
        <w:trPr>
          <w:cantSplit/>
          <w:tblHeader/>
        </w:trPr>
        <w:tc>
          <w:tcPr>
            <w:tcW w:w="1701"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w:t>
            </w:r>
          </w:p>
        </w:tc>
        <w:tc>
          <w:tcPr>
            <w:tcW w:w="555"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w:t>
            </w:r>
          </w:p>
        </w:tc>
        <w:tc>
          <w:tcPr>
            <w:tcW w:w="1216"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104.62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7009.50</w:t>
            </w:r>
          </w:p>
        </w:tc>
      </w:tr>
      <w:tr w:rsidR="00292C19" w:rsidRPr="00292C19" w:rsidTr="00292C19">
        <w:trPr>
          <w:cantSplit/>
          <w:tblHeader/>
        </w:trPr>
        <w:tc>
          <w:tcPr>
            <w:tcW w:w="1701"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Total</w:t>
            </w:r>
          </w:p>
        </w:tc>
        <w:tc>
          <w:tcPr>
            <w:tcW w:w="555"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205</w:t>
            </w:r>
          </w:p>
        </w:tc>
        <w:tc>
          <w:tcPr>
            <w:tcW w:w="1216" w:type="dxa"/>
            <w:tcBorders>
              <w:top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r>
      <w:tr w:rsidR="00292C19" w:rsidRPr="00292C19" w:rsidTr="00292C19">
        <w:trPr>
          <w:cantSplit/>
          <w:tblHeader/>
        </w:trPr>
        <w:tc>
          <w:tcPr>
            <w:tcW w:w="1701" w:type="dxa"/>
            <w:vMerge w:val="restart"/>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20" w:lineRule="atLeast"/>
              <w:rPr>
                <w:rFonts w:ascii="Times New Roman" w:hAnsi="Times New Roman" w:cs="Times New Roman"/>
                <w:color w:val="000000"/>
                <w:sz w:val="24"/>
                <w:szCs w:val="24"/>
              </w:rPr>
            </w:pPr>
            <w:r w:rsidRPr="00292C19">
              <w:rPr>
                <w:rFonts w:ascii="Times New Roman" w:hAnsi="Times New Roman" w:cs="Times New Roman"/>
                <w:color w:val="000000"/>
                <w:sz w:val="24"/>
                <w:szCs w:val="24"/>
              </w:rPr>
              <w:t>WELFARE</w:t>
            </w:r>
          </w:p>
        </w:tc>
        <w:tc>
          <w:tcPr>
            <w:tcW w:w="993"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w:t>
            </w:r>
          </w:p>
        </w:tc>
        <w:tc>
          <w:tcPr>
            <w:tcW w:w="555"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138</w:t>
            </w:r>
          </w:p>
        </w:tc>
        <w:tc>
          <w:tcPr>
            <w:tcW w:w="1216" w:type="dxa"/>
            <w:tcBorders>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103.82</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14327.50</w:t>
            </w:r>
          </w:p>
        </w:tc>
      </w:tr>
      <w:tr w:rsidR="00292C19" w:rsidRPr="00292C19" w:rsidTr="00292C19">
        <w:trPr>
          <w:cantSplit/>
          <w:tblHeader/>
        </w:trPr>
        <w:tc>
          <w:tcPr>
            <w:tcW w:w="1701"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w:t>
            </w:r>
          </w:p>
        </w:tc>
        <w:tc>
          <w:tcPr>
            <w:tcW w:w="555"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w:t>
            </w:r>
          </w:p>
        </w:tc>
        <w:tc>
          <w:tcPr>
            <w:tcW w:w="1216"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101.31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6787.50</w:t>
            </w:r>
          </w:p>
        </w:tc>
      </w:tr>
      <w:tr w:rsidR="00292C19" w:rsidRPr="00292C19" w:rsidTr="00292C19">
        <w:trPr>
          <w:cantSplit/>
          <w:tblHeader/>
        </w:trPr>
        <w:tc>
          <w:tcPr>
            <w:tcW w:w="1701"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Total</w:t>
            </w:r>
          </w:p>
        </w:tc>
        <w:tc>
          <w:tcPr>
            <w:tcW w:w="555"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205</w:t>
            </w:r>
          </w:p>
        </w:tc>
        <w:tc>
          <w:tcPr>
            <w:tcW w:w="1216" w:type="dxa"/>
            <w:tcBorders>
              <w:top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r>
      <w:tr w:rsidR="00292C19" w:rsidRPr="00292C19" w:rsidTr="00292C19">
        <w:trPr>
          <w:cantSplit/>
          <w:tblHeader/>
        </w:trPr>
        <w:tc>
          <w:tcPr>
            <w:tcW w:w="1701" w:type="dxa"/>
            <w:vMerge w:val="restart"/>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TECHNOLOGY</w:t>
            </w:r>
          </w:p>
        </w:tc>
        <w:tc>
          <w:tcPr>
            <w:tcW w:w="993"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w:t>
            </w:r>
          </w:p>
        </w:tc>
        <w:tc>
          <w:tcPr>
            <w:tcW w:w="555"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138</w:t>
            </w:r>
          </w:p>
        </w:tc>
        <w:tc>
          <w:tcPr>
            <w:tcW w:w="1216" w:type="dxa"/>
            <w:tcBorders>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103.13</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14232.50</w:t>
            </w:r>
          </w:p>
        </w:tc>
      </w:tr>
      <w:tr w:rsidR="00292C19" w:rsidRPr="00292C19" w:rsidTr="00292C19">
        <w:trPr>
          <w:cantSplit/>
          <w:tblHeader/>
        </w:trPr>
        <w:tc>
          <w:tcPr>
            <w:tcW w:w="1701"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w:t>
            </w:r>
          </w:p>
        </w:tc>
        <w:tc>
          <w:tcPr>
            <w:tcW w:w="555"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w:t>
            </w:r>
          </w:p>
        </w:tc>
        <w:tc>
          <w:tcPr>
            <w:tcW w:w="1216"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102.72</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6882.50</w:t>
            </w:r>
          </w:p>
        </w:tc>
      </w:tr>
      <w:tr w:rsidR="00292C19" w:rsidRPr="00292C19" w:rsidTr="00292C19">
        <w:trPr>
          <w:cantSplit/>
          <w:tblHeader/>
        </w:trPr>
        <w:tc>
          <w:tcPr>
            <w:tcW w:w="1701"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Total</w:t>
            </w:r>
          </w:p>
        </w:tc>
        <w:tc>
          <w:tcPr>
            <w:tcW w:w="555"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205</w:t>
            </w:r>
          </w:p>
        </w:tc>
        <w:tc>
          <w:tcPr>
            <w:tcW w:w="1216" w:type="dxa"/>
            <w:tcBorders>
              <w:top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c>
          <w:tcPr>
            <w:tcW w:w="1440"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r>
      <w:tr w:rsidR="00292C19" w:rsidRPr="00292C19" w:rsidTr="00292C19">
        <w:trPr>
          <w:cantSplit/>
          <w:tblHeader/>
        </w:trPr>
        <w:tc>
          <w:tcPr>
            <w:tcW w:w="17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20" w:lineRule="atLeast"/>
              <w:rPr>
                <w:rFonts w:ascii="Times New Roman" w:hAnsi="Times New Roman" w:cs="Times New Roman"/>
                <w:color w:val="000000"/>
                <w:sz w:val="24"/>
                <w:szCs w:val="24"/>
              </w:rPr>
            </w:pPr>
            <w:r w:rsidRPr="00292C19">
              <w:rPr>
                <w:rFonts w:ascii="Times New Roman" w:hAnsi="Times New Roman" w:cs="Times New Roman"/>
                <w:color w:val="000000"/>
                <w:sz w:val="24"/>
                <w:szCs w:val="24"/>
              </w:rPr>
              <w:t>PROCESS</w:t>
            </w:r>
          </w:p>
        </w:tc>
        <w:tc>
          <w:tcPr>
            <w:tcW w:w="993"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w:t>
            </w:r>
          </w:p>
        </w:tc>
        <w:tc>
          <w:tcPr>
            <w:tcW w:w="555"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138</w:t>
            </w:r>
          </w:p>
        </w:tc>
        <w:tc>
          <w:tcPr>
            <w:tcW w:w="1216" w:type="dxa"/>
            <w:tcBorders>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104.06</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14360.50</w:t>
            </w:r>
          </w:p>
        </w:tc>
      </w:tr>
      <w:tr w:rsidR="00292C19" w:rsidRPr="00292C19" w:rsidTr="00292C19">
        <w:trPr>
          <w:cantSplit/>
          <w:tblHeader/>
        </w:trPr>
        <w:tc>
          <w:tcPr>
            <w:tcW w:w="17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w:t>
            </w:r>
          </w:p>
        </w:tc>
        <w:tc>
          <w:tcPr>
            <w:tcW w:w="555"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w:t>
            </w:r>
          </w:p>
        </w:tc>
        <w:tc>
          <w:tcPr>
            <w:tcW w:w="1216"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100.81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6754.50</w:t>
            </w:r>
          </w:p>
        </w:tc>
      </w:tr>
      <w:tr w:rsidR="00292C19" w:rsidRPr="00292C19" w:rsidTr="00292C19">
        <w:trPr>
          <w:cantSplit/>
        </w:trPr>
        <w:tc>
          <w:tcPr>
            <w:tcW w:w="17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Total</w:t>
            </w:r>
          </w:p>
        </w:tc>
        <w:tc>
          <w:tcPr>
            <w:tcW w:w="55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AC7B8E">
            <w:pPr>
              <w:autoSpaceDE w:val="0"/>
              <w:autoSpaceDN w:val="0"/>
              <w:adjustRightInd w:val="0"/>
              <w:spacing w:after="0" w:line="320" w:lineRule="atLeast"/>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205</w:t>
            </w:r>
          </w:p>
        </w:tc>
        <w:tc>
          <w:tcPr>
            <w:tcW w:w="1216" w:type="dxa"/>
            <w:tcBorders>
              <w:top w:val="nil"/>
              <w:bottom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AC7B8E">
            <w:pPr>
              <w:autoSpaceDE w:val="0"/>
              <w:autoSpaceDN w:val="0"/>
              <w:adjustRightInd w:val="0"/>
              <w:spacing w:after="0" w:line="240" w:lineRule="auto"/>
              <w:jc w:val="center"/>
              <w:rPr>
                <w:rFonts w:ascii="Times New Roman" w:hAnsi="Times New Roman" w:cs="Times New Roman"/>
                <w:sz w:val="24"/>
                <w:szCs w:val="24"/>
              </w:rPr>
            </w:pPr>
          </w:p>
        </w:tc>
      </w:tr>
    </w:tbl>
    <w:p w:rsidR="00292C19" w:rsidRDefault="00292C19" w:rsidP="00292C19">
      <w:pPr>
        <w:rPr>
          <w:rFonts w:ascii="Times New Roman" w:hAnsi="Times New Roman" w:cs="Times New Roman"/>
          <w:sz w:val="24"/>
          <w:szCs w:val="24"/>
        </w:rPr>
      </w:pPr>
    </w:p>
    <w:tbl>
      <w:tblPr>
        <w:tblW w:w="89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25"/>
        <w:gridCol w:w="1266"/>
        <w:gridCol w:w="1134"/>
        <w:gridCol w:w="1275"/>
        <w:gridCol w:w="1843"/>
        <w:gridCol w:w="1418"/>
      </w:tblGrid>
      <w:tr w:rsidR="00292C19" w:rsidRPr="00292C19" w:rsidTr="00292C19">
        <w:trPr>
          <w:cantSplit/>
          <w:tblHeader/>
        </w:trPr>
        <w:tc>
          <w:tcPr>
            <w:tcW w:w="8961" w:type="dxa"/>
            <w:gridSpan w:val="6"/>
            <w:tcBorders>
              <w:top w:val="nil"/>
              <w:left w:val="nil"/>
              <w:bottom w:val="nil"/>
              <w:right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b/>
                <w:bCs/>
                <w:color w:val="000000"/>
                <w:sz w:val="24"/>
                <w:szCs w:val="24"/>
              </w:rPr>
              <w:lastRenderedPageBreak/>
              <w:t xml:space="preserve">Test </w:t>
            </w:r>
            <w:proofErr w:type="spellStart"/>
            <w:r w:rsidRPr="00292C19">
              <w:rPr>
                <w:rFonts w:ascii="Times New Roman" w:hAnsi="Times New Roman" w:cs="Times New Roman"/>
                <w:b/>
                <w:bCs/>
                <w:color w:val="000000"/>
                <w:sz w:val="24"/>
                <w:szCs w:val="24"/>
              </w:rPr>
              <w:t>Statistics</w:t>
            </w:r>
            <w:r w:rsidRPr="00292C19">
              <w:rPr>
                <w:rFonts w:ascii="Times New Roman" w:hAnsi="Times New Roman" w:cs="Times New Roman"/>
                <w:b/>
                <w:bCs/>
                <w:color w:val="000000"/>
                <w:sz w:val="24"/>
                <w:szCs w:val="24"/>
                <w:vertAlign w:val="superscript"/>
              </w:rPr>
              <w:t>a</w:t>
            </w:r>
            <w:proofErr w:type="spellEnd"/>
          </w:p>
        </w:tc>
      </w:tr>
      <w:tr w:rsidR="00292C19" w:rsidRPr="00292C19" w:rsidTr="00292C19">
        <w:trPr>
          <w:cantSplit/>
          <w:tblHeader/>
        </w:trPr>
        <w:tc>
          <w:tcPr>
            <w:tcW w:w="202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sz w:val="24"/>
                <w:szCs w:val="24"/>
              </w:rPr>
            </w:pPr>
          </w:p>
        </w:tc>
        <w:tc>
          <w:tcPr>
            <w:tcW w:w="126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HEALTH</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SAFETY</w:t>
            </w:r>
          </w:p>
        </w:tc>
        <w:tc>
          <w:tcPr>
            <w:tcW w:w="12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WELFARE</w:t>
            </w:r>
          </w:p>
        </w:tc>
        <w:tc>
          <w:tcPr>
            <w:tcW w:w="18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TECHNOLOGY</w:t>
            </w:r>
          </w:p>
        </w:tc>
        <w:tc>
          <w:tcPr>
            <w:tcW w:w="14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PROCESS</w:t>
            </w:r>
          </w:p>
        </w:tc>
      </w:tr>
      <w:tr w:rsidR="00292C19" w:rsidRPr="00292C19" w:rsidTr="00292C19">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Mann-Whitney U</w:t>
            </w:r>
          </w:p>
        </w:tc>
        <w:tc>
          <w:tcPr>
            <w:tcW w:w="126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3.956E3</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4.514E3</w:t>
            </w:r>
          </w:p>
        </w:tc>
        <w:tc>
          <w:tcPr>
            <w:tcW w:w="1275"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4509.500</w:t>
            </w:r>
          </w:p>
        </w:tc>
        <w:tc>
          <w:tcPr>
            <w:tcW w:w="1843"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4604.500</w:t>
            </w:r>
          </w:p>
        </w:tc>
        <w:tc>
          <w:tcPr>
            <w:tcW w:w="141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4476.500</w:t>
            </w:r>
          </w:p>
        </w:tc>
      </w:tr>
      <w:tr w:rsidR="00292C19" w:rsidRPr="00292C19" w:rsidTr="00292C19">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292C19">
              <w:rPr>
                <w:rFonts w:ascii="Times New Roman" w:hAnsi="Times New Roman" w:cs="Times New Roman"/>
                <w:color w:val="000000"/>
                <w:sz w:val="24"/>
                <w:szCs w:val="24"/>
              </w:rPr>
              <w:t>Wilcoxon</w:t>
            </w:r>
            <w:proofErr w:type="spellEnd"/>
            <w:r w:rsidRPr="00292C19">
              <w:rPr>
                <w:rFonts w:ascii="Times New Roman" w:hAnsi="Times New Roman" w:cs="Times New Roman"/>
                <w:color w:val="000000"/>
                <w:sz w:val="24"/>
                <w:szCs w:val="24"/>
              </w:rPr>
              <w:t xml:space="preserve"> W</w:t>
            </w:r>
          </w:p>
        </w:tc>
        <w:tc>
          <w:tcPr>
            <w:tcW w:w="1266"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1.355E4</w:t>
            </w:r>
          </w:p>
        </w:tc>
        <w:tc>
          <w:tcPr>
            <w:tcW w:w="1134"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1.411E4</w:t>
            </w:r>
          </w:p>
        </w:tc>
        <w:tc>
          <w:tcPr>
            <w:tcW w:w="1275"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6787.500</w:t>
            </w:r>
          </w:p>
        </w:tc>
        <w:tc>
          <w:tcPr>
            <w:tcW w:w="1843"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6882.500</w:t>
            </w:r>
          </w:p>
        </w:tc>
        <w:tc>
          <w:tcPr>
            <w:tcW w:w="1418"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6754.500</w:t>
            </w:r>
          </w:p>
        </w:tc>
      </w:tr>
      <w:tr w:rsidR="00292C19" w:rsidRPr="00292C19" w:rsidTr="00292C19">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Z</w:t>
            </w:r>
          </w:p>
        </w:tc>
        <w:tc>
          <w:tcPr>
            <w:tcW w:w="1266"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-1.679</w:t>
            </w:r>
          </w:p>
        </w:tc>
        <w:tc>
          <w:tcPr>
            <w:tcW w:w="1134"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-.274</w:t>
            </w:r>
          </w:p>
        </w:tc>
        <w:tc>
          <w:tcPr>
            <w:tcW w:w="1275"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-.287</w:t>
            </w:r>
          </w:p>
        </w:tc>
        <w:tc>
          <w:tcPr>
            <w:tcW w:w="1843"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-.047</w:t>
            </w:r>
          </w:p>
        </w:tc>
        <w:tc>
          <w:tcPr>
            <w:tcW w:w="1418"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-.371</w:t>
            </w:r>
          </w:p>
        </w:tc>
      </w:tr>
      <w:tr w:rsidR="00292C19" w:rsidRPr="00292C19" w:rsidTr="00292C19">
        <w:trPr>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292C19">
              <w:rPr>
                <w:rFonts w:ascii="Times New Roman" w:hAnsi="Times New Roman" w:cs="Times New Roman"/>
                <w:color w:val="000000"/>
                <w:sz w:val="24"/>
                <w:szCs w:val="24"/>
              </w:rPr>
              <w:t>Asymp</w:t>
            </w:r>
            <w:proofErr w:type="spellEnd"/>
            <w:r w:rsidRPr="00292C19">
              <w:rPr>
                <w:rFonts w:ascii="Times New Roman" w:hAnsi="Times New Roman" w:cs="Times New Roman"/>
                <w:color w:val="000000"/>
                <w:sz w:val="24"/>
                <w:szCs w:val="24"/>
              </w:rPr>
              <w:t>. Sig. (2-tailed)</w:t>
            </w:r>
          </w:p>
        </w:tc>
        <w:tc>
          <w:tcPr>
            <w:tcW w:w="126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.093</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.784</w:t>
            </w:r>
          </w:p>
        </w:tc>
        <w:tc>
          <w:tcPr>
            <w:tcW w:w="1275" w:type="dxa"/>
            <w:tcBorders>
              <w:top w:val="nil"/>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.774</w:t>
            </w:r>
          </w:p>
        </w:tc>
        <w:tc>
          <w:tcPr>
            <w:tcW w:w="1843" w:type="dxa"/>
            <w:tcBorders>
              <w:top w:val="nil"/>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.963</w:t>
            </w:r>
          </w:p>
        </w:tc>
        <w:tc>
          <w:tcPr>
            <w:tcW w:w="141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.711</w:t>
            </w:r>
          </w:p>
        </w:tc>
      </w:tr>
      <w:tr w:rsidR="00292C19" w:rsidRPr="00292C19" w:rsidTr="00292C19">
        <w:trPr>
          <w:cantSplit/>
        </w:trPr>
        <w:tc>
          <w:tcPr>
            <w:tcW w:w="4425" w:type="dxa"/>
            <w:gridSpan w:val="3"/>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color w:val="000000"/>
                <w:sz w:val="24"/>
                <w:szCs w:val="24"/>
              </w:rPr>
            </w:pPr>
            <w:r w:rsidRPr="00292C19">
              <w:rPr>
                <w:rFonts w:ascii="Times New Roman" w:hAnsi="Times New Roman" w:cs="Times New Roman"/>
                <w:color w:val="000000"/>
                <w:sz w:val="24"/>
                <w:szCs w:val="24"/>
              </w:rPr>
              <w:t>a. Grouping Variable: Gender</w:t>
            </w:r>
          </w:p>
        </w:tc>
        <w:tc>
          <w:tcPr>
            <w:tcW w:w="1275"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sz w:val="24"/>
                <w:szCs w:val="24"/>
              </w:rPr>
            </w:pPr>
          </w:p>
        </w:tc>
        <w:tc>
          <w:tcPr>
            <w:tcW w:w="1843"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line="360" w:lineRule="auto"/>
              <w:jc w:val="center"/>
              <w:rPr>
                <w:rFonts w:ascii="Times New Roman" w:hAnsi="Times New Roman" w:cs="Times New Roman"/>
                <w:sz w:val="24"/>
                <w:szCs w:val="24"/>
              </w:rPr>
            </w:pPr>
          </w:p>
        </w:tc>
      </w:tr>
    </w:tbl>
    <w:p w:rsidR="00292C19" w:rsidRDefault="00292C19" w:rsidP="00292C19">
      <w:pPr>
        <w:widowControl w:val="0"/>
        <w:autoSpaceDE w:val="0"/>
        <w:autoSpaceDN w:val="0"/>
        <w:adjustRightInd w:val="0"/>
        <w:spacing w:after="0" w:line="319" w:lineRule="exact"/>
        <w:ind w:right="-80"/>
        <w:rPr>
          <w:rFonts w:ascii="Times New Roman" w:hAnsi="Times New Roman" w:cs="Times New Roman"/>
          <w:b/>
          <w:bCs/>
          <w:color w:val="000000"/>
          <w:sz w:val="24"/>
          <w:szCs w:val="24"/>
        </w:rPr>
      </w:pPr>
      <w:r>
        <w:rPr>
          <w:rFonts w:ascii="Times New Roman" w:hAnsi="Times New Roman" w:cs="Times New Roman"/>
          <w:b/>
          <w:bCs/>
          <w:color w:val="000000"/>
          <w:sz w:val="24"/>
          <w:szCs w:val="24"/>
        </w:rPr>
        <w:t>Interpretation:</w:t>
      </w:r>
    </w:p>
    <w:p w:rsidR="00292C19" w:rsidRDefault="00292C19" w:rsidP="00292C19">
      <w:pPr>
        <w:widowControl w:val="0"/>
        <w:autoSpaceDE w:val="0"/>
        <w:autoSpaceDN w:val="0"/>
        <w:adjustRightInd w:val="0"/>
        <w:spacing w:after="0" w:line="319" w:lineRule="exact"/>
        <w:ind w:right="-80"/>
        <w:rPr>
          <w:rFonts w:ascii="Times New Roman" w:hAnsi="Times New Roman" w:cs="Times New Roman"/>
          <w:sz w:val="24"/>
          <w:szCs w:val="24"/>
        </w:rPr>
      </w:pPr>
      <w:r>
        <w:rPr>
          <w:rFonts w:ascii="Times New Roman" w:hAnsi="Times New Roman" w:cs="Times New Roman"/>
          <w:b/>
          <w:bCs/>
          <w:color w:val="000000"/>
          <w:sz w:val="24"/>
          <w:szCs w:val="24"/>
        </w:rPr>
        <w:t xml:space="preserve">Based on a significance level of 0.05: </w:t>
      </w:r>
    </w:p>
    <w:p w:rsidR="00292C19" w:rsidRDefault="00292C19" w:rsidP="00292C19">
      <w:pPr>
        <w:widowControl w:val="0"/>
        <w:autoSpaceDE w:val="0"/>
        <w:autoSpaceDN w:val="0"/>
        <w:adjustRightInd w:val="0"/>
        <w:spacing w:before="12" w:after="0"/>
        <w:ind w:right="-93"/>
        <w:jc w:val="both"/>
        <w:rPr>
          <w:rFonts w:ascii="Times New Roman" w:hAnsi="Times New Roman" w:cs="Times New Roman"/>
          <w:sz w:val="24"/>
          <w:szCs w:val="24"/>
        </w:rPr>
      </w:pPr>
      <w:r>
        <w:rPr>
          <w:rFonts w:ascii="Times New Roman" w:hAnsi="Times New Roman" w:cs="Times New Roman"/>
          <w:color w:val="000000"/>
          <w:sz w:val="24"/>
          <w:szCs w:val="24"/>
        </w:rPr>
        <w:t xml:space="preserve">The p-values for Health, Safety, Welfare, Technology, and Process are all greater than 0.05. </w:t>
      </w:r>
    </w:p>
    <w:p w:rsidR="00292C19" w:rsidRDefault="00292C19" w:rsidP="00292C19">
      <w:pPr>
        <w:widowControl w:val="0"/>
        <w:autoSpaceDE w:val="0"/>
        <w:autoSpaceDN w:val="0"/>
        <w:adjustRightInd w:val="0"/>
        <w:spacing w:before="140" w:after="0"/>
        <w:ind w:right="-88"/>
        <w:jc w:val="both"/>
        <w:rPr>
          <w:rFonts w:ascii="Times New Roman" w:hAnsi="Times New Roman" w:cs="Times New Roman"/>
          <w:sz w:val="24"/>
          <w:szCs w:val="24"/>
        </w:rPr>
      </w:pPr>
      <w:r>
        <w:rPr>
          <w:rFonts w:ascii="Times New Roman" w:hAnsi="Times New Roman" w:cs="Times New Roman"/>
          <w:color w:val="000000"/>
          <w:sz w:val="24"/>
          <w:szCs w:val="24"/>
        </w:rPr>
        <w:t xml:space="preserve">Therefore, we fail to reject the null hypothesis for all factors. </w:t>
      </w:r>
    </w:p>
    <w:p w:rsidR="00292C19" w:rsidRDefault="00292C19" w:rsidP="00292C19">
      <w:pPr>
        <w:widowControl w:val="0"/>
        <w:autoSpaceDE w:val="0"/>
        <w:autoSpaceDN w:val="0"/>
        <w:adjustRightInd w:val="0"/>
        <w:spacing w:before="134" w:after="0"/>
        <w:ind w:right="-88"/>
        <w:jc w:val="both"/>
        <w:rPr>
          <w:rFonts w:ascii="Times New Roman" w:hAnsi="Times New Roman" w:cs="Times New Roman"/>
          <w:sz w:val="24"/>
          <w:szCs w:val="24"/>
        </w:rPr>
      </w:pPr>
      <w:r>
        <w:rPr>
          <w:rFonts w:ascii="Times New Roman" w:hAnsi="Times New Roman" w:cs="Times New Roman"/>
          <w:color w:val="000000"/>
          <w:sz w:val="24"/>
          <w:szCs w:val="24"/>
        </w:rPr>
        <w:t xml:space="preserve">We conclude that there is insufficient evidence to suggest a significant difference between the mean ranks of gender with respect to the factors of study: Health, Safety, Welfare, Technology, and Process. </w:t>
      </w:r>
    </w:p>
    <w:p w:rsidR="00292C19" w:rsidRDefault="00292C19" w:rsidP="00292C19">
      <w:pPr>
        <w:widowControl w:val="0"/>
        <w:autoSpaceDE w:val="0"/>
        <w:autoSpaceDN w:val="0"/>
        <w:adjustRightInd w:val="0"/>
        <w:spacing w:before="132" w:after="0"/>
        <w:ind w:right="-76"/>
        <w:jc w:val="both"/>
        <w:rPr>
          <w:rFonts w:ascii="Times New Roman" w:hAnsi="Times New Roman" w:cs="Times New Roman"/>
          <w:sz w:val="24"/>
          <w:szCs w:val="24"/>
        </w:rPr>
      </w:pPr>
      <w:r>
        <w:rPr>
          <w:rFonts w:ascii="Times New Roman" w:hAnsi="Times New Roman" w:cs="Times New Roman"/>
          <w:color w:val="000000"/>
          <w:sz w:val="24"/>
          <w:szCs w:val="24"/>
        </w:rPr>
        <w:t xml:space="preserve">Since, p value is greater than 0.05 for all </w:t>
      </w:r>
      <w:proofErr w:type="gramStart"/>
      <w:r>
        <w:rPr>
          <w:rFonts w:ascii="Times New Roman" w:hAnsi="Times New Roman" w:cs="Times New Roman"/>
          <w:color w:val="000000"/>
          <w:sz w:val="24"/>
          <w:szCs w:val="24"/>
        </w:rPr>
        <w:t>factor</w:t>
      </w:r>
      <w:proofErr w:type="gramEnd"/>
      <w:r>
        <w:rPr>
          <w:rFonts w:ascii="Times New Roman" w:hAnsi="Times New Roman" w:cs="Times New Roman"/>
          <w:color w:val="000000"/>
          <w:sz w:val="24"/>
          <w:szCs w:val="24"/>
        </w:rPr>
        <w:t xml:space="preserve"> of studies. Hence Accept Null Hypothesis H0. There is no significance difference between mean rank of men and women with respect to the factor of studies. </w:t>
      </w: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b/>
          <w:sz w:val="24"/>
          <w:szCs w:val="24"/>
        </w:rPr>
      </w:pPr>
      <w:r w:rsidRPr="00292C19">
        <w:rPr>
          <w:rFonts w:ascii="Times New Roman" w:hAnsi="Times New Roman" w:cs="Times New Roman"/>
          <w:b/>
          <w:sz w:val="24"/>
          <w:szCs w:val="24"/>
        </w:rPr>
        <w:t>KRUSKAL WALLIS H TEST</w:t>
      </w:r>
    </w:p>
    <w:p w:rsidR="00292C19" w:rsidRPr="00292C19" w:rsidRDefault="00292C19" w:rsidP="00292C19">
      <w:pPr>
        <w:autoSpaceDE w:val="0"/>
        <w:autoSpaceDN w:val="0"/>
        <w:adjustRightInd w:val="0"/>
        <w:spacing w:after="0"/>
        <w:jc w:val="both"/>
        <w:rPr>
          <w:rFonts w:ascii="Times New Roman" w:hAnsi="Times New Roman" w:cs="Times New Roman"/>
          <w:sz w:val="24"/>
          <w:szCs w:val="24"/>
        </w:rPr>
      </w:pPr>
      <w:r w:rsidRPr="00292C19">
        <w:rPr>
          <w:rFonts w:ascii="Times New Roman" w:hAnsi="Times New Roman" w:cs="Times New Roman"/>
          <w:b/>
          <w:sz w:val="24"/>
          <w:szCs w:val="24"/>
        </w:rPr>
        <w:t>Null Hypothesis H0:</w:t>
      </w:r>
      <w:r w:rsidRPr="00292C19">
        <w:rPr>
          <w:rFonts w:ascii="Times New Roman" w:hAnsi="Times New Roman" w:cs="Times New Roman"/>
          <w:sz w:val="24"/>
          <w:szCs w:val="24"/>
        </w:rPr>
        <w:t xml:space="preserve"> - There is no significance difference between the mean </w:t>
      </w:r>
      <w:proofErr w:type="gramStart"/>
      <w:r w:rsidRPr="00292C19">
        <w:rPr>
          <w:rFonts w:ascii="Times New Roman" w:hAnsi="Times New Roman" w:cs="Times New Roman"/>
          <w:sz w:val="24"/>
          <w:szCs w:val="24"/>
        </w:rPr>
        <w:t>rank</w:t>
      </w:r>
      <w:proofErr w:type="gramEnd"/>
      <w:r w:rsidRPr="00292C19">
        <w:rPr>
          <w:rFonts w:ascii="Times New Roman" w:hAnsi="Times New Roman" w:cs="Times New Roman"/>
          <w:sz w:val="24"/>
          <w:szCs w:val="24"/>
        </w:rPr>
        <w:t xml:space="preserve"> of respondents age with respect to factors involved in study</w:t>
      </w:r>
    </w:p>
    <w:p w:rsidR="00292C19" w:rsidRPr="00292C19" w:rsidRDefault="00292C19" w:rsidP="00292C19">
      <w:pPr>
        <w:autoSpaceDE w:val="0"/>
        <w:autoSpaceDN w:val="0"/>
        <w:adjustRightInd w:val="0"/>
        <w:spacing w:after="0"/>
        <w:jc w:val="both"/>
        <w:rPr>
          <w:rFonts w:ascii="Times New Roman" w:hAnsi="Times New Roman" w:cs="Times New Roman"/>
          <w:sz w:val="24"/>
          <w:szCs w:val="24"/>
        </w:rPr>
      </w:pPr>
      <w:r w:rsidRPr="00292C19">
        <w:rPr>
          <w:rFonts w:ascii="Times New Roman" w:hAnsi="Times New Roman" w:cs="Times New Roman"/>
          <w:b/>
          <w:sz w:val="24"/>
          <w:szCs w:val="24"/>
        </w:rPr>
        <w:t>Alternate Hypothesis H1:</w:t>
      </w:r>
      <w:r w:rsidRPr="00292C19">
        <w:rPr>
          <w:rFonts w:ascii="Times New Roman" w:hAnsi="Times New Roman" w:cs="Times New Roman"/>
          <w:sz w:val="24"/>
          <w:szCs w:val="24"/>
        </w:rPr>
        <w:t xml:space="preserve"> - There is a significance difference between the mean </w:t>
      </w:r>
      <w:proofErr w:type="gramStart"/>
      <w:r w:rsidRPr="00292C19">
        <w:rPr>
          <w:rFonts w:ascii="Times New Roman" w:hAnsi="Times New Roman" w:cs="Times New Roman"/>
          <w:sz w:val="24"/>
          <w:szCs w:val="24"/>
        </w:rPr>
        <w:t>rank</w:t>
      </w:r>
      <w:proofErr w:type="gramEnd"/>
      <w:r w:rsidRPr="00292C19">
        <w:rPr>
          <w:rFonts w:ascii="Times New Roman" w:hAnsi="Times New Roman" w:cs="Times New Roman"/>
          <w:sz w:val="24"/>
          <w:szCs w:val="24"/>
        </w:rPr>
        <w:t xml:space="preserve"> of respondents age with respect to factors involved in study</w:t>
      </w: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tbl>
      <w:tblPr>
        <w:tblW w:w="44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29"/>
        <w:gridCol w:w="720"/>
        <w:gridCol w:w="1000"/>
        <w:gridCol w:w="1216"/>
      </w:tblGrid>
      <w:tr w:rsidR="00292C19" w:rsidRPr="00292C19" w:rsidTr="00292C19">
        <w:trPr>
          <w:cantSplit/>
          <w:tblHeader/>
        </w:trPr>
        <w:tc>
          <w:tcPr>
            <w:tcW w:w="4465" w:type="dxa"/>
            <w:gridSpan w:val="4"/>
            <w:tcBorders>
              <w:top w:val="nil"/>
              <w:left w:val="nil"/>
              <w:bottom w:val="nil"/>
              <w:right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b/>
                <w:bCs/>
                <w:color w:val="000000"/>
                <w:sz w:val="20"/>
                <w:szCs w:val="20"/>
              </w:rPr>
              <w:lastRenderedPageBreak/>
              <w:t>Ranks</w:t>
            </w:r>
          </w:p>
        </w:tc>
      </w:tr>
      <w:tr w:rsidR="00292C19" w:rsidRPr="00292C19" w:rsidTr="00292C19">
        <w:trPr>
          <w:cantSplit/>
          <w:tblHeader/>
        </w:trPr>
        <w:tc>
          <w:tcPr>
            <w:tcW w:w="152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Age</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N</w:t>
            </w:r>
          </w:p>
        </w:tc>
        <w:tc>
          <w:tcPr>
            <w:tcW w:w="12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Mean Rank</w:t>
            </w:r>
          </w:p>
        </w:tc>
      </w:tr>
      <w:tr w:rsidR="00292C19" w:rsidRPr="00292C19" w:rsidTr="00292C19">
        <w:trPr>
          <w:cantSplit/>
          <w:tblHeader/>
        </w:trPr>
        <w:tc>
          <w:tcPr>
            <w:tcW w:w="152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HEALTH</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79</w:t>
            </w:r>
          </w:p>
        </w:tc>
        <w:tc>
          <w:tcPr>
            <w:tcW w:w="121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89.99</w:t>
            </w:r>
          </w:p>
        </w:tc>
      </w:tr>
      <w:tr w:rsidR="00292C19" w:rsidRPr="00292C19" w:rsidTr="00292C19">
        <w:trPr>
          <w:cantSplit/>
          <w:tblHeader/>
        </w:trPr>
        <w:tc>
          <w:tcPr>
            <w:tcW w:w="15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130.70</w:t>
            </w:r>
          </w:p>
        </w:tc>
      </w:tr>
      <w:tr w:rsidR="00292C19" w:rsidRPr="00292C19" w:rsidTr="00292C19">
        <w:trPr>
          <w:cantSplit/>
          <w:tblHeader/>
        </w:trPr>
        <w:tc>
          <w:tcPr>
            <w:tcW w:w="15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111.96</w:t>
            </w:r>
          </w:p>
        </w:tc>
      </w:tr>
      <w:tr w:rsidR="00292C19" w:rsidRPr="00292C19" w:rsidTr="00292C19">
        <w:trPr>
          <w:cantSplit/>
          <w:tblHeader/>
        </w:trPr>
        <w:tc>
          <w:tcPr>
            <w:tcW w:w="15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21</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77.43</w:t>
            </w:r>
          </w:p>
        </w:tc>
      </w:tr>
      <w:tr w:rsidR="00292C19" w:rsidRPr="00292C19" w:rsidTr="00292C19">
        <w:trPr>
          <w:cantSplit/>
          <w:tblHeader/>
        </w:trPr>
        <w:tc>
          <w:tcPr>
            <w:tcW w:w="15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85.50</w:t>
            </w:r>
          </w:p>
        </w:tc>
      </w:tr>
      <w:tr w:rsidR="00292C19" w:rsidRPr="00292C19" w:rsidTr="00292C19">
        <w:trPr>
          <w:cantSplit/>
          <w:tblHeader/>
        </w:trPr>
        <w:tc>
          <w:tcPr>
            <w:tcW w:w="152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205</w:t>
            </w:r>
          </w:p>
        </w:tc>
        <w:tc>
          <w:tcPr>
            <w:tcW w:w="1216"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r w:rsidR="00292C19" w:rsidRPr="00292C19" w:rsidTr="00292C19">
        <w:trPr>
          <w:cantSplit/>
          <w:tblHeader/>
        </w:trPr>
        <w:tc>
          <w:tcPr>
            <w:tcW w:w="1529" w:type="dxa"/>
            <w:vMerge w:val="restart"/>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SAFETY</w:t>
            </w:r>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79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90.91</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125.17</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113.24</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21</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82.29</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87.22</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205</w:t>
            </w:r>
          </w:p>
        </w:tc>
        <w:tc>
          <w:tcPr>
            <w:tcW w:w="1216"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r w:rsidR="00292C19" w:rsidRPr="00292C19" w:rsidTr="00292C19">
        <w:trPr>
          <w:cantSplit/>
          <w:tblHeader/>
        </w:trPr>
        <w:tc>
          <w:tcPr>
            <w:tcW w:w="1529" w:type="dxa"/>
            <w:vMerge w:val="restart"/>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WELFARE</w:t>
            </w:r>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79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85.84</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125.91</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112.94</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21</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93.98</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102.39</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205</w:t>
            </w:r>
          </w:p>
        </w:tc>
        <w:tc>
          <w:tcPr>
            <w:tcW w:w="1216"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r w:rsidR="00292C19" w:rsidRPr="00292C19" w:rsidTr="00292C19">
        <w:trPr>
          <w:cantSplit/>
          <w:tblHeader/>
        </w:trPr>
        <w:tc>
          <w:tcPr>
            <w:tcW w:w="1529" w:type="dxa"/>
            <w:vMerge w:val="restart"/>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TECHNOLOGY</w:t>
            </w:r>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79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86.80</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127.83</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117.65</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21</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81.05</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88.17</w:t>
            </w:r>
          </w:p>
        </w:tc>
      </w:tr>
      <w:tr w:rsidR="00292C19" w:rsidRPr="00292C19" w:rsidTr="00292C19">
        <w:trPr>
          <w:cantSplit/>
          <w:tblHeader/>
        </w:trPr>
        <w:tc>
          <w:tcPr>
            <w:tcW w:w="1529" w:type="dxa"/>
            <w:vMerge/>
            <w:tcBorders>
              <w:left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205</w:t>
            </w:r>
          </w:p>
        </w:tc>
        <w:tc>
          <w:tcPr>
            <w:tcW w:w="1216" w:type="dxa"/>
            <w:tcBorders>
              <w:top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r w:rsidR="00292C19" w:rsidRPr="00292C19" w:rsidTr="00292C19">
        <w:trPr>
          <w:cantSplit/>
          <w:tblHeader/>
        </w:trPr>
        <w:tc>
          <w:tcPr>
            <w:tcW w:w="152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PROCESS</w:t>
            </w:r>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79</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85.31</w:t>
            </w:r>
          </w:p>
        </w:tc>
      </w:tr>
      <w:tr w:rsidR="00292C19" w:rsidRPr="00292C19" w:rsidTr="00292C19">
        <w:trPr>
          <w:cantSplit/>
          <w:tblHeader/>
        </w:trPr>
        <w:tc>
          <w:tcPr>
            <w:tcW w:w="15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46</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122.36</w:t>
            </w:r>
          </w:p>
        </w:tc>
      </w:tr>
      <w:tr w:rsidR="00292C19" w:rsidRPr="00292C19" w:rsidTr="00292C19">
        <w:trPr>
          <w:cantSplit/>
          <w:tblHeader/>
        </w:trPr>
        <w:tc>
          <w:tcPr>
            <w:tcW w:w="15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119.78</w:t>
            </w:r>
          </w:p>
        </w:tc>
      </w:tr>
      <w:tr w:rsidR="00292C19" w:rsidRPr="00292C19" w:rsidTr="00292C19">
        <w:trPr>
          <w:cantSplit/>
          <w:tblHeader/>
        </w:trPr>
        <w:tc>
          <w:tcPr>
            <w:tcW w:w="15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21</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92.07</w:t>
            </w:r>
          </w:p>
        </w:tc>
      </w:tr>
      <w:tr w:rsidR="00292C19" w:rsidRPr="00292C19" w:rsidTr="00292C19">
        <w:trPr>
          <w:cantSplit/>
          <w:tblHeader/>
        </w:trPr>
        <w:tc>
          <w:tcPr>
            <w:tcW w:w="15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91.61</w:t>
            </w:r>
          </w:p>
        </w:tc>
      </w:tr>
      <w:tr w:rsidR="00292C19" w:rsidRPr="00292C19" w:rsidTr="00292C19">
        <w:trPr>
          <w:cantSplit/>
        </w:trPr>
        <w:tc>
          <w:tcPr>
            <w:tcW w:w="152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205</w:t>
            </w:r>
          </w:p>
        </w:tc>
        <w:tc>
          <w:tcPr>
            <w:tcW w:w="121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bl>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p w:rsidR="00292C19" w:rsidRDefault="00292C19" w:rsidP="00292C19">
      <w:pPr>
        <w:rPr>
          <w:rFonts w:ascii="Times New Roman" w:hAnsi="Times New Roman" w:cs="Times New Roman"/>
          <w:sz w:val="24"/>
          <w:szCs w:val="24"/>
        </w:rPr>
      </w:pPr>
    </w:p>
    <w:tbl>
      <w:tblPr>
        <w:tblW w:w="6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44"/>
        <w:gridCol w:w="1000"/>
        <w:gridCol w:w="998"/>
        <w:gridCol w:w="1142"/>
        <w:gridCol w:w="1441"/>
        <w:gridCol w:w="1173"/>
      </w:tblGrid>
      <w:tr w:rsidR="00292C19" w:rsidRPr="00292C19" w:rsidTr="00292C19">
        <w:trPr>
          <w:cantSplit/>
          <w:tblHeader/>
        </w:trPr>
        <w:tc>
          <w:tcPr>
            <w:tcW w:w="6995" w:type="dxa"/>
            <w:gridSpan w:val="6"/>
            <w:tcBorders>
              <w:top w:val="nil"/>
              <w:left w:val="nil"/>
              <w:bottom w:val="nil"/>
              <w:right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b/>
                <w:bCs/>
                <w:color w:val="000000"/>
                <w:sz w:val="20"/>
                <w:szCs w:val="20"/>
              </w:rPr>
              <w:lastRenderedPageBreak/>
              <w:t xml:space="preserve">Test </w:t>
            </w:r>
            <w:proofErr w:type="spellStart"/>
            <w:r w:rsidRPr="00292C19">
              <w:rPr>
                <w:rFonts w:ascii="Times New Roman" w:hAnsi="Times New Roman" w:cs="Times New Roman"/>
                <w:b/>
                <w:bCs/>
                <w:color w:val="000000"/>
                <w:sz w:val="20"/>
                <w:szCs w:val="20"/>
              </w:rPr>
              <w:t>Statistics</w:t>
            </w:r>
            <w:r w:rsidRPr="00292C19">
              <w:rPr>
                <w:rFonts w:ascii="Times New Roman" w:hAnsi="Times New Roman" w:cs="Times New Roman"/>
                <w:b/>
                <w:bCs/>
                <w:color w:val="000000"/>
                <w:sz w:val="20"/>
                <w:szCs w:val="20"/>
                <w:vertAlign w:val="superscript"/>
              </w:rPr>
              <w:t>a,b</w:t>
            </w:r>
            <w:proofErr w:type="spellEnd"/>
          </w:p>
        </w:tc>
      </w:tr>
      <w:tr w:rsidR="00292C19" w:rsidRPr="00292C19" w:rsidTr="00292C19">
        <w:trPr>
          <w:cantSplit/>
          <w:trHeight w:val="25"/>
          <w:tblHeader/>
        </w:trPr>
        <w:tc>
          <w:tcPr>
            <w:tcW w:w="12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HEALTH</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SAFETY</w:t>
            </w:r>
          </w:p>
        </w:tc>
        <w:tc>
          <w:tcPr>
            <w:tcW w:w="114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WELFARE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TECHNOLOGY</w:t>
            </w:r>
          </w:p>
        </w:tc>
        <w:tc>
          <w:tcPr>
            <w:tcW w:w="117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PROCESS</w:t>
            </w:r>
          </w:p>
        </w:tc>
      </w:tr>
      <w:tr w:rsidR="00292C19" w:rsidRPr="00292C19" w:rsidTr="00292C19">
        <w:trPr>
          <w:cantSplit/>
          <w:tblHead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19.799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14.528</w:t>
            </w:r>
          </w:p>
        </w:tc>
        <w:tc>
          <w:tcPr>
            <w:tcW w:w="1142"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15.574</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20.658</w:t>
            </w:r>
          </w:p>
        </w:tc>
        <w:tc>
          <w:tcPr>
            <w:tcW w:w="117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17.242</w:t>
            </w:r>
          </w:p>
        </w:tc>
      </w:tr>
      <w:tr w:rsidR="00292C19" w:rsidRPr="00292C19" w:rsidTr="00292C19">
        <w:trPr>
          <w:cantSplit/>
          <w:tblHead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roofErr w:type="spellStart"/>
            <w:r w:rsidRPr="00292C19">
              <w:rPr>
                <w:rFonts w:ascii="Times New Roman" w:hAnsi="Times New Roman" w:cs="Times New Roman"/>
                <w:color w:val="000000"/>
                <w:sz w:val="20"/>
                <w:szCs w:val="20"/>
              </w:rPr>
              <w:t>df</w:t>
            </w:r>
            <w:proofErr w:type="spellEnd"/>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998"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142"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440" w:type="dxa"/>
            <w:tcBorders>
              <w:top w:val="nil"/>
              <w:bottom w:val="nil"/>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c>
          <w:tcPr>
            <w:tcW w:w="1172" w:type="dxa"/>
            <w:tcBorders>
              <w:top w:val="nil"/>
              <w:bottom w:val="nil"/>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4</w:t>
            </w:r>
          </w:p>
        </w:tc>
      </w:tr>
      <w:tr w:rsidR="00292C19" w:rsidRPr="00292C19" w:rsidTr="00292C19">
        <w:trPr>
          <w:cantSplit/>
          <w:trHeight w:val="50"/>
          <w:tblHead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proofErr w:type="spellStart"/>
            <w:r w:rsidRPr="00292C19">
              <w:rPr>
                <w:rFonts w:ascii="Times New Roman" w:hAnsi="Times New Roman" w:cs="Times New Roman"/>
                <w:color w:val="000000"/>
                <w:sz w:val="20"/>
                <w:szCs w:val="20"/>
              </w:rPr>
              <w:t>Asymp</w:t>
            </w:r>
            <w:proofErr w:type="spellEnd"/>
            <w:r w:rsidRPr="00292C19">
              <w:rPr>
                <w:rFonts w:ascii="Times New Roman" w:hAnsi="Times New Roman" w:cs="Times New Roman"/>
                <w:color w:val="000000"/>
                <w:sz w:val="20"/>
                <w:szCs w:val="20"/>
              </w:rPr>
              <w:t>. 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.001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.006</w:t>
            </w:r>
          </w:p>
        </w:tc>
        <w:tc>
          <w:tcPr>
            <w:tcW w:w="1142" w:type="dxa"/>
            <w:tcBorders>
              <w:top w:val="nil"/>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.004</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.000</w:t>
            </w:r>
          </w:p>
        </w:tc>
        <w:tc>
          <w:tcPr>
            <w:tcW w:w="117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.002</w:t>
            </w:r>
          </w:p>
        </w:tc>
      </w:tr>
      <w:tr w:rsidR="00292C19" w:rsidRPr="00292C19" w:rsidTr="00292C19">
        <w:trPr>
          <w:cantSplit/>
        </w:trPr>
        <w:tc>
          <w:tcPr>
            <w:tcW w:w="3241" w:type="dxa"/>
            <w:gridSpan w:val="3"/>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 xml:space="preserve">a. </w:t>
            </w:r>
            <w:proofErr w:type="spellStart"/>
            <w:r w:rsidRPr="00292C19">
              <w:rPr>
                <w:rFonts w:ascii="Times New Roman" w:hAnsi="Times New Roman" w:cs="Times New Roman"/>
                <w:color w:val="000000"/>
                <w:sz w:val="20"/>
                <w:szCs w:val="20"/>
              </w:rPr>
              <w:t>Kruskal</w:t>
            </w:r>
            <w:proofErr w:type="spellEnd"/>
            <w:r w:rsidRPr="00292C19">
              <w:rPr>
                <w:rFonts w:ascii="Times New Roman" w:hAnsi="Times New Roman" w:cs="Times New Roman"/>
                <w:color w:val="000000"/>
                <w:sz w:val="20"/>
                <w:szCs w:val="20"/>
              </w:rPr>
              <w:t xml:space="preserve"> Wallis Test</w:t>
            </w:r>
          </w:p>
        </w:tc>
        <w:tc>
          <w:tcPr>
            <w:tcW w:w="1142"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c>
          <w:tcPr>
            <w:tcW w:w="1172"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r w:rsidR="00292C19" w:rsidRPr="00292C19" w:rsidTr="00292C19">
        <w:trPr>
          <w:cantSplit/>
        </w:trPr>
        <w:tc>
          <w:tcPr>
            <w:tcW w:w="3241" w:type="dxa"/>
            <w:gridSpan w:val="3"/>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color w:val="000000"/>
                <w:sz w:val="20"/>
                <w:szCs w:val="20"/>
              </w:rPr>
            </w:pPr>
            <w:r w:rsidRPr="00292C19">
              <w:rPr>
                <w:rFonts w:ascii="Times New Roman" w:hAnsi="Times New Roman" w:cs="Times New Roman"/>
                <w:color w:val="000000"/>
                <w:sz w:val="20"/>
                <w:szCs w:val="20"/>
              </w:rPr>
              <w:t>b. Grouping Variable: Age</w:t>
            </w:r>
          </w:p>
        </w:tc>
        <w:tc>
          <w:tcPr>
            <w:tcW w:w="1142"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c>
          <w:tcPr>
            <w:tcW w:w="1172" w:type="dxa"/>
            <w:tcBorders>
              <w:top w:val="nil"/>
              <w:left w:val="nil"/>
              <w:bottom w:val="nil"/>
              <w:right w:val="nil"/>
            </w:tcBorders>
            <w:shd w:val="clear" w:color="auto" w:fill="FFFFFF"/>
            <w:tcMar>
              <w:top w:w="30" w:type="dxa"/>
              <w:left w:w="30" w:type="dxa"/>
              <w:bottom w:w="30" w:type="dxa"/>
              <w:right w:w="30" w:type="dxa"/>
            </w:tcMar>
          </w:tcPr>
          <w:p w:rsidR="00292C19" w:rsidRPr="00292C19" w:rsidRDefault="00292C19" w:rsidP="00292C19">
            <w:pPr>
              <w:autoSpaceDE w:val="0"/>
              <w:autoSpaceDN w:val="0"/>
              <w:adjustRightInd w:val="0"/>
              <w:spacing w:after="0"/>
              <w:jc w:val="center"/>
              <w:rPr>
                <w:rFonts w:ascii="Times New Roman" w:hAnsi="Times New Roman" w:cs="Times New Roman"/>
                <w:sz w:val="20"/>
                <w:szCs w:val="20"/>
              </w:rPr>
            </w:pPr>
          </w:p>
        </w:tc>
      </w:tr>
    </w:tbl>
    <w:p w:rsidR="00292C19" w:rsidRPr="00292C19" w:rsidRDefault="00292C19" w:rsidP="00292C19">
      <w:pPr>
        <w:rPr>
          <w:rFonts w:ascii="Times New Roman" w:hAnsi="Times New Roman" w:cs="Times New Roman"/>
          <w:b/>
          <w:sz w:val="24"/>
          <w:szCs w:val="24"/>
        </w:rPr>
      </w:pPr>
      <w:r w:rsidRPr="00292C19">
        <w:rPr>
          <w:rFonts w:ascii="Times New Roman" w:hAnsi="Times New Roman" w:cs="Times New Roman"/>
          <w:b/>
          <w:sz w:val="24"/>
          <w:szCs w:val="24"/>
        </w:rPr>
        <w:t>Interpretation:</w:t>
      </w:r>
    </w:p>
    <w:p w:rsidR="00292C19" w:rsidRPr="000B2D62" w:rsidRDefault="00292C19" w:rsidP="00292C19">
      <w:pPr>
        <w:jc w:val="both"/>
        <w:rPr>
          <w:rFonts w:ascii="Times New Roman" w:hAnsi="Times New Roman" w:cs="Times New Roman"/>
          <w:sz w:val="24"/>
          <w:szCs w:val="24"/>
        </w:rPr>
      </w:pPr>
      <w:r w:rsidRPr="000B2D62">
        <w:rPr>
          <w:rFonts w:ascii="Times New Roman" w:hAnsi="Times New Roman" w:cs="Times New Roman"/>
          <w:sz w:val="24"/>
          <w:szCs w:val="24"/>
        </w:rPr>
        <w:t>For each factor of study:</w:t>
      </w:r>
    </w:p>
    <w:p w:rsidR="00292C19" w:rsidRPr="000B2D62" w:rsidRDefault="00292C19" w:rsidP="00292C19">
      <w:pPr>
        <w:autoSpaceDE w:val="0"/>
        <w:autoSpaceDN w:val="0"/>
        <w:adjustRightInd w:val="0"/>
        <w:spacing w:after="0"/>
        <w:jc w:val="both"/>
        <w:rPr>
          <w:rFonts w:ascii="Times New Roman" w:hAnsi="Times New Roman" w:cs="Times New Roman"/>
          <w:sz w:val="24"/>
          <w:szCs w:val="24"/>
        </w:rPr>
      </w:pPr>
      <w:r w:rsidRPr="000B2D62">
        <w:rPr>
          <w:rFonts w:ascii="Times New Roman" w:hAnsi="Times New Roman" w:cs="Times New Roman"/>
          <w:sz w:val="24"/>
          <w:szCs w:val="24"/>
        </w:rPr>
        <w:t>Health: The Chi-Square value is 19.799 with 4 degrees of freedom, and the p-value is 0.001. Since the p-value is less than the significance level of 0.05, we reject the null hypothesis. This suggests that there is a significant difference in the mean ranks of age across different health conditions.</w:t>
      </w:r>
    </w:p>
    <w:p w:rsidR="00292C19" w:rsidRPr="000B2D62" w:rsidRDefault="00292C19" w:rsidP="00292C19">
      <w:pPr>
        <w:autoSpaceDE w:val="0"/>
        <w:autoSpaceDN w:val="0"/>
        <w:adjustRightInd w:val="0"/>
        <w:spacing w:after="0"/>
        <w:jc w:val="both"/>
        <w:rPr>
          <w:rFonts w:ascii="Times New Roman" w:hAnsi="Times New Roman" w:cs="Times New Roman"/>
          <w:sz w:val="24"/>
          <w:szCs w:val="24"/>
        </w:rPr>
      </w:pPr>
      <w:r w:rsidRPr="000B2D62">
        <w:rPr>
          <w:rFonts w:ascii="Times New Roman" w:hAnsi="Times New Roman" w:cs="Times New Roman"/>
          <w:sz w:val="24"/>
          <w:szCs w:val="24"/>
        </w:rPr>
        <w:t>Safety: The Chi-Square value is 14.528 with 4 degrees of freedom, and the p-value is 0.006. Similar to health, the p-value is less than 0.05, indicating a significant difference in mean ranks of age across different safety conditions.</w:t>
      </w:r>
    </w:p>
    <w:p w:rsidR="00292C19" w:rsidRPr="000B2D62" w:rsidRDefault="00292C19" w:rsidP="00292C19">
      <w:pPr>
        <w:autoSpaceDE w:val="0"/>
        <w:autoSpaceDN w:val="0"/>
        <w:adjustRightInd w:val="0"/>
        <w:spacing w:after="0"/>
        <w:jc w:val="both"/>
        <w:rPr>
          <w:rFonts w:ascii="Times New Roman" w:hAnsi="Times New Roman" w:cs="Times New Roman"/>
          <w:sz w:val="24"/>
          <w:szCs w:val="24"/>
        </w:rPr>
      </w:pPr>
      <w:r w:rsidRPr="000B2D62">
        <w:rPr>
          <w:rFonts w:ascii="Times New Roman" w:hAnsi="Times New Roman" w:cs="Times New Roman"/>
          <w:sz w:val="24"/>
          <w:szCs w:val="24"/>
        </w:rPr>
        <w:t>Welfare: The Chi-Square value is 15.574 with 4 degrees of freedom, and the p-value is 0.004. Again, the p-value is less than 0.05, indicating a significant difference in mean ranks of age across different welfare conditions.</w:t>
      </w:r>
    </w:p>
    <w:p w:rsidR="00292C19" w:rsidRPr="000B2D62" w:rsidRDefault="00292C19" w:rsidP="00292C19">
      <w:pPr>
        <w:autoSpaceDE w:val="0"/>
        <w:autoSpaceDN w:val="0"/>
        <w:adjustRightInd w:val="0"/>
        <w:spacing w:after="0"/>
        <w:jc w:val="both"/>
        <w:rPr>
          <w:rFonts w:ascii="Times New Roman" w:hAnsi="Times New Roman" w:cs="Times New Roman"/>
          <w:sz w:val="24"/>
          <w:szCs w:val="24"/>
        </w:rPr>
      </w:pPr>
      <w:r w:rsidRPr="000B2D62">
        <w:rPr>
          <w:rFonts w:ascii="Times New Roman" w:hAnsi="Times New Roman" w:cs="Times New Roman"/>
          <w:sz w:val="24"/>
          <w:szCs w:val="24"/>
        </w:rPr>
        <w:t>Technology: The Chi-Square value is 20.658 with 4 degrees of freedom, and the p-value is 0.000. The p-value is much less than 0.05, indicating a highly significant difference in mean ranks of age across different technology conditions.</w:t>
      </w:r>
    </w:p>
    <w:p w:rsidR="00292C19" w:rsidRDefault="00292C19" w:rsidP="00292C19">
      <w:pPr>
        <w:autoSpaceDE w:val="0"/>
        <w:autoSpaceDN w:val="0"/>
        <w:adjustRightInd w:val="0"/>
        <w:spacing w:after="0"/>
        <w:jc w:val="both"/>
        <w:rPr>
          <w:rFonts w:ascii="Times New Roman" w:hAnsi="Times New Roman" w:cs="Times New Roman"/>
          <w:sz w:val="24"/>
          <w:szCs w:val="24"/>
        </w:rPr>
      </w:pPr>
      <w:r w:rsidRPr="000B2D62">
        <w:rPr>
          <w:rFonts w:ascii="Times New Roman" w:hAnsi="Times New Roman" w:cs="Times New Roman"/>
          <w:sz w:val="24"/>
          <w:szCs w:val="24"/>
        </w:rPr>
        <w:t>Process: The Chi-Square value is 17.242 with 4 degrees of freedom, and the p-value is 0.002. Similar to the other factors, the p-value is less than 0.05, indicating a significant difference in mean ranks of age across different process conditions.</w:t>
      </w:r>
    </w:p>
    <w:p w:rsidR="00292C19" w:rsidRDefault="00292C19" w:rsidP="00292C19">
      <w:pPr>
        <w:jc w:val="both"/>
        <w:rPr>
          <w:rFonts w:ascii="Times New Roman" w:hAnsi="Times New Roman" w:cs="Times New Roman"/>
          <w:sz w:val="24"/>
          <w:szCs w:val="24"/>
        </w:rPr>
      </w:pPr>
      <w:r>
        <w:rPr>
          <w:rFonts w:ascii="Times New Roman" w:hAnsi="Times New Roman" w:cs="Times New Roman"/>
          <w:sz w:val="24"/>
          <w:szCs w:val="24"/>
        </w:rPr>
        <w:t>Hence, Null hypothesis is rejected</w:t>
      </w:r>
    </w:p>
    <w:p w:rsidR="00292C19" w:rsidRDefault="00292C19" w:rsidP="00292C19">
      <w:pPr>
        <w:pStyle w:val="ListParagraph"/>
        <w:numPr>
          <w:ilvl w:val="0"/>
          <w:numId w:val="1"/>
        </w:numPr>
        <w:rPr>
          <w:rFonts w:ascii="Times New Roman" w:hAnsi="Times New Roman" w:cs="Times New Roman"/>
          <w:b/>
          <w:sz w:val="24"/>
          <w:szCs w:val="24"/>
        </w:rPr>
      </w:pPr>
      <w:r w:rsidRPr="00292C19">
        <w:rPr>
          <w:rFonts w:ascii="Times New Roman" w:hAnsi="Times New Roman" w:cs="Times New Roman"/>
          <w:b/>
          <w:sz w:val="24"/>
          <w:szCs w:val="24"/>
        </w:rPr>
        <w:t>SUGGESTIONS</w:t>
      </w:r>
    </w:p>
    <w:p w:rsidR="00292C19" w:rsidRPr="00292C19" w:rsidRDefault="00292C19" w:rsidP="00292C19">
      <w:pPr>
        <w:pStyle w:val="ListParagraph"/>
        <w:widowControl w:val="0"/>
        <w:numPr>
          <w:ilvl w:val="0"/>
          <w:numId w:val="5"/>
        </w:numPr>
        <w:autoSpaceDE w:val="0"/>
        <w:autoSpaceDN w:val="0"/>
        <w:adjustRightInd w:val="0"/>
        <w:spacing w:after="0"/>
        <w:ind w:right="-81"/>
        <w:jc w:val="both"/>
        <w:rPr>
          <w:rFonts w:ascii="Times New Roman" w:hAnsi="Times New Roman" w:cs="Times New Roman"/>
          <w:sz w:val="24"/>
          <w:szCs w:val="24"/>
        </w:rPr>
      </w:pPr>
      <w:r w:rsidRPr="00292C19">
        <w:rPr>
          <w:rFonts w:ascii="Times New Roman" w:hAnsi="Times New Roman" w:cs="Times New Roman"/>
          <w:color w:val="000000"/>
          <w:sz w:val="24"/>
          <w:szCs w:val="24"/>
        </w:rPr>
        <w:t xml:space="preserve">Delving into the ergonomic design of footwear to mitigate musculoskeletal issues and enhance employee health. </w:t>
      </w:r>
    </w:p>
    <w:p w:rsidR="00292C19" w:rsidRPr="00292C19" w:rsidRDefault="00292C19" w:rsidP="00292C19">
      <w:pPr>
        <w:pStyle w:val="ListParagraph"/>
        <w:widowControl w:val="0"/>
        <w:numPr>
          <w:ilvl w:val="0"/>
          <w:numId w:val="5"/>
        </w:numPr>
        <w:autoSpaceDE w:val="0"/>
        <w:autoSpaceDN w:val="0"/>
        <w:adjustRightInd w:val="0"/>
        <w:spacing w:before="146" w:after="0"/>
        <w:ind w:right="-81"/>
        <w:jc w:val="both"/>
        <w:rPr>
          <w:rFonts w:ascii="Times New Roman" w:hAnsi="Times New Roman" w:cs="Times New Roman"/>
          <w:sz w:val="24"/>
          <w:szCs w:val="24"/>
        </w:rPr>
      </w:pPr>
      <w:r w:rsidRPr="00292C19">
        <w:rPr>
          <w:rFonts w:ascii="Times New Roman" w:hAnsi="Times New Roman" w:cs="Times New Roman"/>
          <w:color w:val="000000"/>
          <w:sz w:val="24"/>
          <w:szCs w:val="24"/>
        </w:rPr>
        <w:t xml:space="preserve">Scrutinizing safety protocols and equipment usage to minimize workplace hazards and ensure staff well-being. </w:t>
      </w:r>
    </w:p>
    <w:p w:rsidR="00292C19" w:rsidRPr="00292C19" w:rsidRDefault="00292C19" w:rsidP="00292C19">
      <w:pPr>
        <w:pStyle w:val="ListParagraph"/>
        <w:widowControl w:val="0"/>
        <w:numPr>
          <w:ilvl w:val="0"/>
          <w:numId w:val="5"/>
        </w:numPr>
        <w:autoSpaceDE w:val="0"/>
        <w:autoSpaceDN w:val="0"/>
        <w:adjustRightInd w:val="0"/>
        <w:spacing w:before="146" w:after="0"/>
        <w:ind w:right="-81"/>
        <w:jc w:val="both"/>
        <w:rPr>
          <w:rFonts w:ascii="Times New Roman" w:hAnsi="Times New Roman" w:cs="Times New Roman"/>
          <w:sz w:val="24"/>
          <w:szCs w:val="24"/>
        </w:rPr>
      </w:pPr>
      <w:r w:rsidRPr="00292C19">
        <w:rPr>
          <w:rFonts w:ascii="Times New Roman" w:hAnsi="Times New Roman" w:cs="Times New Roman"/>
          <w:color w:val="000000"/>
          <w:sz w:val="24"/>
          <w:szCs w:val="24"/>
        </w:rPr>
        <w:t xml:space="preserve">Exploring welfare initiatives such as mental health support programs and work-life balance policies for sustained employee satisfaction. </w:t>
      </w:r>
    </w:p>
    <w:p w:rsidR="00292C19" w:rsidRPr="00292C19" w:rsidRDefault="00292C19" w:rsidP="00292C19">
      <w:pPr>
        <w:pStyle w:val="ListParagraph"/>
        <w:widowControl w:val="0"/>
        <w:numPr>
          <w:ilvl w:val="0"/>
          <w:numId w:val="5"/>
        </w:numPr>
        <w:autoSpaceDE w:val="0"/>
        <w:autoSpaceDN w:val="0"/>
        <w:adjustRightInd w:val="0"/>
        <w:spacing w:before="146" w:after="0"/>
        <w:ind w:right="-81"/>
        <w:jc w:val="both"/>
        <w:rPr>
          <w:rFonts w:ascii="Times New Roman" w:hAnsi="Times New Roman" w:cs="Times New Roman"/>
          <w:sz w:val="24"/>
          <w:szCs w:val="24"/>
        </w:rPr>
      </w:pPr>
      <w:r w:rsidRPr="00292C19">
        <w:rPr>
          <w:rFonts w:ascii="Times New Roman" w:hAnsi="Times New Roman" w:cs="Times New Roman"/>
          <w:color w:val="000000"/>
          <w:sz w:val="24"/>
          <w:szCs w:val="24"/>
        </w:rPr>
        <w:t xml:space="preserve">Assessing the integration of technology like wearable devices for health monitoring and safety alerts. </w:t>
      </w:r>
    </w:p>
    <w:p w:rsidR="00292C19" w:rsidRPr="00292C19" w:rsidRDefault="00292C19" w:rsidP="00292C19">
      <w:pPr>
        <w:pStyle w:val="ListParagraph"/>
        <w:widowControl w:val="0"/>
        <w:numPr>
          <w:ilvl w:val="0"/>
          <w:numId w:val="5"/>
        </w:numPr>
        <w:autoSpaceDE w:val="0"/>
        <w:autoSpaceDN w:val="0"/>
        <w:adjustRightInd w:val="0"/>
        <w:spacing w:before="146" w:after="0"/>
        <w:ind w:right="-81"/>
        <w:jc w:val="both"/>
        <w:rPr>
          <w:rFonts w:ascii="Times New Roman" w:hAnsi="Times New Roman" w:cs="Times New Roman"/>
          <w:sz w:val="24"/>
          <w:szCs w:val="24"/>
        </w:rPr>
      </w:pPr>
      <w:r w:rsidRPr="00292C19">
        <w:rPr>
          <w:rFonts w:ascii="Times New Roman" w:hAnsi="Times New Roman" w:cs="Times New Roman"/>
          <w:color w:val="000000"/>
          <w:sz w:val="24"/>
          <w:szCs w:val="24"/>
        </w:rPr>
        <w:t>Streamlining operational processes through automation and optimization strategies to booster productivity and efficiency</w:t>
      </w:r>
      <w:r w:rsidRPr="00292C19">
        <w:rPr>
          <w:rFonts w:ascii="Times New Roman" w:hAnsi="Times New Roman" w:cs="Times New Roman"/>
          <w:b/>
          <w:bCs/>
          <w:color w:val="000000"/>
          <w:sz w:val="24"/>
          <w:szCs w:val="24"/>
        </w:rPr>
        <w:t>.</w:t>
      </w:r>
    </w:p>
    <w:p w:rsidR="00292C19" w:rsidRDefault="00292C19" w:rsidP="00292C19">
      <w:pPr>
        <w:tabs>
          <w:tab w:val="left" w:pos="1375"/>
        </w:tabs>
      </w:pPr>
    </w:p>
    <w:p w:rsidR="00292C19" w:rsidRDefault="00292C19" w:rsidP="00292C19">
      <w:pPr>
        <w:pStyle w:val="ListParagraph"/>
        <w:numPr>
          <w:ilvl w:val="0"/>
          <w:numId w:val="1"/>
        </w:numPr>
        <w:tabs>
          <w:tab w:val="left" w:pos="1375"/>
        </w:tabs>
        <w:rPr>
          <w:rFonts w:ascii="Times New Roman" w:hAnsi="Times New Roman" w:cs="Times New Roman"/>
          <w:b/>
          <w:sz w:val="24"/>
          <w:szCs w:val="24"/>
        </w:rPr>
      </w:pPr>
      <w:r w:rsidRPr="00292C19">
        <w:rPr>
          <w:rFonts w:ascii="Times New Roman" w:hAnsi="Times New Roman" w:cs="Times New Roman"/>
          <w:b/>
          <w:sz w:val="24"/>
          <w:szCs w:val="24"/>
        </w:rPr>
        <w:lastRenderedPageBreak/>
        <w:t>CONCLUSION</w:t>
      </w:r>
    </w:p>
    <w:p w:rsidR="00292C19" w:rsidRPr="00292C19" w:rsidRDefault="00292C19" w:rsidP="00292C19">
      <w:pPr>
        <w:widowControl w:val="0"/>
        <w:autoSpaceDE w:val="0"/>
        <w:autoSpaceDN w:val="0"/>
        <w:adjustRightInd w:val="0"/>
        <w:spacing w:after="0" w:line="414" w:lineRule="exact"/>
        <w:ind w:right="-80"/>
        <w:jc w:val="both"/>
        <w:rPr>
          <w:rFonts w:ascii="Times New Roman" w:hAnsi="Times New Roman" w:cs="Times New Roman"/>
          <w:sz w:val="24"/>
          <w:szCs w:val="24"/>
        </w:rPr>
      </w:pPr>
      <w:r w:rsidRPr="00292C19">
        <w:rPr>
          <w:rFonts w:ascii="Times New Roman" w:hAnsi="Times New Roman" w:cs="Times New Roman"/>
          <w:color w:val="000000"/>
          <w:sz w:val="24"/>
          <w:szCs w:val="24"/>
        </w:rPr>
        <w:t>Comprehensive health, safety, and welfare measures significantly contribute to a positive work environment and employee well-being at BBK Shoes. Implementation of tailored initiatives has shown a notable correlation with increased productivity and reduced absenteeism among employees. The integration of technology-driven solutions has played a pivotal role in enhancing safety protocols and streamlining operational processes, fostering a culture of innovation and efficiency. Continuous evaluation and adaptation of these measures are essential to address evolving challenges and ensure sustained improvements in both employee welfare and organizational performance.BBK Shoes serves as a benchmark for companies seeking to prioritize employee health, safety, and welfare while simultaneously achieving higher levels of productivity and operational excellence.</w:t>
      </w:r>
    </w:p>
    <w:p w:rsidR="00292C19" w:rsidRDefault="00292C19" w:rsidP="00292C19"/>
    <w:p w:rsidR="00292C19" w:rsidRDefault="00292C19" w:rsidP="00292C19">
      <w:pPr>
        <w:rPr>
          <w:rFonts w:ascii="Times New Roman" w:hAnsi="Times New Roman" w:cs="Times New Roman"/>
          <w:b/>
          <w:sz w:val="24"/>
          <w:szCs w:val="24"/>
        </w:rPr>
      </w:pPr>
      <w:r w:rsidRPr="00292C19">
        <w:rPr>
          <w:rFonts w:ascii="Times New Roman" w:hAnsi="Times New Roman" w:cs="Times New Roman"/>
          <w:b/>
          <w:sz w:val="24"/>
          <w:szCs w:val="24"/>
        </w:rPr>
        <w:t>References</w:t>
      </w:r>
    </w:p>
    <w:p w:rsidR="00292C19" w:rsidRPr="00292C19" w:rsidRDefault="00292C19" w:rsidP="00292C19">
      <w:pPr>
        <w:pStyle w:val="ListParagraph"/>
        <w:numPr>
          <w:ilvl w:val="0"/>
          <w:numId w:val="6"/>
        </w:numPr>
        <w:jc w:val="both"/>
        <w:rPr>
          <w:rFonts w:ascii="Times New Roman" w:hAnsi="Times New Roman" w:cs="Times New Roman"/>
          <w:sz w:val="24"/>
          <w:szCs w:val="24"/>
        </w:rPr>
      </w:pPr>
      <w:proofErr w:type="spellStart"/>
      <w:r w:rsidRPr="00292C19">
        <w:rPr>
          <w:rFonts w:ascii="Times New Roman" w:hAnsi="Times New Roman" w:cs="Times New Roman"/>
          <w:sz w:val="24"/>
          <w:szCs w:val="24"/>
        </w:rPr>
        <w:t>Irshadhusen</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Inayathusen</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Shekh</w:t>
      </w:r>
      <w:proofErr w:type="spellEnd"/>
      <w:r w:rsidRPr="00292C19">
        <w:rPr>
          <w:rFonts w:ascii="Times New Roman" w:hAnsi="Times New Roman" w:cs="Times New Roman"/>
          <w:sz w:val="24"/>
          <w:szCs w:val="24"/>
        </w:rPr>
        <w:t xml:space="preserve"> “A study of health and safety measures: a study of selected employees in innovative cuisine private limited” </w:t>
      </w:r>
    </w:p>
    <w:p w:rsidR="00292C19" w:rsidRPr="00292C19" w:rsidRDefault="00292C19" w:rsidP="00292C19">
      <w:pPr>
        <w:pStyle w:val="ListParagraph"/>
        <w:numPr>
          <w:ilvl w:val="0"/>
          <w:numId w:val="6"/>
        </w:numPr>
        <w:jc w:val="both"/>
        <w:rPr>
          <w:rFonts w:ascii="Times New Roman" w:hAnsi="Times New Roman" w:cs="Times New Roman"/>
          <w:sz w:val="24"/>
          <w:szCs w:val="24"/>
        </w:rPr>
      </w:pPr>
      <w:proofErr w:type="spellStart"/>
      <w:r w:rsidRPr="00292C19">
        <w:rPr>
          <w:rFonts w:ascii="Times New Roman" w:hAnsi="Times New Roman" w:cs="Times New Roman"/>
          <w:sz w:val="24"/>
          <w:szCs w:val="24"/>
        </w:rPr>
        <w:t>Prieksha</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yadav</w:t>
      </w:r>
      <w:proofErr w:type="spellEnd"/>
      <w:r w:rsidRPr="00292C19">
        <w:rPr>
          <w:rFonts w:ascii="Times New Roman" w:hAnsi="Times New Roman" w:cs="Times New Roman"/>
          <w:sz w:val="24"/>
          <w:szCs w:val="24"/>
        </w:rPr>
        <w:t xml:space="preserve"> and </w:t>
      </w:r>
      <w:proofErr w:type="spellStart"/>
      <w:r w:rsidRPr="00292C19">
        <w:rPr>
          <w:rFonts w:ascii="Times New Roman" w:hAnsi="Times New Roman" w:cs="Times New Roman"/>
          <w:sz w:val="24"/>
          <w:szCs w:val="24"/>
        </w:rPr>
        <w:t>Brijesh</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singh</w:t>
      </w:r>
      <w:proofErr w:type="spellEnd"/>
      <w:r w:rsidRPr="00292C19">
        <w:rPr>
          <w:rFonts w:ascii="Times New Roman" w:hAnsi="Times New Roman" w:cs="Times New Roman"/>
          <w:sz w:val="24"/>
          <w:szCs w:val="24"/>
        </w:rPr>
        <w:t xml:space="preserve"> “Employee safety, health and welfare measures in pharmaceutical industry” </w:t>
      </w:r>
    </w:p>
    <w:p w:rsidR="00292C19" w:rsidRPr="00292C19" w:rsidRDefault="00292C19" w:rsidP="00292C19">
      <w:pPr>
        <w:pStyle w:val="ListParagraph"/>
        <w:numPr>
          <w:ilvl w:val="0"/>
          <w:numId w:val="6"/>
        </w:numPr>
        <w:jc w:val="both"/>
        <w:rPr>
          <w:rFonts w:ascii="Times New Roman" w:hAnsi="Times New Roman" w:cs="Times New Roman"/>
          <w:sz w:val="24"/>
          <w:szCs w:val="24"/>
        </w:rPr>
      </w:pPr>
      <w:proofErr w:type="spellStart"/>
      <w:r w:rsidRPr="00292C19">
        <w:rPr>
          <w:rFonts w:ascii="Times New Roman" w:hAnsi="Times New Roman" w:cs="Times New Roman"/>
          <w:sz w:val="24"/>
          <w:szCs w:val="24"/>
        </w:rPr>
        <w:t>Aishwarya</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Jaju</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Jikku</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Sussan</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Kurian</w:t>
      </w:r>
      <w:proofErr w:type="spellEnd"/>
      <w:r w:rsidRPr="00292C19">
        <w:rPr>
          <w:rFonts w:ascii="Times New Roman" w:hAnsi="Times New Roman" w:cs="Times New Roman"/>
          <w:sz w:val="24"/>
          <w:szCs w:val="24"/>
        </w:rPr>
        <w:t xml:space="preserve"> and </w:t>
      </w:r>
      <w:proofErr w:type="spellStart"/>
      <w:r w:rsidRPr="00292C19">
        <w:rPr>
          <w:rFonts w:ascii="Times New Roman" w:hAnsi="Times New Roman" w:cs="Times New Roman"/>
          <w:sz w:val="24"/>
          <w:szCs w:val="24"/>
        </w:rPr>
        <w:t>P.Ravikanth</w:t>
      </w:r>
      <w:proofErr w:type="spellEnd"/>
      <w:r w:rsidRPr="00292C19">
        <w:rPr>
          <w:rFonts w:ascii="Times New Roman" w:hAnsi="Times New Roman" w:cs="Times New Roman"/>
          <w:sz w:val="24"/>
          <w:szCs w:val="24"/>
        </w:rPr>
        <w:t xml:space="preserve"> “Health, Safety and Welfare Measures for Employees at Hindustan coca-cola Pvt. Ltd” </w:t>
      </w:r>
    </w:p>
    <w:p w:rsidR="00292C19" w:rsidRPr="00292C19" w:rsidRDefault="00292C19" w:rsidP="00292C19">
      <w:pPr>
        <w:pStyle w:val="ListParagraph"/>
        <w:numPr>
          <w:ilvl w:val="0"/>
          <w:numId w:val="6"/>
        </w:numPr>
        <w:jc w:val="both"/>
        <w:rPr>
          <w:rFonts w:ascii="Times New Roman" w:hAnsi="Times New Roman" w:cs="Times New Roman"/>
          <w:sz w:val="24"/>
          <w:szCs w:val="24"/>
        </w:rPr>
      </w:pPr>
      <w:proofErr w:type="spellStart"/>
      <w:r w:rsidRPr="00292C19">
        <w:rPr>
          <w:rFonts w:ascii="Times New Roman" w:hAnsi="Times New Roman" w:cs="Times New Roman"/>
          <w:sz w:val="24"/>
          <w:szCs w:val="24"/>
        </w:rPr>
        <w:t>Manasa</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Vadnala</w:t>
      </w:r>
      <w:proofErr w:type="spellEnd"/>
      <w:r w:rsidRPr="00292C19">
        <w:rPr>
          <w:rFonts w:ascii="Times New Roman" w:hAnsi="Times New Roman" w:cs="Times New Roman"/>
          <w:sz w:val="24"/>
          <w:szCs w:val="24"/>
        </w:rPr>
        <w:t xml:space="preserve">, P. </w:t>
      </w:r>
      <w:proofErr w:type="spellStart"/>
      <w:r w:rsidRPr="00292C19">
        <w:rPr>
          <w:rFonts w:ascii="Times New Roman" w:hAnsi="Times New Roman" w:cs="Times New Roman"/>
          <w:sz w:val="24"/>
          <w:szCs w:val="24"/>
        </w:rPr>
        <w:t>Buela</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Prasanna</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Kumari</w:t>
      </w:r>
      <w:proofErr w:type="spellEnd"/>
      <w:r w:rsidRPr="00292C19">
        <w:rPr>
          <w:rFonts w:ascii="Times New Roman" w:hAnsi="Times New Roman" w:cs="Times New Roman"/>
          <w:sz w:val="24"/>
          <w:szCs w:val="24"/>
        </w:rPr>
        <w:t xml:space="preserve"> “A Study on Employee Welfare Measures in (</w:t>
      </w:r>
      <w:proofErr w:type="spellStart"/>
      <w:r w:rsidRPr="00292C19">
        <w:rPr>
          <w:rFonts w:ascii="Times New Roman" w:hAnsi="Times New Roman" w:cs="Times New Roman"/>
          <w:sz w:val="24"/>
          <w:szCs w:val="24"/>
        </w:rPr>
        <w:t>Bhel</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Ramchandrpuram</w:t>
      </w:r>
      <w:proofErr w:type="spellEnd"/>
      <w:r w:rsidRPr="00292C19">
        <w:rPr>
          <w:rFonts w:ascii="Times New Roman" w:hAnsi="Times New Roman" w:cs="Times New Roman"/>
          <w:sz w:val="24"/>
          <w:szCs w:val="24"/>
        </w:rPr>
        <w:t xml:space="preserve">” </w:t>
      </w:r>
    </w:p>
    <w:p w:rsidR="00292C19" w:rsidRPr="00292C19" w:rsidRDefault="00292C19" w:rsidP="00292C19">
      <w:pPr>
        <w:pStyle w:val="ListParagraph"/>
        <w:numPr>
          <w:ilvl w:val="0"/>
          <w:numId w:val="6"/>
        </w:numPr>
        <w:jc w:val="both"/>
        <w:rPr>
          <w:rFonts w:ascii="Times New Roman" w:hAnsi="Times New Roman" w:cs="Times New Roman"/>
          <w:sz w:val="24"/>
          <w:szCs w:val="24"/>
        </w:rPr>
      </w:pPr>
      <w:proofErr w:type="spellStart"/>
      <w:r w:rsidRPr="00292C19">
        <w:rPr>
          <w:rFonts w:ascii="Times New Roman" w:hAnsi="Times New Roman" w:cs="Times New Roman"/>
          <w:sz w:val="24"/>
          <w:szCs w:val="24"/>
        </w:rPr>
        <w:t>Mr.Khurpe</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Mokashi</w:t>
      </w:r>
      <w:proofErr w:type="spellEnd"/>
      <w:r w:rsidRPr="00292C19">
        <w:rPr>
          <w:rFonts w:ascii="Times New Roman" w:hAnsi="Times New Roman" w:cs="Times New Roman"/>
          <w:sz w:val="24"/>
          <w:szCs w:val="24"/>
        </w:rPr>
        <w:t xml:space="preserve"> “A study of welfare facilities and its effects on employee performance with reference to selected manufacturing industries in </w:t>
      </w:r>
      <w:proofErr w:type="spellStart"/>
      <w:r w:rsidRPr="00292C19">
        <w:rPr>
          <w:rFonts w:ascii="Times New Roman" w:hAnsi="Times New Roman" w:cs="Times New Roman"/>
          <w:sz w:val="24"/>
          <w:szCs w:val="24"/>
        </w:rPr>
        <w:t>narhe</w:t>
      </w:r>
      <w:proofErr w:type="spellEnd"/>
      <w:r w:rsidRPr="00292C19">
        <w:rPr>
          <w:rFonts w:ascii="Times New Roman" w:hAnsi="Times New Roman" w:cs="Times New Roman"/>
          <w:sz w:val="24"/>
          <w:szCs w:val="24"/>
        </w:rPr>
        <w:t xml:space="preserve">” </w:t>
      </w:r>
    </w:p>
    <w:p w:rsidR="00292C19" w:rsidRDefault="00292C19" w:rsidP="00292C19">
      <w:pPr>
        <w:pStyle w:val="ListParagraph"/>
        <w:numPr>
          <w:ilvl w:val="0"/>
          <w:numId w:val="6"/>
        </w:numPr>
        <w:jc w:val="both"/>
        <w:rPr>
          <w:rFonts w:ascii="Times New Roman" w:hAnsi="Times New Roman" w:cs="Times New Roman"/>
          <w:sz w:val="24"/>
          <w:szCs w:val="24"/>
        </w:rPr>
      </w:pPr>
      <w:proofErr w:type="spellStart"/>
      <w:r w:rsidRPr="00292C19">
        <w:rPr>
          <w:rFonts w:ascii="Times New Roman" w:hAnsi="Times New Roman" w:cs="Times New Roman"/>
          <w:sz w:val="24"/>
          <w:szCs w:val="24"/>
        </w:rPr>
        <w:t>Neethu</w:t>
      </w:r>
      <w:proofErr w:type="spellEnd"/>
      <w:r w:rsidRPr="00292C19">
        <w:rPr>
          <w:rFonts w:ascii="Times New Roman" w:hAnsi="Times New Roman" w:cs="Times New Roman"/>
          <w:sz w:val="24"/>
          <w:szCs w:val="24"/>
        </w:rPr>
        <w:t xml:space="preserve"> </w:t>
      </w:r>
      <w:proofErr w:type="spellStart"/>
      <w:r w:rsidRPr="00292C19">
        <w:rPr>
          <w:rFonts w:ascii="Times New Roman" w:hAnsi="Times New Roman" w:cs="Times New Roman"/>
          <w:sz w:val="24"/>
          <w:szCs w:val="24"/>
        </w:rPr>
        <w:t>Teressa</w:t>
      </w:r>
      <w:proofErr w:type="spellEnd"/>
      <w:r w:rsidRPr="00292C19">
        <w:rPr>
          <w:rFonts w:ascii="Times New Roman" w:hAnsi="Times New Roman" w:cs="Times New Roman"/>
          <w:sz w:val="24"/>
          <w:szCs w:val="24"/>
        </w:rPr>
        <w:t xml:space="preserve"> Thomas “A Study on Employee Welfare Measures and its influence on Performance of Hindustan Latex LTD(HLL)” </w:t>
      </w:r>
    </w:p>
    <w:p w:rsidR="006B48B9" w:rsidRPr="006B48B9" w:rsidRDefault="006B48B9" w:rsidP="006B48B9">
      <w:pPr>
        <w:ind w:left="360"/>
        <w:jc w:val="both"/>
        <w:rPr>
          <w:rFonts w:ascii="Times New Roman" w:hAnsi="Times New Roman" w:cs="Times New Roman"/>
          <w:sz w:val="24"/>
          <w:szCs w:val="24"/>
        </w:rPr>
      </w:pPr>
    </w:p>
    <w:sectPr w:rsidR="006B48B9" w:rsidRPr="006B48B9" w:rsidSect="007E49F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B0E"/>
    <w:multiLevelType w:val="hybridMultilevel"/>
    <w:tmpl w:val="59BCD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C3857"/>
    <w:multiLevelType w:val="hybridMultilevel"/>
    <w:tmpl w:val="599C18AE"/>
    <w:lvl w:ilvl="0" w:tplc="F2EAB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F7688"/>
    <w:multiLevelType w:val="hybridMultilevel"/>
    <w:tmpl w:val="02FE4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2F3383"/>
    <w:multiLevelType w:val="hybridMultilevel"/>
    <w:tmpl w:val="B61838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305F2"/>
    <w:multiLevelType w:val="hybridMultilevel"/>
    <w:tmpl w:val="85BA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0B1B3B"/>
    <w:multiLevelType w:val="multilevel"/>
    <w:tmpl w:val="C7CE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A7831"/>
    <w:rsid w:val="00292C19"/>
    <w:rsid w:val="004130C1"/>
    <w:rsid w:val="006B48B9"/>
    <w:rsid w:val="007E49FD"/>
    <w:rsid w:val="00C63AF3"/>
    <w:rsid w:val="00CB7E24"/>
    <w:rsid w:val="00FA7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831"/>
    <w:pPr>
      <w:ind w:left="720"/>
      <w:contextualSpacing/>
    </w:pPr>
  </w:style>
  <w:style w:type="paragraph" w:styleId="BalloonText">
    <w:name w:val="Balloon Text"/>
    <w:basedOn w:val="Normal"/>
    <w:link w:val="BalloonTextChar"/>
    <w:uiPriority w:val="99"/>
    <w:semiHidden/>
    <w:unhideWhenUsed/>
    <w:rsid w:val="00C6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F3"/>
    <w:rPr>
      <w:rFonts w:ascii="Tahoma" w:hAnsi="Tahoma" w:cs="Tahoma"/>
      <w:sz w:val="16"/>
      <w:szCs w:val="16"/>
    </w:rPr>
  </w:style>
  <w:style w:type="paragraph" w:styleId="NormalWeb">
    <w:name w:val="Normal (Web)"/>
    <w:basedOn w:val="Normal"/>
    <w:uiPriority w:val="99"/>
    <w:semiHidden/>
    <w:unhideWhenUsed/>
    <w:rsid w:val="00292C1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3</cp:revision>
  <dcterms:created xsi:type="dcterms:W3CDTF">2024-05-18T13:08:00Z</dcterms:created>
  <dcterms:modified xsi:type="dcterms:W3CDTF">2024-05-20T12:48:00Z</dcterms:modified>
</cp:coreProperties>
</file>