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7E9C3" w14:textId="1B8B9387" w:rsidR="00453060" w:rsidRPr="00E153B9" w:rsidRDefault="00453060" w:rsidP="00453060">
      <w:pPr>
        <w:jc w:val="center"/>
        <w:rPr>
          <w:rFonts w:ascii="Times New Roman" w:hAnsi="Times New Roman" w:cs="Times New Roman"/>
          <w:sz w:val="28"/>
          <w:szCs w:val="28"/>
          <w:lang w:val="en-US"/>
        </w:rPr>
      </w:pPr>
      <w:bookmarkStart w:id="0" w:name="_Hlk163299856"/>
      <w:r w:rsidRPr="00A32DDF">
        <w:rPr>
          <w:rFonts w:ascii="Times New Roman" w:hAnsi="Times New Roman" w:cs="Times New Roman"/>
          <w:b/>
          <w:bCs/>
          <w:sz w:val="28"/>
          <w:szCs w:val="28"/>
          <w:lang w:val="en-US"/>
        </w:rPr>
        <w:t xml:space="preserve">Analysis of The Performance Appraisal &amp; Bonus Payments at Real </w:t>
      </w:r>
      <w:proofErr w:type="spellStart"/>
      <w:r w:rsidRPr="00A32DDF">
        <w:rPr>
          <w:rFonts w:ascii="Times New Roman" w:hAnsi="Times New Roman" w:cs="Times New Roman"/>
          <w:b/>
          <w:bCs/>
          <w:sz w:val="28"/>
          <w:szCs w:val="28"/>
          <w:lang w:val="en-US"/>
        </w:rPr>
        <w:t>Ispat</w:t>
      </w:r>
      <w:proofErr w:type="spellEnd"/>
    </w:p>
    <w:p w14:paraId="4DEFAE16" w14:textId="1621955F" w:rsidR="00453060" w:rsidRPr="000E3CDC" w:rsidRDefault="00453060" w:rsidP="00453060">
      <w:pPr>
        <w:jc w:val="center"/>
        <w:rPr>
          <w:rFonts w:ascii="Times New Roman" w:hAnsi="Times New Roman" w:cs="Times New Roman"/>
          <w:sz w:val="32"/>
          <w:szCs w:val="32"/>
          <w:lang w:val="en-US"/>
        </w:rPr>
      </w:pPr>
      <w:r>
        <w:rPr>
          <w:rFonts w:ascii="Times New Roman" w:hAnsi="Times New Roman" w:cs="Times New Roman"/>
          <w:sz w:val="32"/>
          <w:szCs w:val="32"/>
          <w:lang w:val="en-US"/>
        </w:rPr>
        <w:t xml:space="preserve">Roshani Agrawal </w:t>
      </w:r>
    </w:p>
    <w:p w14:paraId="7EF6706F" w14:textId="44411E2B" w:rsidR="00453060" w:rsidRPr="00E153B9" w:rsidRDefault="00621A89" w:rsidP="00453060">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Guided by - </w:t>
      </w:r>
      <w:r w:rsidR="00453060" w:rsidRPr="00E153B9">
        <w:rPr>
          <w:rFonts w:ascii="Times New Roman" w:hAnsi="Times New Roman" w:cs="Times New Roman"/>
          <w:sz w:val="28"/>
          <w:szCs w:val="28"/>
          <w:lang w:val="en-US"/>
        </w:rPr>
        <w:t>Dr</w:t>
      </w:r>
      <w:r>
        <w:rPr>
          <w:rFonts w:ascii="Times New Roman" w:hAnsi="Times New Roman" w:cs="Times New Roman"/>
          <w:sz w:val="28"/>
          <w:szCs w:val="28"/>
          <w:lang w:val="en-US"/>
        </w:rPr>
        <w:t>.</w:t>
      </w:r>
      <w:r w:rsidR="00453060" w:rsidRPr="00E153B9">
        <w:rPr>
          <w:rFonts w:ascii="Times New Roman" w:hAnsi="Times New Roman" w:cs="Times New Roman"/>
          <w:sz w:val="28"/>
          <w:szCs w:val="28"/>
          <w:lang w:val="en-US"/>
        </w:rPr>
        <w:t xml:space="preserve"> Niranjan Deo Pathak</w:t>
      </w:r>
    </w:p>
    <w:p w14:paraId="4F44487C" w14:textId="77777777" w:rsidR="00453060" w:rsidRPr="00E153B9" w:rsidRDefault="00453060" w:rsidP="00453060">
      <w:pPr>
        <w:jc w:val="center"/>
        <w:rPr>
          <w:rFonts w:ascii="Times New Roman" w:hAnsi="Times New Roman" w:cs="Times New Roman"/>
          <w:sz w:val="28"/>
          <w:szCs w:val="28"/>
          <w:lang w:val="en-US"/>
        </w:rPr>
      </w:pPr>
      <w:r w:rsidRPr="00E153B9">
        <w:rPr>
          <w:rFonts w:ascii="Times New Roman" w:hAnsi="Times New Roman" w:cs="Times New Roman"/>
          <w:sz w:val="28"/>
          <w:szCs w:val="28"/>
          <w:lang w:val="en-US"/>
        </w:rPr>
        <w:t>AMITY UNIVERSITY RAIPUR CHHATTISGARH</w:t>
      </w:r>
    </w:p>
    <w:p w14:paraId="213C33CD" w14:textId="0B60AA64" w:rsidR="00A74667" w:rsidRPr="00A32DDF" w:rsidRDefault="00A74667" w:rsidP="00B933D2">
      <w:pPr>
        <w:spacing w:line="276" w:lineRule="auto"/>
        <w:rPr>
          <w:rFonts w:ascii="Times New Roman" w:hAnsi="Times New Roman" w:cs="Times New Roman"/>
          <w:b/>
          <w:bCs/>
        </w:rPr>
      </w:pPr>
      <w:r w:rsidRPr="00A32DDF">
        <w:rPr>
          <w:rFonts w:ascii="Times New Roman" w:hAnsi="Times New Roman" w:cs="Times New Roman"/>
          <w:b/>
          <w:bCs/>
        </w:rPr>
        <w:t>ABSTRACT</w:t>
      </w:r>
    </w:p>
    <w:bookmarkEnd w:id="0"/>
    <w:p w14:paraId="7E43B00F" w14:textId="77777777" w:rsidR="00453060" w:rsidRDefault="00453060" w:rsidP="00453060">
      <w:pPr>
        <w:rPr>
          <w:rFonts w:ascii="Times New Roman" w:hAnsi="Times New Roman" w:cs="Times New Roman"/>
          <w:sz w:val="20"/>
          <w:szCs w:val="20"/>
        </w:rPr>
      </w:pPr>
      <w:r w:rsidRPr="00E153B9">
        <w:rPr>
          <w:rFonts w:ascii="Times New Roman" w:hAnsi="Times New Roman" w:cs="Times New Roman"/>
          <w:sz w:val="20"/>
          <w:szCs w:val="20"/>
        </w:rPr>
        <w:t>The goal of the research project "Analysis of The Performance Appraisal &amp; Bonus Payments at Real Ispat" is to examine the complex workings of performance assessment systems and how they affect worker satisfaction, productivity, and motivation. Acknowledging the pivotal function that incentive payments and performance reviews play in molding organizational results, this study attempts to offer a thorough examination of these mechanisms in the context of Real Ispat, a prominent participant in the steel production industry.</w:t>
      </w:r>
    </w:p>
    <w:p w14:paraId="05C63D5E" w14:textId="494A91CA" w:rsidR="00453060" w:rsidRDefault="00453060" w:rsidP="00453060">
      <w:pPr>
        <w:rPr>
          <w:rFonts w:ascii="Times New Roman" w:hAnsi="Times New Roman" w:cs="Times New Roman"/>
          <w:sz w:val="20"/>
          <w:szCs w:val="20"/>
        </w:rPr>
      </w:pPr>
      <w:r w:rsidRPr="00E153B9">
        <w:rPr>
          <w:rFonts w:ascii="Times New Roman" w:hAnsi="Times New Roman" w:cs="Times New Roman"/>
          <w:sz w:val="20"/>
          <w:szCs w:val="20"/>
        </w:rPr>
        <w:t xml:space="preserve">This study's primary goal is to examine how performance reviews affect workers' motivation and output. Performance reviews are meant to provide workers input on how they </w:t>
      </w:r>
      <w:r>
        <w:rPr>
          <w:rFonts w:ascii="Times New Roman" w:hAnsi="Times New Roman" w:cs="Times New Roman"/>
          <w:sz w:val="20"/>
          <w:szCs w:val="20"/>
        </w:rPr>
        <w:t>perform</w:t>
      </w:r>
      <w:r w:rsidRPr="00E153B9">
        <w:rPr>
          <w:rFonts w:ascii="Times New Roman" w:hAnsi="Times New Roman" w:cs="Times New Roman"/>
          <w:sz w:val="20"/>
          <w:szCs w:val="20"/>
        </w:rPr>
        <w:t xml:space="preserve"> at work, point out their areas of strength and weakness, and establish goals for the future. This study investigates the relationship between these evaluations and workers' incentive to improve performance and total output. Through gathering information from workers at different levels, the study seeks to measure how much performance reviews impact employee engagement and productivity, which in turn boosts the effectiveness and production of the company.</w:t>
      </w:r>
    </w:p>
    <w:p w14:paraId="212CF3D3" w14:textId="4D4963FA" w:rsidR="00453060" w:rsidRDefault="00453060" w:rsidP="00453060">
      <w:pPr>
        <w:rPr>
          <w:rFonts w:ascii="Times New Roman" w:hAnsi="Times New Roman" w:cs="Times New Roman"/>
          <w:sz w:val="20"/>
          <w:szCs w:val="20"/>
        </w:rPr>
      </w:pPr>
      <w:r w:rsidRPr="00E153B9">
        <w:rPr>
          <w:rFonts w:ascii="Times New Roman" w:hAnsi="Times New Roman" w:cs="Times New Roman"/>
          <w:sz w:val="20"/>
          <w:szCs w:val="20"/>
        </w:rPr>
        <w:t>Finding out how employees feel about and are satisfied with the performance evaluation process is the second goal. The success of the system depends heavily on how fair, transparent, and successful the assessment process is by the workforce. This survey looks at how Real Ispat employees feel about the assessment process, whether they think it's fair and impartial, and if they're happy with how often these appraisals are done. Since these impressions have a direct influence on employee morale, engagement, and retention, it is important to understand them.</w:t>
      </w:r>
    </w:p>
    <w:p w14:paraId="5492B3BA" w14:textId="3158A9A8" w:rsidR="00453060" w:rsidRDefault="00453060" w:rsidP="00453060">
      <w:pPr>
        <w:rPr>
          <w:rFonts w:ascii="Times New Roman" w:hAnsi="Times New Roman" w:cs="Times New Roman"/>
          <w:sz w:val="20"/>
          <w:szCs w:val="20"/>
        </w:rPr>
      </w:pPr>
      <w:r w:rsidRPr="00E153B9">
        <w:rPr>
          <w:rFonts w:ascii="Times New Roman" w:hAnsi="Times New Roman" w:cs="Times New Roman"/>
          <w:sz w:val="20"/>
          <w:szCs w:val="20"/>
        </w:rPr>
        <w:t xml:space="preserve">Evaluating the efficacy of Real Ispat's present performance evaluation system is the third goal. This entails determining whether the system of appraisals successfully identifies top performers and appropriately represents the work performance of employees. The study also looks at the impact that appraisals have </w:t>
      </w:r>
      <w:r>
        <w:rPr>
          <w:rFonts w:ascii="Times New Roman" w:hAnsi="Times New Roman" w:cs="Times New Roman"/>
          <w:sz w:val="20"/>
          <w:szCs w:val="20"/>
        </w:rPr>
        <w:t>on</w:t>
      </w:r>
      <w:r w:rsidRPr="00E153B9">
        <w:rPr>
          <w:rFonts w:ascii="Times New Roman" w:hAnsi="Times New Roman" w:cs="Times New Roman"/>
          <w:sz w:val="20"/>
          <w:szCs w:val="20"/>
        </w:rPr>
        <w:t xml:space="preserve"> career development and how they help define reasonable and attainable performance goals. It also looks for areas where the assessment system needs to be improved in order to better fit with employee expectations and company goals.</w:t>
      </w:r>
    </w:p>
    <w:p w14:paraId="1B05CAC1" w14:textId="40BAAB43" w:rsidR="00453060" w:rsidRDefault="00453060" w:rsidP="00453060">
      <w:pPr>
        <w:rPr>
          <w:rFonts w:ascii="Times New Roman" w:hAnsi="Times New Roman" w:cs="Times New Roman"/>
          <w:sz w:val="20"/>
          <w:szCs w:val="20"/>
        </w:rPr>
      </w:pPr>
      <w:r w:rsidRPr="00E153B9">
        <w:rPr>
          <w:rFonts w:ascii="Times New Roman" w:hAnsi="Times New Roman" w:cs="Times New Roman"/>
          <w:sz w:val="20"/>
          <w:szCs w:val="20"/>
        </w:rPr>
        <w:t xml:space="preserve">The study uses a mixed-method approach, integrating quantitative and qualitative </w:t>
      </w:r>
      <w:r>
        <w:rPr>
          <w:rFonts w:ascii="Times New Roman" w:hAnsi="Times New Roman" w:cs="Times New Roman"/>
          <w:sz w:val="20"/>
          <w:szCs w:val="20"/>
        </w:rPr>
        <w:t>data-gathering</w:t>
      </w:r>
      <w:r w:rsidRPr="00E153B9">
        <w:rPr>
          <w:rFonts w:ascii="Times New Roman" w:hAnsi="Times New Roman" w:cs="Times New Roman"/>
          <w:sz w:val="20"/>
          <w:szCs w:val="20"/>
        </w:rPr>
        <w:t xml:space="preserve"> approaches, to accomplish these goals. Likert scale surveys are used to collect quantifiable information about worker productivity, </w:t>
      </w:r>
      <w:r w:rsidRPr="00E153B9">
        <w:rPr>
          <w:rFonts w:ascii="Times New Roman" w:hAnsi="Times New Roman" w:cs="Times New Roman"/>
          <w:sz w:val="20"/>
          <w:szCs w:val="20"/>
        </w:rPr>
        <w:t>satisfaction, motivation, and views. To obtain qualitative insights into employees' experiences and ideas for improvement, focus groups</w:t>
      </w:r>
      <w:r>
        <w:rPr>
          <w:rFonts w:ascii="Times New Roman" w:hAnsi="Times New Roman" w:cs="Times New Roman"/>
          <w:sz w:val="20"/>
          <w:szCs w:val="20"/>
        </w:rPr>
        <w:t>,</w:t>
      </w:r>
      <w:r w:rsidRPr="00E153B9">
        <w:rPr>
          <w:rFonts w:ascii="Times New Roman" w:hAnsi="Times New Roman" w:cs="Times New Roman"/>
          <w:sz w:val="20"/>
          <w:szCs w:val="20"/>
        </w:rPr>
        <w:t xml:space="preserve"> and in-depth interviews are held.</w:t>
      </w:r>
    </w:p>
    <w:p w14:paraId="483FFBF8" w14:textId="10B845A0" w:rsidR="00453060" w:rsidRDefault="00453060" w:rsidP="00453060">
      <w:pPr>
        <w:rPr>
          <w:rFonts w:ascii="Times New Roman" w:hAnsi="Times New Roman" w:cs="Times New Roman"/>
          <w:sz w:val="20"/>
          <w:szCs w:val="20"/>
        </w:rPr>
      </w:pPr>
      <w:r w:rsidRPr="00E153B9">
        <w:rPr>
          <w:rFonts w:ascii="Times New Roman" w:hAnsi="Times New Roman" w:cs="Times New Roman"/>
          <w:sz w:val="20"/>
          <w:szCs w:val="20"/>
        </w:rPr>
        <w:t xml:space="preserve">It is anticipated that the study's conclusions </w:t>
      </w:r>
      <w:r>
        <w:rPr>
          <w:rFonts w:ascii="Times New Roman" w:hAnsi="Times New Roman" w:cs="Times New Roman"/>
          <w:sz w:val="20"/>
          <w:szCs w:val="20"/>
        </w:rPr>
        <w:t>will</w:t>
      </w:r>
      <w:r w:rsidRPr="00E153B9">
        <w:rPr>
          <w:rFonts w:ascii="Times New Roman" w:hAnsi="Times New Roman" w:cs="Times New Roman"/>
          <w:sz w:val="20"/>
          <w:szCs w:val="20"/>
        </w:rPr>
        <w:t xml:space="preserve"> give Real Ispat's management insightful information that will help them improve their processes for incentive payments and performance reviews. The organization may improve employee motivation, contentment, and productivity by implementing focused interventions after determining the present strengths and weaknesses of these systems. This study also adds to the larger body of knowledge on performance reviews by presenting best practices that other companies may use and providing actual data from the manufacturing industry.</w:t>
      </w:r>
    </w:p>
    <w:p w14:paraId="59B2393A" w14:textId="77777777" w:rsidR="00453060" w:rsidRDefault="00453060" w:rsidP="00453060">
      <w:pPr>
        <w:rPr>
          <w:rFonts w:ascii="Times New Roman" w:hAnsi="Times New Roman" w:cs="Times New Roman"/>
          <w:sz w:val="20"/>
          <w:szCs w:val="20"/>
        </w:rPr>
      </w:pPr>
      <w:r w:rsidRPr="00E153B9">
        <w:rPr>
          <w:rFonts w:ascii="Times New Roman" w:hAnsi="Times New Roman" w:cs="Times New Roman"/>
          <w:sz w:val="20"/>
          <w:szCs w:val="20"/>
        </w:rPr>
        <w:t>Finally, the "Analysis of The Performance Appraisal &amp; Bonus Payments at Real Ispat" hopes to establish a standard for other businesses looking to optimize their performance assessment procedures in addition to improving Real Ispat's internal operations. This research aims to promote a more driven, productive, and contented workforce—which will eventually drive corporate success and growth—through thorough analysis and practical recommendations.</w:t>
      </w:r>
    </w:p>
    <w:p w14:paraId="254A41A2" w14:textId="77777777" w:rsidR="00453060" w:rsidRPr="00E153B9" w:rsidRDefault="00453060" w:rsidP="00453060">
      <w:pPr>
        <w:rPr>
          <w:rFonts w:ascii="Times New Roman" w:hAnsi="Times New Roman" w:cs="Times New Roman"/>
          <w:b/>
          <w:bCs/>
          <w:sz w:val="20"/>
          <w:szCs w:val="20"/>
        </w:rPr>
      </w:pPr>
      <w:r w:rsidRPr="00E153B9">
        <w:rPr>
          <w:rFonts w:ascii="Times New Roman" w:hAnsi="Times New Roman" w:cs="Times New Roman"/>
          <w:b/>
          <w:bCs/>
          <w:sz w:val="20"/>
          <w:szCs w:val="20"/>
        </w:rPr>
        <w:t>Analysis of The Performance Appraisal &amp; Bonus Payments at Real Ispat</w:t>
      </w:r>
    </w:p>
    <w:p w14:paraId="2CC4BC58" w14:textId="77777777" w:rsidR="00453060"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Systems for incentive payments and performance reviews are essential parts of human resource management that have a big impact on worker happiness and organizational effectiveness. These technologies are used by Real Ispat, a renowned steel manufacturer, to evaluate worker performance, offer feedback, and recognize outstanding work. The complexities of Real Ispat's bonus payout and performance rating systems are thoroughly examined in this study, along with their effects on worker satisfaction, productivity, and motivation.</w:t>
      </w:r>
    </w:p>
    <w:p w14:paraId="127A434E" w14:textId="77777777" w:rsidR="00453060" w:rsidRPr="00E153B9" w:rsidRDefault="00453060" w:rsidP="00453060">
      <w:pPr>
        <w:rPr>
          <w:rFonts w:ascii="Times New Roman" w:hAnsi="Times New Roman" w:cs="Times New Roman"/>
          <w:b/>
          <w:bCs/>
          <w:sz w:val="20"/>
          <w:szCs w:val="20"/>
        </w:rPr>
      </w:pPr>
      <w:r w:rsidRPr="00E153B9">
        <w:rPr>
          <w:rFonts w:ascii="Times New Roman" w:hAnsi="Times New Roman" w:cs="Times New Roman"/>
          <w:b/>
          <w:bCs/>
          <w:sz w:val="20"/>
          <w:szCs w:val="20"/>
        </w:rPr>
        <w:t>Performance Appraisal Systems</w:t>
      </w:r>
    </w:p>
    <w:p w14:paraId="7774B7D0" w14:textId="12E307AB" w:rsidR="00453060" w:rsidRPr="0035765C"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 xml:space="preserve">An organized framework for assessing an employee's productivity and job performance </w:t>
      </w:r>
      <w:r>
        <w:rPr>
          <w:rFonts w:ascii="Times New Roman" w:hAnsi="Times New Roman" w:cs="Times New Roman"/>
          <w:sz w:val="20"/>
          <w:szCs w:val="20"/>
        </w:rPr>
        <w:t>with</w:t>
      </w:r>
      <w:r w:rsidRPr="0035765C">
        <w:rPr>
          <w:rFonts w:ascii="Times New Roman" w:hAnsi="Times New Roman" w:cs="Times New Roman"/>
          <w:sz w:val="20"/>
          <w:szCs w:val="20"/>
        </w:rPr>
        <w:t xml:space="preserve"> respect to preset standards and corporate goals is known as a performance evaluation system. At Real Ispat, the system tries to match individual objectives with the business's strategic vision, making sure that workers successfully contribute to the growth of the firm.</w:t>
      </w:r>
    </w:p>
    <w:p w14:paraId="53BC9468" w14:textId="77777777" w:rsidR="00453060" w:rsidRPr="00A32DDF" w:rsidRDefault="00453060" w:rsidP="00453060">
      <w:pPr>
        <w:rPr>
          <w:rFonts w:ascii="Times New Roman" w:hAnsi="Times New Roman" w:cs="Times New Roman"/>
          <w:b/>
          <w:bCs/>
          <w:sz w:val="20"/>
          <w:szCs w:val="20"/>
        </w:rPr>
      </w:pPr>
      <w:r w:rsidRPr="00A32DDF">
        <w:rPr>
          <w:rFonts w:ascii="Times New Roman" w:hAnsi="Times New Roman" w:cs="Times New Roman"/>
          <w:b/>
          <w:bCs/>
          <w:sz w:val="20"/>
          <w:szCs w:val="20"/>
        </w:rPr>
        <w:t>1. Effect on Worker Productivity and Motivation</w:t>
      </w:r>
    </w:p>
    <w:p w14:paraId="04963EB7" w14:textId="77777777" w:rsidR="00453060"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Performance reviews, which highlight employees' accomplishments and efforts, are essential in inspiring staff members. Employees are more likely to feel appreciated and inspired to raise their game when they get both constructive criticism and encouraging remarks. The assessment system at Real Ispat is intended to:</w:t>
      </w:r>
    </w:p>
    <w:p w14:paraId="12F0994C" w14:textId="77777777" w:rsidR="00453060" w:rsidRPr="0035765C"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 Boost Motivation: Employees are inspired to pursue greatness by the assessment system's defined performance requirements and recognition of exceptional work.</w:t>
      </w:r>
    </w:p>
    <w:p w14:paraId="3335AF88" w14:textId="77777777" w:rsidR="00453060" w:rsidRPr="0035765C" w:rsidRDefault="00453060" w:rsidP="00453060">
      <w:pPr>
        <w:rPr>
          <w:rFonts w:ascii="Times New Roman" w:hAnsi="Times New Roman" w:cs="Times New Roman"/>
          <w:sz w:val="20"/>
          <w:szCs w:val="20"/>
        </w:rPr>
      </w:pPr>
      <w:r w:rsidRPr="0035765C">
        <w:rPr>
          <w:rFonts w:ascii="Times New Roman" w:hAnsi="Times New Roman" w:cs="Times New Roman"/>
          <w:sz w:val="20"/>
          <w:szCs w:val="20"/>
        </w:rPr>
        <w:lastRenderedPageBreak/>
        <w:t>• Boost Productivity: Employees who get constructive criticism are better able to recognize their areas of strength and growth, which increases efficiency and productivity.</w:t>
      </w:r>
    </w:p>
    <w:p w14:paraId="2D9BD3B7" w14:textId="77777777" w:rsidR="00453060" w:rsidRPr="0035765C"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 Set objectives: The evaluation process offers a forum for establishing reasonable and attainable objectives, giving staff members a feeling of purpose and direction.</w:t>
      </w:r>
    </w:p>
    <w:p w14:paraId="4E15EF1E" w14:textId="77777777" w:rsidR="00453060" w:rsidRPr="00A32DDF" w:rsidRDefault="00453060" w:rsidP="00453060">
      <w:pPr>
        <w:rPr>
          <w:rFonts w:ascii="Times New Roman" w:hAnsi="Times New Roman" w:cs="Times New Roman"/>
          <w:b/>
          <w:bCs/>
          <w:sz w:val="20"/>
          <w:szCs w:val="20"/>
        </w:rPr>
      </w:pPr>
      <w:r w:rsidRPr="00A32DDF">
        <w:rPr>
          <w:rFonts w:ascii="Times New Roman" w:hAnsi="Times New Roman" w:cs="Times New Roman"/>
          <w:b/>
          <w:bCs/>
          <w:sz w:val="20"/>
          <w:szCs w:val="20"/>
        </w:rPr>
        <w:t>2. Perceptions and Contentment of Employees</w:t>
      </w:r>
    </w:p>
    <w:p w14:paraId="3A83315C" w14:textId="77777777" w:rsidR="00453060"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The efficacy of the performance assessment system is contingent upon the views and contentment of the workforce. Employee satisfaction and engagement at work are more probable if they believe that the system is just, open, and helpful. Real Ispat makes an effort to guarantee that the appraisal procedure is:</w:t>
      </w:r>
    </w:p>
    <w:p w14:paraId="560959A2" w14:textId="77777777" w:rsidR="00453060" w:rsidRPr="0035765C" w:rsidRDefault="00453060" w:rsidP="00453060">
      <w:pPr>
        <w:pStyle w:val="ListParagraph"/>
        <w:numPr>
          <w:ilvl w:val="0"/>
          <w:numId w:val="34"/>
        </w:numPr>
        <w:rPr>
          <w:rFonts w:ascii="Times New Roman" w:hAnsi="Times New Roman" w:cs="Times New Roman"/>
          <w:sz w:val="20"/>
          <w:szCs w:val="20"/>
        </w:rPr>
      </w:pPr>
      <w:r w:rsidRPr="0035765C">
        <w:rPr>
          <w:rFonts w:ascii="Times New Roman" w:hAnsi="Times New Roman" w:cs="Times New Roman"/>
          <w:sz w:val="20"/>
          <w:szCs w:val="20"/>
        </w:rPr>
        <w:t>Fair and Unbiased: Using consistent evaluation and objective criteria. process clearly to all employees.</w:t>
      </w:r>
    </w:p>
    <w:p w14:paraId="3FC07312" w14:textId="77777777" w:rsidR="00453060" w:rsidRPr="0035765C" w:rsidRDefault="00453060" w:rsidP="00453060">
      <w:pPr>
        <w:numPr>
          <w:ilvl w:val="0"/>
          <w:numId w:val="33"/>
        </w:numPr>
        <w:rPr>
          <w:rFonts w:ascii="Times New Roman" w:hAnsi="Times New Roman" w:cs="Times New Roman"/>
          <w:sz w:val="20"/>
          <w:szCs w:val="20"/>
        </w:rPr>
      </w:pPr>
      <w:r w:rsidRPr="0035765C">
        <w:rPr>
          <w:rFonts w:ascii="Times New Roman" w:hAnsi="Times New Roman" w:cs="Times New Roman"/>
          <w:sz w:val="20"/>
          <w:szCs w:val="20"/>
        </w:rPr>
        <w:t xml:space="preserve"> Constructive: Giving constructive criticism that is encouraging and helps staff members advance their careers.</w:t>
      </w:r>
    </w:p>
    <w:p w14:paraId="550B3D80" w14:textId="77777777" w:rsidR="00453060" w:rsidRPr="00E153B9" w:rsidRDefault="00453060" w:rsidP="00453060">
      <w:pPr>
        <w:numPr>
          <w:ilvl w:val="0"/>
          <w:numId w:val="33"/>
        </w:numPr>
        <w:rPr>
          <w:rFonts w:ascii="Times New Roman" w:hAnsi="Times New Roman" w:cs="Times New Roman"/>
          <w:sz w:val="20"/>
          <w:szCs w:val="20"/>
        </w:rPr>
      </w:pPr>
      <w:r w:rsidRPr="0035765C">
        <w:rPr>
          <w:rFonts w:ascii="Times New Roman" w:hAnsi="Times New Roman" w:cs="Times New Roman"/>
          <w:sz w:val="20"/>
          <w:szCs w:val="20"/>
        </w:rPr>
        <w:t xml:space="preserve"> Frequent: Regularly conducting evaluations to provide staff with updates on their work and development</w:t>
      </w:r>
      <w:r w:rsidRPr="00E153B9">
        <w:rPr>
          <w:rFonts w:ascii="Times New Roman" w:hAnsi="Times New Roman" w:cs="Times New Roman"/>
          <w:sz w:val="20"/>
          <w:szCs w:val="20"/>
        </w:rPr>
        <w:t>.</w:t>
      </w:r>
    </w:p>
    <w:p w14:paraId="2B4327AD" w14:textId="77777777" w:rsidR="00453060" w:rsidRPr="00A32DDF" w:rsidRDefault="00453060" w:rsidP="00453060">
      <w:pPr>
        <w:rPr>
          <w:rFonts w:ascii="Times New Roman" w:hAnsi="Times New Roman" w:cs="Times New Roman"/>
          <w:b/>
          <w:bCs/>
          <w:sz w:val="20"/>
          <w:szCs w:val="20"/>
        </w:rPr>
      </w:pPr>
      <w:r w:rsidRPr="00A32DDF">
        <w:rPr>
          <w:rFonts w:ascii="Times New Roman" w:hAnsi="Times New Roman" w:cs="Times New Roman"/>
          <w:b/>
          <w:bCs/>
          <w:sz w:val="20"/>
          <w:szCs w:val="20"/>
        </w:rPr>
        <w:t>3. The current system's efficacy</w:t>
      </w:r>
    </w:p>
    <w:p w14:paraId="4A55D8F6" w14:textId="77777777" w:rsidR="00453060" w:rsidRPr="0035765C"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Assessing how well the present performance assessment system achieves its aims and advances the company's objectives is a necessary step in determining its effectiveness. The following are important components of Real Ispat's evaluation process: • Accuracy: Making sure that assessments fairly represent the contributions and performance of employees.</w:t>
      </w:r>
    </w:p>
    <w:p w14:paraId="5A712949" w14:textId="52855CFA" w:rsidR="00453060" w:rsidRPr="0035765C"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 xml:space="preserve">• Goal Alignment: </w:t>
      </w:r>
      <w:r>
        <w:rPr>
          <w:rFonts w:ascii="Times New Roman" w:hAnsi="Times New Roman" w:cs="Times New Roman"/>
          <w:sz w:val="20"/>
          <w:szCs w:val="20"/>
        </w:rPr>
        <w:t>Confirm</w:t>
      </w:r>
      <w:r w:rsidRPr="0035765C">
        <w:rPr>
          <w:rFonts w:ascii="Times New Roman" w:hAnsi="Times New Roman" w:cs="Times New Roman"/>
          <w:sz w:val="20"/>
          <w:szCs w:val="20"/>
        </w:rPr>
        <w:t xml:space="preserve"> that the system facilitates the establishment and accomplishment of both personal and corporate goals.</w:t>
      </w:r>
    </w:p>
    <w:p w14:paraId="4249C025" w14:textId="77777777" w:rsidR="00453060" w:rsidRPr="0035765C"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 Career Development: Evaluating how the assessment system contributes to the advancement and development of employees' careers.</w:t>
      </w:r>
    </w:p>
    <w:p w14:paraId="225D1120" w14:textId="5C2A1AC9" w:rsidR="00453060" w:rsidRPr="0035765C"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w:t>
      </w:r>
      <w:r w:rsidR="00A32DDF">
        <w:rPr>
          <w:rFonts w:ascii="Times New Roman" w:hAnsi="Times New Roman" w:cs="Times New Roman"/>
          <w:sz w:val="20"/>
          <w:szCs w:val="20"/>
        </w:rPr>
        <w:t xml:space="preserve"> I</w:t>
      </w:r>
      <w:r w:rsidRPr="0035765C">
        <w:rPr>
          <w:rFonts w:ascii="Times New Roman" w:hAnsi="Times New Roman" w:cs="Times New Roman"/>
          <w:sz w:val="20"/>
          <w:szCs w:val="20"/>
        </w:rPr>
        <w:t xml:space="preserve">nput Utilization: </w:t>
      </w:r>
      <w:r w:rsidR="00621A89" w:rsidRPr="0035765C">
        <w:rPr>
          <w:rFonts w:ascii="Times New Roman" w:hAnsi="Times New Roman" w:cs="Times New Roman"/>
          <w:sz w:val="20"/>
          <w:szCs w:val="20"/>
        </w:rPr>
        <w:t>Analysing</w:t>
      </w:r>
      <w:r w:rsidRPr="0035765C">
        <w:rPr>
          <w:rFonts w:ascii="Times New Roman" w:hAnsi="Times New Roman" w:cs="Times New Roman"/>
          <w:sz w:val="20"/>
          <w:szCs w:val="20"/>
        </w:rPr>
        <w:t xml:space="preserve"> how choices about promotions, training, and development requirements are made using input from appraisals.</w:t>
      </w:r>
    </w:p>
    <w:p w14:paraId="6766CF9D" w14:textId="77777777" w:rsidR="00453060" w:rsidRPr="00A32DDF" w:rsidRDefault="00453060" w:rsidP="00453060">
      <w:pPr>
        <w:rPr>
          <w:rFonts w:ascii="Times New Roman" w:hAnsi="Times New Roman" w:cs="Times New Roman"/>
          <w:b/>
          <w:bCs/>
          <w:sz w:val="20"/>
          <w:szCs w:val="20"/>
        </w:rPr>
      </w:pPr>
      <w:r w:rsidRPr="00A32DDF">
        <w:rPr>
          <w:rFonts w:ascii="Times New Roman" w:hAnsi="Times New Roman" w:cs="Times New Roman"/>
          <w:b/>
          <w:bCs/>
          <w:sz w:val="20"/>
          <w:szCs w:val="20"/>
        </w:rPr>
        <w:t>Systems for Paying Bonuses</w:t>
      </w:r>
    </w:p>
    <w:p w14:paraId="6E37B5D0" w14:textId="77777777" w:rsidR="00453060" w:rsidRPr="0035765C"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Bonus payments are monetary compensation granted to staff members in accordance with their performance, contribution to the company's success, and accomplishment of particular objectives. The bonus payout plan at Real Ispat is intended to work in tandem with the performance assessment system by: • Rewarding Excellence: Offering financial incentives to staff members who reach or surpass performance standards.</w:t>
      </w:r>
    </w:p>
    <w:p w14:paraId="6A46EF76" w14:textId="77777777" w:rsidR="00453060" w:rsidRPr="0035765C"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 Promoting Productivity: Encouraging staff members to boost their output and more successfully support the goals of the organization.</w:t>
      </w:r>
    </w:p>
    <w:p w14:paraId="3E5D684B" w14:textId="77777777" w:rsidR="00453060" w:rsidRPr="0035765C"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 Retention: Increasing worker loyalty and satisfaction via acknowledging and praising their efforts.</w:t>
      </w:r>
    </w:p>
    <w:p w14:paraId="2076EAB4" w14:textId="77777777" w:rsidR="00453060" w:rsidRPr="0035765C"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 Aligning Interests: Making sure that workers' interests coincide with the objectives of the organization, encouraging a sense of dedication and ownership.</w:t>
      </w:r>
    </w:p>
    <w:p w14:paraId="0D16AC9F" w14:textId="77777777" w:rsidR="00453060" w:rsidRPr="0035765C"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At Real Ispat, bonuses are paid out according to the meritocracy theory, which links incentives to each person's performance and accomplishments.</w:t>
      </w:r>
    </w:p>
    <w:p w14:paraId="39E91033" w14:textId="77777777" w:rsidR="00453060" w:rsidRPr="0035765C"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 Performance-Based Bonuses: Bonus amounts are decided upon in accordance with the outcomes of performance reviews.</w:t>
      </w:r>
    </w:p>
    <w:p w14:paraId="3D1F5676" w14:textId="77777777" w:rsidR="00453060" w:rsidRPr="0035765C"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 Clearly defined criteria: Bonuses should be awarded based on open, impartial standards.</w:t>
      </w:r>
    </w:p>
    <w:p w14:paraId="7644AFDA" w14:textId="58952990" w:rsidR="00453060" w:rsidRPr="0035765C"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 xml:space="preserve">• Timely Distribution: To </w:t>
      </w:r>
      <w:r>
        <w:rPr>
          <w:rFonts w:ascii="Times New Roman" w:hAnsi="Times New Roman" w:cs="Times New Roman"/>
          <w:sz w:val="20"/>
          <w:szCs w:val="20"/>
        </w:rPr>
        <w:t>preserve</w:t>
      </w:r>
      <w:r w:rsidRPr="0035765C">
        <w:rPr>
          <w:rFonts w:ascii="Times New Roman" w:hAnsi="Times New Roman" w:cs="Times New Roman"/>
          <w:sz w:val="20"/>
          <w:szCs w:val="20"/>
        </w:rPr>
        <w:t xml:space="preserve"> motivation and satisfaction, incentives must be given out on schedule.</w:t>
      </w:r>
    </w:p>
    <w:p w14:paraId="441B26DF" w14:textId="77777777" w:rsidR="00453060" w:rsidRPr="0035765C"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 Feedback Mechanism: Including employee input to make the bonus structure better over time.</w:t>
      </w:r>
    </w:p>
    <w:p w14:paraId="60AF0968" w14:textId="77777777" w:rsidR="00453060" w:rsidRDefault="00453060" w:rsidP="00453060">
      <w:pPr>
        <w:rPr>
          <w:rFonts w:ascii="Times New Roman" w:hAnsi="Times New Roman" w:cs="Times New Roman"/>
          <w:b/>
          <w:bCs/>
          <w:sz w:val="20"/>
          <w:szCs w:val="20"/>
        </w:rPr>
      </w:pPr>
    </w:p>
    <w:p w14:paraId="3608D72A" w14:textId="77777777" w:rsidR="00453060" w:rsidRDefault="00453060" w:rsidP="00453060">
      <w:pPr>
        <w:rPr>
          <w:rFonts w:ascii="Times New Roman" w:hAnsi="Times New Roman" w:cs="Times New Roman"/>
          <w:b/>
          <w:bCs/>
          <w:sz w:val="20"/>
          <w:szCs w:val="20"/>
        </w:rPr>
      </w:pPr>
    </w:p>
    <w:p w14:paraId="0C332DD1" w14:textId="77777777" w:rsidR="00453060" w:rsidRDefault="00453060" w:rsidP="00453060">
      <w:pPr>
        <w:rPr>
          <w:rFonts w:ascii="Times New Roman" w:hAnsi="Times New Roman" w:cs="Times New Roman"/>
          <w:b/>
          <w:bCs/>
          <w:sz w:val="20"/>
          <w:szCs w:val="20"/>
        </w:rPr>
      </w:pPr>
    </w:p>
    <w:p w14:paraId="22717050" w14:textId="77777777" w:rsidR="00453060" w:rsidRPr="0035765C"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Relationship between Bonus and Appraisal Systems</w:t>
      </w:r>
    </w:p>
    <w:p w14:paraId="74EE682E" w14:textId="77777777" w:rsidR="00453060" w:rsidRPr="0035765C"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At Real Ispat, the performance assessment and bonus payment processes are intertwined, with the appraisals acting as the basis for bonus eligibility and amounts. By ensuring that awards are determined by performance and merit, this integration fosters a culture of excellence and ongoing development. The following are the main advantages of this relationship:</w:t>
      </w:r>
    </w:p>
    <w:p w14:paraId="791F929C" w14:textId="77777777" w:rsidR="00453060" w:rsidRPr="0035765C"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 Consistency: Ensuring a consistent and equitable incentive system by coordinating bonuses and assessments.</w:t>
      </w:r>
    </w:p>
    <w:p w14:paraId="4B486C13" w14:textId="77777777" w:rsidR="00453060" w:rsidRPr="0035765C"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 Motivation: Increasing motivation by explicitly associating money rewards with performance reviews.</w:t>
      </w:r>
    </w:p>
    <w:p w14:paraId="3466E30E" w14:textId="77777777" w:rsidR="00453060" w:rsidRPr="0035765C"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 Accountability: Using an open, unbiased system to make sure workers are held responsible for their work.</w:t>
      </w:r>
    </w:p>
    <w:p w14:paraId="6A2154DE" w14:textId="77777777" w:rsidR="00453060" w:rsidRPr="0035765C"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 involvement: Increasing workers' sense of fulfillment and involvement via acknowledging and praising their contributions.</w:t>
      </w:r>
    </w:p>
    <w:p w14:paraId="1BC1BF1D" w14:textId="77777777" w:rsidR="00453060" w:rsidRPr="00E153B9" w:rsidRDefault="00453060" w:rsidP="00453060">
      <w:pPr>
        <w:rPr>
          <w:rFonts w:ascii="Times New Roman" w:hAnsi="Times New Roman" w:cs="Times New Roman"/>
          <w:sz w:val="20"/>
          <w:szCs w:val="20"/>
          <w:lang w:val="en-US"/>
        </w:rPr>
      </w:pPr>
      <w:r w:rsidRPr="0035765C">
        <w:rPr>
          <w:rFonts w:ascii="Times New Roman" w:hAnsi="Times New Roman" w:cs="Times New Roman"/>
          <w:sz w:val="20"/>
          <w:szCs w:val="20"/>
          <w:lang w:val="en-US"/>
        </w:rPr>
        <w:t>In conclusion, Real Ispat's bonus payout and performance evaluation systems are essential parts of the business's human resource management plan. These systems boost worker motivation, output, and contentment by efficiently assessing performance, offering helpful criticism, and rewarding excellence. To guarantee that these systems satisfy the changing demands of the business and its personnel and propel Real Ispat toward increased operational excellence and success, ongoing review and enhancement are crucial.</w:t>
      </w:r>
    </w:p>
    <w:p w14:paraId="72CD75AD" w14:textId="77777777" w:rsidR="00453060" w:rsidRPr="0035765C" w:rsidRDefault="00453060" w:rsidP="00453060">
      <w:pPr>
        <w:rPr>
          <w:rFonts w:ascii="Times New Roman" w:hAnsi="Times New Roman" w:cs="Times New Roman"/>
          <w:b/>
          <w:bCs/>
          <w:sz w:val="20"/>
          <w:szCs w:val="20"/>
        </w:rPr>
      </w:pPr>
      <w:r w:rsidRPr="0035765C">
        <w:rPr>
          <w:rFonts w:ascii="Times New Roman" w:hAnsi="Times New Roman" w:cs="Times New Roman"/>
          <w:b/>
          <w:bCs/>
          <w:sz w:val="20"/>
          <w:szCs w:val="20"/>
        </w:rPr>
        <w:t>Review of the Literature</w:t>
      </w:r>
    </w:p>
    <w:p w14:paraId="4F286C40" w14:textId="77777777" w:rsidR="00453060" w:rsidRPr="0035765C"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(2017) Armstrong, M. "Armstrong's Handbook of Performance Management: An Evidence-Based Guide to Delivering High Performance." Page Kogan.</w:t>
      </w:r>
    </w:p>
    <w:p w14:paraId="5CCDBD92" w14:textId="77777777" w:rsidR="00453060" w:rsidRPr="0035765C" w:rsidRDefault="00453060" w:rsidP="00453060">
      <w:pPr>
        <w:rPr>
          <w:rFonts w:ascii="Times New Roman" w:hAnsi="Times New Roman" w:cs="Times New Roman"/>
          <w:sz w:val="20"/>
          <w:szCs w:val="20"/>
        </w:rPr>
      </w:pPr>
      <w:r w:rsidRPr="0035765C">
        <w:rPr>
          <w:rFonts w:ascii="Times New Roman" w:hAnsi="Times New Roman" w:cs="Times New Roman"/>
          <w:sz w:val="20"/>
          <w:szCs w:val="20"/>
        </w:rPr>
        <w:lastRenderedPageBreak/>
        <w:t>In order to improve organizational performance, Armstrong's groundbreaking work integrates evidence-based approaches into a comprehensive analysis of performance management systems. The guidebook discusses performance evaluation design and execution, emphasizing the importance that these processes have in inspiring workers and coordinating personal aspirations with organizational goals. It also explores performance-related compensation, outlining how financial incentives can be set up to recognize exceptional achievement and promote efficiency. For HR professionals looking to put into practice performance management techniques that work and promote a culture of high performance, this book is a vital resource.</w:t>
      </w:r>
    </w:p>
    <w:p w14:paraId="5BEE8093" w14:textId="77777777" w:rsidR="00453060" w:rsidRPr="0035765C"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Cleveland, J. N., and Murphy, K. R. (1995). "Understanding Performance Appraisal: Social, Organizational, and Goal-Based Perspectives." SAGE Books.</w:t>
      </w:r>
    </w:p>
    <w:p w14:paraId="67C76EE0" w14:textId="77777777" w:rsidR="00453060" w:rsidRPr="0035765C"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Murphy and Cleveland offer a thorough examination of performance review methods from several angles. The book examines the goal-based frameworks that support efficient assessment procedures, the organizational setting, and the social dynamics at play in appraisals. It highlights how crucial it is to comprehend the social and psychological elements that affect the results of appraisals. Through an analysis of how performance assessments affect organizational performance, the writers provide valuable ideas for creating impartial, equitable, and employee-development-friendly systems.</w:t>
      </w:r>
    </w:p>
    <w:p w14:paraId="68F581A8" w14:textId="77777777" w:rsidR="00453060" w:rsidRPr="0035765C" w:rsidRDefault="00453060" w:rsidP="00453060">
      <w:pPr>
        <w:rPr>
          <w:rFonts w:ascii="Times New Roman" w:hAnsi="Times New Roman" w:cs="Times New Roman"/>
          <w:sz w:val="20"/>
          <w:szCs w:val="20"/>
        </w:rPr>
      </w:pPr>
      <w:r w:rsidRPr="0035765C">
        <w:rPr>
          <w:rFonts w:ascii="Times New Roman" w:hAnsi="Times New Roman" w:cs="Times New Roman"/>
          <w:sz w:val="20"/>
          <w:szCs w:val="20"/>
        </w:rPr>
        <w:t>H. Aguinis (2019). "Performance Management for Dummies." Wiley. Aguinis provides a useful manual on performance management by simplifying difficult ideas into understandable details. The whole cycle of performance management is covered in the book, including how to define performance criteria, conduct assessments, and connect evaluations to pay. It offers detailed guidelines for creating and putting into place efficient assessment systems that improve worker productivity and organizational results. Managers and HR professionals who are new to performance management or want to improve their current systems may find this material very helpful.</w:t>
      </w:r>
    </w:p>
    <w:p w14:paraId="2D7BF4A8" w14:textId="77777777" w:rsidR="00453060" w:rsidRPr="00ED5040" w:rsidRDefault="00453060" w:rsidP="00453060">
      <w:pPr>
        <w:rPr>
          <w:rFonts w:ascii="Times New Roman" w:hAnsi="Times New Roman" w:cs="Times New Roman"/>
          <w:sz w:val="20"/>
          <w:szCs w:val="20"/>
        </w:rPr>
      </w:pPr>
      <w:r w:rsidRPr="00ED5040">
        <w:rPr>
          <w:rFonts w:ascii="Times New Roman" w:hAnsi="Times New Roman" w:cs="Times New Roman"/>
          <w:sz w:val="20"/>
          <w:szCs w:val="20"/>
        </w:rPr>
        <w:t>Murphy, K. R., and A. S. DeNisi (2017). "Performance Appraisal and Performance Management: 100 Years of Progress?" 421-433 in Journal of Applied Psychology, 102(3).</w:t>
      </w:r>
    </w:p>
    <w:p w14:paraId="076596B8" w14:textId="77777777" w:rsidR="00453060" w:rsidRPr="00ED5040" w:rsidRDefault="00453060" w:rsidP="00453060">
      <w:pPr>
        <w:rPr>
          <w:rFonts w:ascii="Times New Roman" w:hAnsi="Times New Roman" w:cs="Times New Roman"/>
          <w:sz w:val="20"/>
          <w:szCs w:val="20"/>
        </w:rPr>
      </w:pPr>
      <w:r w:rsidRPr="00ED5040">
        <w:rPr>
          <w:rFonts w:ascii="Times New Roman" w:hAnsi="Times New Roman" w:cs="Times New Roman"/>
          <w:sz w:val="20"/>
          <w:szCs w:val="20"/>
        </w:rPr>
        <w:t>This academic paper examines how performance management and assessment have changed over the last 100 years. DeNisi and Murphy chart the evolution of assessment systems across time, emphasizing important turning points and changes in conventions. They investigate the effectiveness of both modern and conventional appraisal techniques, offering a critical evaluation of their effects on worker productivity and organizational success. This article highlights topics for further study and development and provides a thorough summary of the advancements made in the subject.</w:t>
      </w:r>
    </w:p>
    <w:p w14:paraId="5F53C178" w14:textId="77777777" w:rsidR="00453060" w:rsidRPr="00ED5040" w:rsidRDefault="00453060" w:rsidP="00453060">
      <w:pPr>
        <w:rPr>
          <w:rFonts w:ascii="Times New Roman" w:hAnsi="Times New Roman" w:cs="Times New Roman"/>
          <w:sz w:val="20"/>
          <w:szCs w:val="20"/>
        </w:rPr>
      </w:pPr>
      <w:r w:rsidRPr="00ED5040">
        <w:rPr>
          <w:rFonts w:ascii="Times New Roman" w:hAnsi="Times New Roman" w:cs="Times New Roman"/>
          <w:sz w:val="20"/>
          <w:szCs w:val="20"/>
        </w:rPr>
        <w:t>In 2011, Cardy and Leonard published "Performance Management: Concepts, Skills, and Exercises." Sharpe, M.E.</w:t>
      </w:r>
    </w:p>
    <w:p w14:paraId="4E72397F" w14:textId="15F96743" w:rsidR="00453060" w:rsidRPr="00453060" w:rsidRDefault="00453060" w:rsidP="00453060">
      <w:pPr>
        <w:rPr>
          <w:rFonts w:ascii="Times New Roman" w:hAnsi="Times New Roman" w:cs="Times New Roman"/>
          <w:sz w:val="20"/>
          <w:szCs w:val="20"/>
        </w:rPr>
      </w:pPr>
      <w:r w:rsidRPr="00ED5040">
        <w:rPr>
          <w:rFonts w:ascii="Times New Roman" w:hAnsi="Times New Roman" w:cs="Times New Roman"/>
          <w:sz w:val="20"/>
          <w:szCs w:val="20"/>
        </w:rPr>
        <w:t>The book by Cardy and Leonard focuses on using performance management ideas in real-world situations. It gives readers the opportunity to build the abilities required for successful performance reviews by fusing theoretical understanding with real-world applications. The book offers a comprehensive overview of performance management by covering important subjects including goal-setting, feedback systems, and performance-related compensation. Readers may improve their capacity to create and oversee performance evaluation systems that promote corporate success by actively participating in the activities.</w:t>
      </w:r>
    </w:p>
    <w:p w14:paraId="0F149BA0" w14:textId="77777777" w:rsidR="00453060" w:rsidRPr="00453060" w:rsidRDefault="00453060" w:rsidP="00453060">
      <w:pPr>
        <w:rPr>
          <w:rFonts w:ascii="Times New Roman" w:hAnsi="Times New Roman" w:cs="Times New Roman"/>
          <w:sz w:val="20"/>
          <w:szCs w:val="20"/>
        </w:rPr>
      </w:pPr>
      <w:r w:rsidRPr="00453060">
        <w:rPr>
          <w:rFonts w:ascii="Times New Roman" w:hAnsi="Times New Roman" w:cs="Times New Roman"/>
          <w:sz w:val="20"/>
          <w:szCs w:val="20"/>
        </w:rPr>
        <w:t>Pulakos, E. D. (2009). "Performance Management: A New Approach for Driving Business Results." Wiley-Blackwell.</w:t>
      </w:r>
    </w:p>
    <w:p w14:paraId="24A2FE7A" w14:textId="77777777" w:rsidR="00453060" w:rsidRPr="00ED5040" w:rsidRDefault="00453060" w:rsidP="00453060">
      <w:pPr>
        <w:rPr>
          <w:rFonts w:ascii="Times New Roman" w:hAnsi="Times New Roman" w:cs="Times New Roman"/>
          <w:sz w:val="20"/>
          <w:szCs w:val="20"/>
        </w:rPr>
      </w:pPr>
      <w:r w:rsidRPr="00E153B9">
        <w:rPr>
          <w:rFonts w:ascii="Times New Roman" w:hAnsi="Times New Roman" w:cs="Times New Roman"/>
          <w:sz w:val="20"/>
          <w:szCs w:val="20"/>
        </w:rPr>
        <w:t>Pulakos discusses innovative approaches to performance management that are designed to drive business results. The book challenges traditional appraisal methods, advocating for more dynamic and flexible systems that adapt to changing business environments. Pulakos emphasizes the importance of aligning performance management with strategic business goals, using appraisals to foster a culture of continuous improvement. This book is a valuable resource for organizations looking to revamp their performance management practices to achieve better business outcomes.</w:t>
      </w:r>
    </w:p>
    <w:p w14:paraId="1C094E63" w14:textId="77777777" w:rsidR="00453060" w:rsidRPr="00ED5040" w:rsidRDefault="00453060" w:rsidP="00453060">
      <w:pPr>
        <w:rPr>
          <w:rFonts w:ascii="Times New Roman" w:hAnsi="Times New Roman" w:cs="Times New Roman"/>
          <w:sz w:val="20"/>
          <w:szCs w:val="20"/>
        </w:rPr>
      </w:pPr>
      <w:r w:rsidRPr="00ED5040">
        <w:rPr>
          <w:rFonts w:ascii="Times New Roman" w:hAnsi="Times New Roman" w:cs="Times New Roman"/>
          <w:sz w:val="20"/>
          <w:szCs w:val="20"/>
        </w:rPr>
        <w:t>In 2003, Lawler, E. E., "Reward Practices and Performance Management System Effectiveness." 396-404 in Organizational Dynamics, 32(4).</w:t>
      </w:r>
    </w:p>
    <w:p w14:paraId="2C10EB0E" w14:textId="655C5F52" w:rsidR="00453060" w:rsidRPr="00ED5040" w:rsidRDefault="00453060" w:rsidP="00453060">
      <w:pPr>
        <w:rPr>
          <w:rFonts w:ascii="Times New Roman" w:hAnsi="Times New Roman" w:cs="Times New Roman"/>
          <w:sz w:val="20"/>
          <w:szCs w:val="20"/>
        </w:rPr>
      </w:pPr>
      <w:r w:rsidRPr="00ED5040">
        <w:rPr>
          <w:rFonts w:ascii="Times New Roman" w:hAnsi="Times New Roman" w:cs="Times New Roman"/>
          <w:sz w:val="20"/>
          <w:szCs w:val="20"/>
        </w:rPr>
        <w:t xml:space="preserve">The efficacy of performance management systems and incentive policies, </w:t>
      </w:r>
      <w:r>
        <w:rPr>
          <w:rFonts w:ascii="Times New Roman" w:hAnsi="Times New Roman" w:cs="Times New Roman"/>
          <w:sz w:val="20"/>
          <w:szCs w:val="20"/>
        </w:rPr>
        <w:t>such</w:t>
      </w:r>
      <w:r w:rsidRPr="00ED5040">
        <w:rPr>
          <w:rFonts w:ascii="Times New Roman" w:hAnsi="Times New Roman" w:cs="Times New Roman"/>
          <w:sz w:val="20"/>
          <w:szCs w:val="20"/>
        </w:rPr>
        <w:t xml:space="preserve"> as bonus payments, are examined in Lawler's essay. The essay investigates how various incentive schemes, such </w:t>
      </w:r>
      <w:r>
        <w:rPr>
          <w:rFonts w:ascii="Times New Roman" w:hAnsi="Times New Roman" w:cs="Times New Roman"/>
          <w:sz w:val="20"/>
          <w:szCs w:val="20"/>
        </w:rPr>
        <w:t xml:space="preserve">as </w:t>
      </w:r>
      <w:r w:rsidRPr="00ED5040">
        <w:rPr>
          <w:rFonts w:ascii="Times New Roman" w:hAnsi="Times New Roman" w:cs="Times New Roman"/>
          <w:sz w:val="20"/>
          <w:szCs w:val="20"/>
        </w:rPr>
        <w:t>incentives based on performance, might amplify the performance assessments' motivating power. Lawler offers suggestions for creating incentive schemes that support desired actions and results that are supported by data. HR professionals who want to combine performance reviews with efficient incentive plans should read this article.</w:t>
      </w:r>
    </w:p>
    <w:p w14:paraId="20164FAE" w14:textId="77777777" w:rsidR="00453060" w:rsidRPr="00ED5040" w:rsidRDefault="00453060" w:rsidP="00453060">
      <w:pPr>
        <w:rPr>
          <w:rFonts w:ascii="Times New Roman" w:hAnsi="Times New Roman" w:cs="Times New Roman"/>
          <w:sz w:val="20"/>
          <w:szCs w:val="20"/>
        </w:rPr>
      </w:pPr>
      <w:r w:rsidRPr="00ED5040">
        <w:rPr>
          <w:rFonts w:ascii="Times New Roman" w:hAnsi="Times New Roman" w:cs="Times New Roman"/>
          <w:sz w:val="20"/>
          <w:szCs w:val="20"/>
        </w:rPr>
        <w:t>M. London (2003). "Job Feedback: Giving, Seeking, and Using Feedback for Performance Improvement." Psychology Press.</w:t>
      </w:r>
    </w:p>
    <w:p w14:paraId="12FB86A7" w14:textId="31F31F39" w:rsidR="00453060" w:rsidRPr="00ED5040" w:rsidRDefault="00453060" w:rsidP="00453060">
      <w:pPr>
        <w:rPr>
          <w:rFonts w:ascii="Times New Roman" w:hAnsi="Times New Roman" w:cs="Times New Roman"/>
          <w:sz w:val="20"/>
          <w:szCs w:val="20"/>
        </w:rPr>
      </w:pPr>
      <w:r w:rsidRPr="00ED5040">
        <w:rPr>
          <w:rFonts w:ascii="Times New Roman" w:hAnsi="Times New Roman" w:cs="Times New Roman"/>
          <w:sz w:val="20"/>
          <w:szCs w:val="20"/>
        </w:rPr>
        <w:t xml:space="preserve">The influence of feedback on performance improvement and its function in performance assessments are examined in London's book. In her discussion of the best ways to provide and receive feedback, the author stresses the need </w:t>
      </w:r>
      <w:r>
        <w:rPr>
          <w:rFonts w:ascii="Times New Roman" w:hAnsi="Times New Roman" w:cs="Times New Roman"/>
          <w:sz w:val="20"/>
          <w:szCs w:val="20"/>
        </w:rPr>
        <w:t>for</w:t>
      </w:r>
      <w:r w:rsidRPr="00ED5040">
        <w:rPr>
          <w:rFonts w:ascii="Times New Roman" w:hAnsi="Times New Roman" w:cs="Times New Roman"/>
          <w:sz w:val="20"/>
          <w:szCs w:val="20"/>
        </w:rPr>
        <w:t xml:space="preserve"> prompt and helpful communication. The book also discusses how staff members may actively look for feedback to improve their work. Organizations may design assessment systems that successfully promote employee growth and continual improvement by understanding the dynamics of feedback.</w:t>
      </w:r>
    </w:p>
    <w:p w14:paraId="5669703C" w14:textId="77777777" w:rsidR="00453060" w:rsidRPr="00ED5040" w:rsidRDefault="00453060" w:rsidP="00453060">
      <w:pPr>
        <w:rPr>
          <w:rFonts w:ascii="Times New Roman" w:hAnsi="Times New Roman" w:cs="Times New Roman"/>
          <w:sz w:val="20"/>
          <w:szCs w:val="20"/>
        </w:rPr>
      </w:pPr>
      <w:r w:rsidRPr="00ED5040">
        <w:rPr>
          <w:rFonts w:ascii="Times New Roman" w:hAnsi="Times New Roman" w:cs="Times New Roman"/>
          <w:sz w:val="20"/>
          <w:szCs w:val="20"/>
        </w:rPr>
        <w:t>Latham, G. P. "The Motivational Benefits of Goal-Setting." 2004. 126–129 in Academy of Management Executive, 18(4).</w:t>
      </w:r>
    </w:p>
    <w:p w14:paraId="26039726" w14:textId="76820571" w:rsidR="00453060" w:rsidRPr="00ED5040" w:rsidRDefault="00453060" w:rsidP="00453060">
      <w:pPr>
        <w:rPr>
          <w:rFonts w:ascii="Times New Roman" w:hAnsi="Times New Roman" w:cs="Times New Roman"/>
          <w:sz w:val="20"/>
          <w:szCs w:val="20"/>
        </w:rPr>
      </w:pPr>
      <w:r w:rsidRPr="00ED5040">
        <w:rPr>
          <w:rFonts w:ascii="Times New Roman" w:hAnsi="Times New Roman" w:cs="Times New Roman"/>
          <w:sz w:val="20"/>
          <w:szCs w:val="20"/>
        </w:rPr>
        <w:t xml:space="preserve">The motivating advantages of goal-setting in the context of performance reviews are emphasized in Latham's paper. The essay explores the ways in which establishing clear, </w:t>
      </w:r>
      <w:r w:rsidRPr="00ED5040">
        <w:rPr>
          <w:rFonts w:ascii="Times New Roman" w:hAnsi="Times New Roman" w:cs="Times New Roman"/>
          <w:sz w:val="20"/>
          <w:szCs w:val="20"/>
        </w:rPr>
        <w:lastRenderedPageBreak/>
        <w:t xml:space="preserve">demanding, and attainable goals might improve worker motivation and output. Latham offers helpful advice on how to incorporate goal-setting techniques into systems for performance evaluation. Understanding the psychological processes that support successful goal-setting and how </w:t>
      </w:r>
      <w:r>
        <w:rPr>
          <w:rFonts w:ascii="Times New Roman" w:hAnsi="Times New Roman" w:cs="Times New Roman"/>
          <w:sz w:val="20"/>
          <w:szCs w:val="20"/>
        </w:rPr>
        <w:t>they</w:t>
      </w:r>
      <w:r w:rsidRPr="00ED5040">
        <w:rPr>
          <w:rFonts w:ascii="Times New Roman" w:hAnsi="Times New Roman" w:cs="Times New Roman"/>
          <w:sz w:val="20"/>
          <w:szCs w:val="20"/>
        </w:rPr>
        <w:t xml:space="preserve"> </w:t>
      </w:r>
      <w:r>
        <w:rPr>
          <w:rFonts w:ascii="Times New Roman" w:hAnsi="Times New Roman" w:cs="Times New Roman"/>
          <w:sz w:val="20"/>
          <w:szCs w:val="20"/>
        </w:rPr>
        <w:t>influence</w:t>
      </w:r>
      <w:r w:rsidRPr="00ED5040">
        <w:rPr>
          <w:rFonts w:ascii="Times New Roman" w:hAnsi="Times New Roman" w:cs="Times New Roman"/>
          <w:sz w:val="20"/>
          <w:szCs w:val="20"/>
        </w:rPr>
        <w:t xml:space="preserve"> worker engagement and productivity will be aided by reading this article.</w:t>
      </w:r>
    </w:p>
    <w:p w14:paraId="72CA4F1D" w14:textId="77777777" w:rsidR="00453060" w:rsidRPr="00ED5040" w:rsidRDefault="00453060" w:rsidP="00453060">
      <w:pPr>
        <w:rPr>
          <w:rFonts w:ascii="Times New Roman" w:hAnsi="Times New Roman" w:cs="Times New Roman"/>
          <w:sz w:val="20"/>
          <w:szCs w:val="20"/>
        </w:rPr>
      </w:pPr>
      <w:r w:rsidRPr="00ED5040">
        <w:rPr>
          <w:rFonts w:ascii="Times New Roman" w:hAnsi="Times New Roman" w:cs="Times New Roman"/>
          <w:sz w:val="20"/>
          <w:szCs w:val="20"/>
        </w:rPr>
        <w:t>Harvard Business Review, 94(10), 58-67. Cappelli, P., &amp; Tavis, A. (2016). "The Performance Management Revolution."</w:t>
      </w:r>
    </w:p>
    <w:p w14:paraId="564A0238" w14:textId="77777777" w:rsidR="00453060" w:rsidRDefault="00453060" w:rsidP="00453060">
      <w:pPr>
        <w:rPr>
          <w:rFonts w:ascii="Times New Roman" w:hAnsi="Times New Roman" w:cs="Times New Roman"/>
          <w:sz w:val="20"/>
          <w:szCs w:val="20"/>
        </w:rPr>
      </w:pPr>
      <w:r w:rsidRPr="00ED5040">
        <w:rPr>
          <w:rFonts w:ascii="Times New Roman" w:hAnsi="Times New Roman" w:cs="Times New Roman"/>
          <w:sz w:val="20"/>
          <w:szCs w:val="20"/>
        </w:rPr>
        <w:t>Recent developments in performance management are examined by Cappelli and Tavis, including the move away from traditional yearly appraisals and toward more flexible and ongoing approaches. The causes for this change are discussed in the article, including the necessity of receiving feedback more frequently and the evolving nature of work. The writers give instances of businesses that have effectively used novel performance management techniques. If your company wants to update its performance review system, this article has some great tips.</w:t>
      </w:r>
    </w:p>
    <w:p w14:paraId="704413C1" w14:textId="77777777" w:rsidR="00453060" w:rsidRPr="00ED5040" w:rsidRDefault="00453060" w:rsidP="00453060">
      <w:pPr>
        <w:rPr>
          <w:rFonts w:ascii="Times New Roman" w:hAnsi="Times New Roman" w:cs="Times New Roman"/>
          <w:sz w:val="20"/>
          <w:szCs w:val="20"/>
        </w:rPr>
      </w:pPr>
      <w:r w:rsidRPr="00ED5040">
        <w:rPr>
          <w:rFonts w:ascii="Times New Roman" w:hAnsi="Times New Roman" w:cs="Times New Roman"/>
          <w:sz w:val="20"/>
          <w:szCs w:val="20"/>
        </w:rPr>
        <w:t>London, M., and J. W. Smither (2009). "Performance Management: Putting Research into Action." Jossey-Bass Publishing.</w:t>
      </w:r>
    </w:p>
    <w:p w14:paraId="7EB6C527" w14:textId="7E8AC1B8" w:rsidR="00453060" w:rsidRPr="00ED5040" w:rsidRDefault="00453060" w:rsidP="00453060">
      <w:pPr>
        <w:rPr>
          <w:rFonts w:ascii="Times New Roman" w:hAnsi="Times New Roman" w:cs="Times New Roman"/>
          <w:sz w:val="20"/>
          <w:szCs w:val="20"/>
        </w:rPr>
      </w:pPr>
      <w:r w:rsidRPr="00ED5040">
        <w:rPr>
          <w:rFonts w:ascii="Times New Roman" w:hAnsi="Times New Roman" w:cs="Times New Roman"/>
          <w:sz w:val="20"/>
          <w:szCs w:val="20"/>
        </w:rPr>
        <w:t xml:space="preserve">The book by Smither and London is a compilation of useful advice and research-based ideas for efficient performance management. The authors present evidence-based recommendations for developing and putting into practice assessment systems by compiling the results of several research. A wide range of subjects are covered in the book, such as goal-setting, performance-related remuneration, and feedback. It is a thorough resource for managers and HR specialists </w:t>
      </w:r>
      <w:r>
        <w:rPr>
          <w:rFonts w:ascii="Times New Roman" w:hAnsi="Times New Roman" w:cs="Times New Roman"/>
          <w:sz w:val="20"/>
          <w:szCs w:val="20"/>
        </w:rPr>
        <w:t>who</w:t>
      </w:r>
      <w:r w:rsidRPr="00ED5040">
        <w:rPr>
          <w:rFonts w:ascii="Times New Roman" w:hAnsi="Times New Roman" w:cs="Times New Roman"/>
          <w:sz w:val="20"/>
          <w:szCs w:val="20"/>
        </w:rPr>
        <w:t xml:space="preserve"> want to improve their performance management procedures by applying study findings.</w:t>
      </w:r>
    </w:p>
    <w:p w14:paraId="44B654B1" w14:textId="77777777" w:rsidR="00453060" w:rsidRPr="00ED5040" w:rsidRDefault="00453060" w:rsidP="00453060">
      <w:pPr>
        <w:rPr>
          <w:rFonts w:ascii="Times New Roman" w:hAnsi="Times New Roman" w:cs="Times New Roman"/>
          <w:sz w:val="20"/>
          <w:szCs w:val="20"/>
        </w:rPr>
      </w:pPr>
      <w:r w:rsidRPr="00ED5040">
        <w:rPr>
          <w:rFonts w:ascii="Times New Roman" w:hAnsi="Times New Roman" w:cs="Times New Roman"/>
          <w:sz w:val="20"/>
          <w:szCs w:val="20"/>
        </w:rPr>
        <w:t>In 1999, Bacal, R. "Performance Management." Pearson Education.</w:t>
      </w:r>
    </w:p>
    <w:p w14:paraId="21DBD6F4" w14:textId="77777777" w:rsidR="00453060" w:rsidRPr="00ED5040" w:rsidRDefault="00453060" w:rsidP="00453060">
      <w:pPr>
        <w:rPr>
          <w:rFonts w:ascii="Times New Roman" w:hAnsi="Times New Roman" w:cs="Times New Roman"/>
          <w:sz w:val="20"/>
          <w:szCs w:val="20"/>
        </w:rPr>
      </w:pPr>
      <w:r w:rsidRPr="00ED5040">
        <w:rPr>
          <w:rFonts w:ascii="Times New Roman" w:hAnsi="Times New Roman" w:cs="Times New Roman"/>
          <w:sz w:val="20"/>
          <w:szCs w:val="20"/>
        </w:rPr>
        <w:t>The book by Bacal offers a thorough overview of performance management with an emphasis on evaluations and incentive programs. The author provides helpful guidance on establishing and sustaining efficient performance review processes that support company objectives. The book uses case studies and real-world examples to highlight performance management best practices. Practitioners wishing to put in place performance management systems that promote worker performance and organizational success will find great value in Bacal's work.</w:t>
      </w:r>
    </w:p>
    <w:p w14:paraId="09D22184" w14:textId="77777777" w:rsidR="00453060" w:rsidRPr="00ED5040" w:rsidRDefault="00453060" w:rsidP="00453060">
      <w:pPr>
        <w:rPr>
          <w:rFonts w:ascii="Times New Roman" w:hAnsi="Times New Roman" w:cs="Times New Roman"/>
          <w:sz w:val="20"/>
          <w:szCs w:val="20"/>
        </w:rPr>
      </w:pPr>
      <w:r w:rsidRPr="00ED5040">
        <w:rPr>
          <w:rFonts w:ascii="Times New Roman" w:hAnsi="Times New Roman" w:cs="Times New Roman"/>
          <w:sz w:val="20"/>
          <w:szCs w:val="20"/>
        </w:rPr>
        <w:t>Peterson, S. J., Jacobson, K., Kinicki, A., and Prussia, G. E. (2013). "Development and Validation of the Performance Management Behavior Questionnaire." 1–45 in Personnel Psychology, 66(1).</w:t>
      </w:r>
    </w:p>
    <w:p w14:paraId="5D5C7462" w14:textId="77777777" w:rsidR="00453060" w:rsidRPr="00E153B9" w:rsidRDefault="00453060" w:rsidP="00453060">
      <w:pPr>
        <w:rPr>
          <w:rFonts w:ascii="Times New Roman" w:hAnsi="Times New Roman" w:cs="Times New Roman"/>
          <w:sz w:val="20"/>
          <w:szCs w:val="20"/>
        </w:rPr>
      </w:pPr>
      <w:r w:rsidRPr="00ED5040">
        <w:rPr>
          <w:rFonts w:ascii="Times New Roman" w:hAnsi="Times New Roman" w:cs="Times New Roman"/>
          <w:sz w:val="20"/>
          <w:szCs w:val="20"/>
        </w:rPr>
        <w:t xml:space="preserve">The Performance Management Behavior Questionnaire (PMBQ), a tool for evaluating performance management behaviors, is developed and validated, as described in this article. The PMBQ's psychometric qualities and its uses in performance evaluation systems are covered by the writers. The paper offers a thorough methodological framework for assessing performance management procedures. </w:t>
      </w:r>
      <w:r w:rsidRPr="00ED5040">
        <w:rPr>
          <w:rFonts w:ascii="Times New Roman" w:hAnsi="Times New Roman" w:cs="Times New Roman"/>
          <w:sz w:val="20"/>
          <w:szCs w:val="20"/>
        </w:rPr>
        <w:t>Organizations looking to evaluate and enhance their evaluation processes will find this tool beneficial.</w:t>
      </w:r>
    </w:p>
    <w:p w14:paraId="3EE9AC9E" w14:textId="77777777" w:rsidR="00453060" w:rsidRDefault="00453060" w:rsidP="00453060">
      <w:pPr>
        <w:rPr>
          <w:rFonts w:ascii="Times New Roman" w:hAnsi="Times New Roman" w:cs="Times New Roman"/>
          <w:b/>
          <w:bCs/>
          <w:sz w:val="20"/>
          <w:szCs w:val="20"/>
        </w:rPr>
      </w:pPr>
    </w:p>
    <w:p w14:paraId="258FFB26" w14:textId="77777777" w:rsidR="00453060" w:rsidRDefault="00453060" w:rsidP="00453060">
      <w:pPr>
        <w:rPr>
          <w:rFonts w:ascii="Times New Roman" w:hAnsi="Times New Roman" w:cs="Times New Roman"/>
          <w:b/>
          <w:bCs/>
          <w:sz w:val="20"/>
          <w:szCs w:val="20"/>
        </w:rPr>
      </w:pPr>
    </w:p>
    <w:p w14:paraId="1FA29ACD" w14:textId="77777777" w:rsidR="00453060" w:rsidRPr="00ED5040" w:rsidRDefault="00453060" w:rsidP="00453060">
      <w:pPr>
        <w:rPr>
          <w:rFonts w:ascii="Times New Roman" w:hAnsi="Times New Roman" w:cs="Times New Roman"/>
          <w:sz w:val="20"/>
          <w:szCs w:val="20"/>
        </w:rPr>
      </w:pPr>
      <w:r w:rsidRPr="00ED5040">
        <w:rPr>
          <w:rFonts w:ascii="Times New Roman" w:hAnsi="Times New Roman" w:cs="Times New Roman"/>
          <w:sz w:val="20"/>
          <w:szCs w:val="20"/>
        </w:rPr>
        <w:t>G. Dessler (2019). "Human Resource Management." Pearson.</w:t>
      </w:r>
    </w:p>
    <w:p w14:paraId="3C197494" w14:textId="0FA2D6E8" w:rsidR="00453060" w:rsidRPr="00ED5040" w:rsidRDefault="00453060" w:rsidP="00453060">
      <w:pPr>
        <w:rPr>
          <w:rFonts w:ascii="Times New Roman" w:hAnsi="Times New Roman" w:cs="Times New Roman"/>
          <w:sz w:val="20"/>
          <w:szCs w:val="20"/>
        </w:rPr>
      </w:pPr>
      <w:r w:rsidRPr="00ED5040">
        <w:rPr>
          <w:rFonts w:ascii="Times New Roman" w:hAnsi="Times New Roman" w:cs="Times New Roman"/>
          <w:sz w:val="20"/>
          <w:szCs w:val="20"/>
        </w:rPr>
        <w:t xml:space="preserve">Dessler's textbook is an extensive resource that covers pay and performance reviews, among other topics related to human resource management. An introduction </w:t>
      </w:r>
      <w:r>
        <w:rPr>
          <w:rFonts w:ascii="Times New Roman" w:hAnsi="Times New Roman" w:cs="Times New Roman"/>
          <w:sz w:val="20"/>
          <w:szCs w:val="20"/>
        </w:rPr>
        <w:t>to</w:t>
      </w:r>
      <w:r w:rsidRPr="00ED5040">
        <w:rPr>
          <w:rFonts w:ascii="Times New Roman" w:hAnsi="Times New Roman" w:cs="Times New Roman"/>
          <w:sz w:val="20"/>
          <w:szCs w:val="20"/>
        </w:rPr>
        <w:t xml:space="preserve"> HRM ideas and practices is given in the book, along with helpful advice on how to put efficient performance management systems into place. Dessler talks </w:t>
      </w:r>
      <w:r>
        <w:rPr>
          <w:rFonts w:ascii="Times New Roman" w:hAnsi="Times New Roman" w:cs="Times New Roman"/>
          <w:sz w:val="20"/>
          <w:szCs w:val="20"/>
        </w:rPr>
        <w:t>about</w:t>
      </w:r>
      <w:r w:rsidRPr="00ED5040">
        <w:rPr>
          <w:rFonts w:ascii="Times New Roman" w:hAnsi="Times New Roman" w:cs="Times New Roman"/>
          <w:sz w:val="20"/>
          <w:szCs w:val="20"/>
        </w:rPr>
        <w:t xml:space="preserve"> how assessments fit into larger HRM procedures including pay plans and training and development. An indispensable tool for HRM students and professionals alike is this textbook.</w:t>
      </w:r>
    </w:p>
    <w:p w14:paraId="1709E71E" w14:textId="77777777" w:rsidR="00453060" w:rsidRPr="00453060" w:rsidRDefault="00453060" w:rsidP="00453060">
      <w:pPr>
        <w:spacing w:line="276" w:lineRule="auto"/>
        <w:rPr>
          <w:rFonts w:ascii="Times New Roman" w:hAnsi="Times New Roman" w:cs="Times New Roman"/>
          <w:b/>
          <w:bCs/>
        </w:rPr>
      </w:pPr>
    </w:p>
    <w:p w14:paraId="30FEAA82" w14:textId="024B1FA6" w:rsidR="0016534F" w:rsidRPr="001D123C" w:rsidRDefault="0016534F" w:rsidP="00B933D2">
      <w:pPr>
        <w:pStyle w:val="ListParagraph"/>
        <w:numPr>
          <w:ilvl w:val="0"/>
          <w:numId w:val="8"/>
        </w:numPr>
        <w:spacing w:line="276" w:lineRule="auto"/>
        <w:rPr>
          <w:rFonts w:ascii="Times New Roman" w:hAnsi="Times New Roman" w:cs="Times New Roman"/>
          <w:b/>
          <w:bCs/>
        </w:rPr>
      </w:pPr>
      <w:r w:rsidRPr="001D123C">
        <w:rPr>
          <w:rFonts w:ascii="Times New Roman" w:hAnsi="Times New Roman" w:cs="Times New Roman"/>
          <w:b/>
          <w:bCs/>
        </w:rPr>
        <w:t xml:space="preserve">RESULT </w:t>
      </w:r>
    </w:p>
    <w:tbl>
      <w:tblPr>
        <w:tblStyle w:val="TableGrid"/>
        <w:tblW w:w="4940" w:type="dxa"/>
        <w:tblInd w:w="0" w:type="dxa"/>
        <w:tblLayout w:type="fixed"/>
        <w:tblLook w:val="0000" w:firstRow="0" w:lastRow="0" w:firstColumn="0" w:lastColumn="0" w:noHBand="0" w:noVBand="0"/>
      </w:tblPr>
      <w:tblGrid>
        <w:gridCol w:w="786"/>
        <w:gridCol w:w="1014"/>
        <w:gridCol w:w="1570"/>
        <w:gridCol w:w="1570"/>
      </w:tblGrid>
      <w:tr w:rsidR="00453060" w:rsidRPr="00E153B9" w14:paraId="23C8FE5F" w14:textId="77777777" w:rsidTr="00626923">
        <w:tc>
          <w:tcPr>
            <w:tcW w:w="4940" w:type="dxa"/>
            <w:gridSpan w:val="4"/>
          </w:tcPr>
          <w:p w14:paraId="528A6EC9" w14:textId="77777777" w:rsidR="00453060" w:rsidRPr="00E153B9" w:rsidRDefault="00453060" w:rsidP="00626923">
            <w:pPr>
              <w:autoSpaceDE w:val="0"/>
              <w:autoSpaceDN w:val="0"/>
              <w:adjustRightInd w:val="0"/>
              <w:spacing w:line="320" w:lineRule="atLeast"/>
              <w:ind w:left="60" w:right="60"/>
              <w:jc w:val="center"/>
              <w:rPr>
                <w:rFonts w:ascii="Arial" w:hAnsi="Arial" w:cs="Arial"/>
                <w:color w:val="010205"/>
                <w:sz w:val="20"/>
                <w:szCs w:val="20"/>
              </w:rPr>
            </w:pPr>
            <w:r w:rsidRPr="00E153B9">
              <w:rPr>
                <w:rFonts w:ascii="Arial" w:hAnsi="Arial" w:cs="Arial"/>
                <w:b/>
                <w:bCs/>
                <w:color w:val="010205"/>
                <w:sz w:val="20"/>
                <w:szCs w:val="20"/>
              </w:rPr>
              <w:t>Statistics</w:t>
            </w:r>
          </w:p>
        </w:tc>
      </w:tr>
      <w:tr w:rsidR="00453060" w:rsidRPr="00E153B9" w14:paraId="7507F9C3" w14:textId="77777777" w:rsidTr="00626923">
        <w:tc>
          <w:tcPr>
            <w:tcW w:w="1800" w:type="dxa"/>
            <w:gridSpan w:val="2"/>
          </w:tcPr>
          <w:p w14:paraId="70D344D2" w14:textId="77777777" w:rsidR="00453060" w:rsidRPr="00E153B9" w:rsidRDefault="00453060" w:rsidP="00626923">
            <w:pPr>
              <w:autoSpaceDE w:val="0"/>
              <w:autoSpaceDN w:val="0"/>
              <w:adjustRightInd w:val="0"/>
              <w:jc w:val="center"/>
              <w:rPr>
                <w:rFonts w:ascii="Times New Roman" w:hAnsi="Times New Roman" w:cs="Times New Roman"/>
                <w:sz w:val="20"/>
                <w:szCs w:val="20"/>
              </w:rPr>
            </w:pPr>
          </w:p>
        </w:tc>
        <w:tc>
          <w:tcPr>
            <w:tcW w:w="1570" w:type="dxa"/>
          </w:tcPr>
          <w:p w14:paraId="740422F9" w14:textId="77777777" w:rsidR="00453060" w:rsidRPr="00E153B9" w:rsidRDefault="00453060" w:rsidP="00626923">
            <w:pPr>
              <w:autoSpaceDE w:val="0"/>
              <w:autoSpaceDN w:val="0"/>
              <w:adjustRightInd w:val="0"/>
              <w:spacing w:line="320" w:lineRule="atLeast"/>
              <w:ind w:left="60" w:right="60"/>
              <w:jc w:val="center"/>
              <w:rPr>
                <w:rFonts w:ascii="Arial" w:hAnsi="Arial" w:cs="Arial"/>
                <w:color w:val="264A60"/>
                <w:sz w:val="20"/>
                <w:szCs w:val="20"/>
              </w:rPr>
            </w:pPr>
            <w:r w:rsidRPr="00E153B9">
              <w:rPr>
                <w:rFonts w:ascii="Arial" w:hAnsi="Arial" w:cs="Arial"/>
                <w:color w:val="264A60"/>
                <w:sz w:val="20"/>
                <w:szCs w:val="20"/>
              </w:rPr>
              <w:t>Gender of the respondent</w:t>
            </w:r>
          </w:p>
        </w:tc>
        <w:tc>
          <w:tcPr>
            <w:tcW w:w="1570" w:type="dxa"/>
          </w:tcPr>
          <w:p w14:paraId="5DBE9FDE" w14:textId="77777777" w:rsidR="00453060" w:rsidRPr="00E153B9" w:rsidRDefault="00453060" w:rsidP="00626923">
            <w:pPr>
              <w:autoSpaceDE w:val="0"/>
              <w:autoSpaceDN w:val="0"/>
              <w:adjustRightInd w:val="0"/>
              <w:spacing w:line="320" w:lineRule="atLeast"/>
              <w:ind w:left="60" w:right="60"/>
              <w:jc w:val="center"/>
              <w:rPr>
                <w:rFonts w:ascii="Arial" w:hAnsi="Arial" w:cs="Arial"/>
                <w:color w:val="264A60"/>
                <w:sz w:val="20"/>
                <w:szCs w:val="20"/>
              </w:rPr>
            </w:pPr>
            <w:r w:rsidRPr="00E153B9">
              <w:rPr>
                <w:rFonts w:ascii="Arial" w:hAnsi="Arial" w:cs="Arial"/>
                <w:color w:val="264A60"/>
                <w:sz w:val="20"/>
                <w:szCs w:val="20"/>
              </w:rPr>
              <w:t>Age of the respondent</w:t>
            </w:r>
          </w:p>
        </w:tc>
      </w:tr>
      <w:tr w:rsidR="00453060" w:rsidRPr="00E153B9" w14:paraId="273ACFD2" w14:textId="77777777" w:rsidTr="00626923">
        <w:tc>
          <w:tcPr>
            <w:tcW w:w="786" w:type="dxa"/>
            <w:vMerge w:val="restart"/>
          </w:tcPr>
          <w:p w14:paraId="4E05A02E" w14:textId="77777777" w:rsidR="00453060" w:rsidRPr="00E153B9" w:rsidRDefault="00453060" w:rsidP="00626923">
            <w:pPr>
              <w:autoSpaceDE w:val="0"/>
              <w:autoSpaceDN w:val="0"/>
              <w:adjustRightInd w:val="0"/>
              <w:spacing w:line="320" w:lineRule="atLeast"/>
              <w:ind w:left="60" w:right="60"/>
              <w:jc w:val="center"/>
              <w:rPr>
                <w:rFonts w:ascii="Arial" w:hAnsi="Arial" w:cs="Arial"/>
                <w:color w:val="264A60"/>
                <w:sz w:val="20"/>
                <w:szCs w:val="20"/>
              </w:rPr>
            </w:pPr>
            <w:r w:rsidRPr="00E153B9">
              <w:rPr>
                <w:rFonts w:ascii="Arial" w:hAnsi="Arial" w:cs="Arial"/>
                <w:color w:val="264A60"/>
                <w:sz w:val="20"/>
                <w:szCs w:val="20"/>
              </w:rPr>
              <w:t>N</w:t>
            </w:r>
          </w:p>
        </w:tc>
        <w:tc>
          <w:tcPr>
            <w:tcW w:w="1014" w:type="dxa"/>
          </w:tcPr>
          <w:p w14:paraId="48DEE5BE" w14:textId="77777777" w:rsidR="00453060" w:rsidRPr="00E153B9" w:rsidRDefault="00453060" w:rsidP="00626923">
            <w:pPr>
              <w:autoSpaceDE w:val="0"/>
              <w:autoSpaceDN w:val="0"/>
              <w:adjustRightInd w:val="0"/>
              <w:spacing w:line="320" w:lineRule="atLeast"/>
              <w:ind w:left="60" w:right="60"/>
              <w:jc w:val="center"/>
              <w:rPr>
                <w:rFonts w:ascii="Arial" w:hAnsi="Arial" w:cs="Arial"/>
                <w:color w:val="264A60"/>
                <w:sz w:val="20"/>
                <w:szCs w:val="20"/>
              </w:rPr>
            </w:pPr>
            <w:r w:rsidRPr="00E153B9">
              <w:rPr>
                <w:rFonts w:ascii="Arial" w:hAnsi="Arial" w:cs="Arial"/>
                <w:color w:val="264A60"/>
                <w:sz w:val="20"/>
                <w:szCs w:val="20"/>
              </w:rPr>
              <w:t>Valid</w:t>
            </w:r>
          </w:p>
        </w:tc>
        <w:tc>
          <w:tcPr>
            <w:tcW w:w="1570" w:type="dxa"/>
          </w:tcPr>
          <w:p w14:paraId="2A208C7B" w14:textId="77777777" w:rsidR="00453060" w:rsidRPr="00E153B9" w:rsidRDefault="00453060" w:rsidP="00626923">
            <w:pPr>
              <w:autoSpaceDE w:val="0"/>
              <w:autoSpaceDN w:val="0"/>
              <w:adjustRightInd w:val="0"/>
              <w:spacing w:line="320" w:lineRule="atLeast"/>
              <w:ind w:left="60" w:right="60"/>
              <w:jc w:val="center"/>
              <w:rPr>
                <w:rFonts w:ascii="Arial" w:hAnsi="Arial" w:cs="Arial"/>
                <w:color w:val="010205"/>
                <w:sz w:val="20"/>
                <w:szCs w:val="20"/>
              </w:rPr>
            </w:pPr>
            <w:r w:rsidRPr="00E153B9">
              <w:rPr>
                <w:rFonts w:ascii="Arial" w:hAnsi="Arial" w:cs="Arial"/>
                <w:color w:val="010205"/>
                <w:sz w:val="20"/>
                <w:szCs w:val="20"/>
              </w:rPr>
              <w:t>190</w:t>
            </w:r>
          </w:p>
        </w:tc>
        <w:tc>
          <w:tcPr>
            <w:tcW w:w="1570" w:type="dxa"/>
          </w:tcPr>
          <w:p w14:paraId="3DBA1816" w14:textId="77777777" w:rsidR="00453060" w:rsidRPr="00E153B9" w:rsidRDefault="00453060" w:rsidP="00626923">
            <w:pPr>
              <w:autoSpaceDE w:val="0"/>
              <w:autoSpaceDN w:val="0"/>
              <w:adjustRightInd w:val="0"/>
              <w:spacing w:line="320" w:lineRule="atLeast"/>
              <w:ind w:left="60" w:right="60"/>
              <w:jc w:val="center"/>
              <w:rPr>
                <w:rFonts w:ascii="Arial" w:hAnsi="Arial" w:cs="Arial"/>
                <w:color w:val="010205"/>
                <w:sz w:val="20"/>
                <w:szCs w:val="20"/>
              </w:rPr>
            </w:pPr>
            <w:r w:rsidRPr="00E153B9">
              <w:rPr>
                <w:rFonts w:ascii="Arial" w:hAnsi="Arial" w:cs="Arial"/>
                <w:color w:val="010205"/>
                <w:sz w:val="20"/>
                <w:szCs w:val="20"/>
              </w:rPr>
              <w:t>190</w:t>
            </w:r>
          </w:p>
        </w:tc>
      </w:tr>
      <w:tr w:rsidR="00453060" w:rsidRPr="00E153B9" w14:paraId="62D6DFB1" w14:textId="77777777" w:rsidTr="00626923">
        <w:tc>
          <w:tcPr>
            <w:tcW w:w="786" w:type="dxa"/>
            <w:vMerge/>
          </w:tcPr>
          <w:p w14:paraId="16437E3D" w14:textId="77777777" w:rsidR="00453060" w:rsidRPr="00E153B9" w:rsidRDefault="00453060" w:rsidP="00626923">
            <w:pPr>
              <w:autoSpaceDE w:val="0"/>
              <w:autoSpaceDN w:val="0"/>
              <w:adjustRightInd w:val="0"/>
              <w:jc w:val="center"/>
              <w:rPr>
                <w:rFonts w:ascii="Arial" w:hAnsi="Arial" w:cs="Arial"/>
                <w:color w:val="010205"/>
                <w:sz w:val="20"/>
                <w:szCs w:val="20"/>
              </w:rPr>
            </w:pPr>
          </w:p>
        </w:tc>
        <w:tc>
          <w:tcPr>
            <w:tcW w:w="1014" w:type="dxa"/>
          </w:tcPr>
          <w:p w14:paraId="364EA08F" w14:textId="77777777" w:rsidR="00453060" w:rsidRPr="00E153B9" w:rsidRDefault="00453060" w:rsidP="00626923">
            <w:pPr>
              <w:autoSpaceDE w:val="0"/>
              <w:autoSpaceDN w:val="0"/>
              <w:adjustRightInd w:val="0"/>
              <w:spacing w:line="320" w:lineRule="atLeast"/>
              <w:ind w:left="60" w:right="60"/>
              <w:jc w:val="center"/>
              <w:rPr>
                <w:rFonts w:ascii="Arial" w:hAnsi="Arial" w:cs="Arial"/>
                <w:color w:val="264A60"/>
                <w:sz w:val="20"/>
                <w:szCs w:val="20"/>
              </w:rPr>
            </w:pPr>
            <w:r w:rsidRPr="00E153B9">
              <w:rPr>
                <w:rFonts w:ascii="Arial" w:hAnsi="Arial" w:cs="Arial"/>
                <w:color w:val="264A60"/>
                <w:sz w:val="20"/>
                <w:szCs w:val="20"/>
              </w:rPr>
              <w:t>Missing</w:t>
            </w:r>
          </w:p>
        </w:tc>
        <w:tc>
          <w:tcPr>
            <w:tcW w:w="1570" w:type="dxa"/>
          </w:tcPr>
          <w:p w14:paraId="017262D9" w14:textId="77777777" w:rsidR="00453060" w:rsidRPr="00E153B9" w:rsidRDefault="00453060" w:rsidP="00626923">
            <w:pPr>
              <w:autoSpaceDE w:val="0"/>
              <w:autoSpaceDN w:val="0"/>
              <w:adjustRightInd w:val="0"/>
              <w:spacing w:line="320" w:lineRule="atLeast"/>
              <w:ind w:left="60" w:right="60"/>
              <w:jc w:val="center"/>
              <w:rPr>
                <w:rFonts w:ascii="Arial" w:hAnsi="Arial" w:cs="Arial"/>
                <w:color w:val="010205"/>
                <w:sz w:val="20"/>
                <w:szCs w:val="20"/>
              </w:rPr>
            </w:pPr>
            <w:r w:rsidRPr="00E153B9">
              <w:rPr>
                <w:rFonts w:ascii="Arial" w:hAnsi="Arial" w:cs="Arial"/>
                <w:color w:val="010205"/>
                <w:sz w:val="20"/>
                <w:szCs w:val="20"/>
              </w:rPr>
              <w:t>0</w:t>
            </w:r>
          </w:p>
        </w:tc>
        <w:tc>
          <w:tcPr>
            <w:tcW w:w="1570" w:type="dxa"/>
          </w:tcPr>
          <w:p w14:paraId="1C46CA98" w14:textId="77777777" w:rsidR="00453060" w:rsidRPr="00E153B9" w:rsidRDefault="00453060" w:rsidP="00626923">
            <w:pPr>
              <w:autoSpaceDE w:val="0"/>
              <w:autoSpaceDN w:val="0"/>
              <w:adjustRightInd w:val="0"/>
              <w:spacing w:line="320" w:lineRule="atLeast"/>
              <w:ind w:left="60" w:right="60"/>
              <w:jc w:val="center"/>
              <w:rPr>
                <w:rFonts w:ascii="Arial" w:hAnsi="Arial" w:cs="Arial"/>
                <w:color w:val="010205"/>
                <w:sz w:val="20"/>
                <w:szCs w:val="20"/>
              </w:rPr>
            </w:pPr>
            <w:r w:rsidRPr="00E153B9">
              <w:rPr>
                <w:rFonts w:ascii="Arial" w:hAnsi="Arial" w:cs="Arial"/>
                <w:color w:val="010205"/>
                <w:sz w:val="20"/>
                <w:szCs w:val="20"/>
              </w:rPr>
              <w:t>0</w:t>
            </w:r>
          </w:p>
        </w:tc>
      </w:tr>
      <w:tr w:rsidR="00453060" w:rsidRPr="00E153B9" w14:paraId="700AA308" w14:textId="77777777" w:rsidTr="00626923">
        <w:tc>
          <w:tcPr>
            <w:tcW w:w="1800" w:type="dxa"/>
            <w:gridSpan w:val="2"/>
          </w:tcPr>
          <w:p w14:paraId="685070AA" w14:textId="77777777" w:rsidR="00453060" w:rsidRPr="00E153B9" w:rsidRDefault="00453060" w:rsidP="00626923">
            <w:pPr>
              <w:autoSpaceDE w:val="0"/>
              <w:autoSpaceDN w:val="0"/>
              <w:adjustRightInd w:val="0"/>
              <w:spacing w:line="320" w:lineRule="atLeast"/>
              <w:ind w:left="60" w:right="60"/>
              <w:jc w:val="center"/>
              <w:rPr>
                <w:rFonts w:ascii="Arial" w:hAnsi="Arial" w:cs="Arial"/>
                <w:color w:val="264A60"/>
                <w:sz w:val="20"/>
                <w:szCs w:val="20"/>
              </w:rPr>
            </w:pPr>
            <w:r w:rsidRPr="00E153B9">
              <w:rPr>
                <w:rFonts w:ascii="Arial" w:hAnsi="Arial" w:cs="Arial"/>
                <w:color w:val="264A60"/>
                <w:sz w:val="20"/>
                <w:szCs w:val="20"/>
              </w:rPr>
              <w:t>Mean</w:t>
            </w:r>
          </w:p>
        </w:tc>
        <w:tc>
          <w:tcPr>
            <w:tcW w:w="1570" w:type="dxa"/>
          </w:tcPr>
          <w:p w14:paraId="70FF065E" w14:textId="77777777" w:rsidR="00453060" w:rsidRPr="00E153B9" w:rsidRDefault="00453060" w:rsidP="00626923">
            <w:pPr>
              <w:autoSpaceDE w:val="0"/>
              <w:autoSpaceDN w:val="0"/>
              <w:adjustRightInd w:val="0"/>
              <w:spacing w:line="320" w:lineRule="atLeast"/>
              <w:ind w:left="60" w:right="60"/>
              <w:jc w:val="center"/>
              <w:rPr>
                <w:rFonts w:ascii="Arial" w:hAnsi="Arial" w:cs="Arial"/>
                <w:color w:val="010205"/>
                <w:sz w:val="20"/>
                <w:szCs w:val="20"/>
              </w:rPr>
            </w:pPr>
            <w:r w:rsidRPr="00E153B9">
              <w:rPr>
                <w:rFonts w:ascii="Arial" w:hAnsi="Arial" w:cs="Arial"/>
                <w:color w:val="010205"/>
                <w:sz w:val="20"/>
                <w:szCs w:val="20"/>
              </w:rPr>
              <w:t>1.56</w:t>
            </w:r>
          </w:p>
        </w:tc>
        <w:tc>
          <w:tcPr>
            <w:tcW w:w="1570" w:type="dxa"/>
          </w:tcPr>
          <w:p w14:paraId="02A43179" w14:textId="77777777" w:rsidR="00453060" w:rsidRPr="00E153B9" w:rsidRDefault="00453060" w:rsidP="00626923">
            <w:pPr>
              <w:autoSpaceDE w:val="0"/>
              <w:autoSpaceDN w:val="0"/>
              <w:adjustRightInd w:val="0"/>
              <w:spacing w:line="320" w:lineRule="atLeast"/>
              <w:ind w:left="60" w:right="60"/>
              <w:jc w:val="center"/>
              <w:rPr>
                <w:rFonts w:ascii="Arial" w:hAnsi="Arial" w:cs="Arial"/>
                <w:color w:val="010205"/>
                <w:sz w:val="20"/>
                <w:szCs w:val="20"/>
              </w:rPr>
            </w:pPr>
            <w:r w:rsidRPr="00E153B9">
              <w:rPr>
                <w:rFonts w:ascii="Arial" w:hAnsi="Arial" w:cs="Arial"/>
                <w:color w:val="010205"/>
                <w:sz w:val="20"/>
                <w:szCs w:val="20"/>
              </w:rPr>
              <w:t>2.34</w:t>
            </w:r>
          </w:p>
        </w:tc>
      </w:tr>
      <w:tr w:rsidR="00453060" w:rsidRPr="00E153B9" w14:paraId="2F7BB599" w14:textId="77777777" w:rsidTr="00626923">
        <w:tc>
          <w:tcPr>
            <w:tcW w:w="1800" w:type="dxa"/>
            <w:gridSpan w:val="2"/>
          </w:tcPr>
          <w:p w14:paraId="631D4CF6" w14:textId="77777777" w:rsidR="00453060" w:rsidRPr="00E153B9" w:rsidRDefault="00453060" w:rsidP="00626923">
            <w:pPr>
              <w:autoSpaceDE w:val="0"/>
              <w:autoSpaceDN w:val="0"/>
              <w:adjustRightInd w:val="0"/>
              <w:spacing w:line="320" w:lineRule="atLeast"/>
              <w:ind w:left="60" w:right="60"/>
              <w:jc w:val="center"/>
              <w:rPr>
                <w:rFonts w:ascii="Arial" w:hAnsi="Arial" w:cs="Arial"/>
                <w:color w:val="264A60"/>
                <w:sz w:val="20"/>
                <w:szCs w:val="20"/>
              </w:rPr>
            </w:pPr>
            <w:r w:rsidRPr="00E153B9">
              <w:rPr>
                <w:rFonts w:ascii="Arial" w:hAnsi="Arial" w:cs="Arial"/>
                <w:color w:val="264A60"/>
                <w:sz w:val="20"/>
                <w:szCs w:val="20"/>
              </w:rPr>
              <w:t>Median</w:t>
            </w:r>
          </w:p>
        </w:tc>
        <w:tc>
          <w:tcPr>
            <w:tcW w:w="1570" w:type="dxa"/>
          </w:tcPr>
          <w:p w14:paraId="761E6F3A" w14:textId="77777777" w:rsidR="00453060" w:rsidRPr="00E153B9" w:rsidRDefault="00453060" w:rsidP="00626923">
            <w:pPr>
              <w:autoSpaceDE w:val="0"/>
              <w:autoSpaceDN w:val="0"/>
              <w:adjustRightInd w:val="0"/>
              <w:spacing w:line="320" w:lineRule="atLeast"/>
              <w:ind w:left="60" w:right="60"/>
              <w:jc w:val="center"/>
              <w:rPr>
                <w:rFonts w:ascii="Arial" w:hAnsi="Arial" w:cs="Arial"/>
                <w:color w:val="010205"/>
                <w:sz w:val="20"/>
                <w:szCs w:val="20"/>
              </w:rPr>
            </w:pPr>
            <w:r w:rsidRPr="00E153B9">
              <w:rPr>
                <w:rFonts w:ascii="Arial" w:hAnsi="Arial" w:cs="Arial"/>
                <w:color w:val="010205"/>
                <w:sz w:val="20"/>
                <w:szCs w:val="20"/>
              </w:rPr>
              <w:t>2.00</w:t>
            </w:r>
          </w:p>
        </w:tc>
        <w:tc>
          <w:tcPr>
            <w:tcW w:w="1570" w:type="dxa"/>
          </w:tcPr>
          <w:p w14:paraId="089DF990" w14:textId="77777777" w:rsidR="00453060" w:rsidRPr="00E153B9" w:rsidRDefault="00453060" w:rsidP="00626923">
            <w:pPr>
              <w:autoSpaceDE w:val="0"/>
              <w:autoSpaceDN w:val="0"/>
              <w:adjustRightInd w:val="0"/>
              <w:spacing w:line="320" w:lineRule="atLeast"/>
              <w:ind w:left="60" w:right="60"/>
              <w:jc w:val="center"/>
              <w:rPr>
                <w:rFonts w:ascii="Arial" w:hAnsi="Arial" w:cs="Arial"/>
                <w:color w:val="010205"/>
                <w:sz w:val="20"/>
                <w:szCs w:val="20"/>
              </w:rPr>
            </w:pPr>
            <w:r w:rsidRPr="00E153B9">
              <w:rPr>
                <w:rFonts w:ascii="Arial" w:hAnsi="Arial" w:cs="Arial"/>
                <w:color w:val="010205"/>
                <w:sz w:val="20"/>
                <w:szCs w:val="20"/>
              </w:rPr>
              <w:t>2.00</w:t>
            </w:r>
          </w:p>
        </w:tc>
      </w:tr>
      <w:tr w:rsidR="00453060" w:rsidRPr="00E153B9" w14:paraId="1F3DF231" w14:textId="77777777" w:rsidTr="00626923">
        <w:tc>
          <w:tcPr>
            <w:tcW w:w="1800" w:type="dxa"/>
            <w:gridSpan w:val="2"/>
          </w:tcPr>
          <w:p w14:paraId="37F26F79" w14:textId="77777777" w:rsidR="00453060" w:rsidRPr="00E153B9" w:rsidRDefault="00453060" w:rsidP="00626923">
            <w:pPr>
              <w:autoSpaceDE w:val="0"/>
              <w:autoSpaceDN w:val="0"/>
              <w:adjustRightInd w:val="0"/>
              <w:spacing w:line="320" w:lineRule="atLeast"/>
              <w:ind w:left="60" w:right="60"/>
              <w:jc w:val="center"/>
              <w:rPr>
                <w:rFonts w:ascii="Arial" w:hAnsi="Arial" w:cs="Arial"/>
                <w:color w:val="264A60"/>
                <w:sz w:val="20"/>
                <w:szCs w:val="20"/>
              </w:rPr>
            </w:pPr>
            <w:r w:rsidRPr="00E153B9">
              <w:rPr>
                <w:rFonts w:ascii="Arial" w:hAnsi="Arial" w:cs="Arial"/>
                <w:color w:val="264A60"/>
                <w:sz w:val="20"/>
                <w:szCs w:val="20"/>
              </w:rPr>
              <w:t>Mode</w:t>
            </w:r>
          </w:p>
        </w:tc>
        <w:tc>
          <w:tcPr>
            <w:tcW w:w="1570" w:type="dxa"/>
          </w:tcPr>
          <w:p w14:paraId="6AAB33F8" w14:textId="77777777" w:rsidR="00453060" w:rsidRPr="00E153B9" w:rsidRDefault="00453060" w:rsidP="00626923">
            <w:pPr>
              <w:autoSpaceDE w:val="0"/>
              <w:autoSpaceDN w:val="0"/>
              <w:adjustRightInd w:val="0"/>
              <w:spacing w:line="320" w:lineRule="atLeast"/>
              <w:ind w:left="60" w:right="60"/>
              <w:jc w:val="center"/>
              <w:rPr>
                <w:rFonts w:ascii="Arial" w:hAnsi="Arial" w:cs="Arial"/>
                <w:color w:val="010205"/>
                <w:sz w:val="20"/>
                <w:szCs w:val="20"/>
              </w:rPr>
            </w:pPr>
            <w:r w:rsidRPr="00E153B9">
              <w:rPr>
                <w:rFonts w:ascii="Arial" w:hAnsi="Arial" w:cs="Arial"/>
                <w:color w:val="010205"/>
                <w:sz w:val="20"/>
                <w:szCs w:val="20"/>
              </w:rPr>
              <w:t>2</w:t>
            </w:r>
          </w:p>
        </w:tc>
        <w:tc>
          <w:tcPr>
            <w:tcW w:w="1570" w:type="dxa"/>
          </w:tcPr>
          <w:p w14:paraId="44F5A814" w14:textId="77777777" w:rsidR="00453060" w:rsidRPr="00E153B9" w:rsidRDefault="00453060" w:rsidP="00626923">
            <w:pPr>
              <w:autoSpaceDE w:val="0"/>
              <w:autoSpaceDN w:val="0"/>
              <w:adjustRightInd w:val="0"/>
              <w:spacing w:line="320" w:lineRule="atLeast"/>
              <w:ind w:left="60" w:right="60"/>
              <w:jc w:val="center"/>
              <w:rPr>
                <w:rFonts w:ascii="Arial" w:hAnsi="Arial" w:cs="Arial"/>
                <w:color w:val="010205"/>
                <w:sz w:val="20"/>
                <w:szCs w:val="20"/>
              </w:rPr>
            </w:pPr>
            <w:r w:rsidRPr="00E153B9">
              <w:rPr>
                <w:rFonts w:ascii="Arial" w:hAnsi="Arial" w:cs="Arial"/>
                <w:color w:val="010205"/>
                <w:sz w:val="20"/>
                <w:szCs w:val="20"/>
              </w:rPr>
              <w:t>2</w:t>
            </w:r>
          </w:p>
        </w:tc>
      </w:tr>
      <w:tr w:rsidR="00453060" w:rsidRPr="00E153B9" w14:paraId="278AC2E0" w14:textId="77777777" w:rsidTr="00626923">
        <w:tc>
          <w:tcPr>
            <w:tcW w:w="1800" w:type="dxa"/>
            <w:gridSpan w:val="2"/>
          </w:tcPr>
          <w:p w14:paraId="2680FCFF" w14:textId="77777777" w:rsidR="00453060" w:rsidRPr="00E153B9" w:rsidRDefault="00453060" w:rsidP="00626923">
            <w:pPr>
              <w:autoSpaceDE w:val="0"/>
              <w:autoSpaceDN w:val="0"/>
              <w:adjustRightInd w:val="0"/>
              <w:spacing w:line="320" w:lineRule="atLeast"/>
              <w:ind w:left="60" w:right="60"/>
              <w:jc w:val="center"/>
              <w:rPr>
                <w:rFonts w:ascii="Arial" w:hAnsi="Arial" w:cs="Arial"/>
                <w:color w:val="264A60"/>
                <w:sz w:val="20"/>
                <w:szCs w:val="20"/>
              </w:rPr>
            </w:pPr>
            <w:r w:rsidRPr="00E153B9">
              <w:rPr>
                <w:rFonts w:ascii="Arial" w:hAnsi="Arial" w:cs="Arial"/>
                <w:color w:val="264A60"/>
                <w:sz w:val="20"/>
                <w:szCs w:val="20"/>
              </w:rPr>
              <w:t>Variance</w:t>
            </w:r>
          </w:p>
        </w:tc>
        <w:tc>
          <w:tcPr>
            <w:tcW w:w="1570" w:type="dxa"/>
          </w:tcPr>
          <w:p w14:paraId="3D768925" w14:textId="77777777" w:rsidR="00453060" w:rsidRPr="00E153B9" w:rsidRDefault="00453060" w:rsidP="00626923">
            <w:pPr>
              <w:autoSpaceDE w:val="0"/>
              <w:autoSpaceDN w:val="0"/>
              <w:adjustRightInd w:val="0"/>
              <w:spacing w:line="320" w:lineRule="atLeast"/>
              <w:ind w:left="60" w:right="60"/>
              <w:jc w:val="center"/>
              <w:rPr>
                <w:rFonts w:ascii="Arial" w:hAnsi="Arial" w:cs="Arial"/>
                <w:color w:val="010205"/>
                <w:sz w:val="20"/>
                <w:szCs w:val="20"/>
              </w:rPr>
            </w:pPr>
            <w:r w:rsidRPr="00E153B9">
              <w:rPr>
                <w:rFonts w:ascii="Arial" w:hAnsi="Arial" w:cs="Arial"/>
                <w:color w:val="010205"/>
                <w:sz w:val="20"/>
                <w:szCs w:val="20"/>
              </w:rPr>
              <w:t>.247</w:t>
            </w:r>
          </w:p>
        </w:tc>
        <w:tc>
          <w:tcPr>
            <w:tcW w:w="1570" w:type="dxa"/>
          </w:tcPr>
          <w:p w14:paraId="0778275D" w14:textId="77777777" w:rsidR="00453060" w:rsidRPr="00E153B9" w:rsidRDefault="00453060" w:rsidP="00626923">
            <w:pPr>
              <w:autoSpaceDE w:val="0"/>
              <w:autoSpaceDN w:val="0"/>
              <w:adjustRightInd w:val="0"/>
              <w:spacing w:line="320" w:lineRule="atLeast"/>
              <w:ind w:left="60" w:right="60"/>
              <w:jc w:val="center"/>
              <w:rPr>
                <w:rFonts w:ascii="Arial" w:hAnsi="Arial" w:cs="Arial"/>
                <w:color w:val="010205"/>
                <w:sz w:val="20"/>
                <w:szCs w:val="20"/>
              </w:rPr>
            </w:pPr>
            <w:r w:rsidRPr="00E153B9">
              <w:rPr>
                <w:rFonts w:ascii="Arial" w:hAnsi="Arial" w:cs="Arial"/>
                <w:color w:val="010205"/>
                <w:sz w:val="20"/>
                <w:szCs w:val="20"/>
              </w:rPr>
              <w:t>1.135</w:t>
            </w:r>
          </w:p>
        </w:tc>
      </w:tr>
      <w:tr w:rsidR="00453060" w:rsidRPr="00E153B9" w14:paraId="0403C850" w14:textId="77777777" w:rsidTr="00626923">
        <w:tc>
          <w:tcPr>
            <w:tcW w:w="1800" w:type="dxa"/>
            <w:gridSpan w:val="2"/>
          </w:tcPr>
          <w:p w14:paraId="1162C5AC" w14:textId="77777777" w:rsidR="00453060" w:rsidRPr="00E153B9" w:rsidRDefault="00453060" w:rsidP="00626923">
            <w:pPr>
              <w:autoSpaceDE w:val="0"/>
              <w:autoSpaceDN w:val="0"/>
              <w:adjustRightInd w:val="0"/>
              <w:spacing w:line="320" w:lineRule="atLeast"/>
              <w:ind w:left="60" w:right="60"/>
              <w:jc w:val="center"/>
              <w:rPr>
                <w:rFonts w:ascii="Arial" w:hAnsi="Arial" w:cs="Arial"/>
                <w:color w:val="264A60"/>
                <w:sz w:val="20"/>
                <w:szCs w:val="20"/>
              </w:rPr>
            </w:pPr>
            <w:r w:rsidRPr="00E153B9">
              <w:rPr>
                <w:rFonts w:ascii="Arial" w:hAnsi="Arial" w:cs="Arial"/>
                <w:color w:val="264A60"/>
                <w:sz w:val="20"/>
                <w:szCs w:val="20"/>
              </w:rPr>
              <w:t>Range</w:t>
            </w:r>
          </w:p>
        </w:tc>
        <w:tc>
          <w:tcPr>
            <w:tcW w:w="1570" w:type="dxa"/>
          </w:tcPr>
          <w:p w14:paraId="1546171A" w14:textId="77777777" w:rsidR="00453060" w:rsidRPr="00E153B9" w:rsidRDefault="00453060" w:rsidP="00626923">
            <w:pPr>
              <w:autoSpaceDE w:val="0"/>
              <w:autoSpaceDN w:val="0"/>
              <w:adjustRightInd w:val="0"/>
              <w:spacing w:line="320" w:lineRule="atLeast"/>
              <w:ind w:left="60" w:right="60"/>
              <w:jc w:val="center"/>
              <w:rPr>
                <w:rFonts w:ascii="Arial" w:hAnsi="Arial" w:cs="Arial"/>
                <w:color w:val="010205"/>
                <w:sz w:val="20"/>
                <w:szCs w:val="20"/>
              </w:rPr>
            </w:pPr>
            <w:r w:rsidRPr="00E153B9">
              <w:rPr>
                <w:rFonts w:ascii="Arial" w:hAnsi="Arial" w:cs="Arial"/>
                <w:color w:val="010205"/>
                <w:sz w:val="20"/>
                <w:szCs w:val="20"/>
              </w:rPr>
              <w:t>1</w:t>
            </w:r>
          </w:p>
        </w:tc>
        <w:tc>
          <w:tcPr>
            <w:tcW w:w="1570" w:type="dxa"/>
          </w:tcPr>
          <w:p w14:paraId="3CF0FC17" w14:textId="77777777" w:rsidR="00453060" w:rsidRPr="00E153B9" w:rsidRDefault="00453060" w:rsidP="00626923">
            <w:pPr>
              <w:autoSpaceDE w:val="0"/>
              <w:autoSpaceDN w:val="0"/>
              <w:adjustRightInd w:val="0"/>
              <w:spacing w:line="320" w:lineRule="atLeast"/>
              <w:ind w:left="60" w:right="60"/>
              <w:jc w:val="center"/>
              <w:rPr>
                <w:rFonts w:ascii="Arial" w:hAnsi="Arial" w:cs="Arial"/>
                <w:color w:val="010205"/>
                <w:sz w:val="20"/>
                <w:szCs w:val="20"/>
              </w:rPr>
            </w:pPr>
            <w:r w:rsidRPr="00E153B9">
              <w:rPr>
                <w:rFonts w:ascii="Arial" w:hAnsi="Arial" w:cs="Arial"/>
                <w:color w:val="010205"/>
                <w:sz w:val="20"/>
                <w:szCs w:val="20"/>
              </w:rPr>
              <w:t>3</w:t>
            </w:r>
          </w:p>
        </w:tc>
      </w:tr>
    </w:tbl>
    <w:p w14:paraId="2DF021DA" w14:textId="0C513780" w:rsidR="0016534F" w:rsidRDefault="0016534F" w:rsidP="00B933D2">
      <w:pPr>
        <w:spacing w:line="240" w:lineRule="auto"/>
        <w:rPr>
          <w:rFonts w:ascii="Times New Roman" w:hAnsi="Times New Roman" w:cs="Times New Roman"/>
          <w:sz w:val="20"/>
          <w:szCs w:val="20"/>
        </w:rPr>
      </w:pPr>
    </w:p>
    <w:p w14:paraId="1C909CC2" w14:textId="77777777" w:rsidR="00453060" w:rsidRPr="00E153B9" w:rsidRDefault="00453060" w:rsidP="00453060">
      <w:p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table provides statistical data for two variables: the gender of the respondents and the age of the respondents. Let's analyze the data provided:</w:t>
      </w:r>
    </w:p>
    <w:p w14:paraId="72DA8A87" w14:textId="77777777"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t>Gender of the Respondent:</w:t>
      </w:r>
    </w:p>
    <w:p w14:paraId="450144E5" w14:textId="77777777" w:rsidR="00453060" w:rsidRPr="00E153B9" w:rsidRDefault="00453060" w:rsidP="00453060">
      <w:pPr>
        <w:numPr>
          <w:ilvl w:val="0"/>
          <w:numId w:val="35"/>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N (Valid):</w:t>
      </w:r>
      <w:r w:rsidRPr="00E153B9">
        <w:rPr>
          <w:rFonts w:ascii="Times New Roman" w:hAnsi="Times New Roman" w:cs="Times New Roman"/>
          <w:kern w:val="0"/>
          <w:sz w:val="20"/>
          <w:szCs w:val="20"/>
        </w:rPr>
        <w:t xml:space="preserve"> 190 (All 190 responses were valid with no missing data)</w:t>
      </w:r>
    </w:p>
    <w:p w14:paraId="5CBCD5BD" w14:textId="77777777" w:rsidR="00453060" w:rsidRPr="00E153B9" w:rsidRDefault="00453060" w:rsidP="00453060">
      <w:pPr>
        <w:numPr>
          <w:ilvl w:val="0"/>
          <w:numId w:val="35"/>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Mean:</w:t>
      </w:r>
      <w:r w:rsidRPr="00E153B9">
        <w:rPr>
          <w:rFonts w:ascii="Times New Roman" w:hAnsi="Times New Roman" w:cs="Times New Roman"/>
          <w:kern w:val="0"/>
          <w:sz w:val="20"/>
          <w:szCs w:val="20"/>
        </w:rPr>
        <w:t xml:space="preserve"> 1.56</w:t>
      </w:r>
    </w:p>
    <w:p w14:paraId="5360979D" w14:textId="77777777" w:rsidR="00453060" w:rsidRPr="00E153B9" w:rsidRDefault="00453060" w:rsidP="00453060">
      <w:pPr>
        <w:numPr>
          <w:ilvl w:val="0"/>
          <w:numId w:val="35"/>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mean value of 1.56 suggests that on a scale (likely with 1 for male and 2 for female), there are slightly more females than males.</w:t>
      </w:r>
    </w:p>
    <w:p w14:paraId="3BA547B7" w14:textId="77777777" w:rsidR="00453060" w:rsidRPr="00E153B9" w:rsidRDefault="00453060" w:rsidP="00453060">
      <w:pPr>
        <w:numPr>
          <w:ilvl w:val="0"/>
          <w:numId w:val="35"/>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Median:</w:t>
      </w:r>
      <w:r w:rsidRPr="00E153B9">
        <w:rPr>
          <w:rFonts w:ascii="Times New Roman" w:hAnsi="Times New Roman" w:cs="Times New Roman"/>
          <w:kern w:val="0"/>
          <w:sz w:val="20"/>
          <w:szCs w:val="20"/>
        </w:rPr>
        <w:t xml:space="preserve"> 2.00</w:t>
      </w:r>
    </w:p>
    <w:p w14:paraId="4EBCFD9D" w14:textId="77777777" w:rsidR="00453060" w:rsidRPr="00E153B9" w:rsidRDefault="00453060" w:rsidP="00453060">
      <w:pPr>
        <w:numPr>
          <w:ilvl w:val="0"/>
          <w:numId w:val="35"/>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median value of 2.00 indicates that half of the respondents are females.</w:t>
      </w:r>
    </w:p>
    <w:p w14:paraId="435A4A79" w14:textId="77777777" w:rsidR="00453060" w:rsidRPr="00E153B9" w:rsidRDefault="00453060" w:rsidP="00453060">
      <w:pPr>
        <w:numPr>
          <w:ilvl w:val="0"/>
          <w:numId w:val="35"/>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Mode:</w:t>
      </w:r>
      <w:r w:rsidRPr="00E153B9">
        <w:rPr>
          <w:rFonts w:ascii="Times New Roman" w:hAnsi="Times New Roman" w:cs="Times New Roman"/>
          <w:kern w:val="0"/>
          <w:sz w:val="20"/>
          <w:szCs w:val="20"/>
        </w:rPr>
        <w:t xml:space="preserve"> 2</w:t>
      </w:r>
    </w:p>
    <w:p w14:paraId="79E7E702" w14:textId="77777777" w:rsidR="00453060" w:rsidRPr="00E153B9" w:rsidRDefault="00453060" w:rsidP="00453060">
      <w:pPr>
        <w:numPr>
          <w:ilvl w:val="1"/>
          <w:numId w:val="35"/>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lastRenderedPageBreak/>
        <w:t>The mode value of 2 means that the most frequently occurring value is 2 (female).</w:t>
      </w:r>
    </w:p>
    <w:p w14:paraId="50963CE0" w14:textId="77777777" w:rsidR="00453060" w:rsidRPr="00E153B9" w:rsidRDefault="00453060" w:rsidP="00453060">
      <w:pPr>
        <w:numPr>
          <w:ilvl w:val="0"/>
          <w:numId w:val="35"/>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Variance:</w:t>
      </w:r>
      <w:r w:rsidRPr="00E153B9">
        <w:rPr>
          <w:rFonts w:ascii="Times New Roman" w:hAnsi="Times New Roman" w:cs="Times New Roman"/>
          <w:kern w:val="0"/>
          <w:sz w:val="20"/>
          <w:szCs w:val="20"/>
        </w:rPr>
        <w:t xml:space="preserve"> 0.247</w:t>
      </w:r>
    </w:p>
    <w:p w14:paraId="2EAA2EAC" w14:textId="77777777" w:rsidR="00453060" w:rsidRPr="00E153B9" w:rsidRDefault="00453060" w:rsidP="00453060">
      <w:pPr>
        <w:numPr>
          <w:ilvl w:val="1"/>
          <w:numId w:val="35"/>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variance of 0.247 indicates a low level of variability in the responses.</w:t>
      </w:r>
    </w:p>
    <w:p w14:paraId="51CD5965" w14:textId="77777777" w:rsidR="00453060" w:rsidRPr="00E153B9" w:rsidRDefault="00453060" w:rsidP="00453060">
      <w:pPr>
        <w:numPr>
          <w:ilvl w:val="0"/>
          <w:numId w:val="35"/>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Range:</w:t>
      </w:r>
      <w:r w:rsidRPr="00E153B9">
        <w:rPr>
          <w:rFonts w:ascii="Times New Roman" w:hAnsi="Times New Roman" w:cs="Times New Roman"/>
          <w:kern w:val="0"/>
          <w:sz w:val="20"/>
          <w:szCs w:val="20"/>
        </w:rPr>
        <w:t xml:space="preserve"> 1</w:t>
      </w:r>
    </w:p>
    <w:p w14:paraId="4DEB5A85" w14:textId="77777777" w:rsidR="00453060" w:rsidRPr="00E153B9" w:rsidRDefault="00453060" w:rsidP="00453060">
      <w:pPr>
        <w:numPr>
          <w:ilvl w:val="1"/>
          <w:numId w:val="35"/>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range of 1 suggests that there are only two categories (most likely male and female).</w:t>
      </w:r>
    </w:p>
    <w:p w14:paraId="58FC908F" w14:textId="77777777"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t>Age of the Respondent:</w:t>
      </w:r>
    </w:p>
    <w:p w14:paraId="6C429B88" w14:textId="77777777" w:rsidR="00453060" w:rsidRPr="00E153B9" w:rsidRDefault="00453060" w:rsidP="00453060">
      <w:pPr>
        <w:numPr>
          <w:ilvl w:val="0"/>
          <w:numId w:val="3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N (Valid):</w:t>
      </w:r>
      <w:r w:rsidRPr="00E153B9">
        <w:rPr>
          <w:rFonts w:ascii="Times New Roman" w:hAnsi="Times New Roman" w:cs="Times New Roman"/>
          <w:kern w:val="0"/>
          <w:sz w:val="20"/>
          <w:szCs w:val="20"/>
        </w:rPr>
        <w:t xml:space="preserve"> 190 (All 190 responses were valid with no missing data)</w:t>
      </w:r>
    </w:p>
    <w:p w14:paraId="5255AB96" w14:textId="77777777" w:rsidR="00453060" w:rsidRPr="00E153B9" w:rsidRDefault="00453060" w:rsidP="00453060">
      <w:pPr>
        <w:numPr>
          <w:ilvl w:val="0"/>
          <w:numId w:val="3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Mean:</w:t>
      </w:r>
      <w:r w:rsidRPr="00E153B9">
        <w:rPr>
          <w:rFonts w:ascii="Times New Roman" w:hAnsi="Times New Roman" w:cs="Times New Roman"/>
          <w:kern w:val="0"/>
          <w:sz w:val="20"/>
          <w:szCs w:val="20"/>
        </w:rPr>
        <w:t xml:space="preserve"> 2.34</w:t>
      </w:r>
    </w:p>
    <w:p w14:paraId="3BA48B02" w14:textId="3356DDB5" w:rsidR="00453060" w:rsidRPr="00E153B9" w:rsidRDefault="00453060" w:rsidP="00453060">
      <w:pPr>
        <w:numPr>
          <w:ilvl w:val="1"/>
          <w:numId w:val="3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 xml:space="preserve">The mean age value of 2.34 suggests that the respondents are skewed towards the older age groups </w:t>
      </w:r>
      <w:r>
        <w:rPr>
          <w:rFonts w:ascii="Times New Roman" w:hAnsi="Times New Roman" w:cs="Times New Roman"/>
          <w:kern w:val="0"/>
          <w:sz w:val="20"/>
          <w:szCs w:val="20"/>
        </w:rPr>
        <w:t>on</w:t>
      </w:r>
      <w:r w:rsidRPr="00E153B9">
        <w:rPr>
          <w:rFonts w:ascii="Times New Roman" w:hAnsi="Times New Roman" w:cs="Times New Roman"/>
          <w:kern w:val="0"/>
          <w:sz w:val="20"/>
          <w:szCs w:val="20"/>
        </w:rPr>
        <w:t xml:space="preserve"> a scale (likely 1 for young, 2 for middle-aged, 3 for older).</w:t>
      </w:r>
    </w:p>
    <w:p w14:paraId="3275ACAF" w14:textId="77777777" w:rsidR="00453060" w:rsidRPr="00E153B9" w:rsidRDefault="00453060" w:rsidP="00453060">
      <w:pPr>
        <w:numPr>
          <w:ilvl w:val="0"/>
          <w:numId w:val="3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Median:</w:t>
      </w:r>
      <w:r w:rsidRPr="00E153B9">
        <w:rPr>
          <w:rFonts w:ascii="Times New Roman" w:hAnsi="Times New Roman" w:cs="Times New Roman"/>
          <w:kern w:val="0"/>
          <w:sz w:val="20"/>
          <w:szCs w:val="20"/>
        </w:rPr>
        <w:t xml:space="preserve"> 2.00</w:t>
      </w:r>
    </w:p>
    <w:p w14:paraId="676E910F" w14:textId="77777777" w:rsidR="00453060" w:rsidRPr="00E153B9" w:rsidRDefault="00453060" w:rsidP="00453060">
      <w:pPr>
        <w:numPr>
          <w:ilvl w:val="1"/>
          <w:numId w:val="3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median age value of 2.00 indicates that half of the respondents are middle-aged.</w:t>
      </w:r>
    </w:p>
    <w:p w14:paraId="17BFE456" w14:textId="77777777" w:rsidR="00453060" w:rsidRPr="00E153B9" w:rsidRDefault="00453060" w:rsidP="00453060">
      <w:pPr>
        <w:numPr>
          <w:ilvl w:val="0"/>
          <w:numId w:val="3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Mode:</w:t>
      </w:r>
      <w:r w:rsidRPr="00E153B9">
        <w:rPr>
          <w:rFonts w:ascii="Times New Roman" w:hAnsi="Times New Roman" w:cs="Times New Roman"/>
          <w:kern w:val="0"/>
          <w:sz w:val="20"/>
          <w:szCs w:val="20"/>
        </w:rPr>
        <w:t xml:space="preserve"> 2</w:t>
      </w:r>
    </w:p>
    <w:p w14:paraId="37A782B2" w14:textId="77777777" w:rsidR="00453060" w:rsidRPr="00E153B9" w:rsidRDefault="00453060" w:rsidP="00453060">
      <w:pPr>
        <w:numPr>
          <w:ilvl w:val="1"/>
          <w:numId w:val="3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mode value of 2 means that the most frequently occurring age category is middle-aged.</w:t>
      </w:r>
    </w:p>
    <w:p w14:paraId="304DBD22" w14:textId="77777777" w:rsidR="00453060" w:rsidRPr="00E153B9" w:rsidRDefault="00453060" w:rsidP="00453060">
      <w:pPr>
        <w:numPr>
          <w:ilvl w:val="0"/>
          <w:numId w:val="3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Variance:</w:t>
      </w:r>
      <w:r w:rsidRPr="00E153B9">
        <w:rPr>
          <w:rFonts w:ascii="Times New Roman" w:hAnsi="Times New Roman" w:cs="Times New Roman"/>
          <w:kern w:val="0"/>
          <w:sz w:val="20"/>
          <w:szCs w:val="20"/>
        </w:rPr>
        <w:t xml:space="preserve"> 1.135</w:t>
      </w:r>
    </w:p>
    <w:p w14:paraId="315D8C5B" w14:textId="77777777" w:rsidR="00453060" w:rsidRPr="00E153B9" w:rsidRDefault="00453060" w:rsidP="00453060">
      <w:pPr>
        <w:numPr>
          <w:ilvl w:val="1"/>
          <w:numId w:val="3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variance of 1.135 suggests a moderate level of variability in the age of the respondents.</w:t>
      </w:r>
    </w:p>
    <w:p w14:paraId="6CDE5214" w14:textId="77777777" w:rsidR="00453060" w:rsidRPr="00E153B9" w:rsidRDefault="00453060" w:rsidP="00453060">
      <w:pPr>
        <w:numPr>
          <w:ilvl w:val="0"/>
          <w:numId w:val="3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Range:</w:t>
      </w:r>
      <w:r w:rsidRPr="00E153B9">
        <w:rPr>
          <w:rFonts w:ascii="Times New Roman" w:hAnsi="Times New Roman" w:cs="Times New Roman"/>
          <w:kern w:val="0"/>
          <w:sz w:val="20"/>
          <w:szCs w:val="20"/>
        </w:rPr>
        <w:t xml:space="preserve"> 3</w:t>
      </w:r>
    </w:p>
    <w:p w14:paraId="27FFACFF" w14:textId="77777777" w:rsidR="00453060" w:rsidRPr="00E153B9" w:rsidRDefault="00453060" w:rsidP="00453060">
      <w:pPr>
        <w:numPr>
          <w:ilvl w:val="1"/>
          <w:numId w:val="3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range of 3 indicates that there are likely three categories of age.</w:t>
      </w:r>
    </w:p>
    <w:p w14:paraId="169C837D" w14:textId="77777777"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t>Summary:</w:t>
      </w:r>
    </w:p>
    <w:p w14:paraId="0D6D0584" w14:textId="77777777" w:rsidR="00453060" w:rsidRPr="00E153B9" w:rsidRDefault="00453060" w:rsidP="00453060">
      <w:pPr>
        <w:numPr>
          <w:ilvl w:val="0"/>
          <w:numId w:val="37"/>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gender distribution leans slightly more towards females with a mean of 1.56, and the most common response being female (mode and median both 2).</w:t>
      </w:r>
    </w:p>
    <w:p w14:paraId="2A7947C9" w14:textId="77777777" w:rsidR="00453060" w:rsidRPr="00E153B9" w:rsidRDefault="00453060" w:rsidP="00453060">
      <w:pPr>
        <w:numPr>
          <w:ilvl w:val="0"/>
          <w:numId w:val="37"/>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age distribution has a mean of 2.34, indicating a skew towards older age groups with the most common response being middle-aged (mode and median both 2).</w:t>
      </w:r>
    </w:p>
    <w:p w14:paraId="09C3B1A8" w14:textId="77777777" w:rsidR="00453060" w:rsidRPr="00E153B9" w:rsidRDefault="00453060" w:rsidP="00453060">
      <w:pPr>
        <w:numPr>
          <w:ilvl w:val="0"/>
          <w:numId w:val="37"/>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Gender responses show less variability compared to age responses, as indicated by the lower variance for gender (0.247) compared to age (1.135).</w:t>
      </w:r>
    </w:p>
    <w:p w14:paraId="33832005" w14:textId="77777777" w:rsidR="00453060" w:rsidRPr="00E153B9" w:rsidRDefault="00453060" w:rsidP="00453060">
      <w:pPr>
        <w:autoSpaceDE w:val="0"/>
        <w:autoSpaceDN w:val="0"/>
        <w:adjustRightInd w:val="0"/>
        <w:spacing w:after="0" w:line="400" w:lineRule="atLeast"/>
        <w:rPr>
          <w:rFonts w:ascii="Times New Roman" w:hAnsi="Times New Roman" w:cs="Times New Roman"/>
          <w:kern w:val="0"/>
          <w:sz w:val="20"/>
          <w:szCs w:val="20"/>
        </w:rPr>
      </w:pPr>
    </w:p>
    <w:p w14:paraId="669FD3E3" w14:textId="77777777" w:rsidR="00453060" w:rsidRDefault="00453060" w:rsidP="00B933D2">
      <w:pPr>
        <w:spacing w:line="240" w:lineRule="auto"/>
        <w:rPr>
          <w:rFonts w:ascii="Times New Roman" w:hAnsi="Times New Roman" w:cs="Times New Roman"/>
          <w:sz w:val="20"/>
          <w:szCs w:val="20"/>
        </w:rPr>
      </w:pPr>
    </w:p>
    <w:p w14:paraId="576FD500" w14:textId="3F754A68" w:rsidR="00453060" w:rsidRDefault="00621A89" w:rsidP="00B933D2">
      <w:pPr>
        <w:spacing w:line="240" w:lineRule="auto"/>
        <w:rPr>
          <w:rFonts w:ascii="Times New Roman" w:hAnsi="Times New Roman" w:cs="Times New Roman"/>
          <w:sz w:val="20"/>
          <w:szCs w:val="20"/>
        </w:rPr>
      </w:pPr>
      <w:r w:rsidRPr="00453060">
        <w:rPr>
          <w:noProof/>
        </w:rPr>
        <w:drawing>
          <wp:inline distT="0" distB="0" distL="0" distR="0" wp14:anchorId="11B444A9" wp14:editId="376C0F06">
            <wp:extent cx="3095908" cy="1447800"/>
            <wp:effectExtent l="0" t="0" r="0" b="0"/>
            <wp:docPr id="1942095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25877" cy="1461815"/>
                    </a:xfrm>
                    <a:prstGeom prst="rect">
                      <a:avLst/>
                    </a:prstGeom>
                    <a:noFill/>
                    <a:ln>
                      <a:noFill/>
                    </a:ln>
                  </pic:spPr>
                </pic:pic>
              </a:graphicData>
            </a:graphic>
          </wp:inline>
        </w:drawing>
      </w:r>
    </w:p>
    <w:p w14:paraId="17D39572" w14:textId="77777777" w:rsidR="00453060" w:rsidRDefault="00453060" w:rsidP="00B933D2">
      <w:pPr>
        <w:spacing w:line="240" w:lineRule="auto"/>
        <w:rPr>
          <w:rFonts w:ascii="Times New Roman" w:hAnsi="Times New Roman" w:cs="Times New Roman"/>
          <w:sz w:val="20"/>
          <w:szCs w:val="20"/>
        </w:rPr>
      </w:pPr>
    </w:p>
    <w:p w14:paraId="74F16B96" w14:textId="77777777" w:rsidR="00453060" w:rsidRDefault="00453060" w:rsidP="00B933D2">
      <w:pPr>
        <w:spacing w:line="240" w:lineRule="auto"/>
        <w:rPr>
          <w:rFonts w:ascii="Times New Roman" w:hAnsi="Times New Roman" w:cs="Times New Roman"/>
          <w:sz w:val="20"/>
          <w:szCs w:val="20"/>
        </w:rPr>
      </w:pPr>
    </w:p>
    <w:p w14:paraId="1A0F7D51" w14:textId="2319868C" w:rsidR="00453060" w:rsidRDefault="00453060" w:rsidP="00B933D2">
      <w:pPr>
        <w:spacing w:line="240" w:lineRule="auto"/>
        <w:rPr>
          <w:rFonts w:ascii="Times New Roman" w:hAnsi="Times New Roman" w:cs="Times New Roman"/>
          <w:sz w:val="20"/>
          <w:szCs w:val="20"/>
        </w:rPr>
      </w:pPr>
    </w:p>
    <w:p w14:paraId="66B331C2" w14:textId="77777777"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t>Frequency Analysis of Gender of the Respondent:</w:t>
      </w:r>
    </w:p>
    <w:p w14:paraId="0388BB91" w14:textId="77777777" w:rsidR="00453060" w:rsidRPr="00E153B9" w:rsidRDefault="00453060" w:rsidP="00453060">
      <w:pPr>
        <w:numPr>
          <w:ilvl w:val="0"/>
          <w:numId w:val="3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Frequency:</w:t>
      </w:r>
    </w:p>
    <w:p w14:paraId="2F906638" w14:textId="77777777" w:rsidR="00453060" w:rsidRPr="00E153B9" w:rsidRDefault="00453060" w:rsidP="00453060">
      <w:pPr>
        <w:numPr>
          <w:ilvl w:val="1"/>
          <w:numId w:val="3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1:</w:t>
      </w:r>
      <w:r w:rsidRPr="00E153B9">
        <w:rPr>
          <w:rFonts w:ascii="Times New Roman" w:hAnsi="Times New Roman" w:cs="Times New Roman"/>
          <w:kern w:val="0"/>
          <w:sz w:val="20"/>
          <w:szCs w:val="20"/>
        </w:rPr>
        <w:t xml:space="preserve"> 83 respondents</w:t>
      </w:r>
    </w:p>
    <w:p w14:paraId="51AE4331" w14:textId="77777777" w:rsidR="00453060" w:rsidRPr="00E153B9" w:rsidRDefault="00453060" w:rsidP="00453060">
      <w:pPr>
        <w:numPr>
          <w:ilvl w:val="1"/>
          <w:numId w:val="3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2:</w:t>
      </w:r>
      <w:r w:rsidRPr="00E153B9">
        <w:rPr>
          <w:rFonts w:ascii="Times New Roman" w:hAnsi="Times New Roman" w:cs="Times New Roman"/>
          <w:kern w:val="0"/>
          <w:sz w:val="20"/>
          <w:szCs w:val="20"/>
        </w:rPr>
        <w:t xml:space="preserve"> 107 respondents</w:t>
      </w:r>
    </w:p>
    <w:p w14:paraId="25548844" w14:textId="77777777" w:rsidR="00453060" w:rsidRPr="00E153B9" w:rsidRDefault="00453060" w:rsidP="00453060">
      <w:pPr>
        <w:numPr>
          <w:ilvl w:val="0"/>
          <w:numId w:val="3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Percent:</w:t>
      </w:r>
    </w:p>
    <w:p w14:paraId="36FC6DE6" w14:textId="77777777" w:rsidR="00453060" w:rsidRPr="00E153B9" w:rsidRDefault="00453060" w:rsidP="00453060">
      <w:pPr>
        <w:numPr>
          <w:ilvl w:val="1"/>
          <w:numId w:val="3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1:</w:t>
      </w:r>
      <w:r w:rsidRPr="00E153B9">
        <w:rPr>
          <w:rFonts w:ascii="Times New Roman" w:hAnsi="Times New Roman" w:cs="Times New Roman"/>
          <w:kern w:val="0"/>
          <w:sz w:val="20"/>
          <w:szCs w:val="20"/>
        </w:rPr>
        <w:t xml:space="preserve"> 43.7%</w:t>
      </w:r>
    </w:p>
    <w:p w14:paraId="0D10D831" w14:textId="77777777" w:rsidR="00453060" w:rsidRPr="00E153B9" w:rsidRDefault="00453060" w:rsidP="00453060">
      <w:pPr>
        <w:numPr>
          <w:ilvl w:val="1"/>
          <w:numId w:val="3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2:</w:t>
      </w:r>
      <w:r w:rsidRPr="00E153B9">
        <w:rPr>
          <w:rFonts w:ascii="Times New Roman" w:hAnsi="Times New Roman" w:cs="Times New Roman"/>
          <w:kern w:val="0"/>
          <w:sz w:val="20"/>
          <w:szCs w:val="20"/>
        </w:rPr>
        <w:t xml:space="preserve"> 56.3%</w:t>
      </w:r>
    </w:p>
    <w:p w14:paraId="5A4275CA" w14:textId="77777777" w:rsidR="00453060" w:rsidRPr="00E153B9" w:rsidRDefault="00453060" w:rsidP="00453060">
      <w:pPr>
        <w:numPr>
          <w:ilvl w:val="0"/>
          <w:numId w:val="3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Valid Percent:</w:t>
      </w:r>
    </w:p>
    <w:p w14:paraId="42ADA3BE" w14:textId="77777777" w:rsidR="00453060" w:rsidRPr="00E153B9" w:rsidRDefault="00453060" w:rsidP="00453060">
      <w:pPr>
        <w:numPr>
          <w:ilvl w:val="1"/>
          <w:numId w:val="3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1:</w:t>
      </w:r>
      <w:r w:rsidRPr="00E153B9">
        <w:rPr>
          <w:rFonts w:ascii="Times New Roman" w:hAnsi="Times New Roman" w:cs="Times New Roman"/>
          <w:kern w:val="0"/>
          <w:sz w:val="20"/>
          <w:szCs w:val="20"/>
        </w:rPr>
        <w:t xml:space="preserve"> 43.7%</w:t>
      </w:r>
    </w:p>
    <w:p w14:paraId="1A6F964E" w14:textId="77777777" w:rsidR="00453060" w:rsidRPr="00E153B9" w:rsidRDefault="00453060" w:rsidP="00453060">
      <w:pPr>
        <w:numPr>
          <w:ilvl w:val="1"/>
          <w:numId w:val="3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2:</w:t>
      </w:r>
      <w:r w:rsidRPr="00E153B9">
        <w:rPr>
          <w:rFonts w:ascii="Times New Roman" w:hAnsi="Times New Roman" w:cs="Times New Roman"/>
          <w:kern w:val="0"/>
          <w:sz w:val="20"/>
          <w:szCs w:val="20"/>
        </w:rPr>
        <w:t xml:space="preserve"> 56.3%</w:t>
      </w:r>
    </w:p>
    <w:p w14:paraId="45E5DF7D" w14:textId="77777777" w:rsidR="00453060" w:rsidRPr="00E153B9" w:rsidRDefault="00453060" w:rsidP="00453060">
      <w:pPr>
        <w:numPr>
          <w:ilvl w:val="0"/>
          <w:numId w:val="3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Cumulative Percent:</w:t>
      </w:r>
    </w:p>
    <w:p w14:paraId="1EBB9E3F" w14:textId="77777777" w:rsidR="00453060" w:rsidRPr="00E153B9" w:rsidRDefault="00453060" w:rsidP="00453060">
      <w:pPr>
        <w:numPr>
          <w:ilvl w:val="1"/>
          <w:numId w:val="3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1:</w:t>
      </w:r>
      <w:r w:rsidRPr="00E153B9">
        <w:rPr>
          <w:rFonts w:ascii="Times New Roman" w:hAnsi="Times New Roman" w:cs="Times New Roman"/>
          <w:kern w:val="0"/>
          <w:sz w:val="20"/>
          <w:szCs w:val="20"/>
        </w:rPr>
        <w:t xml:space="preserve"> 43.7%</w:t>
      </w:r>
    </w:p>
    <w:p w14:paraId="1EB29694" w14:textId="77777777" w:rsidR="00453060" w:rsidRPr="00E153B9" w:rsidRDefault="00453060" w:rsidP="00453060">
      <w:pPr>
        <w:numPr>
          <w:ilvl w:val="1"/>
          <w:numId w:val="3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2:</w:t>
      </w:r>
      <w:r w:rsidRPr="00E153B9">
        <w:rPr>
          <w:rFonts w:ascii="Times New Roman" w:hAnsi="Times New Roman" w:cs="Times New Roman"/>
          <w:kern w:val="0"/>
          <w:sz w:val="20"/>
          <w:szCs w:val="20"/>
        </w:rPr>
        <w:t xml:space="preserve"> 100.0%</w:t>
      </w:r>
    </w:p>
    <w:p w14:paraId="44476E60" w14:textId="77777777"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t>Interpretation:</w:t>
      </w:r>
    </w:p>
    <w:p w14:paraId="03624513" w14:textId="77777777" w:rsidR="00453060" w:rsidRPr="00E153B9" w:rsidRDefault="00453060" w:rsidP="00453060">
      <w:pPr>
        <w:numPr>
          <w:ilvl w:val="0"/>
          <w:numId w:val="3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Frequency:</w:t>
      </w:r>
    </w:p>
    <w:p w14:paraId="6C00A877" w14:textId="77777777" w:rsidR="00453060" w:rsidRPr="00E153B9" w:rsidRDefault="00453060" w:rsidP="00453060">
      <w:pPr>
        <w:numPr>
          <w:ilvl w:val="1"/>
          <w:numId w:val="3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83 respondents identified as gender category 1.</w:t>
      </w:r>
    </w:p>
    <w:p w14:paraId="704BD0C4" w14:textId="77777777" w:rsidR="00453060" w:rsidRPr="00E153B9" w:rsidRDefault="00453060" w:rsidP="00453060">
      <w:pPr>
        <w:numPr>
          <w:ilvl w:val="1"/>
          <w:numId w:val="3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107 respondents identified as gender category 2.</w:t>
      </w:r>
    </w:p>
    <w:p w14:paraId="2794F301" w14:textId="77777777" w:rsidR="00453060" w:rsidRPr="00E153B9" w:rsidRDefault="00453060" w:rsidP="00453060">
      <w:pPr>
        <w:numPr>
          <w:ilvl w:val="0"/>
          <w:numId w:val="3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Percent:</w:t>
      </w:r>
    </w:p>
    <w:p w14:paraId="183B3453" w14:textId="77777777" w:rsidR="00453060" w:rsidRPr="00E153B9" w:rsidRDefault="00453060" w:rsidP="00453060">
      <w:pPr>
        <w:numPr>
          <w:ilvl w:val="1"/>
          <w:numId w:val="3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43.7% of the respondents are in gender category 1.</w:t>
      </w:r>
    </w:p>
    <w:p w14:paraId="32530827" w14:textId="77777777" w:rsidR="00453060" w:rsidRPr="00E153B9" w:rsidRDefault="00453060" w:rsidP="00453060">
      <w:pPr>
        <w:numPr>
          <w:ilvl w:val="1"/>
          <w:numId w:val="3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56.3% of the respondents are in gender category 2.</w:t>
      </w:r>
    </w:p>
    <w:p w14:paraId="366C9C41" w14:textId="77777777" w:rsidR="00453060" w:rsidRPr="00E153B9" w:rsidRDefault="00453060" w:rsidP="00453060">
      <w:pPr>
        <w:numPr>
          <w:ilvl w:val="0"/>
          <w:numId w:val="3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Valid Percent:</w:t>
      </w:r>
    </w:p>
    <w:p w14:paraId="7FB34C84" w14:textId="77777777" w:rsidR="00453060" w:rsidRPr="00E153B9" w:rsidRDefault="00453060" w:rsidP="00453060">
      <w:pPr>
        <w:numPr>
          <w:ilvl w:val="1"/>
          <w:numId w:val="3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These percentages reflect the same as the "Percent" column, indicating the proportion of each gender category among the valid responses.</w:t>
      </w:r>
    </w:p>
    <w:p w14:paraId="1C8B5B2B" w14:textId="77777777" w:rsidR="00453060" w:rsidRPr="00E153B9" w:rsidRDefault="00453060" w:rsidP="00453060">
      <w:pPr>
        <w:numPr>
          <w:ilvl w:val="0"/>
          <w:numId w:val="3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lastRenderedPageBreak/>
        <w:t>Cumulative Percent:</w:t>
      </w:r>
    </w:p>
    <w:p w14:paraId="293533CD" w14:textId="77777777" w:rsidR="00453060" w:rsidRPr="00E153B9" w:rsidRDefault="00453060" w:rsidP="00453060">
      <w:pPr>
        <w:numPr>
          <w:ilvl w:val="1"/>
          <w:numId w:val="3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43.7% of the respondents are in gender category 1.</w:t>
      </w:r>
    </w:p>
    <w:p w14:paraId="7910F545" w14:textId="77777777" w:rsidR="00453060" w:rsidRPr="00E153B9" w:rsidRDefault="00453060" w:rsidP="00453060">
      <w:pPr>
        <w:numPr>
          <w:ilvl w:val="1"/>
          <w:numId w:val="3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cumulative percentage reaches 100% with gender category 2, meaning all respondents have been accounted for by the time gender category 2 is included.</w:t>
      </w:r>
    </w:p>
    <w:p w14:paraId="1A9E41F1" w14:textId="77777777"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t>Result:</w:t>
      </w:r>
    </w:p>
    <w:p w14:paraId="4454875A" w14:textId="77777777" w:rsidR="00453060" w:rsidRPr="00E153B9" w:rsidRDefault="00453060" w:rsidP="00453060">
      <w:pPr>
        <w:numPr>
          <w:ilvl w:val="0"/>
          <w:numId w:val="40"/>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Gender Distribution:</w:t>
      </w:r>
      <w:r w:rsidRPr="00E153B9">
        <w:rPr>
          <w:rFonts w:ascii="Times New Roman" w:hAnsi="Times New Roman" w:cs="Times New Roman"/>
          <w:kern w:val="0"/>
          <w:sz w:val="20"/>
          <w:szCs w:val="20"/>
        </w:rPr>
        <w:t xml:space="preserve"> The respondents are predominantly in gender category 2 (56.3%), compared to 43.7% in gender category 1. This aligns with the previous analysis where the mean for gender was 1.56, suggesting a slight majority of respondents in gender category 2.</w:t>
      </w:r>
    </w:p>
    <w:p w14:paraId="79D96880" w14:textId="77777777" w:rsidR="00453060" w:rsidRPr="00E153B9" w:rsidRDefault="00453060" w:rsidP="00453060">
      <w:pPr>
        <w:numPr>
          <w:ilvl w:val="0"/>
          <w:numId w:val="40"/>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Total Respondents:</w:t>
      </w:r>
      <w:r w:rsidRPr="00E153B9">
        <w:rPr>
          <w:rFonts w:ascii="Times New Roman" w:hAnsi="Times New Roman" w:cs="Times New Roman"/>
          <w:kern w:val="0"/>
          <w:sz w:val="20"/>
          <w:szCs w:val="20"/>
        </w:rPr>
        <w:t xml:space="preserve"> The total number of respondents is 190, with no missing data.</w:t>
      </w:r>
    </w:p>
    <w:p w14:paraId="248AEA6B" w14:textId="77777777" w:rsidR="00453060" w:rsidRPr="00E153B9" w:rsidRDefault="00453060" w:rsidP="00453060">
      <w:p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This detailed frequency table confirms that gender category 2 is more prevalent among the respondents, representing 56.3% of the total sample.</w:t>
      </w:r>
    </w:p>
    <w:p w14:paraId="6B6553B4" w14:textId="77777777" w:rsidR="00453060" w:rsidRDefault="00453060" w:rsidP="00B933D2">
      <w:pPr>
        <w:spacing w:line="240" w:lineRule="auto"/>
        <w:rPr>
          <w:rFonts w:ascii="Times New Roman" w:hAnsi="Times New Roman" w:cs="Times New Roman"/>
          <w:sz w:val="20"/>
          <w:szCs w:val="20"/>
        </w:rPr>
      </w:pPr>
    </w:p>
    <w:p w14:paraId="709D50A1" w14:textId="788331A3" w:rsidR="00453060" w:rsidRDefault="00453060" w:rsidP="00B933D2">
      <w:pPr>
        <w:spacing w:line="240" w:lineRule="auto"/>
        <w:rPr>
          <w:rFonts w:ascii="Times New Roman" w:hAnsi="Times New Roman" w:cs="Times New Roman"/>
          <w:sz w:val="20"/>
          <w:szCs w:val="20"/>
        </w:rPr>
      </w:pPr>
      <w:r w:rsidRPr="00453060">
        <w:rPr>
          <w:noProof/>
        </w:rPr>
        <w:drawing>
          <wp:inline distT="0" distB="0" distL="0" distR="0" wp14:anchorId="23101C01" wp14:editId="6282DA90">
            <wp:extent cx="4808610" cy="1419225"/>
            <wp:effectExtent l="0" t="0" r="0" b="0"/>
            <wp:docPr id="1092656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11209" cy="1419992"/>
                    </a:xfrm>
                    <a:prstGeom prst="rect">
                      <a:avLst/>
                    </a:prstGeom>
                    <a:noFill/>
                    <a:ln>
                      <a:noFill/>
                    </a:ln>
                  </pic:spPr>
                </pic:pic>
              </a:graphicData>
            </a:graphic>
          </wp:inline>
        </w:drawing>
      </w:r>
    </w:p>
    <w:p w14:paraId="2435455C" w14:textId="77777777"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t>Result:</w:t>
      </w:r>
    </w:p>
    <w:p w14:paraId="2AB2ACB2" w14:textId="77777777" w:rsidR="00453060" w:rsidRPr="00E153B9" w:rsidRDefault="00453060" w:rsidP="00453060">
      <w:pPr>
        <w:numPr>
          <w:ilvl w:val="0"/>
          <w:numId w:val="41"/>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Age Distribution:</w:t>
      </w:r>
    </w:p>
    <w:p w14:paraId="2397ED13" w14:textId="77777777" w:rsidR="00453060" w:rsidRPr="00E153B9" w:rsidRDefault="00453060" w:rsidP="00453060">
      <w:pPr>
        <w:numPr>
          <w:ilvl w:val="1"/>
          <w:numId w:val="41"/>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respondents are predominantly in age category 2 (37.4%), followed by age category 1 (24.7%), age category 4 (20.5%), and age category 3 (17.4%).</w:t>
      </w:r>
    </w:p>
    <w:p w14:paraId="166EC586" w14:textId="77777777" w:rsidR="00453060" w:rsidRPr="00E153B9" w:rsidRDefault="00453060" w:rsidP="00453060">
      <w:pPr>
        <w:numPr>
          <w:ilvl w:val="1"/>
          <w:numId w:val="41"/>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Age category 2 has the highest frequency of respondents, suggesting a significant portion of the sample falls into this age group.</w:t>
      </w:r>
    </w:p>
    <w:p w14:paraId="329C746E" w14:textId="77777777" w:rsidR="00453060" w:rsidRPr="00E153B9" w:rsidRDefault="00453060" w:rsidP="00453060">
      <w:pPr>
        <w:numPr>
          <w:ilvl w:val="0"/>
          <w:numId w:val="41"/>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Total Respondents:</w:t>
      </w:r>
      <w:r w:rsidRPr="00E153B9">
        <w:rPr>
          <w:rFonts w:ascii="Times New Roman" w:hAnsi="Times New Roman" w:cs="Times New Roman"/>
          <w:kern w:val="0"/>
          <w:sz w:val="20"/>
          <w:szCs w:val="20"/>
        </w:rPr>
        <w:t xml:space="preserve"> The total number of respondents is 190, with no missing data.</w:t>
      </w:r>
    </w:p>
    <w:p w14:paraId="372B7621" w14:textId="77777777"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t>Summary:</w:t>
      </w:r>
    </w:p>
    <w:p w14:paraId="195FA57C" w14:textId="77777777" w:rsidR="00453060" w:rsidRPr="00E153B9" w:rsidRDefault="00453060" w:rsidP="00453060">
      <w:pPr>
        <w:numPr>
          <w:ilvl w:val="0"/>
          <w:numId w:val="42"/>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Age Category 1:</w:t>
      </w:r>
      <w:r w:rsidRPr="00E153B9">
        <w:rPr>
          <w:rFonts w:ascii="Times New Roman" w:hAnsi="Times New Roman" w:cs="Times New Roman"/>
          <w:kern w:val="0"/>
          <w:sz w:val="20"/>
          <w:szCs w:val="20"/>
        </w:rPr>
        <w:t xml:space="preserve"> Represents 24.7% of the respondents.</w:t>
      </w:r>
    </w:p>
    <w:p w14:paraId="055C4331" w14:textId="77777777" w:rsidR="00453060" w:rsidRPr="00E153B9" w:rsidRDefault="00453060" w:rsidP="00453060">
      <w:pPr>
        <w:numPr>
          <w:ilvl w:val="0"/>
          <w:numId w:val="42"/>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Age Category 2:</w:t>
      </w:r>
      <w:r w:rsidRPr="00E153B9">
        <w:rPr>
          <w:rFonts w:ascii="Times New Roman" w:hAnsi="Times New Roman" w:cs="Times New Roman"/>
          <w:kern w:val="0"/>
          <w:sz w:val="20"/>
          <w:szCs w:val="20"/>
        </w:rPr>
        <w:t xml:space="preserve"> Represents 37.4% of the respondents, making it the largest group.</w:t>
      </w:r>
    </w:p>
    <w:p w14:paraId="3F8A6AAB" w14:textId="77777777" w:rsidR="00453060" w:rsidRPr="00E153B9" w:rsidRDefault="00453060" w:rsidP="00453060">
      <w:pPr>
        <w:numPr>
          <w:ilvl w:val="0"/>
          <w:numId w:val="42"/>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Age Category 3:</w:t>
      </w:r>
      <w:r w:rsidRPr="00E153B9">
        <w:rPr>
          <w:rFonts w:ascii="Times New Roman" w:hAnsi="Times New Roman" w:cs="Times New Roman"/>
          <w:kern w:val="0"/>
          <w:sz w:val="20"/>
          <w:szCs w:val="20"/>
        </w:rPr>
        <w:t xml:space="preserve"> Represents 17.4% of the respondents.</w:t>
      </w:r>
    </w:p>
    <w:p w14:paraId="3C2B00FB" w14:textId="77777777" w:rsidR="00453060" w:rsidRPr="00E153B9" w:rsidRDefault="00453060" w:rsidP="00453060">
      <w:pPr>
        <w:numPr>
          <w:ilvl w:val="0"/>
          <w:numId w:val="42"/>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Age Category 4:</w:t>
      </w:r>
      <w:r w:rsidRPr="00E153B9">
        <w:rPr>
          <w:rFonts w:ascii="Times New Roman" w:hAnsi="Times New Roman" w:cs="Times New Roman"/>
          <w:kern w:val="0"/>
          <w:sz w:val="20"/>
          <w:szCs w:val="20"/>
        </w:rPr>
        <w:t xml:space="preserve"> Represents 20.5% of the respondents.</w:t>
      </w:r>
    </w:p>
    <w:p w14:paraId="58D1755F" w14:textId="77777777" w:rsidR="00453060" w:rsidRPr="00E153B9" w:rsidRDefault="00453060" w:rsidP="00453060">
      <w:p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This detailed frequency table confirms that age category 2 is the most prevalent among the respondents, followed by age categories 1, 4, and 3.</w:t>
      </w:r>
    </w:p>
    <w:p w14:paraId="7690B5B2" w14:textId="77777777" w:rsidR="00453060" w:rsidRPr="00E153B9" w:rsidRDefault="00453060" w:rsidP="00453060">
      <w:pPr>
        <w:autoSpaceDE w:val="0"/>
        <w:autoSpaceDN w:val="0"/>
        <w:adjustRightInd w:val="0"/>
        <w:spacing w:after="0" w:line="400" w:lineRule="atLeast"/>
        <w:rPr>
          <w:rFonts w:ascii="Times New Roman" w:hAnsi="Times New Roman" w:cs="Times New Roman"/>
          <w:kern w:val="0"/>
          <w:sz w:val="20"/>
          <w:szCs w:val="20"/>
        </w:rPr>
      </w:pPr>
    </w:p>
    <w:p w14:paraId="289754FE" w14:textId="77777777" w:rsidR="00453060" w:rsidRPr="00E153B9" w:rsidRDefault="00453060" w:rsidP="00453060">
      <w:pPr>
        <w:autoSpaceDE w:val="0"/>
        <w:autoSpaceDN w:val="0"/>
        <w:adjustRightInd w:val="0"/>
        <w:spacing w:after="0" w:line="240" w:lineRule="auto"/>
        <w:jc w:val="center"/>
        <w:rPr>
          <w:rFonts w:ascii="Times New Roman" w:hAnsi="Times New Roman" w:cs="Times New Roman"/>
          <w:kern w:val="0"/>
          <w:sz w:val="20"/>
          <w:szCs w:val="20"/>
        </w:rPr>
      </w:pPr>
      <w:r w:rsidRPr="00E153B9">
        <w:rPr>
          <w:rFonts w:ascii="Times New Roman" w:hAnsi="Times New Roman" w:cs="Times New Roman"/>
          <w:noProof/>
          <w:kern w:val="0"/>
          <w:sz w:val="20"/>
          <w:szCs w:val="20"/>
        </w:rPr>
        <w:drawing>
          <wp:inline distT="0" distB="0" distL="0" distR="0" wp14:anchorId="798877FA" wp14:editId="3DEB0006">
            <wp:extent cx="3191144" cy="1876425"/>
            <wp:effectExtent l="0" t="0" r="9525" b="0"/>
            <wp:docPr id="610740133" name="Picture 2" descr="A graph with blue squares and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40133" name="Picture 2" descr="A graph with blue squares and black line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97725" cy="1880294"/>
                    </a:xfrm>
                    <a:prstGeom prst="rect">
                      <a:avLst/>
                    </a:prstGeom>
                    <a:noFill/>
                    <a:ln>
                      <a:noFill/>
                    </a:ln>
                  </pic:spPr>
                </pic:pic>
              </a:graphicData>
            </a:graphic>
          </wp:inline>
        </w:drawing>
      </w:r>
    </w:p>
    <w:p w14:paraId="5D0DE43A" w14:textId="77777777" w:rsidR="00453060" w:rsidRDefault="00453060" w:rsidP="00453060">
      <w:pPr>
        <w:autoSpaceDE w:val="0"/>
        <w:autoSpaceDN w:val="0"/>
        <w:adjustRightInd w:val="0"/>
        <w:spacing w:after="0" w:line="240" w:lineRule="auto"/>
        <w:rPr>
          <w:rFonts w:ascii="Times New Roman" w:hAnsi="Times New Roman" w:cs="Times New Roman"/>
          <w:b/>
          <w:bCs/>
          <w:kern w:val="0"/>
          <w:sz w:val="20"/>
          <w:szCs w:val="20"/>
        </w:rPr>
      </w:pPr>
    </w:p>
    <w:p w14:paraId="50A45A55" w14:textId="075B851A" w:rsidR="00453060" w:rsidRPr="00E153B9" w:rsidRDefault="00453060" w:rsidP="00453060">
      <w:pPr>
        <w:autoSpaceDE w:val="0"/>
        <w:autoSpaceDN w:val="0"/>
        <w:adjustRightInd w:val="0"/>
        <w:spacing w:after="0" w:line="360" w:lineRule="auto"/>
        <w:rPr>
          <w:rFonts w:ascii="Times New Roman" w:hAnsi="Times New Roman" w:cs="Times New Roman"/>
          <w:b/>
          <w:bCs/>
          <w:kern w:val="0"/>
          <w:sz w:val="20"/>
          <w:szCs w:val="20"/>
        </w:rPr>
      </w:pPr>
      <w:r w:rsidRPr="00E153B9">
        <w:rPr>
          <w:rFonts w:ascii="Times New Roman" w:hAnsi="Times New Roman" w:cs="Times New Roman"/>
          <w:b/>
          <w:bCs/>
          <w:kern w:val="0"/>
          <w:sz w:val="20"/>
          <w:szCs w:val="20"/>
        </w:rPr>
        <w:t>Interpretation:</w:t>
      </w:r>
    </w:p>
    <w:p w14:paraId="4C2A4259" w14:textId="77777777" w:rsidR="00453060" w:rsidRPr="00E153B9" w:rsidRDefault="00453060" w:rsidP="00453060">
      <w:pPr>
        <w:numPr>
          <w:ilvl w:val="0"/>
          <w:numId w:val="43"/>
        </w:numPr>
        <w:autoSpaceDE w:val="0"/>
        <w:autoSpaceDN w:val="0"/>
        <w:adjustRightInd w:val="0"/>
        <w:spacing w:after="0" w:line="360" w:lineRule="auto"/>
        <w:rPr>
          <w:rFonts w:ascii="Times New Roman" w:hAnsi="Times New Roman" w:cs="Times New Roman"/>
          <w:kern w:val="0"/>
          <w:sz w:val="20"/>
          <w:szCs w:val="20"/>
        </w:rPr>
      </w:pPr>
      <w:r w:rsidRPr="00E153B9">
        <w:rPr>
          <w:rFonts w:ascii="Times New Roman" w:hAnsi="Times New Roman" w:cs="Times New Roman"/>
          <w:b/>
          <w:bCs/>
          <w:kern w:val="0"/>
          <w:sz w:val="20"/>
          <w:szCs w:val="20"/>
        </w:rPr>
        <w:t>Gender Category Distribution:</w:t>
      </w:r>
    </w:p>
    <w:p w14:paraId="0C403783" w14:textId="77777777" w:rsidR="00453060" w:rsidRPr="00E153B9" w:rsidRDefault="00453060" w:rsidP="00453060">
      <w:pPr>
        <w:numPr>
          <w:ilvl w:val="1"/>
          <w:numId w:val="43"/>
        </w:numPr>
        <w:autoSpaceDE w:val="0"/>
        <w:autoSpaceDN w:val="0"/>
        <w:adjustRightInd w:val="0"/>
        <w:spacing w:after="0" w:line="360" w:lineRule="auto"/>
        <w:rPr>
          <w:rFonts w:ascii="Times New Roman" w:hAnsi="Times New Roman" w:cs="Times New Roman"/>
          <w:kern w:val="0"/>
          <w:sz w:val="20"/>
          <w:szCs w:val="20"/>
        </w:rPr>
      </w:pPr>
      <w:r w:rsidRPr="00E153B9">
        <w:rPr>
          <w:rFonts w:ascii="Times New Roman" w:hAnsi="Times New Roman" w:cs="Times New Roman"/>
          <w:kern w:val="0"/>
          <w:sz w:val="20"/>
          <w:szCs w:val="20"/>
        </w:rPr>
        <w:t>The histogram shows that there are more respondents in gender category 2 than in gender category 1.</w:t>
      </w:r>
    </w:p>
    <w:p w14:paraId="169E54A4" w14:textId="77777777" w:rsidR="00453060" w:rsidRPr="00E153B9" w:rsidRDefault="00453060" w:rsidP="00453060">
      <w:pPr>
        <w:numPr>
          <w:ilvl w:val="1"/>
          <w:numId w:val="43"/>
        </w:numPr>
        <w:autoSpaceDE w:val="0"/>
        <w:autoSpaceDN w:val="0"/>
        <w:adjustRightInd w:val="0"/>
        <w:spacing w:after="0" w:line="360" w:lineRule="auto"/>
        <w:rPr>
          <w:rFonts w:ascii="Times New Roman" w:hAnsi="Times New Roman" w:cs="Times New Roman"/>
          <w:kern w:val="0"/>
          <w:sz w:val="20"/>
          <w:szCs w:val="20"/>
        </w:rPr>
      </w:pPr>
      <w:r w:rsidRPr="00E153B9">
        <w:rPr>
          <w:rFonts w:ascii="Times New Roman" w:hAnsi="Times New Roman" w:cs="Times New Roman"/>
          <w:kern w:val="0"/>
          <w:sz w:val="20"/>
          <w:szCs w:val="20"/>
        </w:rPr>
        <w:t>The exact frequencies can be referred to from the previous table, which shows 83 respondents in category 1 and 107 respondents in category 2.</w:t>
      </w:r>
    </w:p>
    <w:p w14:paraId="5321C5F5" w14:textId="77777777" w:rsidR="00453060" w:rsidRPr="00E153B9" w:rsidRDefault="00453060" w:rsidP="00453060">
      <w:pPr>
        <w:numPr>
          <w:ilvl w:val="0"/>
          <w:numId w:val="43"/>
        </w:numPr>
        <w:autoSpaceDE w:val="0"/>
        <w:autoSpaceDN w:val="0"/>
        <w:adjustRightInd w:val="0"/>
        <w:spacing w:after="0" w:line="360" w:lineRule="auto"/>
        <w:rPr>
          <w:rFonts w:ascii="Times New Roman" w:hAnsi="Times New Roman" w:cs="Times New Roman"/>
          <w:kern w:val="0"/>
          <w:sz w:val="20"/>
          <w:szCs w:val="20"/>
        </w:rPr>
      </w:pPr>
      <w:r w:rsidRPr="00E153B9">
        <w:rPr>
          <w:rFonts w:ascii="Times New Roman" w:hAnsi="Times New Roman" w:cs="Times New Roman"/>
          <w:b/>
          <w:bCs/>
          <w:kern w:val="0"/>
          <w:sz w:val="20"/>
          <w:szCs w:val="20"/>
        </w:rPr>
        <w:t>Mean and Standard Deviation:</w:t>
      </w:r>
    </w:p>
    <w:p w14:paraId="51B4328D" w14:textId="77777777" w:rsidR="00453060" w:rsidRPr="00E153B9" w:rsidRDefault="00453060" w:rsidP="00453060">
      <w:pPr>
        <w:numPr>
          <w:ilvl w:val="1"/>
          <w:numId w:val="43"/>
        </w:numPr>
        <w:autoSpaceDE w:val="0"/>
        <w:autoSpaceDN w:val="0"/>
        <w:adjustRightInd w:val="0"/>
        <w:spacing w:after="0" w:line="360" w:lineRule="auto"/>
        <w:rPr>
          <w:rFonts w:ascii="Times New Roman" w:hAnsi="Times New Roman" w:cs="Times New Roman"/>
          <w:kern w:val="0"/>
          <w:sz w:val="20"/>
          <w:szCs w:val="20"/>
        </w:rPr>
      </w:pPr>
      <w:r w:rsidRPr="00E153B9">
        <w:rPr>
          <w:rFonts w:ascii="Times New Roman" w:hAnsi="Times New Roman" w:cs="Times New Roman"/>
          <w:kern w:val="0"/>
          <w:sz w:val="20"/>
          <w:szCs w:val="20"/>
        </w:rPr>
        <w:t>The mean of 1.56 aligns with the observation that there are slightly more respondents in gender category 2.</w:t>
      </w:r>
    </w:p>
    <w:p w14:paraId="0904304E" w14:textId="77777777" w:rsidR="00453060" w:rsidRPr="00E153B9" w:rsidRDefault="00453060" w:rsidP="00453060">
      <w:pPr>
        <w:numPr>
          <w:ilvl w:val="1"/>
          <w:numId w:val="43"/>
        </w:numPr>
        <w:autoSpaceDE w:val="0"/>
        <w:autoSpaceDN w:val="0"/>
        <w:adjustRightInd w:val="0"/>
        <w:spacing w:after="0" w:line="360" w:lineRule="auto"/>
        <w:rPr>
          <w:rFonts w:ascii="Times New Roman" w:hAnsi="Times New Roman" w:cs="Times New Roman"/>
          <w:kern w:val="0"/>
          <w:sz w:val="20"/>
          <w:szCs w:val="20"/>
        </w:rPr>
      </w:pPr>
      <w:r w:rsidRPr="00E153B9">
        <w:rPr>
          <w:rFonts w:ascii="Times New Roman" w:hAnsi="Times New Roman" w:cs="Times New Roman"/>
          <w:kern w:val="0"/>
          <w:sz w:val="20"/>
          <w:szCs w:val="20"/>
        </w:rPr>
        <w:t>The standard deviation of 0.497 suggests that the data is relatively concentrated around the mean, with not much variation in the gender responses.</w:t>
      </w:r>
    </w:p>
    <w:p w14:paraId="00BDD517" w14:textId="77777777" w:rsidR="00453060" w:rsidRPr="00E153B9" w:rsidRDefault="00453060" w:rsidP="00453060">
      <w:pPr>
        <w:numPr>
          <w:ilvl w:val="0"/>
          <w:numId w:val="43"/>
        </w:numPr>
        <w:autoSpaceDE w:val="0"/>
        <w:autoSpaceDN w:val="0"/>
        <w:adjustRightInd w:val="0"/>
        <w:spacing w:after="0" w:line="360" w:lineRule="auto"/>
        <w:rPr>
          <w:rFonts w:ascii="Times New Roman" w:hAnsi="Times New Roman" w:cs="Times New Roman"/>
          <w:kern w:val="0"/>
          <w:sz w:val="20"/>
          <w:szCs w:val="20"/>
        </w:rPr>
      </w:pPr>
      <w:r w:rsidRPr="00E153B9">
        <w:rPr>
          <w:rFonts w:ascii="Times New Roman" w:hAnsi="Times New Roman" w:cs="Times New Roman"/>
          <w:b/>
          <w:bCs/>
          <w:kern w:val="0"/>
          <w:sz w:val="20"/>
          <w:szCs w:val="20"/>
        </w:rPr>
        <w:t>Normal Distribution:</w:t>
      </w:r>
    </w:p>
    <w:p w14:paraId="0DA4820A" w14:textId="77777777" w:rsidR="00453060" w:rsidRPr="00E153B9" w:rsidRDefault="00453060" w:rsidP="00453060">
      <w:pPr>
        <w:numPr>
          <w:ilvl w:val="1"/>
          <w:numId w:val="43"/>
        </w:numPr>
        <w:autoSpaceDE w:val="0"/>
        <w:autoSpaceDN w:val="0"/>
        <w:adjustRightInd w:val="0"/>
        <w:spacing w:after="0" w:line="360" w:lineRule="auto"/>
        <w:rPr>
          <w:rFonts w:ascii="Times New Roman" w:hAnsi="Times New Roman" w:cs="Times New Roman"/>
          <w:kern w:val="0"/>
          <w:sz w:val="20"/>
          <w:szCs w:val="20"/>
        </w:rPr>
      </w:pPr>
      <w:r w:rsidRPr="00E153B9">
        <w:rPr>
          <w:rFonts w:ascii="Times New Roman" w:hAnsi="Times New Roman" w:cs="Times New Roman"/>
          <w:kern w:val="0"/>
          <w:sz w:val="20"/>
          <w:szCs w:val="20"/>
        </w:rPr>
        <w:t>The overlaying normal distribution curve helps visualize how the data is distributed.</w:t>
      </w:r>
    </w:p>
    <w:p w14:paraId="7B1D7353" w14:textId="77777777" w:rsidR="00453060" w:rsidRPr="00E153B9" w:rsidRDefault="00453060" w:rsidP="00453060">
      <w:pPr>
        <w:numPr>
          <w:ilvl w:val="1"/>
          <w:numId w:val="43"/>
        </w:numPr>
        <w:autoSpaceDE w:val="0"/>
        <w:autoSpaceDN w:val="0"/>
        <w:adjustRightInd w:val="0"/>
        <w:spacing w:after="0" w:line="360" w:lineRule="auto"/>
        <w:rPr>
          <w:rFonts w:ascii="Times New Roman" w:hAnsi="Times New Roman" w:cs="Times New Roman"/>
          <w:kern w:val="0"/>
          <w:sz w:val="20"/>
          <w:szCs w:val="20"/>
        </w:rPr>
      </w:pPr>
      <w:r w:rsidRPr="00E153B9">
        <w:rPr>
          <w:rFonts w:ascii="Times New Roman" w:hAnsi="Times New Roman" w:cs="Times New Roman"/>
          <w:kern w:val="0"/>
          <w:sz w:val="20"/>
          <w:szCs w:val="20"/>
        </w:rPr>
        <w:t>The peak near gender category 2 reinforces that category 2 is more prevalent among respondents.</w:t>
      </w:r>
    </w:p>
    <w:p w14:paraId="33DE3D9D" w14:textId="77777777" w:rsidR="00453060" w:rsidRPr="00E153B9" w:rsidRDefault="00453060" w:rsidP="00453060">
      <w:pPr>
        <w:autoSpaceDE w:val="0"/>
        <w:autoSpaceDN w:val="0"/>
        <w:adjustRightInd w:val="0"/>
        <w:spacing w:after="0" w:line="360" w:lineRule="auto"/>
        <w:rPr>
          <w:rFonts w:ascii="Times New Roman" w:hAnsi="Times New Roman" w:cs="Times New Roman"/>
          <w:b/>
          <w:bCs/>
          <w:kern w:val="0"/>
          <w:sz w:val="20"/>
          <w:szCs w:val="20"/>
        </w:rPr>
      </w:pPr>
      <w:r w:rsidRPr="00E153B9">
        <w:rPr>
          <w:rFonts w:ascii="Times New Roman" w:hAnsi="Times New Roman" w:cs="Times New Roman"/>
          <w:b/>
          <w:bCs/>
          <w:kern w:val="0"/>
          <w:sz w:val="20"/>
          <w:szCs w:val="20"/>
        </w:rPr>
        <w:t>Result:</w:t>
      </w:r>
    </w:p>
    <w:p w14:paraId="6FEE750B" w14:textId="77777777" w:rsidR="00453060" w:rsidRPr="00E153B9" w:rsidRDefault="00453060" w:rsidP="00453060">
      <w:pPr>
        <w:numPr>
          <w:ilvl w:val="0"/>
          <w:numId w:val="44"/>
        </w:numPr>
        <w:autoSpaceDE w:val="0"/>
        <w:autoSpaceDN w:val="0"/>
        <w:adjustRightInd w:val="0"/>
        <w:spacing w:after="0" w:line="360" w:lineRule="auto"/>
        <w:rPr>
          <w:rFonts w:ascii="Times New Roman" w:hAnsi="Times New Roman" w:cs="Times New Roman"/>
          <w:kern w:val="0"/>
          <w:sz w:val="20"/>
          <w:szCs w:val="20"/>
        </w:rPr>
      </w:pPr>
      <w:r w:rsidRPr="00E153B9">
        <w:rPr>
          <w:rFonts w:ascii="Times New Roman" w:hAnsi="Times New Roman" w:cs="Times New Roman"/>
          <w:kern w:val="0"/>
          <w:sz w:val="20"/>
          <w:szCs w:val="20"/>
        </w:rPr>
        <w:t>The visual representation confirms that gender category 2 is more frequent among the respondents, with a mean of 1.56 indicating a slight majority.</w:t>
      </w:r>
    </w:p>
    <w:p w14:paraId="2A0D0C00" w14:textId="77777777" w:rsidR="00453060" w:rsidRPr="00E153B9" w:rsidRDefault="00453060" w:rsidP="00453060">
      <w:pPr>
        <w:numPr>
          <w:ilvl w:val="0"/>
          <w:numId w:val="44"/>
        </w:numPr>
        <w:autoSpaceDE w:val="0"/>
        <w:autoSpaceDN w:val="0"/>
        <w:adjustRightInd w:val="0"/>
        <w:spacing w:after="0" w:line="360" w:lineRule="auto"/>
        <w:rPr>
          <w:rFonts w:ascii="Times New Roman" w:hAnsi="Times New Roman" w:cs="Times New Roman"/>
          <w:kern w:val="0"/>
          <w:sz w:val="20"/>
          <w:szCs w:val="20"/>
        </w:rPr>
      </w:pPr>
      <w:r w:rsidRPr="00E153B9">
        <w:rPr>
          <w:rFonts w:ascii="Times New Roman" w:hAnsi="Times New Roman" w:cs="Times New Roman"/>
          <w:kern w:val="0"/>
          <w:sz w:val="20"/>
          <w:szCs w:val="20"/>
        </w:rPr>
        <w:lastRenderedPageBreak/>
        <w:t>The standard deviation of 0.497 suggests that responses are closely distributed around the mean.</w:t>
      </w:r>
    </w:p>
    <w:p w14:paraId="51923025" w14:textId="77777777" w:rsidR="00453060" w:rsidRPr="00E153B9" w:rsidRDefault="00453060" w:rsidP="00453060">
      <w:pPr>
        <w:numPr>
          <w:ilvl w:val="0"/>
          <w:numId w:val="44"/>
        </w:numPr>
        <w:autoSpaceDE w:val="0"/>
        <w:autoSpaceDN w:val="0"/>
        <w:adjustRightInd w:val="0"/>
        <w:spacing w:after="0" w:line="360" w:lineRule="auto"/>
        <w:rPr>
          <w:rFonts w:ascii="Times New Roman" w:hAnsi="Times New Roman" w:cs="Times New Roman"/>
          <w:kern w:val="0"/>
          <w:sz w:val="20"/>
          <w:szCs w:val="20"/>
        </w:rPr>
      </w:pPr>
      <w:r w:rsidRPr="00E153B9">
        <w:rPr>
          <w:rFonts w:ascii="Times New Roman" w:hAnsi="Times New Roman" w:cs="Times New Roman"/>
          <w:kern w:val="0"/>
          <w:sz w:val="20"/>
          <w:szCs w:val="20"/>
        </w:rPr>
        <w:t>The total number of respondents (N = 190) supports the completeness of the data.</w:t>
      </w:r>
    </w:p>
    <w:p w14:paraId="704DD49A" w14:textId="77777777" w:rsidR="00453060" w:rsidRPr="00E153B9" w:rsidRDefault="00453060" w:rsidP="00453060">
      <w:pPr>
        <w:autoSpaceDE w:val="0"/>
        <w:autoSpaceDN w:val="0"/>
        <w:adjustRightInd w:val="0"/>
        <w:spacing w:after="0" w:line="360" w:lineRule="auto"/>
        <w:rPr>
          <w:rFonts w:ascii="Times New Roman" w:hAnsi="Times New Roman" w:cs="Times New Roman"/>
          <w:kern w:val="0"/>
          <w:sz w:val="20"/>
          <w:szCs w:val="20"/>
        </w:rPr>
      </w:pPr>
      <w:r w:rsidRPr="00E153B9">
        <w:rPr>
          <w:rFonts w:ascii="Times New Roman" w:hAnsi="Times New Roman" w:cs="Times New Roman"/>
          <w:kern w:val="0"/>
          <w:sz w:val="20"/>
          <w:szCs w:val="20"/>
        </w:rPr>
        <w:t>This analysis confirms the earlier statistical findings and provides a clear visual representation of the gender distribution among the respondents.</w:t>
      </w:r>
    </w:p>
    <w:p w14:paraId="74E21DFD" w14:textId="77777777" w:rsidR="00453060" w:rsidRPr="00E153B9" w:rsidRDefault="00453060" w:rsidP="00453060">
      <w:pPr>
        <w:autoSpaceDE w:val="0"/>
        <w:autoSpaceDN w:val="0"/>
        <w:adjustRightInd w:val="0"/>
        <w:spacing w:after="0" w:line="240" w:lineRule="auto"/>
        <w:rPr>
          <w:rFonts w:ascii="Times New Roman" w:hAnsi="Times New Roman" w:cs="Times New Roman"/>
          <w:kern w:val="0"/>
          <w:sz w:val="20"/>
          <w:szCs w:val="20"/>
        </w:rPr>
      </w:pPr>
    </w:p>
    <w:p w14:paraId="21A57177" w14:textId="77777777" w:rsidR="00453060" w:rsidRPr="00E153B9" w:rsidRDefault="00453060" w:rsidP="00453060">
      <w:pPr>
        <w:autoSpaceDE w:val="0"/>
        <w:autoSpaceDN w:val="0"/>
        <w:adjustRightInd w:val="0"/>
        <w:spacing w:after="0" w:line="400" w:lineRule="atLeast"/>
        <w:rPr>
          <w:rFonts w:ascii="Times New Roman" w:hAnsi="Times New Roman" w:cs="Times New Roman"/>
          <w:kern w:val="0"/>
          <w:sz w:val="20"/>
          <w:szCs w:val="20"/>
        </w:rPr>
      </w:pPr>
    </w:p>
    <w:p w14:paraId="62FEB420" w14:textId="77777777" w:rsidR="00453060" w:rsidRPr="00E153B9" w:rsidRDefault="00453060" w:rsidP="00453060">
      <w:pPr>
        <w:autoSpaceDE w:val="0"/>
        <w:autoSpaceDN w:val="0"/>
        <w:adjustRightInd w:val="0"/>
        <w:spacing w:after="0" w:line="240" w:lineRule="auto"/>
        <w:jc w:val="center"/>
        <w:rPr>
          <w:rFonts w:ascii="Times New Roman" w:hAnsi="Times New Roman" w:cs="Times New Roman"/>
          <w:kern w:val="0"/>
          <w:sz w:val="20"/>
          <w:szCs w:val="20"/>
        </w:rPr>
      </w:pPr>
      <w:r w:rsidRPr="00E153B9">
        <w:rPr>
          <w:rFonts w:ascii="Times New Roman" w:hAnsi="Times New Roman" w:cs="Times New Roman"/>
          <w:noProof/>
          <w:kern w:val="0"/>
          <w:sz w:val="20"/>
          <w:szCs w:val="20"/>
        </w:rPr>
        <w:drawing>
          <wp:inline distT="0" distB="0" distL="0" distR="0" wp14:anchorId="6CE57AC1" wp14:editId="2342C83C">
            <wp:extent cx="3596111" cy="2114550"/>
            <wp:effectExtent l="0" t="0" r="4445" b="0"/>
            <wp:docPr id="1802224981" name="Picture 1" descr="A graph with blue lines and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224981" name="Picture 1" descr="A graph with blue lines and black lin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6437" cy="2126502"/>
                    </a:xfrm>
                    <a:prstGeom prst="rect">
                      <a:avLst/>
                    </a:prstGeom>
                    <a:noFill/>
                    <a:ln>
                      <a:noFill/>
                    </a:ln>
                  </pic:spPr>
                </pic:pic>
              </a:graphicData>
            </a:graphic>
          </wp:inline>
        </w:drawing>
      </w:r>
    </w:p>
    <w:p w14:paraId="60511DEB" w14:textId="77777777"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t>Interpretation:</w:t>
      </w:r>
    </w:p>
    <w:p w14:paraId="22F5A899" w14:textId="77777777" w:rsidR="00453060" w:rsidRPr="00E153B9" w:rsidRDefault="00453060" w:rsidP="00453060">
      <w:pPr>
        <w:numPr>
          <w:ilvl w:val="0"/>
          <w:numId w:val="45"/>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Age Category Distribution:</w:t>
      </w:r>
    </w:p>
    <w:p w14:paraId="4551C275" w14:textId="77777777" w:rsidR="00453060" w:rsidRPr="00E153B9" w:rsidRDefault="00453060" w:rsidP="00453060">
      <w:pPr>
        <w:numPr>
          <w:ilvl w:val="1"/>
          <w:numId w:val="45"/>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histogram shows that age category 2 has the highest frequency of respondents, followed by category 1, category 4, and category 3.</w:t>
      </w:r>
    </w:p>
    <w:p w14:paraId="6C9DEA47" w14:textId="5B170E53" w:rsidR="00453060" w:rsidRPr="00E153B9" w:rsidRDefault="00453060" w:rsidP="00453060">
      <w:pPr>
        <w:numPr>
          <w:ilvl w:val="1"/>
          <w:numId w:val="45"/>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 xml:space="preserve">The exact frequencies can be referred to from the previous table, which shows 47 respondents in </w:t>
      </w:r>
      <w:r>
        <w:rPr>
          <w:rFonts w:ascii="Times New Roman" w:hAnsi="Times New Roman" w:cs="Times New Roman"/>
          <w:kern w:val="0"/>
          <w:sz w:val="20"/>
          <w:szCs w:val="20"/>
        </w:rPr>
        <w:t>Category</w:t>
      </w:r>
      <w:r w:rsidRPr="00E153B9">
        <w:rPr>
          <w:rFonts w:ascii="Times New Roman" w:hAnsi="Times New Roman" w:cs="Times New Roman"/>
          <w:kern w:val="0"/>
          <w:sz w:val="20"/>
          <w:szCs w:val="20"/>
        </w:rPr>
        <w:t xml:space="preserve"> 1, 71 in </w:t>
      </w:r>
      <w:r>
        <w:rPr>
          <w:rFonts w:ascii="Times New Roman" w:hAnsi="Times New Roman" w:cs="Times New Roman"/>
          <w:kern w:val="0"/>
          <w:sz w:val="20"/>
          <w:szCs w:val="20"/>
        </w:rPr>
        <w:t>Category</w:t>
      </w:r>
      <w:r w:rsidRPr="00E153B9">
        <w:rPr>
          <w:rFonts w:ascii="Times New Roman" w:hAnsi="Times New Roman" w:cs="Times New Roman"/>
          <w:kern w:val="0"/>
          <w:sz w:val="20"/>
          <w:szCs w:val="20"/>
        </w:rPr>
        <w:t xml:space="preserve"> 2, 33 in </w:t>
      </w:r>
      <w:r>
        <w:rPr>
          <w:rFonts w:ascii="Times New Roman" w:hAnsi="Times New Roman" w:cs="Times New Roman"/>
          <w:kern w:val="0"/>
          <w:sz w:val="20"/>
          <w:szCs w:val="20"/>
        </w:rPr>
        <w:t>Category</w:t>
      </w:r>
      <w:r w:rsidRPr="00E153B9">
        <w:rPr>
          <w:rFonts w:ascii="Times New Roman" w:hAnsi="Times New Roman" w:cs="Times New Roman"/>
          <w:kern w:val="0"/>
          <w:sz w:val="20"/>
          <w:szCs w:val="20"/>
        </w:rPr>
        <w:t xml:space="preserve"> 3, and 39 in </w:t>
      </w:r>
      <w:r>
        <w:rPr>
          <w:rFonts w:ascii="Times New Roman" w:hAnsi="Times New Roman" w:cs="Times New Roman"/>
          <w:kern w:val="0"/>
          <w:sz w:val="20"/>
          <w:szCs w:val="20"/>
        </w:rPr>
        <w:t>Category</w:t>
      </w:r>
      <w:r w:rsidRPr="00E153B9">
        <w:rPr>
          <w:rFonts w:ascii="Times New Roman" w:hAnsi="Times New Roman" w:cs="Times New Roman"/>
          <w:kern w:val="0"/>
          <w:sz w:val="20"/>
          <w:szCs w:val="20"/>
        </w:rPr>
        <w:t xml:space="preserve"> 4.</w:t>
      </w:r>
    </w:p>
    <w:p w14:paraId="01319597" w14:textId="77777777" w:rsidR="00453060" w:rsidRPr="00E153B9" w:rsidRDefault="00453060" w:rsidP="00453060">
      <w:pPr>
        <w:numPr>
          <w:ilvl w:val="0"/>
          <w:numId w:val="45"/>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Mean and Standard Deviation:</w:t>
      </w:r>
    </w:p>
    <w:p w14:paraId="664475A1" w14:textId="77777777" w:rsidR="00453060" w:rsidRPr="00E153B9" w:rsidRDefault="00453060" w:rsidP="00453060">
      <w:pPr>
        <w:numPr>
          <w:ilvl w:val="1"/>
          <w:numId w:val="45"/>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mean of 2.34 aligns with the observation that there are more respondents in age category 2.</w:t>
      </w:r>
    </w:p>
    <w:p w14:paraId="6B618F08" w14:textId="77777777" w:rsidR="00453060" w:rsidRPr="00E153B9" w:rsidRDefault="00453060" w:rsidP="00453060">
      <w:pPr>
        <w:numPr>
          <w:ilvl w:val="1"/>
          <w:numId w:val="45"/>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standard deviation of 1.065 suggests that there is a moderate spread in the age responses, indicating variability among the respondents' ages.</w:t>
      </w:r>
    </w:p>
    <w:p w14:paraId="18B920A4" w14:textId="77777777" w:rsidR="00453060" w:rsidRPr="00E153B9" w:rsidRDefault="00453060" w:rsidP="00453060">
      <w:pPr>
        <w:numPr>
          <w:ilvl w:val="0"/>
          <w:numId w:val="45"/>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Normal Distribution:</w:t>
      </w:r>
    </w:p>
    <w:p w14:paraId="1125FB70" w14:textId="77777777" w:rsidR="00453060" w:rsidRPr="00E153B9" w:rsidRDefault="00453060" w:rsidP="00453060">
      <w:pPr>
        <w:numPr>
          <w:ilvl w:val="1"/>
          <w:numId w:val="45"/>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overlaying normal distribution curve helps visualize how the data is distributed.</w:t>
      </w:r>
    </w:p>
    <w:p w14:paraId="792BB294" w14:textId="77777777" w:rsidR="00453060" w:rsidRPr="00E153B9" w:rsidRDefault="00453060" w:rsidP="00453060">
      <w:pPr>
        <w:numPr>
          <w:ilvl w:val="1"/>
          <w:numId w:val="45"/>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peak near age category 2 reinforces that category 2 is the most prevalent among respondents.</w:t>
      </w:r>
    </w:p>
    <w:p w14:paraId="1C6ECF21" w14:textId="77777777"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t>Result:</w:t>
      </w:r>
    </w:p>
    <w:p w14:paraId="620CE619" w14:textId="77777777" w:rsidR="00453060" w:rsidRPr="00E153B9" w:rsidRDefault="00453060" w:rsidP="00453060">
      <w:pPr>
        <w:numPr>
          <w:ilvl w:val="0"/>
          <w:numId w:val="4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Age Distribution:</w:t>
      </w:r>
      <w:r w:rsidRPr="00E153B9">
        <w:rPr>
          <w:rFonts w:ascii="Times New Roman" w:hAnsi="Times New Roman" w:cs="Times New Roman"/>
          <w:kern w:val="0"/>
          <w:sz w:val="20"/>
          <w:szCs w:val="20"/>
        </w:rPr>
        <w:t xml:space="preserve"> The respondents are predominantly in age category 2 (37.4%), followed by category 1 (24.7%), category 4 (20.5%), and category 3 (17.4%).</w:t>
      </w:r>
    </w:p>
    <w:p w14:paraId="23E4475E" w14:textId="77777777" w:rsidR="00453060" w:rsidRPr="00E153B9" w:rsidRDefault="00453060" w:rsidP="00453060">
      <w:pPr>
        <w:numPr>
          <w:ilvl w:val="0"/>
          <w:numId w:val="4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Total Respondents:</w:t>
      </w:r>
      <w:r w:rsidRPr="00E153B9">
        <w:rPr>
          <w:rFonts w:ascii="Times New Roman" w:hAnsi="Times New Roman" w:cs="Times New Roman"/>
          <w:kern w:val="0"/>
          <w:sz w:val="20"/>
          <w:szCs w:val="20"/>
        </w:rPr>
        <w:t xml:space="preserve"> The total number of respondents is 190, with no missing data.</w:t>
      </w:r>
    </w:p>
    <w:p w14:paraId="0792A569" w14:textId="77777777" w:rsidR="00453060" w:rsidRPr="00E153B9" w:rsidRDefault="00453060" w:rsidP="00453060">
      <w:pPr>
        <w:numPr>
          <w:ilvl w:val="0"/>
          <w:numId w:val="4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Mean Age Category:</w:t>
      </w:r>
      <w:r w:rsidRPr="00E153B9">
        <w:rPr>
          <w:rFonts w:ascii="Times New Roman" w:hAnsi="Times New Roman" w:cs="Times New Roman"/>
          <w:kern w:val="0"/>
          <w:sz w:val="20"/>
          <w:szCs w:val="20"/>
        </w:rPr>
        <w:t xml:space="preserve"> The mean age category is 2.34, indicating that the average respondent is closer to age category 2.</w:t>
      </w:r>
    </w:p>
    <w:p w14:paraId="1FE072D5" w14:textId="77777777" w:rsidR="00453060" w:rsidRPr="00E153B9" w:rsidRDefault="00453060" w:rsidP="00453060">
      <w:pPr>
        <w:numPr>
          <w:ilvl w:val="0"/>
          <w:numId w:val="4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Variability:</w:t>
      </w:r>
      <w:r w:rsidRPr="00E153B9">
        <w:rPr>
          <w:rFonts w:ascii="Times New Roman" w:hAnsi="Times New Roman" w:cs="Times New Roman"/>
          <w:kern w:val="0"/>
          <w:sz w:val="20"/>
          <w:szCs w:val="20"/>
        </w:rPr>
        <w:t xml:space="preserve"> The standard deviation of 1.065 indicates a moderate level of variability in the ages of the respondents.</w:t>
      </w:r>
    </w:p>
    <w:p w14:paraId="00A20603" w14:textId="77777777" w:rsidR="00453060" w:rsidRDefault="00453060" w:rsidP="00453060">
      <w:p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This visual representation confirms the earlier statistical findings and provides a clear picture of the age distribution among the respondents.</w:t>
      </w:r>
    </w:p>
    <w:p w14:paraId="61F365F8" w14:textId="77777777" w:rsidR="00453060" w:rsidRDefault="00453060" w:rsidP="00453060">
      <w:pPr>
        <w:autoSpaceDE w:val="0"/>
        <w:autoSpaceDN w:val="0"/>
        <w:adjustRightInd w:val="0"/>
        <w:spacing w:after="0" w:line="400" w:lineRule="atLeast"/>
        <w:rPr>
          <w:rFonts w:ascii="Times New Roman" w:hAnsi="Times New Roman" w:cs="Times New Roman"/>
          <w:kern w:val="0"/>
          <w:sz w:val="20"/>
          <w:szCs w:val="20"/>
        </w:rPr>
      </w:pPr>
    </w:p>
    <w:p w14:paraId="2E2FFCE3" w14:textId="2B7906B7" w:rsidR="00453060" w:rsidRPr="00E153B9" w:rsidRDefault="00453060" w:rsidP="00453060">
      <w:pPr>
        <w:autoSpaceDE w:val="0"/>
        <w:autoSpaceDN w:val="0"/>
        <w:adjustRightInd w:val="0"/>
        <w:spacing w:after="0" w:line="400" w:lineRule="atLeast"/>
        <w:rPr>
          <w:rFonts w:ascii="Times New Roman" w:hAnsi="Times New Roman" w:cs="Times New Roman"/>
          <w:kern w:val="0"/>
          <w:sz w:val="20"/>
          <w:szCs w:val="20"/>
        </w:rPr>
      </w:pPr>
      <w:r w:rsidRPr="00453060">
        <w:rPr>
          <w:noProof/>
        </w:rPr>
        <w:drawing>
          <wp:inline distT="0" distB="0" distL="0" distR="0" wp14:anchorId="18F2A0B8" wp14:editId="457E22BE">
            <wp:extent cx="3529381" cy="2447925"/>
            <wp:effectExtent l="0" t="0" r="0" b="0"/>
            <wp:docPr id="8599926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2708" cy="2450233"/>
                    </a:xfrm>
                    <a:prstGeom prst="rect">
                      <a:avLst/>
                    </a:prstGeom>
                    <a:noFill/>
                    <a:ln>
                      <a:noFill/>
                    </a:ln>
                  </pic:spPr>
                </pic:pic>
              </a:graphicData>
            </a:graphic>
          </wp:inline>
        </w:drawing>
      </w:r>
    </w:p>
    <w:p w14:paraId="3C7590B1" w14:textId="545371AE" w:rsidR="00453060" w:rsidRPr="00E153B9" w:rsidRDefault="00453060" w:rsidP="00453060">
      <w:p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 xml:space="preserve">The table presents the </w:t>
      </w:r>
      <w:r>
        <w:rPr>
          <w:rFonts w:ascii="Times New Roman" w:hAnsi="Times New Roman" w:cs="Times New Roman"/>
          <w:kern w:val="0"/>
          <w:sz w:val="20"/>
          <w:szCs w:val="20"/>
        </w:rPr>
        <w:t>commonalities</w:t>
      </w:r>
      <w:r w:rsidRPr="00E153B9">
        <w:rPr>
          <w:rFonts w:ascii="Times New Roman" w:hAnsi="Times New Roman" w:cs="Times New Roman"/>
          <w:kern w:val="0"/>
          <w:sz w:val="20"/>
          <w:szCs w:val="20"/>
        </w:rPr>
        <w:t xml:space="preserve"> for a set of questions related to performance appraisals at Real Ispat. These </w:t>
      </w:r>
      <w:r>
        <w:rPr>
          <w:rFonts w:ascii="Times New Roman" w:hAnsi="Times New Roman" w:cs="Times New Roman"/>
          <w:kern w:val="0"/>
          <w:sz w:val="20"/>
          <w:szCs w:val="20"/>
        </w:rPr>
        <w:t>commonalities</w:t>
      </w:r>
      <w:r w:rsidRPr="00E153B9">
        <w:rPr>
          <w:rFonts w:ascii="Times New Roman" w:hAnsi="Times New Roman" w:cs="Times New Roman"/>
          <w:kern w:val="0"/>
          <w:sz w:val="20"/>
          <w:szCs w:val="20"/>
        </w:rPr>
        <w:t xml:space="preserve"> were extracted using Principal Component Analysis (PCA). Communality represents the proportion of each variable's variance that can be explained by the factors (components) in the analysis.</w:t>
      </w:r>
    </w:p>
    <w:p w14:paraId="053C99F7" w14:textId="77777777"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t>Analysis:</w:t>
      </w:r>
    </w:p>
    <w:p w14:paraId="00EB4D09" w14:textId="77777777"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t>Communalities:</w:t>
      </w:r>
    </w:p>
    <w:p w14:paraId="5DF6FD80" w14:textId="77777777" w:rsidR="00453060" w:rsidRPr="00E153B9" w:rsidRDefault="00453060" w:rsidP="00453060">
      <w:pPr>
        <w:numPr>
          <w:ilvl w:val="0"/>
          <w:numId w:val="47"/>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Initial:</w:t>
      </w:r>
      <w:r w:rsidRPr="00E153B9">
        <w:rPr>
          <w:rFonts w:ascii="Times New Roman" w:hAnsi="Times New Roman" w:cs="Times New Roman"/>
          <w:kern w:val="0"/>
          <w:sz w:val="20"/>
          <w:szCs w:val="20"/>
        </w:rPr>
        <w:t xml:space="preserve"> This column shows the initial communalities, which are all 1.000. This means that before extraction, 100% of the variance in each variable is assumed to be common variance.</w:t>
      </w:r>
    </w:p>
    <w:p w14:paraId="67681049" w14:textId="60797D90" w:rsidR="00453060" w:rsidRPr="00E153B9" w:rsidRDefault="00453060" w:rsidP="00453060">
      <w:pPr>
        <w:numPr>
          <w:ilvl w:val="0"/>
          <w:numId w:val="47"/>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lastRenderedPageBreak/>
        <w:t>Extraction:</w:t>
      </w:r>
      <w:r w:rsidRPr="00E153B9">
        <w:rPr>
          <w:rFonts w:ascii="Times New Roman" w:hAnsi="Times New Roman" w:cs="Times New Roman"/>
          <w:kern w:val="0"/>
          <w:sz w:val="20"/>
          <w:szCs w:val="20"/>
        </w:rPr>
        <w:t xml:space="preserve"> This column shows the </w:t>
      </w:r>
      <w:r>
        <w:rPr>
          <w:rFonts w:ascii="Times New Roman" w:hAnsi="Times New Roman" w:cs="Times New Roman"/>
          <w:kern w:val="0"/>
          <w:sz w:val="20"/>
          <w:szCs w:val="20"/>
        </w:rPr>
        <w:t>commonalities</w:t>
      </w:r>
      <w:r w:rsidRPr="00E153B9">
        <w:rPr>
          <w:rFonts w:ascii="Times New Roman" w:hAnsi="Times New Roman" w:cs="Times New Roman"/>
          <w:kern w:val="0"/>
          <w:sz w:val="20"/>
          <w:szCs w:val="20"/>
        </w:rPr>
        <w:t xml:space="preserve"> after extraction. It indicates the proportion of variance in each variable that is explained by the extracted factors.</w:t>
      </w:r>
    </w:p>
    <w:p w14:paraId="1E459E55" w14:textId="77777777"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t>Communality Values:</w:t>
      </w:r>
    </w:p>
    <w:p w14:paraId="6FD7E63D" w14:textId="77777777" w:rsidR="00453060" w:rsidRPr="00E153B9" w:rsidRDefault="00453060" w:rsidP="00453060">
      <w:pPr>
        <w:numPr>
          <w:ilvl w:val="0"/>
          <w:numId w:val="4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Q1 Performance appraisals motivate me to improve my work performance.</w:t>
      </w:r>
    </w:p>
    <w:p w14:paraId="48A89750" w14:textId="77777777" w:rsidR="00453060" w:rsidRPr="00E153B9" w:rsidRDefault="00453060" w:rsidP="00453060">
      <w:pPr>
        <w:numPr>
          <w:ilvl w:val="1"/>
          <w:numId w:val="4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Initial:</w:t>
      </w:r>
      <w:r w:rsidRPr="00E153B9">
        <w:rPr>
          <w:rFonts w:ascii="Times New Roman" w:hAnsi="Times New Roman" w:cs="Times New Roman"/>
          <w:kern w:val="0"/>
          <w:sz w:val="20"/>
          <w:szCs w:val="20"/>
        </w:rPr>
        <w:t xml:space="preserve"> 1.000</w:t>
      </w:r>
    </w:p>
    <w:p w14:paraId="06C1BA4C" w14:textId="77777777" w:rsidR="00453060" w:rsidRPr="00E153B9" w:rsidRDefault="00453060" w:rsidP="00453060">
      <w:pPr>
        <w:numPr>
          <w:ilvl w:val="1"/>
          <w:numId w:val="4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Extraction:</w:t>
      </w:r>
      <w:r w:rsidRPr="00E153B9">
        <w:rPr>
          <w:rFonts w:ascii="Times New Roman" w:hAnsi="Times New Roman" w:cs="Times New Roman"/>
          <w:kern w:val="0"/>
          <w:sz w:val="20"/>
          <w:szCs w:val="20"/>
        </w:rPr>
        <w:t xml:space="preserve"> 0.518</w:t>
      </w:r>
    </w:p>
    <w:p w14:paraId="5114AE1B" w14:textId="77777777" w:rsidR="00453060" w:rsidRPr="00E153B9" w:rsidRDefault="00453060" w:rsidP="00453060">
      <w:pPr>
        <w:numPr>
          <w:ilvl w:val="1"/>
          <w:numId w:val="4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Interpretation:</w:t>
      </w:r>
      <w:r w:rsidRPr="00E153B9">
        <w:rPr>
          <w:rFonts w:ascii="Times New Roman" w:hAnsi="Times New Roman" w:cs="Times New Roman"/>
          <w:kern w:val="0"/>
          <w:sz w:val="20"/>
          <w:szCs w:val="20"/>
        </w:rPr>
        <w:t xml:space="preserve"> Approximately 51.8% of the variance in this question is explained by the extracted factors.</w:t>
      </w:r>
    </w:p>
    <w:p w14:paraId="21681A00" w14:textId="77777777" w:rsidR="00453060" w:rsidRPr="00E153B9" w:rsidRDefault="00453060" w:rsidP="00453060">
      <w:pPr>
        <w:numPr>
          <w:ilvl w:val="0"/>
          <w:numId w:val="4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Q2 The feedback I receive during performance appraisals helps me understand my strengths and areas for improvement.</w:t>
      </w:r>
    </w:p>
    <w:p w14:paraId="31BA43D3" w14:textId="77777777" w:rsidR="00453060" w:rsidRPr="00E153B9" w:rsidRDefault="00453060" w:rsidP="00453060">
      <w:pPr>
        <w:numPr>
          <w:ilvl w:val="1"/>
          <w:numId w:val="4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Initial:</w:t>
      </w:r>
      <w:r w:rsidRPr="00E153B9">
        <w:rPr>
          <w:rFonts w:ascii="Times New Roman" w:hAnsi="Times New Roman" w:cs="Times New Roman"/>
          <w:kern w:val="0"/>
          <w:sz w:val="20"/>
          <w:szCs w:val="20"/>
        </w:rPr>
        <w:t xml:space="preserve"> 1.000</w:t>
      </w:r>
    </w:p>
    <w:p w14:paraId="51C8B69D" w14:textId="77777777" w:rsidR="00453060" w:rsidRPr="00E153B9" w:rsidRDefault="00453060" w:rsidP="00453060">
      <w:pPr>
        <w:numPr>
          <w:ilvl w:val="1"/>
          <w:numId w:val="4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Extraction:</w:t>
      </w:r>
      <w:r w:rsidRPr="00E153B9">
        <w:rPr>
          <w:rFonts w:ascii="Times New Roman" w:hAnsi="Times New Roman" w:cs="Times New Roman"/>
          <w:kern w:val="0"/>
          <w:sz w:val="20"/>
          <w:szCs w:val="20"/>
        </w:rPr>
        <w:t xml:space="preserve"> 0.505</w:t>
      </w:r>
    </w:p>
    <w:p w14:paraId="1C129162" w14:textId="77777777" w:rsidR="00453060" w:rsidRPr="00E153B9" w:rsidRDefault="00453060" w:rsidP="00453060">
      <w:pPr>
        <w:numPr>
          <w:ilvl w:val="1"/>
          <w:numId w:val="4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Interpretation:</w:t>
      </w:r>
      <w:r w:rsidRPr="00E153B9">
        <w:rPr>
          <w:rFonts w:ascii="Times New Roman" w:hAnsi="Times New Roman" w:cs="Times New Roman"/>
          <w:kern w:val="0"/>
          <w:sz w:val="20"/>
          <w:szCs w:val="20"/>
        </w:rPr>
        <w:t xml:space="preserve"> Approximately 50.5% of the variance in this question is explained by the extracted factors.</w:t>
      </w:r>
    </w:p>
    <w:p w14:paraId="0F60291B" w14:textId="48AB6CC9" w:rsidR="00453060" w:rsidRPr="00E153B9" w:rsidRDefault="00453060" w:rsidP="00453060">
      <w:pPr>
        <w:numPr>
          <w:ilvl w:val="0"/>
          <w:numId w:val="4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 xml:space="preserve">Q3 Performance appraisals at Real Ispat </w:t>
      </w:r>
      <w:r>
        <w:rPr>
          <w:rFonts w:ascii="Times New Roman" w:hAnsi="Times New Roman" w:cs="Times New Roman"/>
          <w:b/>
          <w:bCs/>
          <w:kern w:val="0"/>
          <w:sz w:val="20"/>
          <w:szCs w:val="20"/>
        </w:rPr>
        <w:t>led</w:t>
      </w:r>
      <w:r w:rsidRPr="00E153B9">
        <w:rPr>
          <w:rFonts w:ascii="Times New Roman" w:hAnsi="Times New Roman" w:cs="Times New Roman"/>
          <w:b/>
          <w:bCs/>
          <w:kern w:val="0"/>
          <w:sz w:val="20"/>
          <w:szCs w:val="20"/>
        </w:rPr>
        <w:t xml:space="preserve"> to increased productivity in my work.</w:t>
      </w:r>
    </w:p>
    <w:p w14:paraId="7715B5BD" w14:textId="77777777" w:rsidR="00453060" w:rsidRPr="00E153B9" w:rsidRDefault="00453060" w:rsidP="00453060">
      <w:pPr>
        <w:numPr>
          <w:ilvl w:val="1"/>
          <w:numId w:val="4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Initial:</w:t>
      </w:r>
      <w:r w:rsidRPr="00E153B9">
        <w:rPr>
          <w:rFonts w:ascii="Times New Roman" w:hAnsi="Times New Roman" w:cs="Times New Roman"/>
          <w:kern w:val="0"/>
          <w:sz w:val="20"/>
          <w:szCs w:val="20"/>
        </w:rPr>
        <w:t xml:space="preserve"> 1.000</w:t>
      </w:r>
    </w:p>
    <w:p w14:paraId="16EA1810" w14:textId="77777777" w:rsidR="00453060" w:rsidRPr="00E153B9" w:rsidRDefault="00453060" w:rsidP="00453060">
      <w:pPr>
        <w:numPr>
          <w:ilvl w:val="1"/>
          <w:numId w:val="4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Extraction:</w:t>
      </w:r>
      <w:r w:rsidRPr="00E153B9">
        <w:rPr>
          <w:rFonts w:ascii="Times New Roman" w:hAnsi="Times New Roman" w:cs="Times New Roman"/>
          <w:kern w:val="0"/>
          <w:sz w:val="20"/>
          <w:szCs w:val="20"/>
        </w:rPr>
        <w:t xml:space="preserve"> 0.392</w:t>
      </w:r>
    </w:p>
    <w:p w14:paraId="2DA9CFCB" w14:textId="77777777" w:rsidR="00453060" w:rsidRPr="00E153B9" w:rsidRDefault="00453060" w:rsidP="00453060">
      <w:pPr>
        <w:numPr>
          <w:ilvl w:val="1"/>
          <w:numId w:val="4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Interpretation:</w:t>
      </w:r>
      <w:r w:rsidRPr="00E153B9">
        <w:rPr>
          <w:rFonts w:ascii="Times New Roman" w:hAnsi="Times New Roman" w:cs="Times New Roman"/>
          <w:kern w:val="0"/>
          <w:sz w:val="20"/>
          <w:szCs w:val="20"/>
        </w:rPr>
        <w:t xml:space="preserve"> Approximately 39.2% of the variance in this question is explained by the extracted factors.</w:t>
      </w:r>
    </w:p>
    <w:p w14:paraId="66955824" w14:textId="77777777" w:rsidR="00453060" w:rsidRPr="00E153B9" w:rsidRDefault="00453060" w:rsidP="00453060">
      <w:pPr>
        <w:numPr>
          <w:ilvl w:val="0"/>
          <w:numId w:val="4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Q4 I feel more engaged in my work after receiving my performance appraisal.</w:t>
      </w:r>
    </w:p>
    <w:p w14:paraId="0A633C2A" w14:textId="77777777" w:rsidR="00453060" w:rsidRPr="00E153B9" w:rsidRDefault="00453060" w:rsidP="00453060">
      <w:pPr>
        <w:numPr>
          <w:ilvl w:val="1"/>
          <w:numId w:val="4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Initial:</w:t>
      </w:r>
      <w:r w:rsidRPr="00E153B9">
        <w:rPr>
          <w:rFonts w:ascii="Times New Roman" w:hAnsi="Times New Roman" w:cs="Times New Roman"/>
          <w:kern w:val="0"/>
          <w:sz w:val="20"/>
          <w:szCs w:val="20"/>
        </w:rPr>
        <w:t xml:space="preserve"> 1.000</w:t>
      </w:r>
    </w:p>
    <w:p w14:paraId="1C07DDFE" w14:textId="77777777" w:rsidR="00453060" w:rsidRPr="00E153B9" w:rsidRDefault="00453060" w:rsidP="00453060">
      <w:pPr>
        <w:numPr>
          <w:ilvl w:val="1"/>
          <w:numId w:val="4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Extraction:</w:t>
      </w:r>
      <w:r w:rsidRPr="00E153B9">
        <w:rPr>
          <w:rFonts w:ascii="Times New Roman" w:hAnsi="Times New Roman" w:cs="Times New Roman"/>
          <w:kern w:val="0"/>
          <w:sz w:val="20"/>
          <w:szCs w:val="20"/>
        </w:rPr>
        <w:t xml:space="preserve"> 0.078</w:t>
      </w:r>
    </w:p>
    <w:p w14:paraId="74DC1EBB" w14:textId="77777777" w:rsidR="00453060" w:rsidRPr="00E153B9" w:rsidRDefault="00453060" w:rsidP="00453060">
      <w:pPr>
        <w:numPr>
          <w:ilvl w:val="1"/>
          <w:numId w:val="4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Interpretation:</w:t>
      </w:r>
      <w:r w:rsidRPr="00E153B9">
        <w:rPr>
          <w:rFonts w:ascii="Times New Roman" w:hAnsi="Times New Roman" w:cs="Times New Roman"/>
          <w:kern w:val="0"/>
          <w:sz w:val="20"/>
          <w:szCs w:val="20"/>
        </w:rPr>
        <w:t xml:space="preserve"> Approximately 7.8% of the variance in this question is explained by the extracted factors, indicating it is poorly explained by the components.</w:t>
      </w:r>
    </w:p>
    <w:p w14:paraId="3B93D462" w14:textId="77777777" w:rsidR="00453060" w:rsidRPr="00E153B9" w:rsidRDefault="00453060" w:rsidP="00453060">
      <w:pPr>
        <w:numPr>
          <w:ilvl w:val="0"/>
          <w:numId w:val="4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Q5 Performance appraisals provide me with clear goals and objectives to achieve.</w:t>
      </w:r>
    </w:p>
    <w:p w14:paraId="31479589" w14:textId="77777777" w:rsidR="00453060" w:rsidRPr="00E153B9" w:rsidRDefault="00453060" w:rsidP="00453060">
      <w:pPr>
        <w:numPr>
          <w:ilvl w:val="1"/>
          <w:numId w:val="4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Initial:</w:t>
      </w:r>
      <w:r w:rsidRPr="00E153B9">
        <w:rPr>
          <w:rFonts w:ascii="Times New Roman" w:hAnsi="Times New Roman" w:cs="Times New Roman"/>
          <w:kern w:val="0"/>
          <w:sz w:val="20"/>
          <w:szCs w:val="20"/>
        </w:rPr>
        <w:t xml:space="preserve"> 1.000</w:t>
      </w:r>
    </w:p>
    <w:p w14:paraId="22406BC2" w14:textId="77777777" w:rsidR="00453060" w:rsidRPr="00E153B9" w:rsidRDefault="00453060" w:rsidP="00453060">
      <w:pPr>
        <w:numPr>
          <w:ilvl w:val="1"/>
          <w:numId w:val="4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Extraction:</w:t>
      </w:r>
      <w:r w:rsidRPr="00E153B9">
        <w:rPr>
          <w:rFonts w:ascii="Times New Roman" w:hAnsi="Times New Roman" w:cs="Times New Roman"/>
          <w:kern w:val="0"/>
          <w:sz w:val="20"/>
          <w:szCs w:val="20"/>
        </w:rPr>
        <w:t xml:space="preserve"> 0.561</w:t>
      </w:r>
    </w:p>
    <w:p w14:paraId="1C72B3CA" w14:textId="77777777" w:rsidR="00453060" w:rsidRPr="00E153B9" w:rsidRDefault="00453060" w:rsidP="00453060">
      <w:pPr>
        <w:numPr>
          <w:ilvl w:val="1"/>
          <w:numId w:val="4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Interpretation:</w:t>
      </w:r>
      <w:r w:rsidRPr="00E153B9">
        <w:rPr>
          <w:rFonts w:ascii="Times New Roman" w:hAnsi="Times New Roman" w:cs="Times New Roman"/>
          <w:kern w:val="0"/>
          <w:sz w:val="20"/>
          <w:szCs w:val="20"/>
        </w:rPr>
        <w:t xml:space="preserve"> Approximately 56.1% of the variance in this question is explained by the extracted factors.</w:t>
      </w:r>
    </w:p>
    <w:p w14:paraId="77681CB4" w14:textId="77777777"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t>Additional Information:</w:t>
      </w:r>
    </w:p>
    <w:p w14:paraId="70221ACD" w14:textId="77777777" w:rsidR="00453060" w:rsidRPr="00E153B9" w:rsidRDefault="00453060" w:rsidP="00453060">
      <w:pPr>
        <w:numPr>
          <w:ilvl w:val="0"/>
          <w:numId w:val="4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Determinant:</w:t>
      </w:r>
      <w:r w:rsidRPr="00E153B9">
        <w:rPr>
          <w:rFonts w:ascii="Times New Roman" w:hAnsi="Times New Roman" w:cs="Times New Roman"/>
          <w:kern w:val="0"/>
          <w:sz w:val="20"/>
          <w:szCs w:val="20"/>
        </w:rPr>
        <w:t xml:space="preserve"> The determinant of the correlation matrix is 0.557. This value is important for assessing multicollinearity. A determinant close to 0 indicates multicollinearity among the variables, while a value not close to 0 suggests that multicollinearity is not a significant problem.</w:t>
      </w:r>
    </w:p>
    <w:p w14:paraId="676B1C96" w14:textId="77777777"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t>Summary:</w:t>
      </w:r>
    </w:p>
    <w:p w14:paraId="133498E9" w14:textId="77777777" w:rsidR="00453060" w:rsidRPr="00E153B9" w:rsidRDefault="00453060" w:rsidP="00453060">
      <w:pPr>
        <w:numPr>
          <w:ilvl w:val="0"/>
          <w:numId w:val="50"/>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Q1, Q2, and Q5</w:t>
      </w:r>
      <w:r w:rsidRPr="00E153B9">
        <w:rPr>
          <w:rFonts w:ascii="Times New Roman" w:hAnsi="Times New Roman" w:cs="Times New Roman"/>
          <w:kern w:val="0"/>
          <w:sz w:val="20"/>
          <w:szCs w:val="20"/>
        </w:rPr>
        <w:t xml:space="preserve"> have relatively high communalities, indicating that a significant portion of their variance is explained by the extracted factors.</w:t>
      </w:r>
    </w:p>
    <w:p w14:paraId="63DAE421" w14:textId="77777777" w:rsidR="00453060" w:rsidRPr="00E153B9" w:rsidRDefault="00453060" w:rsidP="00453060">
      <w:pPr>
        <w:numPr>
          <w:ilvl w:val="0"/>
          <w:numId w:val="50"/>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Q3</w:t>
      </w:r>
      <w:r w:rsidRPr="00E153B9">
        <w:rPr>
          <w:rFonts w:ascii="Times New Roman" w:hAnsi="Times New Roman" w:cs="Times New Roman"/>
          <w:kern w:val="0"/>
          <w:sz w:val="20"/>
          <w:szCs w:val="20"/>
        </w:rPr>
        <w:t xml:space="preserve"> has a moderate communality, indicating that less than half of its variance is explained by the factors.</w:t>
      </w:r>
    </w:p>
    <w:p w14:paraId="5F6EBCBF" w14:textId="77777777" w:rsidR="00453060" w:rsidRPr="00E153B9" w:rsidRDefault="00453060" w:rsidP="00453060">
      <w:pPr>
        <w:numPr>
          <w:ilvl w:val="0"/>
          <w:numId w:val="50"/>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Q4</w:t>
      </w:r>
      <w:r w:rsidRPr="00E153B9">
        <w:rPr>
          <w:rFonts w:ascii="Times New Roman" w:hAnsi="Times New Roman" w:cs="Times New Roman"/>
          <w:kern w:val="0"/>
          <w:sz w:val="20"/>
          <w:szCs w:val="20"/>
        </w:rPr>
        <w:t xml:space="preserve"> has a very low communality, indicating that the extracted factors do not explain much of its variance, suggesting it may not be well represented by the underlying factors in the PCA.</w:t>
      </w:r>
    </w:p>
    <w:p w14:paraId="364BE7C5" w14:textId="77777777" w:rsidR="00453060" w:rsidRPr="00E153B9" w:rsidRDefault="00453060" w:rsidP="00453060">
      <w:p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results suggest that performance appraisals at Real Ispat are seen to provide motivation, useful feedback, and clear goals to some extent, but may not significantly enhance work engagement based on the low communality for Q4.</w:t>
      </w:r>
    </w:p>
    <w:p w14:paraId="62CD5025" w14:textId="5512E9CA" w:rsidR="00453060" w:rsidRPr="00E153B9" w:rsidRDefault="00453060" w:rsidP="00453060">
      <w:pPr>
        <w:autoSpaceDE w:val="0"/>
        <w:autoSpaceDN w:val="0"/>
        <w:adjustRightInd w:val="0"/>
        <w:spacing w:after="0" w:line="400" w:lineRule="atLeast"/>
        <w:rPr>
          <w:rFonts w:ascii="Times New Roman" w:hAnsi="Times New Roman" w:cs="Times New Roman"/>
          <w:kern w:val="0"/>
          <w:sz w:val="20"/>
          <w:szCs w:val="20"/>
        </w:rPr>
      </w:pPr>
      <w:r w:rsidRPr="00453060">
        <w:rPr>
          <w:noProof/>
        </w:rPr>
        <w:drawing>
          <wp:inline distT="0" distB="0" distL="0" distR="0" wp14:anchorId="4603EEDF" wp14:editId="2C77EF21">
            <wp:extent cx="3098165" cy="1109980"/>
            <wp:effectExtent l="0" t="0" r="0" b="0"/>
            <wp:docPr id="9428715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8165" cy="1109980"/>
                    </a:xfrm>
                    <a:prstGeom prst="rect">
                      <a:avLst/>
                    </a:prstGeom>
                    <a:noFill/>
                    <a:ln>
                      <a:noFill/>
                    </a:ln>
                  </pic:spPr>
                </pic:pic>
              </a:graphicData>
            </a:graphic>
          </wp:inline>
        </w:drawing>
      </w:r>
    </w:p>
    <w:p w14:paraId="0DAE6AE7" w14:textId="77777777" w:rsidR="00453060" w:rsidRPr="00E153B9" w:rsidRDefault="00453060" w:rsidP="00453060">
      <w:p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table provides information about the total variance explained by the components in a Principal Component Analysis (PCA). This table is divided into two main parts: Initial Eigenvalues and Extraction Sums of Squared Loadings.</w:t>
      </w:r>
    </w:p>
    <w:p w14:paraId="7747C561" w14:textId="77777777"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t>Analysis:</w:t>
      </w:r>
    </w:p>
    <w:p w14:paraId="176C138D" w14:textId="77777777"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t>Initial Eigenvalues:</w:t>
      </w:r>
    </w:p>
    <w:p w14:paraId="2836BEB3" w14:textId="77777777" w:rsidR="00453060" w:rsidRPr="00E153B9" w:rsidRDefault="00453060" w:rsidP="00453060">
      <w:pPr>
        <w:numPr>
          <w:ilvl w:val="0"/>
          <w:numId w:val="51"/>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Component 1:</w:t>
      </w:r>
    </w:p>
    <w:p w14:paraId="573E8E86" w14:textId="77777777" w:rsidR="00453060" w:rsidRPr="00E153B9" w:rsidRDefault="00453060" w:rsidP="00453060">
      <w:pPr>
        <w:numPr>
          <w:ilvl w:val="1"/>
          <w:numId w:val="51"/>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Total:</w:t>
      </w:r>
      <w:r w:rsidRPr="00E153B9">
        <w:rPr>
          <w:rFonts w:ascii="Times New Roman" w:hAnsi="Times New Roman" w:cs="Times New Roman"/>
          <w:kern w:val="0"/>
          <w:sz w:val="20"/>
          <w:szCs w:val="20"/>
        </w:rPr>
        <w:t xml:space="preserve"> 2.054</w:t>
      </w:r>
    </w:p>
    <w:p w14:paraId="15EE9F0C" w14:textId="77777777" w:rsidR="00453060" w:rsidRPr="00E153B9" w:rsidRDefault="00453060" w:rsidP="00453060">
      <w:pPr>
        <w:numPr>
          <w:ilvl w:val="1"/>
          <w:numId w:val="51"/>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 of Variance:</w:t>
      </w:r>
      <w:r w:rsidRPr="00E153B9">
        <w:rPr>
          <w:rFonts w:ascii="Times New Roman" w:hAnsi="Times New Roman" w:cs="Times New Roman"/>
          <w:kern w:val="0"/>
          <w:sz w:val="20"/>
          <w:szCs w:val="20"/>
        </w:rPr>
        <w:t xml:space="preserve"> 41.082%</w:t>
      </w:r>
    </w:p>
    <w:p w14:paraId="7E584634" w14:textId="77777777" w:rsidR="00453060" w:rsidRPr="00E153B9" w:rsidRDefault="00453060" w:rsidP="00453060">
      <w:pPr>
        <w:numPr>
          <w:ilvl w:val="1"/>
          <w:numId w:val="51"/>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Cumulative %:</w:t>
      </w:r>
      <w:r w:rsidRPr="00E153B9">
        <w:rPr>
          <w:rFonts w:ascii="Times New Roman" w:hAnsi="Times New Roman" w:cs="Times New Roman"/>
          <w:kern w:val="0"/>
          <w:sz w:val="20"/>
          <w:szCs w:val="20"/>
        </w:rPr>
        <w:t xml:space="preserve"> 41.082%</w:t>
      </w:r>
    </w:p>
    <w:p w14:paraId="1B8A3799" w14:textId="77777777" w:rsidR="00453060" w:rsidRPr="00E153B9" w:rsidRDefault="00453060" w:rsidP="00453060">
      <w:pPr>
        <w:numPr>
          <w:ilvl w:val="0"/>
          <w:numId w:val="51"/>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Component 2:</w:t>
      </w:r>
    </w:p>
    <w:p w14:paraId="2083A20E" w14:textId="77777777" w:rsidR="00453060" w:rsidRPr="00E153B9" w:rsidRDefault="00453060" w:rsidP="00453060">
      <w:pPr>
        <w:numPr>
          <w:ilvl w:val="1"/>
          <w:numId w:val="51"/>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Total:</w:t>
      </w:r>
      <w:r w:rsidRPr="00E153B9">
        <w:rPr>
          <w:rFonts w:ascii="Times New Roman" w:hAnsi="Times New Roman" w:cs="Times New Roman"/>
          <w:kern w:val="0"/>
          <w:sz w:val="20"/>
          <w:szCs w:val="20"/>
        </w:rPr>
        <w:t xml:space="preserve"> 0.974</w:t>
      </w:r>
    </w:p>
    <w:p w14:paraId="74ECB2C6" w14:textId="77777777" w:rsidR="00453060" w:rsidRPr="00E153B9" w:rsidRDefault="00453060" w:rsidP="00453060">
      <w:pPr>
        <w:numPr>
          <w:ilvl w:val="1"/>
          <w:numId w:val="51"/>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 of Variance:</w:t>
      </w:r>
      <w:r w:rsidRPr="00E153B9">
        <w:rPr>
          <w:rFonts w:ascii="Times New Roman" w:hAnsi="Times New Roman" w:cs="Times New Roman"/>
          <w:kern w:val="0"/>
          <w:sz w:val="20"/>
          <w:szCs w:val="20"/>
        </w:rPr>
        <w:t xml:space="preserve"> 19.481%</w:t>
      </w:r>
    </w:p>
    <w:p w14:paraId="37933EE8" w14:textId="77777777" w:rsidR="00453060" w:rsidRPr="00E153B9" w:rsidRDefault="00453060" w:rsidP="00453060">
      <w:pPr>
        <w:numPr>
          <w:ilvl w:val="1"/>
          <w:numId w:val="51"/>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lastRenderedPageBreak/>
        <w:t>Cumulative %:</w:t>
      </w:r>
      <w:r w:rsidRPr="00E153B9">
        <w:rPr>
          <w:rFonts w:ascii="Times New Roman" w:hAnsi="Times New Roman" w:cs="Times New Roman"/>
          <w:kern w:val="0"/>
          <w:sz w:val="20"/>
          <w:szCs w:val="20"/>
        </w:rPr>
        <w:t xml:space="preserve"> 60.563%</w:t>
      </w:r>
    </w:p>
    <w:p w14:paraId="26E11031" w14:textId="77777777" w:rsidR="00453060" w:rsidRPr="00E153B9" w:rsidRDefault="00453060" w:rsidP="00453060">
      <w:pPr>
        <w:numPr>
          <w:ilvl w:val="0"/>
          <w:numId w:val="51"/>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Component 3:</w:t>
      </w:r>
    </w:p>
    <w:p w14:paraId="2336ED56" w14:textId="77777777" w:rsidR="00453060" w:rsidRPr="00E153B9" w:rsidRDefault="00453060" w:rsidP="00453060">
      <w:pPr>
        <w:numPr>
          <w:ilvl w:val="1"/>
          <w:numId w:val="51"/>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Total:</w:t>
      </w:r>
      <w:r w:rsidRPr="00E153B9">
        <w:rPr>
          <w:rFonts w:ascii="Times New Roman" w:hAnsi="Times New Roman" w:cs="Times New Roman"/>
          <w:kern w:val="0"/>
          <w:sz w:val="20"/>
          <w:szCs w:val="20"/>
        </w:rPr>
        <w:t xml:space="preserve"> 0.755</w:t>
      </w:r>
    </w:p>
    <w:p w14:paraId="0D3BC54D" w14:textId="77777777" w:rsidR="00453060" w:rsidRPr="00E153B9" w:rsidRDefault="00453060" w:rsidP="00453060">
      <w:pPr>
        <w:numPr>
          <w:ilvl w:val="1"/>
          <w:numId w:val="51"/>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 of Variance:</w:t>
      </w:r>
      <w:r w:rsidRPr="00E153B9">
        <w:rPr>
          <w:rFonts w:ascii="Times New Roman" w:hAnsi="Times New Roman" w:cs="Times New Roman"/>
          <w:kern w:val="0"/>
          <w:sz w:val="20"/>
          <w:szCs w:val="20"/>
        </w:rPr>
        <w:t xml:space="preserve"> 15.091%</w:t>
      </w:r>
    </w:p>
    <w:p w14:paraId="490CD245" w14:textId="77777777" w:rsidR="00453060" w:rsidRPr="00E153B9" w:rsidRDefault="00453060" w:rsidP="00453060">
      <w:pPr>
        <w:numPr>
          <w:ilvl w:val="1"/>
          <w:numId w:val="51"/>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Cumulative %:</w:t>
      </w:r>
      <w:r w:rsidRPr="00E153B9">
        <w:rPr>
          <w:rFonts w:ascii="Times New Roman" w:hAnsi="Times New Roman" w:cs="Times New Roman"/>
          <w:kern w:val="0"/>
          <w:sz w:val="20"/>
          <w:szCs w:val="20"/>
        </w:rPr>
        <w:t xml:space="preserve"> 75.654%</w:t>
      </w:r>
    </w:p>
    <w:p w14:paraId="0BEB7CDB" w14:textId="77777777" w:rsidR="00453060" w:rsidRPr="00E153B9" w:rsidRDefault="00453060" w:rsidP="00453060">
      <w:pPr>
        <w:numPr>
          <w:ilvl w:val="0"/>
          <w:numId w:val="51"/>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Component 4:</w:t>
      </w:r>
    </w:p>
    <w:p w14:paraId="6421A497" w14:textId="77777777" w:rsidR="00453060" w:rsidRPr="00E153B9" w:rsidRDefault="00453060" w:rsidP="00453060">
      <w:pPr>
        <w:numPr>
          <w:ilvl w:val="1"/>
          <w:numId w:val="51"/>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Total:</w:t>
      </w:r>
      <w:r w:rsidRPr="00E153B9">
        <w:rPr>
          <w:rFonts w:ascii="Times New Roman" w:hAnsi="Times New Roman" w:cs="Times New Roman"/>
          <w:kern w:val="0"/>
          <w:sz w:val="20"/>
          <w:szCs w:val="20"/>
        </w:rPr>
        <w:t xml:space="preserve"> 0.649</w:t>
      </w:r>
    </w:p>
    <w:p w14:paraId="79B4162F" w14:textId="77777777" w:rsidR="00453060" w:rsidRPr="00E153B9" w:rsidRDefault="00453060" w:rsidP="00453060">
      <w:pPr>
        <w:numPr>
          <w:ilvl w:val="1"/>
          <w:numId w:val="51"/>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 of Variance:</w:t>
      </w:r>
      <w:r w:rsidRPr="00E153B9">
        <w:rPr>
          <w:rFonts w:ascii="Times New Roman" w:hAnsi="Times New Roman" w:cs="Times New Roman"/>
          <w:kern w:val="0"/>
          <w:sz w:val="20"/>
          <w:szCs w:val="20"/>
        </w:rPr>
        <w:t xml:space="preserve"> 12.980%</w:t>
      </w:r>
    </w:p>
    <w:p w14:paraId="0CC40768" w14:textId="77777777" w:rsidR="00453060" w:rsidRPr="00E153B9" w:rsidRDefault="00453060" w:rsidP="00453060">
      <w:pPr>
        <w:numPr>
          <w:ilvl w:val="1"/>
          <w:numId w:val="51"/>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Cumulative %:</w:t>
      </w:r>
      <w:r w:rsidRPr="00E153B9">
        <w:rPr>
          <w:rFonts w:ascii="Times New Roman" w:hAnsi="Times New Roman" w:cs="Times New Roman"/>
          <w:kern w:val="0"/>
          <w:sz w:val="20"/>
          <w:szCs w:val="20"/>
        </w:rPr>
        <w:t xml:space="preserve"> 88.634%</w:t>
      </w:r>
    </w:p>
    <w:p w14:paraId="575CDDD9" w14:textId="77777777" w:rsidR="00453060" w:rsidRPr="00E153B9" w:rsidRDefault="00453060" w:rsidP="00453060">
      <w:pPr>
        <w:numPr>
          <w:ilvl w:val="0"/>
          <w:numId w:val="51"/>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Component 5:</w:t>
      </w:r>
    </w:p>
    <w:p w14:paraId="20B7A919" w14:textId="77777777" w:rsidR="00453060" w:rsidRPr="00E153B9" w:rsidRDefault="00453060" w:rsidP="00453060">
      <w:pPr>
        <w:numPr>
          <w:ilvl w:val="1"/>
          <w:numId w:val="51"/>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Total:</w:t>
      </w:r>
      <w:r w:rsidRPr="00E153B9">
        <w:rPr>
          <w:rFonts w:ascii="Times New Roman" w:hAnsi="Times New Roman" w:cs="Times New Roman"/>
          <w:kern w:val="0"/>
          <w:sz w:val="20"/>
          <w:szCs w:val="20"/>
        </w:rPr>
        <w:t xml:space="preserve"> 0.568</w:t>
      </w:r>
    </w:p>
    <w:p w14:paraId="40DEE0B3" w14:textId="77777777" w:rsidR="00453060" w:rsidRPr="00E153B9" w:rsidRDefault="00453060" w:rsidP="00453060">
      <w:pPr>
        <w:numPr>
          <w:ilvl w:val="1"/>
          <w:numId w:val="51"/>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 of Variance:</w:t>
      </w:r>
      <w:r w:rsidRPr="00E153B9">
        <w:rPr>
          <w:rFonts w:ascii="Times New Roman" w:hAnsi="Times New Roman" w:cs="Times New Roman"/>
          <w:kern w:val="0"/>
          <w:sz w:val="20"/>
          <w:szCs w:val="20"/>
        </w:rPr>
        <w:t xml:space="preserve"> 11.366%</w:t>
      </w:r>
    </w:p>
    <w:p w14:paraId="415F0AD8" w14:textId="77777777" w:rsidR="00453060" w:rsidRPr="00E153B9" w:rsidRDefault="00453060" w:rsidP="00453060">
      <w:pPr>
        <w:numPr>
          <w:ilvl w:val="1"/>
          <w:numId w:val="51"/>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Cumulative %:</w:t>
      </w:r>
      <w:r w:rsidRPr="00E153B9">
        <w:rPr>
          <w:rFonts w:ascii="Times New Roman" w:hAnsi="Times New Roman" w:cs="Times New Roman"/>
          <w:kern w:val="0"/>
          <w:sz w:val="20"/>
          <w:szCs w:val="20"/>
        </w:rPr>
        <w:t xml:space="preserve"> 100.000%</w:t>
      </w:r>
    </w:p>
    <w:p w14:paraId="762FD5CF" w14:textId="77777777"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t>Extraction Sums of Squared Loadings:</w:t>
      </w:r>
    </w:p>
    <w:p w14:paraId="242A6222" w14:textId="77777777" w:rsidR="00453060" w:rsidRPr="00E153B9" w:rsidRDefault="00453060" w:rsidP="00453060">
      <w:pPr>
        <w:numPr>
          <w:ilvl w:val="0"/>
          <w:numId w:val="52"/>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Component 1:</w:t>
      </w:r>
    </w:p>
    <w:p w14:paraId="0903769D" w14:textId="77777777" w:rsidR="00453060" w:rsidRPr="00E153B9" w:rsidRDefault="00453060" w:rsidP="00453060">
      <w:pPr>
        <w:numPr>
          <w:ilvl w:val="1"/>
          <w:numId w:val="52"/>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Total:</w:t>
      </w:r>
      <w:r w:rsidRPr="00E153B9">
        <w:rPr>
          <w:rFonts w:ascii="Times New Roman" w:hAnsi="Times New Roman" w:cs="Times New Roman"/>
          <w:kern w:val="0"/>
          <w:sz w:val="20"/>
          <w:szCs w:val="20"/>
        </w:rPr>
        <w:t xml:space="preserve"> 2.054</w:t>
      </w:r>
    </w:p>
    <w:p w14:paraId="64EA2AB7" w14:textId="77777777" w:rsidR="00453060" w:rsidRPr="00E153B9" w:rsidRDefault="00453060" w:rsidP="00453060">
      <w:pPr>
        <w:numPr>
          <w:ilvl w:val="1"/>
          <w:numId w:val="52"/>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 of Variance:</w:t>
      </w:r>
      <w:r w:rsidRPr="00E153B9">
        <w:rPr>
          <w:rFonts w:ascii="Times New Roman" w:hAnsi="Times New Roman" w:cs="Times New Roman"/>
          <w:kern w:val="0"/>
          <w:sz w:val="20"/>
          <w:szCs w:val="20"/>
        </w:rPr>
        <w:t xml:space="preserve"> 41.082%</w:t>
      </w:r>
    </w:p>
    <w:p w14:paraId="0675ABD7" w14:textId="77777777" w:rsidR="00453060" w:rsidRPr="00E153B9" w:rsidRDefault="00453060" w:rsidP="00453060">
      <w:pPr>
        <w:numPr>
          <w:ilvl w:val="1"/>
          <w:numId w:val="52"/>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Cumulative %:</w:t>
      </w:r>
      <w:r w:rsidRPr="00E153B9">
        <w:rPr>
          <w:rFonts w:ascii="Times New Roman" w:hAnsi="Times New Roman" w:cs="Times New Roman"/>
          <w:kern w:val="0"/>
          <w:sz w:val="20"/>
          <w:szCs w:val="20"/>
        </w:rPr>
        <w:t xml:space="preserve"> 41.082%</w:t>
      </w:r>
    </w:p>
    <w:p w14:paraId="6B4E0628" w14:textId="77777777"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t>Interpretation:</w:t>
      </w:r>
    </w:p>
    <w:p w14:paraId="2B4F2F6F" w14:textId="77777777" w:rsidR="00453060" w:rsidRPr="00E153B9" w:rsidRDefault="00453060" w:rsidP="00453060">
      <w:pPr>
        <w:numPr>
          <w:ilvl w:val="0"/>
          <w:numId w:val="53"/>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Initial Eigenvalues:</w:t>
      </w:r>
    </w:p>
    <w:p w14:paraId="17DB7564" w14:textId="77777777" w:rsidR="00453060" w:rsidRPr="00E153B9" w:rsidRDefault="00453060" w:rsidP="00453060">
      <w:pPr>
        <w:numPr>
          <w:ilvl w:val="1"/>
          <w:numId w:val="53"/>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Component 1:</w:t>
      </w:r>
      <w:r w:rsidRPr="00E153B9">
        <w:rPr>
          <w:rFonts w:ascii="Times New Roman" w:hAnsi="Times New Roman" w:cs="Times New Roman"/>
          <w:kern w:val="0"/>
          <w:sz w:val="20"/>
          <w:szCs w:val="20"/>
        </w:rPr>
        <w:t xml:space="preserve"> Explains 41.082% of the total variance, which is the highest among all components.</w:t>
      </w:r>
    </w:p>
    <w:p w14:paraId="59333C6B" w14:textId="77777777" w:rsidR="00453060" w:rsidRPr="00E153B9" w:rsidRDefault="00453060" w:rsidP="00453060">
      <w:pPr>
        <w:numPr>
          <w:ilvl w:val="1"/>
          <w:numId w:val="53"/>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Component 2:</w:t>
      </w:r>
      <w:r w:rsidRPr="00E153B9">
        <w:rPr>
          <w:rFonts w:ascii="Times New Roman" w:hAnsi="Times New Roman" w:cs="Times New Roman"/>
          <w:kern w:val="0"/>
          <w:sz w:val="20"/>
          <w:szCs w:val="20"/>
        </w:rPr>
        <w:t xml:space="preserve"> Explains 19.481% of the total variance, bringing the cumulative variance explained to 60.563%.</w:t>
      </w:r>
    </w:p>
    <w:p w14:paraId="1DA1AC77" w14:textId="77777777" w:rsidR="00453060" w:rsidRPr="00E153B9" w:rsidRDefault="00453060" w:rsidP="00453060">
      <w:pPr>
        <w:numPr>
          <w:ilvl w:val="1"/>
          <w:numId w:val="53"/>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Component 3:</w:t>
      </w:r>
      <w:r w:rsidRPr="00E153B9">
        <w:rPr>
          <w:rFonts w:ascii="Times New Roman" w:hAnsi="Times New Roman" w:cs="Times New Roman"/>
          <w:kern w:val="0"/>
          <w:sz w:val="20"/>
          <w:szCs w:val="20"/>
        </w:rPr>
        <w:t xml:space="preserve"> Explains 15.091% of the total variance, bringing the cumulative variance explained to 75.654%.</w:t>
      </w:r>
    </w:p>
    <w:p w14:paraId="5E6211AB" w14:textId="77777777" w:rsidR="00453060" w:rsidRPr="00E153B9" w:rsidRDefault="00453060" w:rsidP="00453060">
      <w:pPr>
        <w:numPr>
          <w:ilvl w:val="1"/>
          <w:numId w:val="53"/>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Component 4:</w:t>
      </w:r>
      <w:r w:rsidRPr="00E153B9">
        <w:rPr>
          <w:rFonts w:ascii="Times New Roman" w:hAnsi="Times New Roman" w:cs="Times New Roman"/>
          <w:kern w:val="0"/>
          <w:sz w:val="20"/>
          <w:szCs w:val="20"/>
        </w:rPr>
        <w:t xml:space="preserve"> Explains 12.980% of the total variance, bringing the cumulative variance explained to 88.634%.</w:t>
      </w:r>
    </w:p>
    <w:p w14:paraId="734CAF0D" w14:textId="77777777" w:rsidR="00453060" w:rsidRPr="00E153B9" w:rsidRDefault="00453060" w:rsidP="00453060">
      <w:pPr>
        <w:numPr>
          <w:ilvl w:val="1"/>
          <w:numId w:val="53"/>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Component 5:</w:t>
      </w:r>
      <w:r w:rsidRPr="00E153B9">
        <w:rPr>
          <w:rFonts w:ascii="Times New Roman" w:hAnsi="Times New Roman" w:cs="Times New Roman"/>
          <w:kern w:val="0"/>
          <w:sz w:val="20"/>
          <w:szCs w:val="20"/>
        </w:rPr>
        <w:t xml:space="preserve"> Explains 11.366% of the total variance, bringing the cumulative variance explained to 100.000%.</w:t>
      </w:r>
    </w:p>
    <w:p w14:paraId="5FE46F12" w14:textId="77777777" w:rsidR="00453060" w:rsidRPr="00E153B9" w:rsidRDefault="00453060" w:rsidP="00453060">
      <w:pPr>
        <w:numPr>
          <w:ilvl w:val="0"/>
          <w:numId w:val="53"/>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Extraction Sums of Squared Loadings:</w:t>
      </w:r>
    </w:p>
    <w:p w14:paraId="5985EE5D" w14:textId="77777777" w:rsidR="00453060" w:rsidRPr="00E153B9" w:rsidRDefault="00453060" w:rsidP="00453060">
      <w:pPr>
        <w:numPr>
          <w:ilvl w:val="1"/>
          <w:numId w:val="53"/>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Only the first component is extracted, explaining 41.082% of the total variance.</w:t>
      </w:r>
    </w:p>
    <w:p w14:paraId="0216440D" w14:textId="77777777"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t>Summary:</w:t>
      </w:r>
    </w:p>
    <w:p w14:paraId="2B3D472B" w14:textId="77777777" w:rsidR="00453060" w:rsidRPr="00E153B9" w:rsidRDefault="00453060" w:rsidP="00453060">
      <w:pPr>
        <w:numPr>
          <w:ilvl w:val="0"/>
          <w:numId w:val="54"/>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Principal Component Analysis Results:</w:t>
      </w:r>
    </w:p>
    <w:p w14:paraId="68E0090C" w14:textId="77777777" w:rsidR="00453060" w:rsidRPr="00E153B9" w:rsidRDefault="00453060" w:rsidP="00453060">
      <w:pPr>
        <w:numPr>
          <w:ilvl w:val="1"/>
          <w:numId w:val="54"/>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first component explains the largest portion of the variance (41.082%), making it the most significant component.</w:t>
      </w:r>
    </w:p>
    <w:p w14:paraId="75C80CB0" w14:textId="77777777" w:rsidR="00453060" w:rsidRPr="00E153B9" w:rsidRDefault="00453060" w:rsidP="00453060">
      <w:pPr>
        <w:numPr>
          <w:ilvl w:val="1"/>
          <w:numId w:val="54"/>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second component adds another 19.481%, bringing the cumulative variance explained by the first two components to 60.563%.</w:t>
      </w:r>
    </w:p>
    <w:p w14:paraId="169BBB65" w14:textId="77777777" w:rsidR="00453060" w:rsidRPr="00E153B9" w:rsidRDefault="00453060" w:rsidP="00453060">
      <w:pPr>
        <w:numPr>
          <w:ilvl w:val="1"/>
          <w:numId w:val="54"/>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third, fourth, and fifth components add progressively smaller amounts of explained variance.</w:t>
      </w:r>
    </w:p>
    <w:p w14:paraId="6F70C41E" w14:textId="77777777" w:rsidR="00453060" w:rsidRPr="00E153B9" w:rsidRDefault="00453060" w:rsidP="00453060">
      <w:pPr>
        <w:numPr>
          <w:ilvl w:val="1"/>
          <w:numId w:val="54"/>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total variance explained by all five components is 100%, as expected.</w:t>
      </w:r>
    </w:p>
    <w:p w14:paraId="5420961A" w14:textId="77777777" w:rsidR="00453060" w:rsidRPr="00E153B9" w:rsidRDefault="00453060" w:rsidP="00453060">
      <w:pPr>
        <w:numPr>
          <w:ilvl w:val="0"/>
          <w:numId w:val="54"/>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Extraction:</w:t>
      </w:r>
    </w:p>
    <w:p w14:paraId="012B502C" w14:textId="77777777" w:rsidR="00453060" w:rsidRPr="00E153B9" w:rsidRDefault="00453060" w:rsidP="00453060">
      <w:pPr>
        <w:numPr>
          <w:ilvl w:val="1"/>
          <w:numId w:val="54"/>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Only the first component is retained based on the extraction method (Principal Component Analysis), which explains 41.082% of the total variance.</w:t>
      </w:r>
    </w:p>
    <w:p w14:paraId="5845623F" w14:textId="1EDBDA4D" w:rsidR="00453060" w:rsidRDefault="00453060" w:rsidP="00453060">
      <w:p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This analysis indicates that the first principal component is the most influential, explaining a substantial portion of the variance in the data. The subsequent components add progressively less explanatory power. The decision to retain only the first component suggests that it captures the most significant patterns in the data.</w:t>
      </w:r>
    </w:p>
    <w:p w14:paraId="42A18728" w14:textId="77777777" w:rsidR="00453060" w:rsidRPr="00E153B9" w:rsidRDefault="00453060" w:rsidP="00453060">
      <w:pPr>
        <w:autoSpaceDE w:val="0"/>
        <w:autoSpaceDN w:val="0"/>
        <w:adjustRightInd w:val="0"/>
        <w:spacing w:after="0" w:line="400" w:lineRule="atLeast"/>
        <w:rPr>
          <w:rFonts w:ascii="Times New Roman" w:hAnsi="Times New Roman" w:cs="Times New Roman"/>
          <w:kern w:val="0"/>
          <w:sz w:val="20"/>
          <w:szCs w:val="20"/>
        </w:rPr>
      </w:pPr>
    </w:p>
    <w:p w14:paraId="78D6E40C" w14:textId="77777777" w:rsidR="00453060" w:rsidRPr="00E153B9" w:rsidRDefault="00453060" w:rsidP="00453060">
      <w:pPr>
        <w:autoSpaceDE w:val="0"/>
        <w:autoSpaceDN w:val="0"/>
        <w:adjustRightInd w:val="0"/>
        <w:spacing w:after="0" w:line="400" w:lineRule="atLeast"/>
        <w:rPr>
          <w:rFonts w:ascii="Times New Roman" w:hAnsi="Times New Roman" w:cs="Times New Roman"/>
          <w:kern w:val="0"/>
          <w:sz w:val="20"/>
          <w:szCs w:val="20"/>
        </w:rPr>
      </w:pPr>
    </w:p>
    <w:p w14:paraId="66F7A667" w14:textId="77777777" w:rsidR="00453060" w:rsidRPr="00E153B9" w:rsidRDefault="00453060" w:rsidP="00453060">
      <w:pPr>
        <w:autoSpaceDE w:val="0"/>
        <w:autoSpaceDN w:val="0"/>
        <w:adjustRightInd w:val="0"/>
        <w:spacing w:after="0" w:line="240" w:lineRule="auto"/>
        <w:rPr>
          <w:rFonts w:ascii="Times New Roman" w:hAnsi="Times New Roman" w:cs="Times New Roman"/>
          <w:kern w:val="0"/>
          <w:sz w:val="20"/>
          <w:szCs w:val="20"/>
        </w:rPr>
      </w:pPr>
      <w:r w:rsidRPr="00E153B9">
        <w:rPr>
          <w:rFonts w:ascii="Times New Roman" w:hAnsi="Times New Roman" w:cs="Times New Roman"/>
          <w:noProof/>
          <w:kern w:val="0"/>
          <w:sz w:val="20"/>
          <w:szCs w:val="20"/>
        </w:rPr>
        <w:drawing>
          <wp:inline distT="0" distB="0" distL="0" distR="0" wp14:anchorId="4AEF7EF6" wp14:editId="0B470081">
            <wp:extent cx="3058398" cy="1800225"/>
            <wp:effectExtent l="0" t="0" r="8890" b="0"/>
            <wp:docPr id="1012576797" name="Picture 3" descr="A graph with a line and a d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76797" name="Picture 3" descr="A graph with a line and a do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6208" cy="1804822"/>
                    </a:xfrm>
                    <a:prstGeom prst="rect">
                      <a:avLst/>
                    </a:prstGeom>
                    <a:noFill/>
                    <a:ln>
                      <a:noFill/>
                    </a:ln>
                  </pic:spPr>
                </pic:pic>
              </a:graphicData>
            </a:graphic>
          </wp:inline>
        </w:drawing>
      </w:r>
    </w:p>
    <w:p w14:paraId="45B7BBF9" w14:textId="77777777" w:rsidR="00453060" w:rsidRPr="00E153B9" w:rsidRDefault="00453060" w:rsidP="00453060">
      <w:pPr>
        <w:autoSpaceDE w:val="0"/>
        <w:autoSpaceDN w:val="0"/>
        <w:adjustRightInd w:val="0"/>
        <w:spacing w:after="0" w:line="240" w:lineRule="auto"/>
        <w:rPr>
          <w:rFonts w:ascii="Times New Roman" w:hAnsi="Times New Roman" w:cs="Times New Roman"/>
          <w:kern w:val="0"/>
          <w:sz w:val="20"/>
          <w:szCs w:val="20"/>
        </w:rPr>
      </w:pPr>
    </w:p>
    <w:p w14:paraId="34B31148" w14:textId="77777777" w:rsidR="00453060" w:rsidRPr="00E153B9" w:rsidRDefault="00453060" w:rsidP="00453060">
      <w:p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scree plot provides a visual representation of the eigenvalues associated with each principal component. It helps in determining the number of significant components to retain in a Principal Component Analysis (PCA).</w:t>
      </w:r>
    </w:p>
    <w:p w14:paraId="54AAB81E" w14:textId="77777777"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t>Analysis:</w:t>
      </w:r>
    </w:p>
    <w:p w14:paraId="3466433F" w14:textId="77777777"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t>Scree Plot Details:</w:t>
      </w:r>
    </w:p>
    <w:p w14:paraId="522E9463" w14:textId="77777777" w:rsidR="00453060" w:rsidRPr="00E153B9" w:rsidRDefault="00453060" w:rsidP="00453060">
      <w:pPr>
        <w:numPr>
          <w:ilvl w:val="0"/>
          <w:numId w:val="55"/>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X-axis (Component Number):</w:t>
      </w:r>
    </w:p>
    <w:p w14:paraId="5FFF8543" w14:textId="77777777" w:rsidR="00453060" w:rsidRPr="00E153B9" w:rsidRDefault="00453060" w:rsidP="00453060">
      <w:pPr>
        <w:numPr>
          <w:ilvl w:val="1"/>
          <w:numId w:val="55"/>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lastRenderedPageBreak/>
        <w:t>This axis represents the component numbers, typically in the order they were extracted during the PCA.</w:t>
      </w:r>
    </w:p>
    <w:p w14:paraId="68A8395F" w14:textId="77777777" w:rsidR="00453060" w:rsidRPr="00E153B9" w:rsidRDefault="00453060" w:rsidP="00453060">
      <w:pPr>
        <w:numPr>
          <w:ilvl w:val="0"/>
          <w:numId w:val="55"/>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Y-axis (Eigenvalue):</w:t>
      </w:r>
    </w:p>
    <w:p w14:paraId="18ADF025" w14:textId="77777777" w:rsidR="00453060" w:rsidRPr="00E153B9" w:rsidRDefault="00453060" w:rsidP="00453060">
      <w:pPr>
        <w:numPr>
          <w:ilvl w:val="1"/>
          <w:numId w:val="55"/>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This axis represents the eigenvalues corresponding to each component. Higher eigenvalues indicate more variance explained by the component.</w:t>
      </w:r>
    </w:p>
    <w:p w14:paraId="63E26DDE" w14:textId="77777777" w:rsidR="00453060" w:rsidRPr="00E153B9" w:rsidRDefault="00453060" w:rsidP="00453060">
      <w:pPr>
        <w:numPr>
          <w:ilvl w:val="0"/>
          <w:numId w:val="55"/>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Data Points and Line:</w:t>
      </w:r>
    </w:p>
    <w:p w14:paraId="009DC0DC" w14:textId="77777777" w:rsidR="00453060" w:rsidRPr="00E153B9" w:rsidRDefault="00453060" w:rsidP="00453060">
      <w:pPr>
        <w:numPr>
          <w:ilvl w:val="1"/>
          <w:numId w:val="55"/>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Each point on the plot represents an eigenvalue for a corresponding component.</w:t>
      </w:r>
    </w:p>
    <w:p w14:paraId="3EFC57EB" w14:textId="77777777" w:rsidR="00453060" w:rsidRPr="00E153B9" w:rsidRDefault="00453060" w:rsidP="00453060">
      <w:pPr>
        <w:numPr>
          <w:ilvl w:val="1"/>
          <w:numId w:val="55"/>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line connecting these points helps visualize the "elbow" or point of inflection where the slope of the curve changes.</w:t>
      </w:r>
    </w:p>
    <w:p w14:paraId="71C59B5A" w14:textId="77777777"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t>Interpretation:</w:t>
      </w:r>
    </w:p>
    <w:p w14:paraId="44E5ADDA" w14:textId="77777777" w:rsidR="00453060" w:rsidRPr="00E153B9" w:rsidRDefault="00453060" w:rsidP="00453060">
      <w:pPr>
        <w:numPr>
          <w:ilvl w:val="0"/>
          <w:numId w:val="5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Component 1:</w:t>
      </w:r>
    </w:p>
    <w:p w14:paraId="3A4B5C3D" w14:textId="77777777" w:rsidR="00453060" w:rsidRPr="00E153B9" w:rsidRDefault="00453060" w:rsidP="00453060">
      <w:pPr>
        <w:numPr>
          <w:ilvl w:val="1"/>
          <w:numId w:val="5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Eigenvalue: ~2.05</w:t>
      </w:r>
    </w:p>
    <w:p w14:paraId="781E540B" w14:textId="77777777" w:rsidR="00453060" w:rsidRPr="00E153B9" w:rsidRDefault="00453060" w:rsidP="00453060">
      <w:pPr>
        <w:numPr>
          <w:ilvl w:val="1"/>
          <w:numId w:val="5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This component has the highest eigenvalue, indicating it explains the most variance (41.082%) in the data.</w:t>
      </w:r>
    </w:p>
    <w:p w14:paraId="3E8B1991" w14:textId="77777777" w:rsidR="00453060" w:rsidRPr="00E153B9" w:rsidRDefault="00453060" w:rsidP="00453060">
      <w:pPr>
        <w:numPr>
          <w:ilvl w:val="0"/>
          <w:numId w:val="5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Component 2:</w:t>
      </w:r>
    </w:p>
    <w:p w14:paraId="796094FB" w14:textId="77777777" w:rsidR="00453060" w:rsidRPr="00E153B9" w:rsidRDefault="00453060" w:rsidP="00453060">
      <w:pPr>
        <w:numPr>
          <w:ilvl w:val="1"/>
          <w:numId w:val="5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Eigenvalue: ~0.97</w:t>
      </w:r>
    </w:p>
    <w:p w14:paraId="09406210" w14:textId="77777777" w:rsidR="00453060" w:rsidRPr="00E153B9" w:rsidRDefault="00453060" w:rsidP="00453060">
      <w:pPr>
        <w:numPr>
          <w:ilvl w:val="1"/>
          <w:numId w:val="5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This component has the second-highest eigenvalue, explaining 19.481% of the variance.</w:t>
      </w:r>
    </w:p>
    <w:p w14:paraId="05FEC37A" w14:textId="77777777" w:rsidR="00453060" w:rsidRPr="00E153B9" w:rsidRDefault="00453060" w:rsidP="00453060">
      <w:pPr>
        <w:numPr>
          <w:ilvl w:val="0"/>
          <w:numId w:val="5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Component 3:</w:t>
      </w:r>
    </w:p>
    <w:p w14:paraId="199DD39F" w14:textId="77777777" w:rsidR="00453060" w:rsidRPr="00E153B9" w:rsidRDefault="00453060" w:rsidP="00453060">
      <w:pPr>
        <w:numPr>
          <w:ilvl w:val="1"/>
          <w:numId w:val="5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Eigenvalue: ~0.76</w:t>
      </w:r>
    </w:p>
    <w:p w14:paraId="56CC4C5C" w14:textId="77777777" w:rsidR="00453060" w:rsidRPr="00E153B9" w:rsidRDefault="00453060" w:rsidP="00453060">
      <w:pPr>
        <w:numPr>
          <w:ilvl w:val="1"/>
          <w:numId w:val="5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This component explains 15.091% of the variance.</w:t>
      </w:r>
    </w:p>
    <w:p w14:paraId="769A37D7" w14:textId="77777777" w:rsidR="00453060" w:rsidRPr="00E153B9" w:rsidRDefault="00453060" w:rsidP="00453060">
      <w:pPr>
        <w:numPr>
          <w:ilvl w:val="0"/>
          <w:numId w:val="5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Component 4:</w:t>
      </w:r>
    </w:p>
    <w:p w14:paraId="155D2BD1" w14:textId="77777777" w:rsidR="00453060" w:rsidRPr="00E153B9" w:rsidRDefault="00453060" w:rsidP="00453060">
      <w:pPr>
        <w:numPr>
          <w:ilvl w:val="1"/>
          <w:numId w:val="5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Eigenvalue: ~0.65</w:t>
      </w:r>
    </w:p>
    <w:p w14:paraId="3266BC61" w14:textId="77777777" w:rsidR="00453060" w:rsidRPr="00E153B9" w:rsidRDefault="00453060" w:rsidP="00453060">
      <w:pPr>
        <w:numPr>
          <w:ilvl w:val="1"/>
          <w:numId w:val="5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This component explains 12.980% of the variance.</w:t>
      </w:r>
    </w:p>
    <w:p w14:paraId="2A55ABB5" w14:textId="77777777" w:rsidR="00453060" w:rsidRPr="00E153B9" w:rsidRDefault="00453060" w:rsidP="00453060">
      <w:pPr>
        <w:numPr>
          <w:ilvl w:val="0"/>
          <w:numId w:val="5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Component 5:</w:t>
      </w:r>
    </w:p>
    <w:p w14:paraId="33A909C2" w14:textId="77777777" w:rsidR="00453060" w:rsidRPr="00E153B9" w:rsidRDefault="00453060" w:rsidP="00453060">
      <w:pPr>
        <w:numPr>
          <w:ilvl w:val="1"/>
          <w:numId w:val="5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Eigenvalue: ~0.57</w:t>
      </w:r>
    </w:p>
    <w:p w14:paraId="76E82A7E" w14:textId="77777777" w:rsidR="00453060" w:rsidRPr="00E153B9" w:rsidRDefault="00453060" w:rsidP="00453060">
      <w:pPr>
        <w:numPr>
          <w:ilvl w:val="1"/>
          <w:numId w:val="5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This component explains 11.366% of the variance.</w:t>
      </w:r>
    </w:p>
    <w:p w14:paraId="43B32DDE" w14:textId="77777777"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t>Determining Significant Components:</w:t>
      </w:r>
    </w:p>
    <w:p w14:paraId="4BF36E7F" w14:textId="77777777" w:rsidR="00453060" w:rsidRPr="00E153B9" w:rsidRDefault="00453060" w:rsidP="00453060">
      <w:pPr>
        <w:numPr>
          <w:ilvl w:val="0"/>
          <w:numId w:val="57"/>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 xml:space="preserve">The </w:t>
      </w:r>
      <w:r w:rsidRPr="00E153B9">
        <w:rPr>
          <w:rFonts w:ascii="Times New Roman" w:hAnsi="Times New Roman" w:cs="Times New Roman"/>
          <w:b/>
          <w:bCs/>
          <w:kern w:val="0"/>
          <w:sz w:val="20"/>
          <w:szCs w:val="20"/>
        </w:rPr>
        <w:t>"elbow"</w:t>
      </w:r>
      <w:r w:rsidRPr="00E153B9">
        <w:rPr>
          <w:rFonts w:ascii="Times New Roman" w:hAnsi="Times New Roman" w:cs="Times New Roman"/>
          <w:kern w:val="0"/>
          <w:sz w:val="20"/>
          <w:szCs w:val="20"/>
        </w:rPr>
        <w:t xml:space="preserve"> method is commonly used to determine the number of significant components. The point at which the plot starts to flatten is considered the elbow.</w:t>
      </w:r>
    </w:p>
    <w:p w14:paraId="54E2D79A" w14:textId="77777777" w:rsidR="00453060" w:rsidRPr="00E153B9" w:rsidRDefault="00453060" w:rsidP="00453060">
      <w:pPr>
        <w:numPr>
          <w:ilvl w:val="0"/>
          <w:numId w:val="57"/>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In this scree plot, the elbow appears to be at Component 2. After the second component, the eigenvalues drop significantly and then decrease at a more constant and gradual rate.</w:t>
      </w:r>
    </w:p>
    <w:p w14:paraId="76F0BA67" w14:textId="0C2BF2A3"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t>Summary:</w:t>
      </w:r>
    </w:p>
    <w:p w14:paraId="5389A0B5" w14:textId="77777777" w:rsidR="00453060" w:rsidRPr="00E153B9" w:rsidRDefault="00453060" w:rsidP="00453060">
      <w:pPr>
        <w:numPr>
          <w:ilvl w:val="0"/>
          <w:numId w:val="5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Component 1:</w:t>
      </w:r>
      <w:r w:rsidRPr="00E153B9">
        <w:rPr>
          <w:rFonts w:ascii="Times New Roman" w:hAnsi="Times New Roman" w:cs="Times New Roman"/>
          <w:kern w:val="0"/>
          <w:sz w:val="20"/>
          <w:szCs w:val="20"/>
        </w:rPr>
        <w:t xml:space="preserve"> Explains a significant portion of the variance and should be retained.</w:t>
      </w:r>
    </w:p>
    <w:p w14:paraId="61E73278" w14:textId="77777777" w:rsidR="00453060" w:rsidRPr="00E153B9" w:rsidRDefault="00453060" w:rsidP="00453060">
      <w:pPr>
        <w:numPr>
          <w:ilvl w:val="0"/>
          <w:numId w:val="5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Component 2:</w:t>
      </w:r>
      <w:r w:rsidRPr="00E153B9">
        <w:rPr>
          <w:rFonts w:ascii="Times New Roman" w:hAnsi="Times New Roman" w:cs="Times New Roman"/>
          <w:kern w:val="0"/>
          <w:sz w:val="20"/>
          <w:szCs w:val="20"/>
        </w:rPr>
        <w:t xml:space="preserve"> Also explains a considerable amount of variance and should be retained.</w:t>
      </w:r>
    </w:p>
    <w:p w14:paraId="7D8802F3" w14:textId="77777777" w:rsidR="00453060" w:rsidRPr="00E153B9" w:rsidRDefault="00453060" w:rsidP="00453060">
      <w:pPr>
        <w:numPr>
          <w:ilvl w:val="0"/>
          <w:numId w:val="58"/>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After Component 2, the eigenvalues drop below 1, and the slope of the plot flattens, indicating that these components contribute less to explaining the variance in the data.</w:t>
      </w:r>
    </w:p>
    <w:p w14:paraId="65E630EA" w14:textId="77777777" w:rsidR="00453060" w:rsidRDefault="00453060" w:rsidP="00453060">
      <w:p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Based on the scree plot, it would be reasonable to retain the first two components for further analysis, as they capture the most significant portions of the variance in the dataset. This aligns with the cumulative variance explained in the previous table, where the first two components together account for over 60% of the total variance.</w:t>
      </w:r>
    </w:p>
    <w:p w14:paraId="4645EB24" w14:textId="306672D2" w:rsidR="00453060" w:rsidRDefault="00453060" w:rsidP="00453060">
      <w:pPr>
        <w:autoSpaceDE w:val="0"/>
        <w:autoSpaceDN w:val="0"/>
        <w:adjustRightInd w:val="0"/>
        <w:spacing w:after="0" w:line="400" w:lineRule="atLeast"/>
        <w:rPr>
          <w:rFonts w:ascii="Times New Roman" w:hAnsi="Times New Roman" w:cs="Times New Roman"/>
          <w:kern w:val="0"/>
          <w:sz w:val="20"/>
          <w:szCs w:val="20"/>
        </w:rPr>
      </w:pPr>
      <w:r>
        <w:rPr>
          <w:rFonts w:ascii="Times New Roman" w:hAnsi="Times New Roman" w:cs="Times New Roman"/>
          <w:noProof/>
          <w:kern w:val="0"/>
          <w:sz w:val="20"/>
          <w:szCs w:val="20"/>
        </w:rPr>
        <w:drawing>
          <wp:inline distT="0" distB="0" distL="0" distR="0" wp14:anchorId="12BD3882" wp14:editId="33ED446A">
            <wp:extent cx="5047615" cy="4737100"/>
            <wp:effectExtent l="0" t="0" r="0" b="0"/>
            <wp:docPr id="15301486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7615" cy="4737100"/>
                    </a:xfrm>
                    <a:prstGeom prst="rect">
                      <a:avLst/>
                    </a:prstGeom>
                    <a:noFill/>
                  </pic:spPr>
                </pic:pic>
              </a:graphicData>
            </a:graphic>
          </wp:inline>
        </w:drawing>
      </w:r>
    </w:p>
    <w:p w14:paraId="0D5C990B" w14:textId="77777777" w:rsidR="00453060" w:rsidRPr="00E153B9" w:rsidRDefault="00453060" w:rsidP="00453060">
      <w:p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table provides descriptive statistics for a set of questions related to the performance appraisal system at Real Ispat. The statistics include the mean, standard deviation, and the number of respondents (N) for each question.</w:t>
      </w:r>
    </w:p>
    <w:p w14:paraId="3467E2A2" w14:textId="77777777"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lastRenderedPageBreak/>
        <w:t>Analysis:</w:t>
      </w:r>
    </w:p>
    <w:p w14:paraId="106E3E11" w14:textId="77777777"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t>Descriptive Statistics:</w:t>
      </w:r>
    </w:p>
    <w:p w14:paraId="704FC426" w14:textId="77777777" w:rsidR="00453060" w:rsidRPr="00E153B9" w:rsidRDefault="00453060" w:rsidP="00453060">
      <w:pPr>
        <w:numPr>
          <w:ilvl w:val="0"/>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Q5: Performance appraisals provide me with clear goals and objectives to achieve.</w:t>
      </w:r>
    </w:p>
    <w:p w14:paraId="3F24EBED" w14:textId="77777777" w:rsidR="00453060" w:rsidRPr="00E153B9" w:rsidRDefault="00453060" w:rsidP="00453060">
      <w:pPr>
        <w:numPr>
          <w:ilvl w:val="1"/>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Mean:</w:t>
      </w:r>
      <w:r w:rsidRPr="00E153B9">
        <w:rPr>
          <w:rFonts w:ascii="Times New Roman" w:hAnsi="Times New Roman" w:cs="Times New Roman"/>
          <w:kern w:val="0"/>
          <w:sz w:val="20"/>
          <w:szCs w:val="20"/>
        </w:rPr>
        <w:t xml:space="preserve"> 2.94</w:t>
      </w:r>
    </w:p>
    <w:p w14:paraId="067BC256" w14:textId="77777777" w:rsidR="00453060" w:rsidRPr="00E153B9" w:rsidRDefault="00453060" w:rsidP="00453060">
      <w:pPr>
        <w:numPr>
          <w:ilvl w:val="1"/>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Std. Deviation:</w:t>
      </w:r>
      <w:r w:rsidRPr="00E153B9">
        <w:rPr>
          <w:rFonts w:ascii="Times New Roman" w:hAnsi="Times New Roman" w:cs="Times New Roman"/>
          <w:kern w:val="0"/>
          <w:sz w:val="20"/>
          <w:szCs w:val="20"/>
        </w:rPr>
        <w:t xml:space="preserve"> 1.479</w:t>
      </w:r>
    </w:p>
    <w:p w14:paraId="54DB0B8C" w14:textId="77777777" w:rsidR="00453060" w:rsidRPr="00E153B9" w:rsidRDefault="00453060" w:rsidP="00453060">
      <w:pPr>
        <w:numPr>
          <w:ilvl w:val="1"/>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N:</w:t>
      </w:r>
      <w:r w:rsidRPr="00E153B9">
        <w:rPr>
          <w:rFonts w:ascii="Times New Roman" w:hAnsi="Times New Roman" w:cs="Times New Roman"/>
          <w:kern w:val="0"/>
          <w:sz w:val="20"/>
          <w:szCs w:val="20"/>
        </w:rPr>
        <w:t xml:space="preserve"> 190</w:t>
      </w:r>
    </w:p>
    <w:p w14:paraId="7256DD70" w14:textId="77777777" w:rsidR="00453060" w:rsidRPr="00E153B9" w:rsidRDefault="00453060" w:rsidP="00453060">
      <w:pPr>
        <w:numPr>
          <w:ilvl w:val="1"/>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Interpretation:</w:t>
      </w:r>
      <w:r w:rsidRPr="00E153B9">
        <w:rPr>
          <w:rFonts w:ascii="Times New Roman" w:hAnsi="Times New Roman" w:cs="Times New Roman"/>
          <w:kern w:val="0"/>
          <w:sz w:val="20"/>
          <w:szCs w:val="20"/>
        </w:rPr>
        <w:t xml:space="preserve"> On average, respondents moderately agree that performance appraisals provide clear goals and objectives.</w:t>
      </w:r>
    </w:p>
    <w:p w14:paraId="0979FAE4" w14:textId="77777777" w:rsidR="00453060" w:rsidRPr="00E153B9" w:rsidRDefault="00453060" w:rsidP="00453060">
      <w:pPr>
        <w:numPr>
          <w:ilvl w:val="0"/>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Q6: I believe the performance appraisal process at Real Ispat is fair and unbiased.</w:t>
      </w:r>
    </w:p>
    <w:p w14:paraId="279AB134" w14:textId="77777777" w:rsidR="00453060" w:rsidRPr="00E153B9" w:rsidRDefault="00453060" w:rsidP="00453060">
      <w:pPr>
        <w:numPr>
          <w:ilvl w:val="1"/>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Mean:</w:t>
      </w:r>
      <w:r w:rsidRPr="00E153B9">
        <w:rPr>
          <w:rFonts w:ascii="Times New Roman" w:hAnsi="Times New Roman" w:cs="Times New Roman"/>
          <w:kern w:val="0"/>
          <w:sz w:val="20"/>
          <w:szCs w:val="20"/>
        </w:rPr>
        <w:t xml:space="preserve"> 2.46</w:t>
      </w:r>
    </w:p>
    <w:p w14:paraId="748CF074" w14:textId="77777777" w:rsidR="00453060" w:rsidRPr="00E153B9" w:rsidRDefault="00453060" w:rsidP="00453060">
      <w:pPr>
        <w:numPr>
          <w:ilvl w:val="1"/>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Std. Deviation:</w:t>
      </w:r>
      <w:r w:rsidRPr="00E153B9">
        <w:rPr>
          <w:rFonts w:ascii="Times New Roman" w:hAnsi="Times New Roman" w:cs="Times New Roman"/>
          <w:kern w:val="0"/>
          <w:sz w:val="20"/>
          <w:szCs w:val="20"/>
        </w:rPr>
        <w:t xml:space="preserve"> 1.193</w:t>
      </w:r>
    </w:p>
    <w:p w14:paraId="5DF186CD" w14:textId="77777777" w:rsidR="00453060" w:rsidRPr="00E153B9" w:rsidRDefault="00453060" w:rsidP="00453060">
      <w:pPr>
        <w:numPr>
          <w:ilvl w:val="1"/>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N:</w:t>
      </w:r>
      <w:r w:rsidRPr="00E153B9">
        <w:rPr>
          <w:rFonts w:ascii="Times New Roman" w:hAnsi="Times New Roman" w:cs="Times New Roman"/>
          <w:kern w:val="0"/>
          <w:sz w:val="20"/>
          <w:szCs w:val="20"/>
        </w:rPr>
        <w:t xml:space="preserve"> 190</w:t>
      </w:r>
    </w:p>
    <w:p w14:paraId="15CD5FA2" w14:textId="77777777" w:rsidR="00453060" w:rsidRPr="00E153B9" w:rsidRDefault="00453060" w:rsidP="00453060">
      <w:pPr>
        <w:numPr>
          <w:ilvl w:val="1"/>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Interpretation:</w:t>
      </w:r>
      <w:r w:rsidRPr="00E153B9">
        <w:rPr>
          <w:rFonts w:ascii="Times New Roman" w:hAnsi="Times New Roman" w:cs="Times New Roman"/>
          <w:kern w:val="0"/>
          <w:sz w:val="20"/>
          <w:szCs w:val="20"/>
        </w:rPr>
        <w:t xml:space="preserve"> On average, respondents slightly disagree that the appraisal process is fair and unbiased.</w:t>
      </w:r>
    </w:p>
    <w:p w14:paraId="02DA98AE" w14:textId="77777777" w:rsidR="00453060" w:rsidRPr="00E153B9" w:rsidRDefault="00453060" w:rsidP="00453060">
      <w:pPr>
        <w:numPr>
          <w:ilvl w:val="0"/>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Q7: I am satisfied with the frequency of performance appraisals conducted at Real Ispat.</w:t>
      </w:r>
    </w:p>
    <w:p w14:paraId="172001FD" w14:textId="77777777" w:rsidR="00453060" w:rsidRPr="00E153B9" w:rsidRDefault="00453060" w:rsidP="00453060">
      <w:pPr>
        <w:numPr>
          <w:ilvl w:val="1"/>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Mean:</w:t>
      </w:r>
      <w:r w:rsidRPr="00E153B9">
        <w:rPr>
          <w:rFonts w:ascii="Times New Roman" w:hAnsi="Times New Roman" w:cs="Times New Roman"/>
          <w:kern w:val="0"/>
          <w:sz w:val="20"/>
          <w:szCs w:val="20"/>
        </w:rPr>
        <w:t xml:space="preserve"> 2.54</w:t>
      </w:r>
    </w:p>
    <w:p w14:paraId="41F8F1EC" w14:textId="77777777" w:rsidR="00453060" w:rsidRPr="00E153B9" w:rsidRDefault="00453060" w:rsidP="00453060">
      <w:pPr>
        <w:numPr>
          <w:ilvl w:val="1"/>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Std. Deviation:</w:t>
      </w:r>
      <w:r w:rsidRPr="00E153B9">
        <w:rPr>
          <w:rFonts w:ascii="Times New Roman" w:hAnsi="Times New Roman" w:cs="Times New Roman"/>
          <w:kern w:val="0"/>
          <w:sz w:val="20"/>
          <w:szCs w:val="20"/>
        </w:rPr>
        <w:t xml:space="preserve"> 1.224</w:t>
      </w:r>
    </w:p>
    <w:p w14:paraId="0665BF42" w14:textId="77777777" w:rsidR="00453060" w:rsidRPr="00E153B9" w:rsidRDefault="00453060" w:rsidP="00453060">
      <w:pPr>
        <w:numPr>
          <w:ilvl w:val="1"/>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N:</w:t>
      </w:r>
      <w:r w:rsidRPr="00E153B9">
        <w:rPr>
          <w:rFonts w:ascii="Times New Roman" w:hAnsi="Times New Roman" w:cs="Times New Roman"/>
          <w:kern w:val="0"/>
          <w:sz w:val="20"/>
          <w:szCs w:val="20"/>
        </w:rPr>
        <w:t xml:space="preserve"> 190</w:t>
      </w:r>
    </w:p>
    <w:p w14:paraId="0866F643" w14:textId="77777777" w:rsidR="00453060" w:rsidRPr="00E153B9" w:rsidRDefault="00453060" w:rsidP="00453060">
      <w:pPr>
        <w:numPr>
          <w:ilvl w:val="1"/>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Interpretation:</w:t>
      </w:r>
      <w:r w:rsidRPr="00E153B9">
        <w:rPr>
          <w:rFonts w:ascii="Times New Roman" w:hAnsi="Times New Roman" w:cs="Times New Roman"/>
          <w:kern w:val="0"/>
          <w:sz w:val="20"/>
          <w:szCs w:val="20"/>
        </w:rPr>
        <w:t xml:space="preserve"> On average, respondents are neutral to slightly dissatisfied with the frequency of appraisals.</w:t>
      </w:r>
    </w:p>
    <w:p w14:paraId="71020D0D" w14:textId="77777777" w:rsidR="00453060" w:rsidRPr="00E153B9" w:rsidRDefault="00453060" w:rsidP="00453060">
      <w:pPr>
        <w:numPr>
          <w:ilvl w:val="0"/>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Q8: The criteria used for evaluating my performance are clear and understandable.</w:t>
      </w:r>
    </w:p>
    <w:p w14:paraId="76BBAC12" w14:textId="77777777" w:rsidR="00453060" w:rsidRPr="00E153B9" w:rsidRDefault="00453060" w:rsidP="00453060">
      <w:pPr>
        <w:numPr>
          <w:ilvl w:val="1"/>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Mean:</w:t>
      </w:r>
      <w:r w:rsidRPr="00E153B9">
        <w:rPr>
          <w:rFonts w:ascii="Times New Roman" w:hAnsi="Times New Roman" w:cs="Times New Roman"/>
          <w:kern w:val="0"/>
          <w:sz w:val="20"/>
          <w:szCs w:val="20"/>
        </w:rPr>
        <w:t xml:space="preserve"> 3.04</w:t>
      </w:r>
    </w:p>
    <w:p w14:paraId="18C53497" w14:textId="77777777" w:rsidR="00453060" w:rsidRPr="00E153B9" w:rsidRDefault="00453060" w:rsidP="00453060">
      <w:pPr>
        <w:numPr>
          <w:ilvl w:val="1"/>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Std. Deviation:</w:t>
      </w:r>
      <w:r w:rsidRPr="00E153B9">
        <w:rPr>
          <w:rFonts w:ascii="Times New Roman" w:hAnsi="Times New Roman" w:cs="Times New Roman"/>
          <w:kern w:val="0"/>
          <w:sz w:val="20"/>
          <w:szCs w:val="20"/>
        </w:rPr>
        <w:t xml:space="preserve"> 1.585</w:t>
      </w:r>
    </w:p>
    <w:p w14:paraId="607F36AE" w14:textId="77777777" w:rsidR="00453060" w:rsidRPr="00E153B9" w:rsidRDefault="00453060" w:rsidP="00453060">
      <w:pPr>
        <w:numPr>
          <w:ilvl w:val="1"/>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N:</w:t>
      </w:r>
      <w:r w:rsidRPr="00E153B9">
        <w:rPr>
          <w:rFonts w:ascii="Times New Roman" w:hAnsi="Times New Roman" w:cs="Times New Roman"/>
          <w:kern w:val="0"/>
          <w:sz w:val="20"/>
          <w:szCs w:val="20"/>
        </w:rPr>
        <w:t xml:space="preserve"> 190</w:t>
      </w:r>
    </w:p>
    <w:p w14:paraId="0B61A966" w14:textId="77777777" w:rsidR="00453060" w:rsidRPr="00E153B9" w:rsidRDefault="00453060" w:rsidP="00453060">
      <w:pPr>
        <w:numPr>
          <w:ilvl w:val="1"/>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Interpretation:</w:t>
      </w:r>
      <w:r w:rsidRPr="00E153B9">
        <w:rPr>
          <w:rFonts w:ascii="Times New Roman" w:hAnsi="Times New Roman" w:cs="Times New Roman"/>
          <w:kern w:val="0"/>
          <w:sz w:val="20"/>
          <w:szCs w:val="20"/>
        </w:rPr>
        <w:t xml:space="preserve"> On average, respondents slightly agree that the evaluation criteria are clear and understandable.</w:t>
      </w:r>
    </w:p>
    <w:p w14:paraId="3CAC6F05" w14:textId="77777777" w:rsidR="00453060" w:rsidRPr="00E153B9" w:rsidRDefault="00453060" w:rsidP="00453060">
      <w:pPr>
        <w:numPr>
          <w:ilvl w:val="0"/>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Q9: I receive constructive and useful feedback during my performance appraisals.</w:t>
      </w:r>
    </w:p>
    <w:p w14:paraId="3E2BD8CD" w14:textId="77777777" w:rsidR="00453060" w:rsidRPr="00E153B9" w:rsidRDefault="00453060" w:rsidP="00453060">
      <w:pPr>
        <w:numPr>
          <w:ilvl w:val="1"/>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Mean:</w:t>
      </w:r>
      <w:r w:rsidRPr="00E153B9">
        <w:rPr>
          <w:rFonts w:ascii="Times New Roman" w:hAnsi="Times New Roman" w:cs="Times New Roman"/>
          <w:kern w:val="0"/>
          <w:sz w:val="20"/>
          <w:szCs w:val="20"/>
        </w:rPr>
        <w:t xml:space="preserve"> 3.07</w:t>
      </w:r>
    </w:p>
    <w:p w14:paraId="3328FCFA" w14:textId="77777777" w:rsidR="00453060" w:rsidRPr="00E153B9" w:rsidRDefault="00453060" w:rsidP="00453060">
      <w:pPr>
        <w:numPr>
          <w:ilvl w:val="1"/>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Std. Deviation:</w:t>
      </w:r>
      <w:r w:rsidRPr="00E153B9">
        <w:rPr>
          <w:rFonts w:ascii="Times New Roman" w:hAnsi="Times New Roman" w:cs="Times New Roman"/>
          <w:kern w:val="0"/>
          <w:sz w:val="20"/>
          <w:szCs w:val="20"/>
        </w:rPr>
        <w:t xml:space="preserve"> 1.568</w:t>
      </w:r>
    </w:p>
    <w:p w14:paraId="467DC7C1" w14:textId="77777777" w:rsidR="00453060" w:rsidRPr="00E153B9" w:rsidRDefault="00453060" w:rsidP="00453060">
      <w:pPr>
        <w:numPr>
          <w:ilvl w:val="1"/>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N:</w:t>
      </w:r>
      <w:r w:rsidRPr="00E153B9">
        <w:rPr>
          <w:rFonts w:ascii="Times New Roman" w:hAnsi="Times New Roman" w:cs="Times New Roman"/>
          <w:kern w:val="0"/>
          <w:sz w:val="20"/>
          <w:szCs w:val="20"/>
        </w:rPr>
        <w:t xml:space="preserve"> 190</w:t>
      </w:r>
    </w:p>
    <w:p w14:paraId="62651526" w14:textId="77777777" w:rsidR="00453060" w:rsidRPr="00E153B9" w:rsidRDefault="00453060" w:rsidP="00453060">
      <w:pPr>
        <w:numPr>
          <w:ilvl w:val="1"/>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Interpretation:</w:t>
      </w:r>
      <w:r w:rsidRPr="00E153B9">
        <w:rPr>
          <w:rFonts w:ascii="Times New Roman" w:hAnsi="Times New Roman" w:cs="Times New Roman"/>
          <w:kern w:val="0"/>
          <w:sz w:val="20"/>
          <w:szCs w:val="20"/>
        </w:rPr>
        <w:t xml:space="preserve"> On average, respondents slightly agree that they receive constructive and useful feedback.</w:t>
      </w:r>
    </w:p>
    <w:p w14:paraId="5AE92B12" w14:textId="77777777" w:rsidR="00453060" w:rsidRPr="00E153B9" w:rsidRDefault="00453060" w:rsidP="00453060">
      <w:pPr>
        <w:numPr>
          <w:ilvl w:val="0"/>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Q10: The current performance appraisal system accurately reflects my job performance.</w:t>
      </w:r>
    </w:p>
    <w:p w14:paraId="3E262A54" w14:textId="77777777" w:rsidR="00453060" w:rsidRPr="00E153B9" w:rsidRDefault="00453060" w:rsidP="00453060">
      <w:pPr>
        <w:numPr>
          <w:ilvl w:val="1"/>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Mean:</w:t>
      </w:r>
      <w:r w:rsidRPr="00E153B9">
        <w:rPr>
          <w:rFonts w:ascii="Times New Roman" w:hAnsi="Times New Roman" w:cs="Times New Roman"/>
          <w:kern w:val="0"/>
          <w:sz w:val="20"/>
          <w:szCs w:val="20"/>
        </w:rPr>
        <w:t xml:space="preserve"> 2.88</w:t>
      </w:r>
    </w:p>
    <w:p w14:paraId="5932BBB8" w14:textId="77777777" w:rsidR="00453060" w:rsidRPr="00E153B9" w:rsidRDefault="00453060" w:rsidP="00453060">
      <w:pPr>
        <w:numPr>
          <w:ilvl w:val="1"/>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Std. Deviation:</w:t>
      </w:r>
      <w:r w:rsidRPr="00E153B9">
        <w:rPr>
          <w:rFonts w:ascii="Times New Roman" w:hAnsi="Times New Roman" w:cs="Times New Roman"/>
          <w:kern w:val="0"/>
          <w:sz w:val="20"/>
          <w:szCs w:val="20"/>
        </w:rPr>
        <w:t xml:space="preserve"> 1.498</w:t>
      </w:r>
    </w:p>
    <w:p w14:paraId="0A586E91" w14:textId="77777777" w:rsidR="00453060" w:rsidRPr="00E153B9" w:rsidRDefault="00453060" w:rsidP="00453060">
      <w:pPr>
        <w:numPr>
          <w:ilvl w:val="1"/>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N:</w:t>
      </w:r>
      <w:r w:rsidRPr="00E153B9">
        <w:rPr>
          <w:rFonts w:ascii="Times New Roman" w:hAnsi="Times New Roman" w:cs="Times New Roman"/>
          <w:kern w:val="0"/>
          <w:sz w:val="20"/>
          <w:szCs w:val="20"/>
        </w:rPr>
        <w:t xml:space="preserve"> 190</w:t>
      </w:r>
    </w:p>
    <w:p w14:paraId="7D9679A7" w14:textId="77777777" w:rsidR="00453060" w:rsidRPr="00E153B9" w:rsidRDefault="00453060" w:rsidP="00453060">
      <w:pPr>
        <w:numPr>
          <w:ilvl w:val="1"/>
          <w:numId w:val="59"/>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Interpretation:</w:t>
      </w:r>
      <w:r w:rsidRPr="00E153B9">
        <w:rPr>
          <w:rFonts w:ascii="Times New Roman" w:hAnsi="Times New Roman" w:cs="Times New Roman"/>
          <w:kern w:val="0"/>
          <w:sz w:val="20"/>
          <w:szCs w:val="20"/>
        </w:rPr>
        <w:t xml:space="preserve"> On average, respondents are neutral to slightly agree that the appraisal system accurately reflects their job performance.</w:t>
      </w:r>
    </w:p>
    <w:p w14:paraId="10C5F8BA" w14:textId="77777777"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t>Summary:</w:t>
      </w:r>
    </w:p>
    <w:p w14:paraId="15E3B131" w14:textId="77777777" w:rsidR="00453060" w:rsidRPr="00E153B9" w:rsidRDefault="00453060" w:rsidP="00453060">
      <w:pPr>
        <w:numPr>
          <w:ilvl w:val="0"/>
          <w:numId w:val="60"/>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Average Responses:</w:t>
      </w:r>
    </w:p>
    <w:p w14:paraId="5B11726D" w14:textId="77777777" w:rsidR="00453060" w:rsidRPr="00E153B9" w:rsidRDefault="00453060" w:rsidP="00453060">
      <w:pPr>
        <w:numPr>
          <w:ilvl w:val="1"/>
          <w:numId w:val="60"/>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mean values indicate respondents' average level of agreement with each statement on a likely scale (e.g., 1 for strongly disagree to 5 for strongly agree).</w:t>
      </w:r>
    </w:p>
    <w:p w14:paraId="475FA054" w14:textId="73793528" w:rsidR="00453060" w:rsidRPr="00E153B9" w:rsidRDefault="00453060" w:rsidP="00453060">
      <w:pPr>
        <w:numPr>
          <w:ilvl w:val="1"/>
          <w:numId w:val="60"/>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mean scores for most questions are around the midpoint (2.5 to 3.0), indicating general neutrality or slight agreement with the statements.</w:t>
      </w:r>
    </w:p>
    <w:p w14:paraId="3A96A376" w14:textId="77777777" w:rsidR="00453060" w:rsidRPr="00E153B9" w:rsidRDefault="00453060" w:rsidP="00453060">
      <w:pPr>
        <w:numPr>
          <w:ilvl w:val="0"/>
          <w:numId w:val="60"/>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Variability:</w:t>
      </w:r>
    </w:p>
    <w:p w14:paraId="4009C3C1" w14:textId="77777777" w:rsidR="00453060" w:rsidRPr="00E153B9" w:rsidRDefault="00453060" w:rsidP="00453060">
      <w:pPr>
        <w:numPr>
          <w:ilvl w:val="1"/>
          <w:numId w:val="60"/>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The standard deviations range from 1.193 to 1.585, indicating variability in responses. Higher standard deviation values suggest more variation in how respondents perceive each aspect of the performance appraisal system.</w:t>
      </w:r>
    </w:p>
    <w:p w14:paraId="51A78D71" w14:textId="77777777" w:rsidR="00453060" w:rsidRPr="00E153B9" w:rsidRDefault="00453060" w:rsidP="00453060">
      <w:pPr>
        <w:numPr>
          <w:ilvl w:val="0"/>
          <w:numId w:val="60"/>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Insightful Observations:</w:t>
      </w:r>
    </w:p>
    <w:p w14:paraId="23EA0916" w14:textId="77777777" w:rsidR="00453060" w:rsidRPr="00E153B9" w:rsidRDefault="00453060" w:rsidP="00453060">
      <w:pPr>
        <w:numPr>
          <w:ilvl w:val="1"/>
          <w:numId w:val="60"/>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Q6</w:t>
      </w:r>
      <w:r w:rsidRPr="00E153B9">
        <w:rPr>
          <w:rFonts w:ascii="Times New Roman" w:hAnsi="Times New Roman" w:cs="Times New Roman"/>
          <w:kern w:val="0"/>
          <w:sz w:val="20"/>
          <w:szCs w:val="20"/>
        </w:rPr>
        <w:t xml:space="preserve"> has the lowest mean (2.46), indicating respondents are least likely to agree that the appraisal process is fair and unbiased.</w:t>
      </w:r>
    </w:p>
    <w:p w14:paraId="646B4D15" w14:textId="77777777" w:rsidR="00453060" w:rsidRPr="00E153B9" w:rsidRDefault="00453060" w:rsidP="00453060">
      <w:pPr>
        <w:numPr>
          <w:ilvl w:val="1"/>
          <w:numId w:val="60"/>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Q9</w:t>
      </w:r>
      <w:r w:rsidRPr="00E153B9">
        <w:rPr>
          <w:rFonts w:ascii="Times New Roman" w:hAnsi="Times New Roman" w:cs="Times New Roman"/>
          <w:kern w:val="0"/>
          <w:sz w:val="20"/>
          <w:szCs w:val="20"/>
        </w:rPr>
        <w:t xml:space="preserve"> has the highest mean (3.07), suggesting a relatively higher agreement that feedback received is constructive and useful.</w:t>
      </w:r>
    </w:p>
    <w:p w14:paraId="03791266" w14:textId="77777777" w:rsidR="00453060" w:rsidRPr="00E153B9" w:rsidRDefault="00453060" w:rsidP="00453060">
      <w:pPr>
        <w:numPr>
          <w:ilvl w:val="1"/>
          <w:numId w:val="60"/>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Q8</w:t>
      </w:r>
      <w:r w:rsidRPr="00E153B9">
        <w:rPr>
          <w:rFonts w:ascii="Times New Roman" w:hAnsi="Times New Roman" w:cs="Times New Roman"/>
          <w:kern w:val="0"/>
          <w:sz w:val="20"/>
          <w:szCs w:val="20"/>
        </w:rPr>
        <w:t xml:space="preserve"> and </w:t>
      </w:r>
      <w:r w:rsidRPr="00E153B9">
        <w:rPr>
          <w:rFonts w:ascii="Times New Roman" w:hAnsi="Times New Roman" w:cs="Times New Roman"/>
          <w:b/>
          <w:bCs/>
          <w:kern w:val="0"/>
          <w:sz w:val="20"/>
          <w:szCs w:val="20"/>
        </w:rPr>
        <w:t>Q9</w:t>
      </w:r>
      <w:r w:rsidRPr="00E153B9">
        <w:rPr>
          <w:rFonts w:ascii="Times New Roman" w:hAnsi="Times New Roman" w:cs="Times New Roman"/>
          <w:kern w:val="0"/>
          <w:sz w:val="20"/>
          <w:szCs w:val="20"/>
        </w:rPr>
        <w:t xml:space="preserve"> both have the highest standard deviations (~1.57 and ~1.59, respectively), indicating diverse opinions on the clarity of evaluation criteria and usefulness of feedback.</w:t>
      </w:r>
    </w:p>
    <w:p w14:paraId="56C37885" w14:textId="77777777" w:rsidR="00453060" w:rsidRPr="00E153B9" w:rsidRDefault="00453060" w:rsidP="00453060">
      <w:p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 xml:space="preserve">This analysis provides a clear understanding of how employees at Real Ispat perceive different aspects of their performance appraisal system, highlighting areas where the </w:t>
      </w:r>
      <w:r w:rsidRPr="00E153B9">
        <w:rPr>
          <w:rFonts w:ascii="Times New Roman" w:hAnsi="Times New Roman" w:cs="Times New Roman"/>
          <w:kern w:val="0"/>
          <w:sz w:val="20"/>
          <w:szCs w:val="20"/>
        </w:rPr>
        <w:lastRenderedPageBreak/>
        <w:t>system is viewed favorably and areas that may require improvement.</w:t>
      </w:r>
    </w:p>
    <w:p w14:paraId="7502F421" w14:textId="77777777" w:rsidR="00453060" w:rsidRPr="00E153B9" w:rsidRDefault="00453060" w:rsidP="00453060">
      <w:pPr>
        <w:autoSpaceDE w:val="0"/>
        <w:autoSpaceDN w:val="0"/>
        <w:adjustRightInd w:val="0"/>
        <w:spacing w:after="0" w:line="400" w:lineRule="atLeast"/>
        <w:rPr>
          <w:rFonts w:ascii="Times New Roman" w:hAnsi="Times New Roman" w:cs="Times New Roman"/>
          <w:kern w:val="0"/>
          <w:sz w:val="20"/>
          <w:szCs w:val="20"/>
        </w:rPr>
      </w:pPr>
    </w:p>
    <w:p w14:paraId="3CA670E2" w14:textId="77777777" w:rsidR="00453060" w:rsidRDefault="00453060" w:rsidP="00B933D2">
      <w:pPr>
        <w:spacing w:line="240" w:lineRule="auto"/>
        <w:rPr>
          <w:rFonts w:ascii="Times New Roman" w:hAnsi="Times New Roman" w:cs="Times New Roman"/>
          <w:sz w:val="20"/>
          <w:szCs w:val="20"/>
        </w:rPr>
      </w:pPr>
    </w:p>
    <w:p w14:paraId="42F02F81" w14:textId="77777777" w:rsidR="00453060" w:rsidRDefault="00453060" w:rsidP="00B933D2">
      <w:pPr>
        <w:spacing w:line="240" w:lineRule="auto"/>
        <w:rPr>
          <w:rFonts w:ascii="Times New Roman" w:hAnsi="Times New Roman" w:cs="Times New Roman"/>
          <w:sz w:val="20"/>
          <w:szCs w:val="20"/>
        </w:rPr>
      </w:pPr>
    </w:p>
    <w:p w14:paraId="7BCC19A0" w14:textId="600001EA" w:rsidR="00453060" w:rsidRDefault="00453060" w:rsidP="00B933D2">
      <w:pPr>
        <w:spacing w:line="240" w:lineRule="auto"/>
        <w:rPr>
          <w:rFonts w:ascii="Times New Roman" w:hAnsi="Times New Roman" w:cs="Times New Roman"/>
          <w:sz w:val="20"/>
          <w:szCs w:val="20"/>
        </w:rPr>
      </w:pPr>
      <w:r w:rsidRPr="00E153B9">
        <w:rPr>
          <w:rFonts w:ascii="Times New Roman" w:hAnsi="Times New Roman" w:cs="Times New Roman"/>
          <w:noProof/>
          <w:kern w:val="0"/>
          <w:sz w:val="20"/>
          <w:szCs w:val="20"/>
        </w:rPr>
        <w:drawing>
          <wp:inline distT="0" distB="0" distL="0" distR="0" wp14:anchorId="7B565255" wp14:editId="1A3C02E0">
            <wp:extent cx="3605682" cy="2641600"/>
            <wp:effectExtent l="0" t="0" r="0" b="6350"/>
            <wp:docPr id="1239333130" name="Picture 4"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33130" name="Picture 4" descr="A table with numbers and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13148" cy="2647070"/>
                    </a:xfrm>
                    <a:prstGeom prst="rect">
                      <a:avLst/>
                    </a:prstGeom>
                    <a:noFill/>
                  </pic:spPr>
                </pic:pic>
              </a:graphicData>
            </a:graphic>
          </wp:inline>
        </w:drawing>
      </w:r>
    </w:p>
    <w:p w14:paraId="56F61CAE" w14:textId="77777777" w:rsidR="00453060" w:rsidRPr="00E153B9" w:rsidRDefault="00453060" w:rsidP="00453060">
      <w:pPr>
        <w:rPr>
          <w:rFonts w:ascii="Times New Roman" w:hAnsi="Times New Roman" w:cs="Times New Roman"/>
          <w:sz w:val="20"/>
          <w:szCs w:val="20"/>
        </w:rPr>
      </w:pPr>
      <w:r w:rsidRPr="00E153B9">
        <w:rPr>
          <w:rFonts w:ascii="Times New Roman" w:hAnsi="Times New Roman" w:cs="Times New Roman"/>
          <w:sz w:val="20"/>
          <w:szCs w:val="20"/>
        </w:rPr>
        <w:t>The table presents Pearson correlation coefficients for the relationships between different aspects of the performance appraisal system at Real Ispat. It also includes significance levels to determine the statistical significance of these correlations.</w:t>
      </w:r>
    </w:p>
    <w:p w14:paraId="3AB7318D" w14:textId="77777777" w:rsidR="00453060" w:rsidRPr="00E153B9" w:rsidRDefault="00453060" w:rsidP="00453060">
      <w:pPr>
        <w:rPr>
          <w:rFonts w:ascii="Times New Roman" w:hAnsi="Times New Roman" w:cs="Times New Roman"/>
          <w:b/>
          <w:bCs/>
          <w:sz w:val="20"/>
          <w:szCs w:val="20"/>
        </w:rPr>
      </w:pPr>
      <w:r w:rsidRPr="00E153B9">
        <w:rPr>
          <w:rFonts w:ascii="Times New Roman" w:hAnsi="Times New Roman" w:cs="Times New Roman"/>
          <w:b/>
          <w:bCs/>
          <w:sz w:val="20"/>
          <w:szCs w:val="20"/>
        </w:rPr>
        <w:t>Analysis:</w:t>
      </w:r>
    </w:p>
    <w:p w14:paraId="20F4CF1B" w14:textId="77777777" w:rsidR="00453060" w:rsidRPr="00E153B9" w:rsidRDefault="00453060" w:rsidP="00453060">
      <w:pPr>
        <w:rPr>
          <w:rFonts w:ascii="Times New Roman" w:hAnsi="Times New Roman" w:cs="Times New Roman"/>
          <w:b/>
          <w:bCs/>
          <w:sz w:val="20"/>
          <w:szCs w:val="20"/>
        </w:rPr>
      </w:pPr>
      <w:r w:rsidRPr="00E153B9">
        <w:rPr>
          <w:rFonts w:ascii="Times New Roman" w:hAnsi="Times New Roman" w:cs="Times New Roman"/>
          <w:b/>
          <w:bCs/>
          <w:sz w:val="20"/>
          <w:szCs w:val="20"/>
        </w:rPr>
        <w:t>Pearson Correlation Coefficients:</w:t>
      </w:r>
    </w:p>
    <w:p w14:paraId="6ABA1353" w14:textId="77777777" w:rsidR="00453060" w:rsidRPr="00E153B9" w:rsidRDefault="00453060" w:rsidP="00453060">
      <w:pPr>
        <w:numPr>
          <w:ilvl w:val="0"/>
          <w:numId w:val="61"/>
        </w:numPr>
        <w:rPr>
          <w:rFonts w:ascii="Times New Roman" w:hAnsi="Times New Roman" w:cs="Times New Roman"/>
          <w:sz w:val="20"/>
          <w:szCs w:val="20"/>
        </w:rPr>
      </w:pPr>
      <w:r w:rsidRPr="00E153B9">
        <w:rPr>
          <w:rFonts w:ascii="Times New Roman" w:hAnsi="Times New Roman" w:cs="Times New Roman"/>
          <w:b/>
          <w:bCs/>
          <w:sz w:val="20"/>
          <w:szCs w:val="20"/>
        </w:rPr>
        <w:t>Q5: Performance appraisals provide me with clear goals and objectives to achieve.</w:t>
      </w:r>
    </w:p>
    <w:p w14:paraId="7F845328" w14:textId="77777777" w:rsidR="00453060" w:rsidRPr="00E153B9" w:rsidRDefault="00453060" w:rsidP="00453060">
      <w:pPr>
        <w:numPr>
          <w:ilvl w:val="1"/>
          <w:numId w:val="61"/>
        </w:numPr>
        <w:rPr>
          <w:rFonts w:ascii="Times New Roman" w:hAnsi="Times New Roman" w:cs="Times New Roman"/>
          <w:sz w:val="20"/>
          <w:szCs w:val="20"/>
        </w:rPr>
      </w:pPr>
      <w:r w:rsidRPr="00E153B9">
        <w:rPr>
          <w:rFonts w:ascii="Times New Roman" w:hAnsi="Times New Roman" w:cs="Times New Roman"/>
          <w:b/>
          <w:bCs/>
          <w:sz w:val="20"/>
          <w:szCs w:val="20"/>
        </w:rPr>
        <w:t>Q6:</w:t>
      </w:r>
      <w:r w:rsidRPr="00E153B9">
        <w:rPr>
          <w:rFonts w:ascii="Times New Roman" w:hAnsi="Times New Roman" w:cs="Times New Roman"/>
          <w:sz w:val="20"/>
          <w:szCs w:val="20"/>
        </w:rPr>
        <w:t xml:space="preserve"> -0.205**</w:t>
      </w:r>
    </w:p>
    <w:p w14:paraId="127716FA" w14:textId="77777777" w:rsidR="00453060" w:rsidRPr="00E153B9" w:rsidRDefault="00453060" w:rsidP="00453060">
      <w:pPr>
        <w:numPr>
          <w:ilvl w:val="2"/>
          <w:numId w:val="61"/>
        </w:numPr>
        <w:rPr>
          <w:rFonts w:ascii="Times New Roman" w:hAnsi="Times New Roman" w:cs="Times New Roman"/>
          <w:sz w:val="20"/>
          <w:szCs w:val="20"/>
        </w:rPr>
      </w:pPr>
      <w:r w:rsidRPr="00E153B9">
        <w:rPr>
          <w:rFonts w:ascii="Times New Roman" w:hAnsi="Times New Roman" w:cs="Times New Roman"/>
          <w:b/>
          <w:bCs/>
          <w:sz w:val="20"/>
          <w:szCs w:val="20"/>
        </w:rPr>
        <w:t>Sig. (2-tailed):</w:t>
      </w:r>
      <w:r w:rsidRPr="00E153B9">
        <w:rPr>
          <w:rFonts w:ascii="Times New Roman" w:hAnsi="Times New Roman" w:cs="Times New Roman"/>
          <w:sz w:val="20"/>
          <w:szCs w:val="20"/>
        </w:rPr>
        <w:t xml:space="preserve"> 0.004</w:t>
      </w:r>
    </w:p>
    <w:p w14:paraId="7DB92898" w14:textId="77777777" w:rsidR="00453060" w:rsidRPr="00E153B9" w:rsidRDefault="00453060" w:rsidP="00453060">
      <w:pPr>
        <w:numPr>
          <w:ilvl w:val="2"/>
          <w:numId w:val="61"/>
        </w:numPr>
        <w:rPr>
          <w:rFonts w:ascii="Times New Roman" w:hAnsi="Times New Roman" w:cs="Times New Roman"/>
          <w:sz w:val="20"/>
          <w:szCs w:val="20"/>
        </w:rPr>
      </w:pPr>
      <w:r w:rsidRPr="00E153B9">
        <w:rPr>
          <w:rFonts w:ascii="Times New Roman" w:hAnsi="Times New Roman" w:cs="Times New Roman"/>
          <w:b/>
          <w:bCs/>
          <w:sz w:val="20"/>
          <w:szCs w:val="20"/>
        </w:rPr>
        <w:t>Interpretation:</w:t>
      </w:r>
      <w:r w:rsidRPr="00E153B9">
        <w:rPr>
          <w:rFonts w:ascii="Times New Roman" w:hAnsi="Times New Roman" w:cs="Times New Roman"/>
          <w:sz w:val="20"/>
          <w:szCs w:val="20"/>
        </w:rPr>
        <w:t xml:space="preserve"> There is a small but significant negative correlation with the belief that the appraisal process is fair and unbiased.</w:t>
      </w:r>
    </w:p>
    <w:p w14:paraId="43573CC4" w14:textId="77777777" w:rsidR="00453060" w:rsidRPr="00E153B9" w:rsidRDefault="00453060" w:rsidP="00453060">
      <w:pPr>
        <w:numPr>
          <w:ilvl w:val="1"/>
          <w:numId w:val="61"/>
        </w:numPr>
        <w:rPr>
          <w:rFonts w:ascii="Times New Roman" w:hAnsi="Times New Roman" w:cs="Times New Roman"/>
          <w:sz w:val="20"/>
          <w:szCs w:val="20"/>
        </w:rPr>
      </w:pPr>
      <w:r w:rsidRPr="00E153B9">
        <w:rPr>
          <w:rFonts w:ascii="Times New Roman" w:hAnsi="Times New Roman" w:cs="Times New Roman"/>
          <w:b/>
          <w:bCs/>
          <w:sz w:val="20"/>
          <w:szCs w:val="20"/>
        </w:rPr>
        <w:t>Q8:</w:t>
      </w:r>
      <w:r w:rsidRPr="00E153B9">
        <w:rPr>
          <w:rFonts w:ascii="Times New Roman" w:hAnsi="Times New Roman" w:cs="Times New Roman"/>
          <w:sz w:val="20"/>
          <w:szCs w:val="20"/>
        </w:rPr>
        <w:t xml:space="preserve"> 0.290**</w:t>
      </w:r>
    </w:p>
    <w:p w14:paraId="04C2F443" w14:textId="77777777" w:rsidR="00453060" w:rsidRPr="00E153B9" w:rsidRDefault="00453060" w:rsidP="00453060">
      <w:pPr>
        <w:numPr>
          <w:ilvl w:val="2"/>
          <w:numId w:val="61"/>
        </w:numPr>
        <w:rPr>
          <w:rFonts w:ascii="Times New Roman" w:hAnsi="Times New Roman" w:cs="Times New Roman"/>
          <w:sz w:val="20"/>
          <w:szCs w:val="20"/>
        </w:rPr>
      </w:pPr>
      <w:r w:rsidRPr="00E153B9">
        <w:rPr>
          <w:rFonts w:ascii="Times New Roman" w:hAnsi="Times New Roman" w:cs="Times New Roman"/>
          <w:b/>
          <w:bCs/>
          <w:sz w:val="20"/>
          <w:szCs w:val="20"/>
        </w:rPr>
        <w:t>Sig. (2-tailed):</w:t>
      </w:r>
      <w:r w:rsidRPr="00E153B9">
        <w:rPr>
          <w:rFonts w:ascii="Times New Roman" w:hAnsi="Times New Roman" w:cs="Times New Roman"/>
          <w:sz w:val="20"/>
          <w:szCs w:val="20"/>
        </w:rPr>
        <w:t xml:space="preserve"> &lt;0.001</w:t>
      </w:r>
    </w:p>
    <w:p w14:paraId="462165A3" w14:textId="71432151" w:rsidR="00453060" w:rsidRPr="00E153B9" w:rsidRDefault="00453060" w:rsidP="00453060">
      <w:pPr>
        <w:numPr>
          <w:ilvl w:val="2"/>
          <w:numId w:val="61"/>
        </w:numPr>
        <w:rPr>
          <w:rFonts w:ascii="Times New Roman" w:hAnsi="Times New Roman" w:cs="Times New Roman"/>
          <w:sz w:val="20"/>
          <w:szCs w:val="20"/>
        </w:rPr>
      </w:pPr>
      <w:r w:rsidRPr="00E153B9">
        <w:rPr>
          <w:rFonts w:ascii="Times New Roman" w:hAnsi="Times New Roman" w:cs="Times New Roman"/>
          <w:b/>
          <w:bCs/>
          <w:sz w:val="20"/>
          <w:szCs w:val="20"/>
        </w:rPr>
        <w:t>Interpretation:</w:t>
      </w:r>
      <w:r w:rsidRPr="00E153B9">
        <w:rPr>
          <w:rFonts w:ascii="Times New Roman" w:hAnsi="Times New Roman" w:cs="Times New Roman"/>
          <w:sz w:val="20"/>
          <w:szCs w:val="20"/>
        </w:rPr>
        <w:t xml:space="preserve"> There is a </w:t>
      </w:r>
      <w:r>
        <w:rPr>
          <w:rFonts w:ascii="Times New Roman" w:hAnsi="Times New Roman" w:cs="Times New Roman"/>
          <w:sz w:val="20"/>
          <w:szCs w:val="20"/>
        </w:rPr>
        <w:t>moderately</w:t>
      </w:r>
      <w:r w:rsidRPr="00E153B9">
        <w:rPr>
          <w:rFonts w:ascii="Times New Roman" w:hAnsi="Times New Roman" w:cs="Times New Roman"/>
          <w:sz w:val="20"/>
          <w:szCs w:val="20"/>
        </w:rPr>
        <w:t xml:space="preserve"> significant positive correlation with the clarity and understandability of evaluation criteria.</w:t>
      </w:r>
    </w:p>
    <w:p w14:paraId="0A44FA01" w14:textId="77777777" w:rsidR="00453060" w:rsidRPr="00E153B9" w:rsidRDefault="00453060" w:rsidP="00453060">
      <w:pPr>
        <w:numPr>
          <w:ilvl w:val="1"/>
          <w:numId w:val="61"/>
        </w:numPr>
        <w:rPr>
          <w:rFonts w:ascii="Times New Roman" w:hAnsi="Times New Roman" w:cs="Times New Roman"/>
          <w:sz w:val="20"/>
          <w:szCs w:val="20"/>
        </w:rPr>
      </w:pPr>
      <w:r w:rsidRPr="00E153B9">
        <w:rPr>
          <w:rFonts w:ascii="Times New Roman" w:hAnsi="Times New Roman" w:cs="Times New Roman"/>
          <w:b/>
          <w:bCs/>
          <w:sz w:val="20"/>
          <w:szCs w:val="20"/>
        </w:rPr>
        <w:t>Q9:</w:t>
      </w:r>
      <w:r w:rsidRPr="00E153B9">
        <w:rPr>
          <w:rFonts w:ascii="Times New Roman" w:hAnsi="Times New Roman" w:cs="Times New Roman"/>
          <w:sz w:val="20"/>
          <w:szCs w:val="20"/>
        </w:rPr>
        <w:t xml:space="preserve"> 0.351**</w:t>
      </w:r>
    </w:p>
    <w:p w14:paraId="1337BF66" w14:textId="77777777" w:rsidR="00453060" w:rsidRPr="00E153B9" w:rsidRDefault="00453060" w:rsidP="00453060">
      <w:pPr>
        <w:numPr>
          <w:ilvl w:val="2"/>
          <w:numId w:val="61"/>
        </w:numPr>
        <w:rPr>
          <w:rFonts w:ascii="Times New Roman" w:hAnsi="Times New Roman" w:cs="Times New Roman"/>
          <w:sz w:val="20"/>
          <w:szCs w:val="20"/>
        </w:rPr>
      </w:pPr>
      <w:r w:rsidRPr="00E153B9">
        <w:rPr>
          <w:rFonts w:ascii="Times New Roman" w:hAnsi="Times New Roman" w:cs="Times New Roman"/>
          <w:b/>
          <w:bCs/>
          <w:sz w:val="20"/>
          <w:szCs w:val="20"/>
        </w:rPr>
        <w:t>Sig. (2-tailed):</w:t>
      </w:r>
      <w:r w:rsidRPr="00E153B9">
        <w:rPr>
          <w:rFonts w:ascii="Times New Roman" w:hAnsi="Times New Roman" w:cs="Times New Roman"/>
          <w:sz w:val="20"/>
          <w:szCs w:val="20"/>
        </w:rPr>
        <w:t xml:space="preserve"> &lt;0.001</w:t>
      </w:r>
    </w:p>
    <w:p w14:paraId="5CB66706" w14:textId="4B1D2BB7" w:rsidR="00453060" w:rsidRPr="00E153B9" w:rsidRDefault="00453060" w:rsidP="00453060">
      <w:pPr>
        <w:numPr>
          <w:ilvl w:val="2"/>
          <w:numId w:val="61"/>
        </w:numPr>
        <w:rPr>
          <w:rFonts w:ascii="Times New Roman" w:hAnsi="Times New Roman" w:cs="Times New Roman"/>
          <w:sz w:val="20"/>
          <w:szCs w:val="20"/>
        </w:rPr>
      </w:pPr>
      <w:r w:rsidRPr="00E153B9">
        <w:rPr>
          <w:rFonts w:ascii="Times New Roman" w:hAnsi="Times New Roman" w:cs="Times New Roman"/>
          <w:b/>
          <w:bCs/>
          <w:sz w:val="20"/>
          <w:szCs w:val="20"/>
        </w:rPr>
        <w:t>Interpretation:</w:t>
      </w:r>
      <w:r w:rsidRPr="00E153B9">
        <w:rPr>
          <w:rFonts w:ascii="Times New Roman" w:hAnsi="Times New Roman" w:cs="Times New Roman"/>
          <w:sz w:val="20"/>
          <w:szCs w:val="20"/>
        </w:rPr>
        <w:t xml:space="preserve"> There is a </w:t>
      </w:r>
      <w:r>
        <w:rPr>
          <w:rFonts w:ascii="Times New Roman" w:hAnsi="Times New Roman" w:cs="Times New Roman"/>
          <w:sz w:val="20"/>
          <w:szCs w:val="20"/>
        </w:rPr>
        <w:t>moderately</w:t>
      </w:r>
      <w:r w:rsidRPr="00E153B9">
        <w:rPr>
          <w:rFonts w:ascii="Times New Roman" w:hAnsi="Times New Roman" w:cs="Times New Roman"/>
          <w:sz w:val="20"/>
          <w:szCs w:val="20"/>
        </w:rPr>
        <w:t xml:space="preserve"> significant positive correlation with receiving constructive and useful feedback.</w:t>
      </w:r>
    </w:p>
    <w:p w14:paraId="5C9B2925" w14:textId="77777777" w:rsidR="00453060" w:rsidRPr="00E153B9" w:rsidRDefault="00453060" w:rsidP="00453060">
      <w:pPr>
        <w:numPr>
          <w:ilvl w:val="1"/>
          <w:numId w:val="61"/>
        </w:numPr>
        <w:rPr>
          <w:rFonts w:ascii="Times New Roman" w:hAnsi="Times New Roman" w:cs="Times New Roman"/>
          <w:sz w:val="20"/>
          <w:szCs w:val="20"/>
        </w:rPr>
      </w:pPr>
      <w:r w:rsidRPr="00E153B9">
        <w:rPr>
          <w:rFonts w:ascii="Times New Roman" w:hAnsi="Times New Roman" w:cs="Times New Roman"/>
          <w:b/>
          <w:bCs/>
          <w:sz w:val="20"/>
          <w:szCs w:val="20"/>
        </w:rPr>
        <w:t>Q10:</w:t>
      </w:r>
      <w:r w:rsidRPr="00E153B9">
        <w:rPr>
          <w:rFonts w:ascii="Times New Roman" w:hAnsi="Times New Roman" w:cs="Times New Roman"/>
          <w:sz w:val="20"/>
          <w:szCs w:val="20"/>
        </w:rPr>
        <w:t xml:space="preserve"> 0.417**</w:t>
      </w:r>
    </w:p>
    <w:p w14:paraId="478653B9" w14:textId="77777777" w:rsidR="00453060" w:rsidRPr="00E153B9" w:rsidRDefault="00453060" w:rsidP="00453060">
      <w:pPr>
        <w:numPr>
          <w:ilvl w:val="2"/>
          <w:numId w:val="61"/>
        </w:numPr>
        <w:rPr>
          <w:rFonts w:ascii="Times New Roman" w:hAnsi="Times New Roman" w:cs="Times New Roman"/>
          <w:sz w:val="20"/>
          <w:szCs w:val="20"/>
        </w:rPr>
      </w:pPr>
      <w:r w:rsidRPr="00E153B9">
        <w:rPr>
          <w:rFonts w:ascii="Times New Roman" w:hAnsi="Times New Roman" w:cs="Times New Roman"/>
          <w:b/>
          <w:bCs/>
          <w:sz w:val="20"/>
          <w:szCs w:val="20"/>
        </w:rPr>
        <w:t>Sig. (2-tailed):</w:t>
      </w:r>
      <w:r w:rsidRPr="00E153B9">
        <w:rPr>
          <w:rFonts w:ascii="Times New Roman" w:hAnsi="Times New Roman" w:cs="Times New Roman"/>
          <w:sz w:val="20"/>
          <w:szCs w:val="20"/>
        </w:rPr>
        <w:t xml:space="preserve"> &lt;0.001</w:t>
      </w:r>
    </w:p>
    <w:p w14:paraId="0746AD89" w14:textId="0A0974DF" w:rsidR="00453060" w:rsidRPr="00E153B9" w:rsidRDefault="00453060" w:rsidP="00453060">
      <w:pPr>
        <w:numPr>
          <w:ilvl w:val="2"/>
          <w:numId w:val="61"/>
        </w:numPr>
        <w:rPr>
          <w:rFonts w:ascii="Times New Roman" w:hAnsi="Times New Roman" w:cs="Times New Roman"/>
          <w:sz w:val="20"/>
          <w:szCs w:val="20"/>
        </w:rPr>
      </w:pPr>
      <w:r w:rsidRPr="00E153B9">
        <w:rPr>
          <w:rFonts w:ascii="Times New Roman" w:hAnsi="Times New Roman" w:cs="Times New Roman"/>
          <w:b/>
          <w:bCs/>
          <w:sz w:val="20"/>
          <w:szCs w:val="20"/>
        </w:rPr>
        <w:t>Interpretation:</w:t>
      </w:r>
      <w:r w:rsidRPr="00E153B9">
        <w:rPr>
          <w:rFonts w:ascii="Times New Roman" w:hAnsi="Times New Roman" w:cs="Times New Roman"/>
          <w:sz w:val="20"/>
          <w:szCs w:val="20"/>
        </w:rPr>
        <w:t xml:space="preserve"> There is a </w:t>
      </w:r>
      <w:r>
        <w:rPr>
          <w:rFonts w:ascii="Times New Roman" w:hAnsi="Times New Roman" w:cs="Times New Roman"/>
          <w:sz w:val="20"/>
          <w:szCs w:val="20"/>
        </w:rPr>
        <w:t>moderately</w:t>
      </w:r>
      <w:r w:rsidRPr="00E153B9">
        <w:rPr>
          <w:rFonts w:ascii="Times New Roman" w:hAnsi="Times New Roman" w:cs="Times New Roman"/>
          <w:sz w:val="20"/>
          <w:szCs w:val="20"/>
        </w:rPr>
        <w:t xml:space="preserve"> significant positive correlation with the appraisal system accurately reflecting job performance.</w:t>
      </w:r>
    </w:p>
    <w:p w14:paraId="3D7C25A1" w14:textId="77777777" w:rsidR="00453060" w:rsidRPr="00E153B9" w:rsidRDefault="00453060" w:rsidP="00453060">
      <w:pPr>
        <w:numPr>
          <w:ilvl w:val="0"/>
          <w:numId w:val="61"/>
        </w:numPr>
        <w:rPr>
          <w:rFonts w:ascii="Times New Roman" w:hAnsi="Times New Roman" w:cs="Times New Roman"/>
          <w:sz w:val="20"/>
          <w:szCs w:val="20"/>
        </w:rPr>
      </w:pPr>
      <w:r w:rsidRPr="00E153B9">
        <w:rPr>
          <w:rFonts w:ascii="Times New Roman" w:hAnsi="Times New Roman" w:cs="Times New Roman"/>
          <w:b/>
          <w:bCs/>
          <w:sz w:val="20"/>
          <w:szCs w:val="20"/>
        </w:rPr>
        <w:t>Q6: I believe the performance appraisal process at Real Ispat is fair and unbiased.</w:t>
      </w:r>
    </w:p>
    <w:p w14:paraId="5EBC688E" w14:textId="77777777" w:rsidR="00453060" w:rsidRPr="00E153B9" w:rsidRDefault="00453060" w:rsidP="00453060">
      <w:pPr>
        <w:numPr>
          <w:ilvl w:val="1"/>
          <w:numId w:val="61"/>
        </w:numPr>
        <w:rPr>
          <w:rFonts w:ascii="Times New Roman" w:hAnsi="Times New Roman" w:cs="Times New Roman"/>
          <w:sz w:val="20"/>
          <w:szCs w:val="20"/>
        </w:rPr>
      </w:pPr>
      <w:r w:rsidRPr="00E153B9">
        <w:rPr>
          <w:rFonts w:ascii="Times New Roman" w:hAnsi="Times New Roman" w:cs="Times New Roman"/>
          <w:b/>
          <w:bCs/>
          <w:sz w:val="20"/>
          <w:szCs w:val="20"/>
        </w:rPr>
        <w:t>Q8:</w:t>
      </w:r>
      <w:r w:rsidRPr="00E153B9">
        <w:rPr>
          <w:rFonts w:ascii="Times New Roman" w:hAnsi="Times New Roman" w:cs="Times New Roman"/>
          <w:sz w:val="20"/>
          <w:szCs w:val="20"/>
        </w:rPr>
        <w:t xml:space="preserve"> -0.163*</w:t>
      </w:r>
    </w:p>
    <w:p w14:paraId="7D03EBF8" w14:textId="77777777" w:rsidR="00453060" w:rsidRPr="00E153B9" w:rsidRDefault="00453060" w:rsidP="00453060">
      <w:pPr>
        <w:numPr>
          <w:ilvl w:val="2"/>
          <w:numId w:val="61"/>
        </w:numPr>
        <w:rPr>
          <w:rFonts w:ascii="Times New Roman" w:hAnsi="Times New Roman" w:cs="Times New Roman"/>
          <w:sz w:val="20"/>
          <w:szCs w:val="20"/>
        </w:rPr>
      </w:pPr>
      <w:r w:rsidRPr="00E153B9">
        <w:rPr>
          <w:rFonts w:ascii="Times New Roman" w:hAnsi="Times New Roman" w:cs="Times New Roman"/>
          <w:b/>
          <w:bCs/>
          <w:sz w:val="20"/>
          <w:szCs w:val="20"/>
        </w:rPr>
        <w:t>Sig. (2-tailed):</w:t>
      </w:r>
      <w:r w:rsidRPr="00E153B9">
        <w:rPr>
          <w:rFonts w:ascii="Times New Roman" w:hAnsi="Times New Roman" w:cs="Times New Roman"/>
          <w:sz w:val="20"/>
          <w:szCs w:val="20"/>
        </w:rPr>
        <w:t xml:space="preserve"> 0.025</w:t>
      </w:r>
    </w:p>
    <w:p w14:paraId="1A8087E0" w14:textId="77777777" w:rsidR="00453060" w:rsidRPr="00E153B9" w:rsidRDefault="00453060" w:rsidP="00453060">
      <w:pPr>
        <w:numPr>
          <w:ilvl w:val="2"/>
          <w:numId w:val="61"/>
        </w:numPr>
        <w:rPr>
          <w:rFonts w:ascii="Times New Roman" w:hAnsi="Times New Roman" w:cs="Times New Roman"/>
          <w:sz w:val="20"/>
          <w:szCs w:val="20"/>
        </w:rPr>
      </w:pPr>
      <w:r w:rsidRPr="00E153B9">
        <w:rPr>
          <w:rFonts w:ascii="Times New Roman" w:hAnsi="Times New Roman" w:cs="Times New Roman"/>
          <w:b/>
          <w:bCs/>
          <w:sz w:val="20"/>
          <w:szCs w:val="20"/>
        </w:rPr>
        <w:t>Interpretation:</w:t>
      </w:r>
      <w:r w:rsidRPr="00E153B9">
        <w:rPr>
          <w:rFonts w:ascii="Times New Roman" w:hAnsi="Times New Roman" w:cs="Times New Roman"/>
          <w:sz w:val="20"/>
          <w:szCs w:val="20"/>
        </w:rPr>
        <w:t xml:space="preserve"> There is a small but significant negative correlation with the clarity and understandability of evaluation criteria.</w:t>
      </w:r>
    </w:p>
    <w:p w14:paraId="4FE95CBD" w14:textId="77777777" w:rsidR="00453060" w:rsidRPr="00E153B9" w:rsidRDefault="00453060" w:rsidP="00453060">
      <w:pPr>
        <w:numPr>
          <w:ilvl w:val="1"/>
          <w:numId w:val="61"/>
        </w:numPr>
        <w:rPr>
          <w:rFonts w:ascii="Times New Roman" w:hAnsi="Times New Roman" w:cs="Times New Roman"/>
          <w:sz w:val="20"/>
          <w:szCs w:val="20"/>
        </w:rPr>
      </w:pPr>
      <w:r w:rsidRPr="00E153B9">
        <w:rPr>
          <w:rFonts w:ascii="Times New Roman" w:hAnsi="Times New Roman" w:cs="Times New Roman"/>
          <w:b/>
          <w:bCs/>
          <w:sz w:val="20"/>
          <w:szCs w:val="20"/>
        </w:rPr>
        <w:t>Q7, Q9, Q10:</w:t>
      </w:r>
      <w:r w:rsidRPr="00E153B9">
        <w:rPr>
          <w:rFonts w:ascii="Times New Roman" w:hAnsi="Times New Roman" w:cs="Times New Roman"/>
          <w:sz w:val="20"/>
          <w:szCs w:val="20"/>
        </w:rPr>
        <w:t xml:space="preserve"> Insignificant correlations, indicating no significant relationship.</w:t>
      </w:r>
    </w:p>
    <w:p w14:paraId="4697999F" w14:textId="77777777" w:rsidR="00453060" w:rsidRPr="00E153B9" w:rsidRDefault="00453060" w:rsidP="00453060">
      <w:pPr>
        <w:numPr>
          <w:ilvl w:val="0"/>
          <w:numId w:val="61"/>
        </w:numPr>
        <w:rPr>
          <w:rFonts w:ascii="Times New Roman" w:hAnsi="Times New Roman" w:cs="Times New Roman"/>
          <w:sz w:val="20"/>
          <w:szCs w:val="20"/>
        </w:rPr>
      </w:pPr>
      <w:r w:rsidRPr="00E153B9">
        <w:rPr>
          <w:rFonts w:ascii="Times New Roman" w:hAnsi="Times New Roman" w:cs="Times New Roman"/>
          <w:b/>
          <w:bCs/>
          <w:sz w:val="20"/>
          <w:szCs w:val="20"/>
        </w:rPr>
        <w:t>Q7: I am satisfied with the frequency of performance appraisals conducted at Real Ispat.</w:t>
      </w:r>
    </w:p>
    <w:p w14:paraId="40ED563B" w14:textId="77777777" w:rsidR="00453060" w:rsidRPr="00E153B9" w:rsidRDefault="00453060" w:rsidP="00453060">
      <w:pPr>
        <w:numPr>
          <w:ilvl w:val="1"/>
          <w:numId w:val="61"/>
        </w:numPr>
        <w:rPr>
          <w:rFonts w:ascii="Times New Roman" w:hAnsi="Times New Roman" w:cs="Times New Roman"/>
          <w:sz w:val="20"/>
          <w:szCs w:val="20"/>
        </w:rPr>
      </w:pPr>
      <w:r w:rsidRPr="00E153B9">
        <w:rPr>
          <w:rFonts w:ascii="Times New Roman" w:hAnsi="Times New Roman" w:cs="Times New Roman"/>
          <w:b/>
          <w:bCs/>
          <w:sz w:val="20"/>
          <w:szCs w:val="20"/>
        </w:rPr>
        <w:t>All correlations:</w:t>
      </w:r>
      <w:r w:rsidRPr="00E153B9">
        <w:rPr>
          <w:rFonts w:ascii="Times New Roman" w:hAnsi="Times New Roman" w:cs="Times New Roman"/>
          <w:sz w:val="20"/>
          <w:szCs w:val="20"/>
        </w:rPr>
        <w:t xml:space="preserve"> Insignificant, indicating no significant relationship with other variables.</w:t>
      </w:r>
    </w:p>
    <w:p w14:paraId="6C11FDBB" w14:textId="77777777" w:rsidR="00453060" w:rsidRPr="00E153B9" w:rsidRDefault="00453060" w:rsidP="00453060">
      <w:pPr>
        <w:numPr>
          <w:ilvl w:val="0"/>
          <w:numId w:val="61"/>
        </w:numPr>
        <w:rPr>
          <w:rFonts w:ascii="Times New Roman" w:hAnsi="Times New Roman" w:cs="Times New Roman"/>
          <w:sz w:val="20"/>
          <w:szCs w:val="20"/>
        </w:rPr>
      </w:pPr>
      <w:r w:rsidRPr="00E153B9">
        <w:rPr>
          <w:rFonts w:ascii="Times New Roman" w:hAnsi="Times New Roman" w:cs="Times New Roman"/>
          <w:b/>
          <w:bCs/>
          <w:sz w:val="20"/>
          <w:szCs w:val="20"/>
        </w:rPr>
        <w:t>Q8: The criteria used for evaluating my performance are clear and understandable.</w:t>
      </w:r>
    </w:p>
    <w:p w14:paraId="093FE925" w14:textId="77777777" w:rsidR="00453060" w:rsidRPr="00E153B9" w:rsidRDefault="00453060" w:rsidP="00453060">
      <w:pPr>
        <w:numPr>
          <w:ilvl w:val="1"/>
          <w:numId w:val="61"/>
        </w:numPr>
        <w:rPr>
          <w:rFonts w:ascii="Times New Roman" w:hAnsi="Times New Roman" w:cs="Times New Roman"/>
          <w:sz w:val="20"/>
          <w:szCs w:val="20"/>
        </w:rPr>
      </w:pPr>
      <w:r w:rsidRPr="00E153B9">
        <w:rPr>
          <w:rFonts w:ascii="Times New Roman" w:hAnsi="Times New Roman" w:cs="Times New Roman"/>
          <w:b/>
          <w:bCs/>
          <w:sz w:val="20"/>
          <w:szCs w:val="20"/>
        </w:rPr>
        <w:t>Q5:</w:t>
      </w:r>
      <w:r w:rsidRPr="00E153B9">
        <w:rPr>
          <w:rFonts w:ascii="Times New Roman" w:hAnsi="Times New Roman" w:cs="Times New Roman"/>
          <w:sz w:val="20"/>
          <w:szCs w:val="20"/>
        </w:rPr>
        <w:t xml:space="preserve"> 0.290**</w:t>
      </w:r>
    </w:p>
    <w:p w14:paraId="73DFEDCE" w14:textId="77777777" w:rsidR="00453060" w:rsidRPr="00E153B9" w:rsidRDefault="00453060" w:rsidP="00453060">
      <w:pPr>
        <w:numPr>
          <w:ilvl w:val="2"/>
          <w:numId w:val="61"/>
        </w:numPr>
        <w:rPr>
          <w:rFonts w:ascii="Times New Roman" w:hAnsi="Times New Roman" w:cs="Times New Roman"/>
          <w:sz w:val="20"/>
          <w:szCs w:val="20"/>
        </w:rPr>
      </w:pPr>
      <w:r w:rsidRPr="00E153B9">
        <w:rPr>
          <w:rFonts w:ascii="Times New Roman" w:hAnsi="Times New Roman" w:cs="Times New Roman"/>
          <w:b/>
          <w:bCs/>
          <w:sz w:val="20"/>
          <w:szCs w:val="20"/>
        </w:rPr>
        <w:t>Sig. (2-tailed):</w:t>
      </w:r>
      <w:r w:rsidRPr="00E153B9">
        <w:rPr>
          <w:rFonts w:ascii="Times New Roman" w:hAnsi="Times New Roman" w:cs="Times New Roman"/>
          <w:sz w:val="20"/>
          <w:szCs w:val="20"/>
        </w:rPr>
        <w:t xml:space="preserve"> &lt;0.001</w:t>
      </w:r>
    </w:p>
    <w:p w14:paraId="70B2EEF8" w14:textId="77777777" w:rsidR="00453060" w:rsidRPr="00E153B9" w:rsidRDefault="00453060" w:rsidP="00453060">
      <w:pPr>
        <w:numPr>
          <w:ilvl w:val="1"/>
          <w:numId w:val="61"/>
        </w:numPr>
        <w:rPr>
          <w:rFonts w:ascii="Times New Roman" w:hAnsi="Times New Roman" w:cs="Times New Roman"/>
          <w:sz w:val="20"/>
          <w:szCs w:val="20"/>
        </w:rPr>
      </w:pPr>
      <w:r w:rsidRPr="00E153B9">
        <w:rPr>
          <w:rFonts w:ascii="Times New Roman" w:hAnsi="Times New Roman" w:cs="Times New Roman"/>
          <w:b/>
          <w:bCs/>
          <w:sz w:val="20"/>
          <w:szCs w:val="20"/>
        </w:rPr>
        <w:t>Q9:</w:t>
      </w:r>
      <w:r w:rsidRPr="00E153B9">
        <w:rPr>
          <w:rFonts w:ascii="Times New Roman" w:hAnsi="Times New Roman" w:cs="Times New Roman"/>
          <w:sz w:val="20"/>
          <w:szCs w:val="20"/>
        </w:rPr>
        <w:t xml:space="preserve"> 0.293**</w:t>
      </w:r>
    </w:p>
    <w:p w14:paraId="1B86991B" w14:textId="77777777" w:rsidR="00453060" w:rsidRPr="00E153B9" w:rsidRDefault="00453060" w:rsidP="00453060">
      <w:pPr>
        <w:numPr>
          <w:ilvl w:val="2"/>
          <w:numId w:val="61"/>
        </w:numPr>
        <w:rPr>
          <w:rFonts w:ascii="Times New Roman" w:hAnsi="Times New Roman" w:cs="Times New Roman"/>
          <w:sz w:val="20"/>
          <w:szCs w:val="20"/>
        </w:rPr>
      </w:pPr>
      <w:r w:rsidRPr="00E153B9">
        <w:rPr>
          <w:rFonts w:ascii="Times New Roman" w:hAnsi="Times New Roman" w:cs="Times New Roman"/>
          <w:b/>
          <w:bCs/>
          <w:sz w:val="20"/>
          <w:szCs w:val="20"/>
        </w:rPr>
        <w:t>Sig. (2-tailed):</w:t>
      </w:r>
      <w:r w:rsidRPr="00E153B9">
        <w:rPr>
          <w:rFonts w:ascii="Times New Roman" w:hAnsi="Times New Roman" w:cs="Times New Roman"/>
          <w:sz w:val="20"/>
          <w:szCs w:val="20"/>
        </w:rPr>
        <w:t xml:space="preserve"> &lt;0.001</w:t>
      </w:r>
    </w:p>
    <w:p w14:paraId="15AC61C6" w14:textId="77777777" w:rsidR="00453060" w:rsidRPr="00E153B9" w:rsidRDefault="00453060" w:rsidP="00453060">
      <w:pPr>
        <w:numPr>
          <w:ilvl w:val="1"/>
          <w:numId w:val="61"/>
        </w:numPr>
        <w:rPr>
          <w:rFonts w:ascii="Times New Roman" w:hAnsi="Times New Roman" w:cs="Times New Roman"/>
          <w:sz w:val="20"/>
          <w:szCs w:val="20"/>
        </w:rPr>
      </w:pPr>
      <w:r w:rsidRPr="00E153B9">
        <w:rPr>
          <w:rFonts w:ascii="Times New Roman" w:hAnsi="Times New Roman" w:cs="Times New Roman"/>
          <w:b/>
          <w:bCs/>
          <w:sz w:val="20"/>
          <w:szCs w:val="20"/>
        </w:rPr>
        <w:t>Q10:</w:t>
      </w:r>
      <w:r w:rsidRPr="00E153B9">
        <w:rPr>
          <w:rFonts w:ascii="Times New Roman" w:hAnsi="Times New Roman" w:cs="Times New Roman"/>
          <w:sz w:val="20"/>
          <w:szCs w:val="20"/>
        </w:rPr>
        <w:t xml:space="preserve"> 0.285**</w:t>
      </w:r>
    </w:p>
    <w:p w14:paraId="112FAEEA" w14:textId="77777777" w:rsidR="00453060" w:rsidRPr="00E153B9" w:rsidRDefault="00453060" w:rsidP="00453060">
      <w:pPr>
        <w:numPr>
          <w:ilvl w:val="2"/>
          <w:numId w:val="61"/>
        </w:numPr>
        <w:rPr>
          <w:rFonts w:ascii="Times New Roman" w:hAnsi="Times New Roman" w:cs="Times New Roman"/>
          <w:sz w:val="20"/>
          <w:szCs w:val="20"/>
        </w:rPr>
      </w:pPr>
      <w:r w:rsidRPr="00E153B9">
        <w:rPr>
          <w:rFonts w:ascii="Times New Roman" w:hAnsi="Times New Roman" w:cs="Times New Roman"/>
          <w:b/>
          <w:bCs/>
          <w:sz w:val="20"/>
          <w:szCs w:val="20"/>
        </w:rPr>
        <w:t>Sig. (2-tailed):</w:t>
      </w:r>
      <w:r w:rsidRPr="00E153B9">
        <w:rPr>
          <w:rFonts w:ascii="Times New Roman" w:hAnsi="Times New Roman" w:cs="Times New Roman"/>
          <w:sz w:val="20"/>
          <w:szCs w:val="20"/>
        </w:rPr>
        <w:t xml:space="preserve"> &lt;0.001</w:t>
      </w:r>
    </w:p>
    <w:p w14:paraId="6D561382" w14:textId="77777777" w:rsidR="00453060" w:rsidRPr="00E153B9" w:rsidRDefault="00453060" w:rsidP="00453060">
      <w:pPr>
        <w:numPr>
          <w:ilvl w:val="2"/>
          <w:numId w:val="61"/>
        </w:numPr>
        <w:rPr>
          <w:rFonts w:ascii="Times New Roman" w:hAnsi="Times New Roman" w:cs="Times New Roman"/>
          <w:sz w:val="20"/>
          <w:szCs w:val="20"/>
        </w:rPr>
      </w:pPr>
      <w:r w:rsidRPr="00E153B9">
        <w:rPr>
          <w:rFonts w:ascii="Times New Roman" w:hAnsi="Times New Roman" w:cs="Times New Roman"/>
          <w:b/>
          <w:bCs/>
          <w:sz w:val="20"/>
          <w:szCs w:val="20"/>
        </w:rPr>
        <w:t>Interpretation:</w:t>
      </w:r>
      <w:r w:rsidRPr="00E153B9">
        <w:rPr>
          <w:rFonts w:ascii="Times New Roman" w:hAnsi="Times New Roman" w:cs="Times New Roman"/>
          <w:sz w:val="20"/>
          <w:szCs w:val="20"/>
        </w:rPr>
        <w:t xml:space="preserve"> There are moderate significant positive correlations with Q5, Q9, and Q10, indicating that clarity of evaluation criteria is positively related to clear goals, constructive feedback, and accurate reflection of job performance.</w:t>
      </w:r>
    </w:p>
    <w:p w14:paraId="1A374D87" w14:textId="77777777" w:rsidR="00453060" w:rsidRPr="00E153B9" w:rsidRDefault="00453060" w:rsidP="00453060">
      <w:pPr>
        <w:numPr>
          <w:ilvl w:val="0"/>
          <w:numId w:val="61"/>
        </w:numPr>
        <w:rPr>
          <w:rFonts w:ascii="Times New Roman" w:hAnsi="Times New Roman" w:cs="Times New Roman"/>
          <w:sz w:val="20"/>
          <w:szCs w:val="20"/>
        </w:rPr>
      </w:pPr>
      <w:r w:rsidRPr="00E153B9">
        <w:rPr>
          <w:rFonts w:ascii="Times New Roman" w:hAnsi="Times New Roman" w:cs="Times New Roman"/>
          <w:b/>
          <w:bCs/>
          <w:sz w:val="20"/>
          <w:szCs w:val="20"/>
        </w:rPr>
        <w:t>Q9: I receive constructive and useful feedback during my performance appraisals.</w:t>
      </w:r>
    </w:p>
    <w:p w14:paraId="56A5EBB7" w14:textId="77777777" w:rsidR="00453060" w:rsidRPr="00E153B9" w:rsidRDefault="00453060" w:rsidP="00453060">
      <w:pPr>
        <w:numPr>
          <w:ilvl w:val="1"/>
          <w:numId w:val="61"/>
        </w:numPr>
        <w:rPr>
          <w:rFonts w:ascii="Times New Roman" w:hAnsi="Times New Roman" w:cs="Times New Roman"/>
          <w:sz w:val="20"/>
          <w:szCs w:val="20"/>
        </w:rPr>
      </w:pPr>
      <w:r w:rsidRPr="00E153B9">
        <w:rPr>
          <w:rFonts w:ascii="Times New Roman" w:hAnsi="Times New Roman" w:cs="Times New Roman"/>
          <w:b/>
          <w:bCs/>
          <w:sz w:val="20"/>
          <w:szCs w:val="20"/>
        </w:rPr>
        <w:t>Q5:</w:t>
      </w:r>
      <w:r w:rsidRPr="00E153B9">
        <w:rPr>
          <w:rFonts w:ascii="Times New Roman" w:hAnsi="Times New Roman" w:cs="Times New Roman"/>
          <w:sz w:val="20"/>
          <w:szCs w:val="20"/>
        </w:rPr>
        <w:t xml:space="preserve"> 0.351**</w:t>
      </w:r>
    </w:p>
    <w:p w14:paraId="3650A3BF" w14:textId="77777777" w:rsidR="00453060" w:rsidRPr="00E153B9" w:rsidRDefault="00453060" w:rsidP="00453060">
      <w:pPr>
        <w:numPr>
          <w:ilvl w:val="2"/>
          <w:numId w:val="61"/>
        </w:numPr>
        <w:rPr>
          <w:rFonts w:ascii="Times New Roman" w:hAnsi="Times New Roman" w:cs="Times New Roman"/>
          <w:sz w:val="20"/>
          <w:szCs w:val="20"/>
        </w:rPr>
      </w:pPr>
      <w:r w:rsidRPr="00E153B9">
        <w:rPr>
          <w:rFonts w:ascii="Times New Roman" w:hAnsi="Times New Roman" w:cs="Times New Roman"/>
          <w:b/>
          <w:bCs/>
          <w:sz w:val="20"/>
          <w:szCs w:val="20"/>
        </w:rPr>
        <w:t>Sig. (2-tailed):</w:t>
      </w:r>
      <w:r w:rsidRPr="00E153B9">
        <w:rPr>
          <w:rFonts w:ascii="Times New Roman" w:hAnsi="Times New Roman" w:cs="Times New Roman"/>
          <w:sz w:val="20"/>
          <w:szCs w:val="20"/>
        </w:rPr>
        <w:t xml:space="preserve"> &lt;0.001</w:t>
      </w:r>
    </w:p>
    <w:p w14:paraId="4EA6AF2D" w14:textId="77777777" w:rsidR="00453060" w:rsidRPr="00E153B9" w:rsidRDefault="00453060" w:rsidP="00453060">
      <w:pPr>
        <w:numPr>
          <w:ilvl w:val="1"/>
          <w:numId w:val="61"/>
        </w:numPr>
        <w:rPr>
          <w:rFonts w:ascii="Times New Roman" w:hAnsi="Times New Roman" w:cs="Times New Roman"/>
          <w:sz w:val="20"/>
          <w:szCs w:val="20"/>
        </w:rPr>
      </w:pPr>
      <w:r w:rsidRPr="00E153B9">
        <w:rPr>
          <w:rFonts w:ascii="Times New Roman" w:hAnsi="Times New Roman" w:cs="Times New Roman"/>
          <w:b/>
          <w:bCs/>
          <w:sz w:val="20"/>
          <w:szCs w:val="20"/>
        </w:rPr>
        <w:t>Q8:</w:t>
      </w:r>
      <w:r w:rsidRPr="00E153B9">
        <w:rPr>
          <w:rFonts w:ascii="Times New Roman" w:hAnsi="Times New Roman" w:cs="Times New Roman"/>
          <w:sz w:val="20"/>
          <w:szCs w:val="20"/>
        </w:rPr>
        <w:t xml:space="preserve"> 0.293**</w:t>
      </w:r>
    </w:p>
    <w:p w14:paraId="6B9B348D" w14:textId="77777777" w:rsidR="00453060" w:rsidRPr="00E153B9" w:rsidRDefault="00453060" w:rsidP="00453060">
      <w:pPr>
        <w:numPr>
          <w:ilvl w:val="2"/>
          <w:numId w:val="61"/>
        </w:numPr>
        <w:rPr>
          <w:rFonts w:ascii="Times New Roman" w:hAnsi="Times New Roman" w:cs="Times New Roman"/>
          <w:sz w:val="20"/>
          <w:szCs w:val="20"/>
        </w:rPr>
      </w:pPr>
      <w:r w:rsidRPr="00E153B9">
        <w:rPr>
          <w:rFonts w:ascii="Times New Roman" w:hAnsi="Times New Roman" w:cs="Times New Roman"/>
          <w:b/>
          <w:bCs/>
          <w:sz w:val="20"/>
          <w:szCs w:val="20"/>
        </w:rPr>
        <w:t>Sig. (2-tailed):</w:t>
      </w:r>
      <w:r w:rsidRPr="00E153B9">
        <w:rPr>
          <w:rFonts w:ascii="Times New Roman" w:hAnsi="Times New Roman" w:cs="Times New Roman"/>
          <w:sz w:val="20"/>
          <w:szCs w:val="20"/>
        </w:rPr>
        <w:t xml:space="preserve"> &lt;0.001</w:t>
      </w:r>
    </w:p>
    <w:p w14:paraId="3C3BF1F2" w14:textId="77777777" w:rsidR="00453060" w:rsidRPr="00E153B9" w:rsidRDefault="00453060" w:rsidP="00453060">
      <w:pPr>
        <w:numPr>
          <w:ilvl w:val="1"/>
          <w:numId w:val="61"/>
        </w:numPr>
        <w:rPr>
          <w:rFonts w:ascii="Times New Roman" w:hAnsi="Times New Roman" w:cs="Times New Roman"/>
          <w:sz w:val="20"/>
          <w:szCs w:val="20"/>
        </w:rPr>
      </w:pPr>
      <w:r w:rsidRPr="00E153B9">
        <w:rPr>
          <w:rFonts w:ascii="Times New Roman" w:hAnsi="Times New Roman" w:cs="Times New Roman"/>
          <w:b/>
          <w:bCs/>
          <w:sz w:val="20"/>
          <w:szCs w:val="20"/>
        </w:rPr>
        <w:t>Q10:</w:t>
      </w:r>
      <w:r w:rsidRPr="00E153B9">
        <w:rPr>
          <w:rFonts w:ascii="Times New Roman" w:hAnsi="Times New Roman" w:cs="Times New Roman"/>
          <w:sz w:val="20"/>
          <w:szCs w:val="20"/>
        </w:rPr>
        <w:t xml:space="preserve"> 0.306**</w:t>
      </w:r>
    </w:p>
    <w:p w14:paraId="62BD99F8" w14:textId="77777777" w:rsidR="00453060" w:rsidRPr="00E153B9" w:rsidRDefault="00453060" w:rsidP="00453060">
      <w:pPr>
        <w:numPr>
          <w:ilvl w:val="2"/>
          <w:numId w:val="61"/>
        </w:numPr>
        <w:rPr>
          <w:rFonts w:ascii="Times New Roman" w:hAnsi="Times New Roman" w:cs="Times New Roman"/>
          <w:sz w:val="20"/>
          <w:szCs w:val="20"/>
        </w:rPr>
      </w:pPr>
      <w:r w:rsidRPr="00E153B9">
        <w:rPr>
          <w:rFonts w:ascii="Times New Roman" w:hAnsi="Times New Roman" w:cs="Times New Roman"/>
          <w:b/>
          <w:bCs/>
          <w:sz w:val="20"/>
          <w:szCs w:val="20"/>
        </w:rPr>
        <w:t>Sig. (2-tailed):</w:t>
      </w:r>
      <w:r w:rsidRPr="00E153B9">
        <w:rPr>
          <w:rFonts w:ascii="Times New Roman" w:hAnsi="Times New Roman" w:cs="Times New Roman"/>
          <w:sz w:val="20"/>
          <w:szCs w:val="20"/>
        </w:rPr>
        <w:t xml:space="preserve"> &lt;0.001</w:t>
      </w:r>
    </w:p>
    <w:p w14:paraId="1EC89CC2" w14:textId="77777777" w:rsidR="00453060" w:rsidRPr="00E153B9" w:rsidRDefault="00453060" w:rsidP="00453060">
      <w:pPr>
        <w:numPr>
          <w:ilvl w:val="2"/>
          <w:numId w:val="61"/>
        </w:numPr>
        <w:rPr>
          <w:rFonts w:ascii="Times New Roman" w:hAnsi="Times New Roman" w:cs="Times New Roman"/>
          <w:sz w:val="20"/>
          <w:szCs w:val="20"/>
        </w:rPr>
      </w:pPr>
      <w:r w:rsidRPr="00E153B9">
        <w:rPr>
          <w:rFonts w:ascii="Times New Roman" w:hAnsi="Times New Roman" w:cs="Times New Roman"/>
          <w:b/>
          <w:bCs/>
          <w:sz w:val="20"/>
          <w:szCs w:val="20"/>
        </w:rPr>
        <w:t>Interpretation:</w:t>
      </w:r>
      <w:r w:rsidRPr="00E153B9">
        <w:rPr>
          <w:rFonts w:ascii="Times New Roman" w:hAnsi="Times New Roman" w:cs="Times New Roman"/>
          <w:sz w:val="20"/>
          <w:szCs w:val="20"/>
        </w:rPr>
        <w:t xml:space="preserve"> There are moderate significant positive correlations with Q5, Q8, and Q10, indicating that receiving constructive feedback is positively related to clear goals, clarity of evaluation criteria, and accurate reflection of job performance.</w:t>
      </w:r>
    </w:p>
    <w:p w14:paraId="113273E7" w14:textId="77777777" w:rsidR="00453060" w:rsidRPr="00E153B9" w:rsidRDefault="00453060" w:rsidP="00453060">
      <w:pPr>
        <w:numPr>
          <w:ilvl w:val="0"/>
          <w:numId w:val="61"/>
        </w:numPr>
        <w:rPr>
          <w:rFonts w:ascii="Times New Roman" w:hAnsi="Times New Roman" w:cs="Times New Roman"/>
          <w:sz w:val="20"/>
          <w:szCs w:val="20"/>
        </w:rPr>
      </w:pPr>
      <w:r w:rsidRPr="00E153B9">
        <w:rPr>
          <w:rFonts w:ascii="Times New Roman" w:hAnsi="Times New Roman" w:cs="Times New Roman"/>
          <w:b/>
          <w:bCs/>
          <w:sz w:val="20"/>
          <w:szCs w:val="20"/>
        </w:rPr>
        <w:t>Q10: The current performance appraisal system accurately reflects my job performance.</w:t>
      </w:r>
    </w:p>
    <w:p w14:paraId="57952BF3" w14:textId="77777777" w:rsidR="00453060" w:rsidRPr="00E153B9" w:rsidRDefault="00453060" w:rsidP="00453060">
      <w:pPr>
        <w:numPr>
          <w:ilvl w:val="1"/>
          <w:numId w:val="61"/>
        </w:numPr>
        <w:rPr>
          <w:rFonts w:ascii="Times New Roman" w:hAnsi="Times New Roman" w:cs="Times New Roman"/>
          <w:sz w:val="20"/>
          <w:szCs w:val="20"/>
        </w:rPr>
      </w:pPr>
      <w:r w:rsidRPr="00E153B9">
        <w:rPr>
          <w:rFonts w:ascii="Times New Roman" w:hAnsi="Times New Roman" w:cs="Times New Roman"/>
          <w:b/>
          <w:bCs/>
          <w:sz w:val="20"/>
          <w:szCs w:val="20"/>
        </w:rPr>
        <w:lastRenderedPageBreak/>
        <w:t>Q5:</w:t>
      </w:r>
      <w:r w:rsidRPr="00E153B9">
        <w:rPr>
          <w:rFonts w:ascii="Times New Roman" w:hAnsi="Times New Roman" w:cs="Times New Roman"/>
          <w:sz w:val="20"/>
          <w:szCs w:val="20"/>
        </w:rPr>
        <w:t xml:space="preserve"> 0.417**</w:t>
      </w:r>
    </w:p>
    <w:p w14:paraId="10C3EA9D" w14:textId="77777777" w:rsidR="00453060" w:rsidRPr="00E153B9" w:rsidRDefault="00453060" w:rsidP="00453060">
      <w:pPr>
        <w:numPr>
          <w:ilvl w:val="2"/>
          <w:numId w:val="61"/>
        </w:numPr>
        <w:rPr>
          <w:rFonts w:ascii="Times New Roman" w:hAnsi="Times New Roman" w:cs="Times New Roman"/>
          <w:sz w:val="20"/>
          <w:szCs w:val="20"/>
        </w:rPr>
      </w:pPr>
      <w:r w:rsidRPr="00E153B9">
        <w:rPr>
          <w:rFonts w:ascii="Times New Roman" w:hAnsi="Times New Roman" w:cs="Times New Roman"/>
          <w:b/>
          <w:bCs/>
          <w:sz w:val="20"/>
          <w:szCs w:val="20"/>
        </w:rPr>
        <w:t>Sig. (2-tailed):</w:t>
      </w:r>
      <w:r w:rsidRPr="00E153B9">
        <w:rPr>
          <w:rFonts w:ascii="Times New Roman" w:hAnsi="Times New Roman" w:cs="Times New Roman"/>
          <w:sz w:val="20"/>
          <w:szCs w:val="20"/>
        </w:rPr>
        <w:t xml:space="preserve"> &lt;0.001</w:t>
      </w:r>
    </w:p>
    <w:p w14:paraId="470C3AA3" w14:textId="77777777" w:rsidR="00453060" w:rsidRPr="00E153B9" w:rsidRDefault="00453060" w:rsidP="00453060">
      <w:pPr>
        <w:numPr>
          <w:ilvl w:val="1"/>
          <w:numId w:val="61"/>
        </w:numPr>
        <w:rPr>
          <w:rFonts w:ascii="Times New Roman" w:hAnsi="Times New Roman" w:cs="Times New Roman"/>
          <w:sz w:val="20"/>
          <w:szCs w:val="20"/>
        </w:rPr>
      </w:pPr>
      <w:r w:rsidRPr="00E153B9">
        <w:rPr>
          <w:rFonts w:ascii="Times New Roman" w:hAnsi="Times New Roman" w:cs="Times New Roman"/>
          <w:b/>
          <w:bCs/>
          <w:sz w:val="20"/>
          <w:szCs w:val="20"/>
        </w:rPr>
        <w:t>Q8:</w:t>
      </w:r>
      <w:r w:rsidRPr="00E153B9">
        <w:rPr>
          <w:rFonts w:ascii="Times New Roman" w:hAnsi="Times New Roman" w:cs="Times New Roman"/>
          <w:sz w:val="20"/>
          <w:szCs w:val="20"/>
        </w:rPr>
        <w:t xml:space="preserve"> 0.285**</w:t>
      </w:r>
    </w:p>
    <w:p w14:paraId="3B32627F" w14:textId="77777777" w:rsidR="00453060" w:rsidRPr="00E153B9" w:rsidRDefault="00453060" w:rsidP="00453060">
      <w:pPr>
        <w:numPr>
          <w:ilvl w:val="2"/>
          <w:numId w:val="61"/>
        </w:numPr>
        <w:rPr>
          <w:rFonts w:ascii="Times New Roman" w:hAnsi="Times New Roman" w:cs="Times New Roman"/>
          <w:sz w:val="20"/>
          <w:szCs w:val="20"/>
        </w:rPr>
      </w:pPr>
      <w:r w:rsidRPr="00E153B9">
        <w:rPr>
          <w:rFonts w:ascii="Times New Roman" w:hAnsi="Times New Roman" w:cs="Times New Roman"/>
          <w:b/>
          <w:bCs/>
          <w:sz w:val="20"/>
          <w:szCs w:val="20"/>
        </w:rPr>
        <w:t>Sig. (2-tailed):</w:t>
      </w:r>
      <w:r w:rsidRPr="00E153B9">
        <w:rPr>
          <w:rFonts w:ascii="Times New Roman" w:hAnsi="Times New Roman" w:cs="Times New Roman"/>
          <w:sz w:val="20"/>
          <w:szCs w:val="20"/>
        </w:rPr>
        <w:t xml:space="preserve"> &lt;0.001</w:t>
      </w:r>
    </w:p>
    <w:p w14:paraId="16F96F77" w14:textId="77777777" w:rsidR="00453060" w:rsidRPr="00E153B9" w:rsidRDefault="00453060" w:rsidP="00453060">
      <w:pPr>
        <w:numPr>
          <w:ilvl w:val="1"/>
          <w:numId w:val="61"/>
        </w:numPr>
        <w:rPr>
          <w:rFonts w:ascii="Times New Roman" w:hAnsi="Times New Roman" w:cs="Times New Roman"/>
          <w:sz w:val="20"/>
          <w:szCs w:val="20"/>
        </w:rPr>
      </w:pPr>
      <w:r w:rsidRPr="00E153B9">
        <w:rPr>
          <w:rFonts w:ascii="Times New Roman" w:hAnsi="Times New Roman" w:cs="Times New Roman"/>
          <w:b/>
          <w:bCs/>
          <w:sz w:val="20"/>
          <w:szCs w:val="20"/>
        </w:rPr>
        <w:t>Q9:</w:t>
      </w:r>
      <w:r w:rsidRPr="00E153B9">
        <w:rPr>
          <w:rFonts w:ascii="Times New Roman" w:hAnsi="Times New Roman" w:cs="Times New Roman"/>
          <w:sz w:val="20"/>
          <w:szCs w:val="20"/>
        </w:rPr>
        <w:t xml:space="preserve"> 0.306**</w:t>
      </w:r>
    </w:p>
    <w:p w14:paraId="7A35ED16" w14:textId="77777777" w:rsidR="00453060" w:rsidRPr="00E153B9" w:rsidRDefault="00453060" w:rsidP="00453060">
      <w:pPr>
        <w:numPr>
          <w:ilvl w:val="2"/>
          <w:numId w:val="61"/>
        </w:numPr>
        <w:rPr>
          <w:rFonts w:ascii="Times New Roman" w:hAnsi="Times New Roman" w:cs="Times New Roman"/>
          <w:sz w:val="20"/>
          <w:szCs w:val="20"/>
        </w:rPr>
      </w:pPr>
      <w:r w:rsidRPr="00E153B9">
        <w:rPr>
          <w:rFonts w:ascii="Times New Roman" w:hAnsi="Times New Roman" w:cs="Times New Roman"/>
          <w:b/>
          <w:bCs/>
          <w:sz w:val="20"/>
          <w:szCs w:val="20"/>
        </w:rPr>
        <w:t>Sig. (2-tailed):</w:t>
      </w:r>
      <w:r w:rsidRPr="00E153B9">
        <w:rPr>
          <w:rFonts w:ascii="Times New Roman" w:hAnsi="Times New Roman" w:cs="Times New Roman"/>
          <w:sz w:val="20"/>
          <w:szCs w:val="20"/>
        </w:rPr>
        <w:t xml:space="preserve"> &lt;0.001</w:t>
      </w:r>
    </w:p>
    <w:p w14:paraId="01D5626D" w14:textId="3B396906" w:rsidR="00453060" w:rsidRPr="00E153B9" w:rsidRDefault="00453060" w:rsidP="00453060">
      <w:pPr>
        <w:numPr>
          <w:ilvl w:val="2"/>
          <w:numId w:val="61"/>
        </w:numPr>
        <w:rPr>
          <w:rFonts w:ascii="Times New Roman" w:hAnsi="Times New Roman" w:cs="Times New Roman"/>
          <w:sz w:val="20"/>
          <w:szCs w:val="20"/>
        </w:rPr>
      </w:pPr>
      <w:r w:rsidRPr="00E153B9">
        <w:rPr>
          <w:rFonts w:ascii="Times New Roman" w:hAnsi="Times New Roman" w:cs="Times New Roman"/>
          <w:b/>
          <w:bCs/>
          <w:sz w:val="20"/>
          <w:szCs w:val="20"/>
        </w:rPr>
        <w:t>Interpretation:</w:t>
      </w:r>
      <w:r w:rsidRPr="00E153B9">
        <w:rPr>
          <w:rFonts w:ascii="Times New Roman" w:hAnsi="Times New Roman" w:cs="Times New Roman"/>
          <w:sz w:val="20"/>
          <w:szCs w:val="20"/>
        </w:rPr>
        <w:t xml:space="preserve"> There are </w:t>
      </w:r>
      <w:r>
        <w:rPr>
          <w:rFonts w:ascii="Times New Roman" w:hAnsi="Times New Roman" w:cs="Times New Roman"/>
          <w:sz w:val="20"/>
          <w:szCs w:val="20"/>
        </w:rPr>
        <w:t>moderately</w:t>
      </w:r>
      <w:r w:rsidRPr="00E153B9">
        <w:rPr>
          <w:rFonts w:ascii="Times New Roman" w:hAnsi="Times New Roman" w:cs="Times New Roman"/>
          <w:sz w:val="20"/>
          <w:szCs w:val="20"/>
        </w:rPr>
        <w:t xml:space="preserve"> significant positive correlations with Q5, Q8, and Q9, indicating that an accurate reflection of job performance is positively related to clear goals, clarity of evaluation criteria, and constructive feedback.</w:t>
      </w:r>
    </w:p>
    <w:p w14:paraId="722DA5C5" w14:textId="77777777" w:rsidR="00453060" w:rsidRPr="00E153B9" w:rsidRDefault="00453060" w:rsidP="00453060">
      <w:pPr>
        <w:rPr>
          <w:rFonts w:ascii="Times New Roman" w:hAnsi="Times New Roman" w:cs="Times New Roman"/>
          <w:b/>
          <w:bCs/>
          <w:sz w:val="20"/>
          <w:szCs w:val="20"/>
        </w:rPr>
      </w:pPr>
      <w:r w:rsidRPr="00E153B9">
        <w:rPr>
          <w:rFonts w:ascii="Times New Roman" w:hAnsi="Times New Roman" w:cs="Times New Roman"/>
          <w:b/>
          <w:bCs/>
          <w:sz w:val="20"/>
          <w:szCs w:val="20"/>
        </w:rPr>
        <w:t>Summary:</w:t>
      </w:r>
    </w:p>
    <w:p w14:paraId="5C3D5CEB" w14:textId="77777777" w:rsidR="00453060" w:rsidRPr="00E153B9" w:rsidRDefault="00453060" w:rsidP="00453060">
      <w:pPr>
        <w:numPr>
          <w:ilvl w:val="0"/>
          <w:numId w:val="62"/>
        </w:numPr>
        <w:rPr>
          <w:rFonts w:ascii="Times New Roman" w:hAnsi="Times New Roman" w:cs="Times New Roman"/>
          <w:sz w:val="20"/>
          <w:szCs w:val="20"/>
        </w:rPr>
      </w:pPr>
      <w:r w:rsidRPr="00E153B9">
        <w:rPr>
          <w:rFonts w:ascii="Times New Roman" w:hAnsi="Times New Roman" w:cs="Times New Roman"/>
          <w:b/>
          <w:bCs/>
          <w:sz w:val="20"/>
          <w:szCs w:val="20"/>
        </w:rPr>
        <w:t>Significant Positive Correlations:</w:t>
      </w:r>
    </w:p>
    <w:p w14:paraId="392298EF" w14:textId="77777777" w:rsidR="00453060" w:rsidRPr="00E153B9" w:rsidRDefault="00453060" w:rsidP="00453060">
      <w:pPr>
        <w:numPr>
          <w:ilvl w:val="1"/>
          <w:numId w:val="62"/>
        </w:numPr>
        <w:rPr>
          <w:rFonts w:ascii="Times New Roman" w:hAnsi="Times New Roman" w:cs="Times New Roman"/>
          <w:sz w:val="20"/>
          <w:szCs w:val="20"/>
        </w:rPr>
      </w:pPr>
      <w:r w:rsidRPr="00E153B9">
        <w:rPr>
          <w:rFonts w:ascii="Times New Roman" w:hAnsi="Times New Roman" w:cs="Times New Roman"/>
          <w:sz w:val="20"/>
          <w:szCs w:val="20"/>
        </w:rPr>
        <w:t>Q5 (clear goals) is positively correlated with Q8 (clear criteria), Q9 (constructive feedback), and Q10 (accurate reflection of performance).</w:t>
      </w:r>
    </w:p>
    <w:p w14:paraId="7F51E26F" w14:textId="77777777" w:rsidR="00453060" w:rsidRPr="00E153B9" w:rsidRDefault="00453060" w:rsidP="00453060">
      <w:pPr>
        <w:numPr>
          <w:ilvl w:val="1"/>
          <w:numId w:val="62"/>
        </w:numPr>
        <w:rPr>
          <w:rFonts w:ascii="Times New Roman" w:hAnsi="Times New Roman" w:cs="Times New Roman"/>
          <w:sz w:val="20"/>
          <w:szCs w:val="20"/>
        </w:rPr>
      </w:pPr>
      <w:r w:rsidRPr="00E153B9">
        <w:rPr>
          <w:rFonts w:ascii="Times New Roman" w:hAnsi="Times New Roman" w:cs="Times New Roman"/>
          <w:sz w:val="20"/>
          <w:szCs w:val="20"/>
        </w:rPr>
        <w:t>Q8 (clear criteria) is positively correlated with Q5 (clear goals), Q9 (constructive feedback), and Q10 (accurate reflection of performance).</w:t>
      </w:r>
    </w:p>
    <w:p w14:paraId="0368C5D2" w14:textId="77777777" w:rsidR="00453060" w:rsidRPr="00E153B9" w:rsidRDefault="00453060" w:rsidP="00453060">
      <w:pPr>
        <w:numPr>
          <w:ilvl w:val="1"/>
          <w:numId w:val="62"/>
        </w:numPr>
        <w:rPr>
          <w:rFonts w:ascii="Times New Roman" w:hAnsi="Times New Roman" w:cs="Times New Roman"/>
          <w:sz w:val="20"/>
          <w:szCs w:val="20"/>
        </w:rPr>
      </w:pPr>
      <w:r w:rsidRPr="00E153B9">
        <w:rPr>
          <w:rFonts w:ascii="Times New Roman" w:hAnsi="Times New Roman" w:cs="Times New Roman"/>
          <w:sz w:val="20"/>
          <w:szCs w:val="20"/>
        </w:rPr>
        <w:t>Q9 (constructive feedback) is positively correlated with Q5 (clear goals), Q8 (clear criteria), and Q10 (accurate reflection of performance).</w:t>
      </w:r>
    </w:p>
    <w:p w14:paraId="6579C8C0" w14:textId="77777777" w:rsidR="00453060" w:rsidRPr="00E153B9" w:rsidRDefault="00453060" w:rsidP="00453060">
      <w:pPr>
        <w:numPr>
          <w:ilvl w:val="1"/>
          <w:numId w:val="62"/>
        </w:numPr>
        <w:rPr>
          <w:rFonts w:ascii="Times New Roman" w:hAnsi="Times New Roman" w:cs="Times New Roman"/>
          <w:sz w:val="20"/>
          <w:szCs w:val="20"/>
        </w:rPr>
      </w:pPr>
      <w:r w:rsidRPr="00E153B9">
        <w:rPr>
          <w:rFonts w:ascii="Times New Roman" w:hAnsi="Times New Roman" w:cs="Times New Roman"/>
          <w:sz w:val="20"/>
          <w:szCs w:val="20"/>
        </w:rPr>
        <w:t>Q10 (accurate reflection) is positively correlated with Q5 (clear goals), Q8 (clear criteria), and Q9 (constructive feedback).</w:t>
      </w:r>
    </w:p>
    <w:p w14:paraId="0C176830" w14:textId="77777777" w:rsidR="00453060" w:rsidRPr="00E153B9" w:rsidRDefault="00453060" w:rsidP="00453060">
      <w:pPr>
        <w:numPr>
          <w:ilvl w:val="0"/>
          <w:numId w:val="62"/>
        </w:numPr>
        <w:rPr>
          <w:rFonts w:ascii="Times New Roman" w:hAnsi="Times New Roman" w:cs="Times New Roman"/>
          <w:sz w:val="20"/>
          <w:szCs w:val="20"/>
        </w:rPr>
      </w:pPr>
      <w:r w:rsidRPr="00E153B9">
        <w:rPr>
          <w:rFonts w:ascii="Times New Roman" w:hAnsi="Times New Roman" w:cs="Times New Roman"/>
          <w:b/>
          <w:bCs/>
          <w:sz w:val="20"/>
          <w:szCs w:val="20"/>
        </w:rPr>
        <w:t>Significant Negative Correlations:</w:t>
      </w:r>
    </w:p>
    <w:p w14:paraId="7904A544" w14:textId="77777777" w:rsidR="00453060" w:rsidRPr="00E153B9" w:rsidRDefault="00453060" w:rsidP="00453060">
      <w:pPr>
        <w:numPr>
          <w:ilvl w:val="1"/>
          <w:numId w:val="62"/>
        </w:numPr>
        <w:rPr>
          <w:rFonts w:ascii="Times New Roman" w:hAnsi="Times New Roman" w:cs="Times New Roman"/>
          <w:sz w:val="20"/>
          <w:szCs w:val="20"/>
        </w:rPr>
      </w:pPr>
      <w:r w:rsidRPr="00E153B9">
        <w:rPr>
          <w:rFonts w:ascii="Times New Roman" w:hAnsi="Times New Roman" w:cs="Times New Roman"/>
          <w:sz w:val="20"/>
          <w:szCs w:val="20"/>
        </w:rPr>
        <w:t>Q5 (clear goals) and Q6 (fair and unbiased) have a small but significant negative correlation.</w:t>
      </w:r>
    </w:p>
    <w:p w14:paraId="42452BDF" w14:textId="77777777" w:rsidR="00453060" w:rsidRPr="00E153B9" w:rsidRDefault="00453060" w:rsidP="00453060">
      <w:pPr>
        <w:numPr>
          <w:ilvl w:val="1"/>
          <w:numId w:val="62"/>
        </w:numPr>
        <w:rPr>
          <w:rFonts w:ascii="Times New Roman" w:hAnsi="Times New Roman" w:cs="Times New Roman"/>
          <w:sz w:val="20"/>
          <w:szCs w:val="20"/>
        </w:rPr>
      </w:pPr>
      <w:r w:rsidRPr="00E153B9">
        <w:rPr>
          <w:rFonts w:ascii="Times New Roman" w:hAnsi="Times New Roman" w:cs="Times New Roman"/>
          <w:sz w:val="20"/>
          <w:szCs w:val="20"/>
        </w:rPr>
        <w:t>Q6 (fair and unbiased) and Q8 (clear criteria) have a small but significant negative correlation.</w:t>
      </w:r>
    </w:p>
    <w:p w14:paraId="72B0E1C0" w14:textId="77777777" w:rsidR="00453060" w:rsidRPr="00E153B9" w:rsidRDefault="00453060" w:rsidP="00453060">
      <w:pPr>
        <w:numPr>
          <w:ilvl w:val="0"/>
          <w:numId w:val="62"/>
        </w:numPr>
        <w:rPr>
          <w:rFonts w:ascii="Times New Roman" w:hAnsi="Times New Roman" w:cs="Times New Roman"/>
          <w:sz w:val="20"/>
          <w:szCs w:val="20"/>
        </w:rPr>
      </w:pPr>
      <w:r w:rsidRPr="00E153B9">
        <w:rPr>
          <w:rFonts w:ascii="Times New Roman" w:hAnsi="Times New Roman" w:cs="Times New Roman"/>
          <w:b/>
          <w:bCs/>
          <w:sz w:val="20"/>
          <w:szCs w:val="20"/>
        </w:rPr>
        <w:t>Insignificant Correlations:</w:t>
      </w:r>
    </w:p>
    <w:p w14:paraId="06D1777E" w14:textId="77777777" w:rsidR="00453060" w:rsidRPr="00E153B9" w:rsidRDefault="00453060" w:rsidP="00453060">
      <w:pPr>
        <w:numPr>
          <w:ilvl w:val="1"/>
          <w:numId w:val="62"/>
        </w:numPr>
        <w:rPr>
          <w:rFonts w:ascii="Times New Roman" w:hAnsi="Times New Roman" w:cs="Times New Roman"/>
          <w:sz w:val="20"/>
          <w:szCs w:val="20"/>
        </w:rPr>
      </w:pPr>
      <w:r w:rsidRPr="00E153B9">
        <w:rPr>
          <w:rFonts w:ascii="Times New Roman" w:hAnsi="Times New Roman" w:cs="Times New Roman"/>
          <w:sz w:val="20"/>
          <w:szCs w:val="20"/>
        </w:rPr>
        <w:t>Q7 (satisfaction with frequency) does not show significant correlations with other variables.</w:t>
      </w:r>
    </w:p>
    <w:p w14:paraId="2CE1D040" w14:textId="247ED5A9" w:rsidR="00453060" w:rsidRPr="00E153B9" w:rsidRDefault="00453060" w:rsidP="00453060">
      <w:pPr>
        <w:rPr>
          <w:rFonts w:ascii="Times New Roman" w:hAnsi="Times New Roman" w:cs="Times New Roman"/>
          <w:sz w:val="20"/>
          <w:szCs w:val="20"/>
        </w:rPr>
      </w:pPr>
      <w:r w:rsidRPr="00E153B9">
        <w:rPr>
          <w:rFonts w:ascii="Times New Roman" w:hAnsi="Times New Roman" w:cs="Times New Roman"/>
          <w:sz w:val="20"/>
          <w:szCs w:val="20"/>
        </w:rPr>
        <w:t xml:space="preserve">These results indicate that clear goals, understandable evaluation criteria, and constructive feedback are positively interrelated and contribute to the perception that the appraisal system accurately reflects job performance. Conversely, there are minor negative relationships between </w:t>
      </w:r>
      <w:r>
        <w:rPr>
          <w:rFonts w:ascii="Times New Roman" w:hAnsi="Times New Roman" w:cs="Times New Roman"/>
          <w:sz w:val="20"/>
          <w:szCs w:val="20"/>
        </w:rPr>
        <w:t xml:space="preserve">the </w:t>
      </w:r>
      <w:r w:rsidRPr="00E153B9">
        <w:rPr>
          <w:rFonts w:ascii="Times New Roman" w:hAnsi="Times New Roman" w:cs="Times New Roman"/>
          <w:sz w:val="20"/>
          <w:szCs w:val="20"/>
        </w:rPr>
        <w:t>perceived fairness of the appraisal process and other factors.</w:t>
      </w:r>
    </w:p>
    <w:p w14:paraId="0479681B" w14:textId="7D62DF27" w:rsidR="00453060" w:rsidRDefault="00453060" w:rsidP="00B933D2">
      <w:pPr>
        <w:spacing w:line="240" w:lineRule="auto"/>
        <w:rPr>
          <w:rFonts w:ascii="Times New Roman" w:hAnsi="Times New Roman" w:cs="Times New Roman"/>
          <w:sz w:val="20"/>
          <w:szCs w:val="20"/>
        </w:rPr>
      </w:pPr>
      <w:r w:rsidRPr="00E153B9">
        <w:rPr>
          <w:rFonts w:ascii="Times New Roman" w:hAnsi="Times New Roman" w:cs="Times New Roman"/>
          <w:noProof/>
          <w:sz w:val="20"/>
          <w:szCs w:val="20"/>
        </w:rPr>
        <w:drawing>
          <wp:inline distT="0" distB="0" distL="0" distR="0" wp14:anchorId="5517E08A" wp14:editId="71E28603">
            <wp:extent cx="3098165" cy="4514926"/>
            <wp:effectExtent l="0" t="0" r="6985" b="0"/>
            <wp:docPr id="1752361620"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361620" name="Picture 5" descr="A screenshot of a compute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98165" cy="4514926"/>
                    </a:xfrm>
                    <a:prstGeom prst="rect">
                      <a:avLst/>
                    </a:prstGeom>
                    <a:noFill/>
                  </pic:spPr>
                </pic:pic>
              </a:graphicData>
            </a:graphic>
          </wp:inline>
        </w:drawing>
      </w:r>
    </w:p>
    <w:p w14:paraId="1F14EC7C" w14:textId="77777777" w:rsidR="00453060" w:rsidRPr="00E153B9" w:rsidRDefault="00453060" w:rsidP="00453060">
      <w:pPr>
        <w:rPr>
          <w:rFonts w:ascii="Times New Roman" w:hAnsi="Times New Roman" w:cs="Times New Roman"/>
          <w:sz w:val="20"/>
          <w:szCs w:val="20"/>
        </w:rPr>
      </w:pPr>
      <w:r w:rsidRPr="00E153B9">
        <w:rPr>
          <w:rFonts w:ascii="Times New Roman" w:hAnsi="Times New Roman" w:cs="Times New Roman"/>
          <w:sz w:val="20"/>
          <w:szCs w:val="20"/>
        </w:rPr>
        <w:t>The table presents Pearson correlation coefficients between various aspects of job satisfaction and the performance appraisal system at Real Ispat. It includes the significance levels (1-tailed) to determine the statistical significance of these correlations.</w:t>
      </w:r>
    </w:p>
    <w:p w14:paraId="00C11D07" w14:textId="77777777" w:rsidR="00453060" w:rsidRPr="00E153B9" w:rsidRDefault="00453060" w:rsidP="00453060">
      <w:pPr>
        <w:rPr>
          <w:rFonts w:ascii="Times New Roman" w:hAnsi="Times New Roman" w:cs="Times New Roman"/>
          <w:b/>
          <w:bCs/>
          <w:sz w:val="20"/>
          <w:szCs w:val="20"/>
        </w:rPr>
      </w:pPr>
      <w:r w:rsidRPr="00E153B9">
        <w:rPr>
          <w:rFonts w:ascii="Times New Roman" w:hAnsi="Times New Roman" w:cs="Times New Roman"/>
          <w:b/>
          <w:bCs/>
          <w:sz w:val="20"/>
          <w:szCs w:val="20"/>
        </w:rPr>
        <w:t>Analysis:</w:t>
      </w:r>
    </w:p>
    <w:p w14:paraId="0B835011" w14:textId="77777777" w:rsidR="00453060" w:rsidRPr="00E153B9" w:rsidRDefault="00453060" w:rsidP="00453060">
      <w:pPr>
        <w:rPr>
          <w:rFonts w:ascii="Times New Roman" w:hAnsi="Times New Roman" w:cs="Times New Roman"/>
          <w:b/>
          <w:bCs/>
          <w:sz w:val="20"/>
          <w:szCs w:val="20"/>
        </w:rPr>
      </w:pPr>
      <w:r w:rsidRPr="00E153B9">
        <w:rPr>
          <w:rFonts w:ascii="Times New Roman" w:hAnsi="Times New Roman" w:cs="Times New Roman"/>
          <w:b/>
          <w:bCs/>
          <w:sz w:val="20"/>
          <w:szCs w:val="20"/>
        </w:rPr>
        <w:t>Pearson Correlation Coefficients:</w:t>
      </w:r>
    </w:p>
    <w:p w14:paraId="47A34A55" w14:textId="77777777" w:rsidR="00453060" w:rsidRPr="00E153B9" w:rsidRDefault="00453060" w:rsidP="00453060">
      <w:pPr>
        <w:numPr>
          <w:ilvl w:val="0"/>
          <w:numId w:val="63"/>
        </w:numPr>
        <w:rPr>
          <w:rFonts w:ascii="Times New Roman" w:hAnsi="Times New Roman" w:cs="Times New Roman"/>
          <w:sz w:val="20"/>
          <w:szCs w:val="20"/>
        </w:rPr>
      </w:pPr>
      <w:r w:rsidRPr="00E153B9">
        <w:rPr>
          <w:rFonts w:ascii="Times New Roman" w:hAnsi="Times New Roman" w:cs="Times New Roman"/>
          <w:b/>
          <w:bCs/>
          <w:sz w:val="20"/>
          <w:szCs w:val="20"/>
        </w:rPr>
        <w:t>Q15: Overall, I am satisfied with my job at Real Ispat.</w:t>
      </w:r>
    </w:p>
    <w:p w14:paraId="5E678006" w14:textId="77777777" w:rsidR="00453060" w:rsidRPr="00E153B9" w:rsidRDefault="00453060" w:rsidP="00453060">
      <w:pPr>
        <w:numPr>
          <w:ilvl w:val="1"/>
          <w:numId w:val="63"/>
        </w:numPr>
        <w:rPr>
          <w:rFonts w:ascii="Times New Roman" w:hAnsi="Times New Roman" w:cs="Times New Roman"/>
          <w:sz w:val="20"/>
          <w:szCs w:val="20"/>
        </w:rPr>
      </w:pPr>
      <w:r w:rsidRPr="00E153B9">
        <w:rPr>
          <w:rFonts w:ascii="Times New Roman" w:hAnsi="Times New Roman" w:cs="Times New Roman"/>
          <w:b/>
          <w:bCs/>
          <w:sz w:val="20"/>
          <w:szCs w:val="20"/>
        </w:rPr>
        <w:t>Q11:</w:t>
      </w:r>
      <w:r w:rsidRPr="00E153B9">
        <w:rPr>
          <w:rFonts w:ascii="Times New Roman" w:hAnsi="Times New Roman" w:cs="Times New Roman"/>
          <w:sz w:val="20"/>
          <w:szCs w:val="20"/>
        </w:rPr>
        <w:t xml:space="preserve"> 0.417</w:t>
      </w:r>
    </w:p>
    <w:p w14:paraId="43A73FF2" w14:textId="77777777" w:rsidR="00453060" w:rsidRPr="00E153B9" w:rsidRDefault="00453060" w:rsidP="00453060">
      <w:pPr>
        <w:numPr>
          <w:ilvl w:val="2"/>
          <w:numId w:val="63"/>
        </w:numPr>
        <w:rPr>
          <w:rFonts w:ascii="Times New Roman" w:hAnsi="Times New Roman" w:cs="Times New Roman"/>
          <w:sz w:val="20"/>
          <w:szCs w:val="20"/>
        </w:rPr>
      </w:pPr>
      <w:r w:rsidRPr="00E153B9">
        <w:rPr>
          <w:rFonts w:ascii="Times New Roman" w:hAnsi="Times New Roman" w:cs="Times New Roman"/>
          <w:b/>
          <w:bCs/>
          <w:sz w:val="20"/>
          <w:szCs w:val="20"/>
        </w:rPr>
        <w:t>Sig. (1-tailed):</w:t>
      </w:r>
      <w:r w:rsidRPr="00E153B9">
        <w:rPr>
          <w:rFonts w:ascii="Times New Roman" w:hAnsi="Times New Roman" w:cs="Times New Roman"/>
          <w:sz w:val="20"/>
          <w:szCs w:val="20"/>
        </w:rPr>
        <w:t xml:space="preserve"> &lt;0.001</w:t>
      </w:r>
    </w:p>
    <w:p w14:paraId="024CF19F" w14:textId="55E34336" w:rsidR="00453060" w:rsidRPr="00E153B9" w:rsidRDefault="00453060" w:rsidP="00453060">
      <w:pPr>
        <w:numPr>
          <w:ilvl w:val="2"/>
          <w:numId w:val="63"/>
        </w:numPr>
        <w:rPr>
          <w:rFonts w:ascii="Times New Roman" w:hAnsi="Times New Roman" w:cs="Times New Roman"/>
          <w:sz w:val="20"/>
          <w:szCs w:val="20"/>
        </w:rPr>
      </w:pPr>
      <w:r w:rsidRPr="00E153B9">
        <w:rPr>
          <w:rFonts w:ascii="Times New Roman" w:hAnsi="Times New Roman" w:cs="Times New Roman"/>
          <w:b/>
          <w:bCs/>
          <w:sz w:val="20"/>
          <w:szCs w:val="20"/>
        </w:rPr>
        <w:t>Interpretation:</w:t>
      </w:r>
      <w:r w:rsidRPr="00E153B9">
        <w:rPr>
          <w:rFonts w:ascii="Times New Roman" w:hAnsi="Times New Roman" w:cs="Times New Roman"/>
          <w:sz w:val="20"/>
          <w:szCs w:val="20"/>
        </w:rPr>
        <w:t xml:space="preserve"> There is a </w:t>
      </w:r>
      <w:r>
        <w:rPr>
          <w:rFonts w:ascii="Times New Roman" w:hAnsi="Times New Roman" w:cs="Times New Roman"/>
          <w:sz w:val="20"/>
          <w:szCs w:val="20"/>
        </w:rPr>
        <w:t>moderately</w:t>
      </w:r>
      <w:r w:rsidRPr="00E153B9">
        <w:rPr>
          <w:rFonts w:ascii="Times New Roman" w:hAnsi="Times New Roman" w:cs="Times New Roman"/>
          <w:sz w:val="20"/>
          <w:szCs w:val="20"/>
        </w:rPr>
        <w:t xml:space="preserve"> significant positive correlation with the effectiveness of the appraisal system in identifying high performers.</w:t>
      </w:r>
    </w:p>
    <w:p w14:paraId="5CDE17E8" w14:textId="77777777" w:rsidR="00453060" w:rsidRPr="00E153B9" w:rsidRDefault="00453060" w:rsidP="00453060">
      <w:pPr>
        <w:numPr>
          <w:ilvl w:val="1"/>
          <w:numId w:val="63"/>
        </w:numPr>
        <w:rPr>
          <w:rFonts w:ascii="Times New Roman" w:hAnsi="Times New Roman" w:cs="Times New Roman"/>
          <w:sz w:val="20"/>
          <w:szCs w:val="20"/>
        </w:rPr>
      </w:pPr>
      <w:r w:rsidRPr="00E153B9">
        <w:rPr>
          <w:rFonts w:ascii="Times New Roman" w:hAnsi="Times New Roman" w:cs="Times New Roman"/>
          <w:b/>
          <w:bCs/>
          <w:sz w:val="20"/>
          <w:szCs w:val="20"/>
        </w:rPr>
        <w:t>Q12:</w:t>
      </w:r>
      <w:r w:rsidRPr="00E153B9">
        <w:rPr>
          <w:rFonts w:ascii="Times New Roman" w:hAnsi="Times New Roman" w:cs="Times New Roman"/>
          <w:sz w:val="20"/>
          <w:szCs w:val="20"/>
        </w:rPr>
        <w:t xml:space="preserve"> 0.390</w:t>
      </w:r>
    </w:p>
    <w:p w14:paraId="4F48137F" w14:textId="77777777" w:rsidR="00453060" w:rsidRPr="00E153B9" w:rsidRDefault="00453060" w:rsidP="00453060">
      <w:pPr>
        <w:numPr>
          <w:ilvl w:val="2"/>
          <w:numId w:val="63"/>
        </w:numPr>
        <w:rPr>
          <w:rFonts w:ascii="Times New Roman" w:hAnsi="Times New Roman" w:cs="Times New Roman"/>
          <w:sz w:val="20"/>
          <w:szCs w:val="20"/>
        </w:rPr>
      </w:pPr>
      <w:r w:rsidRPr="00E153B9">
        <w:rPr>
          <w:rFonts w:ascii="Times New Roman" w:hAnsi="Times New Roman" w:cs="Times New Roman"/>
          <w:b/>
          <w:bCs/>
          <w:sz w:val="20"/>
          <w:szCs w:val="20"/>
        </w:rPr>
        <w:t>Sig. (1-tailed):</w:t>
      </w:r>
      <w:r w:rsidRPr="00E153B9">
        <w:rPr>
          <w:rFonts w:ascii="Times New Roman" w:hAnsi="Times New Roman" w:cs="Times New Roman"/>
          <w:sz w:val="20"/>
          <w:szCs w:val="20"/>
        </w:rPr>
        <w:t xml:space="preserve"> &lt;0.001</w:t>
      </w:r>
    </w:p>
    <w:p w14:paraId="1B20D56B" w14:textId="4665D423" w:rsidR="00453060" w:rsidRPr="00E153B9" w:rsidRDefault="00453060" w:rsidP="00453060">
      <w:pPr>
        <w:numPr>
          <w:ilvl w:val="2"/>
          <w:numId w:val="63"/>
        </w:numPr>
        <w:rPr>
          <w:rFonts w:ascii="Times New Roman" w:hAnsi="Times New Roman" w:cs="Times New Roman"/>
          <w:sz w:val="20"/>
          <w:szCs w:val="20"/>
        </w:rPr>
      </w:pPr>
      <w:r w:rsidRPr="00E153B9">
        <w:rPr>
          <w:rFonts w:ascii="Times New Roman" w:hAnsi="Times New Roman" w:cs="Times New Roman"/>
          <w:b/>
          <w:bCs/>
          <w:sz w:val="20"/>
          <w:szCs w:val="20"/>
        </w:rPr>
        <w:t>Interpretation:</w:t>
      </w:r>
      <w:r w:rsidRPr="00E153B9">
        <w:rPr>
          <w:rFonts w:ascii="Times New Roman" w:hAnsi="Times New Roman" w:cs="Times New Roman"/>
          <w:sz w:val="20"/>
          <w:szCs w:val="20"/>
        </w:rPr>
        <w:t xml:space="preserve"> There is a </w:t>
      </w:r>
      <w:r>
        <w:rPr>
          <w:rFonts w:ascii="Times New Roman" w:hAnsi="Times New Roman" w:cs="Times New Roman"/>
          <w:sz w:val="20"/>
          <w:szCs w:val="20"/>
        </w:rPr>
        <w:t>moderately</w:t>
      </w:r>
      <w:r w:rsidRPr="00E153B9">
        <w:rPr>
          <w:rFonts w:ascii="Times New Roman" w:hAnsi="Times New Roman" w:cs="Times New Roman"/>
          <w:sz w:val="20"/>
          <w:szCs w:val="20"/>
        </w:rPr>
        <w:t xml:space="preserve"> significant positive correlation with the appraisal process helping in setting realistic and achievable performance targets.</w:t>
      </w:r>
    </w:p>
    <w:p w14:paraId="55A81B06" w14:textId="77777777" w:rsidR="00453060" w:rsidRPr="00E153B9" w:rsidRDefault="00453060" w:rsidP="00453060">
      <w:pPr>
        <w:numPr>
          <w:ilvl w:val="1"/>
          <w:numId w:val="63"/>
        </w:numPr>
        <w:rPr>
          <w:rFonts w:ascii="Times New Roman" w:hAnsi="Times New Roman" w:cs="Times New Roman"/>
          <w:sz w:val="20"/>
          <w:szCs w:val="20"/>
        </w:rPr>
      </w:pPr>
      <w:r w:rsidRPr="00E153B9">
        <w:rPr>
          <w:rFonts w:ascii="Times New Roman" w:hAnsi="Times New Roman" w:cs="Times New Roman"/>
          <w:b/>
          <w:bCs/>
          <w:sz w:val="20"/>
          <w:szCs w:val="20"/>
        </w:rPr>
        <w:t>Q13:</w:t>
      </w:r>
      <w:r w:rsidRPr="00E153B9">
        <w:rPr>
          <w:rFonts w:ascii="Times New Roman" w:hAnsi="Times New Roman" w:cs="Times New Roman"/>
          <w:sz w:val="20"/>
          <w:szCs w:val="20"/>
        </w:rPr>
        <w:t xml:space="preserve"> 0.418</w:t>
      </w:r>
    </w:p>
    <w:p w14:paraId="2D219504" w14:textId="77777777" w:rsidR="00453060" w:rsidRPr="00E153B9" w:rsidRDefault="00453060" w:rsidP="00453060">
      <w:pPr>
        <w:numPr>
          <w:ilvl w:val="2"/>
          <w:numId w:val="63"/>
        </w:numPr>
        <w:rPr>
          <w:rFonts w:ascii="Times New Roman" w:hAnsi="Times New Roman" w:cs="Times New Roman"/>
          <w:sz w:val="20"/>
          <w:szCs w:val="20"/>
        </w:rPr>
      </w:pPr>
      <w:r w:rsidRPr="00E153B9">
        <w:rPr>
          <w:rFonts w:ascii="Times New Roman" w:hAnsi="Times New Roman" w:cs="Times New Roman"/>
          <w:b/>
          <w:bCs/>
          <w:sz w:val="20"/>
          <w:szCs w:val="20"/>
        </w:rPr>
        <w:t>Sig. (1-tailed):</w:t>
      </w:r>
      <w:r w:rsidRPr="00E153B9">
        <w:rPr>
          <w:rFonts w:ascii="Times New Roman" w:hAnsi="Times New Roman" w:cs="Times New Roman"/>
          <w:sz w:val="20"/>
          <w:szCs w:val="20"/>
        </w:rPr>
        <w:t xml:space="preserve"> &lt;0.001</w:t>
      </w:r>
    </w:p>
    <w:p w14:paraId="7C5E7A24" w14:textId="3E469612" w:rsidR="00453060" w:rsidRPr="00E153B9" w:rsidRDefault="00453060" w:rsidP="00453060">
      <w:pPr>
        <w:numPr>
          <w:ilvl w:val="2"/>
          <w:numId w:val="63"/>
        </w:numPr>
        <w:rPr>
          <w:rFonts w:ascii="Times New Roman" w:hAnsi="Times New Roman" w:cs="Times New Roman"/>
          <w:sz w:val="20"/>
          <w:szCs w:val="20"/>
        </w:rPr>
      </w:pPr>
      <w:r w:rsidRPr="00E153B9">
        <w:rPr>
          <w:rFonts w:ascii="Times New Roman" w:hAnsi="Times New Roman" w:cs="Times New Roman"/>
          <w:b/>
          <w:bCs/>
          <w:sz w:val="20"/>
          <w:szCs w:val="20"/>
        </w:rPr>
        <w:t>Interpretation:</w:t>
      </w:r>
      <w:r w:rsidRPr="00E153B9">
        <w:rPr>
          <w:rFonts w:ascii="Times New Roman" w:hAnsi="Times New Roman" w:cs="Times New Roman"/>
          <w:sz w:val="20"/>
          <w:szCs w:val="20"/>
        </w:rPr>
        <w:t xml:space="preserve"> There is a </w:t>
      </w:r>
      <w:r>
        <w:rPr>
          <w:rFonts w:ascii="Times New Roman" w:hAnsi="Times New Roman" w:cs="Times New Roman"/>
          <w:sz w:val="20"/>
          <w:szCs w:val="20"/>
        </w:rPr>
        <w:t>moderately</w:t>
      </w:r>
      <w:r w:rsidRPr="00E153B9">
        <w:rPr>
          <w:rFonts w:ascii="Times New Roman" w:hAnsi="Times New Roman" w:cs="Times New Roman"/>
          <w:sz w:val="20"/>
          <w:szCs w:val="20"/>
        </w:rPr>
        <w:t xml:space="preserve"> significant positive correlation with the appraisal system effectively contributing to career development.</w:t>
      </w:r>
    </w:p>
    <w:p w14:paraId="4F80A00D" w14:textId="77777777" w:rsidR="00453060" w:rsidRPr="00E153B9" w:rsidRDefault="00453060" w:rsidP="00453060">
      <w:pPr>
        <w:numPr>
          <w:ilvl w:val="1"/>
          <w:numId w:val="63"/>
        </w:numPr>
        <w:rPr>
          <w:rFonts w:ascii="Times New Roman" w:hAnsi="Times New Roman" w:cs="Times New Roman"/>
          <w:sz w:val="20"/>
          <w:szCs w:val="20"/>
        </w:rPr>
      </w:pPr>
      <w:r w:rsidRPr="00E153B9">
        <w:rPr>
          <w:rFonts w:ascii="Times New Roman" w:hAnsi="Times New Roman" w:cs="Times New Roman"/>
          <w:b/>
          <w:bCs/>
          <w:sz w:val="20"/>
          <w:szCs w:val="20"/>
        </w:rPr>
        <w:lastRenderedPageBreak/>
        <w:t>Q14:</w:t>
      </w:r>
      <w:r w:rsidRPr="00E153B9">
        <w:rPr>
          <w:rFonts w:ascii="Times New Roman" w:hAnsi="Times New Roman" w:cs="Times New Roman"/>
          <w:sz w:val="20"/>
          <w:szCs w:val="20"/>
        </w:rPr>
        <w:t xml:space="preserve"> 0.377</w:t>
      </w:r>
    </w:p>
    <w:p w14:paraId="1488FEFF" w14:textId="77777777" w:rsidR="00453060" w:rsidRPr="00E153B9" w:rsidRDefault="00453060" w:rsidP="00453060">
      <w:pPr>
        <w:numPr>
          <w:ilvl w:val="2"/>
          <w:numId w:val="63"/>
        </w:numPr>
        <w:rPr>
          <w:rFonts w:ascii="Times New Roman" w:hAnsi="Times New Roman" w:cs="Times New Roman"/>
          <w:sz w:val="20"/>
          <w:szCs w:val="20"/>
        </w:rPr>
      </w:pPr>
      <w:r w:rsidRPr="00E153B9">
        <w:rPr>
          <w:rFonts w:ascii="Times New Roman" w:hAnsi="Times New Roman" w:cs="Times New Roman"/>
          <w:b/>
          <w:bCs/>
          <w:sz w:val="20"/>
          <w:szCs w:val="20"/>
        </w:rPr>
        <w:t>Sig. (1-tailed):</w:t>
      </w:r>
      <w:r w:rsidRPr="00E153B9">
        <w:rPr>
          <w:rFonts w:ascii="Times New Roman" w:hAnsi="Times New Roman" w:cs="Times New Roman"/>
          <w:sz w:val="20"/>
          <w:szCs w:val="20"/>
        </w:rPr>
        <w:t xml:space="preserve"> &lt;0.001</w:t>
      </w:r>
    </w:p>
    <w:p w14:paraId="66AB422B" w14:textId="2A6E0004" w:rsidR="00453060" w:rsidRPr="00E153B9" w:rsidRDefault="00453060" w:rsidP="00453060">
      <w:pPr>
        <w:numPr>
          <w:ilvl w:val="2"/>
          <w:numId w:val="63"/>
        </w:numPr>
        <w:rPr>
          <w:rFonts w:ascii="Times New Roman" w:hAnsi="Times New Roman" w:cs="Times New Roman"/>
          <w:sz w:val="20"/>
          <w:szCs w:val="20"/>
        </w:rPr>
      </w:pPr>
      <w:r w:rsidRPr="00E153B9">
        <w:rPr>
          <w:rFonts w:ascii="Times New Roman" w:hAnsi="Times New Roman" w:cs="Times New Roman"/>
          <w:b/>
          <w:bCs/>
          <w:sz w:val="20"/>
          <w:szCs w:val="20"/>
        </w:rPr>
        <w:t>Interpretation:</w:t>
      </w:r>
      <w:r w:rsidRPr="00E153B9">
        <w:rPr>
          <w:rFonts w:ascii="Times New Roman" w:hAnsi="Times New Roman" w:cs="Times New Roman"/>
          <w:sz w:val="20"/>
          <w:szCs w:val="20"/>
        </w:rPr>
        <w:t xml:space="preserve"> There is a </w:t>
      </w:r>
      <w:r>
        <w:rPr>
          <w:rFonts w:ascii="Times New Roman" w:hAnsi="Times New Roman" w:cs="Times New Roman"/>
          <w:sz w:val="20"/>
          <w:szCs w:val="20"/>
        </w:rPr>
        <w:t>moderately</w:t>
      </w:r>
      <w:r w:rsidRPr="00E153B9">
        <w:rPr>
          <w:rFonts w:ascii="Times New Roman" w:hAnsi="Times New Roman" w:cs="Times New Roman"/>
          <w:sz w:val="20"/>
          <w:szCs w:val="20"/>
        </w:rPr>
        <w:t xml:space="preserve"> significant positive correlation with the belief that the performance appraisal system needs improvement.</w:t>
      </w:r>
    </w:p>
    <w:p w14:paraId="53165B0A" w14:textId="77777777" w:rsidR="00453060" w:rsidRPr="00E153B9" w:rsidRDefault="00453060" w:rsidP="00453060">
      <w:pPr>
        <w:numPr>
          <w:ilvl w:val="0"/>
          <w:numId w:val="63"/>
        </w:numPr>
        <w:rPr>
          <w:rFonts w:ascii="Times New Roman" w:hAnsi="Times New Roman" w:cs="Times New Roman"/>
          <w:sz w:val="20"/>
          <w:szCs w:val="20"/>
        </w:rPr>
      </w:pPr>
      <w:r w:rsidRPr="00E153B9">
        <w:rPr>
          <w:rFonts w:ascii="Times New Roman" w:hAnsi="Times New Roman" w:cs="Times New Roman"/>
          <w:b/>
          <w:bCs/>
          <w:sz w:val="20"/>
          <w:szCs w:val="20"/>
        </w:rPr>
        <w:t>Q11: The performance appraisal system is effective in identifying high performers.</w:t>
      </w:r>
    </w:p>
    <w:p w14:paraId="1BAF6C4C" w14:textId="77777777" w:rsidR="00453060" w:rsidRPr="00E153B9" w:rsidRDefault="00453060" w:rsidP="00453060">
      <w:pPr>
        <w:numPr>
          <w:ilvl w:val="1"/>
          <w:numId w:val="63"/>
        </w:numPr>
        <w:rPr>
          <w:rFonts w:ascii="Times New Roman" w:hAnsi="Times New Roman" w:cs="Times New Roman"/>
          <w:sz w:val="20"/>
          <w:szCs w:val="20"/>
        </w:rPr>
      </w:pPr>
      <w:r w:rsidRPr="00E153B9">
        <w:rPr>
          <w:rFonts w:ascii="Times New Roman" w:hAnsi="Times New Roman" w:cs="Times New Roman"/>
          <w:b/>
          <w:bCs/>
          <w:sz w:val="20"/>
          <w:szCs w:val="20"/>
        </w:rPr>
        <w:t>Q12:</w:t>
      </w:r>
      <w:r w:rsidRPr="00E153B9">
        <w:rPr>
          <w:rFonts w:ascii="Times New Roman" w:hAnsi="Times New Roman" w:cs="Times New Roman"/>
          <w:sz w:val="20"/>
          <w:szCs w:val="20"/>
        </w:rPr>
        <w:t xml:space="preserve"> 0.242</w:t>
      </w:r>
    </w:p>
    <w:p w14:paraId="33DA5509" w14:textId="77777777" w:rsidR="00453060" w:rsidRPr="00E153B9" w:rsidRDefault="00453060" w:rsidP="00453060">
      <w:pPr>
        <w:numPr>
          <w:ilvl w:val="2"/>
          <w:numId w:val="63"/>
        </w:numPr>
        <w:rPr>
          <w:rFonts w:ascii="Times New Roman" w:hAnsi="Times New Roman" w:cs="Times New Roman"/>
          <w:sz w:val="20"/>
          <w:szCs w:val="20"/>
        </w:rPr>
      </w:pPr>
      <w:r w:rsidRPr="00E153B9">
        <w:rPr>
          <w:rFonts w:ascii="Times New Roman" w:hAnsi="Times New Roman" w:cs="Times New Roman"/>
          <w:b/>
          <w:bCs/>
          <w:sz w:val="20"/>
          <w:szCs w:val="20"/>
        </w:rPr>
        <w:t>Sig. (1-tailed):</w:t>
      </w:r>
      <w:r w:rsidRPr="00E153B9">
        <w:rPr>
          <w:rFonts w:ascii="Times New Roman" w:hAnsi="Times New Roman" w:cs="Times New Roman"/>
          <w:sz w:val="20"/>
          <w:szCs w:val="20"/>
        </w:rPr>
        <w:t xml:space="preserve"> &lt;0.001</w:t>
      </w:r>
    </w:p>
    <w:p w14:paraId="59FD014D" w14:textId="77777777" w:rsidR="00453060" w:rsidRPr="00E153B9" w:rsidRDefault="00453060" w:rsidP="00453060">
      <w:pPr>
        <w:numPr>
          <w:ilvl w:val="2"/>
          <w:numId w:val="63"/>
        </w:numPr>
        <w:rPr>
          <w:rFonts w:ascii="Times New Roman" w:hAnsi="Times New Roman" w:cs="Times New Roman"/>
          <w:sz w:val="20"/>
          <w:szCs w:val="20"/>
        </w:rPr>
      </w:pPr>
      <w:r w:rsidRPr="00E153B9">
        <w:rPr>
          <w:rFonts w:ascii="Times New Roman" w:hAnsi="Times New Roman" w:cs="Times New Roman"/>
          <w:b/>
          <w:bCs/>
          <w:sz w:val="20"/>
          <w:szCs w:val="20"/>
        </w:rPr>
        <w:t>Interpretation:</w:t>
      </w:r>
      <w:r w:rsidRPr="00E153B9">
        <w:rPr>
          <w:rFonts w:ascii="Times New Roman" w:hAnsi="Times New Roman" w:cs="Times New Roman"/>
          <w:sz w:val="20"/>
          <w:szCs w:val="20"/>
        </w:rPr>
        <w:t xml:space="preserve"> There is a small but significant positive correlation with the appraisal process helping in setting realistic and achievable performance targets.</w:t>
      </w:r>
    </w:p>
    <w:p w14:paraId="5A27C84E" w14:textId="77777777" w:rsidR="00453060" w:rsidRPr="00E153B9" w:rsidRDefault="00453060" w:rsidP="00453060">
      <w:pPr>
        <w:numPr>
          <w:ilvl w:val="1"/>
          <w:numId w:val="63"/>
        </w:numPr>
        <w:rPr>
          <w:rFonts w:ascii="Times New Roman" w:hAnsi="Times New Roman" w:cs="Times New Roman"/>
          <w:sz w:val="20"/>
          <w:szCs w:val="20"/>
        </w:rPr>
      </w:pPr>
      <w:r w:rsidRPr="00E153B9">
        <w:rPr>
          <w:rFonts w:ascii="Times New Roman" w:hAnsi="Times New Roman" w:cs="Times New Roman"/>
          <w:b/>
          <w:bCs/>
          <w:sz w:val="20"/>
          <w:szCs w:val="20"/>
        </w:rPr>
        <w:t>Q13:</w:t>
      </w:r>
      <w:r w:rsidRPr="00E153B9">
        <w:rPr>
          <w:rFonts w:ascii="Times New Roman" w:hAnsi="Times New Roman" w:cs="Times New Roman"/>
          <w:sz w:val="20"/>
          <w:szCs w:val="20"/>
        </w:rPr>
        <w:t xml:space="preserve"> 0.345</w:t>
      </w:r>
    </w:p>
    <w:p w14:paraId="433C304D" w14:textId="77777777" w:rsidR="00453060" w:rsidRPr="00E153B9" w:rsidRDefault="00453060" w:rsidP="00453060">
      <w:pPr>
        <w:numPr>
          <w:ilvl w:val="2"/>
          <w:numId w:val="63"/>
        </w:numPr>
        <w:rPr>
          <w:rFonts w:ascii="Times New Roman" w:hAnsi="Times New Roman" w:cs="Times New Roman"/>
          <w:sz w:val="20"/>
          <w:szCs w:val="20"/>
        </w:rPr>
      </w:pPr>
      <w:r w:rsidRPr="00E153B9">
        <w:rPr>
          <w:rFonts w:ascii="Times New Roman" w:hAnsi="Times New Roman" w:cs="Times New Roman"/>
          <w:b/>
          <w:bCs/>
          <w:sz w:val="20"/>
          <w:szCs w:val="20"/>
        </w:rPr>
        <w:t>Sig. (1-tailed):</w:t>
      </w:r>
      <w:r w:rsidRPr="00E153B9">
        <w:rPr>
          <w:rFonts w:ascii="Times New Roman" w:hAnsi="Times New Roman" w:cs="Times New Roman"/>
          <w:sz w:val="20"/>
          <w:szCs w:val="20"/>
        </w:rPr>
        <w:t xml:space="preserve"> &lt;0.001</w:t>
      </w:r>
    </w:p>
    <w:p w14:paraId="7715DD40" w14:textId="71ECB2A0" w:rsidR="00453060" w:rsidRPr="00E153B9" w:rsidRDefault="00453060" w:rsidP="00453060">
      <w:pPr>
        <w:numPr>
          <w:ilvl w:val="2"/>
          <w:numId w:val="63"/>
        </w:numPr>
        <w:rPr>
          <w:rFonts w:ascii="Times New Roman" w:hAnsi="Times New Roman" w:cs="Times New Roman"/>
          <w:sz w:val="20"/>
          <w:szCs w:val="20"/>
        </w:rPr>
      </w:pPr>
      <w:r w:rsidRPr="00E153B9">
        <w:rPr>
          <w:rFonts w:ascii="Times New Roman" w:hAnsi="Times New Roman" w:cs="Times New Roman"/>
          <w:b/>
          <w:bCs/>
          <w:sz w:val="20"/>
          <w:szCs w:val="20"/>
        </w:rPr>
        <w:t>Interpretation:</w:t>
      </w:r>
      <w:r w:rsidRPr="00E153B9">
        <w:rPr>
          <w:rFonts w:ascii="Times New Roman" w:hAnsi="Times New Roman" w:cs="Times New Roman"/>
          <w:sz w:val="20"/>
          <w:szCs w:val="20"/>
        </w:rPr>
        <w:t xml:space="preserve"> There is a </w:t>
      </w:r>
      <w:r>
        <w:rPr>
          <w:rFonts w:ascii="Times New Roman" w:hAnsi="Times New Roman" w:cs="Times New Roman"/>
          <w:sz w:val="20"/>
          <w:szCs w:val="20"/>
        </w:rPr>
        <w:t>moderately</w:t>
      </w:r>
      <w:r w:rsidRPr="00E153B9">
        <w:rPr>
          <w:rFonts w:ascii="Times New Roman" w:hAnsi="Times New Roman" w:cs="Times New Roman"/>
          <w:sz w:val="20"/>
          <w:szCs w:val="20"/>
        </w:rPr>
        <w:t xml:space="preserve"> significant positive correlation with the appraisal system effectively contributing to career development.</w:t>
      </w:r>
    </w:p>
    <w:p w14:paraId="1CD5D3F1" w14:textId="77777777" w:rsidR="00453060" w:rsidRPr="00E153B9" w:rsidRDefault="00453060" w:rsidP="00453060">
      <w:pPr>
        <w:numPr>
          <w:ilvl w:val="1"/>
          <w:numId w:val="63"/>
        </w:numPr>
        <w:rPr>
          <w:rFonts w:ascii="Times New Roman" w:hAnsi="Times New Roman" w:cs="Times New Roman"/>
          <w:sz w:val="20"/>
          <w:szCs w:val="20"/>
        </w:rPr>
      </w:pPr>
      <w:r w:rsidRPr="00E153B9">
        <w:rPr>
          <w:rFonts w:ascii="Times New Roman" w:hAnsi="Times New Roman" w:cs="Times New Roman"/>
          <w:b/>
          <w:bCs/>
          <w:sz w:val="20"/>
          <w:szCs w:val="20"/>
        </w:rPr>
        <w:t>Q14:</w:t>
      </w:r>
      <w:r w:rsidRPr="00E153B9">
        <w:rPr>
          <w:rFonts w:ascii="Times New Roman" w:hAnsi="Times New Roman" w:cs="Times New Roman"/>
          <w:sz w:val="20"/>
          <w:szCs w:val="20"/>
        </w:rPr>
        <w:t xml:space="preserve"> 0.353</w:t>
      </w:r>
    </w:p>
    <w:p w14:paraId="52308969" w14:textId="77777777" w:rsidR="00453060" w:rsidRPr="00E153B9" w:rsidRDefault="00453060" w:rsidP="00453060">
      <w:pPr>
        <w:numPr>
          <w:ilvl w:val="2"/>
          <w:numId w:val="63"/>
        </w:numPr>
        <w:rPr>
          <w:rFonts w:ascii="Times New Roman" w:hAnsi="Times New Roman" w:cs="Times New Roman"/>
          <w:sz w:val="20"/>
          <w:szCs w:val="20"/>
        </w:rPr>
      </w:pPr>
      <w:r w:rsidRPr="00E153B9">
        <w:rPr>
          <w:rFonts w:ascii="Times New Roman" w:hAnsi="Times New Roman" w:cs="Times New Roman"/>
          <w:b/>
          <w:bCs/>
          <w:sz w:val="20"/>
          <w:szCs w:val="20"/>
        </w:rPr>
        <w:t>Sig. (1-tailed):</w:t>
      </w:r>
      <w:r w:rsidRPr="00E153B9">
        <w:rPr>
          <w:rFonts w:ascii="Times New Roman" w:hAnsi="Times New Roman" w:cs="Times New Roman"/>
          <w:sz w:val="20"/>
          <w:szCs w:val="20"/>
        </w:rPr>
        <w:t xml:space="preserve"> &lt;0.001</w:t>
      </w:r>
    </w:p>
    <w:p w14:paraId="2B145836" w14:textId="73F4871F" w:rsidR="00453060" w:rsidRPr="00E153B9" w:rsidRDefault="00453060" w:rsidP="00453060">
      <w:pPr>
        <w:numPr>
          <w:ilvl w:val="2"/>
          <w:numId w:val="63"/>
        </w:numPr>
        <w:rPr>
          <w:rFonts w:ascii="Times New Roman" w:hAnsi="Times New Roman" w:cs="Times New Roman"/>
          <w:sz w:val="20"/>
          <w:szCs w:val="20"/>
        </w:rPr>
      </w:pPr>
      <w:r w:rsidRPr="00E153B9">
        <w:rPr>
          <w:rFonts w:ascii="Times New Roman" w:hAnsi="Times New Roman" w:cs="Times New Roman"/>
          <w:b/>
          <w:bCs/>
          <w:sz w:val="20"/>
          <w:szCs w:val="20"/>
        </w:rPr>
        <w:t>Interpretation:</w:t>
      </w:r>
      <w:r w:rsidRPr="00E153B9">
        <w:rPr>
          <w:rFonts w:ascii="Times New Roman" w:hAnsi="Times New Roman" w:cs="Times New Roman"/>
          <w:sz w:val="20"/>
          <w:szCs w:val="20"/>
        </w:rPr>
        <w:t xml:space="preserve"> There is a </w:t>
      </w:r>
      <w:r>
        <w:rPr>
          <w:rFonts w:ascii="Times New Roman" w:hAnsi="Times New Roman" w:cs="Times New Roman"/>
          <w:sz w:val="20"/>
          <w:szCs w:val="20"/>
        </w:rPr>
        <w:t>moderately</w:t>
      </w:r>
      <w:r w:rsidRPr="00E153B9">
        <w:rPr>
          <w:rFonts w:ascii="Times New Roman" w:hAnsi="Times New Roman" w:cs="Times New Roman"/>
          <w:sz w:val="20"/>
          <w:szCs w:val="20"/>
        </w:rPr>
        <w:t xml:space="preserve"> significant positive correlation with the belief that the performance appraisal system needs improvement.</w:t>
      </w:r>
    </w:p>
    <w:p w14:paraId="4688EC01" w14:textId="77777777" w:rsidR="00453060" w:rsidRPr="00E153B9" w:rsidRDefault="00453060" w:rsidP="00453060">
      <w:pPr>
        <w:numPr>
          <w:ilvl w:val="0"/>
          <w:numId w:val="63"/>
        </w:numPr>
        <w:rPr>
          <w:rFonts w:ascii="Times New Roman" w:hAnsi="Times New Roman" w:cs="Times New Roman"/>
          <w:sz w:val="20"/>
          <w:szCs w:val="20"/>
        </w:rPr>
      </w:pPr>
      <w:r w:rsidRPr="00E153B9">
        <w:rPr>
          <w:rFonts w:ascii="Times New Roman" w:hAnsi="Times New Roman" w:cs="Times New Roman"/>
          <w:b/>
          <w:bCs/>
          <w:sz w:val="20"/>
          <w:szCs w:val="20"/>
        </w:rPr>
        <w:t>Q12: The appraisal process helps in setting realistic and achievable performance targets.</w:t>
      </w:r>
    </w:p>
    <w:p w14:paraId="0DD2BAC8" w14:textId="77777777" w:rsidR="00453060" w:rsidRPr="00E153B9" w:rsidRDefault="00453060" w:rsidP="00453060">
      <w:pPr>
        <w:numPr>
          <w:ilvl w:val="1"/>
          <w:numId w:val="63"/>
        </w:numPr>
        <w:rPr>
          <w:rFonts w:ascii="Times New Roman" w:hAnsi="Times New Roman" w:cs="Times New Roman"/>
          <w:sz w:val="20"/>
          <w:szCs w:val="20"/>
        </w:rPr>
      </w:pPr>
      <w:r w:rsidRPr="00E153B9">
        <w:rPr>
          <w:rFonts w:ascii="Times New Roman" w:hAnsi="Times New Roman" w:cs="Times New Roman"/>
          <w:b/>
          <w:bCs/>
          <w:sz w:val="20"/>
          <w:szCs w:val="20"/>
        </w:rPr>
        <w:t>Q13:</w:t>
      </w:r>
      <w:r w:rsidRPr="00E153B9">
        <w:rPr>
          <w:rFonts w:ascii="Times New Roman" w:hAnsi="Times New Roman" w:cs="Times New Roman"/>
          <w:sz w:val="20"/>
          <w:szCs w:val="20"/>
        </w:rPr>
        <w:t xml:space="preserve"> 0.380</w:t>
      </w:r>
    </w:p>
    <w:p w14:paraId="68544B04" w14:textId="77777777" w:rsidR="00453060" w:rsidRPr="00E153B9" w:rsidRDefault="00453060" w:rsidP="00453060">
      <w:pPr>
        <w:numPr>
          <w:ilvl w:val="2"/>
          <w:numId w:val="63"/>
        </w:numPr>
        <w:rPr>
          <w:rFonts w:ascii="Times New Roman" w:hAnsi="Times New Roman" w:cs="Times New Roman"/>
          <w:sz w:val="20"/>
          <w:szCs w:val="20"/>
        </w:rPr>
      </w:pPr>
      <w:r w:rsidRPr="00E153B9">
        <w:rPr>
          <w:rFonts w:ascii="Times New Roman" w:hAnsi="Times New Roman" w:cs="Times New Roman"/>
          <w:b/>
          <w:bCs/>
          <w:sz w:val="20"/>
          <w:szCs w:val="20"/>
        </w:rPr>
        <w:t>Sig. (1-tailed):</w:t>
      </w:r>
      <w:r w:rsidRPr="00E153B9">
        <w:rPr>
          <w:rFonts w:ascii="Times New Roman" w:hAnsi="Times New Roman" w:cs="Times New Roman"/>
          <w:sz w:val="20"/>
          <w:szCs w:val="20"/>
        </w:rPr>
        <w:t xml:space="preserve"> &lt;0.001</w:t>
      </w:r>
    </w:p>
    <w:p w14:paraId="04CED9C9" w14:textId="5BCB2A3F" w:rsidR="00453060" w:rsidRPr="00E153B9" w:rsidRDefault="00453060" w:rsidP="00453060">
      <w:pPr>
        <w:numPr>
          <w:ilvl w:val="2"/>
          <w:numId w:val="63"/>
        </w:numPr>
        <w:rPr>
          <w:rFonts w:ascii="Times New Roman" w:hAnsi="Times New Roman" w:cs="Times New Roman"/>
          <w:sz w:val="20"/>
          <w:szCs w:val="20"/>
        </w:rPr>
      </w:pPr>
      <w:r w:rsidRPr="00E153B9">
        <w:rPr>
          <w:rFonts w:ascii="Times New Roman" w:hAnsi="Times New Roman" w:cs="Times New Roman"/>
          <w:b/>
          <w:bCs/>
          <w:sz w:val="20"/>
          <w:szCs w:val="20"/>
        </w:rPr>
        <w:t>Interpretation:</w:t>
      </w:r>
      <w:r w:rsidRPr="00E153B9">
        <w:rPr>
          <w:rFonts w:ascii="Times New Roman" w:hAnsi="Times New Roman" w:cs="Times New Roman"/>
          <w:sz w:val="20"/>
          <w:szCs w:val="20"/>
        </w:rPr>
        <w:t xml:space="preserve"> There is a </w:t>
      </w:r>
      <w:r>
        <w:rPr>
          <w:rFonts w:ascii="Times New Roman" w:hAnsi="Times New Roman" w:cs="Times New Roman"/>
          <w:sz w:val="20"/>
          <w:szCs w:val="20"/>
        </w:rPr>
        <w:t>moderately</w:t>
      </w:r>
      <w:r w:rsidRPr="00E153B9">
        <w:rPr>
          <w:rFonts w:ascii="Times New Roman" w:hAnsi="Times New Roman" w:cs="Times New Roman"/>
          <w:sz w:val="20"/>
          <w:szCs w:val="20"/>
        </w:rPr>
        <w:t xml:space="preserve"> significant positive correlation with the appraisal system effectively contributing to career development.</w:t>
      </w:r>
    </w:p>
    <w:p w14:paraId="0E8594C4" w14:textId="77777777" w:rsidR="00453060" w:rsidRPr="00E153B9" w:rsidRDefault="00453060" w:rsidP="00453060">
      <w:pPr>
        <w:numPr>
          <w:ilvl w:val="1"/>
          <w:numId w:val="63"/>
        </w:numPr>
        <w:rPr>
          <w:rFonts w:ascii="Times New Roman" w:hAnsi="Times New Roman" w:cs="Times New Roman"/>
          <w:sz w:val="20"/>
          <w:szCs w:val="20"/>
        </w:rPr>
      </w:pPr>
      <w:r w:rsidRPr="00E153B9">
        <w:rPr>
          <w:rFonts w:ascii="Times New Roman" w:hAnsi="Times New Roman" w:cs="Times New Roman"/>
          <w:b/>
          <w:bCs/>
          <w:sz w:val="20"/>
          <w:szCs w:val="20"/>
        </w:rPr>
        <w:t>Q14:</w:t>
      </w:r>
      <w:r w:rsidRPr="00E153B9">
        <w:rPr>
          <w:rFonts w:ascii="Times New Roman" w:hAnsi="Times New Roman" w:cs="Times New Roman"/>
          <w:sz w:val="20"/>
          <w:szCs w:val="20"/>
        </w:rPr>
        <w:t xml:space="preserve"> 0.340</w:t>
      </w:r>
    </w:p>
    <w:p w14:paraId="35A8E524" w14:textId="77777777" w:rsidR="00453060" w:rsidRPr="00E153B9" w:rsidRDefault="00453060" w:rsidP="00453060">
      <w:pPr>
        <w:numPr>
          <w:ilvl w:val="2"/>
          <w:numId w:val="63"/>
        </w:numPr>
        <w:rPr>
          <w:rFonts w:ascii="Times New Roman" w:hAnsi="Times New Roman" w:cs="Times New Roman"/>
          <w:sz w:val="20"/>
          <w:szCs w:val="20"/>
        </w:rPr>
      </w:pPr>
      <w:r w:rsidRPr="00E153B9">
        <w:rPr>
          <w:rFonts w:ascii="Times New Roman" w:hAnsi="Times New Roman" w:cs="Times New Roman"/>
          <w:b/>
          <w:bCs/>
          <w:sz w:val="20"/>
          <w:szCs w:val="20"/>
        </w:rPr>
        <w:t>Sig. (1-tailed):</w:t>
      </w:r>
      <w:r w:rsidRPr="00E153B9">
        <w:rPr>
          <w:rFonts w:ascii="Times New Roman" w:hAnsi="Times New Roman" w:cs="Times New Roman"/>
          <w:sz w:val="20"/>
          <w:szCs w:val="20"/>
        </w:rPr>
        <w:t xml:space="preserve"> &lt;0.001</w:t>
      </w:r>
    </w:p>
    <w:p w14:paraId="2B6B69ED" w14:textId="2BE27DC8" w:rsidR="00453060" w:rsidRPr="00E153B9" w:rsidRDefault="00453060" w:rsidP="00453060">
      <w:pPr>
        <w:numPr>
          <w:ilvl w:val="2"/>
          <w:numId w:val="63"/>
        </w:numPr>
        <w:rPr>
          <w:rFonts w:ascii="Times New Roman" w:hAnsi="Times New Roman" w:cs="Times New Roman"/>
          <w:sz w:val="20"/>
          <w:szCs w:val="20"/>
        </w:rPr>
      </w:pPr>
      <w:r w:rsidRPr="00E153B9">
        <w:rPr>
          <w:rFonts w:ascii="Times New Roman" w:hAnsi="Times New Roman" w:cs="Times New Roman"/>
          <w:b/>
          <w:bCs/>
          <w:sz w:val="20"/>
          <w:szCs w:val="20"/>
        </w:rPr>
        <w:t>Interpretation:</w:t>
      </w:r>
      <w:r w:rsidRPr="00E153B9">
        <w:rPr>
          <w:rFonts w:ascii="Times New Roman" w:hAnsi="Times New Roman" w:cs="Times New Roman"/>
          <w:sz w:val="20"/>
          <w:szCs w:val="20"/>
        </w:rPr>
        <w:t xml:space="preserve"> There is a </w:t>
      </w:r>
      <w:r>
        <w:rPr>
          <w:rFonts w:ascii="Times New Roman" w:hAnsi="Times New Roman" w:cs="Times New Roman"/>
          <w:sz w:val="20"/>
          <w:szCs w:val="20"/>
        </w:rPr>
        <w:t>moderately</w:t>
      </w:r>
      <w:r w:rsidRPr="00E153B9">
        <w:rPr>
          <w:rFonts w:ascii="Times New Roman" w:hAnsi="Times New Roman" w:cs="Times New Roman"/>
          <w:sz w:val="20"/>
          <w:szCs w:val="20"/>
        </w:rPr>
        <w:t xml:space="preserve"> significant positive correlation with the belief that the performance appraisal system needs improvement.</w:t>
      </w:r>
    </w:p>
    <w:p w14:paraId="52CB6663" w14:textId="77777777" w:rsidR="00453060" w:rsidRPr="00E153B9" w:rsidRDefault="00453060" w:rsidP="00453060">
      <w:pPr>
        <w:numPr>
          <w:ilvl w:val="0"/>
          <w:numId w:val="63"/>
        </w:numPr>
        <w:rPr>
          <w:rFonts w:ascii="Times New Roman" w:hAnsi="Times New Roman" w:cs="Times New Roman"/>
          <w:sz w:val="20"/>
          <w:szCs w:val="20"/>
        </w:rPr>
      </w:pPr>
      <w:r w:rsidRPr="00E153B9">
        <w:rPr>
          <w:rFonts w:ascii="Times New Roman" w:hAnsi="Times New Roman" w:cs="Times New Roman"/>
          <w:b/>
          <w:bCs/>
          <w:sz w:val="20"/>
          <w:szCs w:val="20"/>
        </w:rPr>
        <w:t>Q13: The performance appraisal system effectively contributes to my career development.</w:t>
      </w:r>
    </w:p>
    <w:p w14:paraId="6023D421" w14:textId="77777777" w:rsidR="00453060" w:rsidRPr="00E153B9" w:rsidRDefault="00453060" w:rsidP="00453060">
      <w:pPr>
        <w:numPr>
          <w:ilvl w:val="1"/>
          <w:numId w:val="63"/>
        </w:numPr>
        <w:rPr>
          <w:rFonts w:ascii="Times New Roman" w:hAnsi="Times New Roman" w:cs="Times New Roman"/>
          <w:sz w:val="20"/>
          <w:szCs w:val="20"/>
        </w:rPr>
      </w:pPr>
      <w:r w:rsidRPr="00E153B9">
        <w:rPr>
          <w:rFonts w:ascii="Times New Roman" w:hAnsi="Times New Roman" w:cs="Times New Roman"/>
          <w:b/>
          <w:bCs/>
          <w:sz w:val="20"/>
          <w:szCs w:val="20"/>
        </w:rPr>
        <w:t>Q14:</w:t>
      </w:r>
      <w:r w:rsidRPr="00E153B9">
        <w:rPr>
          <w:rFonts w:ascii="Times New Roman" w:hAnsi="Times New Roman" w:cs="Times New Roman"/>
          <w:sz w:val="20"/>
          <w:szCs w:val="20"/>
        </w:rPr>
        <w:t xml:space="preserve"> 0.290</w:t>
      </w:r>
    </w:p>
    <w:p w14:paraId="598DF2F8" w14:textId="77777777" w:rsidR="00453060" w:rsidRPr="00E153B9" w:rsidRDefault="00453060" w:rsidP="00453060">
      <w:pPr>
        <w:numPr>
          <w:ilvl w:val="2"/>
          <w:numId w:val="63"/>
        </w:numPr>
        <w:rPr>
          <w:rFonts w:ascii="Times New Roman" w:hAnsi="Times New Roman" w:cs="Times New Roman"/>
          <w:sz w:val="20"/>
          <w:szCs w:val="20"/>
        </w:rPr>
      </w:pPr>
      <w:r w:rsidRPr="00E153B9">
        <w:rPr>
          <w:rFonts w:ascii="Times New Roman" w:hAnsi="Times New Roman" w:cs="Times New Roman"/>
          <w:b/>
          <w:bCs/>
          <w:sz w:val="20"/>
          <w:szCs w:val="20"/>
        </w:rPr>
        <w:t>Sig. (1-tailed):</w:t>
      </w:r>
      <w:r w:rsidRPr="00E153B9">
        <w:rPr>
          <w:rFonts w:ascii="Times New Roman" w:hAnsi="Times New Roman" w:cs="Times New Roman"/>
          <w:sz w:val="20"/>
          <w:szCs w:val="20"/>
        </w:rPr>
        <w:t xml:space="preserve"> &lt;0.001</w:t>
      </w:r>
    </w:p>
    <w:p w14:paraId="35AEED09" w14:textId="77777777" w:rsidR="00453060" w:rsidRPr="00E153B9" w:rsidRDefault="00453060" w:rsidP="00453060">
      <w:pPr>
        <w:numPr>
          <w:ilvl w:val="2"/>
          <w:numId w:val="63"/>
        </w:numPr>
        <w:rPr>
          <w:rFonts w:ascii="Times New Roman" w:hAnsi="Times New Roman" w:cs="Times New Roman"/>
          <w:sz w:val="20"/>
          <w:szCs w:val="20"/>
        </w:rPr>
      </w:pPr>
      <w:r w:rsidRPr="00E153B9">
        <w:rPr>
          <w:rFonts w:ascii="Times New Roman" w:hAnsi="Times New Roman" w:cs="Times New Roman"/>
          <w:b/>
          <w:bCs/>
          <w:sz w:val="20"/>
          <w:szCs w:val="20"/>
        </w:rPr>
        <w:t>Interpretation:</w:t>
      </w:r>
      <w:r w:rsidRPr="00E153B9">
        <w:rPr>
          <w:rFonts w:ascii="Times New Roman" w:hAnsi="Times New Roman" w:cs="Times New Roman"/>
          <w:sz w:val="20"/>
          <w:szCs w:val="20"/>
        </w:rPr>
        <w:t xml:space="preserve"> There is a small but significant positive correlation with the belief that the performance appraisal system needs improvement.</w:t>
      </w:r>
    </w:p>
    <w:p w14:paraId="12C83D0D" w14:textId="77777777" w:rsidR="00453060" w:rsidRPr="00E153B9" w:rsidRDefault="00453060" w:rsidP="00453060">
      <w:pPr>
        <w:rPr>
          <w:rFonts w:ascii="Times New Roman" w:hAnsi="Times New Roman" w:cs="Times New Roman"/>
          <w:b/>
          <w:bCs/>
          <w:sz w:val="20"/>
          <w:szCs w:val="20"/>
        </w:rPr>
      </w:pPr>
      <w:r w:rsidRPr="00E153B9">
        <w:rPr>
          <w:rFonts w:ascii="Times New Roman" w:hAnsi="Times New Roman" w:cs="Times New Roman"/>
          <w:b/>
          <w:bCs/>
          <w:sz w:val="20"/>
          <w:szCs w:val="20"/>
        </w:rPr>
        <w:t>Summary:</w:t>
      </w:r>
    </w:p>
    <w:p w14:paraId="26DAD9D7" w14:textId="77777777" w:rsidR="00453060" w:rsidRPr="00E153B9" w:rsidRDefault="00453060" w:rsidP="00453060">
      <w:pPr>
        <w:numPr>
          <w:ilvl w:val="0"/>
          <w:numId w:val="64"/>
        </w:numPr>
        <w:rPr>
          <w:rFonts w:ascii="Times New Roman" w:hAnsi="Times New Roman" w:cs="Times New Roman"/>
          <w:sz w:val="20"/>
          <w:szCs w:val="20"/>
        </w:rPr>
      </w:pPr>
      <w:r w:rsidRPr="00E153B9">
        <w:rPr>
          <w:rFonts w:ascii="Times New Roman" w:hAnsi="Times New Roman" w:cs="Times New Roman"/>
          <w:b/>
          <w:bCs/>
          <w:sz w:val="20"/>
          <w:szCs w:val="20"/>
        </w:rPr>
        <w:t>Moderate Positive Correlations:</w:t>
      </w:r>
    </w:p>
    <w:p w14:paraId="34E3D6D6" w14:textId="77777777" w:rsidR="00453060" w:rsidRPr="00E153B9" w:rsidRDefault="00453060" w:rsidP="00453060">
      <w:pPr>
        <w:numPr>
          <w:ilvl w:val="1"/>
          <w:numId w:val="64"/>
        </w:numPr>
        <w:rPr>
          <w:rFonts w:ascii="Times New Roman" w:hAnsi="Times New Roman" w:cs="Times New Roman"/>
          <w:sz w:val="20"/>
          <w:szCs w:val="20"/>
        </w:rPr>
      </w:pPr>
      <w:r w:rsidRPr="00E153B9">
        <w:rPr>
          <w:rFonts w:ascii="Times New Roman" w:hAnsi="Times New Roman" w:cs="Times New Roman"/>
          <w:b/>
          <w:bCs/>
          <w:sz w:val="20"/>
          <w:szCs w:val="20"/>
        </w:rPr>
        <w:t>Job Satisfaction (Q15)</w:t>
      </w:r>
      <w:r w:rsidRPr="00E153B9">
        <w:rPr>
          <w:rFonts w:ascii="Times New Roman" w:hAnsi="Times New Roman" w:cs="Times New Roman"/>
          <w:sz w:val="20"/>
          <w:szCs w:val="20"/>
        </w:rPr>
        <w:t xml:space="preserve"> has moderate positive correlations with the effectiveness of the appraisal system in identifying high performers (Q11), setting realistic targets (Q12), contributing to career development (Q13), and the belief that the system needs improvement (Q14).</w:t>
      </w:r>
    </w:p>
    <w:p w14:paraId="23B59F65" w14:textId="77777777" w:rsidR="00453060" w:rsidRPr="00E153B9" w:rsidRDefault="00453060" w:rsidP="00453060">
      <w:pPr>
        <w:numPr>
          <w:ilvl w:val="1"/>
          <w:numId w:val="64"/>
        </w:numPr>
        <w:rPr>
          <w:rFonts w:ascii="Times New Roman" w:hAnsi="Times New Roman" w:cs="Times New Roman"/>
          <w:sz w:val="20"/>
          <w:szCs w:val="20"/>
        </w:rPr>
      </w:pPr>
      <w:r w:rsidRPr="00E153B9">
        <w:rPr>
          <w:rFonts w:ascii="Times New Roman" w:hAnsi="Times New Roman" w:cs="Times New Roman"/>
          <w:b/>
          <w:bCs/>
          <w:sz w:val="20"/>
          <w:szCs w:val="20"/>
        </w:rPr>
        <w:t>Effectiveness in Identifying High Performers (Q11)</w:t>
      </w:r>
      <w:r w:rsidRPr="00E153B9">
        <w:rPr>
          <w:rFonts w:ascii="Times New Roman" w:hAnsi="Times New Roman" w:cs="Times New Roman"/>
          <w:sz w:val="20"/>
          <w:szCs w:val="20"/>
        </w:rPr>
        <w:t xml:space="preserve"> has moderate positive correlations with the appraisal system contributing to career development (Q13) and needing improvement (Q14).</w:t>
      </w:r>
    </w:p>
    <w:p w14:paraId="09B09C65" w14:textId="77777777" w:rsidR="00453060" w:rsidRPr="00E153B9" w:rsidRDefault="00453060" w:rsidP="00453060">
      <w:pPr>
        <w:numPr>
          <w:ilvl w:val="1"/>
          <w:numId w:val="64"/>
        </w:numPr>
        <w:rPr>
          <w:rFonts w:ascii="Times New Roman" w:hAnsi="Times New Roman" w:cs="Times New Roman"/>
          <w:sz w:val="20"/>
          <w:szCs w:val="20"/>
        </w:rPr>
      </w:pPr>
      <w:r w:rsidRPr="00E153B9">
        <w:rPr>
          <w:rFonts w:ascii="Times New Roman" w:hAnsi="Times New Roman" w:cs="Times New Roman"/>
          <w:b/>
          <w:bCs/>
          <w:sz w:val="20"/>
          <w:szCs w:val="20"/>
        </w:rPr>
        <w:t>Setting Realistic Targets (Q12)</w:t>
      </w:r>
      <w:r w:rsidRPr="00E153B9">
        <w:rPr>
          <w:rFonts w:ascii="Times New Roman" w:hAnsi="Times New Roman" w:cs="Times New Roman"/>
          <w:sz w:val="20"/>
          <w:szCs w:val="20"/>
        </w:rPr>
        <w:t xml:space="preserve"> has a moderate positive correlation with contributing to career development (Q13) and needing improvement (Q14).</w:t>
      </w:r>
    </w:p>
    <w:p w14:paraId="576C72BB" w14:textId="77777777" w:rsidR="00453060" w:rsidRPr="00E153B9" w:rsidRDefault="00453060" w:rsidP="00453060">
      <w:pPr>
        <w:numPr>
          <w:ilvl w:val="1"/>
          <w:numId w:val="64"/>
        </w:numPr>
        <w:rPr>
          <w:rFonts w:ascii="Times New Roman" w:hAnsi="Times New Roman" w:cs="Times New Roman"/>
          <w:sz w:val="20"/>
          <w:szCs w:val="20"/>
        </w:rPr>
      </w:pPr>
      <w:r w:rsidRPr="00E153B9">
        <w:rPr>
          <w:rFonts w:ascii="Times New Roman" w:hAnsi="Times New Roman" w:cs="Times New Roman"/>
          <w:b/>
          <w:bCs/>
          <w:sz w:val="20"/>
          <w:szCs w:val="20"/>
        </w:rPr>
        <w:t>Contributing to Career Development (Q13)</w:t>
      </w:r>
      <w:r w:rsidRPr="00E153B9">
        <w:rPr>
          <w:rFonts w:ascii="Times New Roman" w:hAnsi="Times New Roman" w:cs="Times New Roman"/>
          <w:sz w:val="20"/>
          <w:szCs w:val="20"/>
        </w:rPr>
        <w:t xml:space="preserve"> has a moderate positive correlation with the need for improvement (Q14).</w:t>
      </w:r>
    </w:p>
    <w:p w14:paraId="767A57EE" w14:textId="77777777" w:rsidR="00453060" w:rsidRPr="00E153B9" w:rsidRDefault="00453060" w:rsidP="00453060">
      <w:pPr>
        <w:numPr>
          <w:ilvl w:val="0"/>
          <w:numId w:val="64"/>
        </w:numPr>
        <w:rPr>
          <w:rFonts w:ascii="Times New Roman" w:hAnsi="Times New Roman" w:cs="Times New Roman"/>
          <w:sz w:val="20"/>
          <w:szCs w:val="20"/>
        </w:rPr>
      </w:pPr>
      <w:r w:rsidRPr="00E153B9">
        <w:rPr>
          <w:rFonts w:ascii="Times New Roman" w:hAnsi="Times New Roman" w:cs="Times New Roman"/>
          <w:b/>
          <w:bCs/>
          <w:sz w:val="20"/>
          <w:szCs w:val="20"/>
        </w:rPr>
        <w:t>Small Positive Correlations:</w:t>
      </w:r>
    </w:p>
    <w:p w14:paraId="4E8C4A29" w14:textId="77777777" w:rsidR="00453060" w:rsidRPr="00E153B9" w:rsidRDefault="00453060" w:rsidP="00453060">
      <w:pPr>
        <w:numPr>
          <w:ilvl w:val="1"/>
          <w:numId w:val="64"/>
        </w:numPr>
        <w:rPr>
          <w:rFonts w:ascii="Times New Roman" w:hAnsi="Times New Roman" w:cs="Times New Roman"/>
          <w:sz w:val="20"/>
          <w:szCs w:val="20"/>
        </w:rPr>
      </w:pPr>
      <w:r w:rsidRPr="00E153B9">
        <w:rPr>
          <w:rFonts w:ascii="Times New Roman" w:hAnsi="Times New Roman" w:cs="Times New Roman"/>
          <w:b/>
          <w:bCs/>
          <w:sz w:val="20"/>
          <w:szCs w:val="20"/>
        </w:rPr>
        <w:t>Effectiveness in Identifying High Performers (Q11)</w:t>
      </w:r>
      <w:r w:rsidRPr="00E153B9">
        <w:rPr>
          <w:rFonts w:ascii="Times New Roman" w:hAnsi="Times New Roman" w:cs="Times New Roman"/>
          <w:sz w:val="20"/>
          <w:szCs w:val="20"/>
        </w:rPr>
        <w:t xml:space="preserve"> has a small positive correlation with setting realistic targets (Q12).</w:t>
      </w:r>
    </w:p>
    <w:p w14:paraId="7705D4BE" w14:textId="77777777" w:rsidR="00453060" w:rsidRPr="00E153B9" w:rsidRDefault="00453060" w:rsidP="00453060">
      <w:pPr>
        <w:rPr>
          <w:rFonts w:ascii="Times New Roman" w:hAnsi="Times New Roman" w:cs="Times New Roman"/>
          <w:b/>
          <w:bCs/>
          <w:sz w:val="20"/>
          <w:szCs w:val="20"/>
        </w:rPr>
      </w:pPr>
      <w:r w:rsidRPr="00E153B9">
        <w:rPr>
          <w:rFonts w:ascii="Times New Roman" w:hAnsi="Times New Roman" w:cs="Times New Roman"/>
          <w:b/>
          <w:bCs/>
          <w:sz w:val="20"/>
          <w:szCs w:val="20"/>
        </w:rPr>
        <w:t>Insights:</w:t>
      </w:r>
    </w:p>
    <w:p w14:paraId="35BF72A9" w14:textId="77777777" w:rsidR="00453060" w:rsidRPr="00E153B9" w:rsidRDefault="00453060" w:rsidP="00453060">
      <w:pPr>
        <w:numPr>
          <w:ilvl w:val="0"/>
          <w:numId w:val="65"/>
        </w:numPr>
        <w:rPr>
          <w:rFonts w:ascii="Times New Roman" w:hAnsi="Times New Roman" w:cs="Times New Roman"/>
          <w:sz w:val="20"/>
          <w:szCs w:val="20"/>
        </w:rPr>
      </w:pPr>
      <w:r w:rsidRPr="00E153B9">
        <w:rPr>
          <w:rFonts w:ascii="Times New Roman" w:hAnsi="Times New Roman" w:cs="Times New Roman"/>
          <w:b/>
          <w:bCs/>
          <w:sz w:val="20"/>
          <w:szCs w:val="20"/>
        </w:rPr>
        <w:t>Overall Job Satisfaction (Q15):</w:t>
      </w:r>
      <w:r w:rsidRPr="00E153B9">
        <w:rPr>
          <w:rFonts w:ascii="Times New Roman" w:hAnsi="Times New Roman" w:cs="Times New Roman"/>
          <w:sz w:val="20"/>
          <w:szCs w:val="20"/>
        </w:rPr>
        <w:t xml:space="preserve"> Positively influenced by multiple aspects of the appraisal system, suggesting that improvements in these areas could enhance overall job satisfaction.</w:t>
      </w:r>
    </w:p>
    <w:p w14:paraId="0C9E9E21" w14:textId="77777777" w:rsidR="00453060" w:rsidRPr="00E153B9" w:rsidRDefault="00453060" w:rsidP="00453060">
      <w:pPr>
        <w:numPr>
          <w:ilvl w:val="0"/>
          <w:numId w:val="65"/>
        </w:numPr>
        <w:rPr>
          <w:rFonts w:ascii="Times New Roman" w:hAnsi="Times New Roman" w:cs="Times New Roman"/>
          <w:sz w:val="20"/>
          <w:szCs w:val="20"/>
        </w:rPr>
      </w:pPr>
      <w:r w:rsidRPr="00E153B9">
        <w:rPr>
          <w:rFonts w:ascii="Times New Roman" w:hAnsi="Times New Roman" w:cs="Times New Roman"/>
          <w:b/>
          <w:bCs/>
          <w:sz w:val="20"/>
          <w:szCs w:val="20"/>
        </w:rPr>
        <w:t>Need for Improvement (Q14):</w:t>
      </w:r>
      <w:r w:rsidRPr="00E153B9">
        <w:rPr>
          <w:rFonts w:ascii="Times New Roman" w:hAnsi="Times New Roman" w:cs="Times New Roman"/>
          <w:sz w:val="20"/>
          <w:szCs w:val="20"/>
        </w:rPr>
        <w:t xml:space="preserve"> Positively correlated with various aspects of the appraisal system, indicating that while employees see room for improvement, they also recognize the system's benefits in other areas.</w:t>
      </w:r>
    </w:p>
    <w:p w14:paraId="3C251E92" w14:textId="77777777" w:rsidR="00453060" w:rsidRPr="00E153B9" w:rsidRDefault="00453060" w:rsidP="00453060">
      <w:pPr>
        <w:rPr>
          <w:rFonts w:ascii="Times New Roman" w:hAnsi="Times New Roman" w:cs="Times New Roman"/>
          <w:sz w:val="20"/>
          <w:szCs w:val="20"/>
        </w:rPr>
      </w:pPr>
      <w:r w:rsidRPr="00E153B9">
        <w:rPr>
          <w:rFonts w:ascii="Times New Roman" w:hAnsi="Times New Roman" w:cs="Times New Roman"/>
          <w:sz w:val="20"/>
          <w:szCs w:val="20"/>
        </w:rPr>
        <w:t>This analysis highlights the interconnectedness of job satisfaction and various performance appraisal elements at Real Ispat, suggesting that enhancing the appraisal system's effectiveness and fairness could lead to higher overall job satisfaction among employees.</w:t>
      </w:r>
    </w:p>
    <w:p w14:paraId="4CB2907C" w14:textId="0EA38525" w:rsidR="00453060" w:rsidRDefault="00453060" w:rsidP="00B933D2">
      <w:pPr>
        <w:spacing w:line="240" w:lineRule="auto"/>
        <w:rPr>
          <w:rFonts w:ascii="Times New Roman" w:hAnsi="Times New Roman" w:cs="Times New Roman"/>
          <w:sz w:val="20"/>
          <w:szCs w:val="20"/>
        </w:rPr>
      </w:pPr>
      <w:r w:rsidRPr="00453060">
        <w:rPr>
          <w:noProof/>
        </w:rPr>
        <w:drawing>
          <wp:inline distT="0" distB="0" distL="0" distR="0" wp14:anchorId="1DB508BF" wp14:editId="3C3C4342">
            <wp:extent cx="3098165" cy="908685"/>
            <wp:effectExtent l="0" t="0" r="0" b="0"/>
            <wp:docPr id="2799192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98165" cy="908685"/>
                    </a:xfrm>
                    <a:prstGeom prst="rect">
                      <a:avLst/>
                    </a:prstGeom>
                    <a:noFill/>
                    <a:ln>
                      <a:noFill/>
                    </a:ln>
                  </pic:spPr>
                </pic:pic>
              </a:graphicData>
            </a:graphic>
          </wp:inline>
        </w:drawing>
      </w:r>
    </w:p>
    <w:p w14:paraId="4F6C8625" w14:textId="77777777" w:rsidR="00453060" w:rsidRPr="00E153B9" w:rsidRDefault="00453060" w:rsidP="00453060">
      <w:pPr>
        <w:autoSpaceDE w:val="0"/>
        <w:autoSpaceDN w:val="0"/>
        <w:adjustRightInd w:val="0"/>
        <w:spacing w:after="0" w:line="400" w:lineRule="atLeast"/>
        <w:rPr>
          <w:rFonts w:ascii="Times New Roman" w:hAnsi="Times New Roman" w:cs="Times New Roman"/>
          <w:b/>
          <w:bCs/>
          <w:kern w:val="0"/>
          <w:sz w:val="20"/>
          <w:szCs w:val="20"/>
        </w:rPr>
      </w:pPr>
      <w:r w:rsidRPr="00E153B9">
        <w:rPr>
          <w:rFonts w:ascii="Times New Roman" w:hAnsi="Times New Roman" w:cs="Times New Roman"/>
          <w:b/>
          <w:bCs/>
          <w:kern w:val="0"/>
          <w:sz w:val="20"/>
          <w:szCs w:val="20"/>
        </w:rPr>
        <w:t>Model Summary:</w:t>
      </w:r>
    </w:p>
    <w:p w14:paraId="11631F92" w14:textId="77777777" w:rsidR="00453060" w:rsidRPr="00E153B9" w:rsidRDefault="00453060" w:rsidP="00453060">
      <w:pPr>
        <w:numPr>
          <w:ilvl w:val="0"/>
          <w:numId w:val="6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R:</w:t>
      </w:r>
      <w:r w:rsidRPr="00E153B9">
        <w:rPr>
          <w:rFonts w:ascii="Times New Roman" w:hAnsi="Times New Roman" w:cs="Times New Roman"/>
          <w:kern w:val="0"/>
          <w:sz w:val="20"/>
          <w:szCs w:val="20"/>
        </w:rPr>
        <w:t xml:space="preserve"> 0.571</w:t>
      </w:r>
    </w:p>
    <w:p w14:paraId="22BEED9F" w14:textId="77777777" w:rsidR="00453060" w:rsidRPr="00E153B9" w:rsidRDefault="00453060" w:rsidP="00453060">
      <w:pPr>
        <w:numPr>
          <w:ilvl w:val="1"/>
          <w:numId w:val="6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This is the multiple correlation coefficient, representing the strength and direction of the relationship between the observed and predicted values of the dependent variable.</w:t>
      </w:r>
    </w:p>
    <w:p w14:paraId="11AEAE7A" w14:textId="77777777" w:rsidR="00453060" w:rsidRPr="00E153B9" w:rsidRDefault="00453060" w:rsidP="00453060">
      <w:pPr>
        <w:numPr>
          <w:ilvl w:val="0"/>
          <w:numId w:val="6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R Square:</w:t>
      </w:r>
      <w:r w:rsidRPr="00E153B9">
        <w:rPr>
          <w:rFonts w:ascii="Times New Roman" w:hAnsi="Times New Roman" w:cs="Times New Roman"/>
          <w:kern w:val="0"/>
          <w:sz w:val="20"/>
          <w:szCs w:val="20"/>
        </w:rPr>
        <w:t xml:space="preserve"> 0.326</w:t>
      </w:r>
    </w:p>
    <w:p w14:paraId="75683D42" w14:textId="77777777" w:rsidR="00453060" w:rsidRPr="00E153B9" w:rsidRDefault="00453060" w:rsidP="00453060">
      <w:pPr>
        <w:numPr>
          <w:ilvl w:val="1"/>
          <w:numId w:val="6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lastRenderedPageBreak/>
        <w:t>This indicates that approximately 32.6% of the variability in overall job satisfaction can be explained by the model.</w:t>
      </w:r>
    </w:p>
    <w:p w14:paraId="3B02FCFF" w14:textId="77777777" w:rsidR="00453060" w:rsidRPr="00E153B9" w:rsidRDefault="00453060" w:rsidP="00453060">
      <w:pPr>
        <w:numPr>
          <w:ilvl w:val="0"/>
          <w:numId w:val="6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Adjusted R Square:</w:t>
      </w:r>
      <w:r w:rsidRPr="00E153B9">
        <w:rPr>
          <w:rFonts w:ascii="Times New Roman" w:hAnsi="Times New Roman" w:cs="Times New Roman"/>
          <w:kern w:val="0"/>
          <w:sz w:val="20"/>
          <w:szCs w:val="20"/>
        </w:rPr>
        <w:t xml:space="preserve"> 0.312</w:t>
      </w:r>
    </w:p>
    <w:p w14:paraId="7CB08B64" w14:textId="77777777" w:rsidR="00453060" w:rsidRPr="00E153B9" w:rsidRDefault="00453060" w:rsidP="00453060">
      <w:pPr>
        <w:numPr>
          <w:ilvl w:val="1"/>
          <w:numId w:val="6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This value adjusts the R Square for the number of predictors in the model, providing a more accurate measure when multiple predictors are involved.</w:t>
      </w:r>
    </w:p>
    <w:p w14:paraId="1BE0637B" w14:textId="77777777" w:rsidR="00453060" w:rsidRPr="00E153B9" w:rsidRDefault="00453060" w:rsidP="00453060">
      <w:pPr>
        <w:numPr>
          <w:ilvl w:val="0"/>
          <w:numId w:val="6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b/>
          <w:bCs/>
          <w:kern w:val="0"/>
          <w:sz w:val="20"/>
          <w:szCs w:val="20"/>
        </w:rPr>
        <w:t>Std. Error of the Estimate:</w:t>
      </w:r>
      <w:r w:rsidRPr="00E153B9">
        <w:rPr>
          <w:rFonts w:ascii="Times New Roman" w:hAnsi="Times New Roman" w:cs="Times New Roman"/>
          <w:kern w:val="0"/>
          <w:sz w:val="20"/>
          <w:szCs w:val="20"/>
        </w:rPr>
        <w:t xml:space="preserve"> 1.269</w:t>
      </w:r>
    </w:p>
    <w:p w14:paraId="0A552BBF" w14:textId="77777777" w:rsidR="00453060" w:rsidRPr="00E153B9" w:rsidRDefault="00453060" w:rsidP="00453060">
      <w:pPr>
        <w:numPr>
          <w:ilvl w:val="1"/>
          <w:numId w:val="66"/>
        </w:numPr>
        <w:autoSpaceDE w:val="0"/>
        <w:autoSpaceDN w:val="0"/>
        <w:adjustRightInd w:val="0"/>
        <w:spacing w:after="0" w:line="400" w:lineRule="atLeast"/>
        <w:rPr>
          <w:rFonts w:ascii="Times New Roman" w:hAnsi="Times New Roman" w:cs="Times New Roman"/>
          <w:kern w:val="0"/>
          <w:sz w:val="20"/>
          <w:szCs w:val="20"/>
        </w:rPr>
      </w:pPr>
      <w:r w:rsidRPr="00E153B9">
        <w:rPr>
          <w:rFonts w:ascii="Times New Roman" w:hAnsi="Times New Roman" w:cs="Times New Roman"/>
          <w:kern w:val="0"/>
          <w:sz w:val="20"/>
          <w:szCs w:val="20"/>
        </w:rPr>
        <w:t>This is the standard deviation of the residuals (prediction errors), indicating the average distance that the observed values fall from the regression line.</w:t>
      </w:r>
    </w:p>
    <w:p w14:paraId="183BC7FD" w14:textId="77777777" w:rsidR="00453060" w:rsidRDefault="00453060" w:rsidP="00B933D2">
      <w:pPr>
        <w:spacing w:line="240" w:lineRule="auto"/>
        <w:rPr>
          <w:rFonts w:ascii="Times New Roman" w:hAnsi="Times New Roman" w:cs="Times New Roman"/>
          <w:sz w:val="20"/>
          <w:szCs w:val="20"/>
        </w:rPr>
      </w:pPr>
    </w:p>
    <w:p w14:paraId="43FED983" w14:textId="56F0D4CD" w:rsidR="00453060" w:rsidRDefault="00453060" w:rsidP="00B933D2">
      <w:pPr>
        <w:spacing w:line="240" w:lineRule="auto"/>
        <w:rPr>
          <w:rFonts w:ascii="Times New Roman" w:hAnsi="Times New Roman" w:cs="Times New Roman"/>
          <w:sz w:val="20"/>
          <w:szCs w:val="20"/>
        </w:rPr>
      </w:pPr>
      <w:r w:rsidRPr="00453060">
        <w:rPr>
          <w:noProof/>
        </w:rPr>
        <w:drawing>
          <wp:inline distT="0" distB="0" distL="0" distR="0" wp14:anchorId="2B999198" wp14:editId="280086FF">
            <wp:extent cx="3098165" cy="1388110"/>
            <wp:effectExtent l="0" t="0" r="0" b="0"/>
            <wp:docPr id="81817966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98165" cy="1388110"/>
                    </a:xfrm>
                    <a:prstGeom prst="rect">
                      <a:avLst/>
                    </a:prstGeom>
                    <a:noFill/>
                    <a:ln>
                      <a:noFill/>
                    </a:ln>
                  </pic:spPr>
                </pic:pic>
              </a:graphicData>
            </a:graphic>
          </wp:inline>
        </w:drawing>
      </w:r>
    </w:p>
    <w:p w14:paraId="3C05160C" w14:textId="77777777" w:rsidR="00453060" w:rsidRPr="00453060" w:rsidRDefault="00453060" w:rsidP="00453060">
      <w:pPr>
        <w:spacing w:line="240" w:lineRule="auto"/>
        <w:rPr>
          <w:rFonts w:ascii="Times New Roman" w:hAnsi="Times New Roman" w:cs="Times New Roman"/>
          <w:sz w:val="20"/>
          <w:szCs w:val="20"/>
        </w:rPr>
      </w:pPr>
      <w:r w:rsidRPr="00453060">
        <w:rPr>
          <w:rFonts w:ascii="Times New Roman" w:hAnsi="Times New Roman" w:cs="Times New Roman"/>
          <w:sz w:val="20"/>
          <w:szCs w:val="20"/>
        </w:rPr>
        <w:t>The ANOVA table provides a statistical analysis of the variance in overall job satisfaction (Q15) at Real Ispat explained by the predictors: effectiveness in identifying high performers (Q11), setting realistic performance targets (Q12), contributing to career development (Q13), and the need for improvement in the appraisal system (Q14).</w:t>
      </w:r>
    </w:p>
    <w:p w14:paraId="2A2BA27A" w14:textId="77777777" w:rsidR="00453060" w:rsidRPr="00453060" w:rsidRDefault="00453060" w:rsidP="00453060">
      <w:pPr>
        <w:spacing w:line="240" w:lineRule="auto"/>
        <w:rPr>
          <w:rFonts w:ascii="Times New Roman" w:hAnsi="Times New Roman" w:cs="Times New Roman"/>
          <w:b/>
          <w:bCs/>
          <w:sz w:val="20"/>
          <w:szCs w:val="20"/>
        </w:rPr>
      </w:pPr>
      <w:r w:rsidRPr="00453060">
        <w:rPr>
          <w:rFonts w:ascii="Times New Roman" w:hAnsi="Times New Roman" w:cs="Times New Roman"/>
          <w:b/>
          <w:bCs/>
          <w:sz w:val="20"/>
          <w:szCs w:val="20"/>
        </w:rPr>
        <w:t>Analysis:</w:t>
      </w:r>
    </w:p>
    <w:p w14:paraId="6704ED2C" w14:textId="77777777" w:rsidR="00453060" w:rsidRPr="00453060" w:rsidRDefault="00453060" w:rsidP="00453060">
      <w:pPr>
        <w:spacing w:line="240" w:lineRule="auto"/>
        <w:rPr>
          <w:rFonts w:ascii="Times New Roman" w:hAnsi="Times New Roman" w:cs="Times New Roman"/>
          <w:b/>
          <w:bCs/>
          <w:sz w:val="20"/>
          <w:szCs w:val="20"/>
        </w:rPr>
      </w:pPr>
      <w:r w:rsidRPr="00453060">
        <w:rPr>
          <w:rFonts w:ascii="Times New Roman" w:hAnsi="Times New Roman" w:cs="Times New Roman"/>
          <w:b/>
          <w:bCs/>
          <w:sz w:val="20"/>
          <w:szCs w:val="20"/>
        </w:rPr>
        <w:t>Regression Analysis:</w:t>
      </w:r>
    </w:p>
    <w:p w14:paraId="430B9C6F" w14:textId="77777777" w:rsidR="00453060" w:rsidRPr="00453060" w:rsidRDefault="00453060" w:rsidP="00453060">
      <w:pPr>
        <w:numPr>
          <w:ilvl w:val="0"/>
          <w:numId w:val="67"/>
        </w:numPr>
        <w:spacing w:line="240" w:lineRule="auto"/>
        <w:rPr>
          <w:rFonts w:ascii="Times New Roman" w:hAnsi="Times New Roman" w:cs="Times New Roman"/>
          <w:sz w:val="20"/>
          <w:szCs w:val="20"/>
        </w:rPr>
      </w:pPr>
      <w:r w:rsidRPr="00453060">
        <w:rPr>
          <w:rFonts w:ascii="Times New Roman" w:hAnsi="Times New Roman" w:cs="Times New Roman"/>
          <w:b/>
          <w:bCs/>
          <w:sz w:val="20"/>
          <w:szCs w:val="20"/>
        </w:rPr>
        <w:t>Sum of Squares (Regression):</w:t>
      </w:r>
      <w:r w:rsidRPr="00453060">
        <w:rPr>
          <w:rFonts w:ascii="Times New Roman" w:hAnsi="Times New Roman" w:cs="Times New Roman"/>
          <w:sz w:val="20"/>
          <w:szCs w:val="20"/>
        </w:rPr>
        <w:t xml:space="preserve"> 144.441</w:t>
      </w:r>
    </w:p>
    <w:p w14:paraId="2F7D13EF" w14:textId="77777777" w:rsidR="00453060" w:rsidRPr="00453060" w:rsidRDefault="00453060" w:rsidP="00453060">
      <w:pPr>
        <w:numPr>
          <w:ilvl w:val="1"/>
          <w:numId w:val="67"/>
        </w:numPr>
        <w:spacing w:line="240" w:lineRule="auto"/>
        <w:rPr>
          <w:rFonts w:ascii="Times New Roman" w:hAnsi="Times New Roman" w:cs="Times New Roman"/>
          <w:sz w:val="20"/>
          <w:szCs w:val="20"/>
        </w:rPr>
      </w:pPr>
      <w:r w:rsidRPr="00453060">
        <w:rPr>
          <w:rFonts w:ascii="Times New Roman" w:hAnsi="Times New Roman" w:cs="Times New Roman"/>
          <w:sz w:val="20"/>
          <w:szCs w:val="20"/>
        </w:rPr>
        <w:t>This is the total variability in job satisfaction explained by the model (the predictors).</w:t>
      </w:r>
    </w:p>
    <w:p w14:paraId="6C7287D8" w14:textId="77777777" w:rsidR="00453060" w:rsidRPr="00453060" w:rsidRDefault="00453060" w:rsidP="00453060">
      <w:pPr>
        <w:numPr>
          <w:ilvl w:val="0"/>
          <w:numId w:val="67"/>
        </w:numPr>
        <w:spacing w:line="240" w:lineRule="auto"/>
        <w:rPr>
          <w:rFonts w:ascii="Times New Roman" w:hAnsi="Times New Roman" w:cs="Times New Roman"/>
          <w:sz w:val="20"/>
          <w:szCs w:val="20"/>
        </w:rPr>
      </w:pPr>
      <w:r w:rsidRPr="00453060">
        <w:rPr>
          <w:rFonts w:ascii="Times New Roman" w:hAnsi="Times New Roman" w:cs="Times New Roman"/>
          <w:b/>
          <w:bCs/>
          <w:sz w:val="20"/>
          <w:szCs w:val="20"/>
        </w:rPr>
        <w:t>Degrees of Freedom (df):</w:t>
      </w:r>
      <w:r w:rsidRPr="00453060">
        <w:rPr>
          <w:rFonts w:ascii="Times New Roman" w:hAnsi="Times New Roman" w:cs="Times New Roman"/>
          <w:sz w:val="20"/>
          <w:szCs w:val="20"/>
        </w:rPr>
        <w:t xml:space="preserve"> 4</w:t>
      </w:r>
    </w:p>
    <w:p w14:paraId="00D26960" w14:textId="77777777" w:rsidR="00453060" w:rsidRPr="00453060" w:rsidRDefault="00453060" w:rsidP="00453060">
      <w:pPr>
        <w:numPr>
          <w:ilvl w:val="1"/>
          <w:numId w:val="67"/>
        </w:numPr>
        <w:spacing w:line="240" w:lineRule="auto"/>
        <w:rPr>
          <w:rFonts w:ascii="Times New Roman" w:hAnsi="Times New Roman" w:cs="Times New Roman"/>
          <w:sz w:val="20"/>
          <w:szCs w:val="20"/>
        </w:rPr>
      </w:pPr>
      <w:r w:rsidRPr="00453060">
        <w:rPr>
          <w:rFonts w:ascii="Times New Roman" w:hAnsi="Times New Roman" w:cs="Times New Roman"/>
          <w:sz w:val="20"/>
          <w:szCs w:val="20"/>
        </w:rPr>
        <w:t>This represents the number of predictors in the model.</w:t>
      </w:r>
    </w:p>
    <w:p w14:paraId="23213DC0" w14:textId="77777777" w:rsidR="00453060" w:rsidRPr="00453060" w:rsidRDefault="00453060" w:rsidP="00453060">
      <w:pPr>
        <w:numPr>
          <w:ilvl w:val="0"/>
          <w:numId w:val="67"/>
        </w:numPr>
        <w:spacing w:line="240" w:lineRule="auto"/>
        <w:rPr>
          <w:rFonts w:ascii="Times New Roman" w:hAnsi="Times New Roman" w:cs="Times New Roman"/>
          <w:sz w:val="20"/>
          <w:szCs w:val="20"/>
        </w:rPr>
      </w:pPr>
      <w:r w:rsidRPr="00453060">
        <w:rPr>
          <w:rFonts w:ascii="Times New Roman" w:hAnsi="Times New Roman" w:cs="Times New Roman"/>
          <w:b/>
          <w:bCs/>
          <w:sz w:val="20"/>
          <w:szCs w:val="20"/>
        </w:rPr>
        <w:t>Mean Square (Regression):</w:t>
      </w:r>
      <w:r w:rsidRPr="00453060">
        <w:rPr>
          <w:rFonts w:ascii="Times New Roman" w:hAnsi="Times New Roman" w:cs="Times New Roman"/>
          <w:sz w:val="20"/>
          <w:szCs w:val="20"/>
        </w:rPr>
        <w:t xml:space="preserve"> 36.110</w:t>
      </w:r>
    </w:p>
    <w:p w14:paraId="4D4AB93B" w14:textId="2B002ACA" w:rsidR="00453060" w:rsidRPr="00453060" w:rsidRDefault="00453060" w:rsidP="00453060">
      <w:pPr>
        <w:numPr>
          <w:ilvl w:val="1"/>
          <w:numId w:val="67"/>
        </w:numPr>
        <w:spacing w:line="240" w:lineRule="auto"/>
        <w:rPr>
          <w:rFonts w:ascii="Times New Roman" w:hAnsi="Times New Roman" w:cs="Times New Roman"/>
          <w:sz w:val="20"/>
          <w:szCs w:val="20"/>
        </w:rPr>
      </w:pPr>
      <w:r w:rsidRPr="00453060">
        <w:rPr>
          <w:rFonts w:ascii="Times New Roman" w:hAnsi="Times New Roman" w:cs="Times New Roman"/>
          <w:sz w:val="20"/>
          <w:szCs w:val="20"/>
        </w:rPr>
        <w:t xml:space="preserve">Calculated as </w:t>
      </w:r>
      <w:r>
        <w:rPr>
          <w:rFonts w:ascii="Times New Roman" w:hAnsi="Times New Roman" w:cs="Times New Roman"/>
          <w:sz w:val="20"/>
          <w:szCs w:val="20"/>
        </w:rPr>
        <w:t xml:space="preserve">the </w:t>
      </w:r>
      <w:r w:rsidRPr="00453060">
        <w:rPr>
          <w:rFonts w:ascii="Times New Roman" w:hAnsi="Times New Roman" w:cs="Times New Roman"/>
          <w:sz w:val="20"/>
          <w:szCs w:val="20"/>
        </w:rPr>
        <w:t>Sum of Squares (Regression) divided by df.</w:t>
      </w:r>
    </w:p>
    <w:p w14:paraId="46B0E08A" w14:textId="77777777" w:rsidR="00453060" w:rsidRPr="00453060" w:rsidRDefault="00453060" w:rsidP="00453060">
      <w:pPr>
        <w:numPr>
          <w:ilvl w:val="0"/>
          <w:numId w:val="67"/>
        </w:numPr>
        <w:spacing w:line="240" w:lineRule="auto"/>
        <w:rPr>
          <w:rFonts w:ascii="Times New Roman" w:hAnsi="Times New Roman" w:cs="Times New Roman"/>
          <w:sz w:val="20"/>
          <w:szCs w:val="20"/>
        </w:rPr>
      </w:pPr>
      <w:r w:rsidRPr="00453060">
        <w:rPr>
          <w:rFonts w:ascii="Times New Roman" w:hAnsi="Times New Roman" w:cs="Times New Roman"/>
          <w:b/>
          <w:bCs/>
          <w:sz w:val="20"/>
          <w:szCs w:val="20"/>
        </w:rPr>
        <w:t>F-Statistic (F):</w:t>
      </w:r>
      <w:r w:rsidRPr="00453060">
        <w:rPr>
          <w:rFonts w:ascii="Times New Roman" w:hAnsi="Times New Roman" w:cs="Times New Roman"/>
          <w:sz w:val="20"/>
          <w:szCs w:val="20"/>
        </w:rPr>
        <w:t xml:space="preserve"> 22.407</w:t>
      </w:r>
    </w:p>
    <w:p w14:paraId="0AA2F709" w14:textId="77777777" w:rsidR="00453060" w:rsidRPr="00453060" w:rsidRDefault="00453060" w:rsidP="00453060">
      <w:pPr>
        <w:numPr>
          <w:ilvl w:val="1"/>
          <w:numId w:val="67"/>
        </w:numPr>
        <w:spacing w:line="240" w:lineRule="auto"/>
        <w:rPr>
          <w:rFonts w:ascii="Times New Roman" w:hAnsi="Times New Roman" w:cs="Times New Roman"/>
          <w:sz w:val="20"/>
          <w:szCs w:val="20"/>
        </w:rPr>
      </w:pPr>
      <w:r w:rsidRPr="00453060">
        <w:rPr>
          <w:rFonts w:ascii="Times New Roman" w:hAnsi="Times New Roman" w:cs="Times New Roman"/>
          <w:sz w:val="20"/>
          <w:szCs w:val="20"/>
        </w:rPr>
        <w:t>This is the ratio of the mean regression sum of squares to the mean residual sum of squares.</w:t>
      </w:r>
    </w:p>
    <w:p w14:paraId="28EBD323" w14:textId="77777777" w:rsidR="00453060" w:rsidRPr="00453060" w:rsidRDefault="00453060" w:rsidP="00453060">
      <w:pPr>
        <w:numPr>
          <w:ilvl w:val="0"/>
          <w:numId w:val="67"/>
        </w:numPr>
        <w:spacing w:line="240" w:lineRule="auto"/>
        <w:rPr>
          <w:rFonts w:ascii="Times New Roman" w:hAnsi="Times New Roman" w:cs="Times New Roman"/>
          <w:sz w:val="20"/>
          <w:szCs w:val="20"/>
        </w:rPr>
      </w:pPr>
      <w:r w:rsidRPr="00453060">
        <w:rPr>
          <w:rFonts w:ascii="Times New Roman" w:hAnsi="Times New Roman" w:cs="Times New Roman"/>
          <w:b/>
          <w:bCs/>
          <w:sz w:val="20"/>
          <w:szCs w:val="20"/>
        </w:rPr>
        <w:t>Significance (Sig.):</w:t>
      </w:r>
      <w:r w:rsidRPr="00453060">
        <w:rPr>
          <w:rFonts w:ascii="Times New Roman" w:hAnsi="Times New Roman" w:cs="Times New Roman"/>
          <w:sz w:val="20"/>
          <w:szCs w:val="20"/>
        </w:rPr>
        <w:t xml:space="preserve"> &lt;0.001</w:t>
      </w:r>
    </w:p>
    <w:p w14:paraId="7A0FA866" w14:textId="77777777" w:rsidR="00453060" w:rsidRPr="00453060" w:rsidRDefault="00453060" w:rsidP="00453060">
      <w:pPr>
        <w:numPr>
          <w:ilvl w:val="1"/>
          <w:numId w:val="67"/>
        </w:numPr>
        <w:spacing w:line="240" w:lineRule="auto"/>
        <w:rPr>
          <w:rFonts w:ascii="Times New Roman" w:hAnsi="Times New Roman" w:cs="Times New Roman"/>
          <w:sz w:val="20"/>
          <w:szCs w:val="20"/>
        </w:rPr>
      </w:pPr>
      <w:r w:rsidRPr="00453060">
        <w:rPr>
          <w:rFonts w:ascii="Times New Roman" w:hAnsi="Times New Roman" w:cs="Times New Roman"/>
          <w:sz w:val="20"/>
          <w:szCs w:val="20"/>
        </w:rPr>
        <w:t>The p-value is less than 0.001, indicating that the model is statistically significant. This means that the predictors collectively explain a significant portion of the variance in overall job satisfaction.</w:t>
      </w:r>
    </w:p>
    <w:p w14:paraId="45BC4438" w14:textId="77777777" w:rsidR="00453060" w:rsidRPr="00453060" w:rsidRDefault="00453060" w:rsidP="00453060">
      <w:pPr>
        <w:spacing w:line="240" w:lineRule="auto"/>
        <w:rPr>
          <w:rFonts w:ascii="Times New Roman" w:hAnsi="Times New Roman" w:cs="Times New Roman"/>
          <w:b/>
          <w:bCs/>
          <w:sz w:val="20"/>
          <w:szCs w:val="20"/>
        </w:rPr>
      </w:pPr>
      <w:r w:rsidRPr="00453060">
        <w:rPr>
          <w:rFonts w:ascii="Times New Roman" w:hAnsi="Times New Roman" w:cs="Times New Roman"/>
          <w:b/>
          <w:bCs/>
          <w:sz w:val="20"/>
          <w:szCs w:val="20"/>
        </w:rPr>
        <w:t>Residual Analysis:</w:t>
      </w:r>
    </w:p>
    <w:p w14:paraId="6291F939" w14:textId="77777777" w:rsidR="00453060" w:rsidRPr="00453060" w:rsidRDefault="00453060" w:rsidP="00453060">
      <w:pPr>
        <w:numPr>
          <w:ilvl w:val="0"/>
          <w:numId w:val="68"/>
        </w:numPr>
        <w:spacing w:line="240" w:lineRule="auto"/>
        <w:rPr>
          <w:rFonts w:ascii="Times New Roman" w:hAnsi="Times New Roman" w:cs="Times New Roman"/>
          <w:sz w:val="20"/>
          <w:szCs w:val="20"/>
        </w:rPr>
      </w:pPr>
      <w:r w:rsidRPr="00453060">
        <w:rPr>
          <w:rFonts w:ascii="Times New Roman" w:hAnsi="Times New Roman" w:cs="Times New Roman"/>
          <w:b/>
          <w:bCs/>
          <w:sz w:val="20"/>
          <w:szCs w:val="20"/>
        </w:rPr>
        <w:t>Sum of Squares (Residual):</w:t>
      </w:r>
      <w:r w:rsidRPr="00453060">
        <w:rPr>
          <w:rFonts w:ascii="Times New Roman" w:hAnsi="Times New Roman" w:cs="Times New Roman"/>
          <w:sz w:val="20"/>
          <w:szCs w:val="20"/>
        </w:rPr>
        <w:t xml:space="preserve"> 298.133</w:t>
      </w:r>
    </w:p>
    <w:p w14:paraId="1512FA98" w14:textId="77777777" w:rsidR="00453060" w:rsidRPr="00453060" w:rsidRDefault="00453060" w:rsidP="00453060">
      <w:pPr>
        <w:numPr>
          <w:ilvl w:val="1"/>
          <w:numId w:val="68"/>
        </w:numPr>
        <w:spacing w:line="240" w:lineRule="auto"/>
        <w:rPr>
          <w:rFonts w:ascii="Times New Roman" w:hAnsi="Times New Roman" w:cs="Times New Roman"/>
          <w:sz w:val="20"/>
          <w:szCs w:val="20"/>
        </w:rPr>
      </w:pPr>
      <w:r w:rsidRPr="00453060">
        <w:rPr>
          <w:rFonts w:ascii="Times New Roman" w:hAnsi="Times New Roman" w:cs="Times New Roman"/>
          <w:sz w:val="20"/>
          <w:szCs w:val="20"/>
        </w:rPr>
        <w:t>This represents the total variability in job satisfaction not explained by the model.</w:t>
      </w:r>
    </w:p>
    <w:p w14:paraId="14244880" w14:textId="77777777" w:rsidR="00453060" w:rsidRPr="00453060" w:rsidRDefault="00453060" w:rsidP="00453060">
      <w:pPr>
        <w:numPr>
          <w:ilvl w:val="0"/>
          <w:numId w:val="68"/>
        </w:numPr>
        <w:spacing w:line="240" w:lineRule="auto"/>
        <w:rPr>
          <w:rFonts w:ascii="Times New Roman" w:hAnsi="Times New Roman" w:cs="Times New Roman"/>
          <w:sz w:val="20"/>
          <w:szCs w:val="20"/>
        </w:rPr>
      </w:pPr>
      <w:r w:rsidRPr="00453060">
        <w:rPr>
          <w:rFonts w:ascii="Times New Roman" w:hAnsi="Times New Roman" w:cs="Times New Roman"/>
          <w:b/>
          <w:bCs/>
          <w:sz w:val="20"/>
          <w:szCs w:val="20"/>
        </w:rPr>
        <w:t>Degrees of Freedom (df):</w:t>
      </w:r>
      <w:r w:rsidRPr="00453060">
        <w:rPr>
          <w:rFonts w:ascii="Times New Roman" w:hAnsi="Times New Roman" w:cs="Times New Roman"/>
          <w:sz w:val="20"/>
          <w:szCs w:val="20"/>
        </w:rPr>
        <w:t xml:space="preserve"> 185</w:t>
      </w:r>
    </w:p>
    <w:p w14:paraId="4EFE2194" w14:textId="77777777" w:rsidR="00453060" w:rsidRPr="00453060" w:rsidRDefault="00453060" w:rsidP="00453060">
      <w:pPr>
        <w:numPr>
          <w:ilvl w:val="1"/>
          <w:numId w:val="68"/>
        </w:numPr>
        <w:spacing w:line="240" w:lineRule="auto"/>
        <w:rPr>
          <w:rFonts w:ascii="Times New Roman" w:hAnsi="Times New Roman" w:cs="Times New Roman"/>
          <w:sz w:val="20"/>
          <w:szCs w:val="20"/>
        </w:rPr>
      </w:pPr>
      <w:r w:rsidRPr="00453060">
        <w:rPr>
          <w:rFonts w:ascii="Times New Roman" w:hAnsi="Times New Roman" w:cs="Times New Roman"/>
          <w:sz w:val="20"/>
          <w:szCs w:val="20"/>
        </w:rPr>
        <w:t>This is calculated as the total number of observations (190) minus the number of predictors plus one (4 + 1).</w:t>
      </w:r>
    </w:p>
    <w:p w14:paraId="065B04C2" w14:textId="77777777" w:rsidR="00453060" w:rsidRPr="00453060" w:rsidRDefault="00453060" w:rsidP="00453060">
      <w:pPr>
        <w:numPr>
          <w:ilvl w:val="0"/>
          <w:numId w:val="68"/>
        </w:numPr>
        <w:spacing w:line="240" w:lineRule="auto"/>
        <w:rPr>
          <w:rFonts w:ascii="Times New Roman" w:hAnsi="Times New Roman" w:cs="Times New Roman"/>
          <w:sz w:val="20"/>
          <w:szCs w:val="20"/>
        </w:rPr>
      </w:pPr>
      <w:r w:rsidRPr="00453060">
        <w:rPr>
          <w:rFonts w:ascii="Times New Roman" w:hAnsi="Times New Roman" w:cs="Times New Roman"/>
          <w:b/>
          <w:bCs/>
          <w:sz w:val="20"/>
          <w:szCs w:val="20"/>
        </w:rPr>
        <w:t>Mean Square (Residual):</w:t>
      </w:r>
      <w:r w:rsidRPr="00453060">
        <w:rPr>
          <w:rFonts w:ascii="Times New Roman" w:hAnsi="Times New Roman" w:cs="Times New Roman"/>
          <w:sz w:val="20"/>
          <w:szCs w:val="20"/>
        </w:rPr>
        <w:t xml:space="preserve"> 1.612</w:t>
      </w:r>
    </w:p>
    <w:p w14:paraId="6CD23FB8" w14:textId="407645A6" w:rsidR="00453060" w:rsidRPr="00453060" w:rsidRDefault="00453060" w:rsidP="00453060">
      <w:pPr>
        <w:numPr>
          <w:ilvl w:val="1"/>
          <w:numId w:val="68"/>
        </w:numPr>
        <w:spacing w:line="240" w:lineRule="auto"/>
        <w:rPr>
          <w:rFonts w:ascii="Times New Roman" w:hAnsi="Times New Roman" w:cs="Times New Roman"/>
          <w:sz w:val="20"/>
          <w:szCs w:val="20"/>
        </w:rPr>
      </w:pPr>
      <w:r w:rsidRPr="00453060">
        <w:rPr>
          <w:rFonts w:ascii="Times New Roman" w:hAnsi="Times New Roman" w:cs="Times New Roman"/>
          <w:sz w:val="20"/>
          <w:szCs w:val="20"/>
        </w:rPr>
        <w:t xml:space="preserve">Calculated as </w:t>
      </w:r>
      <w:r>
        <w:rPr>
          <w:rFonts w:ascii="Times New Roman" w:hAnsi="Times New Roman" w:cs="Times New Roman"/>
          <w:sz w:val="20"/>
          <w:szCs w:val="20"/>
        </w:rPr>
        <w:t xml:space="preserve">the </w:t>
      </w:r>
      <w:r w:rsidRPr="00453060">
        <w:rPr>
          <w:rFonts w:ascii="Times New Roman" w:hAnsi="Times New Roman" w:cs="Times New Roman"/>
          <w:sz w:val="20"/>
          <w:szCs w:val="20"/>
        </w:rPr>
        <w:t>Sum of Squares (Residual) divided by df.</w:t>
      </w:r>
    </w:p>
    <w:p w14:paraId="58E36D5A" w14:textId="77777777" w:rsidR="00453060" w:rsidRPr="00453060" w:rsidRDefault="00453060" w:rsidP="00453060">
      <w:pPr>
        <w:spacing w:line="240" w:lineRule="auto"/>
        <w:rPr>
          <w:rFonts w:ascii="Times New Roman" w:hAnsi="Times New Roman" w:cs="Times New Roman"/>
          <w:b/>
          <w:bCs/>
          <w:sz w:val="20"/>
          <w:szCs w:val="20"/>
        </w:rPr>
      </w:pPr>
      <w:r w:rsidRPr="00453060">
        <w:rPr>
          <w:rFonts w:ascii="Times New Roman" w:hAnsi="Times New Roman" w:cs="Times New Roman"/>
          <w:b/>
          <w:bCs/>
          <w:sz w:val="20"/>
          <w:szCs w:val="20"/>
        </w:rPr>
        <w:t>Total:</w:t>
      </w:r>
    </w:p>
    <w:p w14:paraId="27E70B1C" w14:textId="77777777" w:rsidR="00453060" w:rsidRPr="00453060" w:rsidRDefault="00453060" w:rsidP="00453060">
      <w:pPr>
        <w:numPr>
          <w:ilvl w:val="0"/>
          <w:numId w:val="69"/>
        </w:numPr>
        <w:spacing w:line="240" w:lineRule="auto"/>
        <w:rPr>
          <w:rFonts w:ascii="Times New Roman" w:hAnsi="Times New Roman" w:cs="Times New Roman"/>
          <w:sz w:val="20"/>
          <w:szCs w:val="20"/>
        </w:rPr>
      </w:pPr>
      <w:r w:rsidRPr="00453060">
        <w:rPr>
          <w:rFonts w:ascii="Times New Roman" w:hAnsi="Times New Roman" w:cs="Times New Roman"/>
          <w:b/>
          <w:bCs/>
          <w:sz w:val="20"/>
          <w:szCs w:val="20"/>
        </w:rPr>
        <w:t>Sum of Squares (Total):</w:t>
      </w:r>
      <w:r w:rsidRPr="00453060">
        <w:rPr>
          <w:rFonts w:ascii="Times New Roman" w:hAnsi="Times New Roman" w:cs="Times New Roman"/>
          <w:sz w:val="20"/>
          <w:szCs w:val="20"/>
        </w:rPr>
        <w:t xml:space="preserve"> 442.574</w:t>
      </w:r>
    </w:p>
    <w:p w14:paraId="65A1FCD9" w14:textId="77777777" w:rsidR="00453060" w:rsidRPr="00453060" w:rsidRDefault="00453060" w:rsidP="00453060">
      <w:pPr>
        <w:numPr>
          <w:ilvl w:val="1"/>
          <w:numId w:val="69"/>
        </w:numPr>
        <w:spacing w:line="240" w:lineRule="auto"/>
        <w:rPr>
          <w:rFonts w:ascii="Times New Roman" w:hAnsi="Times New Roman" w:cs="Times New Roman"/>
          <w:sz w:val="20"/>
          <w:szCs w:val="20"/>
        </w:rPr>
      </w:pPr>
      <w:r w:rsidRPr="00453060">
        <w:rPr>
          <w:rFonts w:ascii="Times New Roman" w:hAnsi="Times New Roman" w:cs="Times New Roman"/>
          <w:sz w:val="20"/>
          <w:szCs w:val="20"/>
        </w:rPr>
        <w:t>This is the total variability in job satisfaction for the dataset.</w:t>
      </w:r>
    </w:p>
    <w:p w14:paraId="126DFC35" w14:textId="77777777" w:rsidR="00453060" w:rsidRPr="00453060" w:rsidRDefault="00453060" w:rsidP="00453060">
      <w:pPr>
        <w:spacing w:line="240" w:lineRule="auto"/>
        <w:rPr>
          <w:rFonts w:ascii="Times New Roman" w:hAnsi="Times New Roman" w:cs="Times New Roman"/>
          <w:b/>
          <w:bCs/>
          <w:sz w:val="20"/>
          <w:szCs w:val="20"/>
        </w:rPr>
      </w:pPr>
      <w:r w:rsidRPr="00453060">
        <w:rPr>
          <w:rFonts w:ascii="Times New Roman" w:hAnsi="Times New Roman" w:cs="Times New Roman"/>
          <w:b/>
          <w:bCs/>
          <w:sz w:val="20"/>
          <w:szCs w:val="20"/>
        </w:rPr>
        <w:t>Summary:</w:t>
      </w:r>
    </w:p>
    <w:p w14:paraId="20713BE5" w14:textId="77777777" w:rsidR="00453060" w:rsidRPr="00453060" w:rsidRDefault="00453060" w:rsidP="00453060">
      <w:pPr>
        <w:numPr>
          <w:ilvl w:val="0"/>
          <w:numId w:val="70"/>
        </w:numPr>
        <w:spacing w:line="240" w:lineRule="auto"/>
        <w:rPr>
          <w:rFonts w:ascii="Times New Roman" w:hAnsi="Times New Roman" w:cs="Times New Roman"/>
          <w:sz w:val="20"/>
          <w:szCs w:val="20"/>
        </w:rPr>
      </w:pPr>
      <w:r w:rsidRPr="00453060">
        <w:rPr>
          <w:rFonts w:ascii="Times New Roman" w:hAnsi="Times New Roman" w:cs="Times New Roman"/>
          <w:b/>
          <w:bCs/>
          <w:sz w:val="20"/>
          <w:szCs w:val="20"/>
        </w:rPr>
        <w:t>F-Statistic:</w:t>
      </w:r>
      <w:r w:rsidRPr="00453060">
        <w:rPr>
          <w:rFonts w:ascii="Times New Roman" w:hAnsi="Times New Roman" w:cs="Times New Roman"/>
          <w:sz w:val="20"/>
          <w:szCs w:val="20"/>
        </w:rPr>
        <w:t xml:space="preserve"> 22.407 with a p-value &lt; 0.001</w:t>
      </w:r>
    </w:p>
    <w:p w14:paraId="33139456" w14:textId="77777777" w:rsidR="00453060" w:rsidRPr="00453060" w:rsidRDefault="00453060" w:rsidP="00453060">
      <w:pPr>
        <w:numPr>
          <w:ilvl w:val="1"/>
          <w:numId w:val="70"/>
        </w:numPr>
        <w:spacing w:line="240" w:lineRule="auto"/>
        <w:rPr>
          <w:rFonts w:ascii="Times New Roman" w:hAnsi="Times New Roman" w:cs="Times New Roman"/>
          <w:sz w:val="20"/>
          <w:szCs w:val="20"/>
        </w:rPr>
      </w:pPr>
      <w:r w:rsidRPr="00453060">
        <w:rPr>
          <w:rFonts w:ascii="Times New Roman" w:hAnsi="Times New Roman" w:cs="Times New Roman"/>
          <w:sz w:val="20"/>
          <w:szCs w:val="20"/>
        </w:rPr>
        <w:t>Indicates that the overall regression model is statistically significant. The predictors combined significantly contribute to explaining the variance in job satisfaction.</w:t>
      </w:r>
    </w:p>
    <w:p w14:paraId="112E8069" w14:textId="77777777" w:rsidR="00453060" w:rsidRPr="00453060" w:rsidRDefault="00453060" w:rsidP="00453060">
      <w:pPr>
        <w:numPr>
          <w:ilvl w:val="0"/>
          <w:numId w:val="70"/>
        </w:numPr>
        <w:spacing w:line="240" w:lineRule="auto"/>
        <w:rPr>
          <w:rFonts w:ascii="Times New Roman" w:hAnsi="Times New Roman" w:cs="Times New Roman"/>
          <w:sz w:val="20"/>
          <w:szCs w:val="20"/>
        </w:rPr>
      </w:pPr>
      <w:r w:rsidRPr="00453060">
        <w:rPr>
          <w:rFonts w:ascii="Times New Roman" w:hAnsi="Times New Roman" w:cs="Times New Roman"/>
          <w:b/>
          <w:bCs/>
          <w:sz w:val="20"/>
          <w:szCs w:val="20"/>
        </w:rPr>
        <w:t>Explained Variance:</w:t>
      </w:r>
    </w:p>
    <w:p w14:paraId="4000F577" w14:textId="77777777" w:rsidR="00453060" w:rsidRPr="00453060" w:rsidRDefault="00453060" w:rsidP="00453060">
      <w:pPr>
        <w:numPr>
          <w:ilvl w:val="1"/>
          <w:numId w:val="70"/>
        </w:numPr>
        <w:spacing w:line="240" w:lineRule="auto"/>
        <w:rPr>
          <w:rFonts w:ascii="Times New Roman" w:hAnsi="Times New Roman" w:cs="Times New Roman"/>
          <w:sz w:val="20"/>
          <w:szCs w:val="20"/>
        </w:rPr>
      </w:pPr>
      <w:r w:rsidRPr="00453060">
        <w:rPr>
          <w:rFonts w:ascii="Times New Roman" w:hAnsi="Times New Roman" w:cs="Times New Roman"/>
          <w:sz w:val="20"/>
          <w:szCs w:val="20"/>
        </w:rPr>
        <w:t>The regression sum of squares (144.441) indicates the amount of variance explained by the model.</w:t>
      </w:r>
    </w:p>
    <w:p w14:paraId="7FD5AE58" w14:textId="77777777" w:rsidR="00453060" w:rsidRPr="00453060" w:rsidRDefault="00453060" w:rsidP="00453060">
      <w:pPr>
        <w:numPr>
          <w:ilvl w:val="1"/>
          <w:numId w:val="70"/>
        </w:numPr>
        <w:spacing w:line="240" w:lineRule="auto"/>
        <w:rPr>
          <w:rFonts w:ascii="Times New Roman" w:hAnsi="Times New Roman" w:cs="Times New Roman"/>
          <w:sz w:val="20"/>
          <w:szCs w:val="20"/>
        </w:rPr>
      </w:pPr>
      <w:r w:rsidRPr="00453060">
        <w:rPr>
          <w:rFonts w:ascii="Times New Roman" w:hAnsi="Times New Roman" w:cs="Times New Roman"/>
          <w:sz w:val="20"/>
          <w:szCs w:val="20"/>
        </w:rPr>
        <w:t>The residual sum of squares (298.133) indicates the amount of variance not explained by the model.</w:t>
      </w:r>
    </w:p>
    <w:p w14:paraId="438E572F" w14:textId="77777777" w:rsidR="00453060" w:rsidRPr="00453060" w:rsidRDefault="00453060" w:rsidP="00453060">
      <w:pPr>
        <w:spacing w:line="240" w:lineRule="auto"/>
        <w:rPr>
          <w:rFonts w:ascii="Times New Roman" w:hAnsi="Times New Roman" w:cs="Times New Roman"/>
          <w:b/>
          <w:bCs/>
          <w:sz w:val="20"/>
          <w:szCs w:val="20"/>
        </w:rPr>
      </w:pPr>
      <w:r w:rsidRPr="00453060">
        <w:rPr>
          <w:rFonts w:ascii="Times New Roman" w:hAnsi="Times New Roman" w:cs="Times New Roman"/>
          <w:b/>
          <w:bCs/>
          <w:sz w:val="20"/>
          <w:szCs w:val="20"/>
        </w:rPr>
        <w:t>Interpretation:</w:t>
      </w:r>
    </w:p>
    <w:p w14:paraId="46B39199" w14:textId="77777777" w:rsidR="00453060" w:rsidRPr="00453060" w:rsidRDefault="00453060" w:rsidP="00453060">
      <w:pPr>
        <w:numPr>
          <w:ilvl w:val="0"/>
          <w:numId w:val="71"/>
        </w:numPr>
        <w:spacing w:line="240" w:lineRule="auto"/>
        <w:rPr>
          <w:rFonts w:ascii="Times New Roman" w:hAnsi="Times New Roman" w:cs="Times New Roman"/>
          <w:sz w:val="20"/>
          <w:szCs w:val="20"/>
        </w:rPr>
      </w:pPr>
      <w:r w:rsidRPr="00453060">
        <w:rPr>
          <w:rFonts w:ascii="Times New Roman" w:hAnsi="Times New Roman" w:cs="Times New Roman"/>
          <w:sz w:val="20"/>
          <w:szCs w:val="20"/>
        </w:rPr>
        <w:t>The ANOVA table supports the statistical significance of the regression model. The predictors (Q11, Q12, Q13, Q14) collectively explain a significant portion of the variance in overall job satisfaction (Q15) at Real Ispat.</w:t>
      </w:r>
    </w:p>
    <w:p w14:paraId="71E56728" w14:textId="77777777" w:rsidR="00453060" w:rsidRPr="00453060" w:rsidRDefault="00453060" w:rsidP="00453060">
      <w:pPr>
        <w:numPr>
          <w:ilvl w:val="0"/>
          <w:numId w:val="71"/>
        </w:numPr>
        <w:spacing w:line="240" w:lineRule="auto"/>
        <w:rPr>
          <w:rFonts w:ascii="Times New Roman" w:hAnsi="Times New Roman" w:cs="Times New Roman"/>
          <w:sz w:val="20"/>
          <w:szCs w:val="20"/>
        </w:rPr>
      </w:pPr>
      <w:r w:rsidRPr="00453060">
        <w:rPr>
          <w:rFonts w:ascii="Times New Roman" w:hAnsi="Times New Roman" w:cs="Times New Roman"/>
          <w:sz w:val="20"/>
          <w:szCs w:val="20"/>
        </w:rPr>
        <w:t>This implies that employees' perceptions of the effectiveness of the performance appraisal system in identifying high performers, setting realistic performance targets, contributing to career development, and the belief that the system needs improvement are significant factors influencing their overall job satisfaction.</w:t>
      </w:r>
    </w:p>
    <w:p w14:paraId="08B35BCD" w14:textId="79DCBFDC" w:rsidR="00453060" w:rsidRDefault="00453060" w:rsidP="00453060">
      <w:pPr>
        <w:spacing w:line="240" w:lineRule="auto"/>
        <w:rPr>
          <w:rFonts w:ascii="Times New Roman" w:hAnsi="Times New Roman" w:cs="Times New Roman"/>
          <w:sz w:val="20"/>
          <w:szCs w:val="20"/>
        </w:rPr>
      </w:pPr>
      <w:r w:rsidRPr="00453060">
        <w:rPr>
          <w:rFonts w:ascii="Times New Roman" w:hAnsi="Times New Roman" w:cs="Times New Roman"/>
          <w:sz w:val="20"/>
          <w:szCs w:val="20"/>
        </w:rPr>
        <w:t xml:space="preserve">In summary, the predictors used in the model are significant in explaining the overall job satisfaction of employees at Real Ispat, and improvements in these areas could potentially enhance job satisfaction </w:t>
      </w:r>
      <w:r>
        <w:rPr>
          <w:rFonts w:ascii="Times New Roman" w:hAnsi="Times New Roman" w:cs="Times New Roman"/>
          <w:sz w:val="20"/>
          <w:szCs w:val="20"/>
        </w:rPr>
        <w:t>levels</w:t>
      </w:r>
      <w:r w:rsidRPr="00453060">
        <w:rPr>
          <w:rFonts w:ascii="Times New Roman" w:hAnsi="Times New Roman" w:cs="Times New Roman"/>
          <w:sz w:val="20"/>
          <w:szCs w:val="20"/>
        </w:rPr>
        <w:t>.</w:t>
      </w:r>
    </w:p>
    <w:p w14:paraId="560CFE7D" w14:textId="77777777" w:rsidR="00453060" w:rsidRDefault="00453060" w:rsidP="00453060">
      <w:pPr>
        <w:spacing w:line="240" w:lineRule="auto"/>
        <w:rPr>
          <w:rFonts w:ascii="Times New Roman" w:hAnsi="Times New Roman" w:cs="Times New Roman"/>
          <w:sz w:val="20"/>
          <w:szCs w:val="20"/>
        </w:rPr>
      </w:pPr>
    </w:p>
    <w:p w14:paraId="518EDF17" w14:textId="77777777" w:rsidR="00453060" w:rsidRDefault="00453060" w:rsidP="00453060">
      <w:pPr>
        <w:spacing w:line="240" w:lineRule="auto"/>
        <w:rPr>
          <w:rFonts w:ascii="Times New Roman" w:hAnsi="Times New Roman" w:cs="Times New Roman"/>
          <w:sz w:val="20"/>
          <w:szCs w:val="20"/>
        </w:rPr>
      </w:pPr>
    </w:p>
    <w:p w14:paraId="422EAAC8" w14:textId="77777777" w:rsidR="00453060" w:rsidRDefault="00453060" w:rsidP="00453060">
      <w:pPr>
        <w:spacing w:line="240" w:lineRule="auto"/>
        <w:rPr>
          <w:rFonts w:ascii="Times New Roman" w:hAnsi="Times New Roman" w:cs="Times New Roman"/>
          <w:sz w:val="20"/>
          <w:szCs w:val="20"/>
        </w:rPr>
      </w:pPr>
    </w:p>
    <w:p w14:paraId="150B1D4B" w14:textId="77777777" w:rsidR="00453060" w:rsidRDefault="00453060" w:rsidP="00453060">
      <w:pPr>
        <w:spacing w:line="240" w:lineRule="auto"/>
        <w:rPr>
          <w:rFonts w:ascii="Times New Roman" w:hAnsi="Times New Roman" w:cs="Times New Roman"/>
          <w:sz w:val="20"/>
          <w:szCs w:val="20"/>
        </w:rPr>
      </w:pPr>
    </w:p>
    <w:p w14:paraId="60D39AE4" w14:textId="77777777" w:rsidR="00453060" w:rsidRDefault="00453060" w:rsidP="00453060">
      <w:pPr>
        <w:spacing w:line="240" w:lineRule="auto"/>
        <w:rPr>
          <w:rFonts w:ascii="Times New Roman" w:hAnsi="Times New Roman" w:cs="Times New Roman"/>
          <w:sz w:val="20"/>
          <w:szCs w:val="20"/>
        </w:rPr>
      </w:pPr>
    </w:p>
    <w:p w14:paraId="1C2FBE35" w14:textId="77777777" w:rsidR="00453060" w:rsidRDefault="00453060" w:rsidP="00453060">
      <w:pPr>
        <w:spacing w:line="240" w:lineRule="auto"/>
        <w:rPr>
          <w:rFonts w:ascii="Times New Roman" w:hAnsi="Times New Roman" w:cs="Times New Roman"/>
          <w:sz w:val="20"/>
          <w:szCs w:val="20"/>
        </w:rPr>
      </w:pPr>
    </w:p>
    <w:p w14:paraId="26F04085" w14:textId="1FA4341D" w:rsidR="00453060" w:rsidRPr="00453060" w:rsidRDefault="00453060" w:rsidP="00453060">
      <w:pPr>
        <w:spacing w:line="240" w:lineRule="auto"/>
        <w:rPr>
          <w:rFonts w:ascii="Times New Roman" w:hAnsi="Times New Roman" w:cs="Times New Roman"/>
          <w:sz w:val="20"/>
          <w:szCs w:val="20"/>
        </w:rPr>
      </w:pPr>
      <w:r w:rsidRPr="00453060">
        <w:rPr>
          <w:noProof/>
        </w:rPr>
        <w:drawing>
          <wp:inline distT="0" distB="0" distL="0" distR="0" wp14:anchorId="05837D75" wp14:editId="7BBCAEC8">
            <wp:extent cx="4242232" cy="1382486"/>
            <wp:effectExtent l="0" t="0" r="0" b="0"/>
            <wp:docPr id="3884358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52161" cy="1385722"/>
                    </a:xfrm>
                    <a:prstGeom prst="rect">
                      <a:avLst/>
                    </a:prstGeom>
                    <a:noFill/>
                    <a:ln>
                      <a:noFill/>
                    </a:ln>
                  </pic:spPr>
                </pic:pic>
              </a:graphicData>
            </a:graphic>
          </wp:inline>
        </w:drawing>
      </w:r>
    </w:p>
    <w:p w14:paraId="6B886F32" w14:textId="77777777" w:rsidR="00453060" w:rsidRPr="00E153B9" w:rsidRDefault="00453060" w:rsidP="00453060">
      <w:pPr>
        <w:rPr>
          <w:rFonts w:ascii="Times New Roman" w:hAnsi="Times New Roman" w:cs="Times New Roman"/>
          <w:b/>
          <w:bCs/>
          <w:sz w:val="20"/>
          <w:szCs w:val="20"/>
        </w:rPr>
      </w:pPr>
      <w:r w:rsidRPr="00E153B9">
        <w:rPr>
          <w:rFonts w:ascii="Times New Roman" w:hAnsi="Times New Roman" w:cs="Times New Roman"/>
          <w:b/>
          <w:bCs/>
          <w:sz w:val="20"/>
          <w:szCs w:val="20"/>
        </w:rPr>
        <w:t>Summary:</w:t>
      </w:r>
    </w:p>
    <w:p w14:paraId="6C1EB09F" w14:textId="77777777" w:rsidR="00453060" w:rsidRPr="00E153B9" w:rsidRDefault="00453060" w:rsidP="00453060">
      <w:pPr>
        <w:numPr>
          <w:ilvl w:val="0"/>
          <w:numId w:val="72"/>
        </w:numPr>
        <w:rPr>
          <w:rFonts w:ascii="Times New Roman" w:hAnsi="Times New Roman" w:cs="Times New Roman"/>
          <w:sz w:val="20"/>
          <w:szCs w:val="20"/>
        </w:rPr>
      </w:pPr>
      <w:r w:rsidRPr="00E153B9">
        <w:rPr>
          <w:rFonts w:ascii="Times New Roman" w:hAnsi="Times New Roman" w:cs="Times New Roman"/>
          <w:b/>
          <w:bCs/>
          <w:sz w:val="20"/>
          <w:szCs w:val="20"/>
        </w:rPr>
        <w:t>Predicted Values:</w:t>
      </w:r>
      <w:r w:rsidRPr="00E153B9">
        <w:rPr>
          <w:rFonts w:ascii="Times New Roman" w:hAnsi="Times New Roman" w:cs="Times New Roman"/>
          <w:sz w:val="20"/>
          <w:szCs w:val="20"/>
        </w:rPr>
        <w:t xml:space="preserve"> The predicted values of job satisfaction range from 1.65 to 4.71, with an average prediction close to the mean actual job satisfaction score. This range and variability suggest that the model captures a wide range of job satisfaction levels.</w:t>
      </w:r>
    </w:p>
    <w:p w14:paraId="706AAD7C" w14:textId="77777777" w:rsidR="00453060" w:rsidRPr="00E153B9" w:rsidRDefault="00453060" w:rsidP="00453060">
      <w:pPr>
        <w:numPr>
          <w:ilvl w:val="0"/>
          <w:numId w:val="72"/>
        </w:numPr>
        <w:rPr>
          <w:rFonts w:ascii="Times New Roman" w:hAnsi="Times New Roman" w:cs="Times New Roman"/>
          <w:sz w:val="20"/>
          <w:szCs w:val="20"/>
        </w:rPr>
      </w:pPr>
      <w:r w:rsidRPr="00E153B9">
        <w:rPr>
          <w:rFonts w:ascii="Times New Roman" w:hAnsi="Times New Roman" w:cs="Times New Roman"/>
          <w:b/>
          <w:bCs/>
          <w:sz w:val="20"/>
          <w:szCs w:val="20"/>
        </w:rPr>
        <w:t>Residuals:</w:t>
      </w:r>
      <w:r w:rsidRPr="00E153B9">
        <w:rPr>
          <w:rFonts w:ascii="Times New Roman" w:hAnsi="Times New Roman" w:cs="Times New Roman"/>
          <w:sz w:val="20"/>
          <w:szCs w:val="20"/>
        </w:rPr>
        <w:t xml:space="preserve"> The residuals range from -2.900 to 3.092, indicating some under- and over-estimations by the model. The standard deviation of 1.256 suggests that the residuals are reasonably dispersed around the regression line, with no extreme outliers.</w:t>
      </w:r>
    </w:p>
    <w:p w14:paraId="478E5346" w14:textId="77777777" w:rsidR="00453060" w:rsidRPr="00E153B9" w:rsidRDefault="00453060" w:rsidP="00453060">
      <w:pPr>
        <w:numPr>
          <w:ilvl w:val="0"/>
          <w:numId w:val="72"/>
        </w:numPr>
        <w:rPr>
          <w:rFonts w:ascii="Times New Roman" w:hAnsi="Times New Roman" w:cs="Times New Roman"/>
          <w:sz w:val="20"/>
          <w:szCs w:val="20"/>
        </w:rPr>
      </w:pPr>
      <w:r w:rsidRPr="00E153B9">
        <w:rPr>
          <w:rFonts w:ascii="Times New Roman" w:hAnsi="Times New Roman" w:cs="Times New Roman"/>
          <w:b/>
          <w:bCs/>
          <w:sz w:val="20"/>
          <w:szCs w:val="20"/>
        </w:rPr>
        <w:t>Standardized Values:</w:t>
      </w:r>
      <w:r w:rsidRPr="00E153B9">
        <w:rPr>
          <w:rFonts w:ascii="Times New Roman" w:hAnsi="Times New Roman" w:cs="Times New Roman"/>
          <w:sz w:val="20"/>
          <w:szCs w:val="20"/>
        </w:rPr>
        <w:t xml:space="preserve"> The standardized predicted values and residuals show that the model's predictions and errors are normally distributed, with no significant skewness or kurtosis.</w:t>
      </w:r>
    </w:p>
    <w:p w14:paraId="1B81C74F" w14:textId="2A855732" w:rsidR="00453060" w:rsidRPr="00E153B9" w:rsidRDefault="00453060" w:rsidP="00453060">
      <w:pPr>
        <w:rPr>
          <w:rFonts w:ascii="Times New Roman" w:hAnsi="Times New Roman" w:cs="Times New Roman"/>
          <w:sz w:val="20"/>
          <w:szCs w:val="20"/>
        </w:rPr>
      </w:pPr>
      <w:r w:rsidRPr="00E153B9">
        <w:rPr>
          <w:rFonts w:ascii="Times New Roman" w:hAnsi="Times New Roman" w:cs="Times New Roman"/>
          <w:sz w:val="20"/>
          <w:szCs w:val="20"/>
        </w:rPr>
        <w:t>This residuals analysis confirms that the regression model has a reasonably good fit, with the residuals being normally distributed and centered around zero. The variability in the residuals indicates that while the model explains a significant portion of the variance in job satisfaction, there is still some unexplained variability, which is typical in regression models. Overall, the model performs well in predicting job satisfaction at Real Ispat.</w:t>
      </w:r>
    </w:p>
    <w:p w14:paraId="5CC7D7DF" w14:textId="77777777" w:rsidR="00453060" w:rsidRPr="00E153B9" w:rsidRDefault="00453060" w:rsidP="00453060">
      <w:pPr>
        <w:autoSpaceDE w:val="0"/>
        <w:autoSpaceDN w:val="0"/>
        <w:adjustRightInd w:val="0"/>
        <w:spacing w:after="0" w:line="240" w:lineRule="auto"/>
        <w:rPr>
          <w:rFonts w:ascii="Times New Roman" w:hAnsi="Times New Roman" w:cs="Times New Roman"/>
          <w:kern w:val="0"/>
          <w:sz w:val="20"/>
          <w:szCs w:val="20"/>
        </w:rPr>
      </w:pPr>
      <w:r w:rsidRPr="00E153B9">
        <w:rPr>
          <w:rFonts w:ascii="Times New Roman" w:hAnsi="Times New Roman" w:cs="Times New Roman"/>
          <w:noProof/>
          <w:kern w:val="0"/>
          <w:sz w:val="20"/>
          <w:szCs w:val="20"/>
        </w:rPr>
        <w:drawing>
          <wp:inline distT="0" distB="0" distL="0" distR="0" wp14:anchorId="38CD39EC" wp14:editId="2F051AD1">
            <wp:extent cx="3402843" cy="2002971"/>
            <wp:effectExtent l="0" t="0" r="7620" b="0"/>
            <wp:docPr id="794357231" name="Picture 6" descr="A graph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357231" name="Picture 6" descr="A graph with blue lines&#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21398" cy="2013893"/>
                    </a:xfrm>
                    <a:prstGeom prst="rect">
                      <a:avLst/>
                    </a:prstGeom>
                    <a:noFill/>
                    <a:ln>
                      <a:noFill/>
                    </a:ln>
                  </pic:spPr>
                </pic:pic>
              </a:graphicData>
            </a:graphic>
          </wp:inline>
        </w:drawing>
      </w:r>
    </w:p>
    <w:p w14:paraId="79B16C5C" w14:textId="77777777" w:rsidR="00453060" w:rsidRPr="00E153B9" w:rsidRDefault="00453060" w:rsidP="00453060">
      <w:pPr>
        <w:rPr>
          <w:rFonts w:ascii="Times New Roman" w:hAnsi="Times New Roman" w:cs="Times New Roman"/>
          <w:sz w:val="20"/>
          <w:szCs w:val="20"/>
        </w:rPr>
      </w:pPr>
      <w:r w:rsidRPr="00E153B9">
        <w:rPr>
          <w:rFonts w:ascii="Times New Roman" w:hAnsi="Times New Roman" w:cs="Times New Roman"/>
          <w:sz w:val="20"/>
          <w:szCs w:val="20"/>
        </w:rPr>
        <w:br/>
        <w:t>The Normal P-P (Probability-Probability) Plot of Regression Standardized Residuals is used to assess whether the residuals (errors) of the regression model are normally distributed. In a well-fitting model, the points should fall approximately along the diagonal line.</w:t>
      </w:r>
    </w:p>
    <w:p w14:paraId="26970A46" w14:textId="77777777" w:rsidR="00453060" w:rsidRPr="00E153B9" w:rsidRDefault="00453060" w:rsidP="00453060">
      <w:pPr>
        <w:rPr>
          <w:rFonts w:ascii="Times New Roman" w:hAnsi="Times New Roman" w:cs="Times New Roman"/>
          <w:b/>
          <w:bCs/>
          <w:sz w:val="20"/>
          <w:szCs w:val="20"/>
        </w:rPr>
      </w:pPr>
      <w:r w:rsidRPr="00E153B9">
        <w:rPr>
          <w:rFonts w:ascii="Times New Roman" w:hAnsi="Times New Roman" w:cs="Times New Roman"/>
          <w:b/>
          <w:bCs/>
          <w:sz w:val="20"/>
          <w:szCs w:val="20"/>
        </w:rPr>
        <w:t>Analysis:</w:t>
      </w:r>
    </w:p>
    <w:p w14:paraId="0B71D4DB" w14:textId="77777777" w:rsidR="00453060" w:rsidRPr="00E153B9" w:rsidRDefault="00453060" w:rsidP="00453060">
      <w:pPr>
        <w:rPr>
          <w:rFonts w:ascii="Times New Roman" w:hAnsi="Times New Roman" w:cs="Times New Roman"/>
          <w:b/>
          <w:bCs/>
          <w:sz w:val="20"/>
          <w:szCs w:val="20"/>
        </w:rPr>
      </w:pPr>
      <w:r w:rsidRPr="00E153B9">
        <w:rPr>
          <w:rFonts w:ascii="Times New Roman" w:hAnsi="Times New Roman" w:cs="Times New Roman"/>
          <w:b/>
          <w:bCs/>
          <w:sz w:val="20"/>
          <w:szCs w:val="20"/>
        </w:rPr>
        <w:t>P-P Plot Details:</w:t>
      </w:r>
    </w:p>
    <w:p w14:paraId="28FF9C98" w14:textId="77777777" w:rsidR="00453060" w:rsidRPr="00E153B9" w:rsidRDefault="00453060" w:rsidP="00453060">
      <w:pPr>
        <w:numPr>
          <w:ilvl w:val="0"/>
          <w:numId w:val="73"/>
        </w:numPr>
        <w:rPr>
          <w:rFonts w:ascii="Times New Roman" w:hAnsi="Times New Roman" w:cs="Times New Roman"/>
          <w:sz w:val="20"/>
          <w:szCs w:val="20"/>
        </w:rPr>
      </w:pPr>
      <w:r w:rsidRPr="00E153B9">
        <w:rPr>
          <w:rFonts w:ascii="Times New Roman" w:hAnsi="Times New Roman" w:cs="Times New Roman"/>
          <w:b/>
          <w:bCs/>
          <w:sz w:val="20"/>
          <w:szCs w:val="20"/>
        </w:rPr>
        <w:t>X-Axis (Observed Cum Prob):</w:t>
      </w:r>
      <w:r w:rsidRPr="00E153B9">
        <w:rPr>
          <w:rFonts w:ascii="Times New Roman" w:hAnsi="Times New Roman" w:cs="Times New Roman"/>
          <w:sz w:val="20"/>
          <w:szCs w:val="20"/>
        </w:rPr>
        <w:t xml:space="preserve"> The cumulative probability of the observed residuals.</w:t>
      </w:r>
    </w:p>
    <w:p w14:paraId="71272E2F" w14:textId="77777777" w:rsidR="00453060" w:rsidRPr="00E153B9" w:rsidRDefault="00453060" w:rsidP="00453060">
      <w:pPr>
        <w:numPr>
          <w:ilvl w:val="0"/>
          <w:numId w:val="73"/>
        </w:numPr>
        <w:rPr>
          <w:rFonts w:ascii="Times New Roman" w:hAnsi="Times New Roman" w:cs="Times New Roman"/>
          <w:sz w:val="20"/>
          <w:szCs w:val="20"/>
        </w:rPr>
      </w:pPr>
      <w:r w:rsidRPr="00E153B9">
        <w:rPr>
          <w:rFonts w:ascii="Times New Roman" w:hAnsi="Times New Roman" w:cs="Times New Roman"/>
          <w:b/>
          <w:bCs/>
          <w:sz w:val="20"/>
          <w:szCs w:val="20"/>
        </w:rPr>
        <w:t>Y-Axis (Expected Cum Prob):</w:t>
      </w:r>
      <w:r w:rsidRPr="00E153B9">
        <w:rPr>
          <w:rFonts w:ascii="Times New Roman" w:hAnsi="Times New Roman" w:cs="Times New Roman"/>
          <w:sz w:val="20"/>
          <w:szCs w:val="20"/>
        </w:rPr>
        <w:t xml:space="preserve"> The cumulative probability of the expected residuals if they were normally distributed.</w:t>
      </w:r>
    </w:p>
    <w:p w14:paraId="0723BF68" w14:textId="77777777" w:rsidR="00453060" w:rsidRPr="00E153B9" w:rsidRDefault="00453060" w:rsidP="00453060">
      <w:pPr>
        <w:numPr>
          <w:ilvl w:val="0"/>
          <w:numId w:val="73"/>
        </w:numPr>
        <w:rPr>
          <w:rFonts w:ascii="Times New Roman" w:hAnsi="Times New Roman" w:cs="Times New Roman"/>
          <w:sz w:val="20"/>
          <w:szCs w:val="20"/>
        </w:rPr>
      </w:pPr>
      <w:r w:rsidRPr="00E153B9">
        <w:rPr>
          <w:rFonts w:ascii="Times New Roman" w:hAnsi="Times New Roman" w:cs="Times New Roman"/>
          <w:b/>
          <w:bCs/>
          <w:sz w:val="20"/>
          <w:szCs w:val="20"/>
        </w:rPr>
        <w:t>Diagonal Line:</w:t>
      </w:r>
      <w:r w:rsidRPr="00E153B9">
        <w:rPr>
          <w:rFonts w:ascii="Times New Roman" w:hAnsi="Times New Roman" w:cs="Times New Roman"/>
          <w:sz w:val="20"/>
          <w:szCs w:val="20"/>
        </w:rPr>
        <w:t xml:space="preserve"> Represents the ideal normal distribution. If the residuals are normally distributed, the points should closely follow this line.</w:t>
      </w:r>
    </w:p>
    <w:p w14:paraId="0172B5DA" w14:textId="77777777" w:rsidR="00453060" w:rsidRPr="00E153B9" w:rsidRDefault="00453060" w:rsidP="00453060">
      <w:pPr>
        <w:rPr>
          <w:rFonts w:ascii="Times New Roman" w:hAnsi="Times New Roman" w:cs="Times New Roman"/>
          <w:b/>
          <w:bCs/>
          <w:sz w:val="20"/>
          <w:szCs w:val="20"/>
        </w:rPr>
      </w:pPr>
      <w:r w:rsidRPr="00E153B9">
        <w:rPr>
          <w:rFonts w:ascii="Times New Roman" w:hAnsi="Times New Roman" w:cs="Times New Roman"/>
          <w:b/>
          <w:bCs/>
          <w:sz w:val="20"/>
          <w:szCs w:val="20"/>
        </w:rPr>
        <w:t>Interpretation:</w:t>
      </w:r>
    </w:p>
    <w:p w14:paraId="28B72119" w14:textId="77777777" w:rsidR="00453060" w:rsidRPr="00E153B9" w:rsidRDefault="00453060" w:rsidP="00453060">
      <w:pPr>
        <w:numPr>
          <w:ilvl w:val="0"/>
          <w:numId w:val="74"/>
        </w:numPr>
        <w:rPr>
          <w:rFonts w:ascii="Times New Roman" w:hAnsi="Times New Roman" w:cs="Times New Roman"/>
          <w:sz w:val="20"/>
          <w:szCs w:val="20"/>
        </w:rPr>
      </w:pPr>
      <w:r w:rsidRPr="00E153B9">
        <w:rPr>
          <w:rFonts w:ascii="Times New Roman" w:hAnsi="Times New Roman" w:cs="Times New Roman"/>
          <w:b/>
          <w:bCs/>
          <w:sz w:val="20"/>
          <w:szCs w:val="20"/>
        </w:rPr>
        <w:t>Alignment with the Diagonal Line:</w:t>
      </w:r>
    </w:p>
    <w:p w14:paraId="147D78B4" w14:textId="77777777" w:rsidR="00453060" w:rsidRPr="00E153B9" w:rsidRDefault="00453060" w:rsidP="00453060">
      <w:pPr>
        <w:numPr>
          <w:ilvl w:val="1"/>
          <w:numId w:val="74"/>
        </w:numPr>
        <w:rPr>
          <w:rFonts w:ascii="Times New Roman" w:hAnsi="Times New Roman" w:cs="Times New Roman"/>
          <w:sz w:val="20"/>
          <w:szCs w:val="20"/>
        </w:rPr>
      </w:pPr>
      <w:r w:rsidRPr="00E153B9">
        <w:rPr>
          <w:rFonts w:ascii="Times New Roman" w:hAnsi="Times New Roman" w:cs="Times New Roman"/>
          <w:sz w:val="20"/>
          <w:szCs w:val="20"/>
        </w:rPr>
        <w:t>The points closely follow the diagonal line, indicating that the residuals are approximately normally distributed.</w:t>
      </w:r>
    </w:p>
    <w:p w14:paraId="2C8C4E59" w14:textId="77777777" w:rsidR="00453060" w:rsidRPr="00E153B9" w:rsidRDefault="00453060" w:rsidP="00453060">
      <w:pPr>
        <w:numPr>
          <w:ilvl w:val="0"/>
          <w:numId w:val="74"/>
        </w:numPr>
        <w:rPr>
          <w:rFonts w:ascii="Times New Roman" w:hAnsi="Times New Roman" w:cs="Times New Roman"/>
          <w:sz w:val="20"/>
          <w:szCs w:val="20"/>
        </w:rPr>
      </w:pPr>
      <w:r w:rsidRPr="00E153B9">
        <w:rPr>
          <w:rFonts w:ascii="Times New Roman" w:hAnsi="Times New Roman" w:cs="Times New Roman"/>
          <w:b/>
          <w:bCs/>
          <w:sz w:val="20"/>
          <w:szCs w:val="20"/>
        </w:rPr>
        <w:t>Deviations from the Line:</w:t>
      </w:r>
    </w:p>
    <w:p w14:paraId="1DA669F7" w14:textId="77777777" w:rsidR="00453060" w:rsidRPr="00E153B9" w:rsidRDefault="00453060" w:rsidP="00453060">
      <w:pPr>
        <w:numPr>
          <w:ilvl w:val="1"/>
          <w:numId w:val="74"/>
        </w:numPr>
        <w:rPr>
          <w:rFonts w:ascii="Times New Roman" w:hAnsi="Times New Roman" w:cs="Times New Roman"/>
          <w:sz w:val="20"/>
          <w:szCs w:val="20"/>
        </w:rPr>
      </w:pPr>
      <w:r w:rsidRPr="00E153B9">
        <w:rPr>
          <w:rFonts w:ascii="Times New Roman" w:hAnsi="Times New Roman" w:cs="Times New Roman"/>
          <w:sz w:val="20"/>
          <w:szCs w:val="20"/>
        </w:rPr>
        <w:t>There are minor deviations from the line, especially at the extremes (lower and upper tails), but these are not substantial. Slight deviations are typical in real-world data and do not significantly affect the normality assumption.</w:t>
      </w:r>
    </w:p>
    <w:p w14:paraId="143BD85A" w14:textId="77777777" w:rsidR="00453060" w:rsidRPr="00E153B9" w:rsidRDefault="00453060" w:rsidP="00453060">
      <w:pPr>
        <w:rPr>
          <w:rFonts w:ascii="Times New Roman" w:hAnsi="Times New Roman" w:cs="Times New Roman"/>
          <w:b/>
          <w:bCs/>
          <w:sz w:val="20"/>
          <w:szCs w:val="20"/>
        </w:rPr>
      </w:pPr>
      <w:r w:rsidRPr="00E153B9">
        <w:rPr>
          <w:rFonts w:ascii="Times New Roman" w:hAnsi="Times New Roman" w:cs="Times New Roman"/>
          <w:b/>
          <w:bCs/>
          <w:sz w:val="20"/>
          <w:szCs w:val="20"/>
        </w:rPr>
        <w:t>Summary:</w:t>
      </w:r>
    </w:p>
    <w:p w14:paraId="56E7A596" w14:textId="77777777" w:rsidR="00453060" w:rsidRPr="00E153B9" w:rsidRDefault="00453060" w:rsidP="00453060">
      <w:pPr>
        <w:numPr>
          <w:ilvl w:val="0"/>
          <w:numId w:val="75"/>
        </w:numPr>
        <w:rPr>
          <w:rFonts w:ascii="Times New Roman" w:hAnsi="Times New Roman" w:cs="Times New Roman"/>
          <w:sz w:val="20"/>
          <w:szCs w:val="20"/>
        </w:rPr>
      </w:pPr>
      <w:r w:rsidRPr="00E153B9">
        <w:rPr>
          <w:rFonts w:ascii="Times New Roman" w:hAnsi="Times New Roman" w:cs="Times New Roman"/>
          <w:b/>
          <w:bCs/>
          <w:sz w:val="20"/>
          <w:szCs w:val="20"/>
        </w:rPr>
        <w:t>Normality of Residuals:</w:t>
      </w:r>
      <w:r w:rsidRPr="00E153B9">
        <w:rPr>
          <w:rFonts w:ascii="Times New Roman" w:hAnsi="Times New Roman" w:cs="Times New Roman"/>
          <w:sz w:val="20"/>
          <w:szCs w:val="20"/>
        </w:rPr>
        <w:t xml:space="preserve"> The P-P plot shows that the residuals are approximately normally distributed, as the points closely align with the diagonal line.</w:t>
      </w:r>
    </w:p>
    <w:p w14:paraId="0FC8461F" w14:textId="77777777" w:rsidR="00453060" w:rsidRPr="00E153B9" w:rsidRDefault="00453060" w:rsidP="00453060">
      <w:pPr>
        <w:numPr>
          <w:ilvl w:val="0"/>
          <w:numId w:val="75"/>
        </w:numPr>
        <w:rPr>
          <w:rFonts w:ascii="Times New Roman" w:hAnsi="Times New Roman" w:cs="Times New Roman"/>
          <w:sz w:val="20"/>
          <w:szCs w:val="20"/>
        </w:rPr>
      </w:pPr>
      <w:r w:rsidRPr="00E153B9">
        <w:rPr>
          <w:rFonts w:ascii="Times New Roman" w:hAnsi="Times New Roman" w:cs="Times New Roman"/>
          <w:b/>
          <w:bCs/>
          <w:sz w:val="20"/>
          <w:szCs w:val="20"/>
        </w:rPr>
        <w:t>Model Fit:</w:t>
      </w:r>
      <w:r w:rsidRPr="00E153B9">
        <w:rPr>
          <w:rFonts w:ascii="Times New Roman" w:hAnsi="Times New Roman" w:cs="Times New Roman"/>
          <w:sz w:val="20"/>
          <w:szCs w:val="20"/>
        </w:rPr>
        <w:t xml:space="preserve"> The normal distribution of residuals suggests a good fit of the regression model, indicating that the assumptions of linear regression (normality of residuals) are met.</w:t>
      </w:r>
    </w:p>
    <w:p w14:paraId="1136CE29" w14:textId="77777777" w:rsidR="00453060" w:rsidRPr="00E153B9" w:rsidRDefault="00453060" w:rsidP="00453060">
      <w:pPr>
        <w:rPr>
          <w:rFonts w:ascii="Times New Roman" w:hAnsi="Times New Roman" w:cs="Times New Roman"/>
          <w:b/>
          <w:bCs/>
          <w:sz w:val="20"/>
          <w:szCs w:val="20"/>
        </w:rPr>
      </w:pPr>
      <w:r w:rsidRPr="00E153B9">
        <w:rPr>
          <w:rFonts w:ascii="Times New Roman" w:hAnsi="Times New Roman" w:cs="Times New Roman"/>
          <w:b/>
          <w:bCs/>
          <w:sz w:val="20"/>
          <w:szCs w:val="20"/>
        </w:rPr>
        <w:t>Conclusion:</w:t>
      </w:r>
    </w:p>
    <w:p w14:paraId="7E8FA586" w14:textId="77777777" w:rsidR="00453060" w:rsidRPr="00E153B9" w:rsidRDefault="00453060" w:rsidP="00453060">
      <w:pPr>
        <w:rPr>
          <w:rFonts w:ascii="Times New Roman" w:hAnsi="Times New Roman" w:cs="Times New Roman"/>
          <w:sz w:val="20"/>
          <w:szCs w:val="20"/>
        </w:rPr>
      </w:pPr>
      <w:r w:rsidRPr="00E153B9">
        <w:rPr>
          <w:rFonts w:ascii="Times New Roman" w:hAnsi="Times New Roman" w:cs="Times New Roman"/>
          <w:sz w:val="20"/>
          <w:szCs w:val="20"/>
        </w:rPr>
        <w:t>The Normal P-P Plot of Regression Standardized Residuals supports the assumption that the residuals of the regression model are normally distributed. This confirms the validity of the regression model's results, implying that the model is appropriate for predicting overall job satisfaction (Q15) at Real Ispat based on the predictors used.</w:t>
      </w:r>
    </w:p>
    <w:p w14:paraId="67CE1371" w14:textId="77777777" w:rsidR="00453060" w:rsidRPr="00E153B9" w:rsidRDefault="00453060" w:rsidP="00453060">
      <w:pPr>
        <w:rPr>
          <w:rFonts w:ascii="Times New Roman" w:hAnsi="Times New Roman" w:cs="Times New Roman"/>
          <w:vanish/>
          <w:sz w:val="20"/>
          <w:szCs w:val="20"/>
        </w:rPr>
      </w:pPr>
      <w:r w:rsidRPr="00E153B9">
        <w:rPr>
          <w:rFonts w:ascii="Times New Roman" w:hAnsi="Times New Roman" w:cs="Times New Roman"/>
          <w:vanish/>
          <w:sz w:val="20"/>
          <w:szCs w:val="20"/>
        </w:rPr>
        <w:t>Top of Form</w:t>
      </w:r>
    </w:p>
    <w:p w14:paraId="67CCC95D" w14:textId="77777777" w:rsidR="00453060" w:rsidRPr="00E153B9" w:rsidRDefault="00453060" w:rsidP="00453060">
      <w:pPr>
        <w:rPr>
          <w:rFonts w:ascii="Times New Roman" w:hAnsi="Times New Roman" w:cs="Times New Roman"/>
          <w:sz w:val="20"/>
          <w:szCs w:val="20"/>
        </w:rPr>
      </w:pPr>
      <w:r w:rsidRPr="00E153B9">
        <w:rPr>
          <w:rFonts w:ascii="Times New Roman" w:hAnsi="Times New Roman" w:cs="Times New Roman"/>
          <w:sz w:val="20"/>
          <w:szCs w:val="20"/>
        </w:rPr>
        <w:t xml:space="preserve">Conclusion </w:t>
      </w:r>
    </w:p>
    <w:p w14:paraId="3655E388" w14:textId="77777777" w:rsidR="00453060" w:rsidRPr="00E153B9" w:rsidRDefault="00453060" w:rsidP="00453060">
      <w:pPr>
        <w:rPr>
          <w:rFonts w:ascii="Times New Roman" w:hAnsi="Times New Roman" w:cs="Times New Roman"/>
          <w:sz w:val="20"/>
          <w:szCs w:val="20"/>
        </w:rPr>
      </w:pPr>
      <w:r w:rsidRPr="00E153B9">
        <w:rPr>
          <w:rFonts w:ascii="Times New Roman" w:hAnsi="Times New Roman" w:cs="Times New Roman"/>
          <w:sz w:val="20"/>
          <w:szCs w:val="20"/>
        </w:rPr>
        <w:t>The study titled "Analysis of The Performance Appraisal &amp; Bonus Payments at Real Ispat" examined the impact of performance appraisals on employee motivation and productivity, employee perceptions and satisfaction, and the overall effectiveness of the current appraisal system. Using both quantitative and qualitative methods, the research gathered insights from Real Ispat employees.</w:t>
      </w:r>
    </w:p>
    <w:p w14:paraId="18069DB8" w14:textId="77777777" w:rsidR="00453060" w:rsidRPr="00E153B9" w:rsidRDefault="00453060" w:rsidP="00453060">
      <w:pPr>
        <w:rPr>
          <w:rFonts w:ascii="Times New Roman" w:hAnsi="Times New Roman" w:cs="Times New Roman"/>
          <w:sz w:val="20"/>
          <w:szCs w:val="20"/>
        </w:rPr>
      </w:pPr>
      <w:r w:rsidRPr="00E153B9">
        <w:rPr>
          <w:rFonts w:ascii="Times New Roman" w:hAnsi="Times New Roman" w:cs="Times New Roman"/>
          <w:b/>
          <w:bCs/>
          <w:sz w:val="20"/>
          <w:szCs w:val="20"/>
        </w:rPr>
        <w:t>Impact on Employee Motivation and Productivity</w:t>
      </w:r>
    </w:p>
    <w:p w14:paraId="50DD4FFE" w14:textId="77777777" w:rsidR="00453060" w:rsidRPr="00E153B9" w:rsidRDefault="00453060" w:rsidP="00453060">
      <w:pPr>
        <w:rPr>
          <w:rFonts w:ascii="Times New Roman" w:hAnsi="Times New Roman" w:cs="Times New Roman"/>
          <w:sz w:val="20"/>
          <w:szCs w:val="20"/>
        </w:rPr>
      </w:pPr>
      <w:r w:rsidRPr="00E153B9">
        <w:rPr>
          <w:rFonts w:ascii="Times New Roman" w:hAnsi="Times New Roman" w:cs="Times New Roman"/>
          <w:sz w:val="20"/>
          <w:szCs w:val="20"/>
        </w:rPr>
        <w:t xml:space="preserve">Performance appraisals at Real Ispat significantly enhance employee motivation and productivity by providing constructive feedback, setting clear goals, and recognizing achievements. The study found a positive correlation </w:t>
      </w:r>
      <w:r w:rsidRPr="00E153B9">
        <w:rPr>
          <w:rFonts w:ascii="Times New Roman" w:hAnsi="Times New Roman" w:cs="Times New Roman"/>
          <w:sz w:val="20"/>
          <w:szCs w:val="20"/>
        </w:rPr>
        <w:lastRenderedPageBreak/>
        <w:t>between receiving constructive feedback and increased motivation, which in turn leads to higher productivity.</w:t>
      </w:r>
    </w:p>
    <w:p w14:paraId="5552AD4C" w14:textId="77777777" w:rsidR="00453060" w:rsidRPr="00E153B9" w:rsidRDefault="00453060" w:rsidP="00453060">
      <w:pPr>
        <w:rPr>
          <w:rFonts w:ascii="Times New Roman" w:hAnsi="Times New Roman" w:cs="Times New Roman"/>
          <w:sz w:val="20"/>
          <w:szCs w:val="20"/>
        </w:rPr>
      </w:pPr>
      <w:r w:rsidRPr="00E153B9">
        <w:rPr>
          <w:rFonts w:ascii="Times New Roman" w:hAnsi="Times New Roman" w:cs="Times New Roman"/>
          <w:b/>
          <w:bCs/>
          <w:sz w:val="20"/>
          <w:szCs w:val="20"/>
        </w:rPr>
        <w:t>Employee Perceptions and Satisfaction</w:t>
      </w:r>
    </w:p>
    <w:p w14:paraId="5FCF1745" w14:textId="77777777" w:rsidR="00453060" w:rsidRPr="00E153B9" w:rsidRDefault="00453060" w:rsidP="00453060">
      <w:pPr>
        <w:rPr>
          <w:rFonts w:ascii="Times New Roman" w:hAnsi="Times New Roman" w:cs="Times New Roman"/>
          <w:sz w:val="20"/>
          <w:szCs w:val="20"/>
        </w:rPr>
      </w:pPr>
      <w:r w:rsidRPr="00E153B9">
        <w:rPr>
          <w:rFonts w:ascii="Times New Roman" w:hAnsi="Times New Roman" w:cs="Times New Roman"/>
          <w:sz w:val="20"/>
          <w:szCs w:val="20"/>
        </w:rPr>
        <w:t>Employee perceptions of the appraisal process were mixed. While some appreciated the feedback and goal-setting, others felt the process lacked transparency and fairness. A significant positive correlation was found between the clarity of evaluation criteria and employee satisfaction. Additionally, some employees expressed a desire for more frequent appraisals to better track their progress.</w:t>
      </w:r>
    </w:p>
    <w:p w14:paraId="26BCAA07" w14:textId="77777777" w:rsidR="00453060" w:rsidRPr="00E153B9" w:rsidRDefault="00453060" w:rsidP="00453060">
      <w:pPr>
        <w:rPr>
          <w:rFonts w:ascii="Times New Roman" w:hAnsi="Times New Roman" w:cs="Times New Roman"/>
          <w:sz w:val="20"/>
          <w:szCs w:val="20"/>
        </w:rPr>
      </w:pPr>
      <w:r w:rsidRPr="00E153B9">
        <w:rPr>
          <w:rFonts w:ascii="Times New Roman" w:hAnsi="Times New Roman" w:cs="Times New Roman"/>
          <w:b/>
          <w:bCs/>
          <w:sz w:val="20"/>
          <w:szCs w:val="20"/>
        </w:rPr>
        <w:t>Effectiveness of the Current Appraisal System</w:t>
      </w:r>
    </w:p>
    <w:p w14:paraId="2ED3A0F7" w14:textId="77777777" w:rsidR="00453060" w:rsidRPr="00E153B9" w:rsidRDefault="00453060" w:rsidP="00453060">
      <w:pPr>
        <w:rPr>
          <w:rFonts w:ascii="Times New Roman" w:hAnsi="Times New Roman" w:cs="Times New Roman"/>
          <w:sz w:val="20"/>
          <w:szCs w:val="20"/>
        </w:rPr>
      </w:pPr>
      <w:r w:rsidRPr="00E153B9">
        <w:rPr>
          <w:rFonts w:ascii="Times New Roman" w:hAnsi="Times New Roman" w:cs="Times New Roman"/>
          <w:sz w:val="20"/>
          <w:szCs w:val="20"/>
        </w:rPr>
        <w:t>The current appraisal system was found to be moderately effective in reflecting job performance, setting realistic goals, and contributing to career development. However, areas for improvement were identified, particularly in ensuring fairness and objectivity. Enhancements in these areas could lead to higher overall job satisfaction.</w:t>
      </w:r>
    </w:p>
    <w:p w14:paraId="07D2F615" w14:textId="77777777" w:rsidR="00453060" w:rsidRPr="00E153B9" w:rsidRDefault="00453060" w:rsidP="00453060">
      <w:pPr>
        <w:rPr>
          <w:rFonts w:ascii="Times New Roman" w:hAnsi="Times New Roman" w:cs="Times New Roman"/>
          <w:sz w:val="20"/>
          <w:szCs w:val="20"/>
        </w:rPr>
      </w:pPr>
      <w:r w:rsidRPr="00E153B9">
        <w:rPr>
          <w:rFonts w:ascii="Times New Roman" w:hAnsi="Times New Roman" w:cs="Times New Roman"/>
          <w:sz w:val="20"/>
          <w:szCs w:val="20"/>
        </w:rPr>
        <w:t>The study recommends increasing transparency in the appraisal criteria and process, conducting more frequent appraisals, and providing manager training on delivering constructive feedback and fair evaluations.</w:t>
      </w:r>
    </w:p>
    <w:p w14:paraId="433728A5" w14:textId="77777777" w:rsidR="00453060" w:rsidRPr="00E153B9" w:rsidRDefault="00453060" w:rsidP="00453060">
      <w:pPr>
        <w:rPr>
          <w:rFonts w:ascii="Times New Roman" w:hAnsi="Times New Roman" w:cs="Times New Roman"/>
          <w:sz w:val="20"/>
          <w:szCs w:val="20"/>
        </w:rPr>
      </w:pPr>
      <w:r w:rsidRPr="00E153B9">
        <w:rPr>
          <w:rFonts w:ascii="Times New Roman" w:hAnsi="Times New Roman" w:cs="Times New Roman"/>
          <w:sz w:val="20"/>
          <w:szCs w:val="20"/>
        </w:rPr>
        <w:t>The performance appraisal and bonus payment systems at Real Ispat significantly influence employee motivation, productivity, and satisfaction. While the current system has strengths, improvements in transparency and fairness are needed. Implementing these changes can lead to a more motivated, productive, and satisfied workforce, and offer valuable insights for other organizations seeking to optimize their appraisal systems.</w:t>
      </w:r>
    </w:p>
    <w:p w14:paraId="361F1171" w14:textId="77777777" w:rsidR="00453060" w:rsidRPr="00A32DDF" w:rsidRDefault="00453060" w:rsidP="00453060">
      <w:pPr>
        <w:rPr>
          <w:rFonts w:ascii="Times New Roman" w:hAnsi="Times New Roman" w:cs="Times New Roman"/>
          <w:b/>
          <w:bCs/>
          <w:vanish/>
          <w:sz w:val="20"/>
          <w:szCs w:val="20"/>
        </w:rPr>
      </w:pPr>
      <w:r w:rsidRPr="00A32DDF">
        <w:rPr>
          <w:rFonts w:ascii="Times New Roman" w:hAnsi="Times New Roman" w:cs="Times New Roman"/>
          <w:b/>
          <w:bCs/>
          <w:vanish/>
          <w:sz w:val="20"/>
          <w:szCs w:val="20"/>
        </w:rPr>
        <w:t>Top of Form</w:t>
      </w:r>
    </w:p>
    <w:p w14:paraId="60ECEB2C" w14:textId="77777777" w:rsidR="00453060" w:rsidRPr="00A32DDF" w:rsidRDefault="00453060" w:rsidP="00453060">
      <w:pPr>
        <w:rPr>
          <w:rFonts w:ascii="Times New Roman" w:hAnsi="Times New Roman" w:cs="Times New Roman"/>
          <w:b/>
          <w:bCs/>
          <w:sz w:val="20"/>
          <w:szCs w:val="20"/>
        </w:rPr>
      </w:pPr>
      <w:r w:rsidRPr="00A32DDF">
        <w:rPr>
          <w:rFonts w:ascii="Times New Roman" w:hAnsi="Times New Roman" w:cs="Times New Roman"/>
          <w:b/>
          <w:bCs/>
          <w:sz w:val="20"/>
          <w:szCs w:val="20"/>
        </w:rPr>
        <w:t xml:space="preserve">References </w:t>
      </w:r>
    </w:p>
    <w:p w14:paraId="7C06EFFD" w14:textId="77777777" w:rsidR="00453060" w:rsidRPr="00F54941" w:rsidRDefault="00453060" w:rsidP="00453060">
      <w:pPr>
        <w:pStyle w:val="ListParagraph"/>
        <w:numPr>
          <w:ilvl w:val="0"/>
          <w:numId w:val="76"/>
        </w:numPr>
        <w:spacing w:line="360" w:lineRule="auto"/>
        <w:rPr>
          <w:rFonts w:ascii="Times New Roman" w:hAnsi="Times New Roman" w:cs="Times New Roman"/>
          <w:sz w:val="20"/>
          <w:szCs w:val="20"/>
        </w:rPr>
      </w:pPr>
      <w:r w:rsidRPr="00F54941">
        <w:rPr>
          <w:rFonts w:ascii="Times New Roman" w:hAnsi="Times New Roman" w:cs="Times New Roman"/>
          <w:sz w:val="20"/>
          <w:szCs w:val="20"/>
        </w:rPr>
        <w:t>M. Armstrong (2017). "Armstrong's Handbook of Performance Management: An Evidence-Based Guide to Delivering High Performance." Kogan Page. This book offers a thorough analysis of performance management systems, including performance-based compensation and assessments.</w:t>
      </w:r>
    </w:p>
    <w:p w14:paraId="3131CA87" w14:textId="77777777" w:rsidR="00453060" w:rsidRPr="00F54941" w:rsidRDefault="00453060" w:rsidP="00453060">
      <w:pPr>
        <w:pStyle w:val="ListParagraph"/>
        <w:numPr>
          <w:ilvl w:val="0"/>
          <w:numId w:val="76"/>
        </w:numPr>
        <w:spacing w:line="360" w:lineRule="auto"/>
        <w:rPr>
          <w:rFonts w:ascii="Times New Roman" w:hAnsi="Times New Roman" w:cs="Times New Roman"/>
          <w:sz w:val="20"/>
          <w:szCs w:val="20"/>
        </w:rPr>
      </w:pPr>
      <w:r w:rsidRPr="00F54941">
        <w:rPr>
          <w:rFonts w:ascii="Times New Roman" w:hAnsi="Times New Roman" w:cs="Times New Roman"/>
          <w:sz w:val="20"/>
          <w:szCs w:val="20"/>
        </w:rPr>
        <w:t>Cleveland, J. N., and Murphy, K. R. (1995). "Understanding Performance Appraisal: Social, Organizational, and Goal-Based Perspectives." SAGE Books.</w:t>
      </w:r>
    </w:p>
    <w:p w14:paraId="5E335C35" w14:textId="77777777" w:rsidR="00453060" w:rsidRPr="00F54941" w:rsidRDefault="00453060" w:rsidP="00453060">
      <w:pPr>
        <w:pStyle w:val="ListParagraph"/>
        <w:numPr>
          <w:ilvl w:val="0"/>
          <w:numId w:val="76"/>
        </w:numPr>
        <w:spacing w:line="360" w:lineRule="auto"/>
        <w:rPr>
          <w:rFonts w:ascii="Times New Roman" w:hAnsi="Times New Roman" w:cs="Times New Roman"/>
          <w:sz w:val="20"/>
          <w:szCs w:val="20"/>
        </w:rPr>
      </w:pPr>
      <w:r w:rsidRPr="00F54941">
        <w:rPr>
          <w:rFonts w:ascii="Times New Roman" w:hAnsi="Times New Roman" w:cs="Times New Roman"/>
          <w:sz w:val="20"/>
          <w:szCs w:val="20"/>
        </w:rPr>
        <w:t>Provides a thorough examination of the different facets of performance reviews and how they affect organizational results.</w:t>
      </w:r>
    </w:p>
    <w:p w14:paraId="73653BD0" w14:textId="77777777" w:rsidR="00453060" w:rsidRPr="00F54941" w:rsidRDefault="00453060" w:rsidP="00453060">
      <w:pPr>
        <w:pStyle w:val="ListParagraph"/>
        <w:numPr>
          <w:ilvl w:val="0"/>
          <w:numId w:val="76"/>
        </w:numPr>
        <w:spacing w:line="360" w:lineRule="auto"/>
        <w:rPr>
          <w:rFonts w:ascii="Times New Roman" w:hAnsi="Times New Roman" w:cs="Times New Roman"/>
          <w:sz w:val="20"/>
          <w:szCs w:val="20"/>
        </w:rPr>
      </w:pPr>
      <w:r w:rsidRPr="00F54941">
        <w:rPr>
          <w:rFonts w:ascii="Times New Roman" w:hAnsi="Times New Roman" w:cs="Times New Roman"/>
          <w:sz w:val="20"/>
          <w:szCs w:val="20"/>
        </w:rPr>
        <w:t>H. Aguinis (2019). "Performance Management for Dummies." Wiley.</w:t>
      </w:r>
    </w:p>
    <w:p w14:paraId="0DB47D3F" w14:textId="77777777" w:rsidR="00453060" w:rsidRPr="00F54941" w:rsidRDefault="00453060" w:rsidP="00453060">
      <w:pPr>
        <w:pStyle w:val="ListParagraph"/>
        <w:numPr>
          <w:ilvl w:val="0"/>
          <w:numId w:val="76"/>
        </w:numPr>
        <w:spacing w:line="360" w:lineRule="auto"/>
        <w:rPr>
          <w:rFonts w:ascii="Times New Roman" w:hAnsi="Times New Roman" w:cs="Times New Roman"/>
          <w:sz w:val="20"/>
          <w:szCs w:val="20"/>
        </w:rPr>
      </w:pPr>
      <w:r w:rsidRPr="00F54941">
        <w:rPr>
          <w:rFonts w:ascii="Times New Roman" w:hAnsi="Times New Roman" w:cs="Times New Roman"/>
          <w:sz w:val="20"/>
          <w:szCs w:val="20"/>
        </w:rPr>
        <w:t>A practical guide to performance management, including the design and implementation of effective appraisal systems.</w:t>
      </w:r>
    </w:p>
    <w:p w14:paraId="603595E7" w14:textId="77777777" w:rsidR="00453060" w:rsidRPr="00F54941" w:rsidRDefault="00453060" w:rsidP="00453060">
      <w:pPr>
        <w:pStyle w:val="ListParagraph"/>
        <w:numPr>
          <w:ilvl w:val="0"/>
          <w:numId w:val="76"/>
        </w:numPr>
        <w:spacing w:line="360" w:lineRule="auto"/>
        <w:rPr>
          <w:rFonts w:ascii="Times New Roman" w:hAnsi="Times New Roman" w:cs="Times New Roman"/>
          <w:sz w:val="20"/>
          <w:szCs w:val="20"/>
        </w:rPr>
      </w:pPr>
      <w:r w:rsidRPr="00F54941">
        <w:rPr>
          <w:rFonts w:ascii="Times New Roman" w:hAnsi="Times New Roman" w:cs="Times New Roman"/>
          <w:sz w:val="20"/>
          <w:szCs w:val="20"/>
        </w:rPr>
        <w:t>A useful manual for performance management that covers the creation and setup of efficient evaluation processes.</w:t>
      </w:r>
    </w:p>
    <w:p w14:paraId="02C4ABB8" w14:textId="77777777" w:rsidR="00453060" w:rsidRPr="00F54941" w:rsidRDefault="00453060" w:rsidP="00453060">
      <w:pPr>
        <w:pStyle w:val="ListParagraph"/>
        <w:numPr>
          <w:ilvl w:val="0"/>
          <w:numId w:val="76"/>
        </w:numPr>
        <w:spacing w:line="360" w:lineRule="auto"/>
        <w:rPr>
          <w:rFonts w:ascii="Times New Roman" w:hAnsi="Times New Roman" w:cs="Times New Roman"/>
          <w:sz w:val="20"/>
          <w:szCs w:val="20"/>
        </w:rPr>
      </w:pPr>
      <w:r w:rsidRPr="00F54941">
        <w:rPr>
          <w:rFonts w:ascii="Times New Roman" w:hAnsi="Times New Roman" w:cs="Times New Roman"/>
          <w:sz w:val="20"/>
          <w:szCs w:val="20"/>
        </w:rPr>
        <w:t>Murphy, K. R., and A. S. DeNisi (2017). "Performance Appraisal and Performance Management: 100 Years of Progress?" 421-433 in Journal of Applied Psychology, 102(3).</w:t>
      </w:r>
    </w:p>
    <w:p w14:paraId="4DFC5B6E" w14:textId="77777777" w:rsidR="00453060" w:rsidRPr="00F54941" w:rsidRDefault="00453060" w:rsidP="00453060">
      <w:pPr>
        <w:pStyle w:val="ListParagraph"/>
        <w:numPr>
          <w:ilvl w:val="0"/>
          <w:numId w:val="76"/>
        </w:numPr>
        <w:spacing w:line="360" w:lineRule="auto"/>
        <w:rPr>
          <w:rFonts w:ascii="Times New Roman" w:hAnsi="Times New Roman" w:cs="Times New Roman"/>
          <w:sz w:val="20"/>
          <w:szCs w:val="20"/>
        </w:rPr>
      </w:pPr>
      <w:r w:rsidRPr="00F54941">
        <w:rPr>
          <w:rFonts w:ascii="Times New Roman" w:hAnsi="Times New Roman" w:cs="Times New Roman"/>
          <w:sz w:val="20"/>
          <w:szCs w:val="20"/>
        </w:rPr>
        <w:t>An examination of how performance management and evaluation have changed over the previous 100 years.</w:t>
      </w:r>
    </w:p>
    <w:p w14:paraId="654C5D88" w14:textId="77777777" w:rsidR="00453060" w:rsidRPr="00F54941" w:rsidRDefault="00453060" w:rsidP="00453060">
      <w:pPr>
        <w:spacing w:line="360" w:lineRule="auto"/>
        <w:rPr>
          <w:rFonts w:ascii="Times New Roman" w:hAnsi="Times New Roman" w:cs="Times New Roman"/>
          <w:sz w:val="20"/>
          <w:szCs w:val="20"/>
        </w:rPr>
      </w:pPr>
    </w:p>
    <w:p w14:paraId="3DAD21B1" w14:textId="77777777" w:rsidR="00453060" w:rsidRPr="00F54941" w:rsidRDefault="00453060" w:rsidP="00453060">
      <w:pPr>
        <w:pStyle w:val="ListParagraph"/>
        <w:numPr>
          <w:ilvl w:val="0"/>
          <w:numId w:val="76"/>
        </w:numPr>
        <w:spacing w:line="360" w:lineRule="auto"/>
        <w:rPr>
          <w:rFonts w:ascii="Times New Roman" w:hAnsi="Times New Roman" w:cs="Times New Roman"/>
          <w:sz w:val="20"/>
          <w:szCs w:val="20"/>
        </w:rPr>
      </w:pPr>
      <w:r w:rsidRPr="00F54941">
        <w:rPr>
          <w:rFonts w:ascii="Times New Roman" w:hAnsi="Times New Roman" w:cs="Times New Roman"/>
          <w:sz w:val="20"/>
          <w:szCs w:val="20"/>
        </w:rPr>
        <w:t>Cardy, R. L., and Leonard, B. (2011). "Performance Management: Concepts, Skills, and Exercises." Sharpe, M.E.</w:t>
      </w:r>
    </w:p>
    <w:p w14:paraId="35F263BC" w14:textId="77777777" w:rsidR="00453060" w:rsidRPr="00F54941" w:rsidRDefault="00453060" w:rsidP="00453060">
      <w:pPr>
        <w:pStyle w:val="ListParagraph"/>
        <w:numPr>
          <w:ilvl w:val="0"/>
          <w:numId w:val="76"/>
        </w:numPr>
        <w:spacing w:line="360" w:lineRule="auto"/>
        <w:rPr>
          <w:rFonts w:ascii="Times New Roman" w:hAnsi="Times New Roman" w:cs="Times New Roman"/>
          <w:sz w:val="20"/>
          <w:szCs w:val="20"/>
        </w:rPr>
      </w:pPr>
      <w:r w:rsidRPr="00F54941">
        <w:rPr>
          <w:rFonts w:ascii="Times New Roman" w:hAnsi="Times New Roman" w:cs="Times New Roman"/>
          <w:sz w:val="20"/>
          <w:szCs w:val="20"/>
        </w:rPr>
        <w:t>Emphasizes the useful implementation of performance management ideas, such as appraisals.</w:t>
      </w:r>
    </w:p>
    <w:p w14:paraId="2EE8F45F" w14:textId="77777777" w:rsidR="00453060" w:rsidRPr="00F54941" w:rsidRDefault="00453060" w:rsidP="00453060">
      <w:pPr>
        <w:pStyle w:val="ListParagraph"/>
        <w:numPr>
          <w:ilvl w:val="0"/>
          <w:numId w:val="76"/>
        </w:numPr>
        <w:spacing w:line="360" w:lineRule="auto"/>
        <w:rPr>
          <w:rFonts w:ascii="Times New Roman" w:hAnsi="Times New Roman" w:cs="Times New Roman"/>
          <w:sz w:val="20"/>
          <w:szCs w:val="20"/>
        </w:rPr>
      </w:pPr>
      <w:r w:rsidRPr="00F54941">
        <w:rPr>
          <w:rFonts w:ascii="Times New Roman" w:hAnsi="Times New Roman" w:cs="Times New Roman"/>
          <w:sz w:val="20"/>
          <w:szCs w:val="20"/>
        </w:rPr>
        <w:t>E. D. Pulakos (2009). "Performance Management: A New Approach for Driving Business Results." Blackwell Wiley.</w:t>
      </w:r>
    </w:p>
    <w:p w14:paraId="39F3A885" w14:textId="77777777" w:rsidR="00453060" w:rsidRPr="00F54941" w:rsidRDefault="00453060" w:rsidP="00453060">
      <w:pPr>
        <w:pStyle w:val="ListParagraph"/>
        <w:numPr>
          <w:ilvl w:val="0"/>
          <w:numId w:val="76"/>
        </w:numPr>
        <w:spacing w:line="360" w:lineRule="auto"/>
        <w:rPr>
          <w:rFonts w:ascii="Times New Roman" w:hAnsi="Times New Roman" w:cs="Times New Roman"/>
          <w:sz w:val="20"/>
          <w:szCs w:val="20"/>
        </w:rPr>
      </w:pPr>
      <w:r w:rsidRPr="00F54941">
        <w:rPr>
          <w:rFonts w:ascii="Times New Roman" w:hAnsi="Times New Roman" w:cs="Times New Roman"/>
          <w:sz w:val="20"/>
          <w:szCs w:val="20"/>
        </w:rPr>
        <w:t>Talks about cutting-edge methods for performance management and evaluation schemes.</w:t>
      </w:r>
    </w:p>
    <w:p w14:paraId="5394BF25" w14:textId="77777777" w:rsidR="00453060" w:rsidRPr="00F54941" w:rsidRDefault="00453060" w:rsidP="00453060">
      <w:pPr>
        <w:pStyle w:val="ListParagraph"/>
        <w:numPr>
          <w:ilvl w:val="0"/>
          <w:numId w:val="76"/>
        </w:numPr>
        <w:spacing w:line="360" w:lineRule="auto"/>
        <w:rPr>
          <w:rFonts w:ascii="Times New Roman" w:hAnsi="Times New Roman" w:cs="Times New Roman"/>
          <w:sz w:val="20"/>
          <w:szCs w:val="20"/>
        </w:rPr>
      </w:pPr>
      <w:r w:rsidRPr="00F54941">
        <w:rPr>
          <w:rFonts w:ascii="Times New Roman" w:hAnsi="Times New Roman" w:cs="Times New Roman"/>
          <w:sz w:val="20"/>
          <w:szCs w:val="20"/>
        </w:rPr>
        <w:t>E. E. Lawler (2003). Organizational Dynamics, 32(4), 396-404, "Reward Practices and Performance Management System Effectiveness."</w:t>
      </w:r>
    </w:p>
    <w:p w14:paraId="0C75DD90" w14:textId="77777777" w:rsidR="00453060" w:rsidRPr="00F54941" w:rsidRDefault="00453060" w:rsidP="00453060">
      <w:pPr>
        <w:pStyle w:val="ListParagraph"/>
        <w:numPr>
          <w:ilvl w:val="0"/>
          <w:numId w:val="76"/>
        </w:numPr>
        <w:spacing w:line="360" w:lineRule="auto"/>
        <w:rPr>
          <w:rFonts w:ascii="Times New Roman" w:hAnsi="Times New Roman" w:cs="Times New Roman"/>
          <w:sz w:val="20"/>
          <w:szCs w:val="20"/>
        </w:rPr>
      </w:pPr>
      <w:r w:rsidRPr="00F54941">
        <w:rPr>
          <w:rFonts w:ascii="Times New Roman" w:hAnsi="Times New Roman" w:cs="Times New Roman"/>
          <w:sz w:val="20"/>
          <w:szCs w:val="20"/>
        </w:rPr>
        <w:t>Examines the relationship between incentive schemes,</w:t>
      </w:r>
    </w:p>
    <w:p w14:paraId="20C19F1A" w14:textId="77777777" w:rsidR="00453060" w:rsidRPr="00F54941" w:rsidRDefault="00453060" w:rsidP="00453060">
      <w:pPr>
        <w:pStyle w:val="ListParagraph"/>
        <w:numPr>
          <w:ilvl w:val="0"/>
          <w:numId w:val="76"/>
        </w:numPr>
        <w:spacing w:line="360" w:lineRule="auto"/>
        <w:rPr>
          <w:rFonts w:ascii="Times New Roman" w:hAnsi="Times New Roman" w:cs="Times New Roman"/>
          <w:sz w:val="20"/>
          <w:szCs w:val="20"/>
        </w:rPr>
      </w:pPr>
      <w:r w:rsidRPr="00F54941">
        <w:rPr>
          <w:rFonts w:ascii="Times New Roman" w:hAnsi="Times New Roman" w:cs="Times New Roman"/>
          <w:sz w:val="20"/>
          <w:szCs w:val="20"/>
        </w:rPr>
        <w:t>M. London (2003). "Job Feedback: Giving, Seeking, and Using Feedback for Performance Improvement." Psychology Press.</w:t>
      </w:r>
    </w:p>
    <w:p w14:paraId="3F016E5B" w14:textId="77777777" w:rsidR="00453060" w:rsidRPr="00F54941" w:rsidRDefault="00453060" w:rsidP="00453060">
      <w:pPr>
        <w:pStyle w:val="ListParagraph"/>
        <w:numPr>
          <w:ilvl w:val="0"/>
          <w:numId w:val="76"/>
        </w:numPr>
        <w:spacing w:line="360" w:lineRule="auto"/>
        <w:rPr>
          <w:rFonts w:ascii="Times New Roman" w:hAnsi="Times New Roman" w:cs="Times New Roman"/>
          <w:sz w:val="20"/>
          <w:szCs w:val="20"/>
        </w:rPr>
      </w:pPr>
      <w:r w:rsidRPr="00F54941">
        <w:rPr>
          <w:rFonts w:ascii="Times New Roman" w:hAnsi="Times New Roman" w:cs="Times New Roman"/>
          <w:sz w:val="20"/>
          <w:szCs w:val="20"/>
        </w:rPr>
        <w:t>Examines how feedback functions in performance reviews and how to apply it to enhance performance.</w:t>
      </w:r>
    </w:p>
    <w:p w14:paraId="34F35E98" w14:textId="77777777" w:rsidR="00453060" w:rsidRPr="00F54941" w:rsidRDefault="00453060" w:rsidP="00453060">
      <w:pPr>
        <w:pStyle w:val="ListParagraph"/>
        <w:numPr>
          <w:ilvl w:val="0"/>
          <w:numId w:val="76"/>
        </w:numPr>
        <w:spacing w:line="360" w:lineRule="auto"/>
        <w:rPr>
          <w:rFonts w:ascii="Times New Roman" w:hAnsi="Times New Roman" w:cs="Times New Roman"/>
          <w:sz w:val="20"/>
          <w:szCs w:val="20"/>
        </w:rPr>
      </w:pPr>
      <w:r w:rsidRPr="00F54941">
        <w:rPr>
          <w:rFonts w:ascii="Times New Roman" w:hAnsi="Times New Roman" w:cs="Times New Roman"/>
          <w:sz w:val="20"/>
          <w:szCs w:val="20"/>
        </w:rPr>
        <w:t>Latham, G. P. (2004) Academy of Management Executive, 18(4), 126-129. "The Motivational Benefits of Goal-Setting."</w:t>
      </w:r>
    </w:p>
    <w:p w14:paraId="7780B645" w14:textId="77777777" w:rsidR="00453060" w:rsidRPr="00F54941" w:rsidRDefault="00453060" w:rsidP="00453060">
      <w:pPr>
        <w:pStyle w:val="ListParagraph"/>
        <w:numPr>
          <w:ilvl w:val="0"/>
          <w:numId w:val="76"/>
        </w:numPr>
        <w:spacing w:line="360" w:lineRule="auto"/>
        <w:rPr>
          <w:rFonts w:ascii="Times New Roman" w:hAnsi="Times New Roman" w:cs="Times New Roman"/>
          <w:sz w:val="20"/>
          <w:szCs w:val="20"/>
        </w:rPr>
      </w:pPr>
      <w:r w:rsidRPr="00F54941">
        <w:rPr>
          <w:rFonts w:ascii="Times New Roman" w:hAnsi="Times New Roman" w:cs="Times New Roman"/>
          <w:sz w:val="20"/>
          <w:szCs w:val="20"/>
        </w:rPr>
        <w:t>Talks about the value of goal-setting in performance reviews and how it affects worker motivation.</w:t>
      </w:r>
    </w:p>
    <w:p w14:paraId="1FDD7918" w14:textId="77777777" w:rsidR="00453060" w:rsidRPr="00F54941" w:rsidRDefault="00453060" w:rsidP="00453060">
      <w:pPr>
        <w:pStyle w:val="ListParagraph"/>
        <w:numPr>
          <w:ilvl w:val="0"/>
          <w:numId w:val="76"/>
        </w:numPr>
        <w:spacing w:line="360" w:lineRule="auto"/>
        <w:rPr>
          <w:rFonts w:ascii="Times New Roman" w:hAnsi="Times New Roman" w:cs="Times New Roman"/>
          <w:sz w:val="20"/>
          <w:szCs w:val="20"/>
        </w:rPr>
      </w:pPr>
      <w:r w:rsidRPr="00F54941">
        <w:rPr>
          <w:rFonts w:ascii="Times New Roman" w:hAnsi="Times New Roman" w:cs="Times New Roman"/>
          <w:sz w:val="20"/>
          <w:szCs w:val="20"/>
        </w:rPr>
        <w:t>Cappelli, P., and Tavis, A. (2016) Harvard Business Review, 94(10), 58–67. "The Performance Management Revolution."</w:t>
      </w:r>
    </w:p>
    <w:p w14:paraId="0E7B434C" w14:textId="77777777" w:rsidR="00453060" w:rsidRPr="00F54941" w:rsidRDefault="00453060" w:rsidP="00453060">
      <w:pPr>
        <w:pStyle w:val="ListParagraph"/>
        <w:numPr>
          <w:ilvl w:val="0"/>
          <w:numId w:val="76"/>
        </w:numPr>
        <w:spacing w:line="360" w:lineRule="auto"/>
        <w:rPr>
          <w:rFonts w:ascii="Times New Roman" w:hAnsi="Times New Roman" w:cs="Times New Roman"/>
          <w:sz w:val="20"/>
          <w:szCs w:val="20"/>
        </w:rPr>
      </w:pPr>
      <w:r w:rsidRPr="00F54941">
        <w:rPr>
          <w:rFonts w:ascii="Times New Roman" w:hAnsi="Times New Roman" w:cs="Times New Roman"/>
          <w:sz w:val="20"/>
          <w:szCs w:val="20"/>
        </w:rPr>
        <w:t>Examines current developments in performance management, such as the move away from yearly performance reviews.</w:t>
      </w:r>
    </w:p>
    <w:p w14:paraId="29D16937" w14:textId="77777777" w:rsidR="00453060" w:rsidRPr="00F54941" w:rsidRDefault="00453060" w:rsidP="00453060">
      <w:pPr>
        <w:pStyle w:val="ListParagraph"/>
        <w:numPr>
          <w:ilvl w:val="0"/>
          <w:numId w:val="76"/>
        </w:numPr>
        <w:spacing w:line="360" w:lineRule="auto"/>
        <w:rPr>
          <w:rFonts w:ascii="Times New Roman" w:hAnsi="Times New Roman" w:cs="Times New Roman"/>
          <w:sz w:val="20"/>
          <w:szCs w:val="20"/>
        </w:rPr>
      </w:pPr>
      <w:r w:rsidRPr="00F54941">
        <w:rPr>
          <w:rFonts w:ascii="Times New Roman" w:hAnsi="Times New Roman" w:cs="Times New Roman"/>
          <w:sz w:val="20"/>
          <w:szCs w:val="20"/>
        </w:rPr>
        <w:t>London, M., and J. W. Smither (2009). "Performance Management: Putting Research into Action." Jossey-Bass Publishing.</w:t>
      </w:r>
    </w:p>
    <w:p w14:paraId="789F9F11" w14:textId="77777777" w:rsidR="00453060" w:rsidRPr="00340DDE" w:rsidRDefault="00453060" w:rsidP="00B933D2">
      <w:pPr>
        <w:spacing w:line="240" w:lineRule="auto"/>
        <w:rPr>
          <w:rFonts w:ascii="Times New Roman" w:hAnsi="Times New Roman" w:cs="Times New Roman"/>
          <w:sz w:val="20"/>
          <w:szCs w:val="20"/>
        </w:rPr>
      </w:pPr>
    </w:p>
    <w:sectPr w:rsidR="00453060" w:rsidRPr="00340DDE" w:rsidSect="00807D56">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1C34"/>
    <w:multiLevelType w:val="multilevel"/>
    <w:tmpl w:val="7CCC0EB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14B519B"/>
    <w:multiLevelType w:val="multilevel"/>
    <w:tmpl w:val="BA3E8EF4"/>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
      <w:lvlJc w:val="left"/>
      <w:pPr>
        <w:tabs>
          <w:tab w:val="num" w:pos="2496"/>
        </w:tabs>
        <w:ind w:left="2496" w:hanging="360"/>
      </w:pPr>
      <w:rPr>
        <w:rFonts w:ascii="Symbol" w:hAnsi="Symbol" w:hint="default"/>
        <w:sz w:val="20"/>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abstractNum w:abstractNumId="2" w15:restartNumberingAfterBreak="0">
    <w:nsid w:val="029955EC"/>
    <w:multiLevelType w:val="multilevel"/>
    <w:tmpl w:val="31923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AF4DFA"/>
    <w:multiLevelType w:val="multilevel"/>
    <w:tmpl w:val="4D7AC3C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5CC1995"/>
    <w:multiLevelType w:val="multilevel"/>
    <w:tmpl w:val="1EA895C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68C47AE"/>
    <w:multiLevelType w:val="multilevel"/>
    <w:tmpl w:val="562A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BD4E82"/>
    <w:multiLevelType w:val="multilevel"/>
    <w:tmpl w:val="0E8C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E02B82"/>
    <w:multiLevelType w:val="multilevel"/>
    <w:tmpl w:val="ACA269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0EB73C3A"/>
    <w:multiLevelType w:val="multilevel"/>
    <w:tmpl w:val="5D72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2E562D"/>
    <w:multiLevelType w:val="multilevel"/>
    <w:tmpl w:val="76728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472CC7"/>
    <w:multiLevelType w:val="multilevel"/>
    <w:tmpl w:val="1414A952"/>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14472B7E"/>
    <w:multiLevelType w:val="multilevel"/>
    <w:tmpl w:val="88E6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504ED4"/>
    <w:multiLevelType w:val="multilevel"/>
    <w:tmpl w:val="DDDA9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514761"/>
    <w:multiLevelType w:val="multilevel"/>
    <w:tmpl w:val="0F660F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1B925490"/>
    <w:multiLevelType w:val="multilevel"/>
    <w:tmpl w:val="D602AFBE"/>
    <w:lvl w:ilvl="0">
      <w:start w:val="1"/>
      <w:numFmt w:val="decimal"/>
      <w:lvlText w:val="%1."/>
      <w:lvlJc w:val="left"/>
      <w:pPr>
        <w:tabs>
          <w:tab w:val="num" w:pos="501"/>
        </w:tabs>
        <w:ind w:left="501"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6E7C8C"/>
    <w:multiLevelType w:val="multilevel"/>
    <w:tmpl w:val="A2D2F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E82188"/>
    <w:multiLevelType w:val="multilevel"/>
    <w:tmpl w:val="2B04ABB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250A1A4D"/>
    <w:multiLevelType w:val="multilevel"/>
    <w:tmpl w:val="3F16BF9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259921F3"/>
    <w:multiLevelType w:val="multilevel"/>
    <w:tmpl w:val="24D8D0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2715090C"/>
    <w:multiLevelType w:val="multilevel"/>
    <w:tmpl w:val="9864D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833615E"/>
    <w:multiLevelType w:val="multilevel"/>
    <w:tmpl w:val="4AEEFA9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501"/>
        </w:tabs>
        <w:ind w:left="501"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28FD2408"/>
    <w:multiLevelType w:val="multilevel"/>
    <w:tmpl w:val="1E4CC10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29542838"/>
    <w:multiLevelType w:val="multilevel"/>
    <w:tmpl w:val="37A644DE"/>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2A9B30DC"/>
    <w:multiLevelType w:val="multilevel"/>
    <w:tmpl w:val="676AD02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2AD3133B"/>
    <w:multiLevelType w:val="multilevel"/>
    <w:tmpl w:val="FF9E13F2"/>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2BAD57F5"/>
    <w:multiLevelType w:val="multilevel"/>
    <w:tmpl w:val="13A4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F0F0042"/>
    <w:multiLevelType w:val="multilevel"/>
    <w:tmpl w:val="295E4708"/>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
      <w:lvlJc w:val="left"/>
      <w:pPr>
        <w:tabs>
          <w:tab w:val="num" w:pos="1221"/>
        </w:tabs>
        <w:ind w:left="1221" w:hanging="360"/>
      </w:pPr>
      <w:rPr>
        <w:rFonts w:ascii="Symbol" w:hAnsi="Symbol" w:hint="default"/>
        <w:sz w:val="20"/>
      </w:rPr>
    </w:lvl>
    <w:lvl w:ilvl="2" w:tentative="1">
      <w:start w:val="1"/>
      <w:numFmt w:val="bullet"/>
      <w:lvlText w:val=""/>
      <w:lvlJc w:val="left"/>
      <w:pPr>
        <w:tabs>
          <w:tab w:val="num" w:pos="1941"/>
        </w:tabs>
        <w:ind w:left="1941" w:hanging="360"/>
      </w:pPr>
      <w:rPr>
        <w:rFonts w:ascii="Symbol" w:hAnsi="Symbol" w:hint="default"/>
        <w:sz w:val="20"/>
      </w:rPr>
    </w:lvl>
    <w:lvl w:ilvl="3" w:tentative="1">
      <w:start w:val="1"/>
      <w:numFmt w:val="bullet"/>
      <w:lvlText w:val=""/>
      <w:lvlJc w:val="left"/>
      <w:pPr>
        <w:tabs>
          <w:tab w:val="num" w:pos="2661"/>
        </w:tabs>
        <w:ind w:left="2661" w:hanging="360"/>
      </w:pPr>
      <w:rPr>
        <w:rFonts w:ascii="Symbol" w:hAnsi="Symbol" w:hint="default"/>
        <w:sz w:val="20"/>
      </w:rPr>
    </w:lvl>
    <w:lvl w:ilvl="4" w:tentative="1">
      <w:start w:val="1"/>
      <w:numFmt w:val="bullet"/>
      <w:lvlText w:val=""/>
      <w:lvlJc w:val="left"/>
      <w:pPr>
        <w:tabs>
          <w:tab w:val="num" w:pos="3381"/>
        </w:tabs>
        <w:ind w:left="3381" w:hanging="360"/>
      </w:pPr>
      <w:rPr>
        <w:rFonts w:ascii="Symbol" w:hAnsi="Symbol" w:hint="default"/>
        <w:sz w:val="20"/>
      </w:rPr>
    </w:lvl>
    <w:lvl w:ilvl="5" w:tentative="1">
      <w:start w:val="1"/>
      <w:numFmt w:val="bullet"/>
      <w:lvlText w:val=""/>
      <w:lvlJc w:val="left"/>
      <w:pPr>
        <w:tabs>
          <w:tab w:val="num" w:pos="4101"/>
        </w:tabs>
        <w:ind w:left="4101" w:hanging="360"/>
      </w:pPr>
      <w:rPr>
        <w:rFonts w:ascii="Symbol" w:hAnsi="Symbol" w:hint="default"/>
        <w:sz w:val="20"/>
      </w:rPr>
    </w:lvl>
    <w:lvl w:ilvl="6" w:tentative="1">
      <w:start w:val="1"/>
      <w:numFmt w:val="bullet"/>
      <w:lvlText w:val=""/>
      <w:lvlJc w:val="left"/>
      <w:pPr>
        <w:tabs>
          <w:tab w:val="num" w:pos="4821"/>
        </w:tabs>
        <w:ind w:left="4821" w:hanging="360"/>
      </w:pPr>
      <w:rPr>
        <w:rFonts w:ascii="Symbol" w:hAnsi="Symbol" w:hint="default"/>
        <w:sz w:val="20"/>
      </w:rPr>
    </w:lvl>
    <w:lvl w:ilvl="7" w:tentative="1">
      <w:start w:val="1"/>
      <w:numFmt w:val="bullet"/>
      <w:lvlText w:val=""/>
      <w:lvlJc w:val="left"/>
      <w:pPr>
        <w:tabs>
          <w:tab w:val="num" w:pos="5541"/>
        </w:tabs>
        <w:ind w:left="5541" w:hanging="360"/>
      </w:pPr>
      <w:rPr>
        <w:rFonts w:ascii="Symbol" w:hAnsi="Symbol" w:hint="default"/>
        <w:sz w:val="20"/>
      </w:rPr>
    </w:lvl>
    <w:lvl w:ilvl="8" w:tentative="1">
      <w:start w:val="1"/>
      <w:numFmt w:val="bullet"/>
      <w:lvlText w:val=""/>
      <w:lvlJc w:val="left"/>
      <w:pPr>
        <w:tabs>
          <w:tab w:val="num" w:pos="6261"/>
        </w:tabs>
        <w:ind w:left="6261" w:hanging="360"/>
      </w:pPr>
      <w:rPr>
        <w:rFonts w:ascii="Symbol" w:hAnsi="Symbol" w:hint="default"/>
        <w:sz w:val="20"/>
      </w:rPr>
    </w:lvl>
  </w:abstractNum>
  <w:abstractNum w:abstractNumId="27" w15:restartNumberingAfterBreak="0">
    <w:nsid w:val="3349251E"/>
    <w:multiLevelType w:val="multilevel"/>
    <w:tmpl w:val="50820F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34155450"/>
    <w:multiLevelType w:val="multilevel"/>
    <w:tmpl w:val="8E5E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385345"/>
    <w:multiLevelType w:val="multilevel"/>
    <w:tmpl w:val="70B2E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5BB7FD6"/>
    <w:multiLevelType w:val="multilevel"/>
    <w:tmpl w:val="0C440E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37D701FF"/>
    <w:multiLevelType w:val="multilevel"/>
    <w:tmpl w:val="78BA1C0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502"/>
        </w:tabs>
        <w:ind w:left="502"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9454791"/>
    <w:multiLevelType w:val="multilevel"/>
    <w:tmpl w:val="78C6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C8D3DEC"/>
    <w:multiLevelType w:val="multilevel"/>
    <w:tmpl w:val="7620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C97386A"/>
    <w:multiLevelType w:val="multilevel"/>
    <w:tmpl w:val="FEBAC11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3D0C479E"/>
    <w:multiLevelType w:val="multilevel"/>
    <w:tmpl w:val="53A0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D7858B1"/>
    <w:multiLevelType w:val="multilevel"/>
    <w:tmpl w:val="77AA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EDD5883"/>
    <w:multiLevelType w:val="hybridMultilevel"/>
    <w:tmpl w:val="D7B49E0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8" w15:restartNumberingAfterBreak="0">
    <w:nsid w:val="416578C2"/>
    <w:multiLevelType w:val="multilevel"/>
    <w:tmpl w:val="F7980E7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41825C99"/>
    <w:multiLevelType w:val="multilevel"/>
    <w:tmpl w:val="2414898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42F15412"/>
    <w:multiLevelType w:val="multilevel"/>
    <w:tmpl w:val="F06022F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502"/>
        </w:tabs>
        <w:ind w:left="502"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4360014B"/>
    <w:multiLevelType w:val="multilevel"/>
    <w:tmpl w:val="A91AE84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85"/>
        </w:tabs>
        <w:ind w:left="785"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39975E7"/>
    <w:multiLevelType w:val="multilevel"/>
    <w:tmpl w:val="DBA2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65A31A5"/>
    <w:multiLevelType w:val="multilevel"/>
    <w:tmpl w:val="9984D29A"/>
    <w:lvl w:ilvl="0">
      <w:start w:val="1"/>
      <w:numFmt w:val="decimal"/>
      <w:lvlText w:val="%1."/>
      <w:lvlJc w:val="left"/>
      <w:pPr>
        <w:tabs>
          <w:tab w:val="num" w:pos="360"/>
        </w:tabs>
        <w:ind w:left="360" w:hanging="360"/>
      </w:pPr>
    </w:lvl>
    <w:lvl w:ilvl="1">
      <w:start w:val="1"/>
      <w:numFmt w:val="bullet"/>
      <w:lvlText w:val=""/>
      <w:lvlJc w:val="left"/>
      <w:pPr>
        <w:tabs>
          <w:tab w:val="num" w:pos="501"/>
        </w:tabs>
        <w:ind w:left="501"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46E20399"/>
    <w:multiLevelType w:val="multilevel"/>
    <w:tmpl w:val="5CD6DA2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5" w15:restartNumberingAfterBreak="0">
    <w:nsid w:val="492F5909"/>
    <w:multiLevelType w:val="hybridMultilevel"/>
    <w:tmpl w:val="AAE48832"/>
    <w:lvl w:ilvl="0" w:tplc="40090001">
      <w:start w:val="1"/>
      <w:numFmt w:val="bullet"/>
      <w:lvlText w:val=""/>
      <w:lvlJc w:val="left"/>
      <w:pPr>
        <w:ind w:left="360" w:hanging="360"/>
      </w:pPr>
      <w:rPr>
        <w:rFonts w:ascii="Symbol" w:hAnsi="Symbol" w:hint="default"/>
      </w:rPr>
    </w:lvl>
    <w:lvl w:ilvl="1" w:tplc="7B40C90C">
      <w:start w:val="8"/>
      <w:numFmt w:val="bullet"/>
      <w:lvlText w:val="•"/>
      <w:lvlJc w:val="left"/>
      <w:pPr>
        <w:ind w:left="1080" w:hanging="360"/>
      </w:pPr>
      <w:rPr>
        <w:rFonts w:ascii="Times New Roman" w:eastAsiaTheme="minorHAnsi" w:hAnsi="Times New Roman" w:cs="Times New Roman"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6" w15:restartNumberingAfterBreak="0">
    <w:nsid w:val="4E5E425A"/>
    <w:multiLevelType w:val="multilevel"/>
    <w:tmpl w:val="6CA4501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283"/>
        </w:tabs>
        <w:ind w:left="283"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7" w15:restartNumberingAfterBreak="0">
    <w:nsid w:val="501C097D"/>
    <w:multiLevelType w:val="multilevel"/>
    <w:tmpl w:val="87DC942C"/>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15:restartNumberingAfterBreak="0">
    <w:nsid w:val="5310426A"/>
    <w:multiLevelType w:val="hybridMultilevel"/>
    <w:tmpl w:val="A2A2CB9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53EC453D"/>
    <w:multiLevelType w:val="multilevel"/>
    <w:tmpl w:val="036C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67F0E4D"/>
    <w:multiLevelType w:val="multilevel"/>
    <w:tmpl w:val="A9628914"/>
    <w:lvl w:ilvl="0">
      <w:start w:val="1"/>
      <w:numFmt w:val="decimal"/>
      <w:lvlText w:val="%1."/>
      <w:lvlJc w:val="left"/>
      <w:pPr>
        <w:tabs>
          <w:tab w:val="num" w:pos="501"/>
        </w:tabs>
        <w:ind w:left="501" w:hanging="360"/>
      </w:p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51" w15:restartNumberingAfterBreak="0">
    <w:nsid w:val="586262DE"/>
    <w:multiLevelType w:val="multilevel"/>
    <w:tmpl w:val="64BE654C"/>
    <w:lvl w:ilvl="0">
      <w:start w:val="1"/>
      <w:numFmt w:val="decimal"/>
      <w:lvlText w:val="%1."/>
      <w:lvlJc w:val="left"/>
      <w:pPr>
        <w:tabs>
          <w:tab w:val="num" w:pos="360"/>
        </w:tabs>
        <w:ind w:left="360" w:hanging="360"/>
      </w:pPr>
    </w:lvl>
    <w:lvl w:ilvl="1">
      <w:start w:val="1"/>
      <w:numFmt w:val="bullet"/>
      <w:lvlText w:val=""/>
      <w:lvlJc w:val="left"/>
      <w:pPr>
        <w:tabs>
          <w:tab w:val="num" w:pos="502"/>
        </w:tabs>
        <w:ind w:left="502"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 w15:restartNumberingAfterBreak="0">
    <w:nsid w:val="5A513097"/>
    <w:multiLevelType w:val="multilevel"/>
    <w:tmpl w:val="BC98A61C"/>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3" w15:restartNumberingAfterBreak="0">
    <w:nsid w:val="5CFE4DDE"/>
    <w:multiLevelType w:val="multilevel"/>
    <w:tmpl w:val="1AEC1C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4" w15:restartNumberingAfterBreak="0">
    <w:nsid w:val="5D0C4EAD"/>
    <w:multiLevelType w:val="multilevel"/>
    <w:tmpl w:val="2974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D292934"/>
    <w:multiLevelType w:val="multilevel"/>
    <w:tmpl w:val="D5780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1BE0EE6"/>
    <w:multiLevelType w:val="hybridMultilevel"/>
    <w:tmpl w:val="7C8694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61CA3B02"/>
    <w:multiLevelType w:val="multilevel"/>
    <w:tmpl w:val="FA7E498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8" w15:restartNumberingAfterBreak="0">
    <w:nsid w:val="62772ABD"/>
    <w:multiLevelType w:val="hybridMultilevel"/>
    <w:tmpl w:val="AD7605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638B0893"/>
    <w:multiLevelType w:val="hybridMultilevel"/>
    <w:tmpl w:val="5BBA8486"/>
    <w:lvl w:ilvl="0" w:tplc="40090001">
      <w:start w:val="1"/>
      <w:numFmt w:val="bullet"/>
      <w:lvlText w:val=""/>
      <w:lvlJc w:val="left"/>
      <w:pPr>
        <w:ind w:left="501" w:hanging="360"/>
      </w:pPr>
      <w:rPr>
        <w:rFonts w:ascii="Symbol" w:hAnsi="Symbol" w:hint="default"/>
      </w:rPr>
    </w:lvl>
    <w:lvl w:ilvl="1" w:tplc="40090003" w:tentative="1">
      <w:start w:val="1"/>
      <w:numFmt w:val="bullet"/>
      <w:lvlText w:val="o"/>
      <w:lvlJc w:val="left"/>
      <w:pPr>
        <w:ind w:left="1221" w:hanging="360"/>
      </w:pPr>
      <w:rPr>
        <w:rFonts w:ascii="Courier New" w:hAnsi="Courier New" w:cs="Courier New" w:hint="default"/>
      </w:rPr>
    </w:lvl>
    <w:lvl w:ilvl="2" w:tplc="40090005" w:tentative="1">
      <w:start w:val="1"/>
      <w:numFmt w:val="bullet"/>
      <w:lvlText w:val=""/>
      <w:lvlJc w:val="left"/>
      <w:pPr>
        <w:ind w:left="1941" w:hanging="360"/>
      </w:pPr>
      <w:rPr>
        <w:rFonts w:ascii="Wingdings" w:hAnsi="Wingdings" w:hint="default"/>
      </w:rPr>
    </w:lvl>
    <w:lvl w:ilvl="3" w:tplc="40090001" w:tentative="1">
      <w:start w:val="1"/>
      <w:numFmt w:val="bullet"/>
      <w:lvlText w:val=""/>
      <w:lvlJc w:val="left"/>
      <w:pPr>
        <w:ind w:left="2661" w:hanging="360"/>
      </w:pPr>
      <w:rPr>
        <w:rFonts w:ascii="Symbol" w:hAnsi="Symbol" w:hint="default"/>
      </w:rPr>
    </w:lvl>
    <w:lvl w:ilvl="4" w:tplc="40090003" w:tentative="1">
      <w:start w:val="1"/>
      <w:numFmt w:val="bullet"/>
      <w:lvlText w:val="o"/>
      <w:lvlJc w:val="left"/>
      <w:pPr>
        <w:ind w:left="3381" w:hanging="360"/>
      </w:pPr>
      <w:rPr>
        <w:rFonts w:ascii="Courier New" w:hAnsi="Courier New" w:cs="Courier New" w:hint="default"/>
      </w:rPr>
    </w:lvl>
    <w:lvl w:ilvl="5" w:tplc="40090005" w:tentative="1">
      <w:start w:val="1"/>
      <w:numFmt w:val="bullet"/>
      <w:lvlText w:val=""/>
      <w:lvlJc w:val="left"/>
      <w:pPr>
        <w:ind w:left="4101" w:hanging="360"/>
      </w:pPr>
      <w:rPr>
        <w:rFonts w:ascii="Wingdings" w:hAnsi="Wingdings" w:hint="default"/>
      </w:rPr>
    </w:lvl>
    <w:lvl w:ilvl="6" w:tplc="40090001" w:tentative="1">
      <w:start w:val="1"/>
      <w:numFmt w:val="bullet"/>
      <w:lvlText w:val=""/>
      <w:lvlJc w:val="left"/>
      <w:pPr>
        <w:ind w:left="4821" w:hanging="360"/>
      </w:pPr>
      <w:rPr>
        <w:rFonts w:ascii="Symbol" w:hAnsi="Symbol" w:hint="default"/>
      </w:rPr>
    </w:lvl>
    <w:lvl w:ilvl="7" w:tplc="40090003" w:tentative="1">
      <w:start w:val="1"/>
      <w:numFmt w:val="bullet"/>
      <w:lvlText w:val="o"/>
      <w:lvlJc w:val="left"/>
      <w:pPr>
        <w:ind w:left="5541" w:hanging="360"/>
      </w:pPr>
      <w:rPr>
        <w:rFonts w:ascii="Courier New" w:hAnsi="Courier New" w:cs="Courier New" w:hint="default"/>
      </w:rPr>
    </w:lvl>
    <w:lvl w:ilvl="8" w:tplc="40090005" w:tentative="1">
      <w:start w:val="1"/>
      <w:numFmt w:val="bullet"/>
      <w:lvlText w:val=""/>
      <w:lvlJc w:val="left"/>
      <w:pPr>
        <w:ind w:left="6261" w:hanging="360"/>
      </w:pPr>
      <w:rPr>
        <w:rFonts w:ascii="Wingdings" w:hAnsi="Wingdings" w:hint="default"/>
      </w:rPr>
    </w:lvl>
  </w:abstractNum>
  <w:abstractNum w:abstractNumId="60" w15:restartNumberingAfterBreak="0">
    <w:nsid w:val="664D7492"/>
    <w:multiLevelType w:val="multilevel"/>
    <w:tmpl w:val="A7D402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1" w15:restartNumberingAfterBreak="0">
    <w:nsid w:val="6DED6631"/>
    <w:multiLevelType w:val="multilevel"/>
    <w:tmpl w:val="469428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2" w15:restartNumberingAfterBreak="0">
    <w:nsid w:val="6F44535E"/>
    <w:multiLevelType w:val="multilevel"/>
    <w:tmpl w:val="20FC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0B10FC0"/>
    <w:multiLevelType w:val="multilevel"/>
    <w:tmpl w:val="B8DA39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0D314F7"/>
    <w:multiLevelType w:val="multilevel"/>
    <w:tmpl w:val="F9221DFE"/>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15:restartNumberingAfterBreak="0">
    <w:nsid w:val="73E86484"/>
    <w:multiLevelType w:val="multilevel"/>
    <w:tmpl w:val="E37003D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6" w15:restartNumberingAfterBreak="0">
    <w:nsid w:val="744432F4"/>
    <w:multiLevelType w:val="multilevel"/>
    <w:tmpl w:val="F11AF5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7" w15:restartNumberingAfterBreak="0">
    <w:nsid w:val="76376928"/>
    <w:multiLevelType w:val="multilevel"/>
    <w:tmpl w:val="FF90C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74A2559"/>
    <w:multiLevelType w:val="hybridMultilevel"/>
    <w:tmpl w:val="21C4BE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15:restartNumberingAfterBreak="0">
    <w:nsid w:val="77C76E29"/>
    <w:multiLevelType w:val="multilevel"/>
    <w:tmpl w:val="D446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99C19DC"/>
    <w:multiLevelType w:val="multilevel"/>
    <w:tmpl w:val="78E2149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1" w15:restartNumberingAfterBreak="0">
    <w:nsid w:val="7AA25DF9"/>
    <w:multiLevelType w:val="hybridMultilevel"/>
    <w:tmpl w:val="3048AD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7B6B1B21"/>
    <w:multiLevelType w:val="multilevel"/>
    <w:tmpl w:val="04C082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3" w15:restartNumberingAfterBreak="0">
    <w:nsid w:val="7E393118"/>
    <w:multiLevelType w:val="multilevel"/>
    <w:tmpl w:val="5F083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F541393"/>
    <w:multiLevelType w:val="multilevel"/>
    <w:tmpl w:val="41C0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F635861"/>
    <w:multiLevelType w:val="multilevel"/>
    <w:tmpl w:val="FCFAA98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7072661">
    <w:abstractNumId w:val="48"/>
  </w:num>
  <w:num w:numId="2" w16cid:durableId="1022049124">
    <w:abstractNumId w:val="2"/>
  </w:num>
  <w:num w:numId="3" w16cid:durableId="1987582096">
    <w:abstractNumId w:val="36"/>
  </w:num>
  <w:num w:numId="4" w16cid:durableId="1516192079">
    <w:abstractNumId w:val="73"/>
  </w:num>
  <w:num w:numId="5" w16cid:durableId="917516407">
    <w:abstractNumId w:val="68"/>
  </w:num>
  <w:num w:numId="6" w16cid:durableId="1151942217">
    <w:abstractNumId w:val="37"/>
  </w:num>
  <w:num w:numId="7" w16cid:durableId="119806589">
    <w:abstractNumId w:val="56"/>
  </w:num>
  <w:num w:numId="8" w16cid:durableId="1224222259">
    <w:abstractNumId w:val="14"/>
  </w:num>
  <w:num w:numId="9" w16cid:durableId="2059434407">
    <w:abstractNumId w:val="71"/>
  </w:num>
  <w:num w:numId="10" w16cid:durableId="2141802680">
    <w:abstractNumId w:val="54"/>
  </w:num>
  <w:num w:numId="11" w16cid:durableId="1715733775">
    <w:abstractNumId w:val="15"/>
  </w:num>
  <w:num w:numId="12" w16cid:durableId="50858221">
    <w:abstractNumId w:val="35"/>
  </w:num>
  <w:num w:numId="13" w16cid:durableId="1030298727">
    <w:abstractNumId w:val="58"/>
  </w:num>
  <w:num w:numId="14" w16cid:durableId="177619575">
    <w:abstractNumId w:val="31"/>
  </w:num>
  <w:num w:numId="15" w16cid:durableId="399640810">
    <w:abstractNumId w:val="50"/>
  </w:num>
  <w:num w:numId="16" w16cid:durableId="417289132">
    <w:abstractNumId w:val="74"/>
  </w:num>
  <w:num w:numId="17" w16cid:durableId="955058499">
    <w:abstractNumId w:val="22"/>
  </w:num>
  <w:num w:numId="18" w16cid:durableId="1993170519">
    <w:abstractNumId w:val="69"/>
  </w:num>
  <w:num w:numId="19" w16cid:durableId="1523665604">
    <w:abstractNumId w:val="62"/>
  </w:num>
  <w:num w:numId="20" w16cid:durableId="125785277">
    <w:abstractNumId w:val="11"/>
  </w:num>
  <w:num w:numId="21" w16cid:durableId="1134711189">
    <w:abstractNumId w:val="51"/>
  </w:num>
  <w:num w:numId="22" w16cid:durableId="807480876">
    <w:abstractNumId w:val="6"/>
  </w:num>
  <w:num w:numId="23" w16cid:durableId="482166649">
    <w:abstractNumId w:val="28"/>
  </w:num>
  <w:num w:numId="24" w16cid:durableId="961889387">
    <w:abstractNumId w:val="41"/>
  </w:num>
  <w:num w:numId="25" w16cid:durableId="1544945856">
    <w:abstractNumId w:val="1"/>
  </w:num>
  <w:num w:numId="26" w16cid:durableId="1026102174">
    <w:abstractNumId w:val="3"/>
  </w:num>
  <w:num w:numId="27" w16cid:durableId="93329901">
    <w:abstractNumId w:val="38"/>
  </w:num>
  <w:num w:numId="28" w16cid:durableId="365447844">
    <w:abstractNumId w:val="57"/>
  </w:num>
  <w:num w:numId="29" w16cid:durableId="1231428450">
    <w:abstractNumId w:val="67"/>
  </w:num>
  <w:num w:numId="30" w16cid:durableId="1211575489">
    <w:abstractNumId w:val="26"/>
  </w:num>
  <w:num w:numId="31" w16cid:durableId="570164739">
    <w:abstractNumId w:val="13"/>
  </w:num>
  <w:num w:numId="32" w16cid:durableId="1884442524">
    <w:abstractNumId w:val="59"/>
  </w:num>
  <w:num w:numId="33" w16cid:durableId="1225795018">
    <w:abstractNumId w:val="66"/>
  </w:num>
  <w:num w:numId="34" w16cid:durableId="2036035085">
    <w:abstractNumId w:val="45"/>
  </w:num>
  <w:num w:numId="35" w16cid:durableId="1790393131">
    <w:abstractNumId w:val="0"/>
  </w:num>
  <w:num w:numId="36" w16cid:durableId="306011333">
    <w:abstractNumId w:val="21"/>
  </w:num>
  <w:num w:numId="37" w16cid:durableId="1158955569">
    <w:abstractNumId w:val="42"/>
  </w:num>
  <w:num w:numId="38" w16cid:durableId="702293059">
    <w:abstractNumId w:val="34"/>
  </w:num>
  <w:num w:numId="39" w16cid:durableId="2131243822">
    <w:abstractNumId w:val="52"/>
  </w:num>
  <w:num w:numId="40" w16cid:durableId="433597134">
    <w:abstractNumId w:val="25"/>
  </w:num>
  <w:num w:numId="41" w16cid:durableId="1858501743">
    <w:abstractNumId w:val="16"/>
  </w:num>
  <w:num w:numId="42" w16cid:durableId="922835753">
    <w:abstractNumId w:val="8"/>
  </w:num>
  <w:num w:numId="43" w16cid:durableId="1190297045">
    <w:abstractNumId w:val="17"/>
  </w:num>
  <w:num w:numId="44" w16cid:durableId="1904828891">
    <w:abstractNumId w:val="27"/>
  </w:num>
  <w:num w:numId="45" w16cid:durableId="2091998866">
    <w:abstractNumId w:val="7"/>
  </w:num>
  <w:num w:numId="46" w16cid:durableId="2100784191">
    <w:abstractNumId w:val="53"/>
  </w:num>
  <w:num w:numId="47" w16cid:durableId="384648091">
    <w:abstractNumId w:val="18"/>
  </w:num>
  <w:num w:numId="48" w16cid:durableId="1876770251">
    <w:abstractNumId w:val="43"/>
  </w:num>
  <w:num w:numId="49" w16cid:durableId="1973554509">
    <w:abstractNumId w:val="60"/>
  </w:num>
  <w:num w:numId="50" w16cid:durableId="1424644895">
    <w:abstractNumId w:val="72"/>
  </w:num>
  <w:num w:numId="51" w16cid:durableId="1889682289">
    <w:abstractNumId w:val="23"/>
  </w:num>
  <w:num w:numId="52" w16cid:durableId="2075543892">
    <w:abstractNumId w:val="12"/>
  </w:num>
  <w:num w:numId="53" w16cid:durableId="1920403474">
    <w:abstractNumId w:val="64"/>
  </w:num>
  <w:num w:numId="54" w16cid:durableId="1593120874">
    <w:abstractNumId w:val="55"/>
  </w:num>
  <w:num w:numId="55" w16cid:durableId="1708677797">
    <w:abstractNumId w:val="47"/>
  </w:num>
  <w:num w:numId="56" w16cid:durableId="1097558634">
    <w:abstractNumId w:val="24"/>
  </w:num>
  <w:num w:numId="57" w16cid:durableId="2051296213">
    <w:abstractNumId w:val="30"/>
  </w:num>
  <w:num w:numId="58" w16cid:durableId="113713165">
    <w:abstractNumId w:val="61"/>
  </w:num>
  <w:num w:numId="59" w16cid:durableId="546920617">
    <w:abstractNumId w:val="10"/>
  </w:num>
  <w:num w:numId="60" w16cid:durableId="925117803">
    <w:abstractNumId w:val="4"/>
  </w:num>
  <w:num w:numId="61" w16cid:durableId="1223054493">
    <w:abstractNumId w:val="70"/>
  </w:num>
  <w:num w:numId="62" w16cid:durableId="857543750">
    <w:abstractNumId w:val="39"/>
  </w:num>
  <w:num w:numId="63" w16cid:durableId="1846019636">
    <w:abstractNumId w:val="40"/>
  </w:num>
  <w:num w:numId="64" w16cid:durableId="1559323439">
    <w:abstractNumId w:val="20"/>
  </w:num>
  <w:num w:numId="65" w16cid:durableId="1550921105">
    <w:abstractNumId w:val="49"/>
  </w:num>
  <w:num w:numId="66" w16cid:durableId="1536191014">
    <w:abstractNumId w:val="46"/>
  </w:num>
  <w:num w:numId="67" w16cid:durableId="1116172845">
    <w:abstractNumId w:val="44"/>
  </w:num>
  <w:num w:numId="68" w16cid:durableId="1532257609">
    <w:abstractNumId w:val="65"/>
  </w:num>
  <w:num w:numId="69" w16cid:durableId="222260152">
    <w:abstractNumId w:val="63"/>
  </w:num>
  <w:num w:numId="70" w16cid:durableId="1283418770">
    <w:abstractNumId w:val="29"/>
  </w:num>
  <w:num w:numId="71" w16cid:durableId="745229256">
    <w:abstractNumId w:val="33"/>
  </w:num>
  <w:num w:numId="72" w16cid:durableId="372651866">
    <w:abstractNumId w:val="5"/>
  </w:num>
  <w:num w:numId="73" w16cid:durableId="1757021291">
    <w:abstractNumId w:val="32"/>
  </w:num>
  <w:num w:numId="74" w16cid:durableId="1189684006">
    <w:abstractNumId w:val="19"/>
  </w:num>
  <w:num w:numId="75" w16cid:durableId="1742826879">
    <w:abstractNumId w:val="9"/>
  </w:num>
  <w:num w:numId="76" w16cid:durableId="1114131600">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4A"/>
    <w:rsid w:val="00102D78"/>
    <w:rsid w:val="0016534F"/>
    <w:rsid w:val="00175653"/>
    <w:rsid w:val="001D123C"/>
    <w:rsid w:val="002A7819"/>
    <w:rsid w:val="00321A2D"/>
    <w:rsid w:val="00340DDE"/>
    <w:rsid w:val="00453060"/>
    <w:rsid w:val="00470C32"/>
    <w:rsid w:val="004B7905"/>
    <w:rsid w:val="004F5422"/>
    <w:rsid w:val="00555D6E"/>
    <w:rsid w:val="00592811"/>
    <w:rsid w:val="0059610F"/>
    <w:rsid w:val="005B49A6"/>
    <w:rsid w:val="005C1E45"/>
    <w:rsid w:val="00621A89"/>
    <w:rsid w:val="0063224A"/>
    <w:rsid w:val="0072188A"/>
    <w:rsid w:val="00736479"/>
    <w:rsid w:val="007465DE"/>
    <w:rsid w:val="00770D9D"/>
    <w:rsid w:val="00795E15"/>
    <w:rsid w:val="00802118"/>
    <w:rsid w:val="00807D56"/>
    <w:rsid w:val="00821C79"/>
    <w:rsid w:val="00965DBB"/>
    <w:rsid w:val="009B4D15"/>
    <w:rsid w:val="009E4E1D"/>
    <w:rsid w:val="00A23992"/>
    <w:rsid w:val="00A32DDF"/>
    <w:rsid w:val="00A74667"/>
    <w:rsid w:val="00AE2011"/>
    <w:rsid w:val="00B933D2"/>
    <w:rsid w:val="00BB301B"/>
    <w:rsid w:val="00C61D5B"/>
    <w:rsid w:val="00C637FE"/>
    <w:rsid w:val="00CC4A2E"/>
    <w:rsid w:val="00CE7242"/>
    <w:rsid w:val="00D11B08"/>
    <w:rsid w:val="00D72C5C"/>
    <w:rsid w:val="00D848CC"/>
    <w:rsid w:val="00DC73CB"/>
    <w:rsid w:val="00E31262"/>
    <w:rsid w:val="00F344BA"/>
    <w:rsid w:val="00FA701F"/>
    <w:rsid w:val="00FB59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93097"/>
  <w15:chartTrackingRefBased/>
  <w15:docId w15:val="{CEB34059-9690-4D4A-A89F-0B604C88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24A"/>
  </w:style>
  <w:style w:type="paragraph" w:styleId="Heading1">
    <w:name w:val="heading 1"/>
    <w:basedOn w:val="Normal"/>
    <w:next w:val="Normal"/>
    <w:link w:val="Heading1Char"/>
    <w:uiPriority w:val="9"/>
    <w:qFormat/>
    <w:rsid w:val="00632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24A"/>
    <w:rPr>
      <w:rFonts w:eastAsiaTheme="majorEastAsia" w:cstheme="majorBidi"/>
      <w:color w:val="272727" w:themeColor="text1" w:themeTint="D8"/>
    </w:rPr>
  </w:style>
  <w:style w:type="paragraph" w:styleId="Title">
    <w:name w:val="Title"/>
    <w:basedOn w:val="Normal"/>
    <w:next w:val="Normal"/>
    <w:link w:val="TitleChar"/>
    <w:uiPriority w:val="10"/>
    <w:qFormat/>
    <w:rsid w:val="00632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24A"/>
    <w:pPr>
      <w:spacing w:before="160"/>
      <w:jc w:val="center"/>
    </w:pPr>
    <w:rPr>
      <w:i/>
      <w:iCs/>
      <w:color w:val="404040" w:themeColor="text1" w:themeTint="BF"/>
    </w:rPr>
  </w:style>
  <w:style w:type="character" w:customStyle="1" w:styleId="QuoteChar">
    <w:name w:val="Quote Char"/>
    <w:basedOn w:val="DefaultParagraphFont"/>
    <w:link w:val="Quote"/>
    <w:uiPriority w:val="29"/>
    <w:rsid w:val="0063224A"/>
    <w:rPr>
      <w:i/>
      <w:iCs/>
      <w:color w:val="404040" w:themeColor="text1" w:themeTint="BF"/>
    </w:rPr>
  </w:style>
  <w:style w:type="paragraph" w:styleId="ListParagraph">
    <w:name w:val="List Paragraph"/>
    <w:basedOn w:val="Normal"/>
    <w:uiPriority w:val="34"/>
    <w:qFormat/>
    <w:rsid w:val="0063224A"/>
    <w:pPr>
      <w:ind w:left="720"/>
      <w:contextualSpacing/>
    </w:pPr>
  </w:style>
  <w:style w:type="character" w:styleId="IntenseEmphasis">
    <w:name w:val="Intense Emphasis"/>
    <w:basedOn w:val="DefaultParagraphFont"/>
    <w:uiPriority w:val="21"/>
    <w:qFormat/>
    <w:rsid w:val="0063224A"/>
    <w:rPr>
      <w:i/>
      <w:iCs/>
      <w:color w:val="0F4761" w:themeColor="accent1" w:themeShade="BF"/>
    </w:rPr>
  </w:style>
  <w:style w:type="paragraph" w:styleId="IntenseQuote">
    <w:name w:val="Intense Quote"/>
    <w:basedOn w:val="Normal"/>
    <w:next w:val="Normal"/>
    <w:link w:val="IntenseQuoteChar"/>
    <w:uiPriority w:val="30"/>
    <w:qFormat/>
    <w:rsid w:val="00632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24A"/>
    <w:rPr>
      <w:i/>
      <w:iCs/>
      <w:color w:val="0F4761" w:themeColor="accent1" w:themeShade="BF"/>
    </w:rPr>
  </w:style>
  <w:style w:type="character" w:styleId="IntenseReference">
    <w:name w:val="Intense Reference"/>
    <w:basedOn w:val="DefaultParagraphFont"/>
    <w:uiPriority w:val="32"/>
    <w:qFormat/>
    <w:rsid w:val="0063224A"/>
    <w:rPr>
      <w:b/>
      <w:bCs/>
      <w:smallCaps/>
      <w:color w:val="0F4761" w:themeColor="accent1" w:themeShade="BF"/>
      <w:spacing w:val="5"/>
    </w:rPr>
  </w:style>
  <w:style w:type="table" w:styleId="TableGrid">
    <w:name w:val="Table Grid"/>
    <w:basedOn w:val="TableNormal"/>
    <w:uiPriority w:val="39"/>
    <w:rsid w:val="004F5422"/>
    <w:pPr>
      <w:spacing w:after="0" w:line="240" w:lineRule="auto"/>
    </w:pPr>
    <w:rPr>
      <w:kern w:val="0"/>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rsid w:val="004F54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27998">
      <w:bodyDiv w:val="1"/>
      <w:marLeft w:val="0"/>
      <w:marRight w:val="0"/>
      <w:marTop w:val="0"/>
      <w:marBottom w:val="0"/>
      <w:divBdr>
        <w:top w:val="none" w:sz="0" w:space="0" w:color="auto"/>
        <w:left w:val="none" w:sz="0" w:space="0" w:color="auto"/>
        <w:bottom w:val="none" w:sz="0" w:space="0" w:color="auto"/>
        <w:right w:val="none" w:sz="0" w:space="0" w:color="auto"/>
      </w:divBdr>
    </w:div>
    <w:div w:id="124396495">
      <w:bodyDiv w:val="1"/>
      <w:marLeft w:val="0"/>
      <w:marRight w:val="0"/>
      <w:marTop w:val="0"/>
      <w:marBottom w:val="0"/>
      <w:divBdr>
        <w:top w:val="none" w:sz="0" w:space="0" w:color="auto"/>
        <w:left w:val="none" w:sz="0" w:space="0" w:color="auto"/>
        <w:bottom w:val="none" w:sz="0" w:space="0" w:color="auto"/>
        <w:right w:val="none" w:sz="0" w:space="0" w:color="auto"/>
      </w:divBdr>
    </w:div>
    <w:div w:id="137764493">
      <w:bodyDiv w:val="1"/>
      <w:marLeft w:val="0"/>
      <w:marRight w:val="0"/>
      <w:marTop w:val="0"/>
      <w:marBottom w:val="0"/>
      <w:divBdr>
        <w:top w:val="none" w:sz="0" w:space="0" w:color="auto"/>
        <w:left w:val="none" w:sz="0" w:space="0" w:color="auto"/>
        <w:bottom w:val="none" w:sz="0" w:space="0" w:color="auto"/>
        <w:right w:val="none" w:sz="0" w:space="0" w:color="auto"/>
      </w:divBdr>
    </w:div>
    <w:div w:id="177155739">
      <w:bodyDiv w:val="1"/>
      <w:marLeft w:val="0"/>
      <w:marRight w:val="0"/>
      <w:marTop w:val="0"/>
      <w:marBottom w:val="0"/>
      <w:divBdr>
        <w:top w:val="none" w:sz="0" w:space="0" w:color="auto"/>
        <w:left w:val="none" w:sz="0" w:space="0" w:color="auto"/>
        <w:bottom w:val="none" w:sz="0" w:space="0" w:color="auto"/>
        <w:right w:val="none" w:sz="0" w:space="0" w:color="auto"/>
      </w:divBdr>
    </w:div>
    <w:div w:id="200898576">
      <w:bodyDiv w:val="1"/>
      <w:marLeft w:val="0"/>
      <w:marRight w:val="0"/>
      <w:marTop w:val="0"/>
      <w:marBottom w:val="0"/>
      <w:divBdr>
        <w:top w:val="none" w:sz="0" w:space="0" w:color="auto"/>
        <w:left w:val="none" w:sz="0" w:space="0" w:color="auto"/>
        <w:bottom w:val="none" w:sz="0" w:space="0" w:color="auto"/>
        <w:right w:val="none" w:sz="0" w:space="0" w:color="auto"/>
      </w:divBdr>
    </w:div>
    <w:div w:id="203566725">
      <w:bodyDiv w:val="1"/>
      <w:marLeft w:val="0"/>
      <w:marRight w:val="0"/>
      <w:marTop w:val="0"/>
      <w:marBottom w:val="0"/>
      <w:divBdr>
        <w:top w:val="none" w:sz="0" w:space="0" w:color="auto"/>
        <w:left w:val="none" w:sz="0" w:space="0" w:color="auto"/>
        <w:bottom w:val="none" w:sz="0" w:space="0" w:color="auto"/>
        <w:right w:val="none" w:sz="0" w:space="0" w:color="auto"/>
      </w:divBdr>
    </w:div>
    <w:div w:id="226964884">
      <w:bodyDiv w:val="1"/>
      <w:marLeft w:val="0"/>
      <w:marRight w:val="0"/>
      <w:marTop w:val="0"/>
      <w:marBottom w:val="0"/>
      <w:divBdr>
        <w:top w:val="none" w:sz="0" w:space="0" w:color="auto"/>
        <w:left w:val="none" w:sz="0" w:space="0" w:color="auto"/>
        <w:bottom w:val="none" w:sz="0" w:space="0" w:color="auto"/>
        <w:right w:val="none" w:sz="0" w:space="0" w:color="auto"/>
      </w:divBdr>
    </w:div>
    <w:div w:id="242956556">
      <w:bodyDiv w:val="1"/>
      <w:marLeft w:val="0"/>
      <w:marRight w:val="0"/>
      <w:marTop w:val="0"/>
      <w:marBottom w:val="0"/>
      <w:divBdr>
        <w:top w:val="none" w:sz="0" w:space="0" w:color="auto"/>
        <w:left w:val="none" w:sz="0" w:space="0" w:color="auto"/>
        <w:bottom w:val="none" w:sz="0" w:space="0" w:color="auto"/>
        <w:right w:val="none" w:sz="0" w:space="0" w:color="auto"/>
      </w:divBdr>
    </w:div>
    <w:div w:id="279604204">
      <w:bodyDiv w:val="1"/>
      <w:marLeft w:val="0"/>
      <w:marRight w:val="0"/>
      <w:marTop w:val="0"/>
      <w:marBottom w:val="0"/>
      <w:divBdr>
        <w:top w:val="none" w:sz="0" w:space="0" w:color="auto"/>
        <w:left w:val="none" w:sz="0" w:space="0" w:color="auto"/>
        <w:bottom w:val="none" w:sz="0" w:space="0" w:color="auto"/>
        <w:right w:val="none" w:sz="0" w:space="0" w:color="auto"/>
      </w:divBdr>
    </w:div>
    <w:div w:id="317154718">
      <w:bodyDiv w:val="1"/>
      <w:marLeft w:val="0"/>
      <w:marRight w:val="0"/>
      <w:marTop w:val="0"/>
      <w:marBottom w:val="0"/>
      <w:divBdr>
        <w:top w:val="none" w:sz="0" w:space="0" w:color="auto"/>
        <w:left w:val="none" w:sz="0" w:space="0" w:color="auto"/>
        <w:bottom w:val="none" w:sz="0" w:space="0" w:color="auto"/>
        <w:right w:val="none" w:sz="0" w:space="0" w:color="auto"/>
      </w:divBdr>
    </w:div>
    <w:div w:id="370767245">
      <w:bodyDiv w:val="1"/>
      <w:marLeft w:val="0"/>
      <w:marRight w:val="0"/>
      <w:marTop w:val="0"/>
      <w:marBottom w:val="0"/>
      <w:divBdr>
        <w:top w:val="none" w:sz="0" w:space="0" w:color="auto"/>
        <w:left w:val="none" w:sz="0" w:space="0" w:color="auto"/>
        <w:bottom w:val="none" w:sz="0" w:space="0" w:color="auto"/>
        <w:right w:val="none" w:sz="0" w:space="0" w:color="auto"/>
      </w:divBdr>
    </w:div>
    <w:div w:id="421991890">
      <w:bodyDiv w:val="1"/>
      <w:marLeft w:val="0"/>
      <w:marRight w:val="0"/>
      <w:marTop w:val="0"/>
      <w:marBottom w:val="0"/>
      <w:divBdr>
        <w:top w:val="none" w:sz="0" w:space="0" w:color="auto"/>
        <w:left w:val="none" w:sz="0" w:space="0" w:color="auto"/>
        <w:bottom w:val="none" w:sz="0" w:space="0" w:color="auto"/>
        <w:right w:val="none" w:sz="0" w:space="0" w:color="auto"/>
      </w:divBdr>
    </w:div>
    <w:div w:id="424963283">
      <w:bodyDiv w:val="1"/>
      <w:marLeft w:val="0"/>
      <w:marRight w:val="0"/>
      <w:marTop w:val="0"/>
      <w:marBottom w:val="0"/>
      <w:divBdr>
        <w:top w:val="none" w:sz="0" w:space="0" w:color="auto"/>
        <w:left w:val="none" w:sz="0" w:space="0" w:color="auto"/>
        <w:bottom w:val="none" w:sz="0" w:space="0" w:color="auto"/>
        <w:right w:val="none" w:sz="0" w:space="0" w:color="auto"/>
      </w:divBdr>
    </w:div>
    <w:div w:id="438375301">
      <w:bodyDiv w:val="1"/>
      <w:marLeft w:val="0"/>
      <w:marRight w:val="0"/>
      <w:marTop w:val="0"/>
      <w:marBottom w:val="0"/>
      <w:divBdr>
        <w:top w:val="none" w:sz="0" w:space="0" w:color="auto"/>
        <w:left w:val="none" w:sz="0" w:space="0" w:color="auto"/>
        <w:bottom w:val="none" w:sz="0" w:space="0" w:color="auto"/>
        <w:right w:val="none" w:sz="0" w:space="0" w:color="auto"/>
      </w:divBdr>
    </w:div>
    <w:div w:id="438791978">
      <w:bodyDiv w:val="1"/>
      <w:marLeft w:val="0"/>
      <w:marRight w:val="0"/>
      <w:marTop w:val="0"/>
      <w:marBottom w:val="0"/>
      <w:divBdr>
        <w:top w:val="none" w:sz="0" w:space="0" w:color="auto"/>
        <w:left w:val="none" w:sz="0" w:space="0" w:color="auto"/>
        <w:bottom w:val="none" w:sz="0" w:space="0" w:color="auto"/>
        <w:right w:val="none" w:sz="0" w:space="0" w:color="auto"/>
      </w:divBdr>
    </w:div>
    <w:div w:id="571090190">
      <w:bodyDiv w:val="1"/>
      <w:marLeft w:val="0"/>
      <w:marRight w:val="0"/>
      <w:marTop w:val="0"/>
      <w:marBottom w:val="0"/>
      <w:divBdr>
        <w:top w:val="none" w:sz="0" w:space="0" w:color="auto"/>
        <w:left w:val="none" w:sz="0" w:space="0" w:color="auto"/>
        <w:bottom w:val="none" w:sz="0" w:space="0" w:color="auto"/>
        <w:right w:val="none" w:sz="0" w:space="0" w:color="auto"/>
      </w:divBdr>
    </w:div>
    <w:div w:id="574634741">
      <w:bodyDiv w:val="1"/>
      <w:marLeft w:val="0"/>
      <w:marRight w:val="0"/>
      <w:marTop w:val="0"/>
      <w:marBottom w:val="0"/>
      <w:divBdr>
        <w:top w:val="none" w:sz="0" w:space="0" w:color="auto"/>
        <w:left w:val="none" w:sz="0" w:space="0" w:color="auto"/>
        <w:bottom w:val="none" w:sz="0" w:space="0" w:color="auto"/>
        <w:right w:val="none" w:sz="0" w:space="0" w:color="auto"/>
      </w:divBdr>
    </w:div>
    <w:div w:id="575554676">
      <w:bodyDiv w:val="1"/>
      <w:marLeft w:val="0"/>
      <w:marRight w:val="0"/>
      <w:marTop w:val="0"/>
      <w:marBottom w:val="0"/>
      <w:divBdr>
        <w:top w:val="none" w:sz="0" w:space="0" w:color="auto"/>
        <w:left w:val="none" w:sz="0" w:space="0" w:color="auto"/>
        <w:bottom w:val="none" w:sz="0" w:space="0" w:color="auto"/>
        <w:right w:val="none" w:sz="0" w:space="0" w:color="auto"/>
      </w:divBdr>
    </w:div>
    <w:div w:id="626590709">
      <w:bodyDiv w:val="1"/>
      <w:marLeft w:val="0"/>
      <w:marRight w:val="0"/>
      <w:marTop w:val="0"/>
      <w:marBottom w:val="0"/>
      <w:divBdr>
        <w:top w:val="none" w:sz="0" w:space="0" w:color="auto"/>
        <w:left w:val="none" w:sz="0" w:space="0" w:color="auto"/>
        <w:bottom w:val="none" w:sz="0" w:space="0" w:color="auto"/>
        <w:right w:val="none" w:sz="0" w:space="0" w:color="auto"/>
      </w:divBdr>
    </w:div>
    <w:div w:id="662591232">
      <w:bodyDiv w:val="1"/>
      <w:marLeft w:val="0"/>
      <w:marRight w:val="0"/>
      <w:marTop w:val="0"/>
      <w:marBottom w:val="0"/>
      <w:divBdr>
        <w:top w:val="none" w:sz="0" w:space="0" w:color="auto"/>
        <w:left w:val="none" w:sz="0" w:space="0" w:color="auto"/>
        <w:bottom w:val="none" w:sz="0" w:space="0" w:color="auto"/>
        <w:right w:val="none" w:sz="0" w:space="0" w:color="auto"/>
      </w:divBdr>
    </w:div>
    <w:div w:id="728304048">
      <w:bodyDiv w:val="1"/>
      <w:marLeft w:val="0"/>
      <w:marRight w:val="0"/>
      <w:marTop w:val="0"/>
      <w:marBottom w:val="0"/>
      <w:divBdr>
        <w:top w:val="none" w:sz="0" w:space="0" w:color="auto"/>
        <w:left w:val="none" w:sz="0" w:space="0" w:color="auto"/>
        <w:bottom w:val="none" w:sz="0" w:space="0" w:color="auto"/>
        <w:right w:val="none" w:sz="0" w:space="0" w:color="auto"/>
      </w:divBdr>
    </w:div>
    <w:div w:id="772894796">
      <w:bodyDiv w:val="1"/>
      <w:marLeft w:val="0"/>
      <w:marRight w:val="0"/>
      <w:marTop w:val="0"/>
      <w:marBottom w:val="0"/>
      <w:divBdr>
        <w:top w:val="none" w:sz="0" w:space="0" w:color="auto"/>
        <w:left w:val="none" w:sz="0" w:space="0" w:color="auto"/>
        <w:bottom w:val="none" w:sz="0" w:space="0" w:color="auto"/>
        <w:right w:val="none" w:sz="0" w:space="0" w:color="auto"/>
      </w:divBdr>
    </w:div>
    <w:div w:id="776175164">
      <w:bodyDiv w:val="1"/>
      <w:marLeft w:val="0"/>
      <w:marRight w:val="0"/>
      <w:marTop w:val="0"/>
      <w:marBottom w:val="0"/>
      <w:divBdr>
        <w:top w:val="none" w:sz="0" w:space="0" w:color="auto"/>
        <w:left w:val="none" w:sz="0" w:space="0" w:color="auto"/>
        <w:bottom w:val="none" w:sz="0" w:space="0" w:color="auto"/>
        <w:right w:val="none" w:sz="0" w:space="0" w:color="auto"/>
      </w:divBdr>
    </w:div>
    <w:div w:id="794714934">
      <w:bodyDiv w:val="1"/>
      <w:marLeft w:val="0"/>
      <w:marRight w:val="0"/>
      <w:marTop w:val="0"/>
      <w:marBottom w:val="0"/>
      <w:divBdr>
        <w:top w:val="none" w:sz="0" w:space="0" w:color="auto"/>
        <w:left w:val="none" w:sz="0" w:space="0" w:color="auto"/>
        <w:bottom w:val="none" w:sz="0" w:space="0" w:color="auto"/>
        <w:right w:val="none" w:sz="0" w:space="0" w:color="auto"/>
      </w:divBdr>
    </w:div>
    <w:div w:id="797529548">
      <w:bodyDiv w:val="1"/>
      <w:marLeft w:val="0"/>
      <w:marRight w:val="0"/>
      <w:marTop w:val="0"/>
      <w:marBottom w:val="0"/>
      <w:divBdr>
        <w:top w:val="none" w:sz="0" w:space="0" w:color="auto"/>
        <w:left w:val="none" w:sz="0" w:space="0" w:color="auto"/>
        <w:bottom w:val="none" w:sz="0" w:space="0" w:color="auto"/>
        <w:right w:val="none" w:sz="0" w:space="0" w:color="auto"/>
      </w:divBdr>
    </w:div>
    <w:div w:id="807405574">
      <w:bodyDiv w:val="1"/>
      <w:marLeft w:val="0"/>
      <w:marRight w:val="0"/>
      <w:marTop w:val="0"/>
      <w:marBottom w:val="0"/>
      <w:divBdr>
        <w:top w:val="none" w:sz="0" w:space="0" w:color="auto"/>
        <w:left w:val="none" w:sz="0" w:space="0" w:color="auto"/>
        <w:bottom w:val="none" w:sz="0" w:space="0" w:color="auto"/>
        <w:right w:val="none" w:sz="0" w:space="0" w:color="auto"/>
      </w:divBdr>
    </w:div>
    <w:div w:id="821771162">
      <w:bodyDiv w:val="1"/>
      <w:marLeft w:val="0"/>
      <w:marRight w:val="0"/>
      <w:marTop w:val="0"/>
      <w:marBottom w:val="0"/>
      <w:divBdr>
        <w:top w:val="none" w:sz="0" w:space="0" w:color="auto"/>
        <w:left w:val="none" w:sz="0" w:space="0" w:color="auto"/>
        <w:bottom w:val="none" w:sz="0" w:space="0" w:color="auto"/>
        <w:right w:val="none" w:sz="0" w:space="0" w:color="auto"/>
      </w:divBdr>
    </w:div>
    <w:div w:id="824467439">
      <w:bodyDiv w:val="1"/>
      <w:marLeft w:val="0"/>
      <w:marRight w:val="0"/>
      <w:marTop w:val="0"/>
      <w:marBottom w:val="0"/>
      <w:divBdr>
        <w:top w:val="none" w:sz="0" w:space="0" w:color="auto"/>
        <w:left w:val="none" w:sz="0" w:space="0" w:color="auto"/>
        <w:bottom w:val="none" w:sz="0" w:space="0" w:color="auto"/>
        <w:right w:val="none" w:sz="0" w:space="0" w:color="auto"/>
      </w:divBdr>
    </w:div>
    <w:div w:id="846599810">
      <w:bodyDiv w:val="1"/>
      <w:marLeft w:val="0"/>
      <w:marRight w:val="0"/>
      <w:marTop w:val="0"/>
      <w:marBottom w:val="0"/>
      <w:divBdr>
        <w:top w:val="none" w:sz="0" w:space="0" w:color="auto"/>
        <w:left w:val="none" w:sz="0" w:space="0" w:color="auto"/>
        <w:bottom w:val="none" w:sz="0" w:space="0" w:color="auto"/>
        <w:right w:val="none" w:sz="0" w:space="0" w:color="auto"/>
      </w:divBdr>
    </w:div>
    <w:div w:id="846870999">
      <w:bodyDiv w:val="1"/>
      <w:marLeft w:val="0"/>
      <w:marRight w:val="0"/>
      <w:marTop w:val="0"/>
      <w:marBottom w:val="0"/>
      <w:divBdr>
        <w:top w:val="none" w:sz="0" w:space="0" w:color="auto"/>
        <w:left w:val="none" w:sz="0" w:space="0" w:color="auto"/>
        <w:bottom w:val="none" w:sz="0" w:space="0" w:color="auto"/>
        <w:right w:val="none" w:sz="0" w:space="0" w:color="auto"/>
      </w:divBdr>
    </w:div>
    <w:div w:id="892152927">
      <w:bodyDiv w:val="1"/>
      <w:marLeft w:val="0"/>
      <w:marRight w:val="0"/>
      <w:marTop w:val="0"/>
      <w:marBottom w:val="0"/>
      <w:divBdr>
        <w:top w:val="none" w:sz="0" w:space="0" w:color="auto"/>
        <w:left w:val="none" w:sz="0" w:space="0" w:color="auto"/>
        <w:bottom w:val="none" w:sz="0" w:space="0" w:color="auto"/>
        <w:right w:val="none" w:sz="0" w:space="0" w:color="auto"/>
      </w:divBdr>
    </w:div>
    <w:div w:id="962809854">
      <w:bodyDiv w:val="1"/>
      <w:marLeft w:val="0"/>
      <w:marRight w:val="0"/>
      <w:marTop w:val="0"/>
      <w:marBottom w:val="0"/>
      <w:divBdr>
        <w:top w:val="none" w:sz="0" w:space="0" w:color="auto"/>
        <w:left w:val="none" w:sz="0" w:space="0" w:color="auto"/>
        <w:bottom w:val="none" w:sz="0" w:space="0" w:color="auto"/>
        <w:right w:val="none" w:sz="0" w:space="0" w:color="auto"/>
      </w:divBdr>
    </w:div>
    <w:div w:id="1030185714">
      <w:bodyDiv w:val="1"/>
      <w:marLeft w:val="0"/>
      <w:marRight w:val="0"/>
      <w:marTop w:val="0"/>
      <w:marBottom w:val="0"/>
      <w:divBdr>
        <w:top w:val="none" w:sz="0" w:space="0" w:color="auto"/>
        <w:left w:val="none" w:sz="0" w:space="0" w:color="auto"/>
        <w:bottom w:val="none" w:sz="0" w:space="0" w:color="auto"/>
        <w:right w:val="none" w:sz="0" w:space="0" w:color="auto"/>
      </w:divBdr>
    </w:div>
    <w:div w:id="1048721013">
      <w:bodyDiv w:val="1"/>
      <w:marLeft w:val="0"/>
      <w:marRight w:val="0"/>
      <w:marTop w:val="0"/>
      <w:marBottom w:val="0"/>
      <w:divBdr>
        <w:top w:val="none" w:sz="0" w:space="0" w:color="auto"/>
        <w:left w:val="none" w:sz="0" w:space="0" w:color="auto"/>
        <w:bottom w:val="none" w:sz="0" w:space="0" w:color="auto"/>
        <w:right w:val="none" w:sz="0" w:space="0" w:color="auto"/>
      </w:divBdr>
    </w:div>
    <w:div w:id="1162702377">
      <w:bodyDiv w:val="1"/>
      <w:marLeft w:val="0"/>
      <w:marRight w:val="0"/>
      <w:marTop w:val="0"/>
      <w:marBottom w:val="0"/>
      <w:divBdr>
        <w:top w:val="none" w:sz="0" w:space="0" w:color="auto"/>
        <w:left w:val="none" w:sz="0" w:space="0" w:color="auto"/>
        <w:bottom w:val="none" w:sz="0" w:space="0" w:color="auto"/>
        <w:right w:val="none" w:sz="0" w:space="0" w:color="auto"/>
      </w:divBdr>
    </w:div>
    <w:div w:id="1211500230">
      <w:bodyDiv w:val="1"/>
      <w:marLeft w:val="0"/>
      <w:marRight w:val="0"/>
      <w:marTop w:val="0"/>
      <w:marBottom w:val="0"/>
      <w:divBdr>
        <w:top w:val="none" w:sz="0" w:space="0" w:color="auto"/>
        <w:left w:val="none" w:sz="0" w:space="0" w:color="auto"/>
        <w:bottom w:val="none" w:sz="0" w:space="0" w:color="auto"/>
        <w:right w:val="none" w:sz="0" w:space="0" w:color="auto"/>
      </w:divBdr>
    </w:div>
    <w:div w:id="1302148138">
      <w:bodyDiv w:val="1"/>
      <w:marLeft w:val="0"/>
      <w:marRight w:val="0"/>
      <w:marTop w:val="0"/>
      <w:marBottom w:val="0"/>
      <w:divBdr>
        <w:top w:val="none" w:sz="0" w:space="0" w:color="auto"/>
        <w:left w:val="none" w:sz="0" w:space="0" w:color="auto"/>
        <w:bottom w:val="none" w:sz="0" w:space="0" w:color="auto"/>
        <w:right w:val="none" w:sz="0" w:space="0" w:color="auto"/>
      </w:divBdr>
    </w:div>
    <w:div w:id="1350570677">
      <w:bodyDiv w:val="1"/>
      <w:marLeft w:val="0"/>
      <w:marRight w:val="0"/>
      <w:marTop w:val="0"/>
      <w:marBottom w:val="0"/>
      <w:divBdr>
        <w:top w:val="none" w:sz="0" w:space="0" w:color="auto"/>
        <w:left w:val="none" w:sz="0" w:space="0" w:color="auto"/>
        <w:bottom w:val="none" w:sz="0" w:space="0" w:color="auto"/>
        <w:right w:val="none" w:sz="0" w:space="0" w:color="auto"/>
      </w:divBdr>
    </w:div>
    <w:div w:id="1350987701">
      <w:bodyDiv w:val="1"/>
      <w:marLeft w:val="0"/>
      <w:marRight w:val="0"/>
      <w:marTop w:val="0"/>
      <w:marBottom w:val="0"/>
      <w:divBdr>
        <w:top w:val="none" w:sz="0" w:space="0" w:color="auto"/>
        <w:left w:val="none" w:sz="0" w:space="0" w:color="auto"/>
        <w:bottom w:val="none" w:sz="0" w:space="0" w:color="auto"/>
        <w:right w:val="none" w:sz="0" w:space="0" w:color="auto"/>
      </w:divBdr>
    </w:div>
    <w:div w:id="1442382242">
      <w:bodyDiv w:val="1"/>
      <w:marLeft w:val="0"/>
      <w:marRight w:val="0"/>
      <w:marTop w:val="0"/>
      <w:marBottom w:val="0"/>
      <w:divBdr>
        <w:top w:val="none" w:sz="0" w:space="0" w:color="auto"/>
        <w:left w:val="none" w:sz="0" w:space="0" w:color="auto"/>
        <w:bottom w:val="none" w:sz="0" w:space="0" w:color="auto"/>
        <w:right w:val="none" w:sz="0" w:space="0" w:color="auto"/>
      </w:divBdr>
    </w:div>
    <w:div w:id="1443189435">
      <w:bodyDiv w:val="1"/>
      <w:marLeft w:val="0"/>
      <w:marRight w:val="0"/>
      <w:marTop w:val="0"/>
      <w:marBottom w:val="0"/>
      <w:divBdr>
        <w:top w:val="none" w:sz="0" w:space="0" w:color="auto"/>
        <w:left w:val="none" w:sz="0" w:space="0" w:color="auto"/>
        <w:bottom w:val="none" w:sz="0" w:space="0" w:color="auto"/>
        <w:right w:val="none" w:sz="0" w:space="0" w:color="auto"/>
      </w:divBdr>
    </w:div>
    <w:div w:id="1498153355">
      <w:bodyDiv w:val="1"/>
      <w:marLeft w:val="0"/>
      <w:marRight w:val="0"/>
      <w:marTop w:val="0"/>
      <w:marBottom w:val="0"/>
      <w:divBdr>
        <w:top w:val="none" w:sz="0" w:space="0" w:color="auto"/>
        <w:left w:val="none" w:sz="0" w:space="0" w:color="auto"/>
        <w:bottom w:val="none" w:sz="0" w:space="0" w:color="auto"/>
        <w:right w:val="none" w:sz="0" w:space="0" w:color="auto"/>
      </w:divBdr>
    </w:div>
    <w:div w:id="1504125282">
      <w:bodyDiv w:val="1"/>
      <w:marLeft w:val="0"/>
      <w:marRight w:val="0"/>
      <w:marTop w:val="0"/>
      <w:marBottom w:val="0"/>
      <w:divBdr>
        <w:top w:val="none" w:sz="0" w:space="0" w:color="auto"/>
        <w:left w:val="none" w:sz="0" w:space="0" w:color="auto"/>
        <w:bottom w:val="none" w:sz="0" w:space="0" w:color="auto"/>
        <w:right w:val="none" w:sz="0" w:space="0" w:color="auto"/>
      </w:divBdr>
    </w:div>
    <w:div w:id="1515072939">
      <w:bodyDiv w:val="1"/>
      <w:marLeft w:val="0"/>
      <w:marRight w:val="0"/>
      <w:marTop w:val="0"/>
      <w:marBottom w:val="0"/>
      <w:divBdr>
        <w:top w:val="none" w:sz="0" w:space="0" w:color="auto"/>
        <w:left w:val="none" w:sz="0" w:space="0" w:color="auto"/>
        <w:bottom w:val="none" w:sz="0" w:space="0" w:color="auto"/>
        <w:right w:val="none" w:sz="0" w:space="0" w:color="auto"/>
      </w:divBdr>
    </w:div>
    <w:div w:id="1520463524">
      <w:bodyDiv w:val="1"/>
      <w:marLeft w:val="0"/>
      <w:marRight w:val="0"/>
      <w:marTop w:val="0"/>
      <w:marBottom w:val="0"/>
      <w:divBdr>
        <w:top w:val="none" w:sz="0" w:space="0" w:color="auto"/>
        <w:left w:val="none" w:sz="0" w:space="0" w:color="auto"/>
        <w:bottom w:val="none" w:sz="0" w:space="0" w:color="auto"/>
        <w:right w:val="none" w:sz="0" w:space="0" w:color="auto"/>
      </w:divBdr>
    </w:div>
    <w:div w:id="1619800990">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88095450">
      <w:bodyDiv w:val="1"/>
      <w:marLeft w:val="0"/>
      <w:marRight w:val="0"/>
      <w:marTop w:val="0"/>
      <w:marBottom w:val="0"/>
      <w:divBdr>
        <w:top w:val="none" w:sz="0" w:space="0" w:color="auto"/>
        <w:left w:val="none" w:sz="0" w:space="0" w:color="auto"/>
        <w:bottom w:val="none" w:sz="0" w:space="0" w:color="auto"/>
        <w:right w:val="none" w:sz="0" w:space="0" w:color="auto"/>
      </w:divBdr>
    </w:div>
    <w:div w:id="1697805112">
      <w:bodyDiv w:val="1"/>
      <w:marLeft w:val="0"/>
      <w:marRight w:val="0"/>
      <w:marTop w:val="0"/>
      <w:marBottom w:val="0"/>
      <w:divBdr>
        <w:top w:val="none" w:sz="0" w:space="0" w:color="auto"/>
        <w:left w:val="none" w:sz="0" w:space="0" w:color="auto"/>
        <w:bottom w:val="none" w:sz="0" w:space="0" w:color="auto"/>
        <w:right w:val="none" w:sz="0" w:space="0" w:color="auto"/>
      </w:divBdr>
    </w:div>
    <w:div w:id="1832135737">
      <w:bodyDiv w:val="1"/>
      <w:marLeft w:val="0"/>
      <w:marRight w:val="0"/>
      <w:marTop w:val="0"/>
      <w:marBottom w:val="0"/>
      <w:divBdr>
        <w:top w:val="none" w:sz="0" w:space="0" w:color="auto"/>
        <w:left w:val="none" w:sz="0" w:space="0" w:color="auto"/>
        <w:bottom w:val="none" w:sz="0" w:space="0" w:color="auto"/>
        <w:right w:val="none" w:sz="0" w:space="0" w:color="auto"/>
      </w:divBdr>
    </w:div>
    <w:div w:id="1869878037">
      <w:bodyDiv w:val="1"/>
      <w:marLeft w:val="0"/>
      <w:marRight w:val="0"/>
      <w:marTop w:val="0"/>
      <w:marBottom w:val="0"/>
      <w:divBdr>
        <w:top w:val="none" w:sz="0" w:space="0" w:color="auto"/>
        <w:left w:val="none" w:sz="0" w:space="0" w:color="auto"/>
        <w:bottom w:val="none" w:sz="0" w:space="0" w:color="auto"/>
        <w:right w:val="none" w:sz="0" w:space="0" w:color="auto"/>
      </w:divBdr>
    </w:div>
    <w:div w:id="1914123821">
      <w:bodyDiv w:val="1"/>
      <w:marLeft w:val="0"/>
      <w:marRight w:val="0"/>
      <w:marTop w:val="0"/>
      <w:marBottom w:val="0"/>
      <w:divBdr>
        <w:top w:val="none" w:sz="0" w:space="0" w:color="auto"/>
        <w:left w:val="none" w:sz="0" w:space="0" w:color="auto"/>
        <w:bottom w:val="none" w:sz="0" w:space="0" w:color="auto"/>
        <w:right w:val="none" w:sz="0" w:space="0" w:color="auto"/>
      </w:divBdr>
    </w:div>
    <w:div w:id="1986466656">
      <w:bodyDiv w:val="1"/>
      <w:marLeft w:val="0"/>
      <w:marRight w:val="0"/>
      <w:marTop w:val="0"/>
      <w:marBottom w:val="0"/>
      <w:divBdr>
        <w:top w:val="none" w:sz="0" w:space="0" w:color="auto"/>
        <w:left w:val="none" w:sz="0" w:space="0" w:color="auto"/>
        <w:bottom w:val="none" w:sz="0" w:space="0" w:color="auto"/>
        <w:right w:val="none" w:sz="0" w:space="0" w:color="auto"/>
      </w:divBdr>
    </w:div>
    <w:div w:id="1992637719">
      <w:bodyDiv w:val="1"/>
      <w:marLeft w:val="0"/>
      <w:marRight w:val="0"/>
      <w:marTop w:val="0"/>
      <w:marBottom w:val="0"/>
      <w:divBdr>
        <w:top w:val="none" w:sz="0" w:space="0" w:color="auto"/>
        <w:left w:val="none" w:sz="0" w:space="0" w:color="auto"/>
        <w:bottom w:val="none" w:sz="0" w:space="0" w:color="auto"/>
        <w:right w:val="none" w:sz="0" w:space="0" w:color="auto"/>
      </w:divBdr>
    </w:div>
    <w:div w:id="2056078702">
      <w:bodyDiv w:val="1"/>
      <w:marLeft w:val="0"/>
      <w:marRight w:val="0"/>
      <w:marTop w:val="0"/>
      <w:marBottom w:val="0"/>
      <w:divBdr>
        <w:top w:val="none" w:sz="0" w:space="0" w:color="auto"/>
        <w:left w:val="none" w:sz="0" w:space="0" w:color="auto"/>
        <w:bottom w:val="none" w:sz="0" w:space="0" w:color="auto"/>
        <w:right w:val="none" w:sz="0" w:space="0" w:color="auto"/>
      </w:divBdr>
    </w:div>
    <w:div w:id="205831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18</Pages>
  <Words>8381</Words>
  <Characters>47775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ADNAN SIDDIQUI</dc:creator>
  <cp:keywords/>
  <dc:description/>
  <cp:lastModifiedBy>Naman Agrawal</cp:lastModifiedBy>
  <cp:revision>4</cp:revision>
  <cp:lastPrinted>2024-05-12T12:24:00Z</cp:lastPrinted>
  <dcterms:created xsi:type="dcterms:W3CDTF">2024-05-18T17:02:00Z</dcterms:created>
  <dcterms:modified xsi:type="dcterms:W3CDTF">2024-05-18T17:15:00Z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f7f93c1a-503e-4eca-ac88-5fc4c7a2089c</vt:lpwstr>
  </property>
</Properties>
</file>