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7C5B2" w14:textId="31A6C95B" w:rsidR="00F26F3E" w:rsidRPr="0083789A" w:rsidRDefault="00F26F3E" w:rsidP="00871281">
      <w:pPr>
        <w:spacing w:line="360" w:lineRule="auto"/>
        <w:jc w:val="center"/>
        <w:rPr>
          <w:rFonts w:ascii="Times New Roman" w:hAnsi="Times New Roman" w:cs="Times New Roman"/>
          <w:b/>
          <w:bCs/>
          <w:sz w:val="32"/>
          <w:szCs w:val="32"/>
        </w:rPr>
      </w:pPr>
      <w:r w:rsidRPr="0083789A">
        <w:rPr>
          <w:rFonts w:ascii="Times New Roman" w:hAnsi="Times New Roman" w:cs="Times New Roman"/>
          <w:b/>
          <w:bCs/>
          <w:sz w:val="32"/>
          <w:szCs w:val="32"/>
        </w:rPr>
        <w:t xml:space="preserve">A Study </w:t>
      </w:r>
      <w:r w:rsidR="00F62030" w:rsidRPr="0083789A">
        <w:rPr>
          <w:rFonts w:ascii="Times New Roman" w:hAnsi="Times New Roman" w:cs="Times New Roman"/>
          <w:b/>
          <w:bCs/>
          <w:sz w:val="32"/>
          <w:szCs w:val="32"/>
        </w:rPr>
        <w:t>on</w:t>
      </w:r>
      <w:r w:rsidRPr="0083789A">
        <w:rPr>
          <w:rFonts w:ascii="Times New Roman" w:hAnsi="Times New Roman" w:cs="Times New Roman"/>
          <w:b/>
          <w:bCs/>
          <w:sz w:val="32"/>
          <w:szCs w:val="32"/>
        </w:rPr>
        <w:t xml:space="preserve"> Workplace Ostracism, Psychological Capital </w:t>
      </w:r>
      <w:r w:rsidR="0096115D" w:rsidRPr="0083789A">
        <w:rPr>
          <w:rFonts w:ascii="Times New Roman" w:hAnsi="Times New Roman" w:cs="Times New Roman"/>
          <w:b/>
          <w:bCs/>
          <w:sz w:val="32"/>
          <w:szCs w:val="32"/>
        </w:rPr>
        <w:t>and</w:t>
      </w:r>
      <w:r w:rsidRPr="0083789A">
        <w:rPr>
          <w:rFonts w:ascii="Times New Roman" w:hAnsi="Times New Roman" w:cs="Times New Roman"/>
          <w:b/>
          <w:bCs/>
          <w:sz w:val="32"/>
          <w:szCs w:val="32"/>
        </w:rPr>
        <w:t xml:space="preserve"> Its Impact </w:t>
      </w:r>
      <w:r w:rsidR="00DA332C" w:rsidRPr="0083789A">
        <w:rPr>
          <w:rFonts w:ascii="Times New Roman" w:hAnsi="Times New Roman" w:cs="Times New Roman"/>
          <w:b/>
          <w:bCs/>
          <w:sz w:val="32"/>
          <w:szCs w:val="32"/>
        </w:rPr>
        <w:t>on</w:t>
      </w:r>
      <w:r w:rsidRPr="0083789A">
        <w:rPr>
          <w:rFonts w:ascii="Times New Roman" w:hAnsi="Times New Roman" w:cs="Times New Roman"/>
          <w:b/>
          <w:bCs/>
          <w:sz w:val="32"/>
          <w:szCs w:val="32"/>
        </w:rPr>
        <w:t xml:space="preserve"> Wok</w:t>
      </w:r>
      <w:r w:rsidR="00397A0C" w:rsidRPr="0083789A">
        <w:rPr>
          <w:rFonts w:ascii="Times New Roman" w:hAnsi="Times New Roman" w:cs="Times New Roman"/>
          <w:b/>
          <w:bCs/>
          <w:sz w:val="32"/>
          <w:szCs w:val="32"/>
        </w:rPr>
        <w:t xml:space="preserve"> Engagement</w:t>
      </w:r>
    </w:p>
    <w:p w14:paraId="3C6DAAB3" w14:textId="17A6B1F0" w:rsidR="00B46820" w:rsidRPr="005D3BF1" w:rsidRDefault="00422D22" w:rsidP="00871281">
      <w:pPr>
        <w:spacing w:line="360" w:lineRule="auto"/>
        <w:jc w:val="center"/>
        <w:rPr>
          <w:rFonts w:ascii="Times New Roman" w:hAnsi="Times New Roman" w:cs="Times New Roman"/>
          <w:b/>
          <w:bCs/>
          <w:sz w:val="24"/>
          <w:szCs w:val="24"/>
          <w:vertAlign w:val="superscript"/>
        </w:rPr>
      </w:pPr>
      <w:r w:rsidRPr="005D3BF1">
        <w:rPr>
          <w:rFonts w:ascii="Times New Roman" w:hAnsi="Times New Roman" w:cs="Times New Roman"/>
          <w:b/>
          <w:bCs/>
          <w:sz w:val="24"/>
          <w:szCs w:val="24"/>
        </w:rPr>
        <w:t>Swetha Jeba Malar J</w:t>
      </w:r>
      <w:r w:rsidR="00504CFA" w:rsidRPr="005D3BF1">
        <w:rPr>
          <w:rFonts w:ascii="Times New Roman" w:hAnsi="Times New Roman" w:cs="Times New Roman"/>
          <w:b/>
          <w:bCs/>
          <w:sz w:val="24"/>
          <w:szCs w:val="24"/>
          <w:vertAlign w:val="superscript"/>
        </w:rPr>
        <w:t>1</w:t>
      </w:r>
      <w:r w:rsidRPr="005D3BF1">
        <w:rPr>
          <w:rFonts w:ascii="Times New Roman" w:hAnsi="Times New Roman" w:cs="Times New Roman"/>
          <w:b/>
          <w:bCs/>
          <w:sz w:val="24"/>
          <w:szCs w:val="24"/>
          <w:vertAlign w:val="superscript"/>
        </w:rPr>
        <w:t xml:space="preserve"> </w:t>
      </w:r>
      <w:r w:rsidR="00D8707D" w:rsidRPr="005D3BF1">
        <w:rPr>
          <w:rFonts w:ascii="Times New Roman" w:hAnsi="Times New Roman" w:cs="Times New Roman"/>
          <w:b/>
          <w:bCs/>
          <w:sz w:val="24"/>
          <w:szCs w:val="24"/>
        </w:rPr>
        <w:t xml:space="preserve">and Dr. </w:t>
      </w:r>
      <w:r w:rsidR="00251BCF" w:rsidRPr="005D3BF1">
        <w:rPr>
          <w:rFonts w:ascii="Times New Roman" w:hAnsi="Times New Roman" w:cs="Times New Roman"/>
          <w:b/>
          <w:bCs/>
          <w:sz w:val="24"/>
          <w:szCs w:val="24"/>
        </w:rPr>
        <w:t>Sindhiya Rebecca A</w:t>
      </w:r>
      <w:r w:rsidR="00504CFA" w:rsidRPr="005D3BF1">
        <w:rPr>
          <w:rFonts w:ascii="Times New Roman" w:hAnsi="Times New Roman" w:cs="Times New Roman"/>
          <w:b/>
          <w:bCs/>
          <w:sz w:val="24"/>
          <w:szCs w:val="24"/>
          <w:vertAlign w:val="superscript"/>
        </w:rPr>
        <w:t>2</w:t>
      </w:r>
    </w:p>
    <w:p w14:paraId="37B6FB41" w14:textId="38AB9118" w:rsidR="00CB46C3" w:rsidRPr="00AC30D8" w:rsidRDefault="00B46820" w:rsidP="00871281">
      <w:pPr>
        <w:spacing w:line="360" w:lineRule="auto"/>
        <w:jc w:val="center"/>
        <w:rPr>
          <w:rFonts w:ascii="Times New Roman" w:hAnsi="Times New Roman" w:cs="Times New Roman"/>
          <w:i/>
          <w:iCs/>
          <w:sz w:val="24"/>
          <w:szCs w:val="24"/>
        </w:rPr>
      </w:pPr>
      <w:r w:rsidRPr="00AC30D8">
        <w:rPr>
          <w:rFonts w:ascii="Times New Roman" w:hAnsi="Times New Roman" w:cs="Times New Roman"/>
          <w:i/>
          <w:iCs/>
          <w:sz w:val="24"/>
          <w:szCs w:val="24"/>
          <w:vertAlign w:val="superscript"/>
        </w:rPr>
        <w:t>1</w:t>
      </w:r>
      <w:r w:rsidR="00CB46C3" w:rsidRPr="00AC30D8">
        <w:rPr>
          <w:rFonts w:ascii="Times New Roman" w:hAnsi="Times New Roman" w:cs="Times New Roman"/>
          <w:i/>
          <w:iCs/>
          <w:sz w:val="24"/>
          <w:szCs w:val="24"/>
        </w:rPr>
        <w:t xml:space="preserve">Student, </w:t>
      </w:r>
      <w:r w:rsidRPr="00AC30D8">
        <w:rPr>
          <w:rFonts w:ascii="Times New Roman" w:hAnsi="Times New Roman" w:cs="Times New Roman"/>
          <w:i/>
          <w:iCs/>
          <w:sz w:val="24"/>
          <w:szCs w:val="24"/>
        </w:rPr>
        <w:t>Department of Management Studies</w:t>
      </w:r>
      <w:r w:rsidR="00CB46C3" w:rsidRPr="00AC30D8">
        <w:rPr>
          <w:rFonts w:ascii="Times New Roman" w:hAnsi="Times New Roman" w:cs="Times New Roman"/>
          <w:i/>
          <w:iCs/>
          <w:sz w:val="24"/>
          <w:szCs w:val="24"/>
        </w:rPr>
        <w:t>, Panimalar Engineering College</w:t>
      </w:r>
    </w:p>
    <w:p w14:paraId="453B618A" w14:textId="34203495" w:rsidR="00012540" w:rsidRDefault="00CB46C3" w:rsidP="00871281">
      <w:pPr>
        <w:spacing w:after="0" w:line="360" w:lineRule="auto"/>
        <w:jc w:val="center"/>
        <w:rPr>
          <w:rFonts w:ascii="Times New Roman" w:hAnsi="Times New Roman" w:cs="Times New Roman"/>
          <w:i/>
          <w:iCs/>
          <w:sz w:val="24"/>
          <w:szCs w:val="24"/>
        </w:rPr>
      </w:pPr>
      <w:r w:rsidRPr="00AC30D8">
        <w:rPr>
          <w:rFonts w:ascii="Times New Roman" w:hAnsi="Times New Roman" w:cs="Times New Roman"/>
          <w:i/>
          <w:iCs/>
          <w:sz w:val="24"/>
          <w:szCs w:val="24"/>
          <w:vertAlign w:val="superscript"/>
        </w:rPr>
        <w:t>2</w:t>
      </w:r>
      <w:r w:rsidRPr="00AC30D8">
        <w:rPr>
          <w:rFonts w:ascii="Times New Roman" w:hAnsi="Times New Roman" w:cs="Times New Roman"/>
          <w:i/>
          <w:iCs/>
          <w:sz w:val="24"/>
          <w:szCs w:val="24"/>
        </w:rPr>
        <w:t>Professor, Department of Management Studies, Panimalar Engineering College</w:t>
      </w:r>
    </w:p>
    <w:p w14:paraId="06D8C430" w14:textId="0639FB12" w:rsidR="00F16ADF" w:rsidRPr="00F16ADF" w:rsidRDefault="007340A8" w:rsidP="00871281">
      <w:pPr>
        <w:spacing w:after="0" w:line="360" w:lineRule="auto"/>
        <w:jc w:val="center"/>
        <w:rPr>
          <w:rFonts w:ascii="Times New Roman" w:hAnsi="Times New Roman" w:cs="Times New Roman"/>
          <w:sz w:val="24"/>
          <w:szCs w:val="24"/>
        </w:rPr>
      </w:pPr>
      <w:r>
        <w:rPr>
          <w:rFonts w:ascii="Cambria" w:hAnsi="Cambria"/>
        </w:rPr>
        <w:t>---------------------------------------------------------------------***---------------------------------------------------------------------</w:t>
      </w:r>
    </w:p>
    <w:p w14:paraId="7A58014F" w14:textId="77777777" w:rsidR="0058643B" w:rsidRDefault="0058643B" w:rsidP="00871281">
      <w:pPr>
        <w:spacing w:after="0" w:line="360" w:lineRule="auto"/>
        <w:jc w:val="center"/>
        <w:rPr>
          <w:rFonts w:ascii="Times New Roman" w:hAnsi="Times New Roman" w:cs="Times New Roman"/>
          <w:b/>
          <w:bCs/>
          <w:sz w:val="24"/>
          <w:szCs w:val="24"/>
        </w:rPr>
        <w:sectPr w:rsidR="0058643B" w:rsidSect="00B31FAC">
          <w:footerReference w:type="default" r:id="rId8"/>
          <w:pgSz w:w="11906" w:h="16838"/>
          <w:pgMar w:top="1440" w:right="707" w:bottom="1440" w:left="709" w:header="708" w:footer="708" w:gutter="0"/>
          <w:pgNumType w:start="1"/>
          <w:cols w:space="708"/>
          <w:docGrid w:linePitch="360"/>
        </w:sectPr>
      </w:pPr>
    </w:p>
    <w:p w14:paraId="3D21D19B" w14:textId="70A1EB0C" w:rsidR="000906B6" w:rsidRPr="00037027" w:rsidRDefault="00F62030" w:rsidP="002926E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w:t>
      </w:r>
      <w:r w:rsidRPr="00146EF8">
        <w:rPr>
          <w:rFonts w:ascii="Times New Roman" w:hAnsi="Times New Roman" w:cs="Times New Roman"/>
          <w:b/>
          <w:bCs/>
          <w:sz w:val="24"/>
          <w:szCs w:val="24"/>
        </w:rPr>
        <w:t>bstract</w:t>
      </w:r>
      <w:r w:rsidR="00037027">
        <w:rPr>
          <w:rFonts w:ascii="Times New Roman" w:hAnsi="Times New Roman" w:cs="Times New Roman"/>
          <w:sz w:val="24"/>
          <w:szCs w:val="24"/>
        </w:rPr>
        <w:t xml:space="preserve"> - </w:t>
      </w:r>
      <w:r w:rsidR="005C3D5A" w:rsidRPr="00A2163B">
        <w:rPr>
          <w:rFonts w:ascii="Times New Roman" w:eastAsia="Times New Roman" w:hAnsi="Times New Roman" w:cs="Times New Roman"/>
          <w:kern w:val="0"/>
          <w:sz w:val="20"/>
          <w:szCs w:val="20"/>
          <w:lang w:val="en-US"/>
        </w:rPr>
        <w:t xml:space="preserve">Workplace ostracism, </w:t>
      </w:r>
      <w:r w:rsidR="00AE0B64">
        <w:rPr>
          <w:rFonts w:ascii="Times New Roman" w:eastAsia="Times New Roman" w:hAnsi="Times New Roman" w:cs="Times New Roman"/>
          <w:kern w:val="0"/>
          <w:sz w:val="20"/>
          <w:szCs w:val="20"/>
          <w:lang w:val="en-US"/>
        </w:rPr>
        <w:t>P</w:t>
      </w:r>
      <w:r w:rsidR="005C3D5A" w:rsidRPr="00A2163B">
        <w:rPr>
          <w:rFonts w:ascii="Times New Roman" w:eastAsia="Times New Roman" w:hAnsi="Times New Roman" w:cs="Times New Roman"/>
          <w:kern w:val="0"/>
          <w:sz w:val="20"/>
          <w:szCs w:val="20"/>
          <w:lang w:val="en-US"/>
        </w:rPr>
        <w:t xml:space="preserve">sychological </w:t>
      </w:r>
      <w:r w:rsidR="00AE0B64">
        <w:rPr>
          <w:rFonts w:ascii="Times New Roman" w:eastAsia="Times New Roman" w:hAnsi="Times New Roman" w:cs="Times New Roman"/>
          <w:kern w:val="0"/>
          <w:sz w:val="20"/>
          <w:szCs w:val="20"/>
          <w:lang w:val="en-US"/>
        </w:rPr>
        <w:t>C</w:t>
      </w:r>
      <w:r w:rsidR="005C3D5A" w:rsidRPr="00A2163B">
        <w:rPr>
          <w:rFonts w:ascii="Times New Roman" w:eastAsia="Times New Roman" w:hAnsi="Times New Roman" w:cs="Times New Roman"/>
          <w:kern w:val="0"/>
          <w:sz w:val="20"/>
          <w:szCs w:val="20"/>
          <w:lang w:val="en-US"/>
        </w:rPr>
        <w:t>apital</w:t>
      </w:r>
      <w:r w:rsidR="00AE0B64">
        <w:rPr>
          <w:rFonts w:ascii="Times New Roman" w:eastAsia="Times New Roman" w:hAnsi="Times New Roman" w:cs="Times New Roman"/>
          <w:kern w:val="0"/>
          <w:sz w:val="20"/>
          <w:szCs w:val="20"/>
          <w:lang w:val="en-US"/>
        </w:rPr>
        <w:t xml:space="preserve"> (PsyCap)</w:t>
      </w:r>
      <w:r w:rsidR="005C3D5A" w:rsidRPr="00A2163B">
        <w:rPr>
          <w:rFonts w:ascii="Times New Roman" w:eastAsia="Times New Roman" w:hAnsi="Times New Roman" w:cs="Times New Roman"/>
          <w:kern w:val="0"/>
          <w:sz w:val="20"/>
          <w:szCs w:val="20"/>
          <w:lang w:val="en-US"/>
        </w:rPr>
        <w:t xml:space="preserve">, </w:t>
      </w:r>
      <w:r w:rsidR="00AE0B64">
        <w:rPr>
          <w:rFonts w:ascii="Times New Roman" w:eastAsia="Times New Roman" w:hAnsi="Times New Roman" w:cs="Times New Roman"/>
          <w:kern w:val="0"/>
          <w:sz w:val="20"/>
          <w:szCs w:val="20"/>
          <w:lang w:val="en-US"/>
        </w:rPr>
        <w:t>intrinsic motivation and Organization Citizenship Behavior (OCB)</w:t>
      </w:r>
      <w:r w:rsidR="005C3D5A" w:rsidRPr="00A2163B">
        <w:rPr>
          <w:rFonts w:ascii="Times New Roman" w:eastAsia="Times New Roman" w:hAnsi="Times New Roman" w:cs="Times New Roman"/>
          <w:kern w:val="0"/>
          <w:sz w:val="20"/>
          <w:szCs w:val="20"/>
          <w:lang w:val="en-US"/>
        </w:rPr>
        <w:t xml:space="preserve"> are </w:t>
      </w:r>
      <w:r w:rsidR="00973DA0" w:rsidRPr="00A2163B">
        <w:rPr>
          <w:rFonts w:ascii="Times New Roman" w:eastAsia="Times New Roman" w:hAnsi="Times New Roman" w:cs="Times New Roman"/>
          <w:kern w:val="0"/>
          <w:sz w:val="20"/>
          <w:szCs w:val="20"/>
          <w:lang w:val="en-US"/>
        </w:rPr>
        <w:t xml:space="preserve">the </w:t>
      </w:r>
      <w:r w:rsidR="005C3D5A" w:rsidRPr="00A2163B">
        <w:rPr>
          <w:rFonts w:ascii="Times New Roman" w:eastAsia="Times New Roman" w:hAnsi="Times New Roman" w:cs="Times New Roman"/>
          <w:kern w:val="0"/>
          <w:sz w:val="20"/>
          <w:szCs w:val="20"/>
          <w:lang w:val="en-US"/>
        </w:rPr>
        <w:t xml:space="preserve">critical factors influencing </w:t>
      </w:r>
      <w:r w:rsidR="00052B6E">
        <w:rPr>
          <w:rFonts w:ascii="Times New Roman" w:eastAsia="Times New Roman" w:hAnsi="Times New Roman" w:cs="Times New Roman"/>
          <w:kern w:val="0"/>
          <w:sz w:val="20"/>
          <w:szCs w:val="20"/>
          <w:lang w:val="en-US"/>
        </w:rPr>
        <w:t>work engagement of the employees which enhances the</w:t>
      </w:r>
      <w:r w:rsidR="005C3D5A" w:rsidRPr="00A2163B">
        <w:rPr>
          <w:rFonts w:ascii="Times New Roman" w:eastAsia="Times New Roman" w:hAnsi="Times New Roman" w:cs="Times New Roman"/>
          <w:kern w:val="0"/>
          <w:sz w:val="20"/>
          <w:szCs w:val="20"/>
          <w:lang w:val="en-US"/>
        </w:rPr>
        <w:t xml:space="preserve"> organizational performance. This study examines the relationships between these </w:t>
      </w:r>
      <w:r w:rsidR="00052B6E">
        <w:rPr>
          <w:rFonts w:ascii="Times New Roman" w:eastAsia="Times New Roman" w:hAnsi="Times New Roman" w:cs="Times New Roman"/>
          <w:kern w:val="0"/>
          <w:sz w:val="20"/>
          <w:szCs w:val="20"/>
          <w:lang w:val="en-US"/>
        </w:rPr>
        <w:t>factors</w:t>
      </w:r>
      <w:r w:rsidR="005C3D5A" w:rsidRPr="00A2163B">
        <w:rPr>
          <w:rFonts w:ascii="Times New Roman" w:eastAsia="Times New Roman" w:hAnsi="Times New Roman" w:cs="Times New Roman"/>
          <w:kern w:val="0"/>
          <w:sz w:val="20"/>
          <w:szCs w:val="20"/>
          <w:lang w:val="en-US"/>
        </w:rPr>
        <w:t xml:space="preserve"> to provide insights into the dynamics of </w:t>
      </w:r>
      <w:r w:rsidR="00735BAA">
        <w:rPr>
          <w:rFonts w:ascii="Times New Roman" w:eastAsia="Times New Roman" w:hAnsi="Times New Roman" w:cs="Times New Roman"/>
          <w:kern w:val="0"/>
          <w:sz w:val="20"/>
          <w:szCs w:val="20"/>
          <w:lang w:val="en-US"/>
        </w:rPr>
        <w:t>employees’ work</w:t>
      </w:r>
      <w:r w:rsidR="005C3D5A" w:rsidRPr="00A2163B">
        <w:rPr>
          <w:rFonts w:ascii="Times New Roman" w:eastAsia="Times New Roman" w:hAnsi="Times New Roman" w:cs="Times New Roman"/>
          <w:kern w:val="0"/>
          <w:sz w:val="20"/>
          <w:szCs w:val="20"/>
          <w:lang w:val="en-US"/>
        </w:rPr>
        <w:t xml:space="preserve"> engagement within organizational contexts. Data were collected from a diverse sample</w:t>
      </w:r>
      <w:r w:rsidR="004C3479">
        <w:rPr>
          <w:rFonts w:ascii="Times New Roman" w:eastAsia="Times New Roman" w:hAnsi="Times New Roman" w:cs="Times New Roman"/>
          <w:kern w:val="0"/>
          <w:sz w:val="20"/>
          <w:szCs w:val="20"/>
          <w:lang w:val="en-US"/>
        </w:rPr>
        <w:t xml:space="preserve"> of</w:t>
      </w:r>
      <w:r w:rsidR="005C3D5A" w:rsidRPr="00A2163B">
        <w:rPr>
          <w:rFonts w:ascii="Times New Roman" w:eastAsia="Times New Roman" w:hAnsi="Times New Roman" w:cs="Times New Roman"/>
          <w:kern w:val="0"/>
          <w:sz w:val="20"/>
          <w:szCs w:val="20"/>
          <w:lang w:val="en-US"/>
        </w:rPr>
        <w:t xml:space="preserve"> 285 employees within an organization through Google forms Questionnaire to explore experiences of workplace ostracism, levels of psychological capital, intrinsic motivation, Organization Citizenship Behavior and work engagement. Findings reveals </w:t>
      </w:r>
      <w:r w:rsidR="00FC669E" w:rsidRPr="00A2163B">
        <w:rPr>
          <w:rFonts w:ascii="Times New Roman" w:eastAsia="Times New Roman" w:hAnsi="Times New Roman" w:cs="Times New Roman"/>
          <w:kern w:val="0"/>
          <w:sz w:val="20"/>
          <w:szCs w:val="20"/>
          <w:lang w:val="en-US"/>
        </w:rPr>
        <w:t>that</w:t>
      </w:r>
      <w:r w:rsidR="005C3D5A" w:rsidRPr="00A2163B">
        <w:rPr>
          <w:rFonts w:ascii="Times New Roman" w:eastAsia="Times New Roman" w:hAnsi="Times New Roman" w:cs="Times New Roman"/>
          <w:kern w:val="0"/>
          <w:sz w:val="20"/>
          <w:szCs w:val="20"/>
          <w:lang w:val="en-US"/>
        </w:rPr>
        <w:t xml:space="preserve"> psychological capital are </w:t>
      </w:r>
      <w:r w:rsidR="00FC669E" w:rsidRPr="00A2163B">
        <w:rPr>
          <w:rFonts w:ascii="Times New Roman" w:eastAsia="Times New Roman" w:hAnsi="Times New Roman" w:cs="Times New Roman"/>
          <w:kern w:val="0"/>
          <w:sz w:val="20"/>
          <w:szCs w:val="20"/>
          <w:lang w:val="en-US"/>
        </w:rPr>
        <w:t>negatively correlated</w:t>
      </w:r>
      <w:r w:rsidR="005C3D5A" w:rsidRPr="00A2163B">
        <w:rPr>
          <w:rFonts w:ascii="Times New Roman" w:eastAsia="Times New Roman" w:hAnsi="Times New Roman" w:cs="Times New Roman"/>
          <w:kern w:val="0"/>
          <w:sz w:val="20"/>
          <w:szCs w:val="20"/>
          <w:lang w:val="en-US"/>
        </w:rPr>
        <w:t xml:space="preserve"> with workplace ostracism and </w:t>
      </w:r>
      <w:r w:rsidR="00FC669E" w:rsidRPr="00A2163B">
        <w:rPr>
          <w:rFonts w:ascii="Times New Roman" w:eastAsia="Times New Roman" w:hAnsi="Times New Roman" w:cs="Times New Roman"/>
          <w:kern w:val="0"/>
          <w:sz w:val="20"/>
          <w:szCs w:val="20"/>
          <w:lang w:val="en-US"/>
        </w:rPr>
        <w:t>positively correlated</w:t>
      </w:r>
      <w:r w:rsidR="005C3D5A" w:rsidRPr="00A2163B">
        <w:rPr>
          <w:rFonts w:ascii="Times New Roman" w:eastAsia="Times New Roman" w:hAnsi="Times New Roman" w:cs="Times New Roman"/>
          <w:kern w:val="0"/>
          <w:sz w:val="20"/>
          <w:szCs w:val="20"/>
          <w:lang w:val="en-US"/>
        </w:rPr>
        <w:t xml:space="preserve"> work engagement. The study highlights the importance of fostering a positive organizational culture and providing support mechanisms to mitigate the effects of workplace ostracism and promote </w:t>
      </w:r>
      <w:r w:rsidR="00702A34">
        <w:rPr>
          <w:rFonts w:ascii="Times New Roman" w:eastAsia="Times New Roman" w:hAnsi="Times New Roman" w:cs="Times New Roman"/>
          <w:kern w:val="0"/>
          <w:sz w:val="20"/>
          <w:szCs w:val="20"/>
          <w:lang w:val="en-US"/>
        </w:rPr>
        <w:t>work</w:t>
      </w:r>
      <w:r w:rsidR="005C3D5A" w:rsidRPr="00A2163B">
        <w:rPr>
          <w:rFonts w:ascii="Times New Roman" w:eastAsia="Times New Roman" w:hAnsi="Times New Roman" w:cs="Times New Roman"/>
          <w:kern w:val="0"/>
          <w:sz w:val="20"/>
          <w:szCs w:val="20"/>
          <w:lang w:val="en-US"/>
        </w:rPr>
        <w:t xml:space="preserve"> engagement. By recognizing and addressing the factors influencing workplace engagement, organizations can enhance employee</w:t>
      </w:r>
      <w:r w:rsidR="000463B0" w:rsidRPr="00A2163B">
        <w:rPr>
          <w:rFonts w:ascii="Times New Roman" w:eastAsia="Times New Roman" w:hAnsi="Times New Roman" w:cs="Times New Roman"/>
          <w:kern w:val="0"/>
          <w:sz w:val="20"/>
          <w:szCs w:val="20"/>
          <w:lang w:val="en-US"/>
        </w:rPr>
        <w:t xml:space="preserve"> </w:t>
      </w:r>
      <w:r w:rsidR="005C3D5A" w:rsidRPr="00A2163B">
        <w:rPr>
          <w:rFonts w:ascii="Times New Roman" w:eastAsia="Times New Roman" w:hAnsi="Times New Roman" w:cs="Times New Roman"/>
          <w:kern w:val="0"/>
          <w:sz w:val="20"/>
          <w:szCs w:val="20"/>
          <w:lang w:val="en-US"/>
        </w:rPr>
        <w:t xml:space="preserve">well-being, performance, and organizational </w:t>
      </w:r>
      <w:r w:rsidR="005B269E" w:rsidRPr="00A2163B">
        <w:rPr>
          <w:rFonts w:ascii="Times New Roman" w:eastAsia="Times New Roman" w:hAnsi="Times New Roman" w:cs="Times New Roman"/>
          <w:kern w:val="0"/>
          <w:sz w:val="20"/>
          <w:szCs w:val="20"/>
          <w:lang w:val="en-US"/>
        </w:rPr>
        <w:t>success.</w:t>
      </w:r>
      <w:r w:rsidR="00777247">
        <w:rPr>
          <w:rFonts w:ascii="Times New Roman" w:eastAsia="Times New Roman" w:hAnsi="Times New Roman" w:cs="Times New Roman"/>
          <w:kern w:val="0"/>
          <w:sz w:val="20"/>
          <w:szCs w:val="20"/>
          <w:lang w:val="en-US"/>
        </w:rPr>
        <w:t xml:space="preserve"> </w:t>
      </w:r>
    </w:p>
    <w:p w14:paraId="4BDE7A01" w14:textId="0E6122EE" w:rsidR="00B878CF" w:rsidRPr="00B878CF" w:rsidRDefault="00B878CF" w:rsidP="002926E4">
      <w:pPr>
        <w:spacing w:after="0" w:line="360" w:lineRule="auto"/>
        <w:jc w:val="both"/>
        <w:rPr>
          <w:rFonts w:ascii="Times New Roman" w:eastAsia="Times New Roman" w:hAnsi="Times New Roman" w:cs="Times New Roman"/>
          <w:kern w:val="0"/>
          <w:sz w:val="24"/>
          <w:szCs w:val="24"/>
          <w:lang w:val="en-US"/>
        </w:rPr>
      </w:pPr>
      <w:r w:rsidRPr="006B41E7">
        <w:rPr>
          <w:rFonts w:ascii="Times New Roman" w:eastAsia="Times New Roman" w:hAnsi="Times New Roman" w:cs="Times New Roman"/>
          <w:b/>
          <w:bCs/>
          <w:i/>
          <w:iCs/>
          <w:kern w:val="0"/>
          <w:lang w:val="en-US"/>
        </w:rPr>
        <w:t>Keywords</w:t>
      </w:r>
      <w:r w:rsidRPr="00B878CF">
        <w:rPr>
          <w:rFonts w:ascii="Times New Roman" w:eastAsia="Times New Roman" w:hAnsi="Times New Roman" w:cs="Times New Roman"/>
          <w:b/>
          <w:bCs/>
          <w:i/>
          <w:iCs/>
          <w:kern w:val="0"/>
          <w:sz w:val="24"/>
          <w:szCs w:val="24"/>
          <w:lang w:val="en-US"/>
        </w:rPr>
        <w:t>:</w:t>
      </w:r>
      <w:r>
        <w:rPr>
          <w:rFonts w:ascii="Times New Roman" w:eastAsia="Times New Roman" w:hAnsi="Times New Roman" w:cs="Times New Roman"/>
          <w:b/>
          <w:bCs/>
          <w:i/>
          <w:iCs/>
          <w:kern w:val="0"/>
          <w:sz w:val="24"/>
          <w:szCs w:val="24"/>
          <w:lang w:val="en-US"/>
        </w:rPr>
        <w:t xml:space="preserve"> </w:t>
      </w:r>
      <w:r w:rsidRPr="00513C3A">
        <w:rPr>
          <w:rFonts w:ascii="Times New Roman" w:eastAsia="Times New Roman" w:hAnsi="Times New Roman" w:cs="Times New Roman"/>
          <w:kern w:val="0"/>
          <w:sz w:val="20"/>
          <w:szCs w:val="20"/>
          <w:lang w:val="en-US"/>
        </w:rPr>
        <w:t>Workplace Ostracism, Psychological Capital, Intrinsic Motivation, Organization Citizenship Behavior, Employee Engagement</w:t>
      </w:r>
    </w:p>
    <w:p w14:paraId="7C65B859" w14:textId="38F97407" w:rsidR="00FA0587" w:rsidRPr="00C434D6" w:rsidRDefault="00FA0587" w:rsidP="002926E4">
      <w:pPr>
        <w:spacing w:after="0" w:line="360" w:lineRule="auto"/>
        <w:jc w:val="both"/>
        <w:rPr>
          <w:rFonts w:ascii="Times New Roman" w:eastAsia="Times New Roman" w:hAnsi="Times New Roman" w:cs="Times New Roman"/>
          <w:b/>
          <w:bCs/>
          <w:kern w:val="0"/>
          <w:lang w:eastAsia="en-IN"/>
          <w14:ligatures w14:val="none"/>
        </w:rPr>
      </w:pPr>
      <w:r w:rsidRPr="00C434D6">
        <w:rPr>
          <w:rFonts w:ascii="Times New Roman" w:eastAsia="Times New Roman" w:hAnsi="Times New Roman" w:cs="Times New Roman"/>
          <w:b/>
          <w:bCs/>
          <w:kern w:val="0"/>
          <w:lang w:eastAsia="en-IN"/>
          <w14:ligatures w14:val="none"/>
        </w:rPr>
        <w:t>1. I</w:t>
      </w:r>
      <w:r w:rsidR="00C434D6" w:rsidRPr="00C434D6">
        <w:rPr>
          <w:rFonts w:ascii="Times New Roman" w:eastAsia="Times New Roman" w:hAnsi="Times New Roman" w:cs="Times New Roman"/>
          <w:b/>
          <w:bCs/>
          <w:kern w:val="0"/>
          <w:lang w:eastAsia="en-IN"/>
          <w14:ligatures w14:val="none"/>
        </w:rPr>
        <w:t>NTRODUCTION</w:t>
      </w:r>
    </w:p>
    <w:p w14:paraId="6FEBB9C7" w14:textId="55962712" w:rsidR="001E33C7" w:rsidRPr="00396AD2" w:rsidRDefault="00215167" w:rsidP="002926E4">
      <w:pPr>
        <w:spacing w:after="0" w:line="360" w:lineRule="auto"/>
        <w:ind w:firstLine="720"/>
        <w:contextualSpacing/>
        <w:jc w:val="both"/>
        <w:rPr>
          <w:rFonts w:ascii="Times New Roman" w:eastAsia="Times New Roman" w:hAnsi="Times New Roman" w:cs="Times New Roman"/>
          <w:kern w:val="0"/>
          <w:sz w:val="20"/>
          <w:szCs w:val="20"/>
          <w:lang w:val="en-US" w:eastAsia="en-IN"/>
          <w14:ligatures w14:val="none"/>
        </w:rPr>
      </w:pPr>
      <w:r w:rsidRPr="00396AD2">
        <w:rPr>
          <w:rFonts w:ascii="Times New Roman" w:eastAsia="Times New Roman" w:hAnsi="Times New Roman" w:cs="Times New Roman"/>
          <w:kern w:val="0"/>
          <w:sz w:val="20"/>
          <w:szCs w:val="20"/>
          <w:lang w:eastAsia="en-IN"/>
          <w14:ligatures w14:val="none"/>
        </w:rPr>
        <w:t xml:space="preserve">In the dynamic landscape of modern workplaces, the concept of ostracism has gained significant attention in recent years. Ostracism in the workplace can harm an individual's well-being, job satisfaction, and overall performance. </w:t>
      </w:r>
      <w:r w:rsidRPr="00396AD2">
        <w:rPr>
          <w:rFonts w:ascii="Times New Roman" w:eastAsia="Times New Roman" w:hAnsi="Times New Roman" w:cs="Times New Roman"/>
          <w:kern w:val="0"/>
          <w:sz w:val="20"/>
          <w:szCs w:val="20"/>
          <w:lang w:val="en-US" w:eastAsia="en-IN"/>
          <w14:ligatures w14:val="none"/>
        </w:rPr>
        <w:t xml:space="preserve">Ostracism refers to the behavior, in which an individual starts to perceive that he/she is being excluded, ignored, or being received cold </w:t>
      </w:r>
      <w:r w:rsidRPr="00396AD2">
        <w:rPr>
          <w:rFonts w:ascii="Times New Roman" w:eastAsia="Times New Roman" w:hAnsi="Times New Roman" w:cs="Times New Roman"/>
          <w:kern w:val="0"/>
          <w:sz w:val="20"/>
          <w:szCs w:val="20"/>
          <w:lang w:val="en-US" w:eastAsia="en-IN"/>
          <w14:ligatures w14:val="none"/>
        </w:rPr>
        <w:t xml:space="preserve">attitude from his/her team members. </w:t>
      </w:r>
      <w:r w:rsidR="007134AF" w:rsidRPr="00396AD2">
        <w:rPr>
          <w:rFonts w:ascii="Times New Roman" w:eastAsia="Times New Roman" w:hAnsi="Times New Roman" w:cs="Times New Roman"/>
          <w:kern w:val="0"/>
          <w:sz w:val="20"/>
          <w:szCs w:val="20"/>
          <w:lang w:eastAsia="en-IN"/>
          <w14:ligatures w14:val="none"/>
        </w:rPr>
        <w:t>Most Organisations</w:t>
      </w:r>
      <w:r w:rsidR="00CC3687" w:rsidRPr="00396AD2">
        <w:rPr>
          <w:rFonts w:ascii="Times New Roman" w:eastAsia="Times New Roman" w:hAnsi="Times New Roman" w:cs="Times New Roman"/>
          <w:kern w:val="0"/>
          <w:sz w:val="20"/>
          <w:szCs w:val="20"/>
          <w:lang w:eastAsia="en-IN"/>
          <w14:ligatures w14:val="none"/>
        </w:rPr>
        <w:t xml:space="preserve"> restructured to flatter, more agile designs</w:t>
      </w:r>
      <w:r w:rsidR="003E0C19" w:rsidRPr="00396AD2">
        <w:rPr>
          <w:rFonts w:ascii="Times New Roman" w:eastAsia="Times New Roman" w:hAnsi="Times New Roman" w:cs="Times New Roman"/>
          <w:kern w:val="0"/>
          <w:sz w:val="20"/>
          <w:szCs w:val="20"/>
          <w:lang w:eastAsia="en-IN"/>
          <w14:ligatures w14:val="none"/>
        </w:rPr>
        <w:t xml:space="preserve"> that emphasized cross-functional teams and </w:t>
      </w:r>
      <w:r w:rsidR="00D46CD0" w:rsidRPr="00396AD2">
        <w:rPr>
          <w:rFonts w:ascii="Times New Roman" w:eastAsia="Times New Roman" w:hAnsi="Times New Roman" w:cs="Times New Roman"/>
          <w:kern w:val="0"/>
          <w:sz w:val="20"/>
          <w:szCs w:val="20"/>
          <w:lang w:eastAsia="en-IN"/>
          <w14:ligatures w14:val="none"/>
        </w:rPr>
        <w:t>free flow of information</w:t>
      </w:r>
      <w:sdt>
        <w:sdtPr>
          <w:rPr>
            <w:rFonts w:ascii="Times New Roman" w:eastAsia="Times New Roman" w:hAnsi="Times New Roman" w:cs="Times New Roman"/>
            <w:kern w:val="0"/>
            <w:sz w:val="20"/>
            <w:szCs w:val="20"/>
            <w:lang w:eastAsia="en-IN"/>
            <w14:ligatures w14:val="none"/>
          </w:rPr>
          <w:id w:val="544185783"/>
          <w:citation/>
        </w:sdtPr>
        <w:sdtEndPr/>
        <w:sdtContent>
          <w:r w:rsidR="00BB009E" w:rsidRPr="00396AD2">
            <w:rPr>
              <w:rFonts w:ascii="Times New Roman" w:eastAsia="Times New Roman" w:hAnsi="Times New Roman" w:cs="Times New Roman"/>
              <w:kern w:val="0"/>
              <w:sz w:val="20"/>
              <w:szCs w:val="20"/>
              <w:lang w:eastAsia="en-IN"/>
              <w14:ligatures w14:val="none"/>
            </w:rPr>
            <w:fldChar w:fldCharType="begin"/>
          </w:r>
          <w:r w:rsidR="00BB009E" w:rsidRPr="00396AD2">
            <w:rPr>
              <w:rFonts w:ascii="Times New Roman" w:eastAsia="Times New Roman" w:hAnsi="Times New Roman" w:cs="Times New Roman"/>
              <w:kern w:val="0"/>
              <w:sz w:val="20"/>
              <w:szCs w:val="20"/>
              <w:lang w:eastAsia="en-IN"/>
              <w14:ligatures w14:val="none"/>
            </w:rPr>
            <w:instrText xml:space="preserve"> CITATION Ken09 \l 16393 </w:instrText>
          </w:r>
          <w:r w:rsidR="00BB009E" w:rsidRPr="00396AD2">
            <w:rPr>
              <w:rFonts w:ascii="Times New Roman" w:eastAsia="Times New Roman" w:hAnsi="Times New Roman" w:cs="Times New Roman"/>
              <w:kern w:val="0"/>
              <w:sz w:val="20"/>
              <w:szCs w:val="20"/>
              <w:lang w:eastAsia="en-IN"/>
              <w14:ligatures w14:val="none"/>
            </w:rPr>
            <w:fldChar w:fldCharType="separate"/>
          </w:r>
          <w:r w:rsidR="0061215A" w:rsidRPr="00396AD2">
            <w:rPr>
              <w:rFonts w:ascii="Times New Roman" w:eastAsia="Times New Roman" w:hAnsi="Times New Roman" w:cs="Times New Roman"/>
              <w:noProof/>
              <w:kern w:val="0"/>
              <w:sz w:val="20"/>
              <w:szCs w:val="20"/>
              <w:lang w:eastAsia="en-IN"/>
              <w14:ligatures w14:val="none"/>
            </w:rPr>
            <w:t xml:space="preserve"> (Thomas, 2009)</w:t>
          </w:r>
          <w:r w:rsidR="00BB009E" w:rsidRPr="00396AD2">
            <w:rPr>
              <w:rFonts w:ascii="Times New Roman" w:eastAsia="Times New Roman" w:hAnsi="Times New Roman" w:cs="Times New Roman"/>
              <w:kern w:val="0"/>
              <w:sz w:val="20"/>
              <w:szCs w:val="20"/>
              <w:lang w:eastAsia="en-IN"/>
              <w14:ligatures w14:val="none"/>
            </w:rPr>
            <w:fldChar w:fldCharType="end"/>
          </w:r>
        </w:sdtContent>
      </w:sdt>
      <w:r w:rsidR="00BB009E" w:rsidRPr="00396AD2">
        <w:rPr>
          <w:rFonts w:ascii="Times New Roman" w:eastAsia="Times New Roman" w:hAnsi="Times New Roman" w:cs="Times New Roman"/>
          <w:kern w:val="0"/>
          <w:sz w:val="20"/>
          <w:szCs w:val="20"/>
          <w:lang w:eastAsia="en-IN"/>
          <w14:ligatures w14:val="none"/>
        </w:rPr>
        <w:t>.</w:t>
      </w:r>
      <w:r w:rsidRPr="00396AD2">
        <w:rPr>
          <w:rFonts w:ascii="Times New Roman" w:eastAsia="Times New Roman" w:hAnsi="Times New Roman" w:cs="Times New Roman"/>
          <w:kern w:val="0"/>
          <w:sz w:val="20"/>
          <w:szCs w:val="20"/>
          <w:lang w:eastAsia="en-IN"/>
          <w14:ligatures w14:val="none"/>
        </w:rPr>
        <w:t xml:space="preserve"> </w:t>
      </w:r>
      <w:r w:rsidR="0092777A" w:rsidRPr="00396AD2">
        <w:rPr>
          <w:rFonts w:ascii="Times New Roman" w:hAnsi="Times New Roman" w:cs="Times New Roman"/>
          <w:color w:val="1F1F1F"/>
          <w:sz w:val="20"/>
          <w:szCs w:val="20"/>
        </w:rPr>
        <w:t>The difference</w:t>
      </w:r>
      <w:r w:rsidR="009B0BA8" w:rsidRPr="00396AD2">
        <w:rPr>
          <w:rFonts w:ascii="Times New Roman" w:hAnsi="Times New Roman" w:cs="Times New Roman"/>
          <w:color w:val="1F1F1F"/>
          <w:sz w:val="20"/>
          <w:szCs w:val="20"/>
        </w:rPr>
        <w:t xml:space="preserve"> between levels of anxiety was significantly greater between sources and targets of ostracism </w:t>
      </w:r>
      <w:r w:rsidR="00076856" w:rsidRPr="00396AD2">
        <w:rPr>
          <w:rFonts w:ascii="Times New Roman" w:hAnsi="Times New Roman" w:cs="Times New Roman"/>
          <w:color w:val="1F1F1F"/>
          <w:sz w:val="20"/>
          <w:szCs w:val="20"/>
        </w:rPr>
        <w:t xml:space="preserve">than between sources </w:t>
      </w:r>
      <w:r w:rsidR="006D45EB" w:rsidRPr="00396AD2">
        <w:rPr>
          <w:rFonts w:ascii="Times New Roman" w:hAnsi="Times New Roman" w:cs="Times New Roman"/>
          <w:color w:val="1F1F1F"/>
          <w:sz w:val="20"/>
          <w:szCs w:val="20"/>
        </w:rPr>
        <w:t>and targets of argument</w:t>
      </w:r>
      <w:sdt>
        <w:sdtPr>
          <w:rPr>
            <w:rFonts w:ascii="Times New Roman" w:hAnsi="Times New Roman" w:cs="Times New Roman"/>
            <w:color w:val="1F1F1F"/>
            <w:sz w:val="20"/>
            <w:szCs w:val="20"/>
          </w:rPr>
          <w:id w:val="-659388314"/>
          <w:citation/>
        </w:sdtPr>
        <w:sdtEndPr/>
        <w:sdtContent>
          <w:r w:rsidR="006D45EB" w:rsidRPr="00396AD2">
            <w:rPr>
              <w:rFonts w:ascii="Times New Roman" w:hAnsi="Times New Roman" w:cs="Times New Roman"/>
              <w:color w:val="1F1F1F"/>
              <w:sz w:val="20"/>
              <w:szCs w:val="20"/>
            </w:rPr>
            <w:fldChar w:fldCharType="begin"/>
          </w:r>
          <w:r w:rsidR="006D45EB" w:rsidRPr="00396AD2">
            <w:rPr>
              <w:rFonts w:ascii="Times New Roman" w:hAnsi="Times New Roman" w:cs="Times New Roman"/>
              <w:color w:val="1F1F1F"/>
              <w:sz w:val="20"/>
              <w:szCs w:val="20"/>
            </w:rPr>
            <w:instrText xml:space="preserve"> CITATION Kip01 \l 16393 </w:instrText>
          </w:r>
          <w:r w:rsidR="006D45EB" w:rsidRPr="00396AD2">
            <w:rPr>
              <w:rFonts w:ascii="Times New Roman" w:hAnsi="Times New Roman" w:cs="Times New Roman"/>
              <w:color w:val="1F1F1F"/>
              <w:sz w:val="20"/>
              <w:szCs w:val="20"/>
            </w:rPr>
            <w:fldChar w:fldCharType="separate"/>
          </w:r>
          <w:r w:rsidR="0061215A" w:rsidRPr="00396AD2">
            <w:rPr>
              <w:rFonts w:ascii="Times New Roman" w:hAnsi="Times New Roman" w:cs="Times New Roman"/>
              <w:noProof/>
              <w:color w:val="1F1F1F"/>
              <w:sz w:val="20"/>
              <w:szCs w:val="20"/>
            </w:rPr>
            <w:t xml:space="preserve"> (Williams, 2001)</w:t>
          </w:r>
          <w:r w:rsidR="006D45EB" w:rsidRPr="00396AD2">
            <w:rPr>
              <w:rFonts w:ascii="Times New Roman" w:hAnsi="Times New Roman" w:cs="Times New Roman"/>
              <w:color w:val="1F1F1F"/>
              <w:sz w:val="20"/>
              <w:szCs w:val="20"/>
            </w:rPr>
            <w:fldChar w:fldCharType="end"/>
          </w:r>
        </w:sdtContent>
      </w:sdt>
      <w:r w:rsidRPr="00396AD2">
        <w:rPr>
          <w:rFonts w:ascii="Times New Roman" w:hAnsi="Times New Roman" w:cs="Times New Roman"/>
          <w:color w:val="1F1F1F"/>
          <w:sz w:val="20"/>
          <w:szCs w:val="20"/>
        </w:rPr>
        <w:t>.</w:t>
      </w:r>
      <w:r w:rsidRPr="00396AD2">
        <w:rPr>
          <w:rFonts w:ascii="Times New Roman" w:eastAsia="Times New Roman" w:hAnsi="Times New Roman" w:cs="Times New Roman"/>
          <w:kern w:val="0"/>
          <w:sz w:val="20"/>
          <w:szCs w:val="20"/>
          <w:lang w:val="en-US" w:eastAsia="en-IN"/>
          <w14:ligatures w14:val="none"/>
        </w:rPr>
        <w:t xml:space="preserve"> Hence his/her contribution towards the task is not being recognized. Researchers have found that being ostracized at work can be more psychologically harmful than bullying.</w:t>
      </w:r>
      <w:sdt>
        <w:sdtPr>
          <w:rPr>
            <w:rFonts w:ascii="Times New Roman" w:eastAsia="Times New Roman" w:hAnsi="Times New Roman" w:cs="Times New Roman"/>
            <w:kern w:val="0"/>
            <w:sz w:val="20"/>
            <w:szCs w:val="20"/>
            <w:lang w:val="en-US" w:eastAsia="en-IN"/>
            <w14:ligatures w14:val="none"/>
          </w:rPr>
          <w:id w:val="299586381"/>
          <w:citation/>
        </w:sdtPr>
        <w:sdtEndPr/>
        <w:sdtContent>
          <w:r w:rsidR="001E33C7" w:rsidRPr="00396AD2">
            <w:rPr>
              <w:rFonts w:ascii="Times New Roman" w:eastAsia="Times New Roman" w:hAnsi="Times New Roman" w:cs="Times New Roman"/>
              <w:kern w:val="0"/>
              <w:sz w:val="20"/>
              <w:szCs w:val="20"/>
              <w:lang w:val="en-US" w:eastAsia="en-IN"/>
              <w14:ligatures w14:val="none"/>
            </w:rPr>
            <w:fldChar w:fldCharType="begin"/>
          </w:r>
          <w:r w:rsidR="001E33C7" w:rsidRPr="00396AD2">
            <w:rPr>
              <w:rFonts w:ascii="Times New Roman" w:eastAsia="Times New Roman" w:hAnsi="Times New Roman" w:cs="Times New Roman"/>
              <w:kern w:val="0"/>
              <w:sz w:val="20"/>
              <w:szCs w:val="20"/>
              <w:lang w:eastAsia="en-IN"/>
              <w14:ligatures w14:val="none"/>
            </w:rPr>
            <w:instrText xml:space="preserve"> CITATION Rin24 \l 16393 </w:instrText>
          </w:r>
          <w:r w:rsidR="001E33C7" w:rsidRPr="00396AD2">
            <w:rPr>
              <w:rFonts w:ascii="Times New Roman" w:eastAsia="Times New Roman" w:hAnsi="Times New Roman" w:cs="Times New Roman"/>
              <w:kern w:val="0"/>
              <w:sz w:val="20"/>
              <w:szCs w:val="20"/>
              <w:lang w:val="en-US" w:eastAsia="en-IN"/>
              <w14:ligatures w14:val="none"/>
            </w:rPr>
            <w:fldChar w:fldCharType="separate"/>
          </w:r>
          <w:r w:rsidR="0061215A" w:rsidRPr="00396AD2">
            <w:rPr>
              <w:rFonts w:ascii="Times New Roman" w:eastAsia="Times New Roman" w:hAnsi="Times New Roman" w:cs="Times New Roman"/>
              <w:noProof/>
              <w:kern w:val="0"/>
              <w:sz w:val="20"/>
              <w:szCs w:val="20"/>
              <w:lang w:eastAsia="en-IN"/>
              <w14:ligatures w14:val="none"/>
            </w:rPr>
            <w:t xml:space="preserve"> (Bonafacio, 2024)</w:t>
          </w:r>
          <w:r w:rsidR="001E33C7" w:rsidRPr="00396AD2">
            <w:rPr>
              <w:rFonts w:ascii="Times New Roman" w:eastAsia="Times New Roman" w:hAnsi="Times New Roman" w:cs="Times New Roman"/>
              <w:kern w:val="0"/>
              <w:sz w:val="20"/>
              <w:szCs w:val="20"/>
              <w:lang w:val="en-US" w:eastAsia="en-IN"/>
              <w14:ligatures w14:val="none"/>
            </w:rPr>
            <w:fldChar w:fldCharType="end"/>
          </w:r>
        </w:sdtContent>
      </w:sdt>
    </w:p>
    <w:p w14:paraId="165C1284" w14:textId="64757A7A" w:rsidR="00EF6F25" w:rsidRPr="00396AD2" w:rsidRDefault="00215167" w:rsidP="002926E4">
      <w:pPr>
        <w:spacing w:after="0" w:line="360" w:lineRule="auto"/>
        <w:ind w:firstLine="720"/>
        <w:contextualSpacing/>
        <w:jc w:val="both"/>
        <w:rPr>
          <w:rFonts w:ascii="Times New Roman" w:eastAsia="Times New Roman" w:hAnsi="Times New Roman" w:cs="Times New Roman"/>
          <w:kern w:val="0"/>
          <w:sz w:val="20"/>
          <w:szCs w:val="20"/>
          <w:lang w:val="en-US" w:eastAsia="en-IN"/>
          <w14:ligatures w14:val="none"/>
        </w:rPr>
      </w:pPr>
      <w:r w:rsidRPr="00396AD2">
        <w:rPr>
          <w:rFonts w:ascii="Times New Roman" w:eastAsia="Times New Roman" w:hAnsi="Times New Roman" w:cs="Times New Roman"/>
          <w:kern w:val="0"/>
          <w:sz w:val="20"/>
          <w:szCs w:val="20"/>
          <w:lang w:val="en-US" w:eastAsia="en-IN"/>
          <w14:ligatures w14:val="none"/>
        </w:rPr>
        <w:t xml:space="preserve">Intrinsic Motivation is defined as the reason to perform a behavior because of the satisfaction of the activity and not because of specific rewards or consequences. </w:t>
      </w:r>
      <w:r w:rsidR="00A66487" w:rsidRPr="00396AD2">
        <w:rPr>
          <w:rFonts w:ascii="Times New Roman" w:eastAsia="Times New Roman" w:hAnsi="Times New Roman" w:cs="Times New Roman"/>
          <w:kern w:val="0"/>
          <w:sz w:val="20"/>
          <w:szCs w:val="20"/>
          <w:lang w:val="en-US" w:eastAsia="en-IN"/>
          <w14:ligatures w14:val="none"/>
        </w:rPr>
        <w:t xml:space="preserve">The person’s intrinsic motivation for the activity may increase as a means of </w:t>
      </w:r>
      <w:r w:rsidR="00E814B7" w:rsidRPr="00396AD2">
        <w:rPr>
          <w:rFonts w:ascii="Times New Roman" w:eastAsia="Times New Roman" w:hAnsi="Times New Roman" w:cs="Times New Roman"/>
          <w:kern w:val="0"/>
          <w:sz w:val="20"/>
          <w:szCs w:val="20"/>
          <w:lang w:val="en-US" w:eastAsia="en-IN"/>
          <w14:ligatures w14:val="none"/>
        </w:rPr>
        <w:t>reducing dissonance</w:t>
      </w:r>
      <w:sdt>
        <w:sdtPr>
          <w:rPr>
            <w:rFonts w:ascii="Times New Roman" w:eastAsia="Times New Roman" w:hAnsi="Times New Roman" w:cs="Times New Roman"/>
            <w:kern w:val="0"/>
            <w:sz w:val="20"/>
            <w:szCs w:val="20"/>
            <w:lang w:val="en-US" w:eastAsia="en-IN"/>
            <w14:ligatures w14:val="none"/>
          </w:rPr>
          <w:id w:val="-1157529717"/>
          <w:citation/>
        </w:sdtPr>
        <w:sdtEndPr/>
        <w:sdtContent>
          <w:r w:rsidR="00E814B7" w:rsidRPr="00396AD2">
            <w:rPr>
              <w:rFonts w:ascii="Times New Roman" w:eastAsia="Times New Roman" w:hAnsi="Times New Roman" w:cs="Times New Roman"/>
              <w:kern w:val="0"/>
              <w:sz w:val="20"/>
              <w:szCs w:val="20"/>
              <w:lang w:val="en-US" w:eastAsia="en-IN"/>
              <w14:ligatures w14:val="none"/>
            </w:rPr>
            <w:fldChar w:fldCharType="begin"/>
          </w:r>
          <w:r w:rsidR="00E814B7" w:rsidRPr="00396AD2">
            <w:rPr>
              <w:rFonts w:ascii="Times New Roman" w:eastAsia="Times New Roman" w:hAnsi="Times New Roman" w:cs="Times New Roman"/>
              <w:kern w:val="0"/>
              <w:sz w:val="20"/>
              <w:szCs w:val="20"/>
              <w:lang w:eastAsia="en-IN"/>
              <w14:ligatures w14:val="none"/>
            </w:rPr>
            <w:instrText xml:space="preserve"> CITATION Edw75 \l 16393 </w:instrText>
          </w:r>
          <w:r w:rsidR="00E814B7" w:rsidRPr="00396AD2">
            <w:rPr>
              <w:rFonts w:ascii="Times New Roman" w:eastAsia="Times New Roman" w:hAnsi="Times New Roman" w:cs="Times New Roman"/>
              <w:kern w:val="0"/>
              <w:sz w:val="20"/>
              <w:szCs w:val="20"/>
              <w:lang w:val="en-US" w:eastAsia="en-IN"/>
              <w14:ligatures w14:val="none"/>
            </w:rPr>
            <w:fldChar w:fldCharType="separate"/>
          </w:r>
          <w:r w:rsidR="0061215A" w:rsidRPr="00396AD2">
            <w:rPr>
              <w:rFonts w:ascii="Times New Roman" w:eastAsia="Times New Roman" w:hAnsi="Times New Roman" w:cs="Times New Roman"/>
              <w:noProof/>
              <w:kern w:val="0"/>
              <w:sz w:val="20"/>
              <w:szCs w:val="20"/>
              <w:lang w:eastAsia="en-IN"/>
              <w14:ligatures w14:val="none"/>
            </w:rPr>
            <w:t xml:space="preserve"> (Ryan, 1975)</w:t>
          </w:r>
          <w:r w:rsidR="00E814B7" w:rsidRPr="00396AD2">
            <w:rPr>
              <w:rFonts w:ascii="Times New Roman" w:eastAsia="Times New Roman" w:hAnsi="Times New Roman" w:cs="Times New Roman"/>
              <w:kern w:val="0"/>
              <w:sz w:val="20"/>
              <w:szCs w:val="20"/>
              <w:lang w:val="en-US" w:eastAsia="en-IN"/>
              <w14:ligatures w14:val="none"/>
            </w:rPr>
            <w:fldChar w:fldCharType="end"/>
          </w:r>
        </w:sdtContent>
      </w:sdt>
      <w:r w:rsidR="00E814B7" w:rsidRPr="00396AD2">
        <w:rPr>
          <w:rFonts w:ascii="Times New Roman" w:eastAsia="Times New Roman" w:hAnsi="Times New Roman" w:cs="Times New Roman"/>
          <w:kern w:val="0"/>
          <w:sz w:val="20"/>
          <w:szCs w:val="20"/>
          <w:lang w:val="en-US" w:eastAsia="en-IN"/>
          <w14:ligatures w14:val="none"/>
        </w:rPr>
        <w:t xml:space="preserve">. </w:t>
      </w:r>
      <w:r w:rsidRPr="00396AD2">
        <w:rPr>
          <w:rFonts w:ascii="Times New Roman" w:eastAsia="Times New Roman" w:hAnsi="Times New Roman" w:cs="Times New Roman"/>
          <w:kern w:val="0"/>
          <w:sz w:val="20"/>
          <w:szCs w:val="20"/>
          <w:lang w:val="en-US" w:eastAsia="en-IN"/>
          <w14:ligatures w14:val="none"/>
        </w:rPr>
        <w:t>The three most important determinants of performance are autonomy, direction, and skill. People are motivated if they can work independently, if they find their efforts important, and if they are satisfied with their skills. People tend to be more creative when they are motivate</w:t>
      </w:r>
      <w:r w:rsidR="008C05C3" w:rsidRPr="00396AD2">
        <w:rPr>
          <w:rFonts w:ascii="Times New Roman" w:eastAsia="Times New Roman" w:hAnsi="Times New Roman" w:cs="Times New Roman"/>
          <w:kern w:val="0"/>
          <w:sz w:val="20"/>
          <w:szCs w:val="20"/>
          <w:lang w:val="en-US" w:eastAsia="en-IN"/>
          <w14:ligatures w14:val="none"/>
        </w:rPr>
        <w:t>d.</w:t>
      </w:r>
    </w:p>
    <w:p w14:paraId="1291CB92" w14:textId="09C4E44D" w:rsidR="00426B0C" w:rsidRPr="00396AD2" w:rsidRDefault="00426B0C" w:rsidP="002926E4">
      <w:pPr>
        <w:spacing w:after="0" w:line="360" w:lineRule="auto"/>
        <w:ind w:firstLine="720"/>
        <w:contextualSpacing/>
        <w:jc w:val="both"/>
        <w:rPr>
          <w:rFonts w:ascii="Times New Roman" w:eastAsia="Times New Roman" w:hAnsi="Times New Roman" w:cs="Times New Roman"/>
          <w:kern w:val="0"/>
          <w:sz w:val="20"/>
          <w:szCs w:val="20"/>
          <w:lang w:eastAsia="en-IN"/>
          <w14:ligatures w14:val="none"/>
        </w:rPr>
      </w:pPr>
      <w:r w:rsidRPr="00396AD2">
        <w:rPr>
          <w:rFonts w:ascii="Times New Roman" w:eastAsia="Times New Roman" w:hAnsi="Times New Roman" w:cs="Times New Roman"/>
          <w:kern w:val="0"/>
          <w:sz w:val="20"/>
          <w:szCs w:val="20"/>
          <w:lang w:eastAsia="en-IN"/>
          <w14:ligatures w14:val="none"/>
        </w:rPr>
        <w:t>Organizational citizenship behavior (OCB) is a term that’s used to describe all the positive and constructive employee actions and behaviors that aren’t part of their formal job description. It’s anything that employees do, out of their own free will, that supports their colleagues and benefits the organization as a whole.</w:t>
      </w:r>
      <w:sdt>
        <w:sdtPr>
          <w:rPr>
            <w:rFonts w:ascii="Times New Roman" w:eastAsia="Times New Roman" w:hAnsi="Times New Roman" w:cs="Times New Roman"/>
            <w:kern w:val="0"/>
            <w:sz w:val="20"/>
            <w:szCs w:val="20"/>
            <w:lang w:eastAsia="en-IN"/>
            <w14:ligatures w14:val="none"/>
          </w:rPr>
          <w:id w:val="-204642672"/>
          <w:citation/>
        </w:sdtPr>
        <w:sdtEndPr/>
        <w:sdtContent>
          <w:r w:rsidR="00AD1EA3" w:rsidRPr="00396AD2">
            <w:rPr>
              <w:rFonts w:ascii="Times New Roman" w:eastAsia="Times New Roman" w:hAnsi="Times New Roman" w:cs="Times New Roman"/>
              <w:kern w:val="0"/>
              <w:sz w:val="20"/>
              <w:szCs w:val="20"/>
              <w:lang w:eastAsia="en-IN"/>
              <w14:ligatures w14:val="none"/>
            </w:rPr>
            <w:fldChar w:fldCharType="begin"/>
          </w:r>
          <w:r w:rsidR="00AD1EA3" w:rsidRPr="00396AD2">
            <w:rPr>
              <w:rFonts w:ascii="Times New Roman" w:eastAsia="Times New Roman" w:hAnsi="Times New Roman" w:cs="Times New Roman"/>
              <w:kern w:val="0"/>
              <w:sz w:val="20"/>
              <w:szCs w:val="20"/>
              <w:lang w:eastAsia="en-IN"/>
              <w14:ligatures w14:val="none"/>
            </w:rPr>
            <w:instrText xml:space="preserve"> CITATION Nee \l 16393 </w:instrText>
          </w:r>
          <w:r w:rsidR="00AD1EA3" w:rsidRPr="00396AD2">
            <w:rPr>
              <w:rFonts w:ascii="Times New Roman" w:eastAsia="Times New Roman" w:hAnsi="Times New Roman" w:cs="Times New Roman"/>
              <w:kern w:val="0"/>
              <w:sz w:val="20"/>
              <w:szCs w:val="20"/>
              <w:lang w:eastAsia="en-IN"/>
              <w14:ligatures w14:val="none"/>
            </w:rPr>
            <w:fldChar w:fldCharType="separate"/>
          </w:r>
          <w:r w:rsidR="0061215A" w:rsidRPr="00396AD2">
            <w:rPr>
              <w:rFonts w:ascii="Times New Roman" w:eastAsia="Times New Roman" w:hAnsi="Times New Roman" w:cs="Times New Roman"/>
              <w:noProof/>
              <w:kern w:val="0"/>
              <w:sz w:val="20"/>
              <w:szCs w:val="20"/>
              <w:lang w:eastAsia="en-IN"/>
              <w14:ligatures w14:val="none"/>
            </w:rPr>
            <w:t xml:space="preserve"> (Verlinden, n.d.)</w:t>
          </w:r>
          <w:r w:rsidR="00AD1EA3" w:rsidRPr="00396AD2">
            <w:rPr>
              <w:rFonts w:ascii="Times New Roman" w:eastAsia="Times New Roman" w:hAnsi="Times New Roman" w:cs="Times New Roman"/>
              <w:kern w:val="0"/>
              <w:sz w:val="20"/>
              <w:szCs w:val="20"/>
              <w:lang w:eastAsia="en-IN"/>
              <w14:ligatures w14:val="none"/>
            </w:rPr>
            <w:fldChar w:fldCharType="end"/>
          </w:r>
        </w:sdtContent>
      </w:sdt>
    </w:p>
    <w:p w14:paraId="723B74AC" w14:textId="59CAFB74" w:rsidR="005C398C" w:rsidRPr="00B4798C" w:rsidRDefault="00FE4B47" w:rsidP="002926E4">
      <w:pPr>
        <w:spacing w:after="0" w:line="360" w:lineRule="auto"/>
        <w:ind w:firstLine="720"/>
        <w:contextualSpacing/>
        <w:jc w:val="both"/>
        <w:rPr>
          <w:rFonts w:ascii="Times New Roman" w:eastAsia="Times New Roman" w:hAnsi="Times New Roman" w:cs="Times New Roman"/>
          <w:kern w:val="0"/>
          <w:sz w:val="20"/>
          <w:szCs w:val="20"/>
          <w:lang w:eastAsia="en-IN"/>
          <w14:ligatures w14:val="none"/>
        </w:rPr>
      </w:pPr>
      <w:r w:rsidRPr="00396AD2">
        <w:rPr>
          <w:rFonts w:ascii="Times New Roman" w:eastAsia="Times New Roman" w:hAnsi="Times New Roman" w:cs="Times New Roman"/>
          <w:kern w:val="0"/>
          <w:sz w:val="20"/>
          <w:szCs w:val="20"/>
          <w:lang w:eastAsia="en-IN"/>
          <w14:ligatures w14:val="none"/>
        </w:rPr>
        <w:t>Work engagement primarily revolves around an individual's relationship with their specific job or role within the organization. It's often described as a state of deep immersion, where an employee is fully absorbed in and genuinely passionate about their work.</w:t>
      </w:r>
      <w:sdt>
        <w:sdtPr>
          <w:rPr>
            <w:rFonts w:ascii="Times New Roman" w:eastAsia="Times New Roman" w:hAnsi="Times New Roman" w:cs="Times New Roman"/>
            <w:kern w:val="0"/>
            <w:sz w:val="20"/>
            <w:szCs w:val="20"/>
            <w:lang w:eastAsia="en-IN"/>
            <w14:ligatures w14:val="none"/>
          </w:rPr>
          <w:id w:val="-274174828"/>
          <w:citation/>
        </w:sdtPr>
        <w:sdtEndPr/>
        <w:sdtContent>
          <w:r w:rsidRPr="00396AD2">
            <w:rPr>
              <w:rFonts w:ascii="Times New Roman" w:eastAsia="Times New Roman" w:hAnsi="Times New Roman" w:cs="Times New Roman"/>
              <w:kern w:val="0"/>
              <w:sz w:val="20"/>
              <w:szCs w:val="20"/>
              <w:lang w:eastAsia="en-IN"/>
              <w14:ligatures w14:val="none"/>
            </w:rPr>
            <w:fldChar w:fldCharType="begin"/>
          </w:r>
          <w:r w:rsidRPr="00396AD2">
            <w:rPr>
              <w:rFonts w:ascii="Times New Roman" w:eastAsia="Times New Roman" w:hAnsi="Times New Roman" w:cs="Times New Roman"/>
              <w:kern w:val="0"/>
              <w:sz w:val="20"/>
              <w:szCs w:val="20"/>
              <w:lang w:eastAsia="en-IN"/>
              <w14:ligatures w14:val="none"/>
            </w:rPr>
            <w:instrText xml:space="preserve"> CITATION Cus \l 16393 </w:instrText>
          </w:r>
          <w:r w:rsidRPr="00396AD2">
            <w:rPr>
              <w:rFonts w:ascii="Times New Roman" w:eastAsia="Times New Roman" w:hAnsi="Times New Roman" w:cs="Times New Roman"/>
              <w:kern w:val="0"/>
              <w:sz w:val="20"/>
              <w:szCs w:val="20"/>
              <w:lang w:eastAsia="en-IN"/>
              <w14:ligatures w14:val="none"/>
            </w:rPr>
            <w:fldChar w:fldCharType="separate"/>
          </w:r>
          <w:r w:rsidR="0061215A" w:rsidRPr="00396AD2">
            <w:rPr>
              <w:rFonts w:ascii="Times New Roman" w:eastAsia="Times New Roman" w:hAnsi="Times New Roman" w:cs="Times New Roman"/>
              <w:noProof/>
              <w:kern w:val="0"/>
              <w:sz w:val="20"/>
              <w:szCs w:val="20"/>
              <w:lang w:eastAsia="en-IN"/>
              <w14:ligatures w14:val="none"/>
            </w:rPr>
            <w:t xml:space="preserve"> (Insight, n.d.)</w:t>
          </w:r>
          <w:r w:rsidRPr="00396AD2">
            <w:rPr>
              <w:rFonts w:ascii="Times New Roman" w:eastAsia="Times New Roman" w:hAnsi="Times New Roman" w:cs="Times New Roman"/>
              <w:kern w:val="0"/>
              <w:sz w:val="20"/>
              <w:szCs w:val="20"/>
              <w:lang w:eastAsia="en-IN"/>
              <w14:ligatures w14:val="none"/>
            </w:rPr>
            <w:fldChar w:fldCharType="end"/>
          </w:r>
        </w:sdtContent>
      </w:sdt>
    </w:p>
    <w:p w14:paraId="777426BA" w14:textId="77777777" w:rsidR="00685F49" w:rsidRDefault="00685F49" w:rsidP="002926E4">
      <w:pPr>
        <w:spacing w:after="0" w:line="360" w:lineRule="auto"/>
        <w:contextualSpacing/>
        <w:jc w:val="both"/>
        <w:rPr>
          <w:rFonts w:ascii="Times New Roman" w:hAnsi="Times New Roman" w:cs="Times New Roman"/>
          <w:b/>
          <w:bCs/>
        </w:rPr>
      </w:pPr>
    </w:p>
    <w:p w14:paraId="6F462C20" w14:textId="77777777" w:rsidR="00685F49" w:rsidRDefault="00685F49" w:rsidP="002926E4">
      <w:pPr>
        <w:spacing w:after="0" w:line="360" w:lineRule="auto"/>
        <w:contextualSpacing/>
        <w:jc w:val="both"/>
        <w:rPr>
          <w:rFonts w:ascii="Times New Roman" w:hAnsi="Times New Roman" w:cs="Times New Roman"/>
          <w:b/>
          <w:bCs/>
        </w:rPr>
      </w:pPr>
    </w:p>
    <w:p w14:paraId="20C5A1A2" w14:textId="3DFEB3D8" w:rsidR="00740212" w:rsidRPr="00DB461D" w:rsidRDefault="003837B0" w:rsidP="002926E4">
      <w:pPr>
        <w:spacing w:after="0" w:line="360" w:lineRule="auto"/>
        <w:contextualSpacing/>
        <w:jc w:val="both"/>
        <w:rPr>
          <w:rFonts w:ascii="Times New Roman" w:eastAsia="Times New Roman" w:hAnsi="Times New Roman" w:cs="Times New Roman"/>
          <w:kern w:val="0"/>
          <w:lang w:val="en-US" w:eastAsia="en-IN"/>
          <w14:ligatures w14:val="none"/>
        </w:rPr>
      </w:pPr>
      <w:r w:rsidRPr="00DB461D">
        <w:rPr>
          <w:rFonts w:ascii="Times New Roman" w:hAnsi="Times New Roman" w:cs="Times New Roman"/>
          <w:b/>
          <w:bCs/>
        </w:rPr>
        <w:lastRenderedPageBreak/>
        <w:t>T</w:t>
      </w:r>
      <w:r w:rsidR="00FB147F" w:rsidRPr="00DB461D">
        <w:rPr>
          <w:rFonts w:ascii="Times New Roman" w:hAnsi="Times New Roman" w:cs="Times New Roman"/>
          <w:b/>
          <w:bCs/>
        </w:rPr>
        <w:t xml:space="preserve">heoretical Framework and </w:t>
      </w:r>
      <w:r w:rsidRPr="00DB461D">
        <w:rPr>
          <w:rFonts w:ascii="Times New Roman" w:hAnsi="Times New Roman" w:cs="Times New Roman"/>
          <w:b/>
          <w:bCs/>
        </w:rPr>
        <w:t>H</w:t>
      </w:r>
      <w:r w:rsidR="00FB147F" w:rsidRPr="00DB461D">
        <w:rPr>
          <w:rFonts w:ascii="Times New Roman" w:hAnsi="Times New Roman" w:cs="Times New Roman"/>
          <w:b/>
          <w:bCs/>
        </w:rPr>
        <w:t>ypothesis</w:t>
      </w:r>
      <w:r w:rsidR="004C0570" w:rsidRPr="00DB461D">
        <w:rPr>
          <w:rFonts w:ascii="Times New Roman" w:hAnsi="Times New Roman" w:cs="Times New Roman"/>
          <w:b/>
          <w:bCs/>
        </w:rPr>
        <w:t>:</w:t>
      </w:r>
    </w:p>
    <w:p w14:paraId="67766C16" w14:textId="1B7E30E0" w:rsidR="004245AE" w:rsidRPr="00A02E2B" w:rsidRDefault="004E2942" w:rsidP="002926E4">
      <w:pPr>
        <w:spacing w:after="0" w:line="360" w:lineRule="auto"/>
        <w:jc w:val="both"/>
        <w:rPr>
          <w:rFonts w:ascii="Times New Roman" w:hAnsi="Times New Roman" w:cs="Times New Roman"/>
          <w:b/>
          <w:bCs/>
          <w:i/>
          <w:iCs/>
          <w:sz w:val="20"/>
          <w:szCs w:val="20"/>
        </w:rPr>
      </w:pPr>
      <w:r w:rsidRPr="00A02E2B">
        <w:rPr>
          <w:rFonts w:ascii="Times New Roman" w:hAnsi="Times New Roman" w:cs="Times New Roman"/>
          <w:b/>
          <w:bCs/>
          <w:i/>
          <w:iCs/>
          <w:sz w:val="20"/>
          <w:szCs w:val="20"/>
        </w:rPr>
        <w:t>Workplace Ostracism</w:t>
      </w:r>
    </w:p>
    <w:p w14:paraId="487B485E" w14:textId="77777777" w:rsidR="004E2942" w:rsidRPr="00A02E2B" w:rsidRDefault="000906B6" w:rsidP="002926E4">
      <w:pPr>
        <w:spacing w:after="0" w:line="360" w:lineRule="auto"/>
        <w:ind w:firstLine="720"/>
        <w:jc w:val="both"/>
        <w:rPr>
          <w:rFonts w:ascii="Times New Roman" w:hAnsi="Times New Roman" w:cs="Times New Roman"/>
          <w:sz w:val="20"/>
          <w:szCs w:val="20"/>
        </w:rPr>
      </w:pPr>
      <w:r w:rsidRPr="00A02E2B">
        <w:rPr>
          <w:rFonts w:ascii="Times New Roman" w:hAnsi="Times New Roman" w:cs="Times New Roman"/>
          <w:sz w:val="20"/>
          <w:szCs w:val="20"/>
        </w:rPr>
        <w:t xml:space="preserve">Workplace Ostracism is known to be both a physically and emotionally painful experience. </w:t>
      </w:r>
      <w:r w:rsidR="002E6A33" w:rsidRPr="00A02E2B">
        <w:rPr>
          <w:rFonts w:ascii="Times New Roman" w:hAnsi="Times New Roman" w:cs="Times New Roman"/>
          <w:sz w:val="20"/>
          <w:szCs w:val="20"/>
        </w:rPr>
        <w:t>(Singh, Sharda, et al</w:t>
      </w:r>
      <w:r w:rsidR="002E6A33" w:rsidRPr="00A02E2B">
        <w:rPr>
          <w:rFonts w:ascii="Times New Roman" w:eastAsia="Times New Roman" w:hAnsi="Times New Roman" w:cs="Times New Roman"/>
          <w:color w:val="000000"/>
          <w:kern w:val="0"/>
          <w:sz w:val="20"/>
          <w:szCs w:val="20"/>
          <w:lang w:eastAsia="en-IN"/>
          <w14:ligatures w14:val="none"/>
        </w:rPr>
        <w:t xml:space="preserve"> 2024)</w:t>
      </w:r>
      <w:r w:rsidR="00D234D8" w:rsidRPr="00A02E2B">
        <w:rPr>
          <w:rFonts w:ascii="Times New Roman" w:eastAsia="Times New Roman" w:hAnsi="Times New Roman" w:cs="Times New Roman"/>
          <w:b/>
          <w:bCs/>
          <w:color w:val="000000"/>
          <w:kern w:val="0"/>
          <w:sz w:val="20"/>
          <w:szCs w:val="20"/>
          <w:lang w:eastAsia="en-IN"/>
          <w14:ligatures w14:val="none"/>
        </w:rPr>
        <w:t xml:space="preserve">. </w:t>
      </w:r>
      <w:r w:rsidRPr="00A02E2B">
        <w:rPr>
          <w:rFonts w:ascii="Times New Roman" w:hAnsi="Times New Roman" w:cs="Times New Roman"/>
          <w:sz w:val="20"/>
          <w:szCs w:val="20"/>
        </w:rPr>
        <w:t xml:space="preserve">Workplace ostracism is one of the negative behaviours that is considered to have negative consequences and outcomes that are harmful to any organization.  Silence due to deviant behaviour can cause negative outcomes in the workplace. </w:t>
      </w:r>
      <w:r w:rsidR="00D234D8" w:rsidRPr="00A02E2B">
        <w:rPr>
          <w:rFonts w:ascii="Times New Roman" w:hAnsi="Times New Roman" w:cs="Times New Roman"/>
          <w:sz w:val="20"/>
          <w:szCs w:val="20"/>
        </w:rPr>
        <w:t>(Jamil, Siddqiue</w:t>
      </w:r>
      <w:r w:rsidR="00C15AAB" w:rsidRPr="00A02E2B">
        <w:rPr>
          <w:rFonts w:ascii="Times New Roman" w:hAnsi="Times New Roman" w:cs="Times New Roman"/>
          <w:sz w:val="20"/>
          <w:szCs w:val="20"/>
        </w:rPr>
        <w:t>,</w:t>
      </w:r>
      <w:r w:rsidR="00933F17" w:rsidRPr="00A02E2B">
        <w:rPr>
          <w:rFonts w:ascii="Times New Roman" w:hAnsi="Times New Roman" w:cs="Times New Roman"/>
          <w:sz w:val="20"/>
          <w:szCs w:val="20"/>
        </w:rPr>
        <w:t xml:space="preserve"> </w:t>
      </w:r>
      <w:r w:rsidR="00A650F1" w:rsidRPr="00A02E2B">
        <w:rPr>
          <w:rFonts w:ascii="Times New Roman" w:hAnsi="Times New Roman" w:cs="Times New Roman"/>
          <w:sz w:val="20"/>
          <w:szCs w:val="20"/>
        </w:rPr>
        <w:t>Lodhi,</w:t>
      </w:r>
      <w:r w:rsidR="00D234D8" w:rsidRPr="00A02E2B">
        <w:rPr>
          <w:rFonts w:ascii="Times New Roman" w:hAnsi="Times New Roman" w:cs="Times New Roman"/>
          <w:sz w:val="20"/>
          <w:szCs w:val="20"/>
        </w:rPr>
        <w:t xml:space="preserve"> Arshad, &amp; Aslam</w:t>
      </w:r>
      <w:r w:rsidR="00F60376" w:rsidRPr="00A02E2B">
        <w:rPr>
          <w:rFonts w:ascii="Times New Roman" w:hAnsi="Times New Roman" w:cs="Times New Roman"/>
          <w:sz w:val="20"/>
          <w:szCs w:val="20"/>
        </w:rPr>
        <w:t xml:space="preserve">, </w:t>
      </w:r>
      <w:r w:rsidR="00D234D8" w:rsidRPr="00A02E2B">
        <w:rPr>
          <w:rFonts w:ascii="Times New Roman" w:hAnsi="Times New Roman" w:cs="Times New Roman"/>
          <w:sz w:val="20"/>
          <w:szCs w:val="20"/>
        </w:rPr>
        <w:t>2023).</w:t>
      </w:r>
    </w:p>
    <w:p w14:paraId="0AEA868C" w14:textId="77777777" w:rsidR="00C76C53" w:rsidRPr="00A02E2B" w:rsidRDefault="004E2942" w:rsidP="002926E4">
      <w:pPr>
        <w:spacing w:after="0" w:line="360" w:lineRule="auto"/>
        <w:jc w:val="both"/>
        <w:rPr>
          <w:rFonts w:ascii="Times New Roman" w:hAnsi="Times New Roman" w:cs="Times New Roman"/>
          <w:b/>
          <w:bCs/>
          <w:i/>
          <w:iCs/>
          <w:sz w:val="20"/>
          <w:szCs w:val="20"/>
        </w:rPr>
      </w:pPr>
      <w:r w:rsidRPr="00A02E2B">
        <w:rPr>
          <w:rFonts w:ascii="Times New Roman" w:hAnsi="Times New Roman" w:cs="Times New Roman"/>
          <w:b/>
          <w:bCs/>
          <w:i/>
          <w:iCs/>
          <w:sz w:val="20"/>
          <w:szCs w:val="20"/>
        </w:rPr>
        <w:t>Psychological Capital</w:t>
      </w:r>
    </w:p>
    <w:p w14:paraId="4F54AAC4" w14:textId="2B08C7ED" w:rsidR="00072F84" w:rsidRPr="00A02E2B" w:rsidRDefault="000906B6" w:rsidP="002926E4">
      <w:pPr>
        <w:spacing w:after="0" w:line="360" w:lineRule="auto"/>
        <w:ind w:firstLine="720"/>
        <w:jc w:val="both"/>
        <w:rPr>
          <w:rFonts w:ascii="Times New Roman" w:hAnsi="Times New Roman" w:cs="Times New Roman"/>
          <w:b/>
          <w:bCs/>
          <w:i/>
          <w:iCs/>
          <w:sz w:val="20"/>
          <w:szCs w:val="20"/>
        </w:rPr>
      </w:pPr>
      <w:r w:rsidRPr="00A02E2B">
        <w:rPr>
          <w:rFonts w:ascii="Times New Roman" w:hAnsi="Times New Roman" w:cs="Times New Roman"/>
          <w:sz w:val="20"/>
          <w:szCs w:val="20"/>
        </w:rPr>
        <w:t>Employees with higher psychological capital will actively utilize other resources, learn new skills related to work which helps them to do more effectively, and promote individual growth, development, and performance improvement</w:t>
      </w:r>
      <w:r w:rsidR="00610AD8" w:rsidRPr="00A02E2B">
        <w:rPr>
          <w:rFonts w:ascii="Times New Roman" w:hAnsi="Times New Roman" w:cs="Times New Roman"/>
          <w:sz w:val="20"/>
          <w:szCs w:val="20"/>
        </w:rPr>
        <w:t xml:space="preserve"> (Yao, Qiu, Yang, Han, &amp; Li</w:t>
      </w:r>
      <w:r w:rsidR="00F60376" w:rsidRPr="00A02E2B">
        <w:rPr>
          <w:rFonts w:ascii="Times New Roman" w:hAnsi="Times New Roman" w:cs="Times New Roman"/>
          <w:sz w:val="20"/>
          <w:szCs w:val="20"/>
        </w:rPr>
        <w:t xml:space="preserve">, </w:t>
      </w:r>
      <w:r w:rsidR="00610AD8" w:rsidRPr="00A02E2B">
        <w:rPr>
          <w:rFonts w:ascii="Times New Roman" w:hAnsi="Times New Roman" w:cs="Times New Roman"/>
          <w:sz w:val="20"/>
          <w:szCs w:val="20"/>
        </w:rPr>
        <w:t>2022)</w:t>
      </w:r>
      <w:r w:rsidR="006809F7" w:rsidRPr="00A02E2B">
        <w:rPr>
          <w:rFonts w:ascii="Times New Roman" w:hAnsi="Times New Roman" w:cs="Times New Roman"/>
          <w:sz w:val="20"/>
          <w:szCs w:val="20"/>
        </w:rPr>
        <w:t>.</w:t>
      </w:r>
      <w:r w:rsidR="00072F84" w:rsidRPr="00A02E2B">
        <w:rPr>
          <w:rFonts w:ascii="Times New Roman" w:hAnsi="Times New Roman" w:cs="Times New Roman"/>
          <w:sz w:val="20"/>
          <w:szCs w:val="20"/>
        </w:rPr>
        <w:t xml:space="preserve"> Deviant workplace behaviours are such a form of negative behaviour that fallouts as a result of workplace ostracism. The degree to which an employee has any deviant workplace behaviours is determined by their level of psychological capital (Preena R</w:t>
      </w:r>
      <w:r w:rsidR="00F60376" w:rsidRPr="00A02E2B">
        <w:rPr>
          <w:rFonts w:ascii="Times New Roman" w:hAnsi="Times New Roman" w:cs="Times New Roman"/>
          <w:sz w:val="20"/>
          <w:szCs w:val="20"/>
        </w:rPr>
        <w:t xml:space="preserve">, </w:t>
      </w:r>
      <w:r w:rsidR="00072F84" w:rsidRPr="00A02E2B">
        <w:rPr>
          <w:rFonts w:ascii="Times New Roman" w:hAnsi="Times New Roman" w:cs="Times New Roman"/>
          <w:sz w:val="20"/>
          <w:szCs w:val="20"/>
        </w:rPr>
        <w:t>2021)</w:t>
      </w:r>
      <w:r w:rsidR="00D03994" w:rsidRPr="00A02E2B">
        <w:rPr>
          <w:rFonts w:ascii="Times New Roman" w:hAnsi="Times New Roman" w:cs="Times New Roman"/>
          <w:sz w:val="20"/>
          <w:szCs w:val="20"/>
        </w:rPr>
        <w:t>. Individuals with high levels of psychological capital are very important for organizations as the work pressure and work demands are increasing each day (T Ashraf, DA Siddiqui 2020).</w:t>
      </w:r>
      <w:r w:rsidR="00D03994" w:rsidRPr="00A02E2B">
        <w:rPr>
          <w:rFonts w:ascii="Times New Roman" w:hAnsi="Times New Roman" w:cs="Times New Roman"/>
          <w:b/>
          <w:bCs/>
          <w:sz w:val="20"/>
          <w:szCs w:val="20"/>
        </w:rPr>
        <w:t xml:space="preserve"> </w:t>
      </w:r>
    </w:p>
    <w:p w14:paraId="7F3C0D2C" w14:textId="16358858" w:rsidR="00F434C1" w:rsidRPr="00A02E2B" w:rsidRDefault="00F434C1" w:rsidP="002926E4">
      <w:pPr>
        <w:spacing w:after="0" w:line="360" w:lineRule="auto"/>
        <w:jc w:val="both"/>
        <w:rPr>
          <w:rFonts w:ascii="Times New Roman" w:hAnsi="Times New Roman" w:cs="Times New Roman"/>
          <w:b/>
          <w:bCs/>
          <w:i/>
          <w:iCs/>
          <w:sz w:val="20"/>
          <w:szCs w:val="20"/>
        </w:rPr>
      </w:pPr>
      <w:r w:rsidRPr="00A02E2B">
        <w:rPr>
          <w:rFonts w:ascii="Times New Roman" w:hAnsi="Times New Roman" w:cs="Times New Roman"/>
          <w:b/>
          <w:bCs/>
          <w:i/>
          <w:iCs/>
          <w:sz w:val="20"/>
          <w:szCs w:val="20"/>
        </w:rPr>
        <w:t>Organization Citizenship Behaviour</w:t>
      </w:r>
    </w:p>
    <w:p w14:paraId="2DC4B1B7" w14:textId="3F3C9415" w:rsidR="00D03994" w:rsidRPr="00A02E2B" w:rsidRDefault="006809F7" w:rsidP="002926E4">
      <w:pPr>
        <w:tabs>
          <w:tab w:val="left" w:pos="7370"/>
        </w:tabs>
        <w:spacing w:after="0" w:line="360" w:lineRule="auto"/>
        <w:jc w:val="both"/>
        <w:rPr>
          <w:rFonts w:ascii="Times New Roman" w:hAnsi="Times New Roman" w:cs="Times New Roman"/>
          <w:sz w:val="20"/>
          <w:szCs w:val="20"/>
        </w:rPr>
      </w:pPr>
      <w:r w:rsidRPr="00A02E2B">
        <w:rPr>
          <w:rFonts w:ascii="Times New Roman" w:hAnsi="Times New Roman" w:cs="Times New Roman"/>
          <w:sz w:val="20"/>
          <w:szCs w:val="20"/>
        </w:rPr>
        <w:t xml:space="preserve"> </w:t>
      </w:r>
      <w:r w:rsidR="00924D75" w:rsidRPr="00A02E2B">
        <w:rPr>
          <w:rFonts w:ascii="Times New Roman" w:hAnsi="Times New Roman" w:cs="Times New Roman"/>
          <w:sz w:val="20"/>
          <w:szCs w:val="20"/>
        </w:rPr>
        <w:t xml:space="preserve">            </w:t>
      </w:r>
      <w:r w:rsidR="000906B6" w:rsidRPr="00A02E2B">
        <w:rPr>
          <w:rFonts w:ascii="Times New Roman" w:hAnsi="Times New Roman" w:cs="Times New Roman"/>
          <w:sz w:val="20"/>
          <w:szCs w:val="20"/>
        </w:rPr>
        <w:t>Organizational Citizenship Behaviour (OCB) is a practice in which an employee feels they as a part of the organization like a citizen of a country</w:t>
      </w:r>
      <w:r w:rsidR="006D1FDC" w:rsidRPr="00A02E2B">
        <w:rPr>
          <w:rFonts w:ascii="Times New Roman" w:hAnsi="Times New Roman" w:cs="Times New Roman"/>
          <w:sz w:val="20"/>
          <w:szCs w:val="20"/>
        </w:rPr>
        <w:t xml:space="preserve"> (Tandon S, Mathur</w:t>
      </w:r>
      <w:r w:rsidR="00933F17" w:rsidRPr="00A02E2B">
        <w:rPr>
          <w:rFonts w:ascii="Times New Roman" w:hAnsi="Times New Roman" w:cs="Times New Roman"/>
          <w:sz w:val="20"/>
          <w:szCs w:val="20"/>
        </w:rPr>
        <w:t xml:space="preserve"> </w:t>
      </w:r>
      <w:r w:rsidR="006D1FDC" w:rsidRPr="00A02E2B">
        <w:rPr>
          <w:rFonts w:ascii="Times New Roman" w:hAnsi="Times New Roman" w:cs="Times New Roman"/>
          <w:sz w:val="20"/>
          <w:szCs w:val="20"/>
        </w:rPr>
        <w:t>G, &amp; Arora S</w:t>
      </w:r>
      <w:r w:rsidR="00933F17" w:rsidRPr="00A02E2B">
        <w:rPr>
          <w:rFonts w:ascii="Times New Roman" w:hAnsi="Times New Roman" w:cs="Times New Roman"/>
          <w:sz w:val="20"/>
          <w:szCs w:val="20"/>
        </w:rPr>
        <w:t xml:space="preserve">, </w:t>
      </w:r>
      <w:r w:rsidR="006D1FDC" w:rsidRPr="00A02E2B">
        <w:rPr>
          <w:rFonts w:ascii="Times New Roman" w:hAnsi="Times New Roman" w:cs="Times New Roman"/>
          <w:sz w:val="20"/>
          <w:szCs w:val="20"/>
        </w:rPr>
        <w:t>2022).</w:t>
      </w:r>
      <w:r w:rsidR="009A783F" w:rsidRPr="00A02E2B">
        <w:rPr>
          <w:rFonts w:ascii="Times New Roman" w:hAnsi="Times New Roman" w:cs="Times New Roman"/>
          <w:sz w:val="20"/>
          <w:szCs w:val="20"/>
        </w:rPr>
        <w:t xml:space="preserve"> </w:t>
      </w:r>
      <w:r w:rsidR="000906B6" w:rsidRPr="00A02E2B">
        <w:rPr>
          <w:rFonts w:ascii="Times New Roman" w:hAnsi="Times New Roman" w:cs="Times New Roman"/>
          <w:sz w:val="20"/>
          <w:szCs w:val="20"/>
        </w:rPr>
        <w:t>Ostracism at the workplace can lead to different work outcomes, such as emotional exhaustion, job stress, turnover intentions, job insecurity, and job tension</w:t>
      </w:r>
      <w:r w:rsidR="009A783F" w:rsidRPr="00A02E2B">
        <w:rPr>
          <w:rFonts w:ascii="Times New Roman" w:hAnsi="Times New Roman" w:cs="Times New Roman"/>
          <w:sz w:val="20"/>
          <w:szCs w:val="20"/>
        </w:rPr>
        <w:t xml:space="preserve"> (Chaman S, Bhatti,  &amp; Hussain</w:t>
      </w:r>
      <w:r w:rsidR="00933F17" w:rsidRPr="00A02E2B">
        <w:rPr>
          <w:rFonts w:ascii="Times New Roman" w:hAnsi="Times New Roman" w:cs="Times New Roman"/>
          <w:sz w:val="20"/>
          <w:szCs w:val="20"/>
        </w:rPr>
        <w:t>,</w:t>
      </w:r>
      <w:r w:rsidR="009A783F" w:rsidRPr="00A02E2B">
        <w:rPr>
          <w:rFonts w:ascii="Times New Roman" w:hAnsi="Times New Roman" w:cs="Times New Roman"/>
          <w:sz w:val="20"/>
          <w:szCs w:val="20"/>
        </w:rPr>
        <w:t xml:space="preserve"> 2021)</w:t>
      </w:r>
      <w:r w:rsidR="008B30E6" w:rsidRPr="00A02E2B">
        <w:rPr>
          <w:rFonts w:ascii="Times New Roman" w:hAnsi="Times New Roman" w:cs="Times New Roman"/>
          <w:sz w:val="20"/>
          <w:szCs w:val="20"/>
        </w:rPr>
        <w:t xml:space="preserve">. </w:t>
      </w:r>
      <w:r w:rsidR="000906B6" w:rsidRPr="00A02E2B">
        <w:rPr>
          <w:rFonts w:ascii="Times New Roman" w:hAnsi="Times New Roman" w:cs="Times New Roman"/>
          <w:sz w:val="20"/>
          <w:szCs w:val="20"/>
        </w:rPr>
        <w:t>Workplace ostracism is thought to be a universal phenomenon that quietly harms the human heart.</w:t>
      </w:r>
      <w:r w:rsidR="00045ABA" w:rsidRPr="00A02E2B">
        <w:rPr>
          <w:rFonts w:ascii="Times New Roman" w:hAnsi="Times New Roman" w:cs="Times New Roman"/>
          <w:sz w:val="20"/>
          <w:szCs w:val="20"/>
        </w:rPr>
        <w:t xml:space="preserve"> (Oberai H</w:t>
      </w:r>
      <w:r w:rsidR="00933F17" w:rsidRPr="00A02E2B">
        <w:rPr>
          <w:rFonts w:ascii="Times New Roman" w:hAnsi="Times New Roman" w:cs="Times New Roman"/>
          <w:sz w:val="20"/>
          <w:szCs w:val="20"/>
        </w:rPr>
        <w:t>,</w:t>
      </w:r>
      <w:r w:rsidR="00045ABA" w:rsidRPr="00A02E2B">
        <w:rPr>
          <w:rFonts w:ascii="Times New Roman" w:hAnsi="Times New Roman" w:cs="Times New Roman"/>
          <w:sz w:val="20"/>
          <w:szCs w:val="20"/>
        </w:rPr>
        <w:t xml:space="preserve"> 2021)</w:t>
      </w:r>
      <w:r w:rsidR="00AF2EC0" w:rsidRPr="00A02E2B">
        <w:rPr>
          <w:rFonts w:ascii="Times New Roman" w:hAnsi="Times New Roman" w:cs="Times New Roman"/>
          <w:sz w:val="20"/>
          <w:szCs w:val="20"/>
        </w:rPr>
        <w:t xml:space="preserve">. </w:t>
      </w:r>
      <w:r w:rsidR="000906B6" w:rsidRPr="00A02E2B">
        <w:rPr>
          <w:rFonts w:ascii="Times New Roman" w:hAnsi="Times New Roman" w:cs="Times New Roman"/>
          <w:sz w:val="20"/>
          <w:szCs w:val="20"/>
        </w:rPr>
        <w:t>Burnout reduces productivity and enhances desperate feelings among employees</w:t>
      </w:r>
      <w:r w:rsidR="00AF2EC0" w:rsidRPr="00A02E2B">
        <w:rPr>
          <w:rFonts w:ascii="Times New Roman" w:hAnsi="Times New Roman" w:cs="Times New Roman"/>
          <w:sz w:val="20"/>
          <w:szCs w:val="20"/>
        </w:rPr>
        <w:t xml:space="preserve"> (Farasat, Afzal</w:t>
      </w:r>
      <w:r w:rsidR="00933F17" w:rsidRPr="00A02E2B">
        <w:rPr>
          <w:rFonts w:ascii="Times New Roman" w:hAnsi="Times New Roman" w:cs="Times New Roman"/>
          <w:sz w:val="20"/>
          <w:szCs w:val="20"/>
        </w:rPr>
        <w:t xml:space="preserve"> </w:t>
      </w:r>
      <w:r w:rsidR="00AF2EC0" w:rsidRPr="00A02E2B">
        <w:rPr>
          <w:rFonts w:ascii="Times New Roman" w:hAnsi="Times New Roman" w:cs="Times New Roman"/>
          <w:sz w:val="20"/>
          <w:szCs w:val="20"/>
        </w:rPr>
        <w:t>U, Jabeen S, Farhan M, &amp; Sattar A</w:t>
      </w:r>
      <w:r w:rsidR="00933F17" w:rsidRPr="00A02E2B">
        <w:rPr>
          <w:rFonts w:ascii="Times New Roman" w:hAnsi="Times New Roman" w:cs="Times New Roman"/>
          <w:sz w:val="20"/>
          <w:szCs w:val="20"/>
        </w:rPr>
        <w:t xml:space="preserve">, </w:t>
      </w:r>
      <w:r w:rsidR="00AF2EC0" w:rsidRPr="00A02E2B">
        <w:rPr>
          <w:rFonts w:ascii="Times New Roman" w:hAnsi="Times New Roman" w:cs="Times New Roman"/>
          <w:sz w:val="20"/>
          <w:szCs w:val="20"/>
        </w:rPr>
        <w:t>2021)</w:t>
      </w:r>
      <w:r w:rsidR="006C4BD8" w:rsidRPr="00A02E2B">
        <w:rPr>
          <w:rFonts w:ascii="Times New Roman" w:hAnsi="Times New Roman" w:cs="Times New Roman"/>
          <w:sz w:val="20"/>
          <w:szCs w:val="20"/>
        </w:rPr>
        <w:t xml:space="preserve">. </w:t>
      </w:r>
    </w:p>
    <w:p w14:paraId="00063602" w14:textId="77777777" w:rsidR="00924D75" w:rsidRPr="00A02E2B" w:rsidRDefault="00F434C1" w:rsidP="002926E4">
      <w:pPr>
        <w:tabs>
          <w:tab w:val="left" w:pos="7370"/>
        </w:tabs>
        <w:spacing w:after="0" w:line="360" w:lineRule="auto"/>
        <w:jc w:val="both"/>
        <w:rPr>
          <w:rFonts w:ascii="Times New Roman" w:hAnsi="Times New Roman" w:cs="Times New Roman"/>
          <w:b/>
          <w:bCs/>
          <w:i/>
          <w:iCs/>
          <w:sz w:val="20"/>
          <w:szCs w:val="20"/>
        </w:rPr>
      </w:pPr>
      <w:r w:rsidRPr="00A02E2B">
        <w:rPr>
          <w:rFonts w:ascii="Times New Roman" w:hAnsi="Times New Roman" w:cs="Times New Roman"/>
          <w:b/>
          <w:bCs/>
          <w:i/>
          <w:iCs/>
          <w:sz w:val="20"/>
          <w:szCs w:val="20"/>
        </w:rPr>
        <w:t>Employee Engagement</w:t>
      </w:r>
    </w:p>
    <w:p w14:paraId="6BCC6E4A" w14:textId="045F4257" w:rsidR="00A650F1" w:rsidRPr="00A02E2B" w:rsidRDefault="00DB00A3" w:rsidP="002926E4">
      <w:pPr>
        <w:tabs>
          <w:tab w:val="left" w:pos="7370"/>
        </w:tabs>
        <w:spacing w:after="0" w:line="360" w:lineRule="auto"/>
        <w:jc w:val="both"/>
        <w:rPr>
          <w:rFonts w:ascii="Times New Roman" w:hAnsi="Times New Roman" w:cs="Times New Roman"/>
          <w:b/>
          <w:bCs/>
          <w:i/>
          <w:iCs/>
          <w:sz w:val="20"/>
          <w:szCs w:val="20"/>
        </w:rPr>
      </w:pPr>
      <w:r w:rsidRPr="00A02E2B">
        <w:rPr>
          <w:rFonts w:ascii="Times New Roman" w:hAnsi="Times New Roman" w:cs="Times New Roman"/>
          <w:b/>
          <w:bCs/>
          <w:i/>
          <w:iCs/>
          <w:sz w:val="20"/>
          <w:szCs w:val="20"/>
        </w:rPr>
        <w:t xml:space="preserve">           </w:t>
      </w:r>
      <w:r w:rsidR="00D03994" w:rsidRPr="00A02E2B">
        <w:rPr>
          <w:rFonts w:ascii="Times New Roman" w:hAnsi="Times New Roman" w:cs="Times New Roman"/>
          <w:sz w:val="20"/>
          <w:szCs w:val="20"/>
        </w:rPr>
        <w:t>The author</w:t>
      </w:r>
      <w:r w:rsidR="009F7F05" w:rsidRPr="00A02E2B">
        <w:rPr>
          <w:rFonts w:ascii="Times New Roman" w:hAnsi="Times New Roman" w:cs="Times New Roman"/>
          <w:sz w:val="20"/>
          <w:szCs w:val="20"/>
        </w:rPr>
        <w:t xml:space="preserve"> di</w:t>
      </w:r>
      <w:r w:rsidR="001E3043" w:rsidRPr="00A02E2B">
        <w:rPr>
          <w:rFonts w:ascii="Times New Roman" w:hAnsi="Times New Roman" w:cs="Times New Roman"/>
          <w:sz w:val="20"/>
          <w:szCs w:val="20"/>
        </w:rPr>
        <w:t>scusses</w:t>
      </w:r>
      <w:r w:rsidR="000906B6" w:rsidRPr="00A02E2B">
        <w:rPr>
          <w:rFonts w:ascii="Times New Roman" w:hAnsi="Times New Roman" w:cs="Times New Roman"/>
          <w:sz w:val="20"/>
          <w:szCs w:val="20"/>
        </w:rPr>
        <w:t xml:space="preserve"> the negative effects of ostracism on employee engagement and the moderating role of psychological capital. The results showed that workplace ostracism has a significant negative impact on employee engagement.</w:t>
      </w:r>
      <w:r w:rsidR="006C4BD8" w:rsidRPr="00A02E2B">
        <w:rPr>
          <w:rFonts w:ascii="Times New Roman" w:hAnsi="Times New Roman" w:cs="Times New Roman"/>
          <w:sz w:val="20"/>
          <w:szCs w:val="20"/>
        </w:rPr>
        <w:t xml:space="preserve"> (Muhammad A, Riaz Ahmed M and Minhoon K L, 2020)</w:t>
      </w:r>
      <w:r w:rsidR="00A650F1" w:rsidRPr="00A02E2B">
        <w:rPr>
          <w:rFonts w:ascii="Times New Roman" w:hAnsi="Times New Roman" w:cs="Times New Roman"/>
          <w:sz w:val="20"/>
          <w:szCs w:val="20"/>
        </w:rPr>
        <w:t xml:space="preserve">. </w:t>
      </w:r>
    </w:p>
    <w:p w14:paraId="3DA485DB" w14:textId="2F8758AF" w:rsidR="004E3A6E" w:rsidRPr="00A02E2B" w:rsidRDefault="00702CFC" w:rsidP="002926E4">
      <w:pPr>
        <w:spacing w:after="0" w:line="360" w:lineRule="auto"/>
        <w:jc w:val="both"/>
        <w:rPr>
          <w:rFonts w:ascii="Times New Roman" w:eastAsia="Times New Roman" w:hAnsi="Times New Roman" w:cs="Times New Roman"/>
          <w:kern w:val="0"/>
          <w:sz w:val="20"/>
          <w:szCs w:val="20"/>
          <w:lang w:val="en-US"/>
        </w:rPr>
      </w:pPr>
      <w:r w:rsidRPr="00A02E2B">
        <w:rPr>
          <w:rFonts w:ascii="Times New Roman" w:eastAsia="Times New Roman" w:hAnsi="Times New Roman" w:cs="Times New Roman"/>
          <w:b/>
          <w:bCs/>
          <w:i/>
          <w:iCs/>
          <w:kern w:val="0"/>
          <w:sz w:val="20"/>
          <w:szCs w:val="20"/>
          <w:lang w:val="en-US"/>
        </w:rPr>
        <w:t>Hypothesis 1</w:t>
      </w:r>
      <w:r w:rsidRPr="00A02E2B">
        <w:rPr>
          <w:rFonts w:ascii="Times New Roman" w:eastAsia="Times New Roman" w:hAnsi="Times New Roman" w:cs="Times New Roman"/>
          <w:b/>
          <w:bCs/>
          <w:kern w:val="0"/>
          <w:sz w:val="20"/>
          <w:szCs w:val="20"/>
          <w:lang w:val="en-US"/>
        </w:rPr>
        <w:t xml:space="preserve"> - </w:t>
      </w:r>
      <w:r w:rsidR="004E3A6E" w:rsidRPr="00A02E2B">
        <w:rPr>
          <w:rFonts w:ascii="Times New Roman" w:eastAsia="Times New Roman" w:hAnsi="Times New Roman" w:cs="Times New Roman"/>
          <w:kern w:val="0"/>
          <w:sz w:val="20"/>
          <w:szCs w:val="20"/>
          <w:lang w:val="en-US"/>
        </w:rPr>
        <w:t xml:space="preserve">There is significance difference between the mean rank of employees who belong to nuclear and joint family with </w:t>
      </w:r>
      <w:r w:rsidR="004E3A6E" w:rsidRPr="00A02E2B">
        <w:rPr>
          <w:rFonts w:ascii="Times New Roman" w:eastAsia="Times New Roman" w:hAnsi="Times New Roman" w:cs="Times New Roman"/>
          <w:color w:val="333333"/>
          <w:kern w:val="0"/>
          <w:sz w:val="20"/>
          <w:szCs w:val="20"/>
          <w:shd w:val="clear" w:color="auto" w:fill="FFFFFF"/>
          <w:lang w:val="en-US"/>
        </w:rPr>
        <w:t>reference</w:t>
      </w:r>
      <w:r w:rsidR="004E3A6E" w:rsidRPr="00A02E2B">
        <w:rPr>
          <w:rFonts w:ascii="Times New Roman" w:eastAsia="Times New Roman" w:hAnsi="Times New Roman" w:cs="Times New Roman"/>
          <w:kern w:val="0"/>
          <w:sz w:val="20"/>
          <w:szCs w:val="20"/>
          <w:lang w:val="en-US"/>
        </w:rPr>
        <w:t xml:space="preserve"> to Workplace Ostracism and Individual Psychological Capital.</w:t>
      </w:r>
    </w:p>
    <w:p w14:paraId="3F55E1F9" w14:textId="60F934EB" w:rsidR="002B3D05" w:rsidRPr="00A02E2B" w:rsidRDefault="002B3D05" w:rsidP="002926E4">
      <w:pPr>
        <w:spacing w:after="0" w:line="360" w:lineRule="auto"/>
        <w:jc w:val="both"/>
        <w:rPr>
          <w:rFonts w:ascii="Times New Roman" w:eastAsia="Times New Roman" w:hAnsi="Times New Roman" w:cs="Times New Roman"/>
          <w:kern w:val="0"/>
          <w:sz w:val="20"/>
          <w:szCs w:val="20"/>
          <w:lang w:val="en-US"/>
        </w:rPr>
      </w:pPr>
      <w:r w:rsidRPr="00A02E2B">
        <w:rPr>
          <w:rFonts w:ascii="Times New Roman" w:eastAsia="Times New Roman" w:hAnsi="Times New Roman" w:cs="Times New Roman"/>
          <w:b/>
          <w:bCs/>
          <w:i/>
          <w:iCs/>
          <w:kern w:val="0"/>
          <w:sz w:val="20"/>
          <w:szCs w:val="20"/>
          <w:lang w:val="en-US"/>
        </w:rPr>
        <w:t>Hypothesis 2</w:t>
      </w:r>
      <w:r w:rsidRPr="00A02E2B">
        <w:rPr>
          <w:rFonts w:ascii="Times New Roman" w:eastAsia="Times New Roman" w:hAnsi="Times New Roman" w:cs="Times New Roman"/>
          <w:b/>
          <w:bCs/>
          <w:kern w:val="0"/>
          <w:sz w:val="20"/>
          <w:szCs w:val="20"/>
          <w:lang w:val="en-US"/>
        </w:rPr>
        <w:t xml:space="preserve"> -</w:t>
      </w:r>
      <w:r w:rsidR="006A7046" w:rsidRPr="00A02E2B">
        <w:rPr>
          <w:rFonts w:ascii="Times New Roman" w:eastAsia="Times New Roman" w:hAnsi="Times New Roman" w:cs="Times New Roman"/>
          <w:b/>
          <w:bCs/>
          <w:kern w:val="0"/>
          <w:sz w:val="20"/>
          <w:szCs w:val="20"/>
          <w:lang w:val="en-US"/>
        </w:rPr>
        <w:t xml:space="preserve"> </w:t>
      </w:r>
      <w:r w:rsidRPr="00A02E2B">
        <w:rPr>
          <w:rFonts w:ascii="Times New Roman" w:eastAsia="Times New Roman" w:hAnsi="Times New Roman" w:cs="Times New Roman"/>
          <w:kern w:val="0"/>
          <w:sz w:val="20"/>
          <w:szCs w:val="20"/>
          <w:lang w:val="en-US"/>
        </w:rPr>
        <w:t xml:space="preserve">There is significance difference between the mean rank of the employees work experience with </w:t>
      </w:r>
      <w:r w:rsidRPr="00A02E2B">
        <w:rPr>
          <w:rFonts w:ascii="Times New Roman" w:eastAsia="Times New Roman" w:hAnsi="Times New Roman" w:cs="Times New Roman"/>
          <w:color w:val="333333"/>
          <w:kern w:val="0"/>
          <w:sz w:val="20"/>
          <w:szCs w:val="20"/>
          <w:shd w:val="clear" w:color="auto" w:fill="FFFFFF"/>
          <w:lang w:val="en-US"/>
        </w:rPr>
        <w:t>reference</w:t>
      </w:r>
      <w:r w:rsidRPr="00A02E2B">
        <w:rPr>
          <w:rFonts w:ascii="Times New Roman" w:eastAsia="Times New Roman" w:hAnsi="Times New Roman" w:cs="Times New Roman"/>
          <w:kern w:val="0"/>
          <w:sz w:val="20"/>
          <w:szCs w:val="20"/>
          <w:lang w:val="en-US"/>
        </w:rPr>
        <w:t xml:space="preserve"> to Workplace Ostracism and Individual Psychological Capital.</w:t>
      </w:r>
      <w:r w:rsidR="00BB3BFC" w:rsidRPr="00A02E2B">
        <w:rPr>
          <w:rFonts w:ascii="Times New Roman" w:eastAsia="Times New Roman" w:hAnsi="Times New Roman" w:cs="Times New Roman"/>
          <w:kern w:val="0"/>
          <w:sz w:val="20"/>
          <w:szCs w:val="20"/>
          <w:lang w:val="en-US"/>
        </w:rPr>
        <w:t xml:space="preserve"> </w:t>
      </w:r>
    </w:p>
    <w:p w14:paraId="67829576" w14:textId="2EFD23DD" w:rsidR="00865266" w:rsidRPr="00A02E2B" w:rsidRDefault="00865266" w:rsidP="002926E4">
      <w:pPr>
        <w:spacing w:after="0" w:line="360" w:lineRule="auto"/>
        <w:jc w:val="both"/>
        <w:rPr>
          <w:rFonts w:ascii="Times New Roman" w:eastAsia="Times New Roman" w:hAnsi="Times New Roman" w:cs="Times New Roman"/>
          <w:color w:val="333333"/>
          <w:kern w:val="0"/>
          <w:sz w:val="20"/>
          <w:szCs w:val="20"/>
          <w:shd w:val="clear" w:color="auto" w:fill="FFFFFF"/>
          <w:lang w:val="en-US"/>
        </w:rPr>
      </w:pPr>
      <w:r w:rsidRPr="00A02E2B">
        <w:rPr>
          <w:rFonts w:ascii="Times New Roman" w:eastAsia="Times New Roman" w:hAnsi="Times New Roman" w:cs="Times New Roman"/>
          <w:b/>
          <w:bCs/>
          <w:i/>
          <w:iCs/>
          <w:kern w:val="0"/>
          <w:sz w:val="20"/>
          <w:szCs w:val="20"/>
          <w:lang w:val="en-US"/>
        </w:rPr>
        <w:t>Hypothesis 3</w:t>
      </w:r>
      <w:r w:rsidRPr="00A02E2B">
        <w:rPr>
          <w:rFonts w:ascii="Times New Roman" w:eastAsia="Times New Roman" w:hAnsi="Times New Roman" w:cs="Times New Roman"/>
          <w:b/>
          <w:bCs/>
          <w:kern w:val="0"/>
          <w:sz w:val="20"/>
          <w:szCs w:val="20"/>
          <w:lang w:val="en-US"/>
        </w:rPr>
        <w:t xml:space="preserve"> - </w:t>
      </w:r>
      <w:r w:rsidRPr="00A02E2B">
        <w:rPr>
          <w:rFonts w:ascii="Times New Roman" w:eastAsia="Times New Roman" w:hAnsi="Times New Roman" w:cs="Times New Roman"/>
          <w:color w:val="333333"/>
          <w:kern w:val="0"/>
          <w:sz w:val="20"/>
          <w:szCs w:val="20"/>
          <w:shd w:val="clear" w:color="auto" w:fill="FFFFFF"/>
          <w:lang w:val="en-US"/>
        </w:rPr>
        <w:t>There is relationship among the variables of Workplace Ostracism, Individual Psychological Capital and Work Engagement.</w:t>
      </w:r>
    </w:p>
    <w:p w14:paraId="06EE69CE" w14:textId="00D7762A" w:rsidR="004E3A6E" w:rsidRPr="00A02E2B" w:rsidRDefault="00E8425C" w:rsidP="002926E4">
      <w:pPr>
        <w:spacing w:after="0" w:line="360" w:lineRule="auto"/>
        <w:jc w:val="both"/>
        <w:rPr>
          <w:rFonts w:ascii="Times New Roman" w:eastAsia="Times New Roman" w:hAnsi="Times New Roman" w:cs="Times New Roman"/>
          <w:color w:val="333333"/>
          <w:kern w:val="0"/>
          <w:sz w:val="20"/>
          <w:szCs w:val="20"/>
          <w:shd w:val="clear" w:color="auto" w:fill="FFFFFF"/>
          <w:lang w:val="en-US"/>
        </w:rPr>
      </w:pPr>
      <w:r w:rsidRPr="00A02E2B">
        <w:rPr>
          <w:rFonts w:ascii="Times New Roman" w:eastAsia="Times New Roman" w:hAnsi="Times New Roman" w:cs="Times New Roman"/>
          <w:b/>
          <w:bCs/>
          <w:i/>
          <w:iCs/>
          <w:kern w:val="0"/>
          <w:sz w:val="20"/>
          <w:szCs w:val="20"/>
          <w:lang w:val="en-US"/>
        </w:rPr>
        <w:t xml:space="preserve">Hypothesis </w:t>
      </w:r>
      <w:r w:rsidR="00540E9B" w:rsidRPr="00A02E2B">
        <w:rPr>
          <w:rFonts w:ascii="Times New Roman" w:eastAsia="Times New Roman" w:hAnsi="Times New Roman" w:cs="Times New Roman"/>
          <w:b/>
          <w:bCs/>
          <w:i/>
          <w:iCs/>
          <w:kern w:val="0"/>
          <w:sz w:val="20"/>
          <w:szCs w:val="20"/>
          <w:lang w:val="en-US"/>
        </w:rPr>
        <w:t>4</w:t>
      </w:r>
      <w:r w:rsidR="00540E9B" w:rsidRPr="00A02E2B">
        <w:rPr>
          <w:rFonts w:ascii="Times New Roman" w:eastAsia="Times New Roman" w:hAnsi="Times New Roman" w:cs="Times New Roman"/>
          <w:b/>
          <w:bCs/>
          <w:kern w:val="0"/>
          <w:sz w:val="20"/>
          <w:szCs w:val="20"/>
          <w:lang w:val="en-US"/>
        </w:rPr>
        <w:t xml:space="preserve"> - </w:t>
      </w:r>
      <w:r w:rsidRPr="00A02E2B">
        <w:rPr>
          <w:rFonts w:ascii="Times New Roman" w:eastAsia="Times New Roman" w:hAnsi="Times New Roman" w:cs="Times New Roman"/>
          <w:color w:val="333333"/>
          <w:kern w:val="0"/>
          <w:sz w:val="20"/>
          <w:szCs w:val="20"/>
          <w:shd w:val="clear" w:color="auto" w:fill="FFFFFF"/>
          <w:lang w:val="en-US"/>
        </w:rPr>
        <w:t>There is relationship between dependent and independent variables</w:t>
      </w:r>
    </w:p>
    <w:p w14:paraId="7EA668DB" w14:textId="72809597" w:rsidR="003837B0" w:rsidRPr="00846570" w:rsidRDefault="00846570" w:rsidP="002926E4">
      <w:pPr>
        <w:spacing w:after="0" w:line="360" w:lineRule="auto"/>
        <w:jc w:val="both"/>
        <w:rPr>
          <w:rFonts w:ascii="Times New Roman" w:hAnsi="Times New Roman" w:cs="Times New Roman"/>
          <w:b/>
          <w:bCs/>
          <w:color w:val="333333"/>
          <w:shd w:val="clear" w:color="auto" w:fill="FFFFFF"/>
        </w:rPr>
      </w:pPr>
      <w:r w:rsidRPr="00D83528">
        <w:rPr>
          <w:rFonts w:ascii="Times New Roman" w:hAnsi="Times New Roman" w:cs="Times New Roman"/>
          <w:b/>
          <w:bCs/>
          <w:color w:val="333333"/>
          <w:shd w:val="clear" w:color="auto" w:fill="FFFFFF"/>
        </w:rPr>
        <w:t>2.</w:t>
      </w:r>
      <w:r>
        <w:rPr>
          <w:rFonts w:ascii="Times New Roman" w:hAnsi="Times New Roman" w:cs="Times New Roman"/>
          <w:b/>
          <w:bCs/>
          <w:color w:val="333333"/>
          <w:sz w:val="20"/>
          <w:szCs w:val="20"/>
          <w:shd w:val="clear" w:color="auto" w:fill="FFFFFF"/>
        </w:rPr>
        <w:t xml:space="preserve"> </w:t>
      </w:r>
      <w:r w:rsidR="00712935" w:rsidRPr="00846570">
        <w:rPr>
          <w:rFonts w:ascii="Times New Roman" w:hAnsi="Times New Roman" w:cs="Times New Roman"/>
          <w:b/>
          <w:bCs/>
          <w:color w:val="333333"/>
          <w:shd w:val="clear" w:color="auto" w:fill="FFFFFF"/>
        </w:rPr>
        <w:t>R</w:t>
      </w:r>
      <w:r w:rsidR="00FB147F" w:rsidRPr="00846570">
        <w:rPr>
          <w:rFonts w:ascii="Times New Roman" w:hAnsi="Times New Roman" w:cs="Times New Roman"/>
          <w:b/>
          <w:bCs/>
          <w:color w:val="333333"/>
          <w:shd w:val="clear" w:color="auto" w:fill="FFFFFF"/>
        </w:rPr>
        <w:t>esearch Methodology</w:t>
      </w:r>
    </w:p>
    <w:p w14:paraId="511187C7" w14:textId="766A9D1D" w:rsidR="003837B0" w:rsidRPr="00A02E2B" w:rsidRDefault="00712935" w:rsidP="002926E4">
      <w:pPr>
        <w:spacing w:after="0" w:line="360" w:lineRule="auto"/>
        <w:jc w:val="both"/>
        <w:rPr>
          <w:rFonts w:ascii="Times New Roman" w:hAnsi="Times New Roman" w:cs="Times New Roman"/>
          <w:i/>
          <w:iCs/>
          <w:color w:val="333333"/>
          <w:sz w:val="20"/>
          <w:szCs w:val="20"/>
          <w:shd w:val="clear" w:color="auto" w:fill="FFFFFF"/>
        </w:rPr>
      </w:pPr>
      <w:r w:rsidRPr="00A02E2B">
        <w:rPr>
          <w:rFonts w:ascii="Times New Roman" w:hAnsi="Times New Roman" w:cs="Times New Roman"/>
          <w:b/>
          <w:bCs/>
          <w:i/>
          <w:iCs/>
          <w:color w:val="333333"/>
          <w:sz w:val="20"/>
          <w:szCs w:val="20"/>
          <w:shd w:val="clear" w:color="auto" w:fill="FFFFFF"/>
        </w:rPr>
        <w:t>Data Collection and Sample</w:t>
      </w:r>
    </w:p>
    <w:p w14:paraId="2892BEA0" w14:textId="5C6C2219" w:rsidR="003837B0" w:rsidRPr="00A02E2B" w:rsidRDefault="008E4FA4" w:rsidP="002926E4">
      <w:pPr>
        <w:spacing w:after="0" w:line="360" w:lineRule="auto"/>
        <w:jc w:val="both"/>
        <w:rPr>
          <w:rFonts w:ascii="Times New Roman" w:hAnsi="Times New Roman" w:cs="Times New Roman"/>
          <w:color w:val="333333"/>
          <w:sz w:val="20"/>
          <w:szCs w:val="20"/>
          <w:shd w:val="clear" w:color="auto" w:fill="FFFFFF"/>
        </w:rPr>
      </w:pPr>
      <w:r w:rsidRPr="00A02E2B">
        <w:rPr>
          <w:rFonts w:ascii="Times New Roman" w:hAnsi="Times New Roman" w:cs="Times New Roman"/>
          <w:color w:val="333333"/>
          <w:sz w:val="20"/>
          <w:szCs w:val="20"/>
          <w:shd w:val="clear" w:color="auto" w:fill="FFFFFF"/>
        </w:rPr>
        <w:t xml:space="preserve">The present study employs a questionnaire approach to collect </w:t>
      </w:r>
      <w:r w:rsidR="00D468F8" w:rsidRPr="00A02E2B">
        <w:rPr>
          <w:rFonts w:ascii="Times New Roman" w:hAnsi="Times New Roman" w:cs="Times New Roman"/>
          <w:color w:val="333333"/>
          <w:sz w:val="20"/>
          <w:szCs w:val="20"/>
          <w:shd w:val="clear" w:color="auto" w:fill="FFFFFF"/>
        </w:rPr>
        <w:t xml:space="preserve">data for testing the research hypothesis. All independent and dependent variables </w:t>
      </w:r>
      <w:r w:rsidR="00691C0B" w:rsidRPr="00A02E2B">
        <w:rPr>
          <w:rFonts w:ascii="Times New Roman" w:hAnsi="Times New Roman" w:cs="Times New Roman"/>
          <w:color w:val="333333"/>
          <w:sz w:val="20"/>
          <w:szCs w:val="20"/>
          <w:shd w:val="clear" w:color="auto" w:fill="FFFFFF"/>
        </w:rPr>
        <w:t xml:space="preserve">require </w:t>
      </w:r>
      <w:r w:rsidR="00392FAC" w:rsidRPr="00A02E2B">
        <w:rPr>
          <w:rFonts w:ascii="Times New Roman" w:hAnsi="Times New Roman" w:cs="Times New Roman"/>
          <w:color w:val="333333"/>
          <w:sz w:val="20"/>
          <w:szCs w:val="20"/>
          <w:shd w:val="clear" w:color="auto" w:fill="FFFFFF"/>
        </w:rPr>
        <w:t>5-point</w:t>
      </w:r>
      <w:r w:rsidR="00691C0B" w:rsidRPr="00A02E2B">
        <w:rPr>
          <w:rFonts w:ascii="Times New Roman" w:hAnsi="Times New Roman" w:cs="Times New Roman"/>
          <w:color w:val="333333"/>
          <w:sz w:val="20"/>
          <w:szCs w:val="20"/>
          <w:shd w:val="clear" w:color="auto" w:fill="FFFFFF"/>
        </w:rPr>
        <w:t xml:space="preserve"> Likert style responses ranging from “strongly disagree” to “strongly agree”. </w:t>
      </w:r>
      <w:r w:rsidR="000C5372" w:rsidRPr="00A02E2B">
        <w:rPr>
          <w:rFonts w:ascii="Times New Roman" w:hAnsi="Times New Roman" w:cs="Times New Roman"/>
          <w:color w:val="333333"/>
          <w:sz w:val="20"/>
          <w:szCs w:val="20"/>
          <w:shd w:val="clear" w:color="auto" w:fill="FFFFFF"/>
        </w:rPr>
        <w:t xml:space="preserve">The population is known. It is a finite population. </w:t>
      </w:r>
      <w:r w:rsidR="00691C0B" w:rsidRPr="00A02E2B">
        <w:rPr>
          <w:rFonts w:ascii="Times New Roman" w:hAnsi="Times New Roman" w:cs="Times New Roman"/>
          <w:color w:val="333333"/>
          <w:sz w:val="20"/>
          <w:szCs w:val="20"/>
          <w:shd w:val="clear" w:color="auto" w:fill="FFFFFF"/>
        </w:rPr>
        <w:t>A s</w:t>
      </w:r>
      <w:r w:rsidR="00392FAC" w:rsidRPr="00A02E2B">
        <w:rPr>
          <w:rFonts w:ascii="Times New Roman" w:hAnsi="Times New Roman" w:cs="Times New Roman"/>
          <w:color w:val="333333"/>
          <w:sz w:val="20"/>
          <w:szCs w:val="20"/>
          <w:shd w:val="clear" w:color="auto" w:fill="FFFFFF"/>
        </w:rPr>
        <w:t>tudy</w:t>
      </w:r>
      <w:r w:rsidR="00691C0B" w:rsidRPr="00A02E2B">
        <w:rPr>
          <w:rFonts w:ascii="Times New Roman" w:hAnsi="Times New Roman" w:cs="Times New Roman"/>
          <w:color w:val="333333"/>
          <w:sz w:val="20"/>
          <w:szCs w:val="20"/>
          <w:shd w:val="clear" w:color="auto" w:fill="FFFFFF"/>
        </w:rPr>
        <w:t xml:space="preserve"> is conducted on </w:t>
      </w:r>
      <w:r w:rsidR="00392FAC" w:rsidRPr="00A02E2B">
        <w:rPr>
          <w:rFonts w:ascii="Times New Roman" w:hAnsi="Times New Roman" w:cs="Times New Roman"/>
          <w:color w:val="333333"/>
          <w:sz w:val="20"/>
          <w:szCs w:val="20"/>
          <w:shd w:val="clear" w:color="auto" w:fill="FFFFFF"/>
        </w:rPr>
        <w:t>28</w:t>
      </w:r>
      <w:r w:rsidR="000C5372" w:rsidRPr="00A02E2B">
        <w:rPr>
          <w:rFonts w:ascii="Times New Roman" w:hAnsi="Times New Roman" w:cs="Times New Roman"/>
          <w:color w:val="333333"/>
          <w:sz w:val="20"/>
          <w:szCs w:val="20"/>
          <w:shd w:val="clear" w:color="auto" w:fill="FFFFFF"/>
        </w:rPr>
        <w:t>5</w:t>
      </w:r>
      <w:r w:rsidR="00691C0B" w:rsidRPr="00A02E2B">
        <w:rPr>
          <w:rFonts w:ascii="Times New Roman" w:hAnsi="Times New Roman" w:cs="Times New Roman"/>
          <w:color w:val="333333"/>
          <w:sz w:val="20"/>
          <w:szCs w:val="20"/>
          <w:shd w:val="clear" w:color="auto" w:fill="FFFFFF"/>
        </w:rPr>
        <w:t xml:space="preserve"> Employees in a tube Manufacturing firm. </w:t>
      </w:r>
      <w:r w:rsidR="009C4F75" w:rsidRPr="00A02E2B">
        <w:rPr>
          <w:rFonts w:ascii="Times New Roman" w:hAnsi="Times New Roman" w:cs="Times New Roman"/>
          <w:color w:val="333333"/>
          <w:sz w:val="20"/>
          <w:szCs w:val="20"/>
          <w:shd w:val="clear" w:color="auto" w:fill="FFFFFF"/>
        </w:rPr>
        <w:t xml:space="preserve">Sample size has been determined by using Krejcie and Morgan table. </w:t>
      </w:r>
      <w:r w:rsidR="00691C0B" w:rsidRPr="00A02E2B">
        <w:rPr>
          <w:rFonts w:ascii="Times New Roman" w:hAnsi="Times New Roman" w:cs="Times New Roman"/>
          <w:color w:val="333333"/>
          <w:sz w:val="20"/>
          <w:szCs w:val="20"/>
          <w:shd w:val="clear" w:color="auto" w:fill="FFFFFF"/>
        </w:rPr>
        <w:t xml:space="preserve">Data are </w:t>
      </w:r>
      <w:r w:rsidR="00392FAC" w:rsidRPr="00A02E2B">
        <w:rPr>
          <w:rFonts w:ascii="Times New Roman" w:hAnsi="Times New Roman" w:cs="Times New Roman"/>
          <w:color w:val="333333"/>
          <w:sz w:val="20"/>
          <w:szCs w:val="20"/>
          <w:shd w:val="clear" w:color="auto" w:fill="FFFFFF"/>
        </w:rPr>
        <w:t>analysed</w:t>
      </w:r>
      <w:r w:rsidR="00691C0B" w:rsidRPr="00A02E2B">
        <w:rPr>
          <w:rFonts w:ascii="Times New Roman" w:hAnsi="Times New Roman" w:cs="Times New Roman"/>
          <w:color w:val="333333"/>
          <w:sz w:val="20"/>
          <w:szCs w:val="20"/>
          <w:shd w:val="clear" w:color="auto" w:fill="FFFFFF"/>
        </w:rPr>
        <w:t xml:space="preserve"> and relationships are tested using linear regression.</w:t>
      </w:r>
    </w:p>
    <w:p w14:paraId="7F1A0B25" w14:textId="77777777" w:rsidR="00BA26E1" w:rsidRPr="00A02E2B" w:rsidRDefault="00BA26E1" w:rsidP="002926E4">
      <w:pPr>
        <w:tabs>
          <w:tab w:val="left" w:pos="7370"/>
        </w:tabs>
        <w:spacing w:after="0" w:line="360" w:lineRule="auto"/>
        <w:jc w:val="both"/>
        <w:rPr>
          <w:rFonts w:ascii="Times New Roman" w:hAnsi="Times New Roman" w:cs="Times New Roman"/>
          <w:i/>
          <w:iCs/>
          <w:sz w:val="20"/>
          <w:szCs w:val="20"/>
        </w:rPr>
      </w:pPr>
      <w:r w:rsidRPr="00A02E2B">
        <w:rPr>
          <w:rFonts w:ascii="Times New Roman" w:hAnsi="Times New Roman" w:cs="Times New Roman"/>
          <w:b/>
          <w:bCs/>
          <w:i/>
          <w:iCs/>
          <w:sz w:val="20"/>
          <w:szCs w:val="20"/>
        </w:rPr>
        <w:t>Assessing reliability</w:t>
      </w:r>
      <w:r w:rsidRPr="00A02E2B">
        <w:rPr>
          <w:rFonts w:ascii="Times New Roman" w:hAnsi="Times New Roman" w:cs="Times New Roman"/>
          <w:i/>
          <w:iCs/>
          <w:sz w:val="20"/>
          <w:szCs w:val="20"/>
        </w:rPr>
        <w:t xml:space="preserve"> </w:t>
      </w:r>
    </w:p>
    <w:p w14:paraId="700804A0" w14:textId="05FD0997" w:rsidR="003837B0" w:rsidRPr="00A02E2B" w:rsidRDefault="00BA26E1" w:rsidP="002926E4">
      <w:pPr>
        <w:tabs>
          <w:tab w:val="left" w:pos="7370"/>
        </w:tabs>
        <w:spacing w:after="0" w:line="360" w:lineRule="auto"/>
        <w:jc w:val="both"/>
        <w:rPr>
          <w:rFonts w:ascii="Times New Roman" w:hAnsi="Times New Roman" w:cs="Times New Roman"/>
          <w:sz w:val="20"/>
          <w:szCs w:val="20"/>
        </w:rPr>
      </w:pPr>
      <w:r w:rsidRPr="00A02E2B">
        <w:rPr>
          <w:rFonts w:ascii="Times New Roman" w:hAnsi="Times New Roman" w:cs="Times New Roman"/>
          <w:sz w:val="20"/>
          <w:szCs w:val="20"/>
        </w:rPr>
        <w:t>The reliability was tested using Cronbach’s alpha</w:t>
      </w:r>
      <w:r w:rsidR="00936ABA" w:rsidRPr="00A02E2B">
        <w:rPr>
          <w:rFonts w:ascii="Times New Roman" w:hAnsi="Times New Roman" w:cs="Times New Roman"/>
          <w:sz w:val="20"/>
          <w:szCs w:val="20"/>
        </w:rPr>
        <w:t xml:space="preserve">. The Cronbach's alpha parentheses indicating the internal consistency reliability as the value is ranging from </w:t>
      </w:r>
      <w:r w:rsidR="00936ABA" w:rsidRPr="00A02E2B">
        <w:rPr>
          <w:rFonts w:ascii="Times New Roman" w:eastAsia="Times New Roman" w:hAnsi="Times New Roman" w:cs="Times New Roman"/>
          <w:kern w:val="0"/>
          <w:sz w:val="20"/>
          <w:szCs w:val="20"/>
          <w:lang w:val="en-US"/>
        </w:rPr>
        <w:t>0.762 to 0.845</w:t>
      </w:r>
    </w:p>
    <w:p w14:paraId="5F1D7B24" w14:textId="080B64B8" w:rsidR="001E1977" w:rsidRDefault="009C111B" w:rsidP="002926E4">
      <w:pPr>
        <w:spacing w:after="0" w:line="360" w:lineRule="auto"/>
        <w:jc w:val="both"/>
        <w:rPr>
          <w:rFonts w:ascii="Times New Roman" w:hAnsi="Times New Roman" w:cs="Times New Roman"/>
          <w:b/>
          <w:bCs/>
          <w:sz w:val="20"/>
          <w:szCs w:val="20"/>
        </w:rPr>
      </w:pPr>
      <w:r>
        <w:rPr>
          <w:rFonts w:ascii="Times New Roman" w:hAnsi="Times New Roman" w:cs="Times New Roman"/>
          <w:b/>
          <w:bCs/>
          <w:sz w:val="20"/>
          <w:szCs w:val="20"/>
        </w:rPr>
        <w:t>Data a</w:t>
      </w:r>
      <w:r w:rsidR="00903EED" w:rsidRPr="00A02E2B">
        <w:rPr>
          <w:rFonts w:ascii="Times New Roman" w:hAnsi="Times New Roman" w:cs="Times New Roman"/>
          <w:b/>
          <w:bCs/>
          <w:sz w:val="20"/>
          <w:szCs w:val="20"/>
        </w:rPr>
        <w:t xml:space="preserve">nalysis and </w:t>
      </w:r>
      <w:r w:rsidR="002D6BEE">
        <w:rPr>
          <w:rFonts w:ascii="Times New Roman" w:hAnsi="Times New Roman" w:cs="Times New Roman"/>
          <w:b/>
          <w:bCs/>
          <w:sz w:val="20"/>
          <w:szCs w:val="20"/>
        </w:rPr>
        <w:t>Findings</w:t>
      </w:r>
    </w:p>
    <w:p w14:paraId="1140B10B" w14:textId="3A4AF430" w:rsidR="00685F49" w:rsidRDefault="00420878" w:rsidP="002926E4">
      <w:pPr>
        <w:spacing w:after="0" w:line="360" w:lineRule="auto"/>
        <w:jc w:val="both"/>
        <w:rPr>
          <w:rFonts w:ascii="Times New Roman" w:hAnsi="Times New Roman" w:cs="Times New Roman"/>
          <w:sz w:val="20"/>
          <w:szCs w:val="20"/>
        </w:rPr>
      </w:pPr>
      <w:r w:rsidRPr="00992E22">
        <w:rPr>
          <w:rFonts w:ascii="Times New Roman" w:hAnsi="Times New Roman" w:cs="Times New Roman"/>
          <w:b/>
          <w:bCs/>
          <w:sz w:val="20"/>
          <w:szCs w:val="20"/>
        </w:rPr>
        <w:t xml:space="preserve">Table </w:t>
      </w:r>
      <w:r w:rsidR="0028588B">
        <w:rPr>
          <w:rFonts w:ascii="Times New Roman" w:hAnsi="Times New Roman" w:cs="Times New Roman"/>
          <w:b/>
          <w:bCs/>
          <w:sz w:val="20"/>
          <w:szCs w:val="20"/>
        </w:rPr>
        <w:t>-</w:t>
      </w:r>
      <w:r w:rsidRPr="00992E22">
        <w:rPr>
          <w:rFonts w:ascii="Times New Roman" w:hAnsi="Times New Roman" w:cs="Times New Roman"/>
          <w:b/>
          <w:bCs/>
          <w:sz w:val="20"/>
          <w:szCs w:val="20"/>
        </w:rPr>
        <w:t>1</w:t>
      </w:r>
      <w:r w:rsidR="00992E22">
        <w:rPr>
          <w:rFonts w:ascii="Times New Roman" w:hAnsi="Times New Roman" w:cs="Times New Roman"/>
          <w:b/>
          <w:bCs/>
          <w:sz w:val="20"/>
          <w:szCs w:val="20"/>
        </w:rPr>
        <w:t>:</w:t>
      </w:r>
      <w:r>
        <w:rPr>
          <w:rFonts w:ascii="Times New Roman" w:hAnsi="Times New Roman" w:cs="Times New Roman"/>
          <w:sz w:val="20"/>
          <w:szCs w:val="20"/>
        </w:rPr>
        <w:t xml:space="preserve"> Demographic details of the respondents.</w:t>
      </w:r>
    </w:p>
    <w:tbl>
      <w:tblPr>
        <w:tblStyle w:val="TableGrid"/>
        <w:tblW w:w="0" w:type="auto"/>
        <w:tblLayout w:type="fixed"/>
        <w:tblLook w:val="04A0" w:firstRow="1" w:lastRow="0" w:firstColumn="1" w:lastColumn="0" w:noHBand="0" w:noVBand="1"/>
      </w:tblPr>
      <w:tblGrid>
        <w:gridCol w:w="1696"/>
        <w:gridCol w:w="1701"/>
        <w:gridCol w:w="709"/>
        <w:gridCol w:w="987"/>
      </w:tblGrid>
      <w:tr w:rsidR="00E20AF4" w14:paraId="4CEAFE6A" w14:textId="77777777" w:rsidTr="008E6DE4">
        <w:tc>
          <w:tcPr>
            <w:tcW w:w="1696" w:type="dxa"/>
          </w:tcPr>
          <w:p w14:paraId="033611D0" w14:textId="1F1641B0" w:rsidR="00E20AF4" w:rsidRPr="00E20AF4" w:rsidRDefault="00E20AF4" w:rsidP="002926E4">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Particulars</w:t>
            </w:r>
          </w:p>
        </w:tc>
        <w:tc>
          <w:tcPr>
            <w:tcW w:w="2410" w:type="dxa"/>
            <w:gridSpan w:val="2"/>
          </w:tcPr>
          <w:p w14:paraId="19586CFF" w14:textId="6CBFA345" w:rsidR="00E20AF4" w:rsidRPr="00E20AF4" w:rsidRDefault="00E20AF4" w:rsidP="002926E4">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                                Count</w:t>
            </w:r>
          </w:p>
        </w:tc>
        <w:tc>
          <w:tcPr>
            <w:tcW w:w="987" w:type="dxa"/>
          </w:tcPr>
          <w:p w14:paraId="705A2283" w14:textId="260BFE12" w:rsidR="00E20AF4" w:rsidRPr="00E20AF4" w:rsidRDefault="00E20AF4" w:rsidP="002926E4">
            <w:pPr>
              <w:spacing w:line="360" w:lineRule="auto"/>
              <w:jc w:val="both"/>
              <w:rPr>
                <w:rFonts w:ascii="Times New Roman" w:hAnsi="Times New Roman" w:cs="Times New Roman"/>
                <w:b/>
                <w:bCs/>
                <w:sz w:val="20"/>
                <w:szCs w:val="20"/>
              </w:rPr>
            </w:pPr>
            <w:r w:rsidRPr="00E20AF4">
              <w:rPr>
                <w:rFonts w:ascii="Times New Roman" w:hAnsi="Times New Roman" w:cs="Times New Roman"/>
                <w:b/>
                <w:bCs/>
                <w:sz w:val="20"/>
                <w:szCs w:val="20"/>
              </w:rPr>
              <w:t>Percent</w:t>
            </w:r>
          </w:p>
        </w:tc>
      </w:tr>
      <w:tr w:rsidR="00E20AF4" w14:paraId="2293CC2F" w14:textId="77777777" w:rsidTr="008E6DE4">
        <w:trPr>
          <w:trHeight w:val="240"/>
        </w:trPr>
        <w:tc>
          <w:tcPr>
            <w:tcW w:w="1696" w:type="dxa"/>
            <w:vMerge w:val="restart"/>
          </w:tcPr>
          <w:p w14:paraId="6E2F080A" w14:textId="434600DF" w:rsidR="00E20AF4" w:rsidRDefault="00E20AF4" w:rsidP="002926E4">
            <w:pPr>
              <w:spacing w:line="360" w:lineRule="auto"/>
              <w:jc w:val="both"/>
              <w:rPr>
                <w:rFonts w:ascii="Times New Roman" w:hAnsi="Times New Roman" w:cs="Times New Roman"/>
                <w:sz w:val="20"/>
                <w:szCs w:val="20"/>
              </w:rPr>
            </w:pPr>
            <w:r>
              <w:rPr>
                <w:rFonts w:ascii="Times New Roman" w:hAnsi="Times New Roman" w:cs="Times New Roman"/>
                <w:sz w:val="20"/>
                <w:szCs w:val="20"/>
              </w:rPr>
              <w:t>Gender</w:t>
            </w:r>
          </w:p>
        </w:tc>
        <w:tc>
          <w:tcPr>
            <w:tcW w:w="1701" w:type="dxa"/>
          </w:tcPr>
          <w:p w14:paraId="1D54582D" w14:textId="66C98819" w:rsidR="00E20AF4" w:rsidRDefault="00E20AF4" w:rsidP="002926E4">
            <w:pPr>
              <w:spacing w:line="360" w:lineRule="auto"/>
              <w:rPr>
                <w:rFonts w:ascii="Times New Roman" w:hAnsi="Times New Roman" w:cs="Times New Roman"/>
                <w:sz w:val="20"/>
                <w:szCs w:val="20"/>
              </w:rPr>
            </w:pPr>
            <w:r>
              <w:rPr>
                <w:rFonts w:ascii="Times New Roman" w:hAnsi="Times New Roman" w:cs="Times New Roman"/>
                <w:sz w:val="20"/>
                <w:szCs w:val="20"/>
              </w:rPr>
              <w:t xml:space="preserve">Male </w:t>
            </w:r>
          </w:p>
        </w:tc>
        <w:tc>
          <w:tcPr>
            <w:tcW w:w="709" w:type="dxa"/>
          </w:tcPr>
          <w:p w14:paraId="47C78998" w14:textId="6BF8CA65" w:rsidR="00E20AF4" w:rsidRDefault="00E20AF4" w:rsidP="002926E4">
            <w:pPr>
              <w:spacing w:line="360" w:lineRule="auto"/>
              <w:jc w:val="both"/>
              <w:rPr>
                <w:rFonts w:ascii="Times New Roman" w:hAnsi="Times New Roman" w:cs="Times New Roman"/>
                <w:sz w:val="20"/>
                <w:szCs w:val="20"/>
              </w:rPr>
            </w:pPr>
            <w:r>
              <w:rPr>
                <w:rFonts w:ascii="Times New Roman" w:hAnsi="Times New Roman" w:cs="Times New Roman"/>
                <w:sz w:val="20"/>
                <w:szCs w:val="20"/>
              </w:rPr>
              <w:t>215</w:t>
            </w:r>
          </w:p>
        </w:tc>
        <w:tc>
          <w:tcPr>
            <w:tcW w:w="987" w:type="dxa"/>
          </w:tcPr>
          <w:p w14:paraId="4CF65E7D" w14:textId="2308ED16" w:rsidR="00E20AF4" w:rsidRDefault="002A72A2" w:rsidP="002926E4">
            <w:pPr>
              <w:spacing w:line="360" w:lineRule="auto"/>
              <w:jc w:val="both"/>
              <w:rPr>
                <w:rFonts w:ascii="Times New Roman" w:hAnsi="Times New Roman" w:cs="Times New Roman"/>
                <w:sz w:val="20"/>
                <w:szCs w:val="20"/>
              </w:rPr>
            </w:pPr>
            <w:r>
              <w:rPr>
                <w:rFonts w:ascii="Times New Roman" w:hAnsi="Times New Roman" w:cs="Times New Roman"/>
                <w:sz w:val="20"/>
                <w:szCs w:val="20"/>
              </w:rPr>
              <w:t>75</w:t>
            </w:r>
          </w:p>
        </w:tc>
      </w:tr>
      <w:tr w:rsidR="00E20AF4" w14:paraId="55413385" w14:textId="77777777" w:rsidTr="008E6DE4">
        <w:trPr>
          <w:trHeight w:val="110"/>
        </w:trPr>
        <w:tc>
          <w:tcPr>
            <w:tcW w:w="1696" w:type="dxa"/>
            <w:vMerge/>
          </w:tcPr>
          <w:p w14:paraId="10007043" w14:textId="77777777" w:rsidR="00E20AF4" w:rsidRDefault="00E20AF4" w:rsidP="002926E4">
            <w:pPr>
              <w:spacing w:line="360" w:lineRule="auto"/>
              <w:jc w:val="both"/>
              <w:rPr>
                <w:rFonts w:ascii="Times New Roman" w:hAnsi="Times New Roman" w:cs="Times New Roman"/>
                <w:sz w:val="20"/>
                <w:szCs w:val="20"/>
              </w:rPr>
            </w:pPr>
          </w:p>
        </w:tc>
        <w:tc>
          <w:tcPr>
            <w:tcW w:w="1701" w:type="dxa"/>
          </w:tcPr>
          <w:p w14:paraId="7BDF77C7" w14:textId="11768679" w:rsidR="00E20AF4" w:rsidRDefault="00E20AF4" w:rsidP="002926E4">
            <w:pPr>
              <w:spacing w:line="360" w:lineRule="auto"/>
              <w:rPr>
                <w:rFonts w:ascii="Times New Roman" w:hAnsi="Times New Roman" w:cs="Times New Roman"/>
                <w:sz w:val="20"/>
                <w:szCs w:val="20"/>
              </w:rPr>
            </w:pPr>
            <w:r>
              <w:rPr>
                <w:rFonts w:ascii="Times New Roman" w:hAnsi="Times New Roman" w:cs="Times New Roman"/>
                <w:sz w:val="20"/>
                <w:szCs w:val="20"/>
              </w:rPr>
              <w:t>Female</w:t>
            </w:r>
          </w:p>
        </w:tc>
        <w:tc>
          <w:tcPr>
            <w:tcW w:w="709" w:type="dxa"/>
          </w:tcPr>
          <w:p w14:paraId="47030B66" w14:textId="47264264" w:rsidR="00E20AF4" w:rsidRDefault="00E20AF4" w:rsidP="002926E4">
            <w:pPr>
              <w:spacing w:line="360" w:lineRule="auto"/>
              <w:jc w:val="both"/>
              <w:rPr>
                <w:rFonts w:ascii="Times New Roman" w:hAnsi="Times New Roman" w:cs="Times New Roman"/>
                <w:sz w:val="20"/>
                <w:szCs w:val="20"/>
              </w:rPr>
            </w:pPr>
            <w:r>
              <w:rPr>
                <w:rFonts w:ascii="Times New Roman" w:hAnsi="Times New Roman" w:cs="Times New Roman"/>
                <w:sz w:val="20"/>
                <w:szCs w:val="20"/>
              </w:rPr>
              <w:t>70</w:t>
            </w:r>
          </w:p>
        </w:tc>
        <w:tc>
          <w:tcPr>
            <w:tcW w:w="987" w:type="dxa"/>
          </w:tcPr>
          <w:p w14:paraId="5AD91681" w14:textId="3FD6F652" w:rsidR="00E20AF4" w:rsidRDefault="002A72A2" w:rsidP="002926E4">
            <w:pPr>
              <w:spacing w:line="360" w:lineRule="auto"/>
              <w:jc w:val="both"/>
              <w:rPr>
                <w:rFonts w:ascii="Times New Roman" w:hAnsi="Times New Roman" w:cs="Times New Roman"/>
                <w:sz w:val="20"/>
                <w:szCs w:val="20"/>
              </w:rPr>
            </w:pPr>
            <w:r>
              <w:rPr>
                <w:rFonts w:ascii="Times New Roman" w:hAnsi="Times New Roman" w:cs="Times New Roman"/>
                <w:sz w:val="20"/>
                <w:szCs w:val="20"/>
              </w:rPr>
              <w:t>25</w:t>
            </w:r>
          </w:p>
        </w:tc>
      </w:tr>
      <w:tr w:rsidR="002B036B" w14:paraId="4D6A601C" w14:textId="77777777" w:rsidTr="008E6DE4">
        <w:trPr>
          <w:trHeight w:val="150"/>
        </w:trPr>
        <w:tc>
          <w:tcPr>
            <w:tcW w:w="1696" w:type="dxa"/>
            <w:vMerge w:val="restart"/>
          </w:tcPr>
          <w:p w14:paraId="1B0CFAB2" w14:textId="2E2D4082" w:rsidR="002B036B" w:rsidRDefault="002B036B" w:rsidP="002926E4">
            <w:pPr>
              <w:spacing w:line="360" w:lineRule="auto"/>
              <w:jc w:val="both"/>
              <w:rPr>
                <w:rFonts w:ascii="Times New Roman" w:hAnsi="Times New Roman" w:cs="Times New Roman"/>
                <w:sz w:val="20"/>
                <w:szCs w:val="20"/>
              </w:rPr>
            </w:pPr>
            <w:r>
              <w:rPr>
                <w:rFonts w:ascii="Times New Roman" w:hAnsi="Times New Roman" w:cs="Times New Roman"/>
                <w:sz w:val="20"/>
                <w:szCs w:val="20"/>
              </w:rPr>
              <w:t>Age</w:t>
            </w:r>
          </w:p>
        </w:tc>
        <w:tc>
          <w:tcPr>
            <w:tcW w:w="1701" w:type="dxa"/>
          </w:tcPr>
          <w:p w14:paraId="5BFA4D6A" w14:textId="5BC3F29D" w:rsidR="002B036B" w:rsidRPr="002B036B" w:rsidRDefault="002B036B" w:rsidP="002926E4">
            <w:pPr>
              <w:spacing w:line="360" w:lineRule="auto"/>
              <w:rPr>
                <w:rFonts w:ascii="Times New Roman" w:hAnsi="Times New Roman" w:cs="Times New Roman"/>
                <w:sz w:val="20"/>
                <w:szCs w:val="20"/>
              </w:rPr>
            </w:pPr>
            <w:r w:rsidRPr="002B036B">
              <w:rPr>
                <w:rFonts w:ascii="Times New Roman" w:hAnsi="Times New Roman" w:cs="Times New Roman"/>
              </w:rPr>
              <w:t xml:space="preserve">18 - 28 </w:t>
            </w:r>
          </w:p>
        </w:tc>
        <w:tc>
          <w:tcPr>
            <w:tcW w:w="709" w:type="dxa"/>
          </w:tcPr>
          <w:p w14:paraId="2C78B1AD" w14:textId="073F6328" w:rsidR="002B036B" w:rsidRPr="002B036B" w:rsidRDefault="002B036B" w:rsidP="002926E4">
            <w:pPr>
              <w:spacing w:line="360" w:lineRule="auto"/>
              <w:jc w:val="both"/>
              <w:rPr>
                <w:rFonts w:ascii="Times New Roman" w:hAnsi="Times New Roman" w:cs="Times New Roman"/>
                <w:sz w:val="20"/>
                <w:szCs w:val="20"/>
              </w:rPr>
            </w:pPr>
            <w:r w:rsidRPr="002B036B">
              <w:rPr>
                <w:rFonts w:ascii="Times New Roman" w:hAnsi="Times New Roman" w:cs="Times New Roman"/>
              </w:rPr>
              <w:t xml:space="preserve">198 </w:t>
            </w:r>
          </w:p>
        </w:tc>
        <w:tc>
          <w:tcPr>
            <w:tcW w:w="987" w:type="dxa"/>
          </w:tcPr>
          <w:p w14:paraId="2D450F58" w14:textId="25CB9B26" w:rsidR="002B036B" w:rsidRPr="002B036B" w:rsidRDefault="002B036B" w:rsidP="002926E4">
            <w:pPr>
              <w:spacing w:line="360" w:lineRule="auto"/>
              <w:jc w:val="both"/>
              <w:rPr>
                <w:rFonts w:ascii="Times New Roman" w:hAnsi="Times New Roman" w:cs="Times New Roman"/>
                <w:sz w:val="20"/>
                <w:szCs w:val="20"/>
              </w:rPr>
            </w:pPr>
            <w:r w:rsidRPr="002B036B">
              <w:rPr>
                <w:rFonts w:ascii="Times New Roman" w:hAnsi="Times New Roman" w:cs="Times New Roman"/>
              </w:rPr>
              <w:t xml:space="preserve">69 </w:t>
            </w:r>
          </w:p>
        </w:tc>
      </w:tr>
      <w:tr w:rsidR="002B036B" w14:paraId="7EFDD496" w14:textId="77777777" w:rsidTr="008E6DE4">
        <w:trPr>
          <w:trHeight w:val="190"/>
        </w:trPr>
        <w:tc>
          <w:tcPr>
            <w:tcW w:w="1696" w:type="dxa"/>
            <w:vMerge/>
          </w:tcPr>
          <w:p w14:paraId="27ED382A" w14:textId="77777777" w:rsidR="002B036B" w:rsidRDefault="002B036B" w:rsidP="002926E4">
            <w:pPr>
              <w:spacing w:line="360" w:lineRule="auto"/>
              <w:jc w:val="both"/>
              <w:rPr>
                <w:rFonts w:ascii="Times New Roman" w:hAnsi="Times New Roman" w:cs="Times New Roman"/>
                <w:sz w:val="20"/>
                <w:szCs w:val="20"/>
              </w:rPr>
            </w:pPr>
          </w:p>
        </w:tc>
        <w:tc>
          <w:tcPr>
            <w:tcW w:w="1701" w:type="dxa"/>
          </w:tcPr>
          <w:p w14:paraId="52905F59" w14:textId="0F0BBB54" w:rsidR="002B036B" w:rsidRPr="002B036B" w:rsidRDefault="002B036B" w:rsidP="002926E4">
            <w:pPr>
              <w:spacing w:line="360" w:lineRule="auto"/>
              <w:rPr>
                <w:rFonts w:ascii="Times New Roman" w:hAnsi="Times New Roman" w:cs="Times New Roman"/>
                <w:sz w:val="20"/>
                <w:szCs w:val="20"/>
              </w:rPr>
            </w:pPr>
            <w:r w:rsidRPr="002B036B">
              <w:rPr>
                <w:rFonts w:ascii="Times New Roman" w:hAnsi="Times New Roman" w:cs="Times New Roman"/>
              </w:rPr>
              <w:t xml:space="preserve">29 - 39 </w:t>
            </w:r>
          </w:p>
        </w:tc>
        <w:tc>
          <w:tcPr>
            <w:tcW w:w="709" w:type="dxa"/>
          </w:tcPr>
          <w:p w14:paraId="07A6CD1A" w14:textId="501E33AC" w:rsidR="002B036B" w:rsidRPr="002B036B" w:rsidRDefault="002B036B" w:rsidP="002926E4">
            <w:pPr>
              <w:spacing w:line="360" w:lineRule="auto"/>
              <w:jc w:val="both"/>
              <w:rPr>
                <w:rFonts w:ascii="Times New Roman" w:hAnsi="Times New Roman" w:cs="Times New Roman"/>
                <w:sz w:val="20"/>
                <w:szCs w:val="20"/>
              </w:rPr>
            </w:pPr>
            <w:r w:rsidRPr="002B036B">
              <w:rPr>
                <w:rFonts w:ascii="Times New Roman" w:hAnsi="Times New Roman" w:cs="Times New Roman"/>
              </w:rPr>
              <w:t xml:space="preserve">57 </w:t>
            </w:r>
          </w:p>
        </w:tc>
        <w:tc>
          <w:tcPr>
            <w:tcW w:w="987" w:type="dxa"/>
          </w:tcPr>
          <w:p w14:paraId="251703E9" w14:textId="31B12321" w:rsidR="002B036B" w:rsidRPr="002B036B" w:rsidRDefault="002B036B" w:rsidP="002926E4">
            <w:pPr>
              <w:spacing w:line="360" w:lineRule="auto"/>
              <w:jc w:val="both"/>
              <w:rPr>
                <w:rFonts w:ascii="Times New Roman" w:hAnsi="Times New Roman" w:cs="Times New Roman"/>
                <w:sz w:val="20"/>
                <w:szCs w:val="20"/>
              </w:rPr>
            </w:pPr>
            <w:r w:rsidRPr="002B036B">
              <w:rPr>
                <w:rFonts w:ascii="Times New Roman" w:hAnsi="Times New Roman" w:cs="Times New Roman"/>
              </w:rPr>
              <w:t xml:space="preserve">20 </w:t>
            </w:r>
          </w:p>
        </w:tc>
      </w:tr>
      <w:tr w:rsidR="002B036B" w14:paraId="238E8F52" w14:textId="77777777" w:rsidTr="008E6DE4">
        <w:trPr>
          <w:trHeight w:val="130"/>
        </w:trPr>
        <w:tc>
          <w:tcPr>
            <w:tcW w:w="1696" w:type="dxa"/>
            <w:vMerge/>
          </w:tcPr>
          <w:p w14:paraId="537EA7AB" w14:textId="77777777" w:rsidR="002B036B" w:rsidRDefault="002B036B" w:rsidP="002926E4">
            <w:pPr>
              <w:spacing w:line="360" w:lineRule="auto"/>
              <w:jc w:val="both"/>
              <w:rPr>
                <w:rFonts w:ascii="Times New Roman" w:hAnsi="Times New Roman" w:cs="Times New Roman"/>
                <w:sz w:val="20"/>
                <w:szCs w:val="20"/>
              </w:rPr>
            </w:pPr>
          </w:p>
        </w:tc>
        <w:tc>
          <w:tcPr>
            <w:tcW w:w="1701" w:type="dxa"/>
          </w:tcPr>
          <w:p w14:paraId="3CF31D2B" w14:textId="739D7410" w:rsidR="002B036B" w:rsidRPr="002B036B" w:rsidRDefault="002B036B" w:rsidP="002926E4">
            <w:pPr>
              <w:spacing w:line="360" w:lineRule="auto"/>
              <w:rPr>
                <w:rFonts w:ascii="Times New Roman" w:hAnsi="Times New Roman" w:cs="Times New Roman"/>
                <w:sz w:val="20"/>
                <w:szCs w:val="20"/>
              </w:rPr>
            </w:pPr>
            <w:r w:rsidRPr="002B036B">
              <w:rPr>
                <w:rFonts w:ascii="Times New Roman" w:hAnsi="Times New Roman" w:cs="Times New Roman"/>
              </w:rPr>
              <w:t xml:space="preserve">40 - 50 </w:t>
            </w:r>
          </w:p>
        </w:tc>
        <w:tc>
          <w:tcPr>
            <w:tcW w:w="709" w:type="dxa"/>
          </w:tcPr>
          <w:p w14:paraId="55B2D07D" w14:textId="7A7A8A29" w:rsidR="002B036B" w:rsidRPr="002B036B" w:rsidRDefault="002B036B" w:rsidP="002926E4">
            <w:pPr>
              <w:spacing w:line="360" w:lineRule="auto"/>
              <w:jc w:val="both"/>
              <w:rPr>
                <w:rFonts w:ascii="Times New Roman" w:hAnsi="Times New Roman" w:cs="Times New Roman"/>
                <w:sz w:val="20"/>
                <w:szCs w:val="20"/>
              </w:rPr>
            </w:pPr>
            <w:r w:rsidRPr="002B036B">
              <w:rPr>
                <w:rFonts w:ascii="Times New Roman" w:hAnsi="Times New Roman" w:cs="Times New Roman"/>
              </w:rPr>
              <w:t xml:space="preserve">25 </w:t>
            </w:r>
          </w:p>
        </w:tc>
        <w:tc>
          <w:tcPr>
            <w:tcW w:w="987" w:type="dxa"/>
          </w:tcPr>
          <w:p w14:paraId="47F52B65" w14:textId="4A134CF1" w:rsidR="002B036B" w:rsidRPr="002B036B" w:rsidRDefault="002B036B" w:rsidP="002926E4">
            <w:pPr>
              <w:spacing w:line="360" w:lineRule="auto"/>
              <w:jc w:val="both"/>
              <w:rPr>
                <w:rFonts w:ascii="Times New Roman" w:hAnsi="Times New Roman" w:cs="Times New Roman"/>
                <w:sz w:val="20"/>
                <w:szCs w:val="20"/>
              </w:rPr>
            </w:pPr>
            <w:r w:rsidRPr="002B036B">
              <w:rPr>
                <w:rFonts w:ascii="Times New Roman" w:hAnsi="Times New Roman" w:cs="Times New Roman"/>
              </w:rPr>
              <w:t xml:space="preserve">9 </w:t>
            </w:r>
          </w:p>
        </w:tc>
      </w:tr>
      <w:tr w:rsidR="002B036B" w14:paraId="788749D3" w14:textId="77777777" w:rsidTr="008E6DE4">
        <w:trPr>
          <w:trHeight w:val="150"/>
        </w:trPr>
        <w:tc>
          <w:tcPr>
            <w:tcW w:w="1696" w:type="dxa"/>
            <w:vMerge/>
          </w:tcPr>
          <w:p w14:paraId="643594F1" w14:textId="77777777" w:rsidR="002B036B" w:rsidRDefault="002B036B" w:rsidP="002926E4">
            <w:pPr>
              <w:spacing w:line="360" w:lineRule="auto"/>
              <w:jc w:val="both"/>
              <w:rPr>
                <w:rFonts w:ascii="Times New Roman" w:hAnsi="Times New Roman" w:cs="Times New Roman"/>
                <w:sz w:val="20"/>
                <w:szCs w:val="20"/>
              </w:rPr>
            </w:pPr>
          </w:p>
        </w:tc>
        <w:tc>
          <w:tcPr>
            <w:tcW w:w="1701" w:type="dxa"/>
          </w:tcPr>
          <w:p w14:paraId="769FCF18" w14:textId="617B91BD" w:rsidR="002B036B" w:rsidRPr="002B036B" w:rsidRDefault="002B036B" w:rsidP="002926E4">
            <w:pPr>
              <w:spacing w:line="360" w:lineRule="auto"/>
              <w:rPr>
                <w:rFonts w:ascii="Times New Roman" w:hAnsi="Times New Roman" w:cs="Times New Roman"/>
                <w:sz w:val="20"/>
                <w:szCs w:val="20"/>
              </w:rPr>
            </w:pPr>
            <w:r w:rsidRPr="002B036B">
              <w:rPr>
                <w:rFonts w:ascii="Times New Roman" w:hAnsi="Times New Roman" w:cs="Times New Roman"/>
              </w:rPr>
              <w:t xml:space="preserve">Above 50 </w:t>
            </w:r>
          </w:p>
        </w:tc>
        <w:tc>
          <w:tcPr>
            <w:tcW w:w="709" w:type="dxa"/>
          </w:tcPr>
          <w:p w14:paraId="6BD8BAFC" w14:textId="5C92F7D8" w:rsidR="002B036B" w:rsidRPr="002B036B" w:rsidRDefault="002B036B" w:rsidP="002926E4">
            <w:pPr>
              <w:spacing w:line="360" w:lineRule="auto"/>
              <w:jc w:val="both"/>
              <w:rPr>
                <w:rFonts w:ascii="Times New Roman" w:hAnsi="Times New Roman" w:cs="Times New Roman"/>
                <w:sz w:val="20"/>
                <w:szCs w:val="20"/>
              </w:rPr>
            </w:pPr>
            <w:r w:rsidRPr="002B036B">
              <w:rPr>
                <w:rFonts w:ascii="Times New Roman" w:hAnsi="Times New Roman" w:cs="Times New Roman"/>
              </w:rPr>
              <w:t xml:space="preserve">5 </w:t>
            </w:r>
          </w:p>
        </w:tc>
        <w:tc>
          <w:tcPr>
            <w:tcW w:w="987" w:type="dxa"/>
          </w:tcPr>
          <w:p w14:paraId="748A4BB5" w14:textId="0D3B00CC" w:rsidR="002B036B" w:rsidRPr="002B036B" w:rsidRDefault="002B036B" w:rsidP="002926E4">
            <w:pPr>
              <w:spacing w:line="360" w:lineRule="auto"/>
              <w:jc w:val="both"/>
              <w:rPr>
                <w:rFonts w:ascii="Times New Roman" w:hAnsi="Times New Roman" w:cs="Times New Roman"/>
                <w:sz w:val="20"/>
                <w:szCs w:val="20"/>
              </w:rPr>
            </w:pPr>
            <w:r w:rsidRPr="002B036B">
              <w:rPr>
                <w:rFonts w:ascii="Times New Roman" w:hAnsi="Times New Roman" w:cs="Times New Roman"/>
              </w:rPr>
              <w:t xml:space="preserve">2 </w:t>
            </w:r>
          </w:p>
        </w:tc>
      </w:tr>
      <w:tr w:rsidR="008E6DE4" w14:paraId="4F4D6B79" w14:textId="77777777" w:rsidTr="008E6DE4">
        <w:trPr>
          <w:trHeight w:val="230"/>
        </w:trPr>
        <w:tc>
          <w:tcPr>
            <w:tcW w:w="1696" w:type="dxa"/>
            <w:vMerge w:val="restart"/>
          </w:tcPr>
          <w:p w14:paraId="04F5F468" w14:textId="6180DEE2" w:rsidR="008E6DE4" w:rsidRDefault="008E6DE4" w:rsidP="002926E4">
            <w:pPr>
              <w:spacing w:line="360" w:lineRule="auto"/>
              <w:rPr>
                <w:rFonts w:ascii="Times New Roman" w:hAnsi="Times New Roman" w:cs="Times New Roman"/>
                <w:sz w:val="20"/>
                <w:szCs w:val="20"/>
              </w:rPr>
            </w:pPr>
            <w:r>
              <w:rPr>
                <w:rFonts w:ascii="Times New Roman" w:hAnsi="Times New Roman" w:cs="Times New Roman"/>
                <w:sz w:val="20"/>
                <w:szCs w:val="20"/>
              </w:rPr>
              <w:t>Years of experience</w:t>
            </w:r>
          </w:p>
        </w:tc>
        <w:tc>
          <w:tcPr>
            <w:tcW w:w="1701" w:type="dxa"/>
          </w:tcPr>
          <w:p w14:paraId="6AADF246" w14:textId="1C37F43A" w:rsidR="008E6DE4" w:rsidRPr="008E6DE4" w:rsidRDefault="008E6DE4" w:rsidP="002926E4">
            <w:pPr>
              <w:spacing w:line="360" w:lineRule="auto"/>
              <w:rPr>
                <w:rFonts w:ascii="Times New Roman" w:hAnsi="Times New Roman" w:cs="Times New Roman"/>
                <w:sz w:val="20"/>
                <w:szCs w:val="20"/>
              </w:rPr>
            </w:pPr>
            <w:r w:rsidRPr="008E6DE4">
              <w:rPr>
                <w:rFonts w:ascii="Times New Roman" w:hAnsi="Times New Roman" w:cs="Times New Roman"/>
              </w:rPr>
              <w:t xml:space="preserve">Below 10 years </w:t>
            </w:r>
          </w:p>
        </w:tc>
        <w:tc>
          <w:tcPr>
            <w:tcW w:w="709" w:type="dxa"/>
          </w:tcPr>
          <w:p w14:paraId="2E3465FC" w14:textId="29A1246C" w:rsidR="008E6DE4" w:rsidRPr="008E6DE4" w:rsidRDefault="008E6DE4" w:rsidP="002926E4">
            <w:pPr>
              <w:spacing w:line="360" w:lineRule="auto"/>
              <w:jc w:val="both"/>
              <w:rPr>
                <w:rFonts w:ascii="Times New Roman" w:hAnsi="Times New Roman" w:cs="Times New Roman"/>
                <w:sz w:val="20"/>
                <w:szCs w:val="20"/>
              </w:rPr>
            </w:pPr>
            <w:r w:rsidRPr="008E6DE4">
              <w:rPr>
                <w:rFonts w:ascii="Times New Roman" w:hAnsi="Times New Roman" w:cs="Times New Roman"/>
              </w:rPr>
              <w:t xml:space="preserve">242 </w:t>
            </w:r>
          </w:p>
        </w:tc>
        <w:tc>
          <w:tcPr>
            <w:tcW w:w="987" w:type="dxa"/>
          </w:tcPr>
          <w:p w14:paraId="2B39465F" w14:textId="25FF046D" w:rsidR="008E6DE4" w:rsidRPr="008E6DE4" w:rsidRDefault="008E6DE4" w:rsidP="002926E4">
            <w:pPr>
              <w:spacing w:line="360" w:lineRule="auto"/>
              <w:jc w:val="both"/>
              <w:rPr>
                <w:rFonts w:ascii="Times New Roman" w:hAnsi="Times New Roman" w:cs="Times New Roman"/>
                <w:sz w:val="20"/>
                <w:szCs w:val="20"/>
              </w:rPr>
            </w:pPr>
            <w:r w:rsidRPr="008E6DE4">
              <w:rPr>
                <w:rFonts w:ascii="Times New Roman" w:hAnsi="Times New Roman" w:cs="Times New Roman"/>
              </w:rPr>
              <w:t xml:space="preserve">85 </w:t>
            </w:r>
          </w:p>
        </w:tc>
      </w:tr>
      <w:tr w:rsidR="008E6DE4" w14:paraId="4EDF7E64" w14:textId="77777777" w:rsidTr="008E6DE4">
        <w:trPr>
          <w:trHeight w:val="110"/>
        </w:trPr>
        <w:tc>
          <w:tcPr>
            <w:tcW w:w="1696" w:type="dxa"/>
            <w:vMerge/>
          </w:tcPr>
          <w:p w14:paraId="0292FE76" w14:textId="77777777" w:rsidR="008E6DE4" w:rsidRDefault="008E6DE4" w:rsidP="002926E4">
            <w:pPr>
              <w:spacing w:line="360" w:lineRule="auto"/>
              <w:jc w:val="both"/>
              <w:rPr>
                <w:rFonts w:ascii="Times New Roman" w:hAnsi="Times New Roman" w:cs="Times New Roman"/>
                <w:sz w:val="20"/>
                <w:szCs w:val="20"/>
              </w:rPr>
            </w:pPr>
          </w:p>
        </w:tc>
        <w:tc>
          <w:tcPr>
            <w:tcW w:w="1701" w:type="dxa"/>
          </w:tcPr>
          <w:p w14:paraId="5C389CCD" w14:textId="43597E1F" w:rsidR="008E6DE4" w:rsidRPr="008E6DE4" w:rsidRDefault="008E6DE4" w:rsidP="002926E4">
            <w:pPr>
              <w:spacing w:line="360" w:lineRule="auto"/>
              <w:rPr>
                <w:rFonts w:ascii="Times New Roman" w:hAnsi="Times New Roman" w:cs="Times New Roman"/>
                <w:sz w:val="20"/>
                <w:szCs w:val="20"/>
              </w:rPr>
            </w:pPr>
            <w:r w:rsidRPr="008E6DE4">
              <w:rPr>
                <w:rFonts w:ascii="Times New Roman" w:hAnsi="Times New Roman" w:cs="Times New Roman"/>
              </w:rPr>
              <w:t xml:space="preserve">11 to 20 years </w:t>
            </w:r>
          </w:p>
        </w:tc>
        <w:tc>
          <w:tcPr>
            <w:tcW w:w="709" w:type="dxa"/>
          </w:tcPr>
          <w:p w14:paraId="02E45D90" w14:textId="5B4851C3" w:rsidR="008E6DE4" w:rsidRPr="008E6DE4" w:rsidRDefault="008E6DE4" w:rsidP="002926E4">
            <w:pPr>
              <w:spacing w:line="360" w:lineRule="auto"/>
              <w:jc w:val="both"/>
              <w:rPr>
                <w:rFonts w:ascii="Times New Roman" w:hAnsi="Times New Roman" w:cs="Times New Roman"/>
                <w:sz w:val="20"/>
                <w:szCs w:val="20"/>
              </w:rPr>
            </w:pPr>
            <w:r w:rsidRPr="008E6DE4">
              <w:rPr>
                <w:rFonts w:ascii="Times New Roman" w:hAnsi="Times New Roman" w:cs="Times New Roman"/>
              </w:rPr>
              <w:t xml:space="preserve">32 </w:t>
            </w:r>
          </w:p>
        </w:tc>
        <w:tc>
          <w:tcPr>
            <w:tcW w:w="987" w:type="dxa"/>
          </w:tcPr>
          <w:p w14:paraId="0DE615D0" w14:textId="00759244" w:rsidR="008E6DE4" w:rsidRPr="008E6DE4" w:rsidRDefault="008E6DE4" w:rsidP="002926E4">
            <w:pPr>
              <w:spacing w:line="360" w:lineRule="auto"/>
              <w:jc w:val="both"/>
              <w:rPr>
                <w:rFonts w:ascii="Times New Roman" w:hAnsi="Times New Roman" w:cs="Times New Roman"/>
                <w:sz w:val="20"/>
                <w:szCs w:val="20"/>
              </w:rPr>
            </w:pPr>
            <w:r w:rsidRPr="008E6DE4">
              <w:rPr>
                <w:rFonts w:ascii="Times New Roman" w:hAnsi="Times New Roman" w:cs="Times New Roman"/>
              </w:rPr>
              <w:t xml:space="preserve">11 </w:t>
            </w:r>
          </w:p>
        </w:tc>
      </w:tr>
      <w:tr w:rsidR="008E6DE4" w14:paraId="6D8167A3" w14:textId="77777777" w:rsidTr="008E6DE4">
        <w:trPr>
          <w:trHeight w:val="130"/>
        </w:trPr>
        <w:tc>
          <w:tcPr>
            <w:tcW w:w="1696" w:type="dxa"/>
            <w:vMerge/>
          </w:tcPr>
          <w:p w14:paraId="10660EA2" w14:textId="77777777" w:rsidR="008E6DE4" w:rsidRDefault="008E6DE4" w:rsidP="002926E4">
            <w:pPr>
              <w:spacing w:line="360" w:lineRule="auto"/>
              <w:jc w:val="both"/>
              <w:rPr>
                <w:rFonts w:ascii="Times New Roman" w:hAnsi="Times New Roman" w:cs="Times New Roman"/>
                <w:sz w:val="20"/>
                <w:szCs w:val="20"/>
              </w:rPr>
            </w:pPr>
          </w:p>
        </w:tc>
        <w:tc>
          <w:tcPr>
            <w:tcW w:w="1701" w:type="dxa"/>
          </w:tcPr>
          <w:p w14:paraId="364C25E8" w14:textId="3978E7D0" w:rsidR="008E6DE4" w:rsidRPr="008E6DE4" w:rsidRDefault="008E6DE4" w:rsidP="002926E4">
            <w:pPr>
              <w:spacing w:line="360" w:lineRule="auto"/>
              <w:rPr>
                <w:rFonts w:ascii="Times New Roman" w:hAnsi="Times New Roman" w:cs="Times New Roman"/>
                <w:sz w:val="20"/>
                <w:szCs w:val="20"/>
              </w:rPr>
            </w:pPr>
            <w:r w:rsidRPr="008E6DE4">
              <w:rPr>
                <w:rFonts w:ascii="Times New Roman" w:hAnsi="Times New Roman" w:cs="Times New Roman"/>
              </w:rPr>
              <w:t xml:space="preserve">21 to 30 years </w:t>
            </w:r>
          </w:p>
        </w:tc>
        <w:tc>
          <w:tcPr>
            <w:tcW w:w="709" w:type="dxa"/>
          </w:tcPr>
          <w:p w14:paraId="225712F2" w14:textId="6E61D760" w:rsidR="008E6DE4" w:rsidRPr="008E6DE4" w:rsidRDefault="008E6DE4" w:rsidP="002926E4">
            <w:pPr>
              <w:spacing w:line="360" w:lineRule="auto"/>
              <w:jc w:val="both"/>
              <w:rPr>
                <w:rFonts w:ascii="Times New Roman" w:hAnsi="Times New Roman" w:cs="Times New Roman"/>
                <w:sz w:val="20"/>
                <w:szCs w:val="20"/>
              </w:rPr>
            </w:pPr>
            <w:r w:rsidRPr="008E6DE4">
              <w:rPr>
                <w:rFonts w:ascii="Times New Roman" w:hAnsi="Times New Roman" w:cs="Times New Roman"/>
              </w:rPr>
              <w:t xml:space="preserve">9 </w:t>
            </w:r>
          </w:p>
        </w:tc>
        <w:tc>
          <w:tcPr>
            <w:tcW w:w="987" w:type="dxa"/>
          </w:tcPr>
          <w:p w14:paraId="017E8358" w14:textId="3A9067C0" w:rsidR="008E6DE4" w:rsidRPr="008E6DE4" w:rsidRDefault="008E6DE4" w:rsidP="002926E4">
            <w:pPr>
              <w:spacing w:line="360" w:lineRule="auto"/>
              <w:jc w:val="both"/>
              <w:rPr>
                <w:rFonts w:ascii="Times New Roman" w:hAnsi="Times New Roman" w:cs="Times New Roman"/>
                <w:sz w:val="20"/>
                <w:szCs w:val="20"/>
              </w:rPr>
            </w:pPr>
            <w:r w:rsidRPr="008E6DE4">
              <w:rPr>
                <w:rFonts w:ascii="Times New Roman" w:hAnsi="Times New Roman" w:cs="Times New Roman"/>
              </w:rPr>
              <w:t xml:space="preserve">3 </w:t>
            </w:r>
          </w:p>
        </w:tc>
      </w:tr>
      <w:tr w:rsidR="008E6DE4" w14:paraId="251F931D" w14:textId="77777777" w:rsidTr="008E6DE4">
        <w:trPr>
          <w:trHeight w:val="400"/>
        </w:trPr>
        <w:tc>
          <w:tcPr>
            <w:tcW w:w="1696" w:type="dxa"/>
            <w:vMerge/>
          </w:tcPr>
          <w:p w14:paraId="7BFD44D3" w14:textId="77777777" w:rsidR="008E6DE4" w:rsidRDefault="008E6DE4" w:rsidP="002926E4">
            <w:pPr>
              <w:spacing w:line="360" w:lineRule="auto"/>
              <w:jc w:val="both"/>
              <w:rPr>
                <w:rFonts w:ascii="Times New Roman" w:hAnsi="Times New Roman" w:cs="Times New Roman"/>
                <w:sz w:val="20"/>
                <w:szCs w:val="20"/>
              </w:rPr>
            </w:pPr>
          </w:p>
        </w:tc>
        <w:tc>
          <w:tcPr>
            <w:tcW w:w="1701" w:type="dxa"/>
          </w:tcPr>
          <w:p w14:paraId="3E465939" w14:textId="50E8FD8D" w:rsidR="008E6DE4" w:rsidRPr="008E6DE4" w:rsidRDefault="008E6DE4" w:rsidP="002926E4">
            <w:pPr>
              <w:spacing w:line="360" w:lineRule="auto"/>
              <w:rPr>
                <w:rFonts w:ascii="Times New Roman" w:hAnsi="Times New Roman" w:cs="Times New Roman"/>
                <w:sz w:val="20"/>
                <w:szCs w:val="20"/>
              </w:rPr>
            </w:pPr>
            <w:r w:rsidRPr="008E6DE4">
              <w:rPr>
                <w:rFonts w:ascii="Times New Roman" w:hAnsi="Times New Roman" w:cs="Times New Roman"/>
              </w:rPr>
              <w:t xml:space="preserve">Above 30 years </w:t>
            </w:r>
          </w:p>
        </w:tc>
        <w:tc>
          <w:tcPr>
            <w:tcW w:w="709" w:type="dxa"/>
          </w:tcPr>
          <w:p w14:paraId="2BD9C23D" w14:textId="1553EB08" w:rsidR="008E6DE4" w:rsidRPr="008E6DE4" w:rsidRDefault="008E6DE4" w:rsidP="002926E4">
            <w:pPr>
              <w:spacing w:line="360" w:lineRule="auto"/>
              <w:jc w:val="both"/>
              <w:rPr>
                <w:rFonts w:ascii="Times New Roman" w:hAnsi="Times New Roman" w:cs="Times New Roman"/>
                <w:sz w:val="20"/>
                <w:szCs w:val="20"/>
              </w:rPr>
            </w:pPr>
            <w:r w:rsidRPr="008E6DE4">
              <w:rPr>
                <w:rFonts w:ascii="Times New Roman" w:hAnsi="Times New Roman" w:cs="Times New Roman"/>
              </w:rPr>
              <w:t xml:space="preserve">2 </w:t>
            </w:r>
          </w:p>
        </w:tc>
        <w:tc>
          <w:tcPr>
            <w:tcW w:w="987" w:type="dxa"/>
          </w:tcPr>
          <w:p w14:paraId="5BFD7287" w14:textId="4F6C5F75" w:rsidR="008E6DE4" w:rsidRPr="008E6DE4" w:rsidRDefault="008E6DE4" w:rsidP="002926E4">
            <w:pPr>
              <w:spacing w:line="360" w:lineRule="auto"/>
              <w:jc w:val="both"/>
              <w:rPr>
                <w:rFonts w:ascii="Times New Roman" w:hAnsi="Times New Roman" w:cs="Times New Roman"/>
                <w:sz w:val="20"/>
                <w:szCs w:val="20"/>
              </w:rPr>
            </w:pPr>
            <w:r w:rsidRPr="008E6DE4">
              <w:rPr>
                <w:rFonts w:ascii="Times New Roman" w:hAnsi="Times New Roman" w:cs="Times New Roman"/>
              </w:rPr>
              <w:t xml:space="preserve">1 </w:t>
            </w:r>
          </w:p>
        </w:tc>
      </w:tr>
      <w:tr w:rsidR="00996CD9" w14:paraId="1FDECF77" w14:textId="77777777" w:rsidTr="00996CD9">
        <w:trPr>
          <w:trHeight w:val="170"/>
        </w:trPr>
        <w:tc>
          <w:tcPr>
            <w:tcW w:w="1696" w:type="dxa"/>
            <w:vMerge w:val="restart"/>
          </w:tcPr>
          <w:p w14:paraId="6820ED4D" w14:textId="182E2AEF" w:rsidR="00996CD9" w:rsidRDefault="00996CD9" w:rsidP="002926E4">
            <w:pPr>
              <w:spacing w:line="360" w:lineRule="auto"/>
              <w:jc w:val="both"/>
              <w:rPr>
                <w:rFonts w:ascii="Times New Roman" w:hAnsi="Times New Roman" w:cs="Times New Roman"/>
                <w:sz w:val="20"/>
                <w:szCs w:val="20"/>
              </w:rPr>
            </w:pPr>
            <w:r>
              <w:rPr>
                <w:rFonts w:ascii="Times New Roman" w:hAnsi="Times New Roman" w:cs="Times New Roman"/>
                <w:sz w:val="20"/>
                <w:szCs w:val="20"/>
              </w:rPr>
              <w:t>Family</w:t>
            </w:r>
          </w:p>
        </w:tc>
        <w:tc>
          <w:tcPr>
            <w:tcW w:w="1701" w:type="dxa"/>
          </w:tcPr>
          <w:p w14:paraId="523C95D6" w14:textId="06FB749F" w:rsidR="00996CD9" w:rsidRPr="00996CD9" w:rsidRDefault="00996CD9" w:rsidP="002926E4">
            <w:pPr>
              <w:spacing w:line="360" w:lineRule="auto"/>
              <w:rPr>
                <w:rFonts w:ascii="Times New Roman" w:hAnsi="Times New Roman" w:cs="Times New Roman"/>
                <w:sz w:val="20"/>
                <w:szCs w:val="20"/>
              </w:rPr>
            </w:pPr>
            <w:r w:rsidRPr="00996CD9">
              <w:rPr>
                <w:rFonts w:ascii="Times New Roman" w:hAnsi="Times New Roman" w:cs="Times New Roman"/>
              </w:rPr>
              <w:t xml:space="preserve">Nuclear family </w:t>
            </w:r>
          </w:p>
        </w:tc>
        <w:tc>
          <w:tcPr>
            <w:tcW w:w="709" w:type="dxa"/>
          </w:tcPr>
          <w:p w14:paraId="794D1E09" w14:textId="77B5B43A" w:rsidR="00996CD9" w:rsidRPr="00996CD9" w:rsidRDefault="00996CD9" w:rsidP="002926E4">
            <w:pPr>
              <w:spacing w:line="360" w:lineRule="auto"/>
              <w:jc w:val="both"/>
              <w:rPr>
                <w:rFonts w:ascii="Times New Roman" w:hAnsi="Times New Roman" w:cs="Times New Roman"/>
                <w:sz w:val="20"/>
                <w:szCs w:val="20"/>
              </w:rPr>
            </w:pPr>
            <w:r w:rsidRPr="00996CD9">
              <w:rPr>
                <w:rFonts w:ascii="Times New Roman" w:hAnsi="Times New Roman" w:cs="Times New Roman"/>
              </w:rPr>
              <w:t xml:space="preserve">193 </w:t>
            </w:r>
          </w:p>
        </w:tc>
        <w:tc>
          <w:tcPr>
            <w:tcW w:w="987" w:type="dxa"/>
          </w:tcPr>
          <w:p w14:paraId="1E8643AC" w14:textId="10D00551" w:rsidR="00996CD9" w:rsidRPr="00996CD9" w:rsidRDefault="00996CD9" w:rsidP="002926E4">
            <w:pPr>
              <w:spacing w:line="360" w:lineRule="auto"/>
              <w:jc w:val="both"/>
              <w:rPr>
                <w:rFonts w:ascii="Times New Roman" w:hAnsi="Times New Roman" w:cs="Times New Roman"/>
                <w:sz w:val="20"/>
                <w:szCs w:val="20"/>
              </w:rPr>
            </w:pPr>
            <w:r w:rsidRPr="00996CD9">
              <w:rPr>
                <w:rFonts w:ascii="Times New Roman" w:hAnsi="Times New Roman" w:cs="Times New Roman"/>
              </w:rPr>
              <w:t xml:space="preserve">68 </w:t>
            </w:r>
          </w:p>
        </w:tc>
      </w:tr>
      <w:tr w:rsidR="00996CD9" w14:paraId="0A066439" w14:textId="77777777" w:rsidTr="008E6DE4">
        <w:trPr>
          <w:trHeight w:val="180"/>
        </w:trPr>
        <w:tc>
          <w:tcPr>
            <w:tcW w:w="1696" w:type="dxa"/>
            <w:vMerge/>
          </w:tcPr>
          <w:p w14:paraId="475F116A" w14:textId="77777777" w:rsidR="00996CD9" w:rsidRDefault="00996CD9" w:rsidP="002926E4">
            <w:pPr>
              <w:spacing w:line="360" w:lineRule="auto"/>
              <w:jc w:val="both"/>
              <w:rPr>
                <w:rFonts w:ascii="Times New Roman" w:hAnsi="Times New Roman" w:cs="Times New Roman"/>
                <w:sz w:val="20"/>
                <w:szCs w:val="20"/>
              </w:rPr>
            </w:pPr>
          </w:p>
        </w:tc>
        <w:tc>
          <w:tcPr>
            <w:tcW w:w="1701" w:type="dxa"/>
          </w:tcPr>
          <w:p w14:paraId="252BFBC8" w14:textId="1768ABCD" w:rsidR="00996CD9" w:rsidRPr="00996CD9" w:rsidRDefault="00996CD9" w:rsidP="002926E4">
            <w:pPr>
              <w:spacing w:line="360" w:lineRule="auto"/>
              <w:rPr>
                <w:rFonts w:ascii="Times New Roman" w:hAnsi="Times New Roman" w:cs="Times New Roman"/>
                <w:sz w:val="20"/>
                <w:szCs w:val="20"/>
              </w:rPr>
            </w:pPr>
            <w:r w:rsidRPr="00996CD9">
              <w:rPr>
                <w:rFonts w:ascii="Times New Roman" w:hAnsi="Times New Roman" w:cs="Times New Roman"/>
              </w:rPr>
              <w:t xml:space="preserve">Joint family </w:t>
            </w:r>
          </w:p>
        </w:tc>
        <w:tc>
          <w:tcPr>
            <w:tcW w:w="709" w:type="dxa"/>
          </w:tcPr>
          <w:p w14:paraId="2366ED31" w14:textId="259393DE" w:rsidR="00996CD9" w:rsidRPr="00996CD9" w:rsidRDefault="00996CD9" w:rsidP="002926E4">
            <w:pPr>
              <w:spacing w:line="360" w:lineRule="auto"/>
              <w:jc w:val="both"/>
              <w:rPr>
                <w:rFonts w:ascii="Times New Roman" w:hAnsi="Times New Roman" w:cs="Times New Roman"/>
                <w:sz w:val="20"/>
                <w:szCs w:val="20"/>
              </w:rPr>
            </w:pPr>
            <w:r w:rsidRPr="00996CD9">
              <w:rPr>
                <w:rFonts w:ascii="Times New Roman" w:hAnsi="Times New Roman" w:cs="Times New Roman"/>
              </w:rPr>
              <w:t xml:space="preserve">92 </w:t>
            </w:r>
          </w:p>
        </w:tc>
        <w:tc>
          <w:tcPr>
            <w:tcW w:w="987" w:type="dxa"/>
          </w:tcPr>
          <w:p w14:paraId="3EA639DB" w14:textId="299C6E90" w:rsidR="00996CD9" w:rsidRPr="00996CD9" w:rsidRDefault="00996CD9" w:rsidP="002926E4">
            <w:pPr>
              <w:spacing w:line="360" w:lineRule="auto"/>
              <w:jc w:val="both"/>
              <w:rPr>
                <w:rFonts w:ascii="Times New Roman" w:hAnsi="Times New Roman" w:cs="Times New Roman"/>
                <w:sz w:val="20"/>
                <w:szCs w:val="20"/>
              </w:rPr>
            </w:pPr>
            <w:r w:rsidRPr="00996CD9">
              <w:rPr>
                <w:rFonts w:ascii="Times New Roman" w:hAnsi="Times New Roman" w:cs="Times New Roman"/>
              </w:rPr>
              <w:t xml:space="preserve">32 </w:t>
            </w:r>
          </w:p>
        </w:tc>
      </w:tr>
    </w:tbl>
    <w:p w14:paraId="024C765E" w14:textId="77777777" w:rsidR="00420878" w:rsidRPr="00420878" w:rsidRDefault="00420878" w:rsidP="002926E4">
      <w:pPr>
        <w:spacing w:after="0" w:line="360" w:lineRule="auto"/>
        <w:jc w:val="both"/>
        <w:rPr>
          <w:rFonts w:ascii="Times New Roman" w:hAnsi="Times New Roman" w:cs="Times New Roman"/>
          <w:sz w:val="20"/>
          <w:szCs w:val="20"/>
        </w:rPr>
      </w:pPr>
    </w:p>
    <w:p w14:paraId="1804F9DD" w14:textId="44F38690" w:rsidR="00C708C8" w:rsidRDefault="00121669" w:rsidP="002926E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Table </w:t>
      </w:r>
      <w:r w:rsidR="00697346">
        <w:rPr>
          <w:rFonts w:ascii="Times New Roman" w:hAnsi="Times New Roman" w:cs="Times New Roman"/>
          <w:sz w:val="20"/>
          <w:szCs w:val="20"/>
        </w:rPr>
        <w:t xml:space="preserve">2 </w:t>
      </w:r>
      <w:r>
        <w:rPr>
          <w:rFonts w:ascii="Times New Roman" w:hAnsi="Times New Roman" w:cs="Times New Roman"/>
          <w:sz w:val="20"/>
          <w:szCs w:val="20"/>
        </w:rPr>
        <w:t>shows the</w:t>
      </w:r>
      <w:r w:rsidR="00BF0D07">
        <w:rPr>
          <w:rFonts w:ascii="Times New Roman" w:hAnsi="Times New Roman" w:cs="Times New Roman"/>
          <w:sz w:val="20"/>
          <w:szCs w:val="20"/>
        </w:rPr>
        <w:t xml:space="preserve"> descriptive statistics of all </w:t>
      </w:r>
      <w:r>
        <w:rPr>
          <w:rFonts w:ascii="Times New Roman" w:hAnsi="Times New Roman" w:cs="Times New Roman"/>
          <w:sz w:val="20"/>
          <w:szCs w:val="20"/>
        </w:rPr>
        <w:t>the variables. All the variable</w:t>
      </w:r>
      <w:r w:rsidR="007A49D1">
        <w:rPr>
          <w:rFonts w:ascii="Times New Roman" w:hAnsi="Times New Roman" w:cs="Times New Roman"/>
          <w:sz w:val="20"/>
          <w:szCs w:val="20"/>
        </w:rPr>
        <w:t xml:space="preserve"> mean value</w:t>
      </w:r>
      <w:r>
        <w:rPr>
          <w:rFonts w:ascii="Times New Roman" w:hAnsi="Times New Roman" w:cs="Times New Roman"/>
          <w:sz w:val="20"/>
          <w:szCs w:val="20"/>
        </w:rPr>
        <w:t xml:space="preserve"> is 3 which indicates the neutral. Some of the variables are more than 3.5 which </w:t>
      </w:r>
      <w:r w:rsidR="007A49D1">
        <w:rPr>
          <w:rFonts w:ascii="Times New Roman" w:hAnsi="Times New Roman" w:cs="Times New Roman"/>
          <w:sz w:val="20"/>
          <w:szCs w:val="20"/>
        </w:rPr>
        <w:t>close to</w:t>
      </w:r>
      <w:r>
        <w:rPr>
          <w:rFonts w:ascii="Times New Roman" w:hAnsi="Times New Roman" w:cs="Times New Roman"/>
          <w:sz w:val="20"/>
          <w:szCs w:val="20"/>
        </w:rPr>
        <w:t xml:space="preserve"> </w:t>
      </w:r>
      <w:r w:rsidR="00573FDD">
        <w:rPr>
          <w:rFonts w:ascii="Times New Roman" w:hAnsi="Times New Roman" w:cs="Times New Roman"/>
          <w:sz w:val="20"/>
          <w:szCs w:val="20"/>
        </w:rPr>
        <w:t>the value of 4 indicates agree.</w:t>
      </w:r>
      <w:r w:rsidR="001A0081">
        <w:rPr>
          <w:rFonts w:ascii="Times New Roman" w:hAnsi="Times New Roman" w:cs="Times New Roman"/>
          <w:sz w:val="20"/>
          <w:szCs w:val="20"/>
        </w:rPr>
        <w:t xml:space="preserve"> The standard deviation is low which indicates that </w:t>
      </w:r>
      <w:r w:rsidR="00B33A1D">
        <w:rPr>
          <w:rFonts w:ascii="Times New Roman" w:hAnsi="Times New Roman" w:cs="Times New Roman"/>
          <w:sz w:val="20"/>
          <w:szCs w:val="20"/>
        </w:rPr>
        <w:t>the most of the responses fall closely to the average value.</w:t>
      </w:r>
      <w:r w:rsidR="00573FDD">
        <w:rPr>
          <w:rFonts w:ascii="Times New Roman" w:hAnsi="Times New Roman" w:cs="Times New Roman"/>
          <w:sz w:val="20"/>
          <w:szCs w:val="20"/>
        </w:rPr>
        <w:t xml:space="preserve"> The</w:t>
      </w:r>
      <w:r w:rsidR="00425A00">
        <w:rPr>
          <w:rFonts w:ascii="Times New Roman" w:hAnsi="Times New Roman" w:cs="Times New Roman"/>
          <w:sz w:val="20"/>
          <w:szCs w:val="20"/>
        </w:rPr>
        <w:t>re is workplace ostracism in the company among the employees but the high individual psychological capital helps the employees to be engaged towards their work.</w:t>
      </w:r>
    </w:p>
    <w:p w14:paraId="61547F17" w14:textId="6886A935" w:rsidR="00061CF6" w:rsidRPr="00EE0A6E" w:rsidRDefault="00061CF6" w:rsidP="002926E4">
      <w:pPr>
        <w:spacing w:after="0" w:line="360" w:lineRule="auto"/>
        <w:jc w:val="both"/>
        <w:rPr>
          <w:rFonts w:ascii="Times New Roman" w:hAnsi="Times New Roman" w:cs="Times New Roman"/>
          <w:sz w:val="20"/>
          <w:szCs w:val="20"/>
        </w:rPr>
      </w:pPr>
      <w:r w:rsidRPr="00A02E2B">
        <w:rPr>
          <w:rFonts w:ascii="Times New Roman" w:hAnsi="Times New Roman" w:cs="Times New Roman"/>
          <w:b/>
          <w:bCs/>
          <w:sz w:val="20"/>
          <w:szCs w:val="20"/>
        </w:rPr>
        <w:t xml:space="preserve">Table </w:t>
      </w:r>
      <w:r w:rsidR="0028588B">
        <w:rPr>
          <w:rFonts w:ascii="Times New Roman" w:hAnsi="Times New Roman" w:cs="Times New Roman"/>
          <w:b/>
          <w:bCs/>
          <w:sz w:val="20"/>
          <w:szCs w:val="20"/>
        </w:rPr>
        <w:t>-</w:t>
      </w:r>
      <w:r w:rsidR="009443E0">
        <w:rPr>
          <w:rFonts w:ascii="Times New Roman" w:hAnsi="Times New Roman" w:cs="Times New Roman"/>
          <w:b/>
          <w:bCs/>
          <w:sz w:val="20"/>
          <w:szCs w:val="20"/>
        </w:rPr>
        <w:t>2</w:t>
      </w:r>
      <w:r w:rsidR="00EE0A6E">
        <w:rPr>
          <w:rFonts w:ascii="Times New Roman" w:hAnsi="Times New Roman" w:cs="Times New Roman"/>
          <w:b/>
          <w:bCs/>
          <w:sz w:val="20"/>
          <w:szCs w:val="20"/>
        </w:rPr>
        <w:t xml:space="preserve">: </w:t>
      </w:r>
      <w:r w:rsidR="00EE0A6E">
        <w:rPr>
          <w:rFonts w:ascii="Times New Roman" w:hAnsi="Times New Roman" w:cs="Times New Roman"/>
          <w:sz w:val="20"/>
          <w:szCs w:val="20"/>
        </w:rPr>
        <w:t>Descriptive statistics</w:t>
      </w:r>
    </w:p>
    <w:tbl>
      <w:tblPr>
        <w:tblStyle w:val="TableGrid"/>
        <w:tblW w:w="0" w:type="auto"/>
        <w:tblLayout w:type="fixed"/>
        <w:tblLook w:val="04A0" w:firstRow="1" w:lastRow="0" w:firstColumn="1" w:lastColumn="0" w:noHBand="0" w:noVBand="1"/>
      </w:tblPr>
      <w:tblGrid>
        <w:gridCol w:w="1271"/>
        <w:gridCol w:w="567"/>
        <w:gridCol w:w="851"/>
        <w:gridCol w:w="708"/>
        <w:gridCol w:w="991"/>
        <w:gridCol w:w="705"/>
      </w:tblGrid>
      <w:tr w:rsidR="00CB7B3F" w:rsidRPr="00A02E2B" w14:paraId="0EC3C301" w14:textId="7190CBF6" w:rsidTr="000B7369">
        <w:tc>
          <w:tcPr>
            <w:tcW w:w="1271" w:type="dxa"/>
          </w:tcPr>
          <w:p w14:paraId="7741D515" w14:textId="20EA7B59" w:rsidR="00CB7B3F" w:rsidRPr="00A02E2B" w:rsidRDefault="00CB7B3F" w:rsidP="002926E4">
            <w:pPr>
              <w:spacing w:line="360" w:lineRule="auto"/>
              <w:jc w:val="both"/>
              <w:rPr>
                <w:rFonts w:ascii="Times New Roman" w:hAnsi="Times New Roman" w:cs="Times New Roman"/>
                <w:b/>
                <w:bCs/>
                <w:sz w:val="20"/>
                <w:szCs w:val="20"/>
              </w:rPr>
            </w:pPr>
            <w:r w:rsidRPr="00A02E2B">
              <w:rPr>
                <w:rFonts w:ascii="Times New Roman" w:hAnsi="Times New Roman" w:cs="Times New Roman"/>
                <w:b/>
                <w:bCs/>
                <w:sz w:val="20"/>
                <w:szCs w:val="20"/>
              </w:rPr>
              <w:t>Variables</w:t>
            </w:r>
          </w:p>
        </w:tc>
        <w:tc>
          <w:tcPr>
            <w:tcW w:w="567" w:type="dxa"/>
          </w:tcPr>
          <w:p w14:paraId="3398845C" w14:textId="5E8AD0DC" w:rsidR="00CB7B3F" w:rsidRPr="00A02E2B" w:rsidRDefault="00CB7B3F" w:rsidP="002926E4">
            <w:pPr>
              <w:spacing w:line="360" w:lineRule="auto"/>
              <w:jc w:val="both"/>
              <w:rPr>
                <w:rFonts w:ascii="Times New Roman" w:hAnsi="Times New Roman" w:cs="Times New Roman"/>
                <w:b/>
                <w:bCs/>
                <w:sz w:val="20"/>
                <w:szCs w:val="20"/>
              </w:rPr>
            </w:pPr>
            <w:r w:rsidRPr="00A02E2B">
              <w:rPr>
                <w:rFonts w:ascii="Times New Roman" w:hAnsi="Times New Roman" w:cs="Times New Roman"/>
                <w:b/>
                <w:bCs/>
                <w:sz w:val="20"/>
                <w:szCs w:val="20"/>
              </w:rPr>
              <w:t>N</w:t>
            </w:r>
          </w:p>
        </w:tc>
        <w:tc>
          <w:tcPr>
            <w:tcW w:w="851" w:type="dxa"/>
          </w:tcPr>
          <w:p w14:paraId="35E29631" w14:textId="61787FC0" w:rsidR="00CB7B3F" w:rsidRPr="00A02E2B" w:rsidRDefault="00CB7B3F" w:rsidP="002926E4">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Std. Devtn.</w:t>
            </w:r>
          </w:p>
        </w:tc>
        <w:tc>
          <w:tcPr>
            <w:tcW w:w="708" w:type="dxa"/>
          </w:tcPr>
          <w:p w14:paraId="7D1A8F77" w14:textId="007F7CC7" w:rsidR="00CB7B3F" w:rsidRPr="00A02E2B" w:rsidRDefault="00CB7B3F" w:rsidP="002926E4">
            <w:pPr>
              <w:spacing w:line="360" w:lineRule="auto"/>
              <w:jc w:val="both"/>
              <w:rPr>
                <w:rFonts w:ascii="Times New Roman" w:hAnsi="Times New Roman" w:cs="Times New Roman"/>
                <w:b/>
                <w:bCs/>
                <w:sz w:val="20"/>
                <w:szCs w:val="20"/>
              </w:rPr>
            </w:pPr>
            <w:r w:rsidRPr="00A02E2B">
              <w:rPr>
                <w:rFonts w:ascii="Times New Roman" w:hAnsi="Times New Roman" w:cs="Times New Roman"/>
                <w:b/>
                <w:bCs/>
                <w:sz w:val="20"/>
                <w:szCs w:val="20"/>
              </w:rPr>
              <w:t>Mean</w:t>
            </w:r>
          </w:p>
        </w:tc>
        <w:tc>
          <w:tcPr>
            <w:tcW w:w="991" w:type="dxa"/>
          </w:tcPr>
          <w:p w14:paraId="7DD13BBB" w14:textId="6736A2B6" w:rsidR="00CB7B3F" w:rsidRPr="00A02E2B" w:rsidRDefault="00CB7B3F" w:rsidP="002926E4">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Median</w:t>
            </w:r>
          </w:p>
        </w:tc>
        <w:tc>
          <w:tcPr>
            <w:tcW w:w="705" w:type="dxa"/>
          </w:tcPr>
          <w:p w14:paraId="5AEDA21D" w14:textId="0A852D1D" w:rsidR="00CB7B3F" w:rsidRPr="00A02E2B" w:rsidRDefault="00CB7B3F" w:rsidP="002926E4">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Mode</w:t>
            </w:r>
          </w:p>
        </w:tc>
      </w:tr>
      <w:tr w:rsidR="00CB7B3F" w:rsidRPr="00A02E2B" w14:paraId="475E3FF4" w14:textId="7A8ACFF7" w:rsidTr="000B7369">
        <w:tc>
          <w:tcPr>
            <w:tcW w:w="1271" w:type="dxa"/>
          </w:tcPr>
          <w:p w14:paraId="071CB2A4" w14:textId="552EE378" w:rsidR="00CB7B3F" w:rsidRPr="00A02E2B" w:rsidRDefault="00CB7B3F" w:rsidP="002926E4">
            <w:pPr>
              <w:spacing w:line="360" w:lineRule="auto"/>
              <w:jc w:val="both"/>
              <w:rPr>
                <w:rFonts w:ascii="Times New Roman" w:hAnsi="Times New Roman" w:cs="Times New Roman"/>
                <w:sz w:val="20"/>
                <w:szCs w:val="20"/>
              </w:rPr>
            </w:pPr>
            <w:r w:rsidRPr="00A02E2B">
              <w:rPr>
                <w:rFonts w:ascii="Times New Roman" w:hAnsi="Times New Roman" w:cs="Times New Roman"/>
                <w:sz w:val="20"/>
                <w:szCs w:val="20"/>
              </w:rPr>
              <w:t>Workplace Ostracism</w:t>
            </w:r>
          </w:p>
        </w:tc>
        <w:tc>
          <w:tcPr>
            <w:tcW w:w="567" w:type="dxa"/>
            <w:vAlign w:val="center"/>
          </w:tcPr>
          <w:p w14:paraId="72FDF6AC" w14:textId="6B7B71A1" w:rsidR="00CB7B3F" w:rsidRPr="00A02E2B" w:rsidRDefault="00CB7B3F" w:rsidP="002926E4">
            <w:pPr>
              <w:spacing w:line="360" w:lineRule="auto"/>
              <w:jc w:val="both"/>
              <w:rPr>
                <w:rFonts w:ascii="Times New Roman" w:hAnsi="Times New Roman" w:cs="Times New Roman"/>
                <w:sz w:val="20"/>
                <w:szCs w:val="20"/>
              </w:rPr>
            </w:pPr>
            <w:r w:rsidRPr="00A02E2B">
              <w:rPr>
                <w:rFonts w:ascii="Times New Roman" w:eastAsia="Times New Roman" w:hAnsi="Times New Roman" w:cs="Times New Roman"/>
                <w:kern w:val="0"/>
                <w:sz w:val="20"/>
                <w:szCs w:val="20"/>
                <w:lang w:val="en-US"/>
              </w:rPr>
              <w:t>285</w:t>
            </w:r>
          </w:p>
        </w:tc>
        <w:tc>
          <w:tcPr>
            <w:tcW w:w="851" w:type="dxa"/>
            <w:vAlign w:val="center"/>
          </w:tcPr>
          <w:p w14:paraId="1B350D65" w14:textId="4B6173E3" w:rsidR="003F2BC2" w:rsidRPr="000B7369" w:rsidRDefault="003F2BC2" w:rsidP="002926E4">
            <w:pPr>
              <w:spacing w:line="360" w:lineRule="auto"/>
              <w:jc w:val="both"/>
              <w:rPr>
                <w:rFonts w:ascii="Times New Roman" w:hAnsi="Times New Roman" w:cs="Times New Roman"/>
                <w:color w:val="000000"/>
                <w:sz w:val="20"/>
                <w:szCs w:val="20"/>
              </w:rPr>
            </w:pPr>
            <w:r w:rsidRPr="000B7369">
              <w:rPr>
                <w:rFonts w:ascii="Times New Roman" w:hAnsi="Times New Roman" w:cs="Times New Roman"/>
                <w:color w:val="000000"/>
                <w:sz w:val="20"/>
                <w:szCs w:val="20"/>
              </w:rPr>
              <w:t>0.42</w:t>
            </w:r>
            <w:r w:rsidR="00F41EBF" w:rsidRPr="000B7369">
              <w:rPr>
                <w:rFonts w:ascii="Times New Roman" w:hAnsi="Times New Roman" w:cs="Times New Roman"/>
                <w:color w:val="000000"/>
                <w:sz w:val="20"/>
                <w:szCs w:val="20"/>
              </w:rPr>
              <w:t>3</w:t>
            </w:r>
          </w:p>
          <w:p w14:paraId="1889F327" w14:textId="77777777" w:rsidR="00CB7B3F" w:rsidRPr="000B7369" w:rsidRDefault="00CB7B3F" w:rsidP="002926E4">
            <w:pPr>
              <w:spacing w:line="360" w:lineRule="auto"/>
              <w:jc w:val="both"/>
              <w:rPr>
                <w:rFonts w:ascii="Times New Roman" w:hAnsi="Times New Roman" w:cs="Times New Roman"/>
                <w:sz w:val="20"/>
                <w:szCs w:val="20"/>
              </w:rPr>
            </w:pPr>
          </w:p>
        </w:tc>
        <w:tc>
          <w:tcPr>
            <w:tcW w:w="708" w:type="dxa"/>
            <w:vAlign w:val="center"/>
          </w:tcPr>
          <w:p w14:paraId="13ED0E10" w14:textId="3F13CC1A" w:rsidR="00CB7B3F" w:rsidRPr="00A02E2B" w:rsidRDefault="00CB7B3F" w:rsidP="002926E4">
            <w:pPr>
              <w:spacing w:line="360" w:lineRule="auto"/>
              <w:jc w:val="both"/>
              <w:rPr>
                <w:rFonts w:ascii="Times New Roman" w:hAnsi="Times New Roman" w:cs="Times New Roman"/>
                <w:sz w:val="20"/>
                <w:szCs w:val="20"/>
              </w:rPr>
            </w:pPr>
            <w:r w:rsidRPr="00A02E2B">
              <w:rPr>
                <w:rFonts w:ascii="Times New Roman" w:eastAsia="Times New Roman" w:hAnsi="Times New Roman" w:cs="Times New Roman"/>
                <w:kern w:val="0"/>
                <w:sz w:val="20"/>
                <w:szCs w:val="20"/>
                <w:lang w:val="en-US"/>
              </w:rPr>
              <w:t>3.316</w:t>
            </w:r>
          </w:p>
        </w:tc>
        <w:tc>
          <w:tcPr>
            <w:tcW w:w="991" w:type="dxa"/>
          </w:tcPr>
          <w:p w14:paraId="40C8C045" w14:textId="41F60E11" w:rsidR="00CB7B3F" w:rsidRPr="00827A1A" w:rsidRDefault="00CB7B3F" w:rsidP="002926E4">
            <w:pPr>
              <w:spacing w:line="360" w:lineRule="auto"/>
              <w:jc w:val="both"/>
              <w:rPr>
                <w:rFonts w:ascii="Times New Roman" w:hAnsi="Times New Roman" w:cs="Times New Roman"/>
                <w:sz w:val="20"/>
                <w:szCs w:val="20"/>
              </w:rPr>
            </w:pPr>
            <w:r w:rsidRPr="00827A1A">
              <w:rPr>
                <w:rFonts w:ascii="Times New Roman" w:hAnsi="Times New Roman" w:cs="Times New Roman"/>
              </w:rPr>
              <w:t>3.5</w:t>
            </w:r>
          </w:p>
        </w:tc>
        <w:tc>
          <w:tcPr>
            <w:tcW w:w="705" w:type="dxa"/>
          </w:tcPr>
          <w:p w14:paraId="3A59330A" w14:textId="1786775F" w:rsidR="00CB7B3F" w:rsidRPr="00827A1A" w:rsidRDefault="00CB7B3F" w:rsidP="002926E4">
            <w:pPr>
              <w:spacing w:line="360" w:lineRule="auto"/>
              <w:jc w:val="both"/>
              <w:rPr>
                <w:rFonts w:ascii="Times New Roman" w:hAnsi="Times New Roman" w:cs="Times New Roman"/>
                <w:sz w:val="20"/>
                <w:szCs w:val="20"/>
              </w:rPr>
            </w:pPr>
            <w:r w:rsidRPr="00827A1A">
              <w:rPr>
                <w:rFonts w:ascii="Times New Roman" w:hAnsi="Times New Roman" w:cs="Times New Roman"/>
              </w:rPr>
              <w:t>4</w:t>
            </w:r>
          </w:p>
        </w:tc>
      </w:tr>
      <w:tr w:rsidR="00CB7B3F" w:rsidRPr="00A02E2B" w14:paraId="21502118" w14:textId="48C7F82B" w:rsidTr="000B7369">
        <w:tc>
          <w:tcPr>
            <w:tcW w:w="1271" w:type="dxa"/>
          </w:tcPr>
          <w:p w14:paraId="05C83FB2" w14:textId="00AEAB3F" w:rsidR="00CB7B3F" w:rsidRPr="00A02E2B" w:rsidRDefault="00CB7B3F" w:rsidP="002926E4">
            <w:pPr>
              <w:spacing w:line="360" w:lineRule="auto"/>
              <w:jc w:val="both"/>
              <w:rPr>
                <w:rFonts w:ascii="Times New Roman" w:hAnsi="Times New Roman" w:cs="Times New Roman"/>
                <w:sz w:val="20"/>
                <w:szCs w:val="20"/>
              </w:rPr>
            </w:pPr>
            <w:r w:rsidRPr="00A02E2B">
              <w:rPr>
                <w:rFonts w:ascii="Times New Roman" w:hAnsi="Times New Roman" w:cs="Times New Roman"/>
                <w:sz w:val="20"/>
                <w:szCs w:val="20"/>
              </w:rPr>
              <w:t>Work Engagement</w:t>
            </w:r>
          </w:p>
        </w:tc>
        <w:tc>
          <w:tcPr>
            <w:tcW w:w="567" w:type="dxa"/>
          </w:tcPr>
          <w:p w14:paraId="6E405126" w14:textId="1AC48DC0" w:rsidR="00CB7B3F" w:rsidRPr="00A02E2B" w:rsidRDefault="00CB7B3F" w:rsidP="002926E4">
            <w:pPr>
              <w:spacing w:line="360" w:lineRule="auto"/>
              <w:jc w:val="both"/>
              <w:rPr>
                <w:rFonts w:ascii="Times New Roman" w:hAnsi="Times New Roman" w:cs="Times New Roman"/>
                <w:sz w:val="20"/>
                <w:szCs w:val="20"/>
              </w:rPr>
            </w:pPr>
            <w:r w:rsidRPr="00A02E2B">
              <w:rPr>
                <w:rFonts w:ascii="Times New Roman" w:eastAsia="Times New Roman" w:hAnsi="Times New Roman" w:cs="Times New Roman"/>
                <w:kern w:val="0"/>
                <w:sz w:val="20"/>
                <w:szCs w:val="20"/>
                <w:lang w:val="en-US"/>
              </w:rPr>
              <w:t>285</w:t>
            </w:r>
          </w:p>
        </w:tc>
        <w:tc>
          <w:tcPr>
            <w:tcW w:w="851" w:type="dxa"/>
          </w:tcPr>
          <w:p w14:paraId="0B59005A" w14:textId="7A32F2BD" w:rsidR="00CB7B3F" w:rsidRPr="00A02E2B" w:rsidRDefault="004045C3" w:rsidP="002926E4">
            <w:pPr>
              <w:spacing w:line="360" w:lineRule="auto"/>
              <w:jc w:val="both"/>
              <w:rPr>
                <w:rFonts w:ascii="Times New Roman" w:hAnsi="Times New Roman" w:cs="Times New Roman"/>
                <w:sz w:val="20"/>
                <w:szCs w:val="20"/>
              </w:rPr>
            </w:pPr>
            <w:r>
              <w:rPr>
                <w:rFonts w:ascii="Times New Roman" w:hAnsi="Times New Roman" w:cs="Times New Roman"/>
                <w:sz w:val="20"/>
                <w:szCs w:val="20"/>
              </w:rPr>
              <w:t>0.35</w:t>
            </w:r>
          </w:p>
        </w:tc>
        <w:tc>
          <w:tcPr>
            <w:tcW w:w="708" w:type="dxa"/>
            <w:vAlign w:val="center"/>
          </w:tcPr>
          <w:p w14:paraId="34761591" w14:textId="5987855B" w:rsidR="00CB7B3F" w:rsidRPr="00A02E2B" w:rsidRDefault="00CB7B3F" w:rsidP="002926E4">
            <w:pPr>
              <w:spacing w:line="360" w:lineRule="auto"/>
              <w:jc w:val="both"/>
              <w:rPr>
                <w:rFonts w:ascii="Times New Roman" w:hAnsi="Times New Roman" w:cs="Times New Roman"/>
                <w:sz w:val="20"/>
                <w:szCs w:val="20"/>
              </w:rPr>
            </w:pPr>
            <w:r w:rsidRPr="00A02E2B">
              <w:rPr>
                <w:rFonts w:ascii="Times New Roman" w:eastAsia="Times New Roman" w:hAnsi="Times New Roman" w:cs="Times New Roman"/>
                <w:kern w:val="0"/>
                <w:sz w:val="20"/>
                <w:szCs w:val="20"/>
                <w:lang w:val="en-US"/>
              </w:rPr>
              <w:t>3.780</w:t>
            </w:r>
          </w:p>
        </w:tc>
        <w:tc>
          <w:tcPr>
            <w:tcW w:w="991" w:type="dxa"/>
            <w:vAlign w:val="bottom"/>
          </w:tcPr>
          <w:p w14:paraId="2D78C536" w14:textId="52F4C524" w:rsidR="00CB7B3F" w:rsidRPr="00827A1A" w:rsidRDefault="00CB7B3F" w:rsidP="002926E4">
            <w:pPr>
              <w:spacing w:line="360" w:lineRule="auto"/>
              <w:jc w:val="both"/>
              <w:rPr>
                <w:rFonts w:ascii="Times New Roman" w:hAnsi="Times New Roman" w:cs="Times New Roman"/>
                <w:sz w:val="20"/>
                <w:szCs w:val="20"/>
              </w:rPr>
            </w:pPr>
            <w:r w:rsidRPr="00827A1A">
              <w:rPr>
                <w:rFonts w:ascii="Times New Roman" w:hAnsi="Times New Roman" w:cs="Times New Roman"/>
                <w:color w:val="000000"/>
              </w:rPr>
              <w:t>4</w:t>
            </w:r>
          </w:p>
        </w:tc>
        <w:tc>
          <w:tcPr>
            <w:tcW w:w="705" w:type="dxa"/>
            <w:vAlign w:val="bottom"/>
          </w:tcPr>
          <w:p w14:paraId="3A886C74" w14:textId="133BD1DE" w:rsidR="00CB7B3F" w:rsidRPr="00827A1A" w:rsidRDefault="00CB7B3F" w:rsidP="002926E4">
            <w:pPr>
              <w:spacing w:line="360" w:lineRule="auto"/>
              <w:jc w:val="both"/>
              <w:rPr>
                <w:rFonts w:ascii="Times New Roman" w:hAnsi="Times New Roman" w:cs="Times New Roman"/>
                <w:sz w:val="20"/>
                <w:szCs w:val="20"/>
              </w:rPr>
            </w:pPr>
            <w:r w:rsidRPr="00827A1A">
              <w:rPr>
                <w:rFonts w:ascii="Times New Roman" w:hAnsi="Times New Roman" w:cs="Times New Roman"/>
                <w:color w:val="000000"/>
              </w:rPr>
              <w:t>4</w:t>
            </w:r>
          </w:p>
        </w:tc>
      </w:tr>
      <w:tr w:rsidR="00CB7B3F" w:rsidRPr="00A02E2B" w14:paraId="778FFA69" w14:textId="1B4E9961" w:rsidTr="000B7369">
        <w:tc>
          <w:tcPr>
            <w:tcW w:w="1271" w:type="dxa"/>
          </w:tcPr>
          <w:p w14:paraId="1A1256FC" w14:textId="5C51C81B" w:rsidR="00CB7B3F" w:rsidRPr="00A02E2B" w:rsidRDefault="00CB7B3F" w:rsidP="002926E4">
            <w:pPr>
              <w:spacing w:line="360" w:lineRule="auto"/>
              <w:jc w:val="both"/>
              <w:rPr>
                <w:rFonts w:ascii="Times New Roman" w:hAnsi="Times New Roman" w:cs="Times New Roman"/>
                <w:sz w:val="20"/>
                <w:szCs w:val="20"/>
              </w:rPr>
            </w:pPr>
            <w:r w:rsidRPr="00A02E2B">
              <w:rPr>
                <w:rFonts w:ascii="Times New Roman" w:hAnsi="Times New Roman" w:cs="Times New Roman"/>
                <w:sz w:val="20"/>
                <w:szCs w:val="20"/>
              </w:rPr>
              <w:t>Organization Citizenship Behavior</w:t>
            </w:r>
          </w:p>
        </w:tc>
        <w:tc>
          <w:tcPr>
            <w:tcW w:w="567" w:type="dxa"/>
            <w:vAlign w:val="center"/>
          </w:tcPr>
          <w:p w14:paraId="4C9FBD0A" w14:textId="3184F3E7" w:rsidR="00CB7B3F" w:rsidRPr="00A02E2B" w:rsidRDefault="00CB7B3F" w:rsidP="002926E4">
            <w:pPr>
              <w:spacing w:line="360" w:lineRule="auto"/>
              <w:jc w:val="both"/>
              <w:rPr>
                <w:rFonts w:ascii="Times New Roman" w:hAnsi="Times New Roman" w:cs="Times New Roman"/>
                <w:sz w:val="20"/>
                <w:szCs w:val="20"/>
              </w:rPr>
            </w:pPr>
            <w:r w:rsidRPr="00A02E2B">
              <w:rPr>
                <w:rFonts w:ascii="Times New Roman" w:eastAsia="Times New Roman" w:hAnsi="Times New Roman" w:cs="Times New Roman"/>
                <w:kern w:val="0"/>
                <w:sz w:val="20"/>
                <w:szCs w:val="20"/>
                <w:lang w:val="en-US"/>
              </w:rPr>
              <w:t>285</w:t>
            </w:r>
          </w:p>
        </w:tc>
        <w:tc>
          <w:tcPr>
            <w:tcW w:w="851" w:type="dxa"/>
            <w:vAlign w:val="center"/>
          </w:tcPr>
          <w:p w14:paraId="1171B297" w14:textId="12ADE43C" w:rsidR="00CB7B3F" w:rsidRPr="00A02E2B" w:rsidRDefault="00D169B2" w:rsidP="002926E4">
            <w:pPr>
              <w:spacing w:line="360" w:lineRule="auto"/>
              <w:jc w:val="both"/>
              <w:rPr>
                <w:rFonts w:ascii="Times New Roman" w:hAnsi="Times New Roman" w:cs="Times New Roman"/>
                <w:sz w:val="20"/>
                <w:szCs w:val="20"/>
              </w:rPr>
            </w:pPr>
            <w:r>
              <w:rPr>
                <w:rFonts w:ascii="Times New Roman" w:hAnsi="Times New Roman" w:cs="Times New Roman"/>
                <w:sz w:val="20"/>
                <w:szCs w:val="20"/>
              </w:rPr>
              <w:t>0.348</w:t>
            </w:r>
          </w:p>
        </w:tc>
        <w:tc>
          <w:tcPr>
            <w:tcW w:w="708" w:type="dxa"/>
            <w:vAlign w:val="center"/>
          </w:tcPr>
          <w:p w14:paraId="27240B04" w14:textId="22D8DAF5" w:rsidR="00CB7B3F" w:rsidRPr="00A02E2B" w:rsidRDefault="00CB7B3F" w:rsidP="002926E4">
            <w:pPr>
              <w:spacing w:line="360" w:lineRule="auto"/>
              <w:jc w:val="both"/>
              <w:rPr>
                <w:rFonts w:ascii="Times New Roman" w:hAnsi="Times New Roman" w:cs="Times New Roman"/>
                <w:sz w:val="20"/>
                <w:szCs w:val="20"/>
              </w:rPr>
            </w:pPr>
            <w:r w:rsidRPr="00A02E2B">
              <w:rPr>
                <w:rFonts w:ascii="Times New Roman" w:eastAsia="Times New Roman" w:hAnsi="Times New Roman" w:cs="Times New Roman"/>
                <w:kern w:val="0"/>
                <w:sz w:val="20"/>
                <w:szCs w:val="20"/>
                <w:lang w:val="en-US"/>
              </w:rPr>
              <w:t>3.809</w:t>
            </w:r>
          </w:p>
        </w:tc>
        <w:tc>
          <w:tcPr>
            <w:tcW w:w="991" w:type="dxa"/>
            <w:vAlign w:val="bottom"/>
          </w:tcPr>
          <w:p w14:paraId="2CFA1D60" w14:textId="2015EA88" w:rsidR="00CB7B3F" w:rsidRPr="00827A1A" w:rsidRDefault="00CB7B3F" w:rsidP="002926E4">
            <w:pPr>
              <w:spacing w:line="360" w:lineRule="auto"/>
              <w:jc w:val="both"/>
              <w:rPr>
                <w:rFonts w:ascii="Times New Roman" w:hAnsi="Times New Roman" w:cs="Times New Roman"/>
                <w:sz w:val="20"/>
                <w:szCs w:val="20"/>
              </w:rPr>
            </w:pPr>
            <w:r w:rsidRPr="00827A1A">
              <w:rPr>
                <w:rFonts w:ascii="Times New Roman" w:hAnsi="Times New Roman" w:cs="Times New Roman"/>
                <w:color w:val="000000"/>
              </w:rPr>
              <w:t>4</w:t>
            </w:r>
          </w:p>
        </w:tc>
        <w:tc>
          <w:tcPr>
            <w:tcW w:w="705" w:type="dxa"/>
            <w:vAlign w:val="bottom"/>
          </w:tcPr>
          <w:p w14:paraId="315ECE58" w14:textId="03D32DF7" w:rsidR="00CB7B3F" w:rsidRPr="00827A1A" w:rsidRDefault="00CB7B3F" w:rsidP="002926E4">
            <w:pPr>
              <w:spacing w:line="360" w:lineRule="auto"/>
              <w:jc w:val="both"/>
              <w:rPr>
                <w:rFonts w:ascii="Times New Roman" w:hAnsi="Times New Roman" w:cs="Times New Roman"/>
                <w:sz w:val="20"/>
                <w:szCs w:val="20"/>
              </w:rPr>
            </w:pPr>
            <w:r w:rsidRPr="00827A1A">
              <w:rPr>
                <w:rFonts w:ascii="Times New Roman" w:hAnsi="Times New Roman" w:cs="Times New Roman"/>
                <w:color w:val="000000"/>
              </w:rPr>
              <w:t>4</w:t>
            </w:r>
          </w:p>
        </w:tc>
      </w:tr>
      <w:tr w:rsidR="001C416B" w:rsidRPr="00A02E2B" w14:paraId="3DBB59F9" w14:textId="44E9AB9D" w:rsidTr="000B7369">
        <w:tc>
          <w:tcPr>
            <w:tcW w:w="1271" w:type="dxa"/>
          </w:tcPr>
          <w:p w14:paraId="69868714" w14:textId="2081291B" w:rsidR="001C416B" w:rsidRPr="00A02E2B" w:rsidRDefault="001C416B" w:rsidP="002926E4">
            <w:pPr>
              <w:spacing w:line="360" w:lineRule="auto"/>
              <w:jc w:val="both"/>
              <w:rPr>
                <w:rFonts w:ascii="Times New Roman" w:hAnsi="Times New Roman" w:cs="Times New Roman"/>
                <w:sz w:val="20"/>
                <w:szCs w:val="20"/>
              </w:rPr>
            </w:pPr>
            <w:r w:rsidRPr="00A02E2B">
              <w:rPr>
                <w:rFonts w:ascii="Times New Roman" w:hAnsi="Times New Roman" w:cs="Times New Roman"/>
                <w:sz w:val="20"/>
                <w:szCs w:val="20"/>
              </w:rPr>
              <w:t>Individual Psychological Capital</w:t>
            </w:r>
          </w:p>
        </w:tc>
        <w:tc>
          <w:tcPr>
            <w:tcW w:w="567" w:type="dxa"/>
          </w:tcPr>
          <w:p w14:paraId="68F8EAB2" w14:textId="4952505E" w:rsidR="001C416B" w:rsidRPr="00A02E2B" w:rsidRDefault="001C416B" w:rsidP="002926E4">
            <w:pPr>
              <w:spacing w:line="360" w:lineRule="auto"/>
              <w:jc w:val="both"/>
              <w:rPr>
                <w:rFonts w:ascii="Times New Roman" w:hAnsi="Times New Roman" w:cs="Times New Roman"/>
                <w:sz w:val="20"/>
                <w:szCs w:val="20"/>
              </w:rPr>
            </w:pPr>
            <w:r w:rsidRPr="00A02E2B">
              <w:rPr>
                <w:rFonts w:ascii="Times New Roman" w:hAnsi="Times New Roman" w:cs="Times New Roman"/>
                <w:sz w:val="20"/>
                <w:szCs w:val="20"/>
              </w:rPr>
              <w:t>285</w:t>
            </w:r>
          </w:p>
        </w:tc>
        <w:tc>
          <w:tcPr>
            <w:tcW w:w="851" w:type="dxa"/>
          </w:tcPr>
          <w:p w14:paraId="4E75E4BC" w14:textId="4E8DDB76" w:rsidR="001C416B" w:rsidRPr="00A02E2B" w:rsidRDefault="001C416B" w:rsidP="002926E4">
            <w:pPr>
              <w:spacing w:line="360" w:lineRule="auto"/>
              <w:jc w:val="both"/>
              <w:rPr>
                <w:rFonts w:ascii="Times New Roman" w:hAnsi="Times New Roman" w:cs="Times New Roman"/>
                <w:sz w:val="20"/>
                <w:szCs w:val="20"/>
              </w:rPr>
            </w:pPr>
            <w:r>
              <w:rPr>
                <w:rFonts w:ascii="Times New Roman" w:hAnsi="Times New Roman" w:cs="Times New Roman"/>
                <w:sz w:val="20"/>
                <w:szCs w:val="20"/>
              </w:rPr>
              <w:t>0.409</w:t>
            </w:r>
          </w:p>
        </w:tc>
        <w:tc>
          <w:tcPr>
            <w:tcW w:w="708" w:type="dxa"/>
          </w:tcPr>
          <w:p w14:paraId="3050A61A" w14:textId="01950F3A" w:rsidR="001C416B" w:rsidRPr="00A02E2B" w:rsidRDefault="001C416B" w:rsidP="002926E4">
            <w:pPr>
              <w:spacing w:line="360" w:lineRule="auto"/>
              <w:jc w:val="both"/>
              <w:rPr>
                <w:rFonts w:ascii="Times New Roman" w:hAnsi="Times New Roman" w:cs="Times New Roman"/>
                <w:sz w:val="20"/>
                <w:szCs w:val="20"/>
              </w:rPr>
            </w:pPr>
            <w:r w:rsidRPr="00A02E2B">
              <w:rPr>
                <w:rFonts w:ascii="Times New Roman" w:hAnsi="Times New Roman" w:cs="Times New Roman"/>
                <w:sz w:val="20"/>
                <w:szCs w:val="20"/>
              </w:rPr>
              <w:t>3.825</w:t>
            </w:r>
          </w:p>
        </w:tc>
        <w:tc>
          <w:tcPr>
            <w:tcW w:w="991" w:type="dxa"/>
            <w:vAlign w:val="bottom"/>
          </w:tcPr>
          <w:p w14:paraId="4E88C714" w14:textId="4D36D914" w:rsidR="001C416B" w:rsidRPr="00827A1A" w:rsidRDefault="001C416B" w:rsidP="002926E4">
            <w:pPr>
              <w:spacing w:line="360" w:lineRule="auto"/>
              <w:jc w:val="both"/>
              <w:rPr>
                <w:rFonts w:ascii="Times New Roman" w:hAnsi="Times New Roman" w:cs="Times New Roman"/>
                <w:sz w:val="20"/>
                <w:szCs w:val="20"/>
              </w:rPr>
            </w:pPr>
            <w:r w:rsidRPr="00827A1A">
              <w:rPr>
                <w:rFonts w:ascii="Times New Roman" w:hAnsi="Times New Roman" w:cs="Times New Roman"/>
                <w:color w:val="000000"/>
              </w:rPr>
              <w:t>4</w:t>
            </w:r>
          </w:p>
        </w:tc>
        <w:tc>
          <w:tcPr>
            <w:tcW w:w="705" w:type="dxa"/>
            <w:vAlign w:val="bottom"/>
          </w:tcPr>
          <w:p w14:paraId="536971A3" w14:textId="4C32B080" w:rsidR="001C416B" w:rsidRPr="00827A1A" w:rsidRDefault="001C416B" w:rsidP="002926E4">
            <w:pPr>
              <w:spacing w:line="360" w:lineRule="auto"/>
              <w:jc w:val="both"/>
              <w:rPr>
                <w:rFonts w:ascii="Times New Roman" w:hAnsi="Times New Roman" w:cs="Times New Roman"/>
                <w:sz w:val="20"/>
                <w:szCs w:val="20"/>
              </w:rPr>
            </w:pPr>
            <w:r w:rsidRPr="00827A1A">
              <w:rPr>
                <w:rFonts w:ascii="Times New Roman" w:hAnsi="Times New Roman" w:cs="Times New Roman"/>
                <w:color w:val="000000"/>
              </w:rPr>
              <w:t>4</w:t>
            </w:r>
          </w:p>
        </w:tc>
      </w:tr>
      <w:tr w:rsidR="001C416B" w:rsidRPr="00A02E2B" w14:paraId="22927CE6" w14:textId="77777777" w:rsidTr="000B7369">
        <w:tc>
          <w:tcPr>
            <w:tcW w:w="1271" w:type="dxa"/>
          </w:tcPr>
          <w:p w14:paraId="32C57D24" w14:textId="733A6EA0" w:rsidR="001C416B" w:rsidRPr="00A02E2B" w:rsidRDefault="001C416B" w:rsidP="002926E4">
            <w:pPr>
              <w:spacing w:line="360" w:lineRule="auto"/>
              <w:jc w:val="both"/>
              <w:rPr>
                <w:rFonts w:ascii="Times New Roman" w:hAnsi="Times New Roman" w:cs="Times New Roman"/>
                <w:sz w:val="20"/>
                <w:szCs w:val="20"/>
              </w:rPr>
            </w:pPr>
            <w:r>
              <w:rPr>
                <w:rFonts w:ascii="Times New Roman" w:hAnsi="Times New Roman" w:cs="Times New Roman"/>
                <w:sz w:val="20"/>
                <w:szCs w:val="20"/>
              </w:rPr>
              <w:t>Intrinsic Motivation</w:t>
            </w:r>
          </w:p>
        </w:tc>
        <w:tc>
          <w:tcPr>
            <w:tcW w:w="567" w:type="dxa"/>
          </w:tcPr>
          <w:p w14:paraId="5D5EAB70" w14:textId="37A300C4" w:rsidR="001C416B" w:rsidRPr="00A02E2B" w:rsidRDefault="001C416B" w:rsidP="002926E4">
            <w:pPr>
              <w:spacing w:line="360" w:lineRule="auto"/>
              <w:jc w:val="both"/>
              <w:rPr>
                <w:rFonts w:ascii="Times New Roman" w:hAnsi="Times New Roman" w:cs="Times New Roman"/>
                <w:sz w:val="20"/>
                <w:szCs w:val="20"/>
              </w:rPr>
            </w:pPr>
            <w:r>
              <w:rPr>
                <w:rFonts w:ascii="Times New Roman" w:hAnsi="Times New Roman" w:cs="Times New Roman"/>
                <w:sz w:val="20"/>
                <w:szCs w:val="20"/>
              </w:rPr>
              <w:t>S</w:t>
            </w:r>
            <w:r w:rsidRPr="00A02E2B">
              <w:rPr>
                <w:rFonts w:ascii="Times New Roman" w:hAnsi="Times New Roman" w:cs="Times New Roman"/>
                <w:sz w:val="20"/>
                <w:szCs w:val="20"/>
              </w:rPr>
              <w:t>285</w:t>
            </w:r>
          </w:p>
        </w:tc>
        <w:tc>
          <w:tcPr>
            <w:tcW w:w="851" w:type="dxa"/>
          </w:tcPr>
          <w:p w14:paraId="1122A0F2" w14:textId="647D6C5D" w:rsidR="001C416B" w:rsidRPr="00A02E2B" w:rsidRDefault="00324104" w:rsidP="002926E4">
            <w:pPr>
              <w:spacing w:line="360" w:lineRule="auto"/>
              <w:jc w:val="both"/>
              <w:rPr>
                <w:rFonts w:ascii="Times New Roman" w:hAnsi="Times New Roman" w:cs="Times New Roman"/>
                <w:sz w:val="20"/>
                <w:szCs w:val="20"/>
              </w:rPr>
            </w:pPr>
            <w:r>
              <w:rPr>
                <w:rFonts w:ascii="Times New Roman" w:hAnsi="Times New Roman" w:cs="Times New Roman"/>
                <w:sz w:val="20"/>
                <w:szCs w:val="20"/>
              </w:rPr>
              <w:t>0.398</w:t>
            </w:r>
          </w:p>
        </w:tc>
        <w:tc>
          <w:tcPr>
            <w:tcW w:w="708" w:type="dxa"/>
          </w:tcPr>
          <w:p w14:paraId="13E3CDF8" w14:textId="66F64785" w:rsidR="001C416B" w:rsidRPr="00A02E2B" w:rsidRDefault="001C416B" w:rsidP="002926E4">
            <w:pPr>
              <w:spacing w:line="360" w:lineRule="auto"/>
              <w:jc w:val="both"/>
              <w:rPr>
                <w:rFonts w:ascii="Times New Roman" w:hAnsi="Times New Roman" w:cs="Times New Roman"/>
                <w:sz w:val="20"/>
                <w:szCs w:val="20"/>
              </w:rPr>
            </w:pPr>
            <w:r>
              <w:rPr>
                <w:rFonts w:ascii="Times New Roman" w:hAnsi="Times New Roman" w:cs="Times New Roman"/>
                <w:sz w:val="20"/>
                <w:szCs w:val="20"/>
              </w:rPr>
              <w:t>3.875</w:t>
            </w:r>
          </w:p>
        </w:tc>
        <w:tc>
          <w:tcPr>
            <w:tcW w:w="991" w:type="dxa"/>
            <w:vAlign w:val="bottom"/>
          </w:tcPr>
          <w:p w14:paraId="25615440" w14:textId="1F6774DA" w:rsidR="001C416B" w:rsidRPr="00827A1A" w:rsidRDefault="001C416B" w:rsidP="002926E4">
            <w:pPr>
              <w:spacing w:line="360" w:lineRule="auto"/>
              <w:jc w:val="both"/>
              <w:rPr>
                <w:rFonts w:ascii="Times New Roman" w:hAnsi="Times New Roman" w:cs="Times New Roman"/>
                <w:color w:val="000000"/>
              </w:rPr>
            </w:pPr>
            <w:r w:rsidRPr="00827A1A">
              <w:rPr>
                <w:rFonts w:ascii="Times New Roman" w:hAnsi="Times New Roman" w:cs="Times New Roman"/>
                <w:color w:val="000000"/>
              </w:rPr>
              <w:t>4</w:t>
            </w:r>
          </w:p>
        </w:tc>
        <w:tc>
          <w:tcPr>
            <w:tcW w:w="705" w:type="dxa"/>
            <w:vAlign w:val="bottom"/>
          </w:tcPr>
          <w:p w14:paraId="21E9D4B9" w14:textId="5EFA9FBE" w:rsidR="001C416B" w:rsidRPr="00827A1A" w:rsidRDefault="001C416B" w:rsidP="002926E4">
            <w:pPr>
              <w:spacing w:line="360" w:lineRule="auto"/>
              <w:jc w:val="both"/>
              <w:rPr>
                <w:rFonts w:ascii="Times New Roman" w:hAnsi="Times New Roman" w:cs="Times New Roman"/>
                <w:color w:val="000000"/>
              </w:rPr>
            </w:pPr>
            <w:r w:rsidRPr="00827A1A">
              <w:rPr>
                <w:rFonts w:ascii="Times New Roman" w:hAnsi="Times New Roman" w:cs="Times New Roman"/>
                <w:color w:val="000000"/>
              </w:rPr>
              <w:t>4</w:t>
            </w:r>
          </w:p>
        </w:tc>
      </w:tr>
    </w:tbl>
    <w:p w14:paraId="2F6AE987" w14:textId="77777777" w:rsidR="00903119" w:rsidRDefault="00903119" w:rsidP="002926E4">
      <w:pPr>
        <w:spacing w:after="0" w:line="360" w:lineRule="auto"/>
        <w:jc w:val="both"/>
        <w:rPr>
          <w:rFonts w:ascii="Times New Roman" w:hAnsi="Times New Roman" w:cs="Times New Roman"/>
          <w:sz w:val="20"/>
          <w:szCs w:val="20"/>
        </w:rPr>
      </w:pPr>
    </w:p>
    <w:p w14:paraId="5099E3AE" w14:textId="76477BF2" w:rsidR="00763EFB" w:rsidRPr="00A02E2B" w:rsidRDefault="00782E22" w:rsidP="002926E4">
      <w:pPr>
        <w:spacing w:after="0" w:line="360" w:lineRule="auto"/>
        <w:jc w:val="both"/>
        <w:rPr>
          <w:rFonts w:ascii="Times New Roman" w:eastAsia="Times New Roman" w:hAnsi="Times New Roman" w:cs="Times New Roman"/>
          <w:kern w:val="0"/>
          <w:sz w:val="20"/>
          <w:szCs w:val="20"/>
          <w:lang w:val="en-US"/>
        </w:rPr>
      </w:pPr>
      <w:r w:rsidRPr="00A02E2B">
        <w:rPr>
          <w:rFonts w:ascii="Times New Roman" w:hAnsi="Times New Roman" w:cs="Times New Roman"/>
          <w:sz w:val="20"/>
          <w:szCs w:val="20"/>
        </w:rPr>
        <w:t xml:space="preserve">Table </w:t>
      </w:r>
      <w:r w:rsidR="00903119">
        <w:rPr>
          <w:rFonts w:ascii="Times New Roman" w:hAnsi="Times New Roman" w:cs="Times New Roman"/>
          <w:sz w:val="20"/>
          <w:szCs w:val="20"/>
        </w:rPr>
        <w:t>3</w:t>
      </w:r>
      <w:r w:rsidRPr="00A02E2B">
        <w:rPr>
          <w:rFonts w:ascii="Times New Roman" w:hAnsi="Times New Roman" w:cs="Times New Roman"/>
          <w:sz w:val="20"/>
          <w:szCs w:val="20"/>
        </w:rPr>
        <w:t xml:space="preserve"> display</w:t>
      </w:r>
      <w:r w:rsidR="002B3D05" w:rsidRPr="00A02E2B">
        <w:rPr>
          <w:rFonts w:ascii="Times New Roman" w:hAnsi="Times New Roman" w:cs="Times New Roman"/>
          <w:sz w:val="20"/>
          <w:szCs w:val="20"/>
        </w:rPr>
        <w:t>s the differences of</w:t>
      </w:r>
      <w:r w:rsidRPr="00A02E2B">
        <w:rPr>
          <w:rFonts w:ascii="Times New Roman" w:hAnsi="Times New Roman" w:cs="Times New Roman"/>
          <w:sz w:val="20"/>
          <w:szCs w:val="20"/>
        </w:rPr>
        <w:t xml:space="preserve"> the ostracism experienced</w:t>
      </w:r>
      <w:r w:rsidR="002B3D05" w:rsidRPr="00A02E2B">
        <w:rPr>
          <w:rFonts w:ascii="Times New Roman" w:hAnsi="Times New Roman" w:cs="Times New Roman"/>
          <w:sz w:val="20"/>
          <w:szCs w:val="20"/>
        </w:rPr>
        <w:t xml:space="preserve"> by the employees</w:t>
      </w:r>
      <w:r w:rsidRPr="00A02E2B">
        <w:rPr>
          <w:rFonts w:ascii="Times New Roman" w:hAnsi="Times New Roman" w:cs="Times New Roman"/>
          <w:sz w:val="20"/>
          <w:szCs w:val="20"/>
        </w:rPr>
        <w:t xml:space="preserve"> </w:t>
      </w:r>
      <w:r w:rsidR="006B56A0" w:rsidRPr="00A02E2B">
        <w:rPr>
          <w:rFonts w:ascii="Times New Roman" w:hAnsi="Times New Roman" w:cs="Times New Roman"/>
          <w:sz w:val="20"/>
          <w:szCs w:val="20"/>
        </w:rPr>
        <w:t>and the level of psychological capital of</w:t>
      </w:r>
      <w:r w:rsidRPr="00A02E2B">
        <w:rPr>
          <w:rFonts w:ascii="Times New Roman" w:hAnsi="Times New Roman" w:cs="Times New Roman"/>
          <w:sz w:val="20"/>
          <w:szCs w:val="20"/>
        </w:rPr>
        <w:t xml:space="preserve"> the </w:t>
      </w:r>
      <w:r w:rsidR="006B56A0" w:rsidRPr="00A02E2B">
        <w:rPr>
          <w:rFonts w:ascii="Times New Roman" w:hAnsi="Times New Roman" w:cs="Times New Roman"/>
          <w:sz w:val="20"/>
          <w:szCs w:val="20"/>
        </w:rPr>
        <w:t>employees</w:t>
      </w:r>
      <w:r w:rsidR="00BD320C" w:rsidRPr="00A02E2B">
        <w:rPr>
          <w:rFonts w:ascii="Times New Roman" w:hAnsi="Times New Roman" w:cs="Times New Roman"/>
          <w:sz w:val="20"/>
          <w:szCs w:val="20"/>
        </w:rPr>
        <w:t xml:space="preserve"> regarding the years of experience of the employees and the nature of the family they belonged to.</w:t>
      </w:r>
      <w:r w:rsidR="001E3043" w:rsidRPr="00A02E2B">
        <w:rPr>
          <w:rFonts w:ascii="Times New Roman" w:hAnsi="Times New Roman" w:cs="Times New Roman"/>
          <w:sz w:val="20"/>
          <w:szCs w:val="20"/>
        </w:rPr>
        <w:t xml:space="preserve"> </w:t>
      </w:r>
      <w:r w:rsidR="00BB5054" w:rsidRPr="00A02E2B">
        <w:rPr>
          <w:rFonts w:ascii="Times New Roman" w:eastAsia="Times New Roman" w:hAnsi="Times New Roman" w:cs="Times New Roman"/>
          <w:kern w:val="0"/>
          <w:sz w:val="20"/>
          <w:szCs w:val="20"/>
          <w:lang w:val="en-US"/>
        </w:rPr>
        <w:t xml:space="preserve">For H test Sig value is lesser than 0.05 for Workplace Ostracism (.002) and greater than 0.05 for Individual Psychological Capital (.673).  It denotes there is significance difference between the mean rank of the employees work experience with </w:t>
      </w:r>
      <w:r w:rsidR="00BB5054" w:rsidRPr="00A02E2B">
        <w:rPr>
          <w:rFonts w:ascii="Times New Roman" w:eastAsia="Times New Roman" w:hAnsi="Times New Roman" w:cs="Times New Roman"/>
          <w:color w:val="333333"/>
          <w:kern w:val="0"/>
          <w:sz w:val="20"/>
          <w:szCs w:val="20"/>
          <w:shd w:val="clear" w:color="auto" w:fill="FFFFFF"/>
          <w:lang w:val="en-US"/>
        </w:rPr>
        <w:t>reference</w:t>
      </w:r>
      <w:r w:rsidR="00BB5054" w:rsidRPr="00A02E2B">
        <w:rPr>
          <w:rFonts w:ascii="Times New Roman" w:eastAsia="Times New Roman" w:hAnsi="Times New Roman" w:cs="Times New Roman"/>
          <w:kern w:val="0"/>
          <w:sz w:val="20"/>
          <w:szCs w:val="20"/>
          <w:lang w:val="en-US"/>
        </w:rPr>
        <w:t xml:space="preserve"> to Workplace Ostracism and there is no significance difference between the mean rank of the employees work experience with </w:t>
      </w:r>
      <w:r w:rsidR="00BB5054" w:rsidRPr="00A02E2B">
        <w:rPr>
          <w:rFonts w:ascii="Times New Roman" w:eastAsia="Times New Roman" w:hAnsi="Times New Roman" w:cs="Times New Roman"/>
          <w:color w:val="333333"/>
          <w:kern w:val="0"/>
          <w:sz w:val="20"/>
          <w:szCs w:val="20"/>
          <w:shd w:val="clear" w:color="auto" w:fill="FFFFFF"/>
          <w:lang w:val="en-US"/>
        </w:rPr>
        <w:t>reference</w:t>
      </w:r>
      <w:r w:rsidR="00BB5054" w:rsidRPr="00A02E2B">
        <w:rPr>
          <w:rFonts w:ascii="Times New Roman" w:eastAsia="Times New Roman" w:hAnsi="Times New Roman" w:cs="Times New Roman"/>
          <w:kern w:val="0"/>
          <w:sz w:val="20"/>
          <w:szCs w:val="20"/>
          <w:lang w:val="en-US"/>
        </w:rPr>
        <w:t xml:space="preserve"> to Individual Psychological </w:t>
      </w:r>
      <w:r w:rsidR="00865266" w:rsidRPr="00A02E2B">
        <w:rPr>
          <w:rFonts w:ascii="Times New Roman" w:eastAsia="Times New Roman" w:hAnsi="Times New Roman" w:cs="Times New Roman"/>
          <w:kern w:val="0"/>
          <w:sz w:val="20"/>
          <w:szCs w:val="20"/>
          <w:lang w:val="en-US"/>
        </w:rPr>
        <w:t>Capital. The</w:t>
      </w:r>
      <w:r w:rsidR="001E3043" w:rsidRPr="00A02E2B">
        <w:rPr>
          <w:rFonts w:ascii="Times New Roman" w:eastAsia="Times New Roman" w:hAnsi="Times New Roman" w:cs="Times New Roman"/>
          <w:kern w:val="0"/>
          <w:sz w:val="20"/>
          <w:szCs w:val="20"/>
          <w:lang w:val="en-US"/>
        </w:rPr>
        <w:t xml:space="preserve"> sig value of Workplace Ostracism is 0.393 and Individual Psychological Capital is </w:t>
      </w:r>
      <w:r w:rsidR="001E3043" w:rsidRPr="00A02E2B">
        <w:rPr>
          <w:rFonts w:ascii="Times New Roman" w:eastAsia="Times New Roman" w:hAnsi="Times New Roman" w:cs="Times New Roman"/>
          <w:kern w:val="0"/>
          <w:sz w:val="20"/>
          <w:szCs w:val="20"/>
          <w:lang w:val="en-US"/>
        </w:rPr>
        <w:t>0.345. It is inferred that employees from both nuclear and joint family does not show much difference in the Workplace ostracism and Individual Psychological Capital.</w:t>
      </w:r>
    </w:p>
    <w:tbl>
      <w:tblPr>
        <w:tblW w:w="503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813"/>
        <w:gridCol w:w="1418"/>
        <w:gridCol w:w="1807"/>
      </w:tblGrid>
      <w:tr w:rsidR="00704452" w:rsidRPr="00A02E2B" w14:paraId="5244057B" w14:textId="77777777" w:rsidTr="0039105E">
        <w:trPr>
          <w:cantSplit/>
          <w:trHeight w:val="311"/>
          <w:tblHeader/>
        </w:trPr>
        <w:tc>
          <w:tcPr>
            <w:tcW w:w="5038" w:type="dxa"/>
            <w:gridSpan w:val="3"/>
            <w:tcBorders>
              <w:top w:val="nil"/>
              <w:left w:val="nil"/>
              <w:bottom w:val="nil"/>
              <w:right w:val="nil"/>
            </w:tcBorders>
            <w:shd w:val="clear" w:color="auto" w:fill="FFFFFF"/>
            <w:tcMar>
              <w:top w:w="30" w:type="dxa"/>
              <w:left w:w="30" w:type="dxa"/>
              <w:bottom w:w="30" w:type="dxa"/>
              <w:right w:w="30" w:type="dxa"/>
            </w:tcMar>
            <w:vAlign w:val="center"/>
          </w:tcPr>
          <w:p w14:paraId="0DB7765A" w14:textId="111632F2" w:rsidR="00704452" w:rsidRPr="00A02E2B" w:rsidRDefault="006C1816" w:rsidP="00064546">
            <w:pPr>
              <w:autoSpaceDE w:val="0"/>
              <w:autoSpaceDN w:val="0"/>
              <w:adjustRightInd w:val="0"/>
              <w:spacing w:after="0" w:line="360" w:lineRule="auto"/>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b/>
                <w:bCs/>
                <w:color w:val="000000"/>
                <w:kern w:val="0"/>
                <w:sz w:val="20"/>
                <w:szCs w:val="20"/>
                <w:lang w:val="en-US"/>
              </w:rPr>
              <w:t xml:space="preserve">Table </w:t>
            </w:r>
            <w:r w:rsidR="0028588B">
              <w:rPr>
                <w:rFonts w:ascii="Times New Roman" w:eastAsia="Times New Roman" w:hAnsi="Times New Roman" w:cs="Times New Roman"/>
                <w:b/>
                <w:bCs/>
                <w:color w:val="000000"/>
                <w:kern w:val="0"/>
                <w:sz w:val="20"/>
                <w:szCs w:val="20"/>
                <w:lang w:val="en-US"/>
              </w:rPr>
              <w:t>-</w:t>
            </w:r>
            <w:r w:rsidR="00903119">
              <w:rPr>
                <w:rFonts w:ascii="Times New Roman" w:eastAsia="Times New Roman" w:hAnsi="Times New Roman" w:cs="Times New Roman"/>
                <w:b/>
                <w:bCs/>
                <w:color w:val="000000"/>
                <w:kern w:val="0"/>
                <w:sz w:val="20"/>
                <w:szCs w:val="20"/>
                <w:lang w:val="en-US"/>
              </w:rPr>
              <w:t>3</w:t>
            </w:r>
            <w:r w:rsidR="00CE1264">
              <w:rPr>
                <w:rFonts w:ascii="Times New Roman" w:eastAsia="Times New Roman" w:hAnsi="Times New Roman" w:cs="Times New Roman"/>
                <w:b/>
                <w:bCs/>
                <w:color w:val="000000"/>
                <w:kern w:val="0"/>
                <w:sz w:val="20"/>
                <w:szCs w:val="20"/>
                <w:lang w:val="en-US"/>
              </w:rPr>
              <w:t>:</w:t>
            </w:r>
            <w:r w:rsidR="00903119">
              <w:rPr>
                <w:rFonts w:ascii="Times New Roman" w:eastAsia="Times New Roman" w:hAnsi="Times New Roman" w:cs="Times New Roman"/>
                <w:b/>
                <w:bCs/>
                <w:color w:val="000000"/>
                <w:kern w:val="0"/>
                <w:sz w:val="20"/>
                <w:szCs w:val="20"/>
                <w:lang w:val="en-US"/>
              </w:rPr>
              <w:t xml:space="preserve"> </w:t>
            </w:r>
            <w:r w:rsidRPr="00A02E2B">
              <w:rPr>
                <w:rFonts w:ascii="Times New Roman" w:eastAsia="Times New Roman" w:hAnsi="Times New Roman" w:cs="Times New Roman"/>
                <w:b/>
                <w:bCs/>
                <w:color w:val="000000"/>
                <w:kern w:val="0"/>
                <w:sz w:val="20"/>
                <w:szCs w:val="20"/>
                <w:lang w:val="en-US"/>
              </w:rPr>
              <w:t xml:space="preserve"> </w:t>
            </w:r>
            <w:r w:rsidR="003D157D" w:rsidRPr="00CE1264">
              <w:rPr>
                <w:rFonts w:ascii="Times New Roman" w:eastAsia="Times New Roman" w:hAnsi="Times New Roman" w:cs="Times New Roman"/>
                <w:color w:val="000000"/>
                <w:kern w:val="0"/>
                <w:sz w:val="20"/>
                <w:szCs w:val="20"/>
                <w:lang w:val="en-US"/>
              </w:rPr>
              <w:t>H</w:t>
            </w:r>
            <w:r w:rsidR="00CE1264" w:rsidRPr="00CE1264">
              <w:rPr>
                <w:rFonts w:ascii="Times New Roman" w:eastAsia="Times New Roman" w:hAnsi="Times New Roman" w:cs="Times New Roman"/>
                <w:color w:val="000000"/>
                <w:kern w:val="0"/>
                <w:sz w:val="20"/>
                <w:szCs w:val="20"/>
                <w:lang w:val="en-US"/>
              </w:rPr>
              <w:t xml:space="preserve"> test</w:t>
            </w:r>
            <w:r w:rsidR="003D157D" w:rsidRPr="00CE1264">
              <w:rPr>
                <w:rFonts w:ascii="Times New Roman" w:eastAsia="Times New Roman" w:hAnsi="Times New Roman" w:cs="Times New Roman"/>
                <w:color w:val="000000"/>
                <w:kern w:val="0"/>
                <w:sz w:val="20"/>
                <w:szCs w:val="20"/>
                <w:lang w:val="en-US"/>
              </w:rPr>
              <w:t xml:space="preserve"> and U test</w:t>
            </w:r>
          </w:p>
        </w:tc>
      </w:tr>
      <w:tr w:rsidR="00704452" w:rsidRPr="00A02E2B" w14:paraId="2635FDD1" w14:textId="77777777" w:rsidTr="0039105E">
        <w:trPr>
          <w:cantSplit/>
          <w:trHeight w:val="633"/>
          <w:tblHeader/>
        </w:trPr>
        <w:tc>
          <w:tcPr>
            <w:tcW w:w="181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6930EA9" w14:textId="77777777" w:rsidR="00704452" w:rsidRPr="00A02E2B" w:rsidRDefault="00704452" w:rsidP="002926E4">
            <w:pPr>
              <w:autoSpaceDE w:val="0"/>
              <w:autoSpaceDN w:val="0"/>
              <w:adjustRightInd w:val="0"/>
              <w:spacing w:after="0" w:line="360" w:lineRule="auto"/>
              <w:rPr>
                <w:rFonts w:ascii="Times New Roman" w:eastAsia="Times New Roman" w:hAnsi="Times New Roman" w:cs="Times New Roman"/>
                <w:kern w:val="0"/>
                <w:sz w:val="20"/>
                <w:szCs w:val="20"/>
                <w:lang w:val="en-US"/>
              </w:rPr>
            </w:pPr>
          </w:p>
        </w:tc>
        <w:tc>
          <w:tcPr>
            <w:tcW w:w="141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2A62E1B" w14:textId="77777777" w:rsidR="00704452" w:rsidRPr="00A02E2B" w:rsidRDefault="00704452" w:rsidP="002926E4">
            <w:pPr>
              <w:autoSpaceDE w:val="0"/>
              <w:autoSpaceDN w:val="0"/>
              <w:adjustRightInd w:val="0"/>
              <w:spacing w:after="0" w:line="360" w:lineRule="auto"/>
              <w:jc w:val="center"/>
              <w:rPr>
                <w:rFonts w:ascii="Times New Roman" w:eastAsia="Times New Roman" w:hAnsi="Times New Roman" w:cs="Times New Roman"/>
                <w:color w:val="000000"/>
                <w:kern w:val="0"/>
                <w:sz w:val="20"/>
                <w:szCs w:val="20"/>
                <w:lang w:val="en-US"/>
              </w:rPr>
            </w:pPr>
            <w:bookmarkStart w:id="0" w:name="_Hlk164427067"/>
            <w:r w:rsidRPr="00A02E2B">
              <w:rPr>
                <w:rFonts w:ascii="Times New Roman" w:eastAsia="Times New Roman" w:hAnsi="Times New Roman" w:cs="Times New Roman"/>
                <w:color w:val="000000"/>
                <w:kern w:val="0"/>
                <w:sz w:val="20"/>
                <w:szCs w:val="20"/>
                <w:lang w:val="en-US"/>
              </w:rPr>
              <w:t>Workplace Ostracism</w:t>
            </w:r>
            <w:bookmarkEnd w:id="0"/>
          </w:p>
        </w:tc>
        <w:tc>
          <w:tcPr>
            <w:tcW w:w="180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C438AF0" w14:textId="77777777" w:rsidR="00704452" w:rsidRPr="00A02E2B" w:rsidRDefault="00704452" w:rsidP="002926E4">
            <w:pPr>
              <w:autoSpaceDE w:val="0"/>
              <w:autoSpaceDN w:val="0"/>
              <w:adjustRightInd w:val="0"/>
              <w:spacing w:after="0" w:line="360" w:lineRule="auto"/>
              <w:jc w:val="center"/>
              <w:rPr>
                <w:rFonts w:ascii="Times New Roman" w:eastAsia="Times New Roman" w:hAnsi="Times New Roman" w:cs="Times New Roman"/>
                <w:color w:val="000000"/>
                <w:kern w:val="0"/>
                <w:sz w:val="20"/>
                <w:szCs w:val="20"/>
                <w:lang w:val="en-US"/>
              </w:rPr>
            </w:pPr>
            <w:bookmarkStart w:id="1" w:name="_Hlk164427075"/>
            <w:r w:rsidRPr="00A02E2B">
              <w:rPr>
                <w:rFonts w:ascii="Times New Roman" w:eastAsia="Times New Roman" w:hAnsi="Times New Roman" w:cs="Times New Roman"/>
                <w:color w:val="000000"/>
                <w:kern w:val="0"/>
                <w:sz w:val="20"/>
                <w:szCs w:val="20"/>
                <w:lang w:val="en-US"/>
              </w:rPr>
              <w:t>Individual Psychological Capital</w:t>
            </w:r>
            <w:bookmarkEnd w:id="1"/>
          </w:p>
        </w:tc>
      </w:tr>
      <w:tr w:rsidR="007F1E94" w:rsidRPr="00A02E2B" w14:paraId="4E00BBEF" w14:textId="77777777" w:rsidTr="0039105E">
        <w:trPr>
          <w:cantSplit/>
          <w:trHeight w:val="321"/>
          <w:tblHeader/>
        </w:trPr>
        <w:tc>
          <w:tcPr>
            <w:tcW w:w="181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00571299" w14:textId="57FB28C0" w:rsidR="007F1E94" w:rsidRPr="00A02E2B" w:rsidRDefault="007F1E94" w:rsidP="002926E4">
            <w:pPr>
              <w:autoSpaceDE w:val="0"/>
              <w:autoSpaceDN w:val="0"/>
              <w:adjustRightInd w:val="0"/>
              <w:spacing w:after="0" w:line="360" w:lineRule="auto"/>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Asymp. Sig.</w:t>
            </w:r>
            <w:r w:rsidR="003D157D" w:rsidRPr="00A02E2B">
              <w:rPr>
                <w:rFonts w:ascii="Times New Roman" w:eastAsia="Times New Roman" w:hAnsi="Times New Roman" w:cs="Times New Roman"/>
                <w:color w:val="000000"/>
                <w:kern w:val="0"/>
                <w:sz w:val="20"/>
                <w:szCs w:val="20"/>
                <w:lang w:val="en-US"/>
              </w:rPr>
              <w:t xml:space="preserve"> (H test)</w:t>
            </w:r>
          </w:p>
        </w:tc>
        <w:tc>
          <w:tcPr>
            <w:tcW w:w="141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77118A1" w14:textId="0A422806" w:rsidR="007F1E94" w:rsidRPr="00A02E2B" w:rsidRDefault="007F1E94" w:rsidP="002926E4">
            <w:pPr>
              <w:autoSpaceDE w:val="0"/>
              <w:autoSpaceDN w:val="0"/>
              <w:adjustRightInd w:val="0"/>
              <w:spacing w:after="0" w:line="360" w:lineRule="auto"/>
              <w:jc w:val="right"/>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.002</w:t>
            </w:r>
          </w:p>
        </w:tc>
        <w:tc>
          <w:tcPr>
            <w:tcW w:w="180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8CA8FF0" w14:textId="329EEC2F" w:rsidR="007F1E94" w:rsidRPr="00A02E2B" w:rsidRDefault="007F1E94" w:rsidP="002926E4">
            <w:pPr>
              <w:autoSpaceDE w:val="0"/>
              <w:autoSpaceDN w:val="0"/>
              <w:adjustRightInd w:val="0"/>
              <w:spacing w:after="0" w:line="360" w:lineRule="auto"/>
              <w:jc w:val="right"/>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.673</w:t>
            </w:r>
          </w:p>
        </w:tc>
      </w:tr>
      <w:tr w:rsidR="00704452" w:rsidRPr="00A02E2B" w14:paraId="75D0D699" w14:textId="77777777" w:rsidTr="0039105E">
        <w:trPr>
          <w:cantSplit/>
          <w:trHeight w:val="311"/>
          <w:tblHeader/>
        </w:trPr>
        <w:tc>
          <w:tcPr>
            <w:tcW w:w="181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2A21853" w14:textId="4C722548" w:rsidR="00704452" w:rsidRPr="00A02E2B" w:rsidRDefault="00704452" w:rsidP="002926E4">
            <w:pPr>
              <w:autoSpaceDE w:val="0"/>
              <w:autoSpaceDN w:val="0"/>
              <w:adjustRightInd w:val="0"/>
              <w:spacing w:after="0" w:line="360" w:lineRule="auto"/>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 xml:space="preserve">Asymp. Sig. </w:t>
            </w:r>
            <w:r w:rsidR="003D157D" w:rsidRPr="00A02E2B">
              <w:rPr>
                <w:rFonts w:ascii="Times New Roman" w:eastAsia="Times New Roman" w:hAnsi="Times New Roman" w:cs="Times New Roman"/>
                <w:color w:val="000000"/>
                <w:kern w:val="0"/>
                <w:sz w:val="20"/>
                <w:szCs w:val="20"/>
                <w:lang w:val="en-US"/>
              </w:rPr>
              <w:t>(U test)</w:t>
            </w:r>
          </w:p>
        </w:tc>
        <w:tc>
          <w:tcPr>
            <w:tcW w:w="141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F8BE452" w14:textId="77777777" w:rsidR="00704452" w:rsidRPr="00A02E2B" w:rsidRDefault="00704452" w:rsidP="002926E4">
            <w:pPr>
              <w:autoSpaceDE w:val="0"/>
              <w:autoSpaceDN w:val="0"/>
              <w:adjustRightInd w:val="0"/>
              <w:spacing w:after="0" w:line="360" w:lineRule="auto"/>
              <w:jc w:val="right"/>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.393</w:t>
            </w:r>
          </w:p>
        </w:tc>
        <w:tc>
          <w:tcPr>
            <w:tcW w:w="180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4C2F228" w14:textId="77777777" w:rsidR="00704452" w:rsidRPr="00A02E2B" w:rsidRDefault="00704452" w:rsidP="002926E4">
            <w:pPr>
              <w:autoSpaceDE w:val="0"/>
              <w:autoSpaceDN w:val="0"/>
              <w:adjustRightInd w:val="0"/>
              <w:spacing w:after="0" w:line="360" w:lineRule="auto"/>
              <w:jc w:val="right"/>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.345</w:t>
            </w:r>
          </w:p>
        </w:tc>
      </w:tr>
      <w:tr w:rsidR="00704452" w:rsidRPr="00A02E2B" w14:paraId="4C2E1FF7" w14:textId="77777777" w:rsidTr="0039105E">
        <w:trPr>
          <w:cantSplit/>
          <w:trHeight w:val="774"/>
        </w:trPr>
        <w:tc>
          <w:tcPr>
            <w:tcW w:w="3231" w:type="dxa"/>
            <w:gridSpan w:val="2"/>
            <w:tcBorders>
              <w:top w:val="nil"/>
              <w:left w:val="nil"/>
              <w:bottom w:val="nil"/>
              <w:right w:val="nil"/>
            </w:tcBorders>
            <w:shd w:val="clear" w:color="auto" w:fill="FFFFFF"/>
            <w:tcMar>
              <w:top w:w="30" w:type="dxa"/>
              <w:left w:w="30" w:type="dxa"/>
              <w:bottom w:w="30" w:type="dxa"/>
              <w:right w:w="30" w:type="dxa"/>
            </w:tcMar>
          </w:tcPr>
          <w:p w14:paraId="16A59E50" w14:textId="77777777" w:rsidR="00704452" w:rsidRPr="00A02E2B" w:rsidRDefault="00704452" w:rsidP="002926E4">
            <w:pPr>
              <w:autoSpaceDE w:val="0"/>
              <w:autoSpaceDN w:val="0"/>
              <w:adjustRightInd w:val="0"/>
              <w:spacing w:after="0" w:line="360" w:lineRule="auto"/>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 xml:space="preserve">Grouping Variable: </w:t>
            </w:r>
            <w:r w:rsidR="00CB01CA" w:rsidRPr="00A02E2B">
              <w:rPr>
                <w:rFonts w:ascii="Times New Roman" w:eastAsia="Times New Roman" w:hAnsi="Times New Roman" w:cs="Times New Roman"/>
                <w:color w:val="000000"/>
                <w:kern w:val="0"/>
                <w:sz w:val="20"/>
                <w:szCs w:val="20"/>
                <w:lang w:val="en-US"/>
              </w:rPr>
              <w:t>Experience (H test)</w:t>
            </w:r>
          </w:p>
          <w:p w14:paraId="67C5A557" w14:textId="03537B74" w:rsidR="00CB01CA" w:rsidRPr="00A02E2B" w:rsidRDefault="00CB01CA" w:rsidP="002926E4">
            <w:pPr>
              <w:autoSpaceDE w:val="0"/>
              <w:autoSpaceDN w:val="0"/>
              <w:adjustRightInd w:val="0"/>
              <w:spacing w:after="0" w:line="360" w:lineRule="auto"/>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 xml:space="preserve">Grouping Variable: </w:t>
            </w:r>
            <w:r w:rsidR="00833D80" w:rsidRPr="00A02E2B">
              <w:rPr>
                <w:rFonts w:ascii="Times New Roman" w:eastAsia="Times New Roman" w:hAnsi="Times New Roman" w:cs="Times New Roman"/>
                <w:color w:val="000000"/>
                <w:kern w:val="0"/>
                <w:sz w:val="20"/>
                <w:szCs w:val="20"/>
                <w:lang w:val="en-US"/>
              </w:rPr>
              <w:t>Family</w:t>
            </w:r>
            <w:r w:rsidRPr="00A02E2B">
              <w:rPr>
                <w:rFonts w:ascii="Times New Roman" w:eastAsia="Times New Roman" w:hAnsi="Times New Roman" w:cs="Times New Roman"/>
                <w:color w:val="000000"/>
                <w:kern w:val="0"/>
                <w:sz w:val="20"/>
                <w:szCs w:val="20"/>
                <w:lang w:val="en-US"/>
              </w:rPr>
              <w:t xml:space="preserve"> (U test)</w:t>
            </w:r>
          </w:p>
        </w:tc>
        <w:tc>
          <w:tcPr>
            <w:tcW w:w="1807" w:type="dxa"/>
            <w:tcBorders>
              <w:top w:val="nil"/>
              <w:left w:val="nil"/>
              <w:bottom w:val="nil"/>
              <w:right w:val="nil"/>
            </w:tcBorders>
            <w:shd w:val="clear" w:color="auto" w:fill="FFFFFF"/>
            <w:tcMar>
              <w:top w:w="30" w:type="dxa"/>
              <w:left w:w="30" w:type="dxa"/>
              <w:bottom w:w="30" w:type="dxa"/>
              <w:right w:w="30" w:type="dxa"/>
            </w:tcMar>
          </w:tcPr>
          <w:p w14:paraId="2464DAE4" w14:textId="77777777" w:rsidR="00704452" w:rsidRPr="00A02E2B" w:rsidRDefault="00704452" w:rsidP="002926E4">
            <w:pPr>
              <w:autoSpaceDE w:val="0"/>
              <w:autoSpaceDN w:val="0"/>
              <w:adjustRightInd w:val="0"/>
              <w:spacing w:after="0" w:line="360" w:lineRule="auto"/>
              <w:rPr>
                <w:rFonts w:ascii="Times New Roman" w:eastAsia="Times New Roman" w:hAnsi="Times New Roman" w:cs="Times New Roman"/>
                <w:kern w:val="0"/>
                <w:sz w:val="20"/>
                <w:szCs w:val="20"/>
                <w:lang w:val="en-US"/>
              </w:rPr>
            </w:pPr>
          </w:p>
        </w:tc>
      </w:tr>
    </w:tbl>
    <w:p w14:paraId="028F29FD" w14:textId="72D3BB3F" w:rsidR="00CE1264" w:rsidRPr="00CE1264" w:rsidRDefault="00CE1264" w:rsidP="00CE1264">
      <w:pPr>
        <w:autoSpaceDE w:val="0"/>
        <w:autoSpaceDN w:val="0"/>
        <w:adjustRightInd w:val="0"/>
        <w:spacing w:after="0" w:line="360" w:lineRule="auto"/>
        <w:jc w:val="both"/>
        <w:rPr>
          <w:rFonts w:ascii="Times New Roman" w:eastAsia="Times New Roman" w:hAnsi="Times New Roman" w:cs="Times New Roman"/>
          <w:kern w:val="0"/>
          <w:sz w:val="20"/>
          <w:szCs w:val="20"/>
          <w:lang w:val="en-US"/>
        </w:rPr>
      </w:pPr>
      <w:r w:rsidRPr="00A02E2B">
        <w:rPr>
          <w:rFonts w:ascii="Times New Roman" w:eastAsia="Times New Roman" w:hAnsi="Times New Roman" w:cs="Times New Roman"/>
          <w:kern w:val="0"/>
          <w:sz w:val="20"/>
          <w:szCs w:val="20"/>
          <w:lang w:val="en-US"/>
        </w:rPr>
        <w:t>The value (0-.601) from above table</w:t>
      </w:r>
      <w:r>
        <w:rPr>
          <w:rFonts w:ascii="Times New Roman" w:eastAsia="Times New Roman" w:hAnsi="Times New Roman" w:cs="Times New Roman"/>
          <w:kern w:val="0"/>
          <w:sz w:val="20"/>
          <w:szCs w:val="20"/>
          <w:lang w:val="en-US"/>
        </w:rPr>
        <w:t xml:space="preserve"> 4</w:t>
      </w:r>
      <w:r w:rsidRPr="00A02E2B">
        <w:rPr>
          <w:rFonts w:ascii="Times New Roman" w:eastAsia="Times New Roman" w:hAnsi="Times New Roman" w:cs="Times New Roman"/>
          <w:kern w:val="0"/>
          <w:sz w:val="20"/>
          <w:szCs w:val="20"/>
          <w:lang w:val="en-US"/>
        </w:rPr>
        <w:t xml:space="preserve"> shows a strong negative relationship between Workplace Ostracism and Individual Psychological Capital. There is a negative relationship between Workplace Ostracism and Work Engagement since the value is (0-.526) There is a strong positive relationship between Individual Psychological Capital and Work Engagement since the value is (0.651)</w:t>
      </w:r>
    </w:p>
    <w:p w14:paraId="73A905BC" w14:textId="21ED3275" w:rsidR="00412A25" w:rsidRPr="00A02E2B" w:rsidRDefault="00122EAE" w:rsidP="002926E4">
      <w:pPr>
        <w:spacing w:line="360" w:lineRule="auto"/>
        <w:rPr>
          <w:rFonts w:ascii="Times New Roman" w:hAnsi="Times New Roman" w:cs="Times New Roman"/>
          <w:b/>
          <w:bCs/>
          <w:sz w:val="20"/>
          <w:szCs w:val="20"/>
        </w:rPr>
      </w:pPr>
      <w:r w:rsidRPr="00A02E2B">
        <w:rPr>
          <w:rFonts w:ascii="Times New Roman" w:hAnsi="Times New Roman" w:cs="Times New Roman"/>
          <w:b/>
          <w:bCs/>
          <w:sz w:val="20"/>
          <w:szCs w:val="20"/>
        </w:rPr>
        <w:t xml:space="preserve">Table </w:t>
      </w:r>
      <w:r w:rsidR="0028588B">
        <w:rPr>
          <w:rFonts w:ascii="Times New Roman" w:hAnsi="Times New Roman" w:cs="Times New Roman"/>
          <w:b/>
          <w:bCs/>
          <w:sz w:val="20"/>
          <w:szCs w:val="20"/>
        </w:rPr>
        <w:t>-</w:t>
      </w:r>
      <w:r w:rsidR="00903119">
        <w:rPr>
          <w:rFonts w:ascii="Times New Roman" w:hAnsi="Times New Roman" w:cs="Times New Roman"/>
          <w:b/>
          <w:bCs/>
          <w:sz w:val="20"/>
          <w:szCs w:val="20"/>
        </w:rPr>
        <w:t>4</w:t>
      </w:r>
      <w:r w:rsidR="0028588B">
        <w:rPr>
          <w:rFonts w:ascii="Times New Roman" w:hAnsi="Times New Roman" w:cs="Times New Roman"/>
          <w:b/>
          <w:bCs/>
          <w:sz w:val="20"/>
          <w:szCs w:val="20"/>
        </w:rPr>
        <w:t xml:space="preserve">: </w:t>
      </w:r>
      <w:r w:rsidR="004927DC" w:rsidRPr="0028588B">
        <w:rPr>
          <w:rFonts w:ascii="Times New Roman" w:hAnsi="Times New Roman" w:cs="Times New Roman"/>
          <w:sz w:val="20"/>
          <w:szCs w:val="20"/>
        </w:rPr>
        <w:t>Correlation</w:t>
      </w:r>
    </w:p>
    <w:tbl>
      <w:tblPr>
        <w:tblW w:w="478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950"/>
        <w:gridCol w:w="850"/>
        <w:gridCol w:w="851"/>
        <w:gridCol w:w="1134"/>
      </w:tblGrid>
      <w:tr w:rsidR="003A1561" w:rsidRPr="00A02E2B" w14:paraId="1D331D9F" w14:textId="77777777" w:rsidTr="008F2FD6">
        <w:trPr>
          <w:cantSplit/>
          <w:trHeight w:val="928"/>
          <w:tblHeader/>
        </w:trPr>
        <w:tc>
          <w:tcPr>
            <w:tcW w:w="19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5FDBC806" w14:textId="0EE92FA7" w:rsidR="003A1561" w:rsidRPr="00A02E2B" w:rsidRDefault="00122EAE" w:rsidP="002926E4">
            <w:pPr>
              <w:autoSpaceDE w:val="0"/>
              <w:autoSpaceDN w:val="0"/>
              <w:adjustRightInd w:val="0"/>
              <w:spacing w:after="0" w:line="360" w:lineRule="auto"/>
              <w:jc w:val="center"/>
              <w:rPr>
                <w:rFonts w:ascii="Times New Roman" w:eastAsia="Times New Roman" w:hAnsi="Times New Roman" w:cs="Times New Roman"/>
                <w:b/>
                <w:bCs/>
                <w:kern w:val="0"/>
                <w:sz w:val="20"/>
                <w:szCs w:val="20"/>
                <w:lang w:val="en-US"/>
              </w:rPr>
            </w:pPr>
            <w:r w:rsidRPr="00A02E2B">
              <w:rPr>
                <w:rFonts w:ascii="Times New Roman" w:eastAsia="Times New Roman" w:hAnsi="Times New Roman" w:cs="Times New Roman"/>
                <w:b/>
                <w:bCs/>
                <w:kern w:val="0"/>
                <w:sz w:val="20"/>
                <w:szCs w:val="20"/>
                <w:lang w:val="en-US"/>
              </w:rPr>
              <w:t>Variables</w:t>
            </w:r>
          </w:p>
        </w:tc>
        <w:tc>
          <w:tcPr>
            <w:tcW w:w="850" w:type="dxa"/>
            <w:tcBorders>
              <w:top w:val="single" w:sz="4" w:space="0" w:color="auto"/>
              <w:left w:val="single" w:sz="4" w:space="0" w:color="auto"/>
              <w:bottom w:val="single" w:sz="4" w:space="0" w:color="auto"/>
            </w:tcBorders>
            <w:shd w:val="clear" w:color="auto" w:fill="FFFFFF"/>
            <w:tcMar>
              <w:top w:w="30" w:type="dxa"/>
              <w:left w:w="30" w:type="dxa"/>
              <w:bottom w:w="30" w:type="dxa"/>
              <w:right w:w="30" w:type="dxa"/>
            </w:tcMar>
            <w:vAlign w:val="center"/>
          </w:tcPr>
          <w:p w14:paraId="38C42DFB" w14:textId="731A72AC" w:rsidR="003A1561" w:rsidRPr="00A02E2B" w:rsidRDefault="003A1561" w:rsidP="002926E4">
            <w:pPr>
              <w:autoSpaceDE w:val="0"/>
              <w:autoSpaceDN w:val="0"/>
              <w:adjustRightInd w:val="0"/>
              <w:spacing w:after="0" w:line="360" w:lineRule="auto"/>
              <w:jc w:val="center"/>
              <w:rPr>
                <w:rFonts w:ascii="Times New Roman" w:eastAsia="Times New Roman" w:hAnsi="Times New Roman" w:cs="Times New Roman"/>
                <w:b/>
                <w:bCs/>
                <w:color w:val="000000"/>
                <w:kern w:val="0"/>
                <w:sz w:val="20"/>
                <w:szCs w:val="20"/>
                <w:lang w:val="en-US"/>
              </w:rPr>
            </w:pPr>
            <w:r w:rsidRPr="00A02E2B">
              <w:rPr>
                <w:rFonts w:ascii="Times New Roman" w:eastAsia="Times New Roman" w:hAnsi="Times New Roman" w:cs="Times New Roman"/>
                <w:b/>
                <w:bCs/>
                <w:color w:val="000000"/>
                <w:kern w:val="0"/>
                <w:sz w:val="20"/>
                <w:szCs w:val="20"/>
                <w:lang w:val="en-US"/>
              </w:rPr>
              <w:t>1</w:t>
            </w:r>
          </w:p>
        </w:tc>
        <w:tc>
          <w:tcPr>
            <w:tcW w:w="851"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5924BA11" w14:textId="58AE26F2" w:rsidR="003A1561" w:rsidRPr="00A02E2B" w:rsidRDefault="003A1561" w:rsidP="002926E4">
            <w:pPr>
              <w:autoSpaceDE w:val="0"/>
              <w:autoSpaceDN w:val="0"/>
              <w:adjustRightInd w:val="0"/>
              <w:spacing w:after="0" w:line="360" w:lineRule="auto"/>
              <w:jc w:val="center"/>
              <w:rPr>
                <w:rFonts w:ascii="Times New Roman" w:eastAsia="Times New Roman" w:hAnsi="Times New Roman" w:cs="Times New Roman"/>
                <w:b/>
                <w:bCs/>
                <w:color w:val="000000"/>
                <w:kern w:val="0"/>
                <w:sz w:val="20"/>
                <w:szCs w:val="20"/>
                <w:lang w:val="en-US"/>
              </w:rPr>
            </w:pPr>
            <w:r w:rsidRPr="00A02E2B">
              <w:rPr>
                <w:rFonts w:ascii="Times New Roman" w:eastAsia="Times New Roman" w:hAnsi="Times New Roman" w:cs="Times New Roman"/>
                <w:b/>
                <w:bCs/>
                <w:color w:val="000000"/>
                <w:kern w:val="0"/>
                <w:sz w:val="20"/>
                <w:szCs w:val="20"/>
                <w:lang w:val="en-US"/>
              </w:rPr>
              <w:t>2</w:t>
            </w:r>
          </w:p>
        </w:tc>
        <w:tc>
          <w:tcPr>
            <w:tcW w:w="1134" w:type="dxa"/>
            <w:tcBorders>
              <w:top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71030DBE" w14:textId="2C18F280" w:rsidR="003A1561" w:rsidRPr="00A02E2B" w:rsidRDefault="003A1561" w:rsidP="002926E4">
            <w:pPr>
              <w:autoSpaceDE w:val="0"/>
              <w:autoSpaceDN w:val="0"/>
              <w:adjustRightInd w:val="0"/>
              <w:spacing w:after="0" w:line="360" w:lineRule="auto"/>
              <w:jc w:val="center"/>
              <w:rPr>
                <w:rFonts w:ascii="Times New Roman" w:eastAsia="Times New Roman" w:hAnsi="Times New Roman" w:cs="Times New Roman"/>
                <w:b/>
                <w:bCs/>
                <w:color w:val="000000"/>
                <w:kern w:val="0"/>
                <w:sz w:val="20"/>
                <w:szCs w:val="20"/>
                <w:lang w:val="en-US"/>
              </w:rPr>
            </w:pPr>
            <w:r w:rsidRPr="00A02E2B">
              <w:rPr>
                <w:rFonts w:ascii="Times New Roman" w:eastAsia="Times New Roman" w:hAnsi="Times New Roman" w:cs="Times New Roman"/>
                <w:b/>
                <w:bCs/>
                <w:color w:val="000000"/>
                <w:kern w:val="0"/>
                <w:sz w:val="20"/>
                <w:szCs w:val="20"/>
                <w:lang w:val="en-US"/>
              </w:rPr>
              <w:t>3</w:t>
            </w:r>
          </w:p>
        </w:tc>
      </w:tr>
      <w:tr w:rsidR="003A1561" w:rsidRPr="00A02E2B" w14:paraId="50CC704F" w14:textId="77777777" w:rsidTr="008F2FD6">
        <w:trPr>
          <w:cantSplit/>
          <w:trHeight w:val="318"/>
          <w:tblHeader/>
        </w:trPr>
        <w:tc>
          <w:tcPr>
            <w:tcW w:w="1950" w:type="dxa"/>
            <w:tcBorders>
              <w:top w:val="single" w:sz="4" w:space="0" w:color="auto"/>
              <w:left w:val="single" w:sz="4" w:space="0" w:color="auto"/>
              <w:right w:val="single" w:sz="4" w:space="0" w:color="auto"/>
            </w:tcBorders>
            <w:shd w:val="clear" w:color="auto" w:fill="FFFFFF"/>
            <w:tcMar>
              <w:top w:w="30" w:type="dxa"/>
              <w:left w:w="30" w:type="dxa"/>
              <w:bottom w:w="30" w:type="dxa"/>
              <w:right w:w="30" w:type="dxa"/>
            </w:tcMar>
          </w:tcPr>
          <w:p w14:paraId="34BE0E7B" w14:textId="53F1EFDD" w:rsidR="003A1561" w:rsidRPr="0039105E" w:rsidRDefault="0039105E" w:rsidP="002926E4">
            <w:pPr>
              <w:autoSpaceDE w:val="0"/>
              <w:autoSpaceDN w:val="0"/>
              <w:adjustRightInd w:val="0"/>
              <w:spacing w:after="0" w:line="360" w:lineRule="auto"/>
              <w:rPr>
                <w:rFonts w:ascii="Times New Roman" w:eastAsia="Times New Roman" w:hAnsi="Times New Roman" w:cs="Times New Roman"/>
                <w:color w:val="000000"/>
                <w:kern w:val="0"/>
                <w:sz w:val="20"/>
                <w:szCs w:val="20"/>
                <w:lang w:val="en-US"/>
              </w:rPr>
            </w:pPr>
            <w:r>
              <w:rPr>
                <w:rFonts w:ascii="Times New Roman" w:eastAsia="Times New Roman" w:hAnsi="Times New Roman" w:cs="Times New Roman"/>
                <w:color w:val="000000"/>
                <w:kern w:val="0"/>
                <w:sz w:val="20"/>
                <w:szCs w:val="20"/>
                <w:lang w:val="en-US"/>
              </w:rPr>
              <w:t>1.</w:t>
            </w:r>
            <w:r w:rsidR="0039065D">
              <w:rPr>
                <w:rFonts w:ascii="Times New Roman" w:eastAsia="Times New Roman" w:hAnsi="Times New Roman" w:cs="Times New Roman"/>
                <w:color w:val="000000"/>
                <w:kern w:val="0"/>
                <w:sz w:val="20"/>
                <w:szCs w:val="20"/>
                <w:lang w:val="en-US"/>
              </w:rPr>
              <w:t xml:space="preserve"> </w:t>
            </w:r>
            <w:r w:rsidR="003A1561" w:rsidRPr="0039105E">
              <w:rPr>
                <w:rFonts w:ascii="Times New Roman" w:eastAsia="Times New Roman" w:hAnsi="Times New Roman" w:cs="Times New Roman"/>
                <w:color w:val="000000"/>
                <w:kern w:val="0"/>
                <w:sz w:val="20"/>
                <w:szCs w:val="20"/>
                <w:lang w:val="en-US"/>
              </w:rPr>
              <w:t>Workplace Ostracism</w:t>
            </w:r>
          </w:p>
        </w:tc>
        <w:tc>
          <w:tcPr>
            <w:tcW w:w="850" w:type="dxa"/>
            <w:tcBorders>
              <w:top w:val="single" w:sz="4" w:space="0" w:color="auto"/>
              <w:left w:val="single" w:sz="4" w:space="0" w:color="auto"/>
              <w:bottom w:val="nil"/>
            </w:tcBorders>
            <w:shd w:val="clear" w:color="auto" w:fill="FFFFFF"/>
            <w:tcMar>
              <w:top w:w="30" w:type="dxa"/>
              <w:left w:w="30" w:type="dxa"/>
              <w:bottom w:w="30" w:type="dxa"/>
              <w:right w:w="30" w:type="dxa"/>
            </w:tcMar>
            <w:vAlign w:val="center"/>
          </w:tcPr>
          <w:p w14:paraId="45CE4B93" w14:textId="77777777" w:rsidR="003A1561" w:rsidRPr="00A02E2B" w:rsidRDefault="003A1561" w:rsidP="002926E4">
            <w:pPr>
              <w:autoSpaceDE w:val="0"/>
              <w:autoSpaceDN w:val="0"/>
              <w:adjustRightInd w:val="0"/>
              <w:spacing w:after="0" w:line="360" w:lineRule="auto"/>
              <w:jc w:val="right"/>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1.000</w:t>
            </w:r>
          </w:p>
        </w:tc>
        <w:tc>
          <w:tcPr>
            <w:tcW w:w="851" w:type="dxa"/>
            <w:tcBorders>
              <w:top w:val="single" w:sz="4" w:space="0" w:color="auto"/>
              <w:bottom w:val="nil"/>
            </w:tcBorders>
            <w:shd w:val="clear" w:color="auto" w:fill="FFFFFF"/>
            <w:tcMar>
              <w:top w:w="30" w:type="dxa"/>
              <w:left w:w="30" w:type="dxa"/>
              <w:bottom w:w="30" w:type="dxa"/>
              <w:right w:w="30" w:type="dxa"/>
            </w:tcMar>
            <w:vAlign w:val="center"/>
          </w:tcPr>
          <w:p w14:paraId="16362D6E" w14:textId="77777777" w:rsidR="003A1561" w:rsidRPr="00A02E2B" w:rsidRDefault="003A1561" w:rsidP="002926E4">
            <w:pPr>
              <w:autoSpaceDE w:val="0"/>
              <w:autoSpaceDN w:val="0"/>
              <w:adjustRightInd w:val="0"/>
              <w:spacing w:after="0" w:line="360" w:lineRule="auto"/>
              <w:jc w:val="right"/>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-.601</w:t>
            </w:r>
            <w:r w:rsidRPr="00A02E2B">
              <w:rPr>
                <w:rFonts w:ascii="Times New Roman" w:eastAsia="Times New Roman" w:hAnsi="Times New Roman" w:cs="Times New Roman"/>
                <w:color w:val="000000"/>
                <w:kern w:val="0"/>
                <w:sz w:val="20"/>
                <w:szCs w:val="20"/>
                <w:vertAlign w:val="superscript"/>
                <w:lang w:val="en-US"/>
              </w:rPr>
              <w:t>**</w:t>
            </w:r>
          </w:p>
        </w:tc>
        <w:tc>
          <w:tcPr>
            <w:tcW w:w="1134" w:type="dxa"/>
            <w:tcBorders>
              <w:top w:val="single" w:sz="4" w:space="0" w:color="auto"/>
              <w:bottom w:val="nil"/>
              <w:right w:val="single" w:sz="4" w:space="0" w:color="auto"/>
            </w:tcBorders>
            <w:shd w:val="clear" w:color="auto" w:fill="FFFFFF"/>
            <w:tcMar>
              <w:top w:w="30" w:type="dxa"/>
              <w:left w:w="30" w:type="dxa"/>
              <w:bottom w:w="30" w:type="dxa"/>
              <w:right w:w="30" w:type="dxa"/>
            </w:tcMar>
            <w:vAlign w:val="center"/>
          </w:tcPr>
          <w:p w14:paraId="3779A56F" w14:textId="77777777" w:rsidR="003A1561" w:rsidRPr="00A02E2B" w:rsidRDefault="003A1561" w:rsidP="002926E4">
            <w:pPr>
              <w:autoSpaceDE w:val="0"/>
              <w:autoSpaceDN w:val="0"/>
              <w:adjustRightInd w:val="0"/>
              <w:spacing w:after="0" w:line="360" w:lineRule="auto"/>
              <w:jc w:val="right"/>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-.526</w:t>
            </w:r>
            <w:r w:rsidRPr="00A02E2B">
              <w:rPr>
                <w:rFonts w:ascii="Times New Roman" w:eastAsia="Times New Roman" w:hAnsi="Times New Roman" w:cs="Times New Roman"/>
                <w:color w:val="000000"/>
                <w:kern w:val="0"/>
                <w:sz w:val="20"/>
                <w:szCs w:val="20"/>
                <w:vertAlign w:val="superscript"/>
                <w:lang w:val="en-US"/>
              </w:rPr>
              <w:t>**</w:t>
            </w:r>
          </w:p>
        </w:tc>
      </w:tr>
      <w:tr w:rsidR="003A1561" w:rsidRPr="00A02E2B" w14:paraId="35EB23FE" w14:textId="77777777" w:rsidTr="008F2FD6">
        <w:trPr>
          <w:cantSplit/>
          <w:trHeight w:val="139"/>
          <w:tblHeader/>
        </w:trPr>
        <w:tc>
          <w:tcPr>
            <w:tcW w:w="1950" w:type="dxa"/>
            <w:tcBorders>
              <w:left w:val="single" w:sz="4" w:space="0" w:color="auto"/>
              <w:right w:val="single" w:sz="4" w:space="0" w:color="auto"/>
            </w:tcBorders>
            <w:shd w:val="clear" w:color="auto" w:fill="FFFFFF"/>
            <w:tcMar>
              <w:top w:w="30" w:type="dxa"/>
              <w:left w:w="30" w:type="dxa"/>
              <w:bottom w:w="30" w:type="dxa"/>
              <w:right w:w="30" w:type="dxa"/>
            </w:tcMar>
          </w:tcPr>
          <w:p w14:paraId="2475B25F" w14:textId="038BC5E2" w:rsidR="003A1561" w:rsidRPr="0039065D" w:rsidRDefault="0039065D" w:rsidP="002926E4">
            <w:pPr>
              <w:autoSpaceDE w:val="0"/>
              <w:autoSpaceDN w:val="0"/>
              <w:adjustRightInd w:val="0"/>
              <w:spacing w:after="0" w:line="360" w:lineRule="auto"/>
              <w:rPr>
                <w:rFonts w:ascii="Times New Roman" w:eastAsia="Times New Roman" w:hAnsi="Times New Roman" w:cs="Times New Roman"/>
                <w:color w:val="000000"/>
                <w:kern w:val="0"/>
                <w:sz w:val="20"/>
                <w:szCs w:val="20"/>
                <w:lang w:val="en-US"/>
              </w:rPr>
            </w:pPr>
            <w:r>
              <w:rPr>
                <w:rFonts w:ascii="Times New Roman" w:eastAsia="Times New Roman" w:hAnsi="Times New Roman" w:cs="Times New Roman"/>
                <w:color w:val="000000"/>
                <w:kern w:val="0"/>
                <w:sz w:val="20"/>
                <w:szCs w:val="20"/>
                <w:lang w:val="en-US"/>
              </w:rPr>
              <w:t xml:space="preserve">2. </w:t>
            </w:r>
            <w:r w:rsidR="003A1561" w:rsidRPr="0039065D">
              <w:rPr>
                <w:rFonts w:ascii="Times New Roman" w:eastAsia="Times New Roman" w:hAnsi="Times New Roman" w:cs="Times New Roman"/>
                <w:color w:val="000000"/>
                <w:kern w:val="0"/>
                <w:sz w:val="20"/>
                <w:szCs w:val="20"/>
                <w:lang w:val="en-US"/>
              </w:rPr>
              <w:t>Individual Psychological Capital</w:t>
            </w:r>
          </w:p>
        </w:tc>
        <w:tc>
          <w:tcPr>
            <w:tcW w:w="850" w:type="dxa"/>
            <w:tcBorders>
              <w:left w:val="single" w:sz="4" w:space="0" w:color="auto"/>
              <w:bottom w:val="nil"/>
            </w:tcBorders>
            <w:shd w:val="clear" w:color="auto" w:fill="FFFFFF"/>
            <w:tcMar>
              <w:top w:w="30" w:type="dxa"/>
              <w:left w:w="30" w:type="dxa"/>
              <w:bottom w:w="30" w:type="dxa"/>
              <w:right w:w="30" w:type="dxa"/>
            </w:tcMar>
            <w:vAlign w:val="center"/>
          </w:tcPr>
          <w:p w14:paraId="4A811FF5" w14:textId="77777777" w:rsidR="003A1561" w:rsidRPr="00A02E2B" w:rsidRDefault="003A1561" w:rsidP="002926E4">
            <w:pPr>
              <w:autoSpaceDE w:val="0"/>
              <w:autoSpaceDN w:val="0"/>
              <w:adjustRightInd w:val="0"/>
              <w:spacing w:after="0" w:line="360" w:lineRule="auto"/>
              <w:jc w:val="right"/>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-.601</w:t>
            </w:r>
            <w:r w:rsidRPr="00A02E2B">
              <w:rPr>
                <w:rFonts w:ascii="Times New Roman" w:eastAsia="Times New Roman" w:hAnsi="Times New Roman" w:cs="Times New Roman"/>
                <w:color w:val="000000"/>
                <w:kern w:val="0"/>
                <w:sz w:val="20"/>
                <w:szCs w:val="20"/>
                <w:vertAlign w:val="superscript"/>
                <w:lang w:val="en-US"/>
              </w:rPr>
              <w:t>**</w:t>
            </w:r>
          </w:p>
        </w:tc>
        <w:tc>
          <w:tcPr>
            <w:tcW w:w="851" w:type="dxa"/>
            <w:tcBorders>
              <w:bottom w:val="nil"/>
            </w:tcBorders>
            <w:shd w:val="clear" w:color="auto" w:fill="FFFFFF"/>
            <w:tcMar>
              <w:top w:w="30" w:type="dxa"/>
              <w:left w:w="30" w:type="dxa"/>
              <w:bottom w:w="30" w:type="dxa"/>
              <w:right w:w="30" w:type="dxa"/>
            </w:tcMar>
            <w:vAlign w:val="center"/>
          </w:tcPr>
          <w:p w14:paraId="56B3C468" w14:textId="77777777" w:rsidR="003A1561" w:rsidRPr="00A02E2B" w:rsidRDefault="003A1561" w:rsidP="002926E4">
            <w:pPr>
              <w:autoSpaceDE w:val="0"/>
              <w:autoSpaceDN w:val="0"/>
              <w:adjustRightInd w:val="0"/>
              <w:spacing w:after="0" w:line="360" w:lineRule="auto"/>
              <w:jc w:val="right"/>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1.000</w:t>
            </w:r>
          </w:p>
        </w:tc>
        <w:tc>
          <w:tcPr>
            <w:tcW w:w="1134" w:type="dxa"/>
            <w:tcBorders>
              <w:bottom w:val="nil"/>
              <w:right w:val="single" w:sz="4" w:space="0" w:color="auto"/>
            </w:tcBorders>
            <w:shd w:val="clear" w:color="auto" w:fill="FFFFFF"/>
            <w:tcMar>
              <w:top w:w="30" w:type="dxa"/>
              <w:left w:w="30" w:type="dxa"/>
              <w:bottom w:w="30" w:type="dxa"/>
              <w:right w:w="30" w:type="dxa"/>
            </w:tcMar>
            <w:vAlign w:val="center"/>
          </w:tcPr>
          <w:p w14:paraId="4982B1C8" w14:textId="77777777" w:rsidR="003A1561" w:rsidRPr="00A02E2B" w:rsidRDefault="003A1561" w:rsidP="002926E4">
            <w:pPr>
              <w:autoSpaceDE w:val="0"/>
              <w:autoSpaceDN w:val="0"/>
              <w:adjustRightInd w:val="0"/>
              <w:spacing w:after="0" w:line="360" w:lineRule="auto"/>
              <w:jc w:val="right"/>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.651</w:t>
            </w:r>
            <w:r w:rsidRPr="00A02E2B">
              <w:rPr>
                <w:rFonts w:ascii="Times New Roman" w:eastAsia="Times New Roman" w:hAnsi="Times New Roman" w:cs="Times New Roman"/>
                <w:color w:val="000000"/>
                <w:kern w:val="0"/>
                <w:sz w:val="20"/>
                <w:szCs w:val="20"/>
                <w:vertAlign w:val="superscript"/>
                <w:lang w:val="en-US"/>
              </w:rPr>
              <w:t>**</w:t>
            </w:r>
          </w:p>
        </w:tc>
      </w:tr>
      <w:tr w:rsidR="003A1561" w:rsidRPr="00A02E2B" w14:paraId="24915B11" w14:textId="77777777" w:rsidTr="008F2FD6">
        <w:trPr>
          <w:cantSplit/>
          <w:trHeight w:val="139"/>
          <w:tblHeader/>
        </w:trPr>
        <w:tc>
          <w:tcPr>
            <w:tcW w:w="1950" w:type="dxa"/>
            <w:tcBorders>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21B4D042" w14:textId="2433255A" w:rsidR="003A1561" w:rsidRPr="0039065D" w:rsidRDefault="0039065D" w:rsidP="002926E4">
            <w:pPr>
              <w:autoSpaceDE w:val="0"/>
              <w:autoSpaceDN w:val="0"/>
              <w:adjustRightInd w:val="0"/>
              <w:spacing w:after="0" w:line="360" w:lineRule="auto"/>
              <w:rPr>
                <w:rFonts w:ascii="Times New Roman" w:eastAsia="Times New Roman" w:hAnsi="Times New Roman" w:cs="Times New Roman"/>
                <w:color w:val="000000"/>
                <w:kern w:val="0"/>
                <w:sz w:val="20"/>
                <w:szCs w:val="20"/>
                <w:lang w:val="en-US"/>
              </w:rPr>
            </w:pPr>
            <w:r>
              <w:rPr>
                <w:rFonts w:ascii="Times New Roman" w:eastAsia="Times New Roman" w:hAnsi="Times New Roman" w:cs="Times New Roman"/>
                <w:color w:val="000000"/>
                <w:kern w:val="0"/>
                <w:sz w:val="20"/>
                <w:szCs w:val="20"/>
                <w:lang w:val="en-US"/>
              </w:rPr>
              <w:t xml:space="preserve">3. </w:t>
            </w:r>
            <w:r w:rsidR="003A1561" w:rsidRPr="0039065D">
              <w:rPr>
                <w:rFonts w:ascii="Times New Roman" w:eastAsia="Times New Roman" w:hAnsi="Times New Roman" w:cs="Times New Roman"/>
                <w:color w:val="000000"/>
                <w:kern w:val="0"/>
                <w:sz w:val="20"/>
                <w:szCs w:val="20"/>
                <w:lang w:val="en-US"/>
              </w:rPr>
              <w:t>Work Engagement</w:t>
            </w:r>
          </w:p>
        </w:tc>
        <w:tc>
          <w:tcPr>
            <w:tcW w:w="850" w:type="dxa"/>
            <w:tcBorders>
              <w:left w:val="single" w:sz="4" w:space="0" w:color="auto"/>
              <w:bottom w:val="nil"/>
            </w:tcBorders>
            <w:shd w:val="clear" w:color="auto" w:fill="FFFFFF"/>
            <w:tcMar>
              <w:top w:w="30" w:type="dxa"/>
              <w:left w:w="30" w:type="dxa"/>
              <w:bottom w:w="30" w:type="dxa"/>
              <w:right w:w="30" w:type="dxa"/>
            </w:tcMar>
            <w:vAlign w:val="center"/>
          </w:tcPr>
          <w:p w14:paraId="74EA94C7" w14:textId="77777777" w:rsidR="003A1561" w:rsidRPr="00A02E2B" w:rsidRDefault="003A1561" w:rsidP="002926E4">
            <w:pPr>
              <w:autoSpaceDE w:val="0"/>
              <w:autoSpaceDN w:val="0"/>
              <w:adjustRightInd w:val="0"/>
              <w:spacing w:after="0" w:line="360" w:lineRule="auto"/>
              <w:jc w:val="right"/>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-.526</w:t>
            </w:r>
            <w:r w:rsidRPr="00A02E2B">
              <w:rPr>
                <w:rFonts w:ascii="Times New Roman" w:eastAsia="Times New Roman" w:hAnsi="Times New Roman" w:cs="Times New Roman"/>
                <w:color w:val="000000"/>
                <w:kern w:val="0"/>
                <w:sz w:val="20"/>
                <w:szCs w:val="20"/>
                <w:vertAlign w:val="superscript"/>
                <w:lang w:val="en-US"/>
              </w:rPr>
              <w:t>**</w:t>
            </w:r>
          </w:p>
        </w:tc>
        <w:tc>
          <w:tcPr>
            <w:tcW w:w="851" w:type="dxa"/>
            <w:tcBorders>
              <w:bottom w:val="nil"/>
            </w:tcBorders>
            <w:shd w:val="clear" w:color="auto" w:fill="FFFFFF"/>
            <w:tcMar>
              <w:top w:w="30" w:type="dxa"/>
              <w:left w:w="30" w:type="dxa"/>
              <w:bottom w:w="30" w:type="dxa"/>
              <w:right w:w="30" w:type="dxa"/>
            </w:tcMar>
            <w:vAlign w:val="center"/>
          </w:tcPr>
          <w:p w14:paraId="665A996A" w14:textId="77777777" w:rsidR="003A1561" w:rsidRPr="00A02E2B" w:rsidRDefault="003A1561" w:rsidP="002926E4">
            <w:pPr>
              <w:autoSpaceDE w:val="0"/>
              <w:autoSpaceDN w:val="0"/>
              <w:adjustRightInd w:val="0"/>
              <w:spacing w:after="0" w:line="360" w:lineRule="auto"/>
              <w:jc w:val="right"/>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.651</w:t>
            </w:r>
            <w:r w:rsidRPr="00A02E2B">
              <w:rPr>
                <w:rFonts w:ascii="Times New Roman" w:eastAsia="Times New Roman" w:hAnsi="Times New Roman" w:cs="Times New Roman"/>
                <w:color w:val="000000"/>
                <w:kern w:val="0"/>
                <w:sz w:val="20"/>
                <w:szCs w:val="20"/>
                <w:vertAlign w:val="superscript"/>
                <w:lang w:val="en-US"/>
              </w:rPr>
              <w:t>**</w:t>
            </w:r>
          </w:p>
        </w:tc>
        <w:tc>
          <w:tcPr>
            <w:tcW w:w="1134" w:type="dxa"/>
            <w:tcBorders>
              <w:bottom w:val="nil"/>
              <w:right w:val="single" w:sz="4" w:space="0" w:color="auto"/>
            </w:tcBorders>
            <w:shd w:val="clear" w:color="auto" w:fill="FFFFFF"/>
            <w:tcMar>
              <w:top w:w="30" w:type="dxa"/>
              <w:left w:w="30" w:type="dxa"/>
              <w:bottom w:w="30" w:type="dxa"/>
              <w:right w:w="30" w:type="dxa"/>
            </w:tcMar>
            <w:vAlign w:val="center"/>
          </w:tcPr>
          <w:p w14:paraId="3CBC72EA" w14:textId="77777777" w:rsidR="003A1561" w:rsidRPr="00A02E2B" w:rsidRDefault="003A1561" w:rsidP="002926E4">
            <w:pPr>
              <w:autoSpaceDE w:val="0"/>
              <w:autoSpaceDN w:val="0"/>
              <w:adjustRightInd w:val="0"/>
              <w:spacing w:after="0" w:line="360" w:lineRule="auto"/>
              <w:jc w:val="right"/>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1.000</w:t>
            </w:r>
          </w:p>
        </w:tc>
      </w:tr>
    </w:tbl>
    <w:p w14:paraId="141E969D" w14:textId="40C8B97D" w:rsidR="00477744" w:rsidRPr="00A02E2B" w:rsidRDefault="003A6D25" w:rsidP="002926E4">
      <w:pPr>
        <w:autoSpaceDE w:val="0"/>
        <w:autoSpaceDN w:val="0"/>
        <w:adjustRightInd w:val="0"/>
        <w:spacing w:after="0" w:line="360" w:lineRule="auto"/>
        <w:jc w:val="both"/>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kern w:val="0"/>
          <w:sz w:val="20"/>
          <w:szCs w:val="20"/>
          <w:lang w:val="en-US"/>
        </w:rPr>
        <w:t xml:space="preserve">The table </w:t>
      </w:r>
      <w:r w:rsidR="00324617">
        <w:rPr>
          <w:rFonts w:ascii="Times New Roman" w:eastAsia="Times New Roman" w:hAnsi="Times New Roman" w:cs="Times New Roman"/>
          <w:kern w:val="0"/>
          <w:sz w:val="20"/>
          <w:szCs w:val="20"/>
          <w:lang w:val="en-US"/>
        </w:rPr>
        <w:t>5</w:t>
      </w:r>
      <w:r w:rsidRPr="00A02E2B">
        <w:rPr>
          <w:rFonts w:ascii="Times New Roman" w:eastAsia="Times New Roman" w:hAnsi="Times New Roman" w:cs="Times New Roman"/>
          <w:kern w:val="0"/>
          <w:sz w:val="20"/>
          <w:szCs w:val="20"/>
          <w:lang w:val="en-US"/>
        </w:rPr>
        <w:t xml:space="preserve"> shows the multiple regression </w:t>
      </w:r>
      <w:r w:rsidR="00477744" w:rsidRPr="00A02E2B">
        <w:rPr>
          <w:rFonts w:ascii="Times New Roman" w:eastAsia="Times New Roman" w:hAnsi="Times New Roman" w:cs="Times New Roman"/>
          <w:kern w:val="0"/>
          <w:sz w:val="20"/>
          <w:szCs w:val="20"/>
          <w:lang w:val="en-US"/>
        </w:rPr>
        <w:t xml:space="preserve">which helps to know the relationship between the dependent and independent variables. The dependent variable is Work Engagement. The independent variables are </w:t>
      </w:r>
      <w:r w:rsidR="00477744" w:rsidRPr="00A02E2B">
        <w:rPr>
          <w:rFonts w:ascii="Times New Roman" w:eastAsia="Times New Roman" w:hAnsi="Times New Roman" w:cs="Times New Roman"/>
          <w:color w:val="000000"/>
          <w:kern w:val="0"/>
          <w:sz w:val="20"/>
          <w:szCs w:val="20"/>
          <w:lang w:val="en-US"/>
        </w:rPr>
        <w:t>Intrinsic Motivation, Individual Psychological Capital and Organization Citizenship Behavior.</w:t>
      </w:r>
    </w:p>
    <w:p w14:paraId="68CDDD3C" w14:textId="03E540B4" w:rsidR="00571F69" w:rsidRPr="00A02E2B" w:rsidRDefault="00571F69" w:rsidP="002926E4">
      <w:pPr>
        <w:spacing w:after="0" w:line="360" w:lineRule="auto"/>
        <w:jc w:val="both"/>
        <w:rPr>
          <w:rFonts w:ascii="Times New Roman" w:eastAsia="Times New Roman" w:hAnsi="Times New Roman" w:cs="Times New Roman"/>
          <w:kern w:val="0"/>
          <w:sz w:val="20"/>
          <w:szCs w:val="20"/>
          <w:lang w:val="en-US"/>
        </w:rPr>
      </w:pPr>
      <w:r w:rsidRPr="00A02E2B">
        <w:rPr>
          <w:rFonts w:ascii="Times New Roman" w:eastAsia="Times New Roman" w:hAnsi="Times New Roman" w:cs="Times New Roman"/>
          <w:kern w:val="0"/>
          <w:sz w:val="20"/>
          <w:szCs w:val="20"/>
          <w:lang w:val="en-US"/>
        </w:rPr>
        <w:t xml:space="preserve">The table shows that for </w:t>
      </w:r>
      <w:bookmarkStart w:id="2" w:name="_Hlk164613468"/>
      <w:r w:rsidRPr="00A02E2B">
        <w:rPr>
          <w:rFonts w:ascii="Times New Roman" w:eastAsia="Times New Roman" w:hAnsi="Times New Roman" w:cs="Times New Roman"/>
          <w:kern w:val="0"/>
          <w:sz w:val="20"/>
          <w:szCs w:val="20"/>
          <w:lang w:val="en-US"/>
        </w:rPr>
        <w:t xml:space="preserve">every 1 unit increase in Individual Psychological Capital, Work Engagement is expected to increase by 0.384 units. Every 1 unit increase in Organization Citizenship </w:t>
      </w:r>
      <w:r w:rsidR="00CA06D1" w:rsidRPr="00A02E2B">
        <w:rPr>
          <w:rFonts w:ascii="Times New Roman" w:eastAsia="Times New Roman" w:hAnsi="Times New Roman" w:cs="Times New Roman"/>
          <w:kern w:val="0"/>
          <w:sz w:val="20"/>
          <w:szCs w:val="20"/>
          <w:lang w:val="en-US"/>
        </w:rPr>
        <w:t>Behavior</w:t>
      </w:r>
      <w:r w:rsidRPr="00A02E2B">
        <w:rPr>
          <w:rFonts w:ascii="Times New Roman" w:eastAsia="Times New Roman" w:hAnsi="Times New Roman" w:cs="Times New Roman"/>
          <w:kern w:val="0"/>
          <w:sz w:val="20"/>
          <w:szCs w:val="20"/>
          <w:lang w:val="en-US"/>
        </w:rPr>
        <w:t xml:space="preserve">, Work Engagement is expected to increase by 0.234 units and for every 1 unit increase in Intrinsic </w:t>
      </w:r>
      <w:r w:rsidRPr="00A02E2B">
        <w:rPr>
          <w:rFonts w:ascii="Times New Roman" w:eastAsia="Times New Roman" w:hAnsi="Times New Roman" w:cs="Times New Roman"/>
          <w:kern w:val="0"/>
          <w:sz w:val="20"/>
          <w:szCs w:val="20"/>
          <w:lang w:val="en-US"/>
        </w:rPr>
        <w:lastRenderedPageBreak/>
        <w:t>Motivation, Work Engagement is expected to increase by 0.334 units.</w:t>
      </w:r>
    </w:p>
    <w:bookmarkEnd w:id="2"/>
    <w:p w14:paraId="3CAD4520" w14:textId="77777777" w:rsidR="00571F69" w:rsidRPr="00A02E2B" w:rsidRDefault="00571F69" w:rsidP="002926E4">
      <w:pPr>
        <w:spacing w:after="0" w:line="360" w:lineRule="auto"/>
        <w:jc w:val="both"/>
        <w:rPr>
          <w:rFonts w:ascii="Times New Roman" w:eastAsia="Times New Roman" w:hAnsi="Times New Roman" w:cs="Times New Roman"/>
          <w:kern w:val="0"/>
          <w:sz w:val="20"/>
          <w:szCs w:val="20"/>
          <w:vertAlign w:val="subscript"/>
          <w:lang w:val="en-US"/>
        </w:rPr>
      </w:pPr>
      <w:r w:rsidRPr="00A02E2B">
        <w:rPr>
          <w:rFonts w:ascii="Times New Roman" w:eastAsia="Times New Roman" w:hAnsi="Times New Roman" w:cs="Times New Roman"/>
          <w:kern w:val="0"/>
          <w:sz w:val="20"/>
          <w:szCs w:val="20"/>
          <w:lang w:val="en-US"/>
        </w:rPr>
        <w:t>The equation is y = 0.134 + 0.384 x</w:t>
      </w:r>
      <w:r w:rsidRPr="00A02E2B">
        <w:rPr>
          <w:rFonts w:ascii="Times New Roman" w:eastAsia="Times New Roman" w:hAnsi="Times New Roman" w:cs="Times New Roman"/>
          <w:kern w:val="0"/>
          <w:sz w:val="20"/>
          <w:szCs w:val="20"/>
          <w:vertAlign w:val="subscript"/>
          <w:lang w:val="en-US"/>
        </w:rPr>
        <w:t xml:space="preserve">1 + </w:t>
      </w:r>
      <w:r w:rsidRPr="00A02E2B">
        <w:rPr>
          <w:rFonts w:ascii="Times New Roman" w:eastAsia="Times New Roman" w:hAnsi="Times New Roman" w:cs="Times New Roman"/>
          <w:kern w:val="0"/>
          <w:sz w:val="20"/>
          <w:szCs w:val="20"/>
          <w:lang w:val="en-US"/>
        </w:rPr>
        <w:t>0.234 x</w:t>
      </w:r>
      <w:r w:rsidRPr="00A02E2B">
        <w:rPr>
          <w:rFonts w:ascii="Times New Roman" w:eastAsia="Times New Roman" w:hAnsi="Times New Roman" w:cs="Times New Roman"/>
          <w:kern w:val="0"/>
          <w:sz w:val="20"/>
          <w:szCs w:val="20"/>
          <w:vertAlign w:val="subscript"/>
          <w:lang w:val="en-US"/>
        </w:rPr>
        <w:t xml:space="preserve">2 + </w:t>
      </w:r>
      <w:r w:rsidRPr="00A02E2B">
        <w:rPr>
          <w:rFonts w:ascii="Times New Roman" w:eastAsia="Times New Roman" w:hAnsi="Times New Roman" w:cs="Times New Roman"/>
          <w:kern w:val="0"/>
          <w:sz w:val="20"/>
          <w:szCs w:val="20"/>
          <w:lang w:val="en-US"/>
        </w:rPr>
        <w:t>0.334 x</w:t>
      </w:r>
      <w:r w:rsidRPr="00A02E2B">
        <w:rPr>
          <w:rFonts w:ascii="Times New Roman" w:eastAsia="Times New Roman" w:hAnsi="Times New Roman" w:cs="Times New Roman"/>
          <w:kern w:val="0"/>
          <w:sz w:val="20"/>
          <w:szCs w:val="20"/>
          <w:vertAlign w:val="subscript"/>
          <w:lang w:val="en-US"/>
        </w:rPr>
        <w:t>3</w:t>
      </w:r>
    </w:p>
    <w:p w14:paraId="1925BB82" w14:textId="6953A9DB" w:rsidR="00571F69" w:rsidRDefault="00571F69" w:rsidP="002926E4">
      <w:pPr>
        <w:spacing w:after="0" w:line="360" w:lineRule="auto"/>
        <w:jc w:val="both"/>
        <w:rPr>
          <w:rFonts w:ascii="Times New Roman" w:eastAsia="Times New Roman" w:hAnsi="Times New Roman" w:cs="Times New Roman"/>
          <w:kern w:val="0"/>
          <w:sz w:val="20"/>
          <w:szCs w:val="20"/>
          <w:lang w:val="en-US"/>
        </w:rPr>
      </w:pPr>
      <w:r w:rsidRPr="00A02E2B">
        <w:rPr>
          <w:rFonts w:ascii="Times New Roman" w:eastAsia="Times New Roman" w:hAnsi="Times New Roman" w:cs="Times New Roman"/>
          <w:kern w:val="0"/>
          <w:sz w:val="20"/>
          <w:szCs w:val="20"/>
          <w:lang w:val="en-US"/>
        </w:rPr>
        <w:t>Where x</w:t>
      </w:r>
      <w:r w:rsidRPr="00A02E2B">
        <w:rPr>
          <w:rFonts w:ascii="Times New Roman" w:eastAsia="Times New Roman" w:hAnsi="Times New Roman" w:cs="Times New Roman"/>
          <w:kern w:val="0"/>
          <w:sz w:val="20"/>
          <w:szCs w:val="20"/>
          <w:vertAlign w:val="subscript"/>
          <w:lang w:val="en-US"/>
        </w:rPr>
        <w:t xml:space="preserve">1 = </w:t>
      </w:r>
      <w:r w:rsidRPr="00A02E2B">
        <w:rPr>
          <w:rFonts w:ascii="Times New Roman" w:eastAsia="Times New Roman" w:hAnsi="Times New Roman" w:cs="Times New Roman"/>
          <w:kern w:val="0"/>
          <w:sz w:val="20"/>
          <w:szCs w:val="20"/>
          <w:lang w:val="en-US"/>
        </w:rPr>
        <w:t>Individual Psychological Capital, x</w:t>
      </w:r>
      <w:r w:rsidRPr="00A02E2B">
        <w:rPr>
          <w:rFonts w:ascii="Times New Roman" w:eastAsia="Times New Roman" w:hAnsi="Times New Roman" w:cs="Times New Roman"/>
          <w:kern w:val="0"/>
          <w:sz w:val="20"/>
          <w:szCs w:val="20"/>
          <w:vertAlign w:val="subscript"/>
          <w:lang w:val="en-US"/>
        </w:rPr>
        <w:t xml:space="preserve">2 = </w:t>
      </w:r>
      <w:r w:rsidRPr="00A02E2B">
        <w:rPr>
          <w:rFonts w:ascii="Times New Roman" w:eastAsia="Times New Roman" w:hAnsi="Times New Roman" w:cs="Times New Roman"/>
          <w:kern w:val="0"/>
          <w:sz w:val="20"/>
          <w:szCs w:val="20"/>
          <w:lang w:val="en-US"/>
        </w:rPr>
        <w:t>Organization Citizenship </w:t>
      </w:r>
      <w:r w:rsidR="00CA06D1" w:rsidRPr="00A02E2B">
        <w:rPr>
          <w:rFonts w:ascii="Times New Roman" w:eastAsia="Times New Roman" w:hAnsi="Times New Roman" w:cs="Times New Roman"/>
          <w:kern w:val="0"/>
          <w:sz w:val="20"/>
          <w:szCs w:val="20"/>
          <w:lang w:val="en-US"/>
        </w:rPr>
        <w:t>Behavior</w:t>
      </w:r>
      <w:r w:rsidRPr="00A02E2B">
        <w:rPr>
          <w:rFonts w:ascii="Times New Roman" w:eastAsia="Times New Roman" w:hAnsi="Times New Roman" w:cs="Times New Roman"/>
          <w:kern w:val="0"/>
          <w:sz w:val="20"/>
          <w:szCs w:val="20"/>
          <w:lang w:val="en-US"/>
        </w:rPr>
        <w:t>, x</w:t>
      </w:r>
      <w:r w:rsidRPr="00A02E2B">
        <w:rPr>
          <w:rFonts w:ascii="Times New Roman" w:eastAsia="Times New Roman" w:hAnsi="Times New Roman" w:cs="Times New Roman"/>
          <w:kern w:val="0"/>
          <w:sz w:val="20"/>
          <w:szCs w:val="20"/>
          <w:vertAlign w:val="subscript"/>
          <w:lang w:val="en-US"/>
        </w:rPr>
        <w:t xml:space="preserve">3 = </w:t>
      </w:r>
      <w:r w:rsidRPr="00A02E2B">
        <w:rPr>
          <w:rFonts w:ascii="Times New Roman" w:eastAsia="Times New Roman" w:hAnsi="Times New Roman" w:cs="Times New Roman"/>
          <w:kern w:val="0"/>
          <w:sz w:val="20"/>
          <w:szCs w:val="20"/>
          <w:lang w:val="en-US"/>
        </w:rPr>
        <w:t>Intrinsic motivation and y = Work Engagement</w:t>
      </w:r>
      <w:r w:rsidR="00130E1C" w:rsidRPr="00A02E2B">
        <w:rPr>
          <w:rFonts w:ascii="Times New Roman" w:eastAsia="Times New Roman" w:hAnsi="Times New Roman" w:cs="Times New Roman"/>
          <w:kern w:val="0"/>
          <w:sz w:val="20"/>
          <w:szCs w:val="20"/>
          <w:vertAlign w:val="subscript"/>
          <w:lang w:val="en-US"/>
        </w:rPr>
        <w:t xml:space="preserve">. </w:t>
      </w:r>
      <w:r w:rsidRPr="00A02E2B">
        <w:rPr>
          <w:rFonts w:ascii="Times New Roman" w:eastAsia="Times New Roman" w:hAnsi="Times New Roman" w:cs="Times New Roman"/>
          <w:kern w:val="0"/>
          <w:sz w:val="20"/>
          <w:szCs w:val="20"/>
          <w:lang w:val="en-US"/>
        </w:rPr>
        <w:t xml:space="preserve">The R value 0.791, indicating a strong positive relationship among the variables Intrinsic Motivation, Individual Psychological Capital, Organization Citizenship Behaviour and Work Engagement. The R Square value 0.726, indicates that approximately 72.6% of the dependent variable Work Engagement is explained by Intrinsic Motivation, Individual Psychological Capital and Organization Citizenship </w:t>
      </w:r>
      <w:r w:rsidR="00CA06D1" w:rsidRPr="00A02E2B">
        <w:rPr>
          <w:rFonts w:ascii="Times New Roman" w:eastAsia="Times New Roman" w:hAnsi="Times New Roman" w:cs="Times New Roman"/>
          <w:kern w:val="0"/>
          <w:sz w:val="20"/>
          <w:szCs w:val="20"/>
          <w:lang w:val="en-US"/>
        </w:rPr>
        <w:t>Behavior</w:t>
      </w:r>
      <w:r w:rsidRPr="00A02E2B">
        <w:rPr>
          <w:rFonts w:ascii="Times New Roman" w:eastAsia="Times New Roman" w:hAnsi="Times New Roman" w:cs="Times New Roman"/>
          <w:kern w:val="0"/>
          <w:sz w:val="20"/>
          <w:szCs w:val="20"/>
          <w:lang w:val="en-US"/>
        </w:rPr>
        <w:t>. The adjusted R square value is 0.719 indicates a good fit.</w:t>
      </w:r>
    </w:p>
    <w:p w14:paraId="27695550" w14:textId="5CCE874D" w:rsidR="00903119" w:rsidRPr="00903119" w:rsidRDefault="00903119" w:rsidP="002926E4">
      <w:pPr>
        <w:spacing w:after="0" w:line="360" w:lineRule="auto"/>
        <w:jc w:val="both"/>
        <w:rPr>
          <w:rFonts w:ascii="Times New Roman" w:eastAsia="Times New Roman" w:hAnsi="Times New Roman" w:cs="Times New Roman"/>
          <w:b/>
          <w:bCs/>
          <w:kern w:val="0"/>
          <w:sz w:val="20"/>
          <w:szCs w:val="20"/>
          <w:vertAlign w:val="subscript"/>
          <w:lang w:val="en-US"/>
        </w:rPr>
      </w:pPr>
      <w:r w:rsidRPr="00903119">
        <w:rPr>
          <w:rFonts w:ascii="Times New Roman" w:eastAsia="Times New Roman" w:hAnsi="Times New Roman" w:cs="Times New Roman"/>
          <w:b/>
          <w:bCs/>
          <w:kern w:val="0"/>
          <w:sz w:val="20"/>
          <w:szCs w:val="20"/>
          <w:lang w:val="en-US"/>
        </w:rPr>
        <w:t xml:space="preserve">Table </w:t>
      </w:r>
      <w:r w:rsidR="00064546">
        <w:rPr>
          <w:rFonts w:ascii="Times New Roman" w:eastAsia="Times New Roman" w:hAnsi="Times New Roman" w:cs="Times New Roman"/>
          <w:b/>
          <w:bCs/>
          <w:kern w:val="0"/>
          <w:sz w:val="20"/>
          <w:szCs w:val="20"/>
          <w:lang w:val="en-US"/>
        </w:rPr>
        <w:t>-</w:t>
      </w:r>
      <w:r w:rsidR="00CE1264" w:rsidRPr="00903119">
        <w:rPr>
          <w:rFonts w:ascii="Times New Roman" w:eastAsia="Times New Roman" w:hAnsi="Times New Roman" w:cs="Times New Roman"/>
          <w:b/>
          <w:bCs/>
          <w:kern w:val="0"/>
          <w:sz w:val="20"/>
          <w:szCs w:val="20"/>
          <w:lang w:val="en-US"/>
        </w:rPr>
        <w:t xml:space="preserve">5: </w:t>
      </w:r>
      <w:r w:rsidR="00CE1264" w:rsidRPr="00AA2BF4">
        <w:rPr>
          <w:rFonts w:ascii="Times New Roman" w:eastAsia="Times New Roman" w:hAnsi="Times New Roman" w:cs="Times New Roman"/>
          <w:kern w:val="0"/>
          <w:sz w:val="20"/>
          <w:szCs w:val="20"/>
          <w:lang w:val="en-US"/>
        </w:rPr>
        <w:t>Multiple</w:t>
      </w:r>
      <w:r w:rsidRPr="00CE1264">
        <w:rPr>
          <w:rFonts w:ascii="Times New Roman" w:eastAsia="Times New Roman" w:hAnsi="Times New Roman" w:cs="Times New Roman"/>
          <w:kern w:val="0"/>
          <w:sz w:val="20"/>
          <w:szCs w:val="20"/>
          <w:lang w:val="en-US"/>
        </w:rPr>
        <w:t xml:space="preserve"> regression</w:t>
      </w:r>
    </w:p>
    <w:tbl>
      <w:tblPr>
        <w:tblW w:w="508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33"/>
        <w:gridCol w:w="1297"/>
        <w:gridCol w:w="425"/>
        <w:gridCol w:w="850"/>
        <w:gridCol w:w="1134"/>
        <w:gridCol w:w="567"/>
        <w:gridCol w:w="567"/>
        <w:gridCol w:w="12"/>
      </w:tblGrid>
      <w:tr w:rsidR="002A1EF8" w:rsidRPr="00A02E2B" w14:paraId="3C91FA65" w14:textId="77777777" w:rsidTr="0039105E">
        <w:trPr>
          <w:gridAfter w:val="1"/>
          <w:wAfter w:w="12" w:type="dxa"/>
          <w:cantSplit/>
          <w:trHeight w:val="291"/>
          <w:tblHeader/>
        </w:trPr>
        <w:tc>
          <w:tcPr>
            <w:tcW w:w="5073" w:type="dxa"/>
            <w:gridSpan w:val="7"/>
            <w:tcBorders>
              <w:top w:val="nil"/>
              <w:left w:val="nil"/>
              <w:bottom w:val="nil"/>
              <w:right w:val="nil"/>
            </w:tcBorders>
            <w:shd w:val="clear" w:color="auto" w:fill="FFFFFF"/>
            <w:tcMar>
              <w:top w:w="30" w:type="dxa"/>
              <w:left w:w="30" w:type="dxa"/>
              <w:bottom w:w="30" w:type="dxa"/>
              <w:right w:w="30" w:type="dxa"/>
            </w:tcMar>
            <w:vAlign w:val="center"/>
          </w:tcPr>
          <w:p w14:paraId="6BEEA08C" w14:textId="77777777" w:rsidR="002A1EF8" w:rsidRPr="00A02E2B" w:rsidRDefault="002A1EF8" w:rsidP="002926E4">
            <w:pPr>
              <w:autoSpaceDE w:val="0"/>
              <w:autoSpaceDN w:val="0"/>
              <w:adjustRightInd w:val="0"/>
              <w:spacing w:after="0" w:line="360" w:lineRule="auto"/>
              <w:jc w:val="center"/>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b/>
                <w:bCs/>
                <w:color w:val="000000"/>
                <w:kern w:val="0"/>
                <w:sz w:val="20"/>
                <w:szCs w:val="20"/>
                <w:lang w:val="en-US"/>
              </w:rPr>
              <w:t>Coefficients</w:t>
            </w:r>
            <w:r w:rsidRPr="00A02E2B">
              <w:rPr>
                <w:rFonts w:ascii="Times New Roman" w:eastAsia="Times New Roman" w:hAnsi="Times New Roman" w:cs="Times New Roman"/>
                <w:b/>
                <w:bCs/>
                <w:color w:val="000000"/>
                <w:kern w:val="0"/>
                <w:sz w:val="20"/>
                <w:szCs w:val="20"/>
                <w:vertAlign w:val="superscript"/>
                <w:lang w:val="en-US"/>
              </w:rPr>
              <w:t>a</w:t>
            </w:r>
          </w:p>
        </w:tc>
      </w:tr>
      <w:tr w:rsidR="0039105E" w:rsidRPr="00A02E2B" w14:paraId="32BA1643" w14:textId="77777777" w:rsidTr="0039105E">
        <w:trPr>
          <w:gridAfter w:val="1"/>
          <w:wAfter w:w="12" w:type="dxa"/>
          <w:cantSplit/>
          <w:trHeight w:val="1085"/>
          <w:tblHeader/>
        </w:trPr>
        <w:tc>
          <w:tcPr>
            <w:tcW w:w="153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73FBEF2" w14:textId="77777777" w:rsidR="002A1EF8" w:rsidRPr="00A02E2B" w:rsidRDefault="002A1EF8" w:rsidP="002926E4">
            <w:pPr>
              <w:autoSpaceDE w:val="0"/>
              <w:autoSpaceDN w:val="0"/>
              <w:adjustRightInd w:val="0"/>
              <w:spacing w:after="0" w:line="360" w:lineRule="auto"/>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Model</w:t>
            </w:r>
          </w:p>
        </w:tc>
        <w:tc>
          <w:tcPr>
            <w:tcW w:w="1275"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738D23FA" w14:textId="77777777" w:rsidR="002A1EF8" w:rsidRPr="00A02E2B" w:rsidRDefault="002A1EF8" w:rsidP="002926E4">
            <w:pPr>
              <w:autoSpaceDE w:val="0"/>
              <w:autoSpaceDN w:val="0"/>
              <w:adjustRightInd w:val="0"/>
              <w:spacing w:after="0" w:line="360" w:lineRule="auto"/>
              <w:jc w:val="center"/>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Unstandardized Coefficients</w:t>
            </w:r>
          </w:p>
        </w:tc>
        <w:tc>
          <w:tcPr>
            <w:tcW w:w="1134" w:type="dxa"/>
            <w:tcBorders>
              <w:top w:val="single" w:sz="16" w:space="0" w:color="000000"/>
            </w:tcBorders>
            <w:shd w:val="clear" w:color="auto" w:fill="FFFFFF"/>
            <w:tcMar>
              <w:top w:w="30" w:type="dxa"/>
              <w:left w:w="30" w:type="dxa"/>
              <w:bottom w:w="30" w:type="dxa"/>
              <w:right w:w="30" w:type="dxa"/>
            </w:tcMar>
            <w:vAlign w:val="bottom"/>
          </w:tcPr>
          <w:p w14:paraId="08AA1467" w14:textId="77777777" w:rsidR="002A1EF8" w:rsidRPr="00A02E2B" w:rsidRDefault="002A1EF8" w:rsidP="002926E4">
            <w:pPr>
              <w:autoSpaceDE w:val="0"/>
              <w:autoSpaceDN w:val="0"/>
              <w:adjustRightInd w:val="0"/>
              <w:spacing w:after="0" w:line="360" w:lineRule="auto"/>
              <w:jc w:val="center"/>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Standardized Coefficients</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FDD5A27" w14:textId="77777777" w:rsidR="002A1EF8" w:rsidRPr="00A02E2B" w:rsidRDefault="002A1EF8" w:rsidP="002926E4">
            <w:pPr>
              <w:autoSpaceDE w:val="0"/>
              <w:autoSpaceDN w:val="0"/>
              <w:adjustRightInd w:val="0"/>
              <w:spacing w:after="0" w:line="360" w:lineRule="auto"/>
              <w:jc w:val="center"/>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t</w:t>
            </w:r>
          </w:p>
        </w:tc>
        <w:tc>
          <w:tcPr>
            <w:tcW w:w="56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9D886D9" w14:textId="77777777" w:rsidR="002A1EF8" w:rsidRPr="00A02E2B" w:rsidRDefault="002A1EF8" w:rsidP="002926E4">
            <w:pPr>
              <w:autoSpaceDE w:val="0"/>
              <w:autoSpaceDN w:val="0"/>
              <w:adjustRightInd w:val="0"/>
              <w:spacing w:after="0" w:line="360" w:lineRule="auto"/>
              <w:jc w:val="center"/>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Sig.</w:t>
            </w:r>
          </w:p>
        </w:tc>
      </w:tr>
      <w:tr w:rsidR="0058643B" w:rsidRPr="00A02E2B" w14:paraId="56F2C1BF" w14:textId="77777777" w:rsidTr="0039105E">
        <w:trPr>
          <w:cantSplit/>
          <w:trHeight w:val="123"/>
          <w:tblHeader/>
        </w:trPr>
        <w:tc>
          <w:tcPr>
            <w:tcW w:w="153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7F4E39B" w14:textId="77777777" w:rsidR="002A1EF8" w:rsidRPr="00A02E2B" w:rsidRDefault="002A1EF8" w:rsidP="002926E4">
            <w:pPr>
              <w:autoSpaceDE w:val="0"/>
              <w:autoSpaceDN w:val="0"/>
              <w:adjustRightInd w:val="0"/>
              <w:spacing w:after="0" w:line="360" w:lineRule="auto"/>
              <w:rPr>
                <w:rFonts w:ascii="Times New Roman" w:eastAsia="Times New Roman" w:hAnsi="Times New Roman" w:cs="Times New Roman"/>
                <w:color w:val="000000"/>
                <w:kern w:val="0"/>
                <w:sz w:val="20"/>
                <w:szCs w:val="20"/>
                <w:lang w:val="en-US"/>
              </w:rPr>
            </w:pPr>
          </w:p>
        </w:tc>
        <w:tc>
          <w:tcPr>
            <w:tcW w:w="425"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78CC6DEC" w14:textId="77777777" w:rsidR="002A1EF8" w:rsidRPr="00A02E2B" w:rsidRDefault="002A1EF8" w:rsidP="002926E4">
            <w:pPr>
              <w:autoSpaceDE w:val="0"/>
              <w:autoSpaceDN w:val="0"/>
              <w:adjustRightInd w:val="0"/>
              <w:spacing w:after="0" w:line="360" w:lineRule="auto"/>
              <w:jc w:val="center"/>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B</w:t>
            </w:r>
          </w:p>
        </w:tc>
        <w:tc>
          <w:tcPr>
            <w:tcW w:w="850" w:type="dxa"/>
            <w:tcBorders>
              <w:bottom w:val="single" w:sz="16" w:space="0" w:color="000000"/>
            </w:tcBorders>
            <w:shd w:val="clear" w:color="auto" w:fill="FFFFFF"/>
            <w:tcMar>
              <w:top w:w="30" w:type="dxa"/>
              <w:left w:w="30" w:type="dxa"/>
              <w:bottom w:w="30" w:type="dxa"/>
              <w:right w:w="30" w:type="dxa"/>
            </w:tcMar>
            <w:vAlign w:val="bottom"/>
          </w:tcPr>
          <w:p w14:paraId="55A1F4EA" w14:textId="77777777" w:rsidR="002A1EF8" w:rsidRPr="00A02E2B" w:rsidRDefault="002A1EF8" w:rsidP="002926E4">
            <w:pPr>
              <w:autoSpaceDE w:val="0"/>
              <w:autoSpaceDN w:val="0"/>
              <w:adjustRightInd w:val="0"/>
              <w:spacing w:after="0" w:line="360" w:lineRule="auto"/>
              <w:jc w:val="center"/>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Std. Error</w:t>
            </w:r>
          </w:p>
        </w:tc>
        <w:tc>
          <w:tcPr>
            <w:tcW w:w="1134" w:type="dxa"/>
            <w:tcBorders>
              <w:bottom w:val="single" w:sz="16" w:space="0" w:color="000000"/>
            </w:tcBorders>
            <w:shd w:val="clear" w:color="auto" w:fill="FFFFFF"/>
            <w:tcMar>
              <w:top w:w="30" w:type="dxa"/>
              <w:left w:w="30" w:type="dxa"/>
              <w:bottom w:w="30" w:type="dxa"/>
              <w:right w:w="30" w:type="dxa"/>
            </w:tcMar>
            <w:vAlign w:val="bottom"/>
          </w:tcPr>
          <w:p w14:paraId="413D8A5A" w14:textId="77777777" w:rsidR="002A1EF8" w:rsidRPr="00A02E2B" w:rsidRDefault="002A1EF8" w:rsidP="002926E4">
            <w:pPr>
              <w:autoSpaceDE w:val="0"/>
              <w:autoSpaceDN w:val="0"/>
              <w:adjustRightInd w:val="0"/>
              <w:spacing w:after="0" w:line="360" w:lineRule="auto"/>
              <w:jc w:val="center"/>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Beta</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0F17443" w14:textId="77777777" w:rsidR="002A1EF8" w:rsidRPr="00A02E2B" w:rsidRDefault="002A1EF8" w:rsidP="002926E4">
            <w:pPr>
              <w:autoSpaceDE w:val="0"/>
              <w:autoSpaceDN w:val="0"/>
              <w:adjustRightInd w:val="0"/>
              <w:spacing w:after="0" w:line="360" w:lineRule="auto"/>
              <w:rPr>
                <w:rFonts w:ascii="Times New Roman" w:eastAsia="Times New Roman" w:hAnsi="Times New Roman" w:cs="Times New Roman"/>
                <w:color w:val="000000"/>
                <w:kern w:val="0"/>
                <w:sz w:val="20"/>
                <w:szCs w:val="20"/>
                <w:lang w:val="en-US"/>
              </w:rPr>
            </w:pPr>
          </w:p>
        </w:tc>
        <w:tc>
          <w:tcPr>
            <w:tcW w:w="579"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A0618CF" w14:textId="77777777" w:rsidR="002A1EF8" w:rsidRPr="00A02E2B" w:rsidRDefault="002A1EF8" w:rsidP="002926E4">
            <w:pPr>
              <w:autoSpaceDE w:val="0"/>
              <w:autoSpaceDN w:val="0"/>
              <w:adjustRightInd w:val="0"/>
              <w:spacing w:after="0" w:line="360" w:lineRule="auto"/>
              <w:rPr>
                <w:rFonts w:ascii="Times New Roman" w:eastAsia="Times New Roman" w:hAnsi="Times New Roman" w:cs="Times New Roman"/>
                <w:color w:val="000000"/>
                <w:kern w:val="0"/>
                <w:sz w:val="20"/>
                <w:szCs w:val="20"/>
                <w:lang w:val="en-US"/>
              </w:rPr>
            </w:pPr>
          </w:p>
        </w:tc>
      </w:tr>
      <w:tr w:rsidR="0058643B" w:rsidRPr="00A02E2B" w14:paraId="0E6D8767" w14:textId="77777777" w:rsidTr="0039105E">
        <w:trPr>
          <w:cantSplit/>
          <w:trHeight w:val="317"/>
          <w:tblHeader/>
        </w:trPr>
        <w:tc>
          <w:tcPr>
            <w:tcW w:w="23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9FFA2AA" w14:textId="77777777" w:rsidR="002A1EF8" w:rsidRPr="00A02E2B" w:rsidRDefault="002A1EF8" w:rsidP="002926E4">
            <w:pPr>
              <w:autoSpaceDE w:val="0"/>
              <w:autoSpaceDN w:val="0"/>
              <w:adjustRightInd w:val="0"/>
              <w:spacing w:after="0" w:line="360" w:lineRule="auto"/>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1</w:t>
            </w:r>
          </w:p>
        </w:tc>
        <w:tc>
          <w:tcPr>
            <w:tcW w:w="129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F102B47" w14:textId="77777777" w:rsidR="002A1EF8" w:rsidRPr="00A02E2B" w:rsidRDefault="002A1EF8" w:rsidP="002926E4">
            <w:pPr>
              <w:autoSpaceDE w:val="0"/>
              <w:autoSpaceDN w:val="0"/>
              <w:adjustRightInd w:val="0"/>
              <w:spacing w:after="0" w:line="360" w:lineRule="auto"/>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(Constant)</w:t>
            </w:r>
          </w:p>
        </w:tc>
        <w:tc>
          <w:tcPr>
            <w:tcW w:w="42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A58FC43" w14:textId="77777777" w:rsidR="002A1EF8" w:rsidRPr="00A02E2B" w:rsidRDefault="002A1EF8" w:rsidP="002926E4">
            <w:pPr>
              <w:autoSpaceDE w:val="0"/>
              <w:autoSpaceDN w:val="0"/>
              <w:adjustRightInd w:val="0"/>
              <w:spacing w:after="0" w:line="360" w:lineRule="auto"/>
              <w:jc w:val="right"/>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.134</w:t>
            </w:r>
          </w:p>
        </w:tc>
        <w:tc>
          <w:tcPr>
            <w:tcW w:w="850" w:type="dxa"/>
            <w:tcBorders>
              <w:top w:val="single" w:sz="16" w:space="0" w:color="000000"/>
              <w:bottom w:val="nil"/>
            </w:tcBorders>
            <w:shd w:val="clear" w:color="auto" w:fill="FFFFFF"/>
            <w:tcMar>
              <w:top w:w="30" w:type="dxa"/>
              <w:left w:w="30" w:type="dxa"/>
              <w:bottom w:w="30" w:type="dxa"/>
              <w:right w:w="30" w:type="dxa"/>
            </w:tcMar>
            <w:vAlign w:val="center"/>
          </w:tcPr>
          <w:p w14:paraId="52D27C64" w14:textId="77777777" w:rsidR="002A1EF8" w:rsidRPr="00A02E2B" w:rsidRDefault="002A1EF8" w:rsidP="002926E4">
            <w:pPr>
              <w:autoSpaceDE w:val="0"/>
              <w:autoSpaceDN w:val="0"/>
              <w:adjustRightInd w:val="0"/>
              <w:spacing w:after="0" w:line="360" w:lineRule="auto"/>
              <w:jc w:val="right"/>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.171</w:t>
            </w:r>
          </w:p>
        </w:tc>
        <w:tc>
          <w:tcPr>
            <w:tcW w:w="1134" w:type="dxa"/>
            <w:tcBorders>
              <w:top w:val="single" w:sz="16" w:space="0" w:color="000000"/>
              <w:bottom w:val="nil"/>
            </w:tcBorders>
            <w:shd w:val="clear" w:color="auto" w:fill="FFFFFF"/>
            <w:tcMar>
              <w:top w:w="30" w:type="dxa"/>
              <w:left w:w="30" w:type="dxa"/>
              <w:bottom w:w="30" w:type="dxa"/>
              <w:right w:w="30" w:type="dxa"/>
            </w:tcMar>
          </w:tcPr>
          <w:p w14:paraId="6FFAF14D" w14:textId="77777777" w:rsidR="002A1EF8" w:rsidRPr="00A02E2B" w:rsidRDefault="002A1EF8" w:rsidP="002926E4">
            <w:pPr>
              <w:autoSpaceDE w:val="0"/>
              <w:autoSpaceDN w:val="0"/>
              <w:adjustRightInd w:val="0"/>
              <w:spacing w:after="0" w:line="360" w:lineRule="auto"/>
              <w:rPr>
                <w:rFonts w:ascii="Times New Roman" w:eastAsia="Times New Roman" w:hAnsi="Times New Roman" w:cs="Times New Roman"/>
                <w:kern w:val="0"/>
                <w:sz w:val="20"/>
                <w:szCs w:val="20"/>
                <w:lang w:val="en-US"/>
              </w:rPr>
            </w:pPr>
          </w:p>
        </w:tc>
        <w:tc>
          <w:tcPr>
            <w:tcW w:w="567" w:type="dxa"/>
            <w:tcBorders>
              <w:top w:val="single" w:sz="16" w:space="0" w:color="000000"/>
              <w:bottom w:val="nil"/>
            </w:tcBorders>
            <w:shd w:val="clear" w:color="auto" w:fill="FFFFFF"/>
            <w:tcMar>
              <w:top w:w="30" w:type="dxa"/>
              <w:left w:w="30" w:type="dxa"/>
              <w:bottom w:w="30" w:type="dxa"/>
              <w:right w:w="30" w:type="dxa"/>
            </w:tcMar>
            <w:vAlign w:val="center"/>
          </w:tcPr>
          <w:p w14:paraId="0908032C" w14:textId="77777777" w:rsidR="002A1EF8" w:rsidRPr="00A02E2B" w:rsidRDefault="002A1EF8" w:rsidP="002926E4">
            <w:pPr>
              <w:autoSpaceDE w:val="0"/>
              <w:autoSpaceDN w:val="0"/>
              <w:adjustRightInd w:val="0"/>
              <w:spacing w:after="0" w:line="360" w:lineRule="auto"/>
              <w:jc w:val="right"/>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.779</w:t>
            </w:r>
          </w:p>
        </w:tc>
        <w:tc>
          <w:tcPr>
            <w:tcW w:w="579"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36E6D8D" w14:textId="77777777" w:rsidR="002A1EF8" w:rsidRPr="00A02E2B" w:rsidRDefault="002A1EF8" w:rsidP="002926E4">
            <w:pPr>
              <w:autoSpaceDE w:val="0"/>
              <w:autoSpaceDN w:val="0"/>
              <w:adjustRightInd w:val="0"/>
              <w:spacing w:after="0" w:line="360" w:lineRule="auto"/>
              <w:jc w:val="right"/>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.036</w:t>
            </w:r>
          </w:p>
        </w:tc>
      </w:tr>
      <w:tr w:rsidR="0058643B" w:rsidRPr="00A02E2B" w14:paraId="4A1EAEA7" w14:textId="77777777" w:rsidTr="0039105E">
        <w:trPr>
          <w:cantSplit/>
          <w:trHeight w:val="123"/>
          <w:tblHeader/>
        </w:trPr>
        <w:tc>
          <w:tcPr>
            <w:tcW w:w="23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AF03158" w14:textId="77777777" w:rsidR="002A1EF8" w:rsidRPr="00A02E2B" w:rsidRDefault="002A1EF8" w:rsidP="002926E4">
            <w:pPr>
              <w:autoSpaceDE w:val="0"/>
              <w:autoSpaceDN w:val="0"/>
              <w:adjustRightInd w:val="0"/>
              <w:spacing w:after="0" w:line="360" w:lineRule="auto"/>
              <w:rPr>
                <w:rFonts w:ascii="Times New Roman" w:eastAsia="Times New Roman" w:hAnsi="Times New Roman" w:cs="Times New Roman"/>
                <w:color w:val="000000"/>
                <w:kern w:val="0"/>
                <w:sz w:val="20"/>
                <w:szCs w:val="20"/>
                <w:lang w:val="en-US"/>
              </w:rPr>
            </w:pPr>
          </w:p>
        </w:tc>
        <w:tc>
          <w:tcPr>
            <w:tcW w:w="1297" w:type="dxa"/>
            <w:tcBorders>
              <w:top w:val="nil"/>
              <w:left w:val="nil"/>
              <w:bottom w:val="nil"/>
              <w:right w:val="single" w:sz="16" w:space="0" w:color="000000"/>
            </w:tcBorders>
            <w:shd w:val="clear" w:color="auto" w:fill="FFFFFF"/>
            <w:tcMar>
              <w:top w:w="30" w:type="dxa"/>
              <w:left w:w="30" w:type="dxa"/>
              <w:bottom w:w="30" w:type="dxa"/>
              <w:right w:w="30" w:type="dxa"/>
            </w:tcMar>
          </w:tcPr>
          <w:p w14:paraId="0BA1B5EB" w14:textId="77777777" w:rsidR="002A1EF8" w:rsidRPr="00A02E2B" w:rsidRDefault="002A1EF8" w:rsidP="002926E4">
            <w:pPr>
              <w:autoSpaceDE w:val="0"/>
              <w:autoSpaceDN w:val="0"/>
              <w:adjustRightInd w:val="0"/>
              <w:spacing w:after="0" w:line="360" w:lineRule="auto"/>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Individual Psychological Capital</w:t>
            </w:r>
          </w:p>
        </w:tc>
        <w:tc>
          <w:tcPr>
            <w:tcW w:w="425" w:type="dxa"/>
            <w:tcBorders>
              <w:top w:val="nil"/>
              <w:left w:val="single" w:sz="16" w:space="0" w:color="000000"/>
              <w:bottom w:val="nil"/>
            </w:tcBorders>
            <w:shd w:val="clear" w:color="auto" w:fill="FFFFFF"/>
            <w:tcMar>
              <w:top w:w="30" w:type="dxa"/>
              <w:left w:w="30" w:type="dxa"/>
              <w:bottom w:w="30" w:type="dxa"/>
              <w:right w:w="30" w:type="dxa"/>
            </w:tcMar>
            <w:vAlign w:val="center"/>
          </w:tcPr>
          <w:p w14:paraId="55CCADA5" w14:textId="77777777" w:rsidR="002A1EF8" w:rsidRPr="00A02E2B" w:rsidRDefault="002A1EF8" w:rsidP="002926E4">
            <w:pPr>
              <w:autoSpaceDE w:val="0"/>
              <w:autoSpaceDN w:val="0"/>
              <w:adjustRightInd w:val="0"/>
              <w:spacing w:after="0" w:line="360" w:lineRule="auto"/>
              <w:jc w:val="right"/>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.384</w:t>
            </w:r>
          </w:p>
        </w:tc>
        <w:tc>
          <w:tcPr>
            <w:tcW w:w="850" w:type="dxa"/>
            <w:tcBorders>
              <w:top w:val="nil"/>
              <w:bottom w:val="nil"/>
            </w:tcBorders>
            <w:shd w:val="clear" w:color="auto" w:fill="FFFFFF"/>
            <w:tcMar>
              <w:top w:w="30" w:type="dxa"/>
              <w:left w:w="30" w:type="dxa"/>
              <w:bottom w:w="30" w:type="dxa"/>
              <w:right w:w="30" w:type="dxa"/>
            </w:tcMar>
            <w:vAlign w:val="center"/>
          </w:tcPr>
          <w:p w14:paraId="282E7267" w14:textId="77777777" w:rsidR="002A1EF8" w:rsidRPr="00A02E2B" w:rsidRDefault="002A1EF8" w:rsidP="002926E4">
            <w:pPr>
              <w:autoSpaceDE w:val="0"/>
              <w:autoSpaceDN w:val="0"/>
              <w:adjustRightInd w:val="0"/>
              <w:spacing w:after="0" w:line="360" w:lineRule="auto"/>
              <w:jc w:val="right"/>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.052</w:t>
            </w:r>
          </w:p>
        </w:tc>
        <w:tc>
          <w:tcPr>
            <w:tcW w:w="1134" w:type="dxa"/>
            <w:tcBorders>
              <w:top w:val="nil"/>
              <w:bottom w:val="nil"/>
            </w:tcBorders>
            <w:shd w:val="clear" w:color="auto" w:fill="FFFFFF"/>
            <w:tcMar>
              <w:top w:w="30" w:type="dxa"/>
              <w:left w:w="30" w:type="dxa"/>
              <w:bottom w:w="30" w:type="dxa"/>
              <w:right w:w="30" w:type="dxa"/>
            </w:tcMar>
            <w:vAlign w:val="center"/>
          </w:tcPr>
          <w:p w14:paraId="18E79CA2" w14:textId="77777777" w:rsidR="002A1EF8" w:rsidRPr="00A02E2B" w:rsidRDefault="002A1EF8" w:rsidP="002926E4">
            <w:pPr>
              <w:autoSpaceDE w:val="0"/>
              <w:autoSpaceDN w:val="0"/>
              <w:adjustRightInd w:val="0"/>
              <w:spacing w:after="0" w:line="360" w:lineRule="auto"/>
              <w:jc w:val="right"/>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.367</w:t>
            </w:r>
          </w:p>
        </w:tc>
        <w:tc>
          <w:tcPr>
            <w:tcW w:w="567" w:type="dxa"/>
            <w:tcBorders>
              <w:top w:val="nil"/>
              <w:bottom w:val="nil"/>
            </w:tcBorders>
            <w:shd w:val="clear" w:color="auto" w:fill="FFFFFF"/>
            <w:tcMar>
              <w:top w:w="30" w:type="dxa"/>
              <w:left w:w="30" w:type="dxa"/>
              <w:bottom w:w="30" w:type="dxa"/>
              <w:right w:w="30" w:type="dxa"/>
            </w:tcMar>
            <w:vAlign w:val="center"/>
          </w:tcPr>
          <w:p w14:paraId="0870A3B5" w14:textId="77777777" w:rsidR="002A1EF8" w:rsidRPr="00A02E2B" w:rsidRDefault="002A1EF8" w:rsidP="002926E4">
            <w:pPr>
              <w:autoSpaceDE w:val="0"/>
              <w:autoSpaceDN w:val="0"/>
              <w:adjustRightInd w:val="0"/>
              <w:spacing w:after="0" w:line="360" w:lineRule="auto"/>
              <w:jc w:val="right"/>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7.450</w:t>
            </w:r>
          </w:p>
        </w:tc>
        <w:tc>
          <w:tcPr>
            <w:tcW w:w="579"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64451AB6" w14:textId="77777777" w:rsidR="002A1EF8" w:rsidRPr="00A02E2B" w:rsidRDefault="002A1EF8" w:rsidP="002926E4">
            <w:pPr>
              <w:autoSpaceDE w:val="0"/>
              <w:autoSpaceDN w:val="0"/>
              <w:adjustRightInd w:val="0"/>
              <w:spacing w:after="0" w:line="360" w:lineRule="auto"/>
              <w:jc w:val="right"/>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.000</w:t>
            </w:r>
          </w:p>
        </w:tc>
      </w:tr>
      <w:tr w:rsidR="0058643B" w:rsidRPr="00A02E2B" w14:paraId="32941427" w14:textId="77777777" w:rsidTr="0039105E">
        <w:trPr>
          <w:cantSplit/>
          <w:trHeight w:val="123"/>
          <w:tblHeader/>
        </w:trPr>
        <w:tc>
          <w:tcPr>
            <w:tcW w:w="23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61F2426" w14:textId="77777777" w:rsidR="002A1EF8" w:rsidRPr="00A02E2B" w:rsidRDefault="002A1EF8" w:rsidP="002926E4">
            <w:pPr>
              <w:autoSpaceDE w:val="0"/>
              <w:autoSpaceDN w:val="0"/>
              <w:adjustRightInd w:val="0"/>
              <w:spacing w:after="0" w:line="360" w:lineRule="auto"/>
              <w:rPr>
                <w:rFonts w:ascii="Times New Roman" w:eastAsia="Times New Roman" w:hAnsi="Times New Roman" w:cs="Times New Roman"/>
                <w:color w:val="000000"/>
                <w:kern w:val="0"/>
                <w:sz w:val="20"/>
                <w:szCs w:val="20"/>
                <w:lang w:val="en-US"/>
              </w:rPr>
            </w:pPr>
          </w:p>
        </w:tc>
        <w:tc>
          <w:tcPr>
            <w:tcW w:w="1297" w:type="dxa"/>
            <w:tcBorders>
              <w:top w:val="nil"/>
              <w:left w:val="nil"/>
              <w:bottom w:val="nil"/>
              <w:right w:val="single" w:sz="16" w:space="0" w:color="000000"/>
            </w:tcBorders>
            <w:shd w:val="clear" w:color="auto" w:fill="FFFFFF"/>
            <w:tcMar>
              <w:top w:w="30" w:type="dxa"/>
              <w:left w:w="30" w:type="dxa"/>
              <w:bottom w:w="30" w:type="dxa"/>
              <w:right w:w="30" w:type="dxa"/>
            </w:tcMar>
          </w:tcPr>
          <w:p w14:paraId="43BA735C" w14:textId="77777777" w:rsidR="002A1EF8" w:rsidRPr="00A02E2B" w:rsidRDefault="002A1EF8" w:rsidP="002926E4">
            <w:pPr>
              <w:autoSpaceDE w:val="0"/>
              <w:autoSpaceDN w:val="0"/>
              <w:adjustRightInd w:val="0"/>
              <w:spacing w:after="0" w:line="360" w:lineRule="auto"/>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Organization Citizenship Behvaiour</w:t>
            </w:r>
          </w:p>
        </w:tc>
        <w:tc>
          <w:tcPr>
            <w:tcW w:w="425" w:type="dxa"/>
            <w:tcBorders>
              <w:top w:val="nil"/>
              <w:left w:val="single" w:sz="16" w:space="0" w:color="000000"/>
              <w:bottom w:val="nil"/>
            </w:tcBorders>
            <w:shd w:val="clear" w:color="auto" w:fill="FFFFFF"/>
            <w:tcMar>
              <w:top w:w="30" w:type="dxa"/>
              <w:left w:w="30" w:type="dxa"/>
              <w:bottom w:w="30" w:type="dxa"/>
              <w:right w:w="30" w:type="dxa"/>
            </w:tcMar>
            <w:vAlign w:val="center"/>
          </w:tcPr>
          <w:p w14:paraId="62E87B0B" w14:textId="77777777" w:rsidR="002A1EF8" w:rsidRPr="00A02E2B" w:rsidRDefault="002A1EF8" w:rsidP="002926E4">
            <w:pPr>
              <w:autoSpaceDE w:val="0"/>
              <w:autoSpaceDN w:val="0"/>
              <w:adjustRightInd w:val="0"/>
              <w:spacing w:after="0" w:line="360" w:lineRule="auto"/>
              <w:jc w:val="right"/>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.234</w:t>
            </w:r>
          </w:p>
        </w:tc>
        <w:tc>
          <w:tcPr>
            <w:tcW w:w="850" w:type="dxa"/>
            <w:tcBorders>
              <w:top w:val="nil"/>
              <w:bottom w:val="nil"/>
            </w:tcBorders>
            <w:shd w:val="clear" w:color="auto" w:fill="FFFFFF"/>
            <w:tcMar>
              <w:top w:w="30" w:type="dxa"/>
              <w:left w:w="30" w:type="dxa"/>
              <w:bottom w:w="30" w:type="dxa"/>
              <w:right w:w="30" w:type="dxa"/>
            </w:tcMar>
            <w:vAlign w:val="center"/>
          </w:tcPr>
          <w:p w14:paraId="0BC5410C" w14:textId="77777777" w:rsidR="002A1EF8" w:rsidRPr="00A02E2B" w:rsidRDefault="002A1EF8" w:rsidP="002926E4">
            <w:pPr>
              <w:autoSpaceDE w:val="0"/>
              <w:autoSpaceDN w:val="0"/>
              <w:adjustRightInd w:val="0"/>
              <w:spacing w:after="0" w:line="360" w:lineRule="auto"/>
              <w:jc w:val="right"/>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.055</w:t>
            </w:r>
          </w:p>
        </w:tc>
        <w:tc>
          <w:tcPr>
            <w:tcW w:w="1134" w:type="dxa"/>
            <w:tcBorders>
              <w:top w:val="nil"/>
              <w:bottom w:val="nil"/>
            </w:tcBorders>
            <w:shd w:val="clear" w:color="auto" w:fill="FFFFFF"/>
            <w:tcMar>
              <w:top w:w="30" w:type="dxa"/>
              <w:left w:w="30" w:type="dxa"/>
              <w:bottom w:w="30" w:type="dxa"/>
              <w:right w:w="30" w:type="dxa"/>
            </w:tcMar>
            <w:vAlign w:val="center"/>
          </w:tcPr>
          <w:p w14:paraId="295D19FD" w14:textId="77777777" w:rsidR="002A1EF8" w:rsidRPr="00A02E2B" w:rsidRDefault="002A1EF8" w:rsidP="002926E4">
            <w:pPr>
              <w:autoSpaceDE w:val="0"/>
              <w:autoSpaceDN w:val="0"/>
              <w:adjustRightInd w:val="0"/>
              <w:spacing w:after="0" w:line="360" w:lineRule="auto"/>
              <w:jc w:val="right"/>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.322</w:t>
            </w:r>
          </w:p>
        </w:tc>
        <w:tc>
          <w:tcPr>
            <w:tcW w:w="567" w:type="dxa"/>
            <w:tcBorders>
              <w:top w:val="nil"/>
              <w:bottom w:val="nil"/>
            </w:tcBorders>
            <w:shd w:val="clear" w:color="auto" w:fill="FFFFFF"/>
            <w:tcMar>
              <w:top w:w="30" w:type="dxa"/>
              <w:left w:w="30" w:type="dxa"/>
              <w:bottom w:w="30" w:type="dxa"/>
              <w:right w:w="30" w:type="dxa"/>
            </w:tcMar>
            <w:vAlign w:val="center"/>
          </w:tcPr>
          <w:p w14:paraId="73BAD453" w14:textId="77777777" w:rsidR="002A1EF8" w:rsidRPr="00A02E2B" w:rsidRDefault="002A1EF8" w:rsidP="002926E4">
            <w:pPr>
              <w:autoSpaceDE w:val="0"/>
              <w:autoSpaceDN w:val="0"/>
              <w:adjustRightInd w:val="0"/>
              <w:spacing w:after="0" w:line="360" w:lineRule="auto"/>
              <w:jc w:val="right"/>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6.064</w:t>
            </w:r>
          </w:p>
        </w:tc>
        <w:tc>
          <w:tcPr>
            <w:tcW w:w="579"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6170770D" w14:textId="77777777" w:rsidR="002A1EF8" w:rsidRPr="00A02E2B" w:rsidRDefault="002A1EF8" w:rsidP="002926E4">
            <w:pPr>
              <w:autoSpaceDE w:val="0"/>
              <w:autoSpaceDN w:val="0"/>
              <w:adjustRightInd w:val="0"/>
              <w:spacing w:after="0" w:line="360" w:lineRule="auto"/>
              <w:jc w:val="right"/>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.000</w:t>
            </w:r>
          </w:p>
        </w:tc>
      </w:tr>
      <w:tr w:rsidR="0058643B" w:rsidRPr="00A02E2B" w14:paraId="79F216ED" w14:textId="77777777" w:rsidTr="006266BC">
        <w:trPr>
          <w:cantSplit/>
          <w:trHeight w:val="1273"/>
          <w:tblHeader/>
        </w:trPr>
        <w:tc>
          <w:tcPr>
            <w:tcW w:w="23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5D5DB41" w14:textId="77777777" w:rsidR="002A1EF8" w:rsidRPr="00A02E2B" w:rsidRDefault="002A1EF8" w:rsidP="002926E4">
            <w:pPr>
              <w:autoSpaceDE w:val="0"/>
              <w:autoSpaceDN w:val="0"/>
              <w:adjustRightInd w:val="0"/>
              <w:spacing w:after="0" w:line="360" w:lineRule="auto"/>
              <w:rPr>
                <w:rFonts w:ascii="Times New Roman" w:eastAsia="Times New Roman" w:hAnsi="Times New Roman" w:cs="Times New Roman"/>
                <w:color w:val="000000"/>
                <w:kern w:val="0"/>
                <w:sz w:val="20"/>
                <w:szCs w:val="20"/>
                <w:lang w:val="en-US"/>
              </w:rPr>
            </w:pPr>
          </w:p>
        </w:tc>
        <w:tc>
          <w:tcPr>
            <w:tcW w:w="129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8494A92" w14:textId="77777777" w:rsidR="002A1EF8" w:rsidRPr="00A02E2B" w:rsidRDefault="002A1EF8" w:rsidP="002926E4">
            <w:pPr>
              <w:autoSpaceDE w:val="0"/>
              <w:autoSpaceDN w:val="0"/>
              <w:adjustRightInd w:val="0"/>
              <w:spacing w:after="0" w:line="360" w:lineRule="auto"/>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Intrinsic Motivation</w:t>
            </w:r>
          </w:p>
        </w:tc>
        <w:tc>
          <w:tcPr>
            <w:tcW w:w="42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EBE838E" w14:textId="77777777" w:rsidR="002A1EF8" w:rsidRPr="00A02E2B" w:rsidRDefault="002A1EF8" w:rsidP="002926E4">
            <w:pPr>
              <w:autoSpaceDE w:val="0"/>
              <w:autoSpaceDN w:val="0"/>
              <w:adjustRightInd w:val="0"/>
              <w:spacing w:after="0" w:line="360" w:lineRule="auto"/>
              <w:jc w:val="right"/>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.334</w:t>
            </w:r>
          </w:p>
        </w:tc>
        <w:tc>
          <w:tcPr>
            <w:tcW w:w="850" w:type="dxa"/>
            <w:tcBorders>
              <w:top w:val="nil"/>
              <w:bottom w:val="single" w:sz="16" w:space="0" w:color="000000"/>
            </w:tcBorders>
            <w:shd w:val="clear" w:color="auto" w:fill="FFFFFF"/>
            <w:tcMar>
              <w:top w:w="30" w:type="dxa"/>
              <w:left w:w="30" w:type="dxa"/>
              <w:bottom w:w="30" w:type="dxa"/>
              <w:right w:w="30" w:type="dxa"/>
            </w:tcMar>
            <w:vAlign w:val="center"/>
          </w:tcPr>
          <w:p w14:paraId="0DC9A120" w14:textId="77777777" w:rsidR="002A1EF8" w:rsidRPr="00A02E2B" w:rsidRDefault="002A1EF8" w:rsidP="002926E4">
            <w:pPr>
              <w:autoSpaceDE w:val="0"/>
              <w:autoSpaceDN w:val="0"/>
              <w:adjustRightInd w:val="0"/>
              <w:spacing w:after="0" w:line="360" w:lineRule="auto"/>
              <w:jc w:val="right"/>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.060</w:t>
            </w: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14:paraId="0B37077E" w14:textId="77777777" w:rsidR="002A1EF8" w:rsidRPr="00A02E2B" w:rsidRDefault="002A1EF8" w:rsidP="002926E4">
            <w:pPr>
              <w:autoSpaceDE w:val="0"/>
              <w:autoSpaceDN w:val="0"/>
              <w:adjustRightInd w:val="0"/>
              <w:spacing w:after="0" w:line="360" w:lineRule="auto"/>
              <w:jc w:val="right"/>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.217</w:t>
            </w: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14:paraId="59272F75" w14:textId="77777777" w:rsidR="002A1EF8" w:rsidRPr="00A02E2B" w:rsidRDefault="002A1EF8" w:rsidP="002926E4">
            <w:pPr>
              <w:autoSpaceDE w:val="0"/>
              <w:autoSpaceDN w:val="0"/>
              <w:adjustRightInd w:val="0"/>
              <w:spacing w:after="0" w:line="360" w:lineRule="auto"/>
              <w:jc w:val="right"/>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3.910</w:t>
            </w:r>
          </w:p>
        </w:tc>
        <w:tc>
          <w:tcPr>
            <w:tcW w:w="579"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4F548EAB" w14:textId="77777777" w:rsidR="002A1EF8" w:rsidRPr="00A02E2B" w:rsidRDefault="002A1EF8" w:rsidP="002926E4">
            <w:pPr>
              <w:autoSpaceDE w:val="0"/>
              <w:autoSpaceDN w:val="0"/>
              <w:adjustRightInd w:val="0"/>
              <w:spacing w:after="0" w:line="360" w:lineRule="auto"/>
              <w:jc w:val="right"/>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.000</w:t>
            </w:r>
          </w:p>
        </w:tc>
      </w:tr>
      <w:tr w:rsidR="0039105E" w:rsidRPr="00A02E2B" w14:paraId="51671D00" w14:textId="77777777" w:rsidTr="0039105E">
        <w:trPr>
          <w:gridAfter w:val="1"/>
          <w:wAfter w:w="12" w:type="dxa"/>
          <w:cantSplit/>
          <w:trHeight w:val="20"/>
        </w:trPr>
        <w:tc>
          <w:tcPr>
            <w:tcW w:w="1955" w:type="dxa"/>
            <w:gridSpan w:val="3"/>
            <w:tcBorders>
              <w:top w:val="nil"/>
              <w:left w:val="nil"/>
              <w:bottom w:val="nil"/>
              <w:right w:val="nil"/>
            </w:tcBorders>
            <w:shd w:val="clear" w:color="auto" w:fill="FFFFFF"/>
            <w:tcMar>
              <w:top w:w="30" w:type="dxa"/>
              <w:left w:w="30" w:type="dxa"/>
              <w:bottom w:w="30" w:type="dxa"/>
              <w:right w:w="30" w:type="dxa"/>
            </w:tcMar>
          </w:tcPr>
          <w:p w14:paraId="57667603" w14:textId="77777777" w:rsidR="002A1EF8" w:rsidRPr="00A02E2B" w:rsidRDefault="002A1EF8" w:rsidP="002926E4">
            <w:pPr>
              <w:autoSpaceDE w:val="0"/>
              <w:autoSpaceDN w:val="0"/>
              <w:adjustRightInd w:val="0"/>
              <w:spacing w:after="0" w:line="360" w:lineRule="auto"/>
              <w:rPr>
                <w:rFonts w:ascii="Times New Roman" w:eastAsia="Times New Roman" w:hAnsi="Times New Roman" w:cs="Times New Roman"/>
                <w:color w:val="000000"/>
                <w:kern w:val="0"/>
                <w:sz w:val="20"/>
                <w:szCs w:val="20"/>
                <w:lang w:val="en-US"/>
              </w:rPr>
            </w:pPr>
            <w:r w:rsidRPr="00A02E2B">
              <w:rPr>
                <w:rFonts w:ascii="Times New Roman" w:eastAsia="Times New Roman" w:hAnsi="Times New Roman" w:cs="Times New Roman"/>
                <w:color w:val="000000"/>
                <w:kern w:val="0"/>
                <w:sz w:val="20"/>
                <w:szCs w:val="20"/>
                <w:lang w:val="en-US"/>
              </w:rPr>
              <w:t>a. Dependent Variable: Work Engagement</w:t>
            </w:r>
          </w:p>
        </w:tc>
        <w:tc>
          <w:tcPr>
            <w:tcW w:w="850" w:type="dxa"/>
            <w:tcBorders>
              <w:top w:val="nil"/>
              <w:left w:val="nil"/>
              <w:bottom w:val="nil"/>
              <w:right w:val="nil"/>
            </w:tcBorders>
            <w:shd w:val="clear" w:color="auto" w:fill="FFFFFF"/>
            <w:tcMar>
              <w:top w:w="30" w:type="dxa"/>
              <w:left w:w="30" w:type="dxa"/>
              <w:bottom w:w="30" w:type="dxa"/>
              <w:right w:w="30" w:type="dxa"/>
            </w:tcMar>
          </w:tcPr>
          <w:p w14:paraId="10CA2AEF" w14:textId="77777777" w:rsidR="002A1EF8" w:rsidRPr="00A02E2B" w:rsidRDefault="002A1EF8" w:rsidP="002926E4">
            <w:pPr>
              <w:autoSpaceDE w:val="0"/>
              <w:autoSpaceDN w:val="0"/>
              <w:adjustRightInd w:val="0"/>
              <w:spacing w:after="0" w:line="360" w:lineRule="auto"/>
              <w:rPr>
                <w:rFonts w:ascii="Times New Roman" w:eastAsia="Times New Roman" w:hAnsi="Times New Roman" w:cs="Times New Roman"/>
                <w:kern w:val="0"/>
                <w:sz w:val="20"/>
                <w:szCs w:val="20"/>
                <w:lang w:val="en-US"/>
              </w:rPr>
            </w:pPr>
          </w:p>
        </w:tc>
        <w:tc>
          <w:tcPr>
            <w:tcW w:w="1134" w:type="dxa"/>
            <w:tcBorders>
              <w:top w:val="nil"/>
              <w:left w:val="nil"/>
              <w:bottom w:val="nil"/>
              <w:right w:val="nil"/>
            </w:tcBorders>
            <w:shd w:val="clear" w:color="auto" w:fill="FFFFFF"/>
            <w:tcMar>
              <w:top w:w="30" w:type="dxa"/>
              <w:left w:w="30" w:type="dxa"/>
              <w:bottom w:w="30" w:type="dxa"/>
              <w:right w:w="30" w:type="dxa"/>
            </w:tcMar>
          </w:tcPr>
          <w:p w14:paraId="36DDBE22" w14:textId="77777777" w:rsidR="002A1EF8" w:rsidRPr="00A02E2B" w:rsidRDefault="002A1EF8" w:rsidP="002926E4">
            <w:pPr>
              <w:autoSpaceDE w:val="0"/>
              <w:autoSpaceDN w:val="0"/>
              <w:adjustRightInd w:val="0"/>
              <w:spacing w:after="0" w:line="360" w:lineRule="auto"/>
              <w:rPr>
                <w:rFonts w:ascii="Times New Roman" w:eastAsia="Times New Roman" w:hAnsi="Times New Roman" w:cs="Times New Roman"/>
                <w:kern w:val="0"/>
                <w:sz w:val="20"/>
                <w:szCs w:val="20"/>
                <w:lang w:val="en-US"/>
              </w:rPr>
            </w:pPr>
          </w:p>
        </w:tc>
        <w:tc>
          <w:tcPr>
            <w:tcW w:w="567" w:type="dxa"/>
            <w:tcBorders>
              <w:top w:val="nil"/>
              <w:left w:val="nil"/>
              <w:bottom w:val="nil"/>
              <w:right w:val="nil"/>
            </w:tcBorders>
            <w:shd w:val="clear" w:color="auto" w:fill="FFFFFF"/>
            <w:tcMar>
              <w:top w:w="30" w:type="dxa"/>
              <w:left w:w="30" w:type="dxa"/>
              <w:bottom w:w="30" w:type="dxa"/>
              <w:right w:w="30" w:type="dxa"/>
            </w:tcMar>
          </w:tcPr>
          <w:p w14:paraId="73D3F7BD" w14:textId="77777777" w:rsidR="002A1EF8" w:rsidRPr="00A02E2B" w:rsidRDefault="002A1EF8" w:rsidP="002926E4">
            <w:pPr>
              <w:autoSpaceDE w:val="0"/>
              <w:autoSpaceDN w:val="0"/>
              <w:adjustRightInd w:val="0"/>
              <w:spacing w:after="0" w:line="360" w:lineRule="auto"/>
              <w:rPr>
                <w:rFonts w:ascii="Times New Roman" w:eastAsia="Times New Roman" w:hAnsi="Times New Roman" w:cs="Times New Roman"/>
                <w:kern w:val="0"/>
                <w:sz w:val="20"/>
                <w:szCs w:val="20"/>
                <w:lang w:val="en-US"/>
              </w:rPr>
            </w:pPr>
          </w:p>
        </w:tc>
        <w:tc>
          <w:tcPr>
            <w:tcW w:w="567" w:type="dxa"/>
            <w:tcBorders>
              <w:top w:val="nil"/>
              <w:left w:val="nil"/>
              <w:bottom w:val="nil"/>
              <w:right w:val="nil"/>
            </w:tcBorders>
            <w:shd w:val="clear" w:color="auto" w:fill="FFFFFF"/>
            <w:tcMar>
              <w:top w:w="30" w:type="dxa"/>
              <w:left w:w="30" w:type="dxa"/>
              <w:bottom w:w="30" w:type="dxa"/>
              <w:right w:w="30" w:type="dxa"/>
            </w:tcMar>
          </w:tcPr>
          <w:p w14:paraId="25D40240" w14:textId="77777777" w:rsidR="002A1EF8" w:rsidRPr="00A02E2B" w:rsidRDefault="002A1EF8" w:rsidP="002926E4">
            <w:pPr>
              <w:autoSpaceDE w:val="0"/>
              <w:autoSpaceDN w:val="0"/>
              <w:adjustRightInd w:val="0"/>
              <w:spacing w:after="0" w:line="360" w:lineRule="auto"/>
              <w:rPr>
                <w:rFonts w:ascii="Times New Roman" w:eastAsia="Times New Roman" w:hAnsi="Times New Roman" w:cs="Times New Roman"/>
                <w:kern w:val="0"/>
                <w:sz w:val="20"/>
                <w:szCs w:val="20"/>
                <w:lang w:val="en-US"/>
              </w:rPr>
            </w:pPr>
          </w:p>
        </w:tc>
      </w:tr>
    </w:tbl>
    <w:p w14:paraId="05D68143" w14:textId="77777777" w:rsidR="001734F3" w:rsidRDefault="001734F3" w:rsidP="002926E4">
      <w:pPr>
        <w:spacing w:after="0" w:line="360" w:lineRule="auto"/>
        <w:rPr>
          <w:rFonts w:ascii="Times New Roman" w:hAnsi="Times New Roman" w:cs="Times New Roman"/>
          <w:b/>
          <w:bCs/>
          <w:color w:val="333333"/>
          <w:shd w:val="clear" w:color="auto" w:fill="FFFFFF"/>
        </w:rPr>
      </w:pPr>
      <w:r w:rsidRPr="001734F3">
        <w:rPr>
          <w:rFonts w:ascii="Times New Roman" w:hAnsi="Times New Roman" w:cs="Times New Roman"/>
          <w:b/>
          <w:bCs/>
          <w:color w:val="333333"/>
          <w:shd w:val="clear" w:color="auto" w:fill="FFFFFF"/>
        </w:rPr>
        <w:t xml:space="preserve">3. </w:t>
      </w:r>
      <w:r w:rsidR="000906B6" w:rsidRPr="001734F3">
        <w:rPr>
          <w:rFonts w:ascii="Times New Roman" w:hAnsi="Times New Roman" w:cs="Times New Roman"/>
          <w:b/>
          <w:bCs/>
          <w:color w:val="333333"/>
          <w:shd w:val="clear" w:color="auto" w:fill="FFFFFF"/>
        </w:rPr>
        <w:t>CONCLUSION</w:t>
      </w:r>
    </w:p>
    <w:p w14:paraId="1D372A50" w14:textId="21BE4AAD" w:rsidR="0058643B" w:rsidRPr="006266BC" w:rsidRDefault="000906B6" w:rsidP="002926E4">
      <w:pPr>
        <w:spacing w:after="0" w:line="360" w:lineRule="auto"/>
        <w:jc w:val="both"/>
        <w:rPr>
          <w:rFonts w:ascii="Times New Roman" w:hAnsi="Times New Roman" w:cs="Times New Roman"/>
          <w:b/>
          <w:bCs/>
          <w:color w:val="333333"/>
          <w:shd w:val="clear" w:color="auto" w:fill="FFFFFF"/>
        </w:rPr>
        <w:sectPr w:rsidR="0058643B" w:rsidRPr="006266BC" w:rsidSect="008F2AB8">
          <w:footerReference w:type="default" r:id="rId9"/>
          <w:type w:val="continuous"/>
          <w:pgSz w:w="11906" w:h="16838"/>
          <w:pgMar w:top="1440" w:right="707" w:bottom="1440" w:left="709" w:header="708" w:footer="708" w:gutter="0"/>
          <w:pgNumType w:start="1"/>
          <w:cols w:num="2" w:space="284"/>
          <w:docGrid w:linePitch="360"/>
        </w:sectPr>
      </w:pPr>
      <w:r w:rsidRPr="00A02E2B">
        <w:rPr>
          <w:rFonts w:ascii="Times New Roman" w:eastAsia="Times New Roman" w:hAnsi="Times New Roman" w:cs="Times New Roman"/>
          <w:kern w:val="0"/>
          <w:sz w:val="20"/>
          <w:szCs w:val="20"/>
          <w:lang w:eastAsia="en-IN"/>
          <w14:ligatures w14:val="none"/>
        </w:rPr>
        <w:t>The study concludes by examining the relationship between workplace ostracism, psychological capital, and work engagement and how these factors shape employee experiences and organizational outcomes. By addressing these factors, organizations can create a supportive and positive work environment that supports employee engagement, well-being, and ultimately organizational success. Moreover, fostering intrinsic motivation among employees further amplifies these positive effects, as individuals are driven by a genuine passion for their work and a desire to contribute meaningfully to organizational goals. The study highlights the critical role that psychological factors play in shaping employee experiences and organizational outcomes. By recognizing and leveraging the power of psychological capital and intrinsic motivation, organizations can cultivate a resilient and engaged workforce capable of driving sustained success and growth. Psychological capital is an internal resource of the employees that plays a moderating role in workplace ostracism and helps to achieve the workplace engagement of the employees in the company</w:t>
      </w:r>
      <w:r w:rsidR="007E1745" w:rsidRPr="00A02E2B">
        <w:rPr>
          <w:rFonts w:ascii="Times New Roman" w:eastAsia="Times New Roman" w:hAnsi="Times New Roman" w:cs="Times New Roman"/>
          <w:kern w:val="0"/>
          <w:sz w:val="20"/>
          <w:szCs w:val="20"/>
          <w:lang w:eastAsia="en-IN"/>
          <w14:ligatures w14:val="none"/>
        </w:rPr>
        <w:t>.</w:t>
      </w:r>
    </w:p>
    <w:p w14:paraId="7ABD1E5A" w14:textId="77777777" w:rsidR="00FC1636" w:rsidRDefault="00FC1636" w:rsidP="006266BC">
      <w:pPr>
        <w:spacing w:line="360" w:lineRule="auto"/>
        <w:jc w:val="both"/>
        <w:rPr>
          <w:rFonts w:ascii="Times New Roman" w:hAnsi="Times New Roman" w:cs="Times New Roman"/>
          <w:b/>
          <w:bCs/>
          <w:color w:val="333333"/>
          <w:shd w:val="clear" w:color="auto" w:fill="FFFFFF"/>
        </w:rPr>
      </w:pPr>
    </w:p>
    <w:p w14:paraId="3ACCDDF6" w14:textId="77777777" w:rsidR="006F0962" w:rsidRDefault="006F0962" w:rsidP="006266BC">
      <w:pPr>
        <w:spacing w:line="360" w:lineRule="auto"/>
        <w:jc w:val="both"/>
        <w:rPr>
          <w:rFonts w:ascii="Times New Roman" w:hAnsi="Times New Roman" w:cs="Times New Roman"/>
          <w:b/>
          <w:bCs/>
          <w:color w:val="333333"/>
          <w:shd w:val="clear" w:color="auto" w:fill="FFFFFF"/>
        </w:rPr>
      </w:pPr>
    </w:p>
    <w:p w14:paraId="3F058088" w14:textId="26D0FED4" w:rsidR="00DC159C" w:rsidRPr="00EA76AA" w:rsidRDefault="00130E1C" w:rsidP="006266BC">
      <w:pPr>
        <w:spacing w:line="360" w:lineRule="auto"/>
        <w:jc w:val="both"/>
        <w:rPr>
          <w:rFonts w:ascii="Times New Roman" w:hAnsi="Times New Roman" w:cs="Times New Roman"/>
          <w:b/>
          <w:bCs/>
          <w:color w:val="333333"/>
          <w:shd w:val="clear" w:color="auto" w:fill="FFFFFF"/>
        </w:rPr>
        <w:sectPr w:rsidR="00DC159C" w:rsidRPr="00EA76AA" w:rsidSect="00FC1636">
          <w:footerReference w:type="default" r:id="rId10"/>
          <w:type w:val="continuous"/>
          <w:pgSz w:w="11906" w:h="16838"/>
          <w:pgMar w:top="1440" w:right="709" w:bottom="1440" w:left="709" w:header="709" w:footer="709" w:gutter="0"/>
          <w:pgNumType w:start="5"/>
          <w:cols w:space="708"/>
          <w:docGrid w:linePitch="360"/>
        </w:sectPr>
      </w:pPr>
      <w:r w:rsidRPr="00EA76AA">
        <w:rPr>
          <w:rFonts w:ascii="Times New Roman" w:hAnsi="Times New Roman" w:cs="Times New Roman"/>
          <w:b/>
          <w:bCs/>
          <w:color w:val="333333"/>
          <w:shd w:val="clear" w:color="auto" w:fill="FFFFFF"/>
        </w:rPr>
        <w:t>REFERENCE</w:t>
      </w:r>
      <w:r w:rsidR="00FC1636">
        <w:rPr>
          <w:rFonts w:ascii="Times New Roman" w:hAnsi="Times New Roman" w:cs="Times New Roman"/>
          <w:b/>
          <w:bCs/>
          <w:color w:val="333333"/>
          <w:shd w:val="clear" w:color="auto" w:fill="FFFFFF"/>
        </w:rPr>
        <w:t>S</w:t>
      </w:r>
    </w:p>
    <w:p w14:paraId="588C22EA" w14:textId="1B6D5BA5" w:rsidR="00130E1C" w:rsidRPr="001737F9" w:rsidRDefault="002D5600" w:rsidP="00EA76AA">
      <w:pPr>
        <w:spacing w:after="0" w:line="360" w:lineRule="auto"/>
        <w:ind w:right="-142"/>
        <w:jc w:val="both"/>
        <w:rPr>
          <w:sz w:val="18"/>
          <w:szCs w:val="18"/>
        </w:rPr>
      </w:pPr>
      <w:r w:rsidRPr="001737F9">
        <w:rPr>
          <w:rFonts w:ascii="Times New Roman" w:hAnsi="Times New Roman" w:cs="Times New Roman"/>
          <w:color w:val="333333"/>
          <w:sz w:val="18"/>
          <w:szCs w:val="18"/>
          <w:shd w:val="clear" w:color="auto" w:fill="FFFFFF"/>
        </w:rPr>
        <w:lastRenderedPageBreak/>
        <w:t xml:space="preserve">1. </w:t>
      </w:r>
      <w:r w:rsidR="00130E1C" w:rsidRPr="001737F9">
        <w:rPr>
          <w:rFonts w:ascii="Times New Roman" w:hAnsi="Times New Roman" w:cs="Times New Roman"/>
          <w:color w:val="333333"/>
          <w:sz w:val="18"/>
          <w:szCs w:val="18"/>
          <w:shd w:val="clear" w:color="auto" w:fill="FFFFFF"/>
        </w:rPr>
        <w:t>Ashraf, Muhammad, Riaz Ahmed Mangi, and Minhoon Khan Laghari. "Study of workplace ostracism, employee engagement and interacting effect of psychological capital (PSCAP): A conservation of resources theory perspective." </w:t>
      </w:r>
      <w:r w:rsidR="00130E1C" w:rsidRPr="001737F9">
        <w:rPr>
          <w:rFonts w:ascii="Times New Roman" w:hAnsi="Times New Roman" w:cs="Times New Roman"/>
          <w:i/>
          <w:iCs/>
          <w:color w:val="333333"/>
          <w:sz w:val="18"/>
          <w:szCs w:val="18"/>
          <w:shd w:val="clear" w:color="auto" w:fill="FFFFFF"/>
        </w:rPr>
        <w:t>Pakistan Business Review</w:t>
      </w:r>
      <w:r w:rsidR="00130E1C" w:rsidRPr="001737F9">
        <w:rPr>
          <w:rFonts w:ascii="Times New Roman" w:hAnsi="Times New Roman" w:cs="Times New Roman"/>
          <w:color w:val="333333"/>
          <w:sz w:val="18"/>
          <w:szCs w:val="18"/>
          <w:shd w:val="clear" w:color="auto" w:fill="FFFFFF"/>
        </w:rPr>
        <w:t> 22.1 (2020): 43-59.</w:t>
      </w:r>
    </w:p>
    <w:p w14:paraId="13244F1D" w14:textId="4D64B87B" w:rsidR="00130E1C" w:rsidRPr="001737F9" w:rsidRDefault="002D5600" w:rsidP="00DC159C">
      <w:pPr>
        <w:spacing w:after="0" w:line="360" w:lineRule="auto"/>
        <w:ind w:right="-142"/>
        <w:jc w:val="both"/>
        <w:rPr>
          <w:rFonts w:ascii="Times New Roman" w:hAnsi="Times New Roman" w:cs="Times New Roman"/>
          <w:color w:val="333333"/>
          <w:sz w:val="18"/>
          <w:szCs w:val="18"/>
          <w:shd w:val="clear" w:color="auto" w:fill="FFFFFF"/>
        </w:rPr>
      </w:pPr>
      <w:r w:rsidRPr="001737F9">
        <w:rPr>
          <w:rFonts w:ascii="Times New Roman" w:hAnsi="Times New Roman" w:cs="Times New Roman"/>
          <w:color w:val="333333"/>
          <w:sz w:val="18"/>
          <w:szCs w:val="18"/>
          <w:shd w:val="clear" w:color="auto" w:fill="FFFFFF"/>
        </w:rPr>
        <w:t xml:space="preserve">2. </w:t>
      </w:r>
      <w:r w:rsidR="00130E1C" w:rsidRPr="001737F9">
        <w:rPr>
          <w:rFonts w:ascii="Times New Roman" w:hAnsi="Times New Roman" w:cs="Times New Roman"/>
          <w:color w:val="333333"/>
          <w:sz w:val="18"/>
          <w:szCs w:val="18"/>
          <w:shd w:val="clear" w:color="auto" w:fill="FFFFFF"/>
        </w:rPr>
        <w:t>Ashraf, Tehseena, and Danish Ahmed Siddiqui. "The impact of employee engagement on employee retention: the role of psychological capital, control at work, general well-being, and job satisfaction." </w:t>
      </w:r>
      <w:r w:rsidR="00130E1C" w:rsidRPr="001737F9">
        <w:rPr>
          <w:rFonts w:ascii="Times New Roman" w:hAnsi="Times New Roman" w:cs="Times New Roman"/>
          <w:i/>
          <w:iCs/>
          <w:color w:val="333333"/>
          <w:sz w:val="18"/>
          <w:szCs w:val="18"/>
          <w:shd w:val="clear" w:color="auto" w:fill="FFFFFF"/>
        </w:rPr>
        <w:t>Control at Work, General Well-Being, and Job Satisfaction</w:t>
      </w:r>
      <w:r w:rsidR="00130E1C" w:rsidRPr="001737F9">
        <w:rPr>
          <w:rFonts w:ascii="Times New Roman" w:hAnsi="Times New Roman" w:cs="Times New Roman"/>
          <w:color w:val="333333"/>
          <w:sz w:val="18"/>
          <w:szCs w:val="18"/>
          <w:shd w:val="clear" w:color="auto" w:fill="FFFFFF"/>
        </w:rPr>
        <w:t xml:space="preserve"> (August 29, 2020) (2020).</w:t>
      </w:r>
    </w:p>
    <w:p w14:paraId="72FBD8C9" w14:textId="6FB671D1" w:rsidR="00130E1C" w:rsidRPr="001737F9" w:rsidRDefault="002D5600" w:rsidP="00DC159C">
      <w:pPr>
        <w:spacing w:after="0" w:line="360" w:lineRule="auto"/>
        <w:ind w:left="142" w:right="-142" w:hanging="142"/>
        <w:jc w:val="both"/>
        <w:rPr>
          <w:rFonts w:ascii="Times New Roman" w:hAnsi="Times New Roman" w:cs="Times New Roman"/>
          <w:color w:val="333333"/>
          <w:sz w:val="18"/>
          <w:szCs w:val="18"/>
          <w:shd w:val="clear" w:color="auto" w:fill="FFFFFF"/>
        </w:rPr>
      </w:pPr>
      <w:r w:rsidRPr="001737F9">
        <w:rPr>
          <w:rFonts w:ascii="Times New Roman" w:hAnsi="Times New Roman" w:cs="Times New Roman"/>
          <w:noProof/>
          <w:sz w:val="18"/>
          <w:szCs w:val="18"/>
          <w:lang w:val="en-US"/>
        </w:rPr>
        <w:t>3.</w:t>
      </w:r>
      <w:r w:rsidR="00130E1C" w:rsidRPr="001737F9">
        <w:rPr>
          <w:rFonts w:ascii="Times New Roman" w:hAnsi="Times New Roman" w:cs="Times New Roman"/>
          <w:noProof/>
          <w:sz w:val="18"/>
          <w:szCs w:val="18"/>
          <w:lang w:val="en-US"/>
        </w:rPr>
        <w:t xml:space="preserve">Bonafacio, R. (2024, 4 22). </w:t>
      </w:r>
      <w:r w:rsidR="00130E1C" w:rsidRPr="001737F9">
        <w:rPr>
          <w:rFonts w:ascii="Times New Roman" w:hAnsi="Times New Roman" w:cs="Times New Roman"/>
          <w:i/>
          <w:iCs/>
          <w:noProof/>
          <w:sz w:val="18"/>
          <w:szCs w:val="18"/>
          <w:lang w:val="en-US"/>
        </w:rPr>
        <w:t>Shiftbase</w:t>
      </w:r>
      <w:r w:rsidR="00130E1C" w:rsidRPr="001737F9">
        <w:rPr>
          <w:rFonts w:ascii="Times New Roman" w:hAnsi="Times New Roman" w:cs="Times New Roman"/>
          <w:noProof/>
          <w:sz w:val="18"/>
          <w:szCs w:val="18"/>
          <w:lang w:val="en-US"/>
        </w:rPr>
        <w:t>. Retrieved from Shiftbase:</w:t>
      </w:r>
      <w:r w:rsidR="00DC159C">
        <w:rPr>
          <w:rFonts w:ascii="Times New Roman" w:hAnsi="Times New Roman" w:cs="Times New Roman"/>
          <w:noProof/>
          <w:sz w:val="18"/>
          <w:szCs w:val="18"/>
          <w:lang w:val="en-US"/>
        </w:rPr>
        <w:t xml:space="preserve"> </w:t>
      </w:r>
      <w:r w:rsidR="00130E1C" w:rsidRPr="001737F9">
        <w:rPr>
          <w:rFonts w:ascii="Times New Roman" w:hAnsi="Times New Roman" w:cs="Times New Roman"/>
          <w:noProof/>
          <w:sz w:val="18"/>
          <w:szCs w:val="18"/>
          <w:lang w:val="en-US"/>
        </w:rPr>
        <w:t>https://www.shiftbase.com/glossary/workplace-ostracism</w:t>
      </w:r>
    </w:p>
    <w:p w14:paraId="42B87B46" w14:textId="2BBA4561" w:rsidR="00130E1C" w:rsidRPr="001737F9" w:rsidRDefault="00F43010" w:rsidP="00DC159C">
      <w:pPr>
        <w:tabs>
          <w:tab w:val="left" w:pos="0"/>
        </w:tabs>
        <w:spacing w:after="0" w:line="360" w:lineRule="auto"/>
        <w:ind w:right="-142"/>
        <w:jc w:val="both"/>
        <w:rPr>
          <w:rFonts w:ascii="Times New Roman" w:hAnsi="Times New Roman" w:cs="Times New Roman"/>
          <w:color w:val="333333"/>
          <w:sz w:val="18"/>
          <w:szCs w:val="18"/>
          <w:shd w:val="clear" w:color="auto" w:fill="FFFFFF"/>
        </w:rPr>
      </w:pPr>
      <w:r w:rsidRPr="001737F9">
        <w:rPr>
          <w:rFonts w:ascii="Times New Roman" w:hAnsi="Times New Roman" w:cs="Times New Roman"/>
          <w:color w:val="333333"/>
          <w:sz w:val="18"/>
          <w:szCs w:val="18"/>
          <w:shd w:val="clear" w:color="auto" w:fill="FFFFFF"/>
        </w:rPr>
        <w:t xml:space="preserve">4. </w:t>
      </w:r>
      <w:r w:rsidR="00130E1C" w:rsidRPr="001737F9">
        <w:rPr>
          <w:rFonts w:ascii="Times New Roman" w:hAnsi="Times New Roman" w:cs="Times New Roman"/>
          <w:color w:val="333333"/>
          <w:sz w:val="18"/>
          <w:szCs w:val="18"/>
          <w:shd w:val="clear" w:color="auto" w:fill="FFFFFF"/>
        </w:rPr>
        <w:t>Chaman, Seemab, Irum Bhatti, and Asrar Hussain. "Dealing with workplace ostracism: The role of psychological capital and political skill in employee job outcomes</w:t>
      </w:r>
      <w:r w:rsidR="00130E1C" w:rsidRPr="001737F9">
        <w:rPr>
          <w:rFonts w:ascii="Times New Roman" w:hAnsi="Times New Roman" w:cs="Times New Roman"/>
          <w:i/>
          <w:iCs/>
          <w:color w:val="333333"/>
          <w:sz w:val="18"/>
          <w:szCs w:val="18"/>
          <w:shd w:val="clear" w:color="auto" w:fill="FFFFFF"/>
        </w:rPr>
        <w:t>." International Journal of Business and Management Sciences</w:t>
      </w:r>
      <w:r w:rsidR="00130E1C" w:rsidRPr="001737F9">
        <w:rPr>
          <w:rFonts w:ascii="Times New Roman" w:hAnsi="Times New Roman" w:cs="Times New Roman"/>
          <w:color w:val="333333"/>
          <w:sz w:val="18"/>
          <w:szCs w:val="18"/>
          <w:shd w:val="clear" w:color="auto" w:fill="FFFFFF"/>
        </w:rPr>
        <w:t> 2.4 (2021): 75-87.</w:t>
      </w:r>
    </w:p>
    <w:p w14:paraId="3A5E07C5" w14:textId="21313A6B" w:rsidR="00130E1C" w:rsidRPr="001737F9" w:rsidRDefault="00F43010" w:rsidP="00C16835">
      <w:pPr>
        <w:tabs>
          <w:tab w:val="left" w:pos="284"/>
        </w:tabs>
        <w:spacing w:after="0" w:line="360" w:lineRule="auto"/>
        <w:ind w:right="-142"/>
        <w:jc w:val="both"/>
        <w:rPr>
          <w:rFonts w:ascii="Times New Roman" w:hAnsi="Times New Roman" w:cs="Times New Roman"/>
          <w:color w:val="333333"/>
          <w:sz w:val="18"/>
          <w:szCs w:val="18"/>
          <w:shd w:val="clear" w:color="auto" w:fill="FFFFFF"/>
        </w:rPr>
      </w:pPr>
      <w:r w:rsidRPr="001737F9">
        <w:rPr>
          <w:rFonts w:ascii="Times New Roman" w:hAnsi="Times New Roman" w:cs="Times New Roman"/>
          <w:color w:val="333333"/>
          <w:sz w:val="18"/>
          <w:szCs w:val="18"/>
          <w:shd w:val="clear" w:color="auto" w:fill="FFFFFF"/>
        </w:rPr>
        <w:t xml:space="preserve">5. </w:t>
      </w:r>
      <w:r w:rsidR="00130E1C" w:rsidRPr="001737F9">
        <w:rPr>
          <w:rFonts w:ascii="Times New Roman" w:hAnsi="Times New Roman" w:cs="Times New Roman"/>
          <w:color w:val="333333"/>
          <w:sz w:val="18"/>
          <w:szCs w:val="18"/>
          <w:shd w:val="clear" w:color="auto" w:fill="FFFFFF"/>
        </w:rPr>
        <w:t>Fang, Yang-Chun, et al. "The impact of inclusive leadership on employees’ innovative behaviors: the mediation of psychological capital." </w:t>
      </w:r>
      <w:r w:rsidR="00130E1C" w:rsidRPr="001737F9">
        <w:rPr>
          <w:rFonts w:ascii="Times New Roman" w:hAnsi="Times New Roman" w:cs="Times New Roman"/>
          <w:i/>
          <w:iCs/>
          <w:color w:val="333333"/>
          <w:sz w:val="18"/>
          <w:szCs w:val="18"/>
          <w:shd w:val="clear" w:color="auto" w:fill="FFFFFF"/>
        </w:rPr>
        <w:t>Frontiers in psychology</w:t>
      </w:r>
      <w:r w:rsidR="00130E1C" w:rsidRPr="001737F9">
        <w:rPr>
          <w:rFonts w:ascii="Times New Roman" w:hAnsi="Times New Roman" w:cs="Times New Roman"/>
          <w:color w:val="333333"/>
          <w:sz w:val="18"/>
          <w:szCs w:val="18"/>
          <w:shd w:val="clear" w:color="auto" w:fill="FFFFFF"/>
        </w:rPr>
        <w:t> 10 (2019): 1803.</w:t>
      </w:r>
    </w:p>
    <w:p w14:paraId="445CD427" w14:textId="005E9605" w:rsidR="00130E1C" w:rsidRPr="001737F9" w:rsidRDefault="00F43010" w:rsidP="00C16835">
      <w:pPr>
        <w:tabs>
          <w:tab w:val="left" w:pos="284"/>
        </w:tabs>
        <w:spacing w:after="0" w:line="360" w:lineRule="auto"/>
        <w:ind w:right="-142"/>
        <w:jc w:val="both"/>
        <w:rPr>
          <w:rFonts w:ascii="Times New Roman" w:hAnsi="Times New Roman" w:cs="Times New Roman"/>
          <w:color w:val="333333"/>
          <w:sz w:val="18"/>
          <w:szCs w:val="18"/>
          <w:shd w:val="clear" w:color="auto" w:fill="FFFFFF"/>
        </w:rPr>
      </w:pPr>
      <w:r w:rsidRPr="001737F9">
        <w:rPr>
          <w:rFonts w:ascii="Times New Roman" w:hAnsi="Times New Roman" w:cs="Times New Roman"/>
          <w:color w:val="333333"/>
          <w:sz w:val="18"/>
          <w:szCs w:val="18"/>
          <w:shd w:val="clear" w:color="auto" w:fill="FFFFFF"/>
        </w:rPr>
        <w:t xml:space="preserve">6. </w:t>
      </w:r>
      <w:r w:rsidR="00130E1C" w:rsidRPr="001737F9">
        <w:rPr>
          <w:rFonts w:ascii="Times New Roman" w:hAnsi="Times New Roman" w:cs="Times New Roman"/>
          <w:color w:val="333333"/>
          <w:sz w:val="18"/>
          <w:szCs w:val="18"/>
          <w:shd w:val="clear" w:color="auto" w:fill="FFFFFF"/>
        </w:rPr>
        <w:t>FARASAT, Mobina, et al. "Impact of workplace ostracism on turnover intention: An empirical study from Pakistan." </w:t>
      </w:r>
      <w:r w:rsidR="00130E1C" w:rsidRPr="001737F9">
        <w:rPr>
          <w:rFonts w:ascii="Times New Roman" w:hAnsi="Times New Roman" w:cs="Times New Roman"/>
          <w:i/>
          <w:iCs/>
          <w:color w:val="333333"/>
          <w:sz w:val="18"/>
          <w:szCs w:val="18"/>
          <w:shd w:val="clear" w:color="auto" w:fill="FFFFFF"/>
        </w:rPr>
        <w:t>The Journal of Asian Finance, Economics and Business (JAFEB)</w:t>
      </w:r>
      <w:r w:rsidR="00130E1C" w:rsidRPr="001737F9">
        <w:rPr>
          <w:rFonts w:ascii="Times New Roman" w:hAnsi="Times New Roman" w:cs="Times New Roman"/>
          <w:color w:val="333333"/>
          <w:sz w:val="18"/>
          <w:szCs w:val="18"/>
          <w:shd w:val="clear" w:color="auto" w:fill="FFFFFF"/>
        </w:rPr>
        <w:t> 8.11 (2021): 265-276.</w:t>
      </w:r>
    </w:p>
    <w:p w14:paraId="3843AFDD" w14:textId="106039CA" w:rsidR="00130E1C" w:rsidRPr="001737F9" w:rsidRDefault="00F43010" w:rsidP="00C16835">
      <w:pPr>
        <w:pStyle w:val="Bibliography"/>
        <w:tabs>
          <w:tab w:val="left" w:pos="284"/>
        </w:tabs>
        <w:spacing w:after="0" w:line="360" w:lineRule="auto"/>
        <w:ind w:right="-142"/>
        <w:jc w:val="both"/>
        <w:rPr>
          <w:rFonts w:ascii="Times New Roman" w:hAnsi="Times New Roman" w:cs="Times New Roman"/>
          <w:noProof/>
          <w:sz w:val="18"/>
          <w:szCs w:val="18"/>
          <w:lang w:val="en-US"/>
        </w:rPr>
      </w:pPr>
      <w:r w:rsidRPr="001737F9">
        <w:rPr>
          <w:rFonts w:ascii="Times New Roman" w:hAnsi="Times New Roman" w:cs="Times New Roman"/>
          <w:noProof/>
          <w:sz w:val="18"/>
          <w:szCs w:val="18"/>
          <w:lang w:val="en-US"/>
        </w:rPr>
        <w:t xml:space="preserve">7. </w:t>
      </w:r>
      <w:r w:rsidR="00130E1C" w:rsidRPr="001737F9">
        <w:rPr>
          <w:rFonts w:ascii="Times New Roman" w:hAnsi="Times New Roman" w:cs="Times New Roman"/>
          <w:noProof/>
          <w:sz w:val="18"/>
          <w:szCs w:val="18"/>
          <w:lang w:val="en-US"/>
        </w:rPr>
        <w:t xml:space="preserve">Insight, C. (n.d.). </w:t>
      </w:r>
      <w:r w:rsidR="00130E1C" w:rsidRPr="001737F9">
        <w:rPr>
          <w:rFonts w:ascii="Times New Roman" w:hAnsi="Times New Roman" w:cs="Times New Roman"/>
          <w:i/>
          <w:iCs/>
          <w:noProof/>
          <w:sz w:val="18"/>
          <w:szCs w:val="18"/>
          <w:lang w:val="en-US"/>
        </w:rPr>
        <w:t>Custom Insight</w:t>
      </w:r>
      <w:r w:rsidR="00130E1C" w:rsidRPr="001737F9">
        <w:rPr>
          <w:rFonts w:ascii="Times New Roman" w:hAnsi="Times New Roman" w:cs="Times New Roman"/>
          <w:noProof/>
          <w:sz w:val="18"/>
          <w:szCs w:val="18"/>
          <w:lang w:val="en-US"/>
        </w:rPr>
        <w:t>. Retrieved from https://www.custominsight.com/blog/what-is-the-difference-between-work-engagement-and-employee-engagement.asp</w:t>
      </w:r>
    </w:p>
    <w:p w14:paraId="17BE8702" w14:textId="1A5C7A8F" w:rsidR="00130E1C" w:rsidRPr="001737F9" w:rsidRDefault="00F43010" w:rsidP="00C16835">
      <w:pPr>
        <w:tabs>
          <w:tab w:val="left" w:pos="284"/>
        </w:tabs>
        <w:spacing w:after="0" w:line="360" w:lineRule="auto"/>
        <w:ind w:right="-142"/>
        <w:jc w:val="both"/>
        <w:rPr>
          <w:rFonts w:ascii="Times New Roman" w:hAnsi="Times New Roman" w:cs="Times New Roman"/>
          <w:color w:val="333333"/>
          <w:sz w:val="18"/>
          <w:szCs w:val="18"/>
          <w:shd w:val="clear" w:color="auto" w:fill="FFFFFF"/>
        </w:rPr>
      </w:pPr>
      <w:r w:rsidRPr="001737F9">
        <w:rPr>
          <w:rFonts w:ascii="Times New Roman" w:hAnsi="Times New Roman" w:cs="Times New Roman"/>
          <w:color w:val="333333"/>
          <w:sz w:val="18"/>
          <w:szCs w:val="18"/>
          <w:shd w:val="clear" w:color="auto" w:fill="FFFFFF"/>
        </w:rPr>
        <w:t xml:space="preserve">8. </w:t>
      </w:r>
      <w:r w:rsidR="00130E1C" w:rsidRPr="001737F9">
        <w:rPr>
          <w:rFonts w:ascii="Times New Roman" w:hAnsi="Times New Roman" w:cs="Times New Roman"/>
          <w:color w:val="333333"/>
          <w:sz w:val="18"/>
          <w:szCs w:val="18"/>
          <w:shd w:val="clear" w:color="auto" w:fill="FFFFFF"/>
        </w:rPr>
        <w:t>Jamil, Mahwish, et al. "Relationship Between Workplace Ostracism and Employee Silence: Mediating Effect of Psychological Safety at Private Healthcare Organizations in Lahore (Pakistan)." </w:t>
      </w:r>
      <w:r w:rsidR="00130E1C" w:rsidRPr="001737F9">
        <w:rPr>
          <w:rFonts w:ascii="Times New Roman" w:hAnsi="Times New Roman" w:cs="Times New Roman"/>
          <w:i/>
          <w:iCs/>
          <w:color w:val="333333"/>
          <w:sz w:val="18"/>
          <w:szCs w:val="18"/>
          <w:shd w:val="clear" w:color="auto" w:fill="FFFFFF"/>
        </w:rPr>
        <w:t>Journal of Asian Development Studies</w:t>
      </w:r>
      <w:r w:rsidR="00130E1C" w:rsidRPr="001737F9">
        <w:rPr>
          <w:rFonts w:ascii="Times New Roman" w:hAnsi="Times New Roman" w:cs="Times New Roman"/>
          <w:color w:val="333333"/>
          <w:sz w:val="18"/>
          <w:szCs w:val="18"/>
          <w:shd w:val="clear" w:color="auto" w:fill="FFFFFF"/>
        </w:rPr>
        <w:t> 12.3 (2023): 586-597.</w:t>
      </w:r>
    </w:p>
    <w:p w14:paraId="034E036A" w14:textId="3104F918" w:rsidR="00130E1C" w:rsidRPr="001737F9" w:rsidRDefault="00F43010" w:rsidP="00C16835">
      <w:pPr>
        <w:tabs>
          <w:tab w:val="left" w:pos="284"/>
        </w:tabs>
        <w:spacing w:after="0" w:line="360" w:lineRule="auto"/>
        <w:ind w:right="-142"/>
        <w:jc w:val="both"/>
        <w:rPr>
          <w:rFonts w:ascii="Times New Roman" w:hAnsi="Times New Roman" w:cs="Times New Roman"/>
          <w:color w:val="333333"/>
          <w:sz w:val="18"/>
          <w:szCs w:val="18"/>
          <w:shd w:val="clear" w:color="auto" w:fill="FFFFFF"/>
        </w:rPr>
      </w:pPr>
      <w:r w:rsidRPr="001737F9">
        <w:rPr>
          <w:rFonts w:ascii="Times New Roman" w:hAnsi="Times New Roman" w:cs="Times New Roman"/>
          <w:color w:val="333333"/>
          <w:sz w:val="18"/>
          <w:szCs w:val="18"/>
          <w:shd w:val="clear" w:color="auto" w:fill="FFFFFF"/>
        </w:rPr>
        <w:t xml:space="preserve">9. </w:t>
      </w:r>
      <w:r w:rsidR="00130E1C" w:rsidRPr="001737F9">
        <w:rPr>
          <w:rFonts w:ascii="Times New Roman" w:hAnsi="Times New Roman" w:cs="Times New Roman"/>
          <w:color w:val="333333"/>
          <w:sz w:val="18"/>
          <w:szCs w:val="18"/>
          <w:shd w:val="clear" w:color="auto" w:fill="FFFFFF"/>
        </w:rPr>
        <w:t>Liping, Liu, and Chih-Cheng Fang. "Effects of health-promoting leadership on employee engagement through workplace ostracism, moderated by employability." </w:t>
      </w:r>
      <w:r w:rsidR="00130E1C" w:rsidRPr="001737F9">
        <w:rPr>
          <w:rFonts w:ascii="Times New Roman" w:hAnsi="Times New Roman" w:cs="Times New Roman"/>
          <w:i/>
          <w:iCs/>
          <w:color w:val="333333"/>
          <w:sz w:val="18"/>
          <w:szCs w:val="18"/>
          <w:shd w:val="clear" w:color="auto" w:fill="FFFFFF"/>
        </w:rPr>
        <w:t>International Journal of Management (IJM)</w:t>
      </w:r>
      <w:r w:rsidR="00130E1C" w:rsidRPr="001737F9">
        <w:rPr>
          <w:rFonts w:ascii="Times New Roman" w:hAnsi="Times New Roman" w:cs="Times New Roman"/>
          <w:color w:val="333333"/>
          <w:sz w:val="18"/>
          <w:szCs w:val="18"/>
          <w:shd w:val="clear" w:color="auto" w:fill="FFFFFF"/>
        </w:rPr>
        <w:t> 11.10 (2020).</w:t>
      </w:r>
    </w:p>
    <w:p w14:paraId="62E5A903" w14:textId="7EC691AF" w:rsidR="00130E1C" w:rsidRPr="001737F9" w:rsidRDefault="00F43010" w:rsidP="00C16835">
      <w:pPr>
        <w:tabs>
          <w:tab w:val="left" w:pos="284"/>
        </w:tabs>
        <w:spacing w:after="0" w:line="360" w:lineRule="auto"/>
        <w:ind w:right="-142"/>
        <w:jc w:val="both"/>
        <w:rPr>
          <w:rFonts w:ascii="Times New Roman" w:hAnsi="Times New Roman" w:cs="Times New Roman"/>
          <w:color w:val="333333"/>
          <w:sz w:val="18"/>
          <w:szCs w:val="18"/>
          <w:shd w:val="clear" w:color="auto" w:fill="FFFFFF"/>
        </w:rPr>
      </w:pPr>
      <w:r w:rsidRPr="001737F9">
        <w:rPr>
          <w:rFonts w:ascii="Times New Roman" w:hAnsi="Times New Roman" w:cs="Times New Roman"/>
          <w:color w:val="333333"/>
          <w:sz w:val="18"/>
          <w:szCs w:val="18"/>
          <w:shd w:val="clear" w:color="auto" w:fill="FFFFFF"/>
        </w:rPr>
        <w:t xml:space="preserve">10. </w:t>
      </w:r>
      <w:r w:rsidR="00130E1C" w:rsidRPr="001737F9">
        <w:rPr>
          <w:rFonts w:ascii="Times New Roman" w:hAnsi="Times New Roman" w:cs="Times New Roman"/>
          <w:color w:val="333333"/>
          <w:sz w:val="18"/>
          <w:szCs w:val="18"/>
          <w:shd w:val="clear" w:color="auto" w:fill="FFFFFF"/>
        </w:rPr>
        <w:t>Oberai, Himani. "Exploring the Invisible Pain of Workplace Ostracism: Its Outcomes &amp; Coping Mechanism." </w:t>
      </w:r>
      <w:r w:rsidR="00130E1C" w:rsidRPr="001737F9">
        <w:rPr>
          <w:rFonts w:ascii="Times New Roman" w:hAnsi="Times New Roman" w:cs="Times New Roman"/>
          <w:i/>
          <w:iCs/>
          <w:color w:val="333333"/>
          <w:sz w:val="18"/>
          <w:szCs w:val="18"/>
          <w:shd w:val="clear" w:color="auto" w:fill="FFFFFF"/>
        </w:rPr>
        <w:t>Turkish Journal of Computer and Mathematics Education (TURCOMAT) </w:t>
      </w:r>
      <w:r w:rsidR="00130E1C" w:rsidRPr="001737F9">
        <w:rPr>
          <w:rFonts w:ascii="Times New Roman" w:hAnsi="Times New Roman" w:cs="Times New Roman"/>
          <w:color w:val="333333"/>
          <w:sz w:val="18"/>
          <w:szCs w:val="18"/>
          <w:shd w:val="clear" w:color="auto" w:fill="FFFFFF"/>
        </w:rPr>
        <w:t>12.5 (2021): 791-796.</w:t>
      </w:r>
    </w:p>
    <w:p w14:paraId="1F91B814" w14:textId="354F0BF3" w:rsidR="00130E1C" w:rsidRPr="001737F9" w:rsidRDefault="00F43010" w:rsidP="00C16835">
      <w:pPr>
        <w:tabs>
          <w:tab w:val="left" w:pos="284"/>
        </w:tabs>
        <w:spacing w:after="0" w:line="360" w:lineRule="auto"/>
        <w:ind w:right="-142"/>
        <w:jc w:val="both"/>
        <w:rPr>
          <w:rFonts w:ascii="Times New Roman" w:hAnsi="Times New Roman" w:cs="Times New Roman"/>
          <w:color w:val="333333"/>
          <w:sz w:val="18"/>
          <w:szCs w:val="18"/>
          <w:shd w:val="clear" w:color="auto" w:fill="FFFFFF"/>
        </w:rPr>
      </w:pPr>
      <w:r w:rsidRPr="001737F9">
        <w:rPr>
          <w:rFonts w:ascii="Times New Roman" w:hAnsi="Times New Roman" w:cs="Times New Roman"/>
          <w:color w:val="333333"/>
          <w:sz w:val="18"/>
          <w:szCs w:val="18"/>
          <w:shd w:val="clear" w:color="auto" w:fill="FFFFFF"/>
        </w:rPr>
        <w:t xml:space="preserve">11. </w:t>
      </w:r>
      <w:r w:rsidR="00130E1C" w:rsidRPr="001737F9">
        <w:rPr>
          <w:rFonts w:ascii="Times New Roman" w:hAnsi="Times New Roman" w:cs="Times New Roman"/>
          <w:color w:val="333333"/>
          <w:sz w:val="18"/>
          <w:szCs w:val="18"/>
          <w:shd w:val="clear" w:color="auto" w:fill="FFFFFF"/>
        </w:rPr>
        <w:t>Preena, Rushna. "Perceived workplace ostracism and deviant workplace behavior: The moderating effect of psychological capital." </w:t>
      </w:r>
      <w:r w:rsidR="00130E1C" w:rsidRPr="001737F9">
        <w:rPr>
          <w:rFonts w:ascii="Times New Roman" w:hAnsi="Times New Roman" w:cs="Times New Roman"/>
          <w:i/>
          <w:iCs/>
          <w:color w:val="333333"/>
          <w:sz w:val="18"/>
          <w:szCs w:val="18"/>
          <w:shd w:val="clear" w:color="auto" w:fill="FFFFFF"/>
        </w:rPr>
        <w:t>Pakistan Journal of Commerce and Social Sciences</w:t>
      </w:r>
      <w:r w:rsidR="00130E1C" w:rsidRPr="001737F9">
        <w:rPr>
          <w:rFonts w:ascii="Times New Roman" w:hAnsi="Times New Roman" w:cs="Times New Roman"/>
          <w:color w:val="333333"/>
          <w:sz w:val="18"/>
          <w:szCs w:val="18"/>
          <w:shd w:val="clear" w:color="auto" w:fill="FFFFFF"/>
        </w:rPr>
        <w:t> (2021).</w:t>
      </w:r>
    </w:p>
    <w:p w14:paraId="344F9588" w14:textId="4BE27652" w:rsidR="00130E1C" w:rsidRPr="001737F9" w:rsidRDefault="00F43010" w:rsidP="00C16835">
      <w:pPr>
        <w:tabs>
          <w:tab w:val="left" w:pos="284"/>
        </w:tabs>
        <w:spacing w:after="0" w:line="360" w:lineRule="auto"/>
        <w:ind w:right="-142"/>
        <w:jc w:val="both"/>
        <w:rPr>
          <w:rFonts w:ascii="Times New Roman" w:hAnsi="Times New Roman" w:cs="Times New Roman"/>
          <w:noProof/>
          <w:sz w:val="18"/>
          <w:szCs w:val="18"/>
          <w:lang w:val="en-US"/>
        </w:rPr>
      </w:pPr>
      <w:r w:rsidRPr="001737F9">
        <w:rPr>
          <w:rFonts w:ascii="Times New Roman" w:hAnsi="Times New Roman" w:cs="Times New Roman"/>
          <w:noProof/>
          <w:sz w:val="18"/>
          <w:szCs w:val="18"/>
          <w:lang w:val="en-US"/>
        </w:rPr>
        <w:t xml:space="preserve">12. </w:t>
      </w:r>
      <w:r w:rsidR="00130E1C" w:rsidRPr="001737F9">
        <w:rPr>
          <w:rFonts w:ascii="Times New Roman" w:hAnsi="Times New Roman" w:cs="Times New Roman"/>
          <w:noProof/>
          <w:sz w:val="18"/>
          <w:szCs w:val="18"/>
          <w:lang w:val="en-US"/>
        </w:rPr>
        <w:t xml:space="preserve">Ryan, E. L. (1975). </w:t>
      </w:r>
      <w:r w:rsidR="00130E1C" w:rsidRPr="001737F9">
        <w:rPr>
          <w:rFonts w:ascii="Times New Roman" w:hAnsi="Times New Roman" w:cs="Times New Roman"/>
          <w:i/>
          <w:iCs/>
          <w:noProof/>
          <w:sz w:val="18"/>
          <w:szCs w:val="18"/>
          <w:lang w:val="en-US"/>
        </w:rPr>
        <w:t>Intrinsic motivation.</w:t>
      </w:r>
      <w:r w:rsidR="00130E1C" w:rsidRPr="001737F9">
        <w:rPr>
          <w:rFonts w:ascii="Times New Roman" w:hAnsi="Times New Roman" w:cs="Times New Roman"/>
          <w:noProof/>
          <w:sz w:val="18"/>
          <w:szCs w:val="18"/>
          <w:lang w:val="en-US"/>
        </w:rPr>
        <w:t xml:space="preserve"> London: Plenum Press.</w:t>
      </w:r>
    </w:p>
    <w:p w14:paraId="6C285A12" w14:textId="2785BACA" w:rsidR="00130E1C" w:rsidRPr="001737F9" w:rsidRDefault="00F43010" w:rsidP="00C16835">
      <w:pPr>
        <w:spacing w:after="0" w:line="360" w:lineRule="auto"/>
        <w:ind w:right="-142"/>
        <w:jc w:val="both"/>
        <w:rPr>
          <w:rFonts w:ascii="Times New Roman" w:hAnsi="Times New Roman" w:cs="Times New Roman"/>
          <w:color w:val="333333"/>
          <w:sz w:val="18"/>
          <w:szCs w:val="18"/>
          <w:shd w:val="clear" w:color="auto" w:fill="FFFFFF"/>
        </w:rPr>
      </w:pPr>
      <w:r w:rsidRPr="001737F9">
        <w:rPr>
          <w:rFonts w:ascii="Times New Roman" w:hAnsi="Times New Roman" w:cs="Times New Roman"/>
          <w:color w:val="333333"/>
          <w:sz w:val="18"/>
          <w:szCs w:val="18"/>
          <w:shd w:val="clear" w:color="auto" w:fill="FFFFFF"/>
        </w:rPr>
        <w:t xml:space="preserve">13. </w:t>
      </w:r>
      <w:r w:rsidR="00130E1C" w:rsidRPr="001737F9">
        <w:rPr>
          <w:rFonts w:ascii="Times New Roman" w:hAnsi="Times New Roman" w:cs="Times New Roman"/>
          <w:color w:val="333333"/>
          <w:sz w:val="18"/>
          <w:szCs w:val="18"/>
          <w:shd w:val="clear" w:color="auto" w:fill="FFFFFF"/>
        </w:rPr>
        <w:t>Samma, Madeeha, et al. "Exploring the relationship between innovative work behavior, job anxiety, workplace ostracism, and workplace incivility: empirical evidence from small and medium sized enterprises (SMEs)." </w:t>
      </w:r>
      <w:r w:rsidR="00130E1C" w:rsidRPr="001737F9">
        <w:rPr>
          <w:rFonts w:ascii="Times New Roman" w:hAnsi="Times New Roman" w:cs="Times New Roman"/>
          <w:i/>
          <w:iCs/>
          <w:color w:val="333333"/>
          <w:sz w:val="18"/>
          <w:szCs w:val="18"/>
          <w:shd w:val="clear" w:color="auto" w:fill="FFFFFF"/>
        </w:rPr>
        <w:t>Healthcare.</w:t>
      </w:r>
      <w:r w:rsidR="00130E1C" w:rsidRPr="001737F9">
        <w:rPr>
          <w:rFonts w:ascii="Times New Roman" w:hAnsi="Times New Roman" w:cs="Times New Roman"/>
          <w:color w:val="333333"/>
          <w:sz w:val="18"/>
          <w:szCs w:val="18"/>
          <w:shd w:val="clear" w:color="auto" w:fill="FFFFFF"/>
        </w:rPr>
        <w:t xml:space="preserve"> Vol. 8. No. 4. MDPI, 2020.</w:t>
      </w:r>
    </w:p>
    <w:p w14:paraId="6314524F" w14:textId="26F71871" w:rsidR="00130E1C" w:rsidRPr="001737F9" w:rsidRDefault="00F43010" w:rsidP="00DC159C">
      <w:pPr>
        <w:spacing w:after="0" w:line="360" w:lineRule="auto"/>
        <w:ind w:left="284" w:right="-142"/>
        <w:jc w:val="both"/>
        <w:rPr>
          <w:rFonts w:ascii="Times New Roman" w:hAnsi="Times New Roman" w:cs="Times New Roman"/>
          <w:color w:val="333333"/>
          <w:sz w:val="18"/>
          <w:szCs w:val="18"/>
          <w:shd w:val="clear" w:color="auto" w:fill="FFFFFF"/>
        </w:rPr>
      </w:pPr>
      <w:r w:rsidRPr="001737F9">
        <w:rPr>
          <w:rFonts w:ascii="Times New Roman" w:hAnsi="Times New Roman" w:cs="Times New Roman"/>
          <w:color w:val="333333"/>
          <w:sz w:val="18"/>
          <w:szCs w:val="18"/>
          <w:shd w:val="clear" w:color="auto" w:fill="FFFFFF"/>
        </w:rPr>
        <w:t xml:space="preserve">14. </w:t>
      </w:r>
      <w:r w:rsidR="00130E1C" w:rsidRPr="001737F9">
        <w:rPr>
          <w:rFonts w:ascii="Times New Roman" w:hAnsi="Times New Roman" w:cs="Times New Roman"/>
          <w:color w:val="333333"/>
          <w:sz w:val="18"/>
          <w:szCs w:val="18"/>
          <w:shd w:val="clear" w:color="auto" w:fill="FFFFFF"/>
        </w:rPr>
        <w:t>Sarfraz, Muddassar, et al. "Mitigating effect of perceived organizational support on stress in the presence of workplace ostracism in the Pakistani nursing sector." </w:t>
      </w:r>
      <w:r w:rsidR="00130E1C" w:rsidRPr="001737F9">
        <w:rPr>
          <w:rFonts w:ascii="Times New Roman" w:hAnsi="Times New Roman" w:cs="Times New Roman"/>
          <w:i/>
          <w:iCs/>
          <w:color w:val="333333"/>
          <w:sz w:val="18"/>
          <w:szCs w:val="18"/>
          <w:shd w:val="clear" w:color="auto" w:fill="FFFFFF"/>
        </w:rPr>
        <w:t>Psychology research and behavior management</w:t>
      </w:r>
      <w:r w:rsidR="00130E1C" w:rsidRPr="001737F9">
        <w:rPr>
          <w:rFonts w:ascii="Times New Roman" w:hAnsi="Times New Roman" w:cs="Times New Roman"/>
          <w:color w:val="333333"/>
          <w:sz w:val="18"/>
          <w:szCs w:val="18"/>
          <w:shd w:val="clear" w:color="auto" w:fill="FFFFFF"/>
        </w:rPr>
        <w:t> (2019): 839-849.</w:t>
      </w:r>
    </w:p>
    <w:p w14:paraId="1DA67E96" w14:textId="3AC809A4" w:rsidR="00130E1C" w:rsidRPr="001737F9" w:rsidRDefault="00F43010" w:rsidP="00DC159C">
      <w:pPr>
        <w:spacing w:after="0" w:line="360" w:lineRule="auto"/>
        <w:ind w:left="284" w:right="-142"/>
        <w:jc w:val="both"/>
        <w:rPr>
          <w:rFonts w:ascii="Times New Roman" w:hAnsi="Times New Roman" w:cs="Times New Roman"/>
          <w:color w:val="333333"/>
          <w:sz w:val="18"/>
          <w:szCs w:val="18"/>
          <w:shd w:val="clear" w:color="auto" w:fill="FFFFFF"/>
        </w:rPr>
      </w:pPr>
      <w:r w:rsidRPr="001737F9">
        <w:rPr>
          <w:rFonts w:ascii="Times New Roman" w:hAnsi="Times New Roman" w:cs="Times New Roman"/>
          <w:color w:val="333333"/>
          <w:sz w:val="18"/>
          <w:szCs w:val="18"/>
          <w:shd w:val="clear" w:color="auto" w:fill="FFFFFF"/>
        </w:rPr>
        <w:t xml:space="preserve">15. </w:t>
      </w:r>
      <w:r w:rsidR="00130E1C" w:rsidRPr="001737F9">
        <w:rPr>
          <w:rFonts w:ascii="Times New Roman" w:hAnsi="Times New Roman" w:cs="Times New Roman"/>
          <w:color w:val="333333"/>
          <w:sz w:val="18"/>
          <w:szCs w:val="18"/>
          <w:shd w:val="clear" w:color="auto" w:fill="FFFFFF"/>
        </w:rPr>
        <w:t>Shaikh, Nazir Ahmed, Kewal Ram Talreja, and Muhammad Imran. "Exploring the impact of Workplace Ostracism on Work Engagement: Examining the intervening role of Psychological Empowerment." </w:t>
      </w:r>
      <w:r w:rsidR="00130E1C" w:rsidRPr="001737F9">
        <w:rPr>
          <w:rFonts w:ascii="Times New Roman" w:hAnsi="Times New Roman" w:cs="Times New Roman"/>
          <w:i/>
          <w:iCs/>
          <w:color w:val="333333"/>
          <w:sz w:val="18"/>
          <w:szCs w:val="18"/>
          <w:shd w:val="clear" w:color="auto" w:fill="FFFFFF"/>
        </w:rPr>
        <w:t>Journal of Social Sciences Advancement</w:t>
      </w:r>
      <w:r w:rsidR="00130E1C" w:rsidRPr="001737F9">
        <w:rPr>
          <w:rFonts w:ascii="Times New Roman" w:hAnsi="Times New Roman" w:cs="Times New Roman"/>
          <w:color w:val="333333"/>
          <w:sz w:val="18"/>
          <w:szCs w:val="18"/>
          <w:shd w:val="clear" w:color="auto" w:fill="FFFFFF"/>
        </w:rPr>
        <w:t> 3.4 (2022): 230-239.</w:t>
      </w:r>
    </w:p>
    <w:p w14:paraId="17530AD3" w14:textId="41866E66" w:rsidR="00130E1C" w:rsidRPr="001737F9" w:rsidRDefault="00F43010" w:rsidP="00DC159C">
      <w:pPr>
        <w:spacing w:after="0" w:line="360" w:lineRule="auto"/>
        <w:ind w:left="284" w:right="-142"/>
        <w:jc w:val="both"/>
        <w:rPr>
          <w:rFonts w:ascii="Times New Roman" w:hAnsi="Times New Roman" w:cs="Times New Roman"/>
          <w:color w:val="333333"/>
          <w:sz w:val="18"/>
          <w:szCs w:val="18"/>
          <w:shd w:val="clear" w:color="auto" w:fill="FFFFFF"/>
        </w:rPr>
      </w:pPr>
      <w:r w:rsidRPr="001737F9">
        <w:rPr>
          <w:rFonts w:ascii="Times New Roman" w:hAnsi="Times New Roman" w:cs="Times New Roman"/>
          <w:color w:val="333333"/>
          <w:sz w:val="18"/>
          <w:szCs w:val="18"/>
          <w:shd w:val="clear" w:color="auto" w:fill="FFFFFF"/>
        </w:rPr>
        <w:t xml:space="preserve">16. </w:t>
      </w:r>
      <w:r w:rsidR="00130E1C" w:rsidRPr="001737F9">
        <w:rPr>
          <w:rFonts w:ascii="Times New Roman" w:hAnsi="Times New Roman" w:cs="Times New Roman"/>
          <w:color w:val="333333"/>
          <w:sz w:val="18"/>
          <w:szCs w:val="18"/>
          <w:shd w:val="clear" w:color="auto" w:fill="FFFFFF"/>
        </w:rPr>
        <w:t>Singh, Sharda, et al. "Workplace ostracism influencing turnover intentions: Moderating roles of perceptions of organizational virtuousness and authentic leadership." </w:t>
      </w:r>
      <w:r w:rsidR="00130E1C" w:rsidRPr="001737F9">
        <w:rPr>
          <w:rFonts w:ascii="Times New Roman" w:hAnsi="Times New Roman" w:cs="Times New Roman"/>
          <w:i/>
          <w:iCs/>
          <w:color w:val="333333"/>
          <w:sz w:val="18"/>
          <w:szCs w:val="18"/>
          <w:shd w:val="clear" w:color="auto" w:fill="FFFFFF"/>
        </w:rPr>
        <w:t>Acta Psychologica</w:t>
      </w:r>
      <w:r w:rsidR="00130E1C" w:rsidRPr="001737F9">
        <w:rPr>
          <w:rFonts w:ascii="Times New Roman" w:hAnsi="Times New Roman" w:cs="Times New Roman"/>
          <w:color w:val="333333"/>
          <w:sz w:val="18"/>
          <w:szCs w:val="18"/>
          <w:shd w:val="clear" w:color="auto" w:fill="FFFFFF"/>
        </w:rPr>
        <w:t> 243 (2024): 104136.</w:t>
      </w:r>
    </w:p>
    <w:p w14:paraId="67D2FB52" w14:textId="6FF453F1" w:rsidR="00130E1C" w:rsidRPr="001737F9" w:rsidRDefault="00F43010" w:rsidP="00DC159C">
      <w:pPr>
        <w:spacing w:after="0" w:line="360" w:lineRule="auto"/>
        <w:ind w:left="284" w:right="-142"/>
        <w:jc w:val="both"/>
        <w:rPr>
          <w:rFonts w:ascii="Times New Roman" w:hAnsi="Times New Roman" w:cs="Times New Roman"/>
          <w:color w:val="333333"/>
          <w:sz w:val="18"/>
          <w:szCs w:val="18"/>
          <w:shd w:val="clear" w:color="auto" w:fill="FFFFFF"/>
        </w:rPr>
      </w:pPr>
      <w:r w:rsidRPr="001737F9">
        <w:rPr>
          <w:rFonts w:ascii="Times New Roman" w:hAnsi="Times New Roman" w:cs="Times New Roman"/>
          <w:color w:val="333333"/>
          <w:sz w:val="18"/>
          <w:szCs w:val="18"/>
          <w:shd w:val="clear" w:color="auto" w:fill="FFFFFF"/>
        </w:rPr>
        <w:t xml:space="preserve">17. </w:t>
      </w:r>
      <w:r w:rsidR="00130E1C" w:rsidRPr="001737F9">
        <w:rPr>
          <w:rFonts w:ascii="Times New Roman" w:hAnsi="Times New Roman" w:cs="Times New Roman"/>
          <w:color w:val="333333"/>
          <w:sz w:val="18"/>
          <w:szCs w:val="18"/>
          <w:shd w:val="clear" w:color="auto" w:fill="FFFFFF"/>
        </w:rPr>
        <w:t>Tandon, Shilpa, Garima Mathur, and Shubh Arora. "A study on the impact of ostracism on OCB and its relationship with organizational identification on youth in the industry." </w:t>
      </w:r>
      <w:r w:rsidR="00130E1C" w:rsidRPr="001737F9">
        <w:rPr>
          <w:rFonts w:ascii="Times New Roman" w:hAnsi="Times New Roman" w:cs="Times New Roman"/>
          <w:i/>
          <w:iCs/>
          <w:color w:val="333333"/>
          <w:sz w:val="18"/>
          <w:szCs w:val="18"/>
          <w:shd w:val="clear" w:color="auto" w:fill="FFFFFF"/>
        </w:rPr>
        <w:t>Journal of Positive School Psychology</w:t>
      </w:r>
      <w:r w:rsidR="00130E1C" w:rsidRPr="001737F9">
        <w:rPr>
          <w:rFonts w:ascii="Times New Roman" w:hAnsi="Times New Roman" w:cs="Times New Roman"/>
          <w:color w:val="333333"/>
          <w:sz w:val="18"/>
          <w:szCs w:val="18"/>
          <w:shd w:val="clear" w:color="auto" w:fill="FFFFFF"/>
        </w:rPr>
        <w:t> 6.3 (2022): 910-916.</w:t>
      </w:r>
    </w:p>
    <w:p w14:paraId="24005B3F" w14:textId="6C257F8B" w:rsidR="00130E1C" w:rsidRPr="001737F9" w:rsidRDefault="00F43010" w:rsidP="00DC159C">
      <w:pPr>
        <w:spacing w:after="0" w:line="360" w:lineRule="auto"/>
        <w:ind w:left="284" w:right="-142"/>
        <w:jc w:val="both"/>
        <w:rPr>
          <w:rFonts w:ascii="Times New Roman" w:hAnsi="Times New Roman" w:cs="Times New Roman"/>
          <w:color w:val="333333"/>
          <w:sz w:val="18"/>
          <w:szCs w:val="18"/>
          <w:shd w:val="clear" w:color="auto" w:fill="FFFFFF"/>
        </w:rPr>
      </w:pPr>
      <w:r w:rsidRPr="001737F9">
        <w:rPr>
          <w:rFonts w:ascii="Times New Roman" w:hAnsi="Times New Roman" w:cs="Times New Roman"/>
          <w:color w:val="333333"/>
          <w:sz w:val="18"/>
          <w:szCs w:val="18"/>
          <w:shd w:val="clear" w:color="auto" w:fill="FFFFFF"/>
        </w:rPr>
        <w:t xml:space="preserve">18. </w:t>
      </w:r>
      <w:r w:rsidR="00130E1C" w:rsidRPr="001737F9">
        <w:rPr>
          <w:rFonts w:ascii="Times New Roman" w:hAnsi="Times New Roman" w:cs="Times New Roman"/>
          <w:color w:val="333333"/>
          <w:sz w:val="18"/>
          <w:szCs w:val="18"/>
          <w:shd w:val="clear" w:color="auto" w:fill="FFFFFF"/>
        </w:rPr>
        <w:t xml:space="preserve">Wardani, L. M. I., and M. S. Anwar. "The role of quality of work life as mediator: Psychological capital and work engagement.” </w:t>
      </w:r>
      <w:r w:rsidR="00130E1C" w:rsidRPr="001737F9">
        <w:rPr>
          <w:rFonts w:ascii="Times New Roman" w:hAnsi="Times New Roman" w:cs="Times New Roman"/>
          <w:i/>
          <w:iCs/>
          <w:color w:val="333333"/>
          <w:sz w:val="18"/>
          <w:szCs w:val="18"/>
          <w:shd w:val="clear" w:color="auto" w:fill="FFFFFF"/>
        </w:rPr>
        <w:t>Humanities and Social Sciences Reviews,</w:t>
      </w:r>
      <w:r w:rsidR="00130E1C" w:rsidRPr="001737F9">
        <w:rPr>
          <w:rFonts w:ascii="Times New Roman" w:hAnsi="Times New Roman" w:cs="Times New Roman"/>
          <w:color w:val="333333"/>
          <w:sz w:val="18"/>
          <w:szCs w:val="18"/>
          <w:shd w:val="clear" w:color="auto" w:fill="FFFFFF"/>
        </w:rPr>
        <w:t xml:space="preserve"> 7 (6), 447–463." (2019).</w:t>
      </w:r>
    </w:p>
    <w:p w14:paraId="3CB94D4A" w14:textId="3E973059" w:rsidR="00130E1C" w:rsidRPr="001737F9" w:rsidRDefault="00F43010" w:rsidP="00DC159C">
      <w:pPr>
        <w:spacing w:after="0" w:line="360" w:lineRule="auto"/>
        <w:ind w:left="284" w:right="-142"/>
        <w:jc w:val="both"/>
        <w:rPr>
          <w:rFonts w:ascii="Times New Roman" w:hAnsi="Times New Roman" w:cs="Times New Roman"/>
          <w:color w:val="333333"/>
          <w:sz w:val="18"/>
          <w:szCs w:val="18"/>
          <w:shd w:val="clear" w:color="auto" w:fill="FFFFFF"/>
        </w:rPr>
      </w:pPr>
      <w:r w:rsidRPr="001737F9">
        <w:rPr>
          <w:rFonts w:ascii="Times New Roman" w:hAnsi="Times New Roman" w:cs="Times New Roman"/>
          <w:color w:val="333333"/>
          <w:sz w:val="18"/>
          <w:szCs w:val="18"/>
          <w:shd w:val="clear" w:color="auto" w:fill="FFFFFF"/>
        </w:rPr>
        <w:t xml:space="preserve">19. </w:t>
      </w:r>
      <w:r w:rsidR="00130E1C" w:rsidRPr="001737F9">
        <w:rPr>
          <w:rFonts w:ascii="Times New Roman" w:hAnsi="Times New Roman" w:cs="Times New Roman"/>
          <w:color w:val="333333"/>
          <w:sz w:val="18"/>
          <w:szCs w:val="18"/>
          <w:shd w:val="clear" w:color="auto" w:fill="FFFFFF"/>
        </w:rPr>
        <w:t>Wardani, Laila Meiliyandrie Indah, et al. "The effect of psychological capital on work engagement: Employee well-being as a mediator." </w:t>
      </w:r>
      <w:r w:rsidR="00130E1C" w:rsidRPr="001737F9">
        <w:rPr>
          <w:rFonts w:ascii="Times New Roman" w:hAnsi="Times New Roman" w:cs="Times New Roman"/>
          <w:i/>
          <w:iCs/>
          <w:color w:val="333333"/>
          <w:sz w:val="18"/>
          <w:szCs w:val="18"/>
          <w:shd w:val="clear" w:color="auto" w:fill="FFFFFF"/>
        </w:rPr>
        <w:t>Test Engineering &amp; Management </w:t>
      </w:r>
      <w:r w:rsidR="00130E1C" w:rsidRPr="001737F9">
        <w:rPr>
          <w:rFonts w:ascii="Times New Roman" w:hAnsi="Times New Roman" w:cs="Times New Roman"/>
          <w:color w:val="333333"/>
          <w:sz w:val="18"/>
          <w:szCs w:val="18"/>
          <w:shd w:val="clear" w:color="auto" w:fill="FFFFFF"/>
        </w:rPr>
        <w:t>83 (2020): 17220-17229.</w:t>
      </w:r>
    </w:p>
    <w:p w14:paraId="16152977" w14:textId="17DE2DDD" w:rsidR="00FA04F4" w:rsidRPr="001737F9" w:rsidRDefault="00F43010" w:rsidP="00DC159C">
      <w:pPr>
        <w:spacing w:after="0" w:line="360" w:lineRule="auto"/>
        <w:ind w:left="284" w:right="-142"/>
        <w:jc w:val="both"/>
        <w:rPr>
          <w:rFonts w:ascii="Times New Roman" w:hAnsi="Times New Roman" w:cs="Times New Roman"/>
          <w:color w:val="333333"/>
          <w:sz w:val="18"/>
          <w:szCs w:val="18"/>
          <w:shd w:val="clear" w:color="auto" w:fill="FFFFFF"/>
        </w:rPr>
      </w:pPr>
      <w:r w:rsidRPr="001737F9">
        <w:rPr>
          <w:rFonts w:ascii="Times New Roman" w:hAnsi="Times New Roman" w:cs="Times New Roman"/>
          <w:color w:val="333333"/>
          <w:sz w:val="18"/>
          <w:szCs w:val="18"/>
          <w:shd w:val="clear" w:color="auto" w:fill="FFFFFF"/>
        </w:rPr>
        <w:t xml:space="preserve">20. </w:t>
      </w:r>
      <w:r w:rsidR="00130E1C" w:rsidRPr="001737F9">
        <w:rPr>
          <w:rFonts w:ascii="Times New Roman" w:hAnsi="Times New Roman" w:cs="Times New Roman"/>
          <w:color w:val="333333"/>
          <w:sz w:val="18"/>
          <w:szCs w:val="18"/>
          <w:shd w:val="clear" w:color="auto" w:fill="FFFFFF"/>
        </w:rPr>
        <w:t>Xu, Xiaofeng, Ho Kwong Kwan, and Miaomiao Li. "Experiencing workplace ostracism with loss of engagement." </w:t>
      </w:r>
      <w:r w:rsidR="00130E1C" w:rsidRPr="001737F9">
        <w:rPr>
          <w:rFonts w:ascii="Times New Roman" w:hAnsi="Times New Roman" w:cs="Times New Roman"/>
          <w:i/>
          <w:iCs/>
          <w:color w:val="333333"/>
          <w:sz w:val="18"/>
          <w:szCs w:val="18"/>
          <w:shd w:val="clear" w:color="auto" w:fill="FFFFFF"/>
        </w:rPr>
        <w:t>Journal of Managerial Psychology</w:t>
      </w:r>
      <w:r w:rsidR="00130E1C" w:rsidRPr="001737F9">
        <w:rPr>
          <w:rFonts w:ascii="Times New Roman" w:hAnsi="Times New Roman" w:cs="Times New Roman"/>
          <w:color w:val="333333"/>
          <w:sz w:val="18"/>
          <w:szCs w:val="18"/>
          <w:shd w:val="clear" w:color="auto" w:fill="FFFFFF"/>
        </w:rPr>
        <w:t> 35.7/8 (2020): 617-630.</w:t>
      </w:r>
    </w:p>
    <w:p w14:paraId="7568CE58" w14:textId="4B20428D" w:rsidR="005A3357" w:rsidRPr="001737F9" w:rsidRDefault="00F43010" w:rsidP="00DC159C">
      <w:pPr>
        <w:spacing w:after="0" w:line="360" w:lineRule="auto"/>
        <w:ind w:left="284"/>
        <w:jc w:val="both"/>
        <w:rPr>
          <w:rFonts w:ascii="Times New Roman" w:hAnsi="Times New Roman" w:cs="Times New Roman"/>
          <w:color w:val="333333"/>
          <w:sz w:val="18"/>
          <w:szCs w:val="18"/>
          <w:shd w:val="clear" w:color="auto" w:fill="FFFFFF"/>
        </w:rPr>
      </w:pPr>
      <w:r w:rsidRPr="001737F9">
        <w:rPr>
          <w:rFonts w:ascii="Times New Roman" w:hAnsi="Times New Roman" w:cs="Times New Roman"/>
          <w:color w:val="333333"/>
          <w:sz w:val="18"/>
          <w:szCs w:val="18"/>
          <w:shd w:val="clear" w:color="auto" w:fill="FFFFFF"/>
        </w:rPr>
        <w:t xml:space="preserve">21. </w:t>
      </w:r>
      <w:r w:rsidR="00130E1C" w:rsidRPr="001737F9">
        <w:rPr>
          <w:rFonts w:ascii="Times New Roman" w:hAnsi="Times New Roman" w:cs="Times New Roman"/>
          <w:color w:val="333333"/>
          <w:sz w:val="18"/>
          <w:szCs w:val="18"/>
          <w:shd w:val="clear" w:color="auto" w:fill="FFFFFF"/>
        </w:rPr>
        <w:t>Yao, Jin, et al. "The relationship between work engagement and job performance: psychological capital as a moderating factor." </w:t>
      </w:r>
      <w:r w:rsidR="00130E1C" w:rsidRPr="001737F9">
        <w:rPr>
          <w:rFonts w:ascii="Times New Roman" w:hAnsi="Times New Roman" w:cs="Times New Roman"/>
          <w:i/>
          <w:iCs/>
          <w:color w:val="333333"/>
          <w:sz w:val="18"/>
          <w:szCs w:val="18"/>
          <w:shd w:val="clear" w:color="auto" w:fill="FFFFFF"/>
        </w:rPr>
        <w:t>Frontiers in psychology</w:t>
      </w:r>
      <w:r w:rsidR="00130E1C" w:rsidRPr="001737F9">
        <w:rPr>
          <w:rFonts w:ascii="Times New Roman" w:hAnsi="Times New Roman" w:cs="Times New Roman"/>
          <w:color w:val="333333"/>
          <w:sz w:val="18"/>
          <w:szCs w:val="18"/>
          <w:shd w:val="clear" w:color="auto" w:fill="FFFFFF"/>
        </w:rPr>
        <w:t> 13 (2022): 7291</w:t>
      </w:r>
    </w:p>
    <w:sectPr w:rsidR="005A3357" w:rsidRPr="001737F9" w:rsidSect="00DC159C">
      <w:type w:val="continuous"/>
      <w:pgSz w:w="11906" w:h="16838"/>
      <w:pgMar w:top="1440" w:right="707" w:bottom="1440" w:left="709" w:header="708" w:footer="708" w:gutter="0"/>
      <w:pgNumType w:start="1"/>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D497C" w14:textId="77777777" w:rsidR="004249F7" w:rsidRDefault="004249F7" w:rsidP="000245C6">
      <w:pPr>
        <w:spacing w:after="0" w:line="240" w:lineRule="auto"/>
      </w:pPr>
      <w:r>
        <w:separator/>
      </w:r>
    </w:p>
  </w:endnote>
  <w:endnote w:type="continuationSeparator" w:id="0">
    <w:p w14:paraId="11F45E6F" w14:textId="77777777" w:rsidR="004249F7" w:rsidRDefault="004249F7" w:rsidP="00024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0610605"/>
      <w:docPartObj>
        <w:docPartGallery w:val="Page Numbers (Bottom of Page)"/>
        <w:docPartUnique/>
      </w:docPartObj>
    </w:sdtPr>
    <w:sdtEndPr>
      <w:rPr>
        <w:noProof/>
      </w:rPr>
    </w:sdtEndPr>
    <w:sdtContent>
      <w:p w14:paraId="73692D08" w14:textId="614D627F" w:rsidR="008F2AB8" w:rsidRDefault="008F2A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48EAB3" w14:textId="77777777" w:rsidR="008F2AB8" w:rsidRDefault="008F2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5829665"/>
      <w:docPartObj>
        <w:docPartGallery w:val="Page Numbers (Bottom of Page)"/>
        <w:docPartUnique/>
      </w:docPartObj>
    </w:sdtPr>
    <w:sdtEndPr>
      <w:rPr>
        <w:noProof/>
      </w:rPr>
    </w:sdtEndPr>
    <w:sdtContent>
      <w:p w14:paraId="138E6131" w14:textId="3479DB16" w:rsidR="008F2AB8" w:rsidRDefault="008F2A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B25512" w14:textId="00551D98" w:rsidR="00567C5A" w:rsidRPr="00567C5A" w:rsidRDefault="00567C5A" w:rsidP="00567C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62166" w14:textId="711C9E1F" w:rsidR="00567C5A" w:rsidRPr="00567C5A" w:rsidRDefault="008F2AB8" w:rsidP="008F2AB8">
    <w:pPr>
      <w:pStyle w:val="Footer"/>
      <w:tabs>
        <w:tab w:val="clear" w:pos="4513"/>
        <w:tab w:val="clear" w:pos="9026"/>
        <w:tab w:val="left" w:pos="9520"/>
        <w:tab w:val="left" w:pos="9720"/>
      </w:tabs>
    </w:pPr>
    <w:r>
      <w:tab/>
    </w:r>
    <w:r>
      <w:tab/>
    </w:r>
    <w:r w:rsidR="001D5721">
      <w:t xml:space="preserve">             </w:t>
    </w:r>
    <w:r w:rsidR="008D788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1AE43" w14:textId="77777777" w:rsidR="004249F7" w:rsidRDefault="004249F7" w:rsidP="000245C6">
      <w:pPr>
        <w:spacing w:after="0" w:line="240" w:lineRule="auto"/>
      </w:pPr>
      <w:r>
        <w:separator/>
      </w:r>
    </w:p>
  </w:footnote>
  <w:footnote w:type="continuationSeparator" w:id="0">
    <w:p w14:paraId="47BC15B4" w14:textId="77777777" w:rsidR="004249F7" w:rsidRDefault="004249F7" w:rsidP="00024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67B56"/>
    <w:multiLevelType w:val="hybridMultilevel"/>
    <w:tmpl w:val="5DA601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F677B9"/>
    <w:multiLevelType w:val="hybridMultilevel"/>
    <w:tmpl w:val="E5847A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52B4418"/>
    <w:multiLevelType w:val="hybridMultilevel"/>
    <w:tmpl w:val="336E7F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6D23621"/>
    <w:multiLevelType w:val="hybridMultilevel"/>
    <w:tmpl w:val="35EC13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6F44B01"/>
    <w:multiLevelType w:val="multilevel"/>
    <w:tmpl w:val="452E5E9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7AA1903"/>
    <w:multiLevelType w:val="hybridMultilevel"/>
    <w:tmpl w:val="E9DAF3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B195027"/>
    <w:multiLevelType w:val="hybridMultilevel"/>
    <w:tmpl w:val="03427110"/>
    <w:lvl w:ilvl="0" w:tplc="0826DEC6">
      <w:start w:val="1"/>
      <w:numFmt w:val="lowerRoman"/>
      <w:lvlText w:val="%1."/>
      <w:lvlJc w:val="right"/>
      <w:pPr>
        <w:ind w:left="1440" w:hanging="360"/>
      </w:pPr>
      <w:rPr>
        <w:b/>
        <w:bCs/>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1B5415BB"/>
    <w:multiLevelType w:val="hybridMultilevel"/>
    <w:tmpl w:val="19F41140"/>
    <w:lvl w:ilvl="0" w:tplc="2FD68FFC">
      <w:start w:val="6"/>
      <w:numFmt w:val="lowerRoman"/>
      <w:lvlText w:val="%1."/>
      <w:lvlJc w:val="left"/>
      <w:pPr>
        <w:ind w:left="1080" w:hanging="72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1241918"/>
    <w:multiLevelType w:val="hybridMultilevel"/>
    <w:tmpl w:val="63A4F3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EDA25DF"/>
    <w:multiLevelType w:val="multilevel"/>
    <w:tmpl w:val="15E6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B31043"/>
    <w:multiLevelType w:val="multilevel"/>
    <w:tmpl w:val="3B72DF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CD1FA3"/>
    <w:multiLevelType w:val="hybridMultilevel"/>
    <w:tmpl w:val="3716B5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93609B9"/>
    <w:multiLevelType w:val="hybridMultilevel"/>
    <w:tmpl w:val="282EEC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B253270"/>
    <w:multiLevelType w:val="hybridMultilevel"/>
    <w:tmpl w:val="02304B64"/>
    <w:lvl w:ilvl="0" w:tplc="58AAD72A">
      <w:start w:val="1"/>
      <w:numFmt w:val="decimal"/>
      <w:lvlText w:val="%1"/>
      <w:lvlJc w:val="left"/>
      <w:pPr>
        <w:ind w:left="720" w:hanging="360"/>
      </w:pPr>
      <w:rPr>
        <w:rFonts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B740C85"/>
    <w:multiLevelType w:val="hybridMultilevel"/>
    <w:tmpl w:val="F7FAE5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28243C1"/>
    <w:multiLevelType w:val="hybridMultilevel"/>
    <w:tmpl w:val="445CDC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33636E0"/>
    <w:multiLevelType w:val="hybridMultilevel"/>
    <w:tmpl w:val="CF686E82"/>
    <w:lvl w:ilvl="0" w:tplc="ED22DC2A">
      <w:start w:val="1"/>
      <w:numFmt w:val="decimal"/>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71DDF"/>
    <w:multiLevelType w:val="hybridMultilevel"/>
    <w:tmpl w:val="58F05D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CF236D6"/>
    <w:multiLevelType w:val="hybridMultilevel"/>
    <w:tmpl w:val="0B9A8D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DE348CC"/>
    <w:multiLevelType w:val="hybridMultilevel"/>
    <w:tmpl w:val="DC5A0C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E137882"/>
    <w:multiLevelType w:val="hybridMultilevel"/>
    <w:tmpl w:val="BDD2CB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8962957"/>
    <w:multiLevelType w:val="hybridMultilevel"/>
    <w:tmpl w:val="C0D65E4A"/>
    <w:lvl w:ilvl="0" w:tplc="30161556">
      <w:start w:val="1"/>
      <w:numFmt w:val="decimal"/>
      <w:lvlText w:val="%1."/>
      <w:lvlJc w:val="left"/>
      <w:pPr>
        <w:ind w:left="720" w:hanging="360"/>
      </w:pPr>
      <w:rPr>
        <w:rFonts w:ascii="Times New Roman" w:hAnsi="Times New Roman" w:cs="Times New Roman" w:hint="default"/>
        <w:color w:val="333333"/>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9402F07"/>
    <w:multiLevelType w:val="hybridMultilevel"/>
    <w:tmpl w:val="E8409E9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5BEA762C"/>
    <w:multiLevelType w:val="hybridMultilevel"/>
    <w:tmpl w:val="A77E19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F73143D"/>
    <w:multiLevelType w:val="hybridMultilevel"/>
    <w:tmpl w:val="A61622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0113A9C"/>
    <w:multiLevelType w:val="hybridMultilevel"/>
    <w:tmpl w:val="9B9AE2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11417E6"/>
    <w:multiLevelType w:val="hybridMultilevel"/>
    <w:tmpl w:val="D1EE56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2192631"/>
    <w:multiLevelType w:val="hybridMultilevel"/>
    <w:tmpl w:val="45D6B1CC"/>
    <w:lvl w:ilvl="0" w:tplc="24486BC0">
      <w:start w:val="1"/>
      <w:numFmt w:val="decimal"/>
      <w:lvlText w:val="%1."/>
      <w:lvlJc w:val="left"/>
      <w:pPr>
        <w:ind w:left="720" w:hanging="360"/>
      </w:pPr>
      <w:rPr>
        <w:rFonts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4DA5985"/>
    <w:multiLevelType w:val="hybridMultilevel"/>
    <w:tmpl w:val="FFE81E52"/>
    <w:lvl w:ilvl="0" w:tplc="AC0E423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15:restartNumberingAfterBreak="0">
    <w:nsid w:val="6701713C"/>
    <w:multiLevelType w:val="hybridMultilevel"/>
    <w:tmpl w:val="34AE4AB4"/>
    <w:lvl w:ilvl="0" w:tplc="22FEF526">
      <w:start w:val="1"/>
      <w:numFmt w:val="decimal"/>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30" w15:restartNumberingAfterBreak="0">
    <w:nsid w:val="6DE4224A"/>
    <w:multiLevelType w:val="hybridMultilevel"/>
    <w:tmpl w:val="9F3086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2155C6E"/>
    <w:multiLevelType w:val="hybridMultilevel"/>
    <w:tmpl w:val="DF123A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B541984"/>
    <w:multiLevelType w:val="hybridMultilevel"/>
    <w:tmpl w:val="960A7CB2"/>
    <w:lvl w:ilvl="0" w:tplc="4A90F766">
      <w:start w:val="1"/>
      <w:numFmt w:val="decimal"/>
      <w:lvlText w:val="%1."/>
      <w:lvlJc w:val="left"/>
      <w:pPr>
        <w:ind w:left="36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DF608B1"/>
    <w:multiLevelType w:val="multilevel"/>
    <w:tmpl w:val="CB285EB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57852242">
    <w:abstractNumId w:val="4"/>
  </w:num>
  <w:num w:numId="2" w16cid:durableId="1351762327">
    <w:abstractNumId w:val="33"/>
  </w:num>
  <w:num w:numId="3" w16cid:durableId="750345963">
    <w:abstractNumId w:val="6"/>
  </w:num>
  <w:num w:numId="4" w16cid:durableId="624233723">
    <w:abstractNumId w:val="7"/>
  </w:num>
  <w:num w:numId="5" w16cid:durableId="1984654975">
    <w:abstractNumId w:val="20"/>
  </w:num>
  <w:num w:numId="6" w16cid:durableId="251361193">
    <w:abstractNumId w:val="28"/>
  </w:num>
  <w:num w:numId="7" w16cid:durableId="953554920">
    <w:abstractNumId w:val="24"/>
  </w:num>
  <w:num w:numId="8" w16cid:durableId="862328098">
    <w:abstractNumId w:val="23"/>
  </w:num>
  <w:num w:numId="9" w16cid:durableId="1891961745">
    <w:abstractNumId w:val="31"/>
  </w:num>
  <w:num w:numId="10" w16cid:durableId="1107459866">
    <w:abstractNumId w:val="9"/>
  </w:num>
  <w:num w:numId="11" w16cid:durableId="545987863">
    <w:abstractNumId w:val="8"/>
  </w:num>
  <w:num w:numId="12" w16cid:durableId="2095545951">
    <w:abstractNumId w:val="17"/>
  </w:num>
  <w:num w:numId="13" w16cid:durableId="716590352">
    <w:abstractNumId w:val="2"/>
  </w:num>
  <w:num w:numId="14" w16cid:durableId="202913930">
    <w:abstractNumId w:val="14"/>
  </w:num>
  <w:num w:numId="15" w16cid:durableId="179634210">
    <w:abstractNumId w:val="30"/>
  </w:num>
  <w:num w:numId="16" w16cid:durableId="34085391">
    <w:abstractNumId w:val="16"/>
  </w:num>
  <w:num w:numId="17" w16cid:durableId="543058116">
    <w:abstractNumId w:val="32"/>
  </w:num>
  <w:num w:numId="18" w16cid:durableId="2125347477">
    <w:abstractNumId w:val="0"/>
  </w:num>
  <w:num w:numId="19" w16cid:durableId="2036732339">
    <w:abstractNumId w:val="13"/>
  </w:num>
  <w:num w:numId="20" w16cid:durableId="1275869231">
    <w:abstractNumId w:val="27"/>
  </w:num>
  <w:num w:numId="21" w16cid:durableId="1350715690">
    <w:abstractNumId w:val="15"/>
  </w:num>
  <w:num w:numId="22" w16cid:durableId="1828857144">
    <w:abstractNumId w:val="11"/>
  </w:num>
  <w:num w:numId="23" w16cid:durableId="1471358674">
    <w:abstractNumId w:val="22"/>
  </w:num>
  <w:num w:numId="24" w16cid:durableId="1063214937">
    <w:abstractNumId w:val="29"/>
  </w:num>
  <w:num w:numId="25" w16cid:durableId="398946226">
    <w:abstractNumId w:val="19"/>
  </w:num>
  <w:num w:numId="26" w16cid:durableId="1481581643">
    <w:abstractNumId w:val="12"/>
  </w:num>
  <w:num w:numId="27" w16cid:durableId="1722434981">
    <w:abstractNumId w:val="10"/>
  </w:num>
  <w:num w:numId="28" w16cid:durableId="640577906">
    <w:abstractNumId w:val="18"/>
  </w:num>
  <w:num w:numId="29" w16cid:durableId="2140418684">
    <w:abstractNumId w:val="5"/>
  </w:num>
  <w:num w:numId="30" w16cid:durableId="1834754446">
    <w:abstractNumId w:val="1"/>
  </w:num>
  <w:num w:numId="31" w16cid:durableId="525751723">
    <w:abstractNumId w:val="25"/>
  </w:num>
  <w:num w:numId="32" w16cid:durableId="1608997220">
    <w:abstractNumId w:val="3"/>
  </w:num>
  <w:num w:numId="33" w16cid:durableId="2028021180">
    <w:abstractNumId w:val="26"/>
  </w:num>
  <w:num w:numId="34" w16cid:durableId="5584452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B8"/>
    <w:rsid w:val="00002FC1"/>
    <w:rsid w:val="00012540"/>
    <w:rsid w:val="000205F8"/>
    <w:rsid w:val="000245C6"/>
    <w:rsid w:val="00025B4A"/>
    <w:rsid w:val="00031C61"/>
    <w:rsid w:val="00033420"/>
    <w:rsid w:val="00037027"/>
    <w:rsid w:val="000415C3"/>
    <w:rsid w:val="00045ABA"/>
    <w:rsid w:val="000463B0"/>
    <w:rsid w:val="00052B6E"/>
    <w:rsid w:val="00061CF6"/>
    <w:rsid w:val="00064546"/>
    <w:rsid w:val="00072F84"/>
    <w:rsid w:val="00076856"/>
    <w:rsid w:val="00082B01"/>
    <w:rsid w:val="000906B6"/>
    <w:rsid w:val="0009737E"/>
    <w:rsid w:val="000A33B6"/>
    <w:rsid w:val="000B1EEC"/>
    <w:rsid w:val="000B7369"/>
    <w:rsid w:val="000C3BFE"/>
    <w:rsid w:val="000C5372"/>
    <w:rsid w:val="000E0ED8"/>
    <w:rsid w:val="000E1BDB"/>
    <w:rsid w:val="000F0B86"/>
    <w:rsid w:val="00121669"/>
    <w:rsid w:val="00122EAE"/>
    <w:rsid w:val="00124714"/>
    <w:rsid w:val="00124A1A"/>
    <w:rsid w:val="00126AD7"/>
    <w:rsid w:val="00130E1C"/>
    <w:rsid w:val="0013228C"/>
    <w:rsid w:val="001409AE"/>
    <w:rsid w:val="00146EF8"/>
    <w:rsid w:val="001525A1"/>
    <w:rsid w:val="001734F3"/>
    <w:rsid w:val="001737F9"/>
    <w:rsid w:val="001A0081"/>
    <w:rsid w:val="001B0D13"/>
    <w:rsid w:val="001C416B"/>
    <w:rsid w:val="001C4EE1"/>
    <w:rsid w:val="001D5721"/>
    <w:rsid w:val="001E0005"/>
    <w:rsid w:val="001E1977"/>
    <w:rsid w:val="001E3043"/>
    <w:rsid w:val="001E33C7"/>
    <w:rsid w:val="001E6A3F"/>
    <w:rsid w:val="001E7F6E"/>
    <w:rsid w:val="001F1185"/>
    <w:rsid w:val="00211567"/>
    <w:rsid w:val="00215167"/>
    <w:rsid w:val="00233532"/>
    <w:rsid w:val="00244357"/>
    <w:rsid w:val="00251BCF"/>
    <w:rsid w:val="0028588B"/>
    <w:rsid w:val="002868FD"/>
    <w:rsid w:val="002926E4"/>
    <w:rsid w:val="002A1C9A"/>
    <w:rsid w:val="002A1EF8"/>
    <w:rsid w:val="002A2B69"/>
    <w:rsid w:val="002A72A2"/>
    <w:rsid w:val="002B036B"/>
    <w:rsid w:val="002B3781"/>
    <w:rsid w:val="002B3D05"/>
    <w:rsid w:val="002D5600"/>
    <w:rsid w:val="002D6BEE"/>
    <w:rsid w:val="002E09C8"/>
    <w:rsid w:val="002E6A33"/>
    <w:rsid w:val="002F0318"/>
    <w:rsid w:val="00324104"/>
    <w:rsid w:val="00324617"/>
    <w:rsid w:val="00324F45"/>
    <w:rsid w:val="003340D0"/>
    <w:rsid w:val="0033686F"/>
    <w:rsid w:val="00343195"/>
    <w:rsid w:val="0037269C"/>
    <w:rsid w:val="00377680"/>
    <w:rsid w:val="0038176F"/>
    <w:rsid w:val="003837B0"/>
    <w:rsid w:val="0039065D"/>
    <w:rsid w:val="0039105E"/>
    <w:rsid w:val="00392FAC"/>
    <w:rsid w:val="00396AD2"/>
    <w:rsid w:val="00397A0C"/>
    <w:rsid w:val="003A1561"/>
    <w:rsid w:val="003A3AF3"/>
    <w:rsid w:val="003A6D25"/>
    <w:rsid w:val="003B29AA"/>
    <w:rsid w:val="003D157D"/>
    <w:rsid w:val="003E0C19"/>
    <w:rsid w:val="003F2BC2"/>
    <w:rsid w:val="00400179"/>
    <w:rsid w:val="004045C3"/>
    <w:rsid w:val="00412A25"/>
    <w:rsid w:val="00420878"/>
    <w:rsid w:val="00422D22"/>
    <w:rsid w:val="0042331C"/>
    <w:rsid w:val="004245AE"/>
    <w:rsid w:val="004249F7"/>
    <w:rsid w:val="00425A00"/>
    <w:rsid w:val="00426B0C"/>
    <w:rsid w:val="00427228"/>
    <w:rsid w:val="0042789B"/>
    <w:rsid w:val="00477744"/>
    <w:rsid w:val="004927DC"/>
    <w:rsid w:val="004A21F2"/>
    <w:rsid w:val="004C0570"/>
    <w:rsid w:val="004C3479"/>
    <w:rsid w:val="004C78D7"/>
    <w:rsid w:val="004E2942"/>
    <w:rsid w:val="004E3A6E"/>
    <w:rsid w:val="004F29B0"/>
    <w:rsid w:val="00504CFA"/>
    <w:rsid w:val="00507AD5"/>
    <w:rsid w:val="00513C3A"/>
    <w:rsid w:val="00521CF4"/>
    <w:rsid w:val="005252BA"/>
    <w:rsid w:val="00540E9B"/>
    <w:rsid w:val="00567C5A"/>
    <w:rsid w:val="00571F69"/>
    <w:rsid w:val="00573FDD"/>
    <w:rsid w:val="00581EB5"/>
    <w:rsid w:val="0058643B"/>
    <w:rsid w:val="005964DE"/>
    <w:rsid w:val="005A3357"/>
    <w:rsid w:val="005B269E"/>
    <w:rsid w:val="005C398C"/>
    <w:rsid w:val="005C3D5A"/>
    <w:rsid w:val="005D3BF1"/>
    <w:rsid w:val="005E2251"/>
    <w:rsid w:val="005E5B29"/>
    <w:rsid w:val="00605D20"/>
    <w:rsid w:val="00610AD8"/>
    <w:rsid w:val="0061215A"/>
    <w:rsid w:val="006266BC"/>
    <w:rsid w:val="006809F7"/>
    <w:rsid w:val="006836B7"/>
    <w:rsid w:val="00685F49"/>
    <w:rsid w:val="00691C0B"/>
    <w:rsid w:val="00691E76"/>
    <w:rsid w:val="00697346"/>
    <w:rsid w:val="006A7046"/>
    <w:rsid w:val="006B41E7"/>
    <w:rsid w:val="006B46D0"/>
    <w:rsid w:val="006B56A0"/>
    <w:rsid w:val="006C1816"/>
    <w:rsid w:val="006C4BD8"/>
    <w:rsid w:val="006D1FDC"/>
    <w:rsid w:val="006D45EB"/>
    <w:rsid w:val="006F0962"/>
    <w:rsid w:val="006F7F02"/>
    <w:rsid w:val="00702A34"/>
    <w:rsid w:val="00702CFC"/>
    <w:rsid w:val="00704452"/>
    <w:rsid w:val="00712935"/>
    <w:rsid w:val="007134AF"/>
    <w:rsid w:val="007340A8"/>
    <w:rsid w:val="00735BAA"/>
    <w:rsid w:val="00740212"/>
    <w:rsid w:val="00741824"/>
    <w:rsid w:val="00743D4D"/>
    <w:rsid w:val="00761B69"/>
    <w:rsid w:val="00763510"/>
    <w:rsid w:val="00763EFB"/>
    <w:rsid w:val="00777247"/>
    <w:rsid w:val="00782E22"/>
    <w:rsid w:val="007846A3"/>
    <w:rsid w:val="00797A87"/>
    <w:rsid w:val="007A49D1"/>
    <w:rsid w:val="007A6BD9"/>
    <w:rsid w:val="007E1745"/>
    <w:rsid w:val="007E333E"/>
    <w:rsid w:val="007F1E94"/>
    <w:rsid w:val="007F43A4"/>
    <w:rsid w:val="00800755"/>
    <w:rsid w:val="008212A0"/>
    <w:rsid w:val="00827A1A"/>
    <w:rsid w:val="00833D80"/>
    <w:rsid w:val="0083789A"/>
    <w:rsid w:val="00846570"/>
    <w:rsid w:val="00865266"/>
    <w:rsid w:val="00871281"/>
    <w:rsid w:val="008738FB"/>
    <w:rsid w:val="00897FB7"/>
    <w:rsid w:val="008B30E6"/>
    <w:rsid w:val="008C05C3"/>
    <w:rsid w:val="008C0A24"/>
    <w:rsid w:val="008C3DD9"/>
    <w:rsid w:val="008D7883"/>
    <w:rsid w:val="008E4FA4"/>
    <w:rsid w:val="008E6DE4"/>
    <w:rsid w:val="008F2AB8"/>
    <w:rsid w:val="008F2FD6"/>
    <w:rsid w:val="00901F6A"/>
    <w:rsid w:val="00903119"/>
    <w:rsid w:val="00903EED"/>
    <w:rsid w:val="009122C9"/>
    <w:rsid w:val="00924D75"/>
    <w:rsid w:val="0092777A"/>
    <w:rsid w:val="00933F17"/>
    <w:rsid w:val="00935500"/>
    <w:rsid w:val="00936ABA"/>
    <w:rsid w:val="009443E0"/>
    <w:rsid w:val="0096115D"/>
    <w:rsid w:val="00973114"/>
    <w:rsid w:val="00973DA0"/>
    <w:rsid w:val="00982BD1"/>
    <w:rsid w:val="00992E22"/>
    <w:rsid w:val="00993831"/>
    <w:rsid w:val="00996CD9"/>
    <w:rsid w:val="009A5C6D"/>
    <w:rsid w:val="009A783F"/>
    <w:rsid w:val="009B0BA8"/>
    <w:rsid w:val="009C111B"/>
    <w:rsid w:val="009C4CE9"/>
    <w:rsid w:val="009C4F75"/>
    <w:rsid w:val="009D208D"/>
    <w:rsid w:val="009D2B51"/>
    <w:rsid w:val="009D7B2A"/>
    <w:rsid w:val="009E3C31"/>
    <w:rsid w:val="009E7E69"/>
    <w:rsid w:val="009F7F05"/>
    <w:rsid w:val="00A02E2B"/>
    <w:rsid w:val="00A2163B"/>
    <w:rsid w:val="00A57BDE"/>
    <w:rsid w:val="00A650F1"/>
    <w:rsid w:val="00A66487"/>
    <w:rsid w:val="00A7404A"/>
    <w:rsid w:val="00A761D2"/>
    <w:rsid w:val="00AA2BF4"/>
    <w:rsid w:val="00AA48B3"/>
    <w:rsid w:val="00AC11CC"/>
    <w:rsid w:val="00AC30D8"/>
    <w:rsid w:val="00AC5F32"/>
    <w:rsid w:val="00AC6484"/>
    <w:rsid w:val="00AD1EA3"/>
    <w:rsid w:val="00AE0B64"/>
    <w:rsid w:val="00AF2EC0"/>
    <w:rsid w:val="00B11CC3"/>
    <w:rsid w:val="00B159B8"/>
    <w:rsid w:val="00B31FAC"/>
    <w:rsid w:val="00B33A1D"/>
    <w:rsid w:val="00B40AB5"/>
    <w:rsid w:val="00B46820"/>
    <w:rsid w:val="00B4798C"/>
    <w:rsid w:val="00B55F86"/>
    <w:rsid w:val="00B56577"/>
    <w:rsid w:val="00B76C44"/>
    <w:rsid w:val="00B878CF"/>
    <w:rsid w:val="00BA26E1"/>
    <w:rsid w:val="00BB009E"/>
    <w:rsid w:val="00BB3BFC"/>
    <w:rsid w:val="00BB5054"/>
    <w:rsid w:val="00BD320C"/>
    <w:rsid w:val="00BD3D65"/>
    <w:rsid w:val="00BD4A14"/>
    <w:rsid w:val="00BD530C"/>
    <w:rsid w:val="00BF0D07"/>
    <w:rsid w:val="00BF3F92"/>
    <w:rsid w:val="00C04954"/>
    <w:rsid w:val="00C04AED"/>
    <w:rsid w:val="00C10F2E"/>
    <w:rsid w:val="00C15AAB"/>
    <w:rsid w:val="00C16835"/>
    <w:rsid w:val="00C2541F"/>
    <w:rsid w:val="00C26218"/>
    <w:rsid w:val="00C41489"/>
    <w:rsid w:val="00C434D6"/>
    <w:rsid w:val="00C708C8"/>
    <w:rsid w:val="00C76C53"/>
    <w:rsid w:val="00CA06D1"/>
    <w:rsid w:val="00CB01CA"/>
    <w:rsid w:val="00CB46C3"/>
    <w:rsid w:val="00CB7B3F"/>
    <w:rsid w:val="00CB7B9F"/>
    <w:rsid w:val="00CC3687"/>
    <w:rsid w:val="00CE1264"/>
    <w:rsid w:val="00D03994"/>
    <w:rsid w:val="00D05DB2"/>
    <w:rsid w:val="00D06D3E"/>
    <w:rsid w:val="00D1340E"/>
    <w:rsid w:val="00D169B2"/>
    <w:rsid w:val="00D234D8"/>
    <w:rsid w:val="00D33368"/>
    <w:rsid w:val="00D468F8"/>
    <w:rsid w:val="00D46CD0"/>
    <w:rsid w:val="00D83528"/>
    <w:rsid w:val="00D85E2D"/>
    <w:rsid w:val="00D8707D"/>
    <w:rsid w:val="00DA185E"/>
    <w:rsid w:val="00DA332C"/>
    <w:rsid w:val="00DB00A3"/>
    <w:rsid w:val="00DB461D"/>
    <w:rsid w:val="00DC159C"/>
    <w:rsid w:val="00DD2918"/>
    <w:rsid w:val="00DE7A10"/>
    <w:rsid w:val="00E0160D"/>
    <w:rsid w:val="00E064F8"/>
    <w:rsid w:val="00E20AF4"/>
    <w:rsid w:val="00E35055"/>
    <w:rsid w:val="00E6259A"/>
    <w:rsid w:val="00E6726F"/>
    <w:rsid w:val="00E814B7"/>
    <w:rsid w:val="00E8425C"/>
    <w:rsid w:val="00E861DA"/>
    <w:rsid w:val="00E94859"/>
    <w:rsid w:val="00E96D12"/>
    <w:rsid w:val="00E975DA"/>
    <w:rsid w:val="00EA76AA"/>
    <w:rsid w:val="00EC4367"/>
    <w:rsid w:val="00EE0A6E"/>
    <w:rsid w:val="00EF6F25"/>
    <w:rsid w:val="00F038F7"/>
    <w:rsid w:val="00F10768"/>
    <w:rsid w:val="00F11372"/>
    <w:rsid w:val="00F16ADF"/>
    <w:rsid w:val="00F26F3E"/>
    <w:rsid w:val="00F27281"/>
    <w:rsid w:val="00F41EBF"/>
    <w:rsid w:val="00F43010"/>
    <w:rsid w:val="00F434C1"/>
    <w:rsid w:val="00F60376"/>
    <w:rsid w:val="00F62030"/>
    <w:rsid w:val="00F90FFC"/>
    <w:rsid w:val="00F96CBA"/>
    <w:rsid w:val="00FA04F4"/>
    <w:rsid w:val="00FA0587"/>
    <w:rsid w:val="00FB147F"/>
    <w:rsid w:val="00FC1636"/>
    <w:rsid w:val="00FC669E"/>
    <w:rsid w:val="00FD6DB0"/>
    <w:rsid w:val="00FE1AD5"/>
    <w:rsid w:val="00FE4B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FEE13"/>
  <w15:chartTrackingRefBased/>
  <w15:docId w15:val="{19060AEB-7A92-4073-AF4B-C080D0D11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EF8"/>
  </w:style>
  <w:style w:type="paragraph" w:styleId="Heading1">
    <w:name w:val="heading 1"/>
    <w:basedOn w:val="Normal"/>
    <w:next w:val="Normal"/>
    <w:link w:val="Heading1Char"/>
    <w:uiPriority w:val="9"/>
    <w:qFormat/>
    <w:rsid w:val="001E33C7"/>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rPr>
  </w:style>
  <w:style w:type="paragraph" w:styleId="Heading2">
    <w:name w:val="heading 2"/>
    <w:basedOn w:val="Normal"/>
    <w:next w:val="Normal"/>
    <w:link w:val="Heading2Char"/>
    <w:uiPriority w:val="9"/>
    <w:semiHidden/>
    <w:unhideWhenUsed/>
    <w:qFormat/>
    <w:rsid w:val="00DB46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06B6"/>
    <w:pPr>
      <w:ind w:left="720"/>
      <w:contextualSpacing/>
    </w:pPr>
  </w:style>
  <w:style w:type="paragraph" w:styleId="Header">
    <w:name w:val="header"/>
    <w:basedOn w:val="Normal"/>
    <w:link w:val="HeaderChar"/>
    <w:uiPriority w:val="99"/>
    <w:unhideWhenUsed/>
    <w:rsid w:val="00090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6B6"/>
  </w:style>
  <w:style w:type="paragraph" w:styleId="Footer">
    <w:name w:val="footer"/>
    <w:basedOn w:val="Normal"/>
    <w:link w:val="FooterChar"/>
    <w:uiPriority w:val="99"/>
    <w:unhideWhenUsed/>
    <w:rsid w:val="00090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6B6"/>
  </w:style>
  <w:style w:type="numbering" w:customStyle="1" w:styleId="NoList1">
    <w:name w:val="No List1"/>
    <w:next w:val="NoList"/>
    <w:uiPriority w:val="99"/>
    <w:semiHidden/>
    <w:unhideWhenUsed/>
    <w:rsid w:val="000906B6"/>
  </w:style>
  <w:style w:type="character" w:styleId="Hyperlink">
    <w:name w:val="Hyperlink"/>
    <w:basedOn w:val="DefaultParagraphFont"/>
    <w:uiPriority w:val="99"/>
    <w:unhideWhenUsed/>
    <w:rsid w:val="000906B6"/>
    <w:rPr>
      <w:color w:val="0563C1" w:themeColor="hyperlink"/>
      <w:u w:val="single"/>
    </w:rPr>
  </w:style>
  <w:style w:type="character" w:styleId="UnresolvedMention">
    <w:name w:val="Unresolved Mention"/>
    <w:basedOn w:val="DefaultParagraphFont"/>
    <w:uiPriority w:val="99"/>
    <w:semiHidden/>
    <w:unhideWhenUsed/>
    <w:rsid w:val="000906B6"/>
    <w:rPr>
      <w:color w:val="605E5C"/>
      <w:shd w:val="clear" w:color="auto" w:fill="E1DFDD"/>
    </w:rPr>
  </w:style>
  <w:style w:type="character" w:customStyle="1" w:styleId="Heading1Char">
    <w:name w:val="Heading 1 Char"/>
    <w:basedOn w:val="DefaultParagraphFont"/>
    <w:link w:val="Heading1"/>
    <w:uiPriority w:val="9"/>
    <w:rsid w:val="001E33C7"/>
    <w:rPr>
      <w:rFonts w:asciiTheme="majorHAnsi" w:eastAsiaTheme="majorEastAsia" w:hAnsiTheme="majorHAnsi" w:cstheme="majorBidi"/>
      <w:color w:val="2F5496" w:themeColor="accent1" w:themeShade="BF"/>
      <w:kern w:val="0"/>
      <w:sz w:val="32"/>
      <w:szCs w:val="32"/>
      <w:lang w:val="en-US"/>
    </w:rPr>
  </w:style>
  <w:style w:type="paragraph" w:styleId="Bibliography">
    <w:name w:val="Bibliography"/>
    <w:basedOn w:val="Normal"/>
    <w:next w:val="Normal"/>
    <w:uiPriority w:val="37"/>
    <w:unhideWhenUsed/>
    <w:rsid w:val="001E33C7"/>
  </w:style>
  <w:style w:type="character" w:customStyle="1" w:styleId="Heading2Char">
    <w:name w:val="Heading 2 Char"/>
    <w:basedOn w:val="DefaultParagraphFont"/>
    <w:link w:val="Heading2"/>
    <w:uiPriority w:val="9"/>
    <w:semiHidden/>
    <w:rsid w:val="00DB461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20823">
      <w:bodyDiv w:val="1"/>
      <w:marLeft w:val="0"/>
      <w:marRight w:val="0"/>
      <w:marTop w:val="0"/>
      <w:marBottom w:val="0"/>
      <w:divBdr>
        <w:top w:val="none" w:sz="0" w:space="0" w:color="auto"/>
        <w:left w:val="none" w:sz="0" w:space="0" w:color="auto"/>
        <w:bottom w:val="none" w:sz="0" w:space="0" w:color="auto"/>
        <w:right w:val="none" w:sz="0" w:space="0" w:color="auto"/>
      </w:divBdr>
    </w:div>
    <w:div w:id="148599827">
      <w:bodyDiv w:val="1"/>
      <w:marLeft w:val="0"/>
      <w:marRight w:val="0"/>
      <w:marTop w:val="0"/>
      <w:marBottom w:val="0"/>
      <w:divBdr>
        <w:top w:val="none" w:sz="0" w:space="0" w:color="auto"/>
        <w:left w:val="none" w:sz="0" w:space="0" w:color="auto"/>
        <w:bottom w:val="none" w:sz="0" w:space="0" w:color="auto"/>
        <w:right w:val="none" w:sz="0" w:space="0" w:color="auto"/>
      </w:divBdr>
    </w:div>
    <w:div w:id="181863517">
      <w:bodyDiv w:val="1"/>
      <w:marLeft w:val="0"/>
      <w:marRight w:val="0"/>
      <w:marTop w:val="0"/>
      <w:marBottom w:val="0"/>
      <w:divBdr>
        <w:top w:val="none" w:sz="0" w:space="0" w:color="auto"/>
        <w:left w:val="none" w:sz="0" w:space="0" w:color="auto"/>
        <w:bottom w:val="none" w:sz="0" w:space="0" w:color="auto"/>
        <w:right w:val="none" w:sz="0" w:space="0" w:color="auto"/>
      </w:divBdr>
    </w:div>
    <w:div w:id="205652748">
      <w:bodyDiv w:val="1"/>
      <w:marLeft w:val="0"/>
      <w:marRight w:val="0"/>
      <w:marTop w:val="0"/>
      <w:marBottom w:val="0"/>
      <w:divBdr>
        <w:top w:val="none" w:sz="0" w:space="0" w:color="auto"/>
        <w:left w:val="none" w:sz="0" w:space="0" w:color="auto"/>
        <w:bottom w:val="none" w:sz="0" w:space="0" w:color="auto"/>
        <w:right w:val="none" w:sz="0" w:space="0" w:color="auto"/>
      </w:divBdr>
    </w:div>
    <w:div w:id="233200067">
      <w:bodyDiv w:val="1"/>
      <w:marLeft w:val="0"/>
      <w:marRight w:val="0"/>
      <w:marTop w:val="0"/>
      <w:marBottom w:val="0"/>
      <w:divBdr>
        <w:top w:val="none" w:sz="0" w:space="0" w:color="auto"/>
        <w:left w:val="none" w:sz="0" w:space="0" w:color="auto"/>
        <w:bottom w:val="none" w:sz="0" w:space="0" w:color="auto"/>
        <w:right w:val="none" w:sz="0" w:space="0" w:color="auto"/>
      </w:divBdr>
    </w:div>
    <w:div w:id="270094530">
      <w:bodyDiv w:val="1"/>
      <w:marLeft w:val="0"/>
      <w:marRight w:val="0"/>
      <w:marTop w:val="0"/>
      <w:marBottom w:val="0"/>
      <w:divBdr>
        <w:top w:val="none" w:sz="0" w:space="0" w:color="auto"/>
        <w:left w:val="none" w:sz="0" w:space="0" w:color="auto"/>
        <w:bottom w:val="none" w:sz="0" w:space="0" w:color="auto"/>
        <w:right w:val="none" w:sz="0" w:space="0" w:color="auto"/>
      </w:divBdr>
    </w:div>
    <w:div w:id="281425914">
      <w:bodyDiv w:val="1"/>
      <w:marLeft w:val="0"/>
      <w:marRight w:val="0"/>
      <w:marTop w:val="0"/>
      <w:marBottom w:val="0"/>
      <w:divBdr>
        <w:top w:val="none" w:sz="0" w:space="0" w:color="auto"/>
        <w:left w:val="none" w:sz="0" w:space="0" w:color="auto"/>
        <w:bottom w:val="none" w:sz="0" w:space="0" w:color="auto"/>
        <w:right w:val="none" w:sz="0" w:space="0" w:color="auto"/>
      </w:divBdr>
    </w:div>
    <w:div w:id="335036680">
      <w:bodyDiv w:val="1"/>
      <w:marLeft w:val="0"/>
      <w:marRight w:val="0"/>
      <w:marTop w:val="0"/>
      <w:marBottom w:val="0"/>
      <w:divBdr>
        <w:top w:val="none" w:sz="0" w:space="0" w:color="auto"/>
        <w:left w:val="none" w:sz="0" w:space="0" w:color="auto"/>
        <w:bottom w:val="none" w:sz="0" w:space="0" w:color="auto"/>
        <w:right w:val="none" w:sz="0" w:space="0" w:color="auto"/>
      </w:divBdr>
    </w:div>
    <w:div w:id="371922573">
      <w:bodyDiv w:val="1"/>
      <w:marLeft w:val="0"/>
      <w:marRight w:val="0"/>
      <w:marTop w:val="0"/>
      <w:marBottom w:val="0"/>
      <w:divBdr>
        <w:top w:val="none" w:sz="0" w:space="0" w:color="auto"/>
        <w:left w:val="none" w:sz="0" w:space="0" w:color="auto"/>
        <w:bottom w:val="none" w:sz="0" w:space="0" w:color="auto"/>
        <w:right w:val="none" w:sz="0" w:space="0" w:color="auto"/>
      </w:divBdr>
    </w:div>
    <w:div w:id="383214460">
      <w:bodyDiv w:val="1"/>
      <w:marLeft w:val="0"/>
      <w:marRight w:val="0"/>
      <w:marTop w:val="0"/>
      <w:marBottom w:val="0"/>
      <w:divBdr>
        <w:top w:val="none" w:sz="0" w:space="0" w:color="auto"/>
        <w:left w:val="none" w:sz="0" w:space="0" w:color="auto"/>
        <w:bottom w:val="none" w:sz="0" w:space="0" w:color="auto"/>
        <w:right w:val="none" w:sz="0" w:space="0" w:color="auto"/>
      </w:divBdr>
    </w:div>
    <w:div w:id="514928757">
      <w:bodyDiv w:val="1"/>
      <w:marLeft w:val="0"/>
      <w:marRight w:val="0"/>
      <w:marTop w:val="0"/>
      <w:marBottom w:val="0"/>
      <w:divBdr>
        <w:top w:val="none" w:sz="0" w:space="0" w:color="auto"/>
        <w:left w:val="none" w:sz="0" w:space="0" w:color="auto"/>
        <w:bottom w:val="none" w:sz="0" w:space="0" w:color="auto"/>
        <w:right w:val="none" w:sz="0" w:space="0" w:color="auto"/>
      </w:divBdr>
    </w:div>
    <w:div w:id="516433057">
      <w:bodyDiv w:val="1"/>
      <w:marLeft w:val="0"/>
      <w:marRight w:val="0"/>
      <w:marTop w:val="0"/>
      <w:marBottom w:val="0"/>
      <w:divBdr>
        <w:top w:val="none" w:sz="0" w:space="0" w:color="auto"/>
        <w:left w:val="none" w:sz="0" w:space="0" w:color="auto"/>
        <w:bottom w:val="none" w:sz="0" w:space="0" w:color="auto"/>
        <w:right w:val="none" w:sz="0" w:space="0" w:color="auto"/>
      </w:divBdr>
    </w:div>
    <w:div w:id="550502565">
      <w:bodyDiv w:val="1"/>
      <w:marLeft w:val="0"/>
      <w:marRight w:val="0"/>
      <w:marTop w:val="0"/>
      <w:marBottom w:val="0"/>
      <w:divBdr>
        <w:top w:val="none" w:sz="0" w:space="0" w:color="auto"/>
        <w:left w:val="none" w:sz="0" w:space="0" w:color="auto"/>
        <w:bottom w:val="none" w:sz="0" w:space="0" w:color="auto"/>
        <w:right w:val="none" w:sz="0" w:space="0" w:color="auto"/>
      </w:divBdr>
    </w:div>
    <w:div w:id="611671550">
      <w:bodyDiv w:val="1"/>
      <w:marLeft w:val="0"/>
      <w:marRight w:val="0"/>
      <w:marTop w:val="0"/>
      <w:marBottom w:val="0"/>
      <w:divBdr>
        <w:top w:val="none" w:sz="0" w:space="0" w:color="auto"/>
        <w:left w:val="none" w:sz="0" w:space="0" w:color="auto"/>
        <w:bottom w:val="none" w:sz="0" w:space="0" w:color="auto"/>
        <w:right w:val="none" w:sz="0" w:space="0" w:color="auto"/>
      </w:divBdr>
    </w:div>
    <w:div w:id="638807824">
      <w:bodyDiv w:val="1"/>
      <w:marLeft w:val="0"/>
      <w:marRight w:val="0"/>
      <w:marTop w:val="0"/>
      <w:marBottom w:val="0"/>
      <w:divBdr>
        <w:top w:val="none" w:sz="0" w:space="0" w:color="auto"/>
        <w:left w:val="none" w:sz="0" w:space="0" w:color="auto"/>
        <w:bottom w:val="none" w:sz="0" w:space="0" w:color="auto"/>
        <w:right w:val="none" w:sz="0" w:space="0" w:color="auto"/>
      </w:divBdr>
    </w:div>
    <w:div w:id="648629319">
      <w:bodyDiv w:val="1"/>
      <w:marLeft w:val="0"/>
      <w:marRight w:val="0"/>
      <w:marTop w:val="0"/>
      <w:marBottom w:val="0"/>
      <w:divBdr>
        <w:top w:val="none" w:sz="0" w:space="0" w:color="auto"/>
        <w:left w:val="none" w:sz="0" w:space="0" w:color="auto"/>
        <w:bottom w:val="none" w:sz="0" w:space="0" w:color="auto"/>
        <w:right w:val="none" w:sz="0" w:space="0" w:color="auto"/>
      </w:divBdr>
    </w:div>
    <w:div w:id="690565736">
      <w:bodyDiv w:val="1"/>
      <w:marLeft w:val="0"/>
      <w:marRight w:val="0"/>
      <w:marTop w:val="0"/>
      <w:marBottom w:val="0"/>
      <w:divBdr>
        <w:top w:val="none" w:sz="0" w:space="0" w:color="auto"/>
        <w:left w:val="none" w:sz="0" w:space="0" w:color="auto"/>
        <w:bottom w:val="none" w:sz="0" w:space="0" w:color="auto"/>
        <w:right w:val="none" w:sz="0" w:space="0" w:color="auto"/>
      </w:divBdr>
    </w:div>
    <w:div w:id="710305974">
      <w:bodyDiv w:val="1"/>
      <w:marLeft w:val="0"/>
      <w:marRight w:val="0"/>
      <w:marTop w:val="0"/>
      <w:marBottom w:val="0"/>
      <w:divBdr>
        <w:top w:val="none" w:sz="0" w:space="0" w:color="auto"/>
        <w:left w:val="none" w:sz="0" w:space="0" w:color="auto"/>
        <w:bottom w:val="none" w:sz="0" w:space="0" w:color="auto"/>
        <w:right w:val="none" w:sz="0" w:space="0" w:color="auto"/>
      </w:divBdr>
    </w:div>
    <w:div w:id="731121692">
      <w:bodyDiv w:val="1"/>
      <w:marLeft w:val="0"/>
      <w:marRight w:val="0"/>
      <w:marTop w:val="0"/>
      <w:marBottom w:val="0"/>
      <w:divBdr>
        <w:top w:val="none" w:sz="0" w:space="0" w:color="auto"/>
        <w:left w:val="none" w:sz="0" w:space="0" w:color="auto"/>
        <w:bottom w:val="none" w:sz="0" w:space="0" w:color="auto"/>
        <w:right w:val="none" w:sz="0" w:space="0" w:color="auto"/>
      </w:divBdr>
    </w:div>
    <w:div w:id="736169073">
      <w:bodyDiv w:val="1"/>
      <w:marLeft w:val="0"/>
      <w:marRight w:val="0"/>
      <w:marTop w:val="0"/>
      <w:marBottom w:val="0"/>
      <w:divBdr>
        <w:top w:val="none" w:sz="0" w:space="0" w:color="auto"/>
        <w:left w:val="none" w:sz="0" w:space="0" w:color="auto"/>
        <w:bottom w:val="none" w:sz="0" w:space="0" w:color="auto"/>
        <w:right w:val="none" w:sz="0" w:space="0" w:color="auto"/>
      </w:divBdr>
    </w:div>
    <w:div w:id="740058286">
      <w:bodyDiv w:val="1"/>
      <w:marLeft w:val="0"/>
      <w:marRight w:val="0"/>
      <w:marTop w:val="0"/>
      <w:marBottom w:val="0"/>
      <w:divBdr>
        <w:top w:val="none" w:sz="0" w:space="0" w:color="auto"/>
        <w:left w:val="none" w:sz="0" w:space="0" w:color="auto"/>
        <w:bottom w:val="none" w:sz="0" w:space="0" w:color="auto"/>
        <w:right w:val="none" w:sz="0" w:space="0" w:color="auto"/>
      </w:divBdr>
    </w:div>
    <w:div w:id="752166984">
      <w:bodyDiv w:val="1"/>
      <w:marLeft w:val="0"/>
      <w:marRight w:val="0"/>
      <w:marTop w:val="0"/>
      <w:marBottom w:val="0"/>
      <w:divBdr>
        <w:top w:val="none" w:sz="0" w:space="0" w:color="auto"/>
        <w:left w:val="none" w:sz="0" w:space="0" w:color="auto"/>
        <w:bottom w:val="none" w:sz="0" w:space="0" w:color="auto"/>
        <w:right w:val="none" w:sz="0" w:space="0" w:color="auto"/>
      </w:divBdr>
    </w:div>
    <w:div w:id="753167762">
      <w:bodyDiv w:val="1"/>
      <w:marLeft w:val="0"/>
      <w:marRight w:val="0"/>
      <w:marTop w:val="0"/>
      <w:marBottom w:val="0"/>
      <w:divBdr>
        <w:top w:val="none" w:sz="0" w:space="0" w:color="auto"/>
        <w:left w:val="none" w:sz="0" w:space="0" w:color="auto"/>
        <w:bottom w:val="none" w:sz="0" w:space="0" w:color="auto"/>
        <w:right w:val="none" w:sz="0" w:space="0" w:color="auto"/>
      </w:divBdr>
    </w:div>
    <w:div w:id="773404453">
      <w:bodyDiv w:val="1"/>
      <w:marLeft w:val="0"/>
      <w:marRight w:val="0"/>
      <w:marTop w:val="0"/>
      <w:marBottom w:val="0"/>
      <w:divBdr>
        <w:top w:val="none" w:sz="0" w:space="0" w:color="auto"/>
        <w:left w:val="none" w:sz="0" w:space="0" w:color="auto"/>
        <w:bottom w:val="none" w:sz="0" w:space="0" w:color="auto"/>
        <w:right w:val="none" w:sz="0" w:space="0" w:color="auto"/>
      </w:divBdr>
    </w:div>
    <w:div w:id="821888746">
      <w:bodyDiv w:val="1"/>
      <w:marLeft w:val="0"/>
      <w:marRight w:val="0"/>
      <w:marTop w:val="0"/>
      <w:marBottom w:val="0"/>
      <w:divBdr>
        <w:top w:val="none" w:sz="0" w:space="0" w:color="auto"/>
        <w:left w:val="none" w:sz="0" w:space="0" w:color="auto"/>
        <w:bottom w:val="none" w:sz="0" w:space="0" w:color="auto"/>
        <w:right w:val="none" w:sz="0" w:space="0" w:color="auto"/>
      </w:divBdr>
    </w:div>
    <w:div w:id="909854308">
      <w:bodyDiv w:val="1"/>
      <w:marLeft w:val="0"/>
      <w:marRight w:val="0"/>
      <w:marTop w:val="0"/>
      <w:marBottom w:val="0"/>
      <w:divBdr>
        <w:top w:val="none" w:sz="0" w:space="0" w:color="auto"/>
        <w:left w:val="none" w:sz="0" w:space="0" w:color="auto"/>
        <w:bottom w:val="none" w:sz="0" w:space="0" w:color="auto"/>
        <w:right w:val="none" w:sz="0" w:space="0" w:color="auto"/>
      </w:divBdr>
    </w:div>
    <w:div w:id="970473805">
      <w:bodyDiv w:val="1"/>
      <w:marLeft w:val="0"/>
      <w:marRight w:val="0"/>
      <w:marTop w:val="0"/>
      <w:marBottom w:val="0"/>
      <w:divBdr>
        <w:top w:val="none" w:sz="0" w:space="0" w:color="auto"/>
        <w:left w:val="none" w:sz="0" w:space="0" w:color="auto"/>
        <w:bottom w:val="none" w:sz="0" w:space="0" w:color="auto"/>
        <w:right w:val="none" w:sz="0" w:space="0" w:color="auto"/>
      </w:divBdr>
    </w:div>
    <w:div w:id="987634364">
      <w:bodyDiv w:val="1"/>
      <w:marLeft w:val="0"/>
      <w:marRight w:val="0"/>
      <w:marTop w:val="0"/>
      <w:marBottom w:val="0"/>
      <w:divBdr>
        <w:top w:val="none" w:sz="0" w:space="0" w:color="auto"/>
        <w:left w:val="none" w:sz="0" w:space="0" w:color="auto"/>
        <w:bottom w:val="none" w:sz="0" w:space="0" w:color="auto"/>
        <w:right w:val="none" w:sz="0" w:space="0" w:color="auto"/>
      </w:divBdr>
    </w:div>
    <w:div w:id="993025637">
      <w:bodyDiv w:val="1"/>
      <w:marLeft w:val="0"/>
      <w:marRight w:val="0"/>
      <w:marTop w:val="0"/>
      <w:marBottom w:val="0"/>
      <w:divBdr>
        <w:top w:val="none" w:sz="0" w:space="0" w:color="auto"/>
        <w:left w:val="none" w:sz="0" w:space="0" w:color="auto"/>
        <w:bottom w:val="none" w:sz="0" w:space="0" w:color="auto"/>
        <w:right w:val="none" w:sz="0" w:space="0" w:color="auto"/>
      </w:divBdr>
    </w:div>
    <w:div w:id="1182820069">
      <w:bodyDiv w:val="1"/>
      <w:marLeft w:val="0"/>
      <w:marRight w:val="0"/>
      <w:marTop w:val="0"/>
      <w:marBottom w:val="0"/>
      <w:divBdr>
        <w:top w:val="none" w:sz="0" w:space="0" w:color="auto"/>
        <w:left w:val="none" w:sz="0" w:space="0" w:color="auto"/>
        <w:bottom w:val="none" w:sz="0" w:space="0" w:color="auto"/>
        <w:right w:val="none" w:sz="0" w:space="0" w:color="auto"/>
      </w:divBdr>
    </w:div>
    <w:div w:id="1195726128">
      <w:bodyDiv w:val="1"/>
      <w:marLeft w:val="0"/>
      <w:marRight w:val="0"/>
      <w:marTop w:val="0"/>
      <w:marBottom w:val="0"/>
      <w:divBdr>
        <w:top w:val="none" w:sz="0" w:space="0" w:color="auto"/>
        <w:left w:val="none" w:sz="0" w:space="0" w:color="auto"/>
        <w:bottom w:val="none" w:sz="0" w:space="0" w:color="auto"/>
        <w:right w:val="none" w:sz="0" w:space="0" w:color="auto"/>
      </w:divBdr>
    </w:div>
    <w:div w:id="1342198480">
      <w:bodyDiv w:val="1"/>
      <w:marLeft w:val="0"/>
      <w:marRight w:val="0"/>
      <w:marTop w:val="0"/>
      <w:marBottom w:val="0"/>
      <w:divBdr>
        <w:top w:val="none" w:sz="0" w:space="0" w:color="auto"/>
        <w:left w:val="none" w:sz="0" w:space="0" w:color="auto"/>
        <w:bottom w:val="none" w:sz="0" w:space="0" w:color="auto"/>
        <w:right w:val="none" w:sz="0" w:space="0" w:color="auto"/>
      </w:divBdr>
    </w:div>
    <w:div w:id="1381906619">
      <w:bodyDiv w:val="1"/>
      <w:marLeft w:val="0"/>
      <w:marRight w:val="0"/>
      <w:marTop w:val="0"/>
      <w:marBottom w:val="0"/>
      <w:divBdr>
        <w:top w:val="none" w:sz="0" w:space="0" w:color="auto"/>
        <w:left w:val="none" w:sz="0" w:space="0" w:color="auto"/>
        <w:bottom w:val="none" w:sz="0" w:space="0" w:color="auto"/>
        <w:right w:val="none" w:sz="0" w:space="0" w:color="auto"/>
      </w:divBdr>
    </w:div>
    <w:div w:id="1389107659">
      <w:bodyDiv w:val="1"/>
      <w:marLeft w:val="0"/>
      <w:marRight w:val="0"/>
      <w:marTop w:val="0"/>
      <w:marBottom w:val="0"/>
      <w:divBdr>
        <w:top w:val="none" w:sz="0" w:space="0" w:color="auto"/>
        <w:left w:val="none" w:sz="0" w:space="0" w:color="auto"/>
        <w:bottom w:val="none" w:sz="0" w:space="0" w:color="auto"/>
        <w:right w:val="none" w:sz="0" w:space="0" w:color="auto"/>
      </w:divBdr>
    </w:div>
    <w:div w:id="1402561623">
      <w:bodyDiv w:val="1"/>
      <w:marLeft w:val="0"/>
      <w:marRight w:val="0"/>
      <w:marTop w:val="0"/>
      <w:marBottom w:val="0"/>
      <w:divBdr>
        <w:top w:val="none" w:sz="0" w:space="0" w:color="auto"/>
        <w:left w:val="none" w:sz="0" w:space="0" w:color="auto"/>
        <w:bottom w:val="none" w:sz="0" w:space="0" w:color="auto"/>
        <w:right w:val="none" w:sz="0" w:space="0" w:color="auto"/>
      </w:divBdr>
    </w:div>
    <w:div w:id="1430538020">
      <w:bodyDiv w:val="1"/>
      <w:marLeft w:val="0"/>
      <w:marRight w:val="0"/>
      <w:marTop w:val="0"/>
      <w:marBottom w:val="0"/>
      <w:divBdr>
        <w:top w:val="none" w:sz="0" w:space="0" w:color="auto"/>
        <w:left w:val="none" w:sz="0" w:space="0" w:color="auto"/>
        <w:bottom w:val="none" w:sz="0" w:space="0" w:color="auto"/>
        <w:right w:val="none" w:sz="0" w:space="0" w:color="auto"/>
      </w:divBdr>
    </w:div>
    <w:div w:id="1444617801">
      <w:bodyDiv w:val="1"/>
      <w:marLeft w:val="0"/>
      <w:marRight w:val="0"/>
      <w:marTop w:val="0"/>
      <w:marBottom w:val="0"/>
      <w:divBdr>
        <w:top w:val="none" w:sz="0" w:space="0" w:color="auto"/>
        <w:left w:val="none" w:sz="0" w:space="0" w:color="auto"/>
        <w:bottom w:val="none" w:sz="0" w:space="0" w:color="auto"/>
        <w:right w:val="none" w:sz="0" w:space="0" w:color="auto"/>
      </w:divBdr>
    </w:div>
    <w:div w:id="1477601821">
      <w:bodyDiv w:val="1"/>
      <w:marLeft w:val="0"/>
      <w:marRight w:val="0"/>
      <w:marTop w:val="0"/>
      <w:marBottom w:val="0"/>
      <w:divBdr>
        <w:top w:val="none" w:sz="0" w:space="0" w:color="auto"/>
        <w:left w:val="none" w:sz="0" w:space="0" w:color="auto"/>
        <w:bottom w:val="none" w:sz="0" w:space="0" w:color="auto"/>
        <w:right w:val="none" w:sz="0" w:space="0" w:color="auto"/>
      </w:divBdr>
    </w:div>
    <w:div w:id="1497960824">
      <w:bodyDiv w:val="1"/>
      <w:marLeft w:val="0"/>
      <w:marRight w:val="0"/>
      <w:marTop w:val="0"/>
      <w:marBottom w:val="0"/>
      <w:divBdr>
        <w:top w:val="none" w:sz="0" w:space="0" w:color="auto"/>
        <w:left w:val="none" w:sz="0" w:space="0" w:color="auto"/>
        <w:bottom w:val="none" w:sz="0" w:space="0" w:color="auto"/>
        <w:right w:val="none" w:sz="0" w:space="0" w:color="auto"/>
      </w:divBdr>
    </w:div>
    <w:div w:id="1596327769">
      <w:bodyDiv w:val="1"/>
      <w:marLeft w:val="0"/>
      <w:marRight w:val="0"/>
      <w:marTop w:val="0"/>
      <w:marBottom w:val="0"/>
      <w:divBdr>
        <w:top w:val="none" w:sz="0" w:space="0" w:color="auto"/>
        <w:left w:val="none" w:sz="0" w:space="0" w:color="auto"/>
        <w:bottom w:val="none" w:sz="0" w:space="0" w:color="auto"/>
        <w:right w:val="none" w:sz="0" w:space="0" w:color="auto"/>
      </w:divBdr>
    </w:div>
    <w:div w:id="1990940658">
      <w:bodyDiv w:val="1"/>
      <w:marLeft w:val="0"/>
      <w:marRight w:val="0"/>
      <w:marTop w:val="0"/>
      <w:marBottom w:val="0"/>
      <w:divBdr>
        <w:top w:val="none" w:sz="0" w:space="0" w:color="auto"/>
        <w:left w:val="none" w:sz="0" w:space="0" w:color="auto"/>
        <w:bottom w:val="none" w:sz="0" w:space="0" w:color="auto"/>
        <w:right w:val="none" w:sz="0" w:space="0" w:color="auto"/>
      </w:divBdr>
    </w:div>
    <w:div w:id="1994678888">
      <w:bodyDiv w:val="1"/>
      <w:marLeft w:val="0"/>
      <w:marRight w:val="0"/>
      <w:marTop w:val="0"/>
      <w:marBottom w:val="0"/>
      <w:divBdr>
        <w:top w:val="none" w:sz="0" w:space="0" w:color="auto"/>
        <w:left w:val="none" w:sz="0" w:space="0" w:color="auto"/>
        <w:bottom w:val="none" w:sz="0" w:space="0" w:color="auto"/>
        <w:right w:val="none" w:sz="0" w:space="0" w:color="auto"/>
      </w:divBdr>
    </w:div>
    <w:div w:id="2013987451">
      <w:bodyDiv w:val="1"/>
      <w:marLeft w:val="0"/>
      <w:marRight w:val="0"/>
      <w:marTop w:val="0"/>
      <w:marBottom w:val="0"/>
      <w:divBdr>
        <w:top w:val="none" w:sz="0" w:space="0" w:color="auto"/>
        <w:left w:val="none" w:sz="0" w:space="0" w:color="auto"/>
        <w:bottom w:val="none" w:sz="0" w:space="0" w:color="auto"/>
        <w:right w:val="none" w:sz="0" w:space="0" w:color="auto"/>
      </w:divBdr>
    </w:div>
    <w:div w:id="2022973632">
      <w:bodyDiv w:val="1"/>
      <w:marLeft w:val="0"/>
      <w:marRight w:val="0"/>
      <w:marTop w:val="0"/>
      <w:marBottom w:val="0"/>
      <w:divBdr>
        <w:top w:val="none" w:sz="0" w:space="0" w:color="auto"/>
        <w:left w:val="none" w:sz="0" w:space="0" w:color="auto"/>
        <w:bottom w:val="none" w:sz="0" w:space="0" w:color="auto"/>
        <w:right w:val="none" w:sz="0" w:space="0" w:color="auto"/>
      </w:divBdr>
    </w:div>
    <w:div w:id="2036080123">
      <w:bodyDiv w:val="1"/>
      <w:marLeft w:val="0"/>
      <w:marRight w:val="0"/>
      <w:marTop w:val="0"/>
      <w:marBottom w:val="0"/>
      <w:divBdr>
        <w:top w:val="none" w:sz="0" w:space="0" w:color="auto"/>
        <w:left w:val="none" w:sz="0" w:space="0" w:color="auto"/>
        <w:bottom w:val="none" w:sz="0" w:space="0" w:color="auto"/>
        <w:right w:val="none" w:sz="0" w:space="0" w:color="auto"/>
      </w:divBdr>
    </w:div>
    <w:div w:id="208240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Rin24</b:Tag>
    <b:SourceType>InternetSite</b:SourceType>
    <b:Guid>{1A9A0714-C4C0-4078-AB6E-A8623F645FEC}</b:Guid>
    <b:Title>Shiftbase</b:Title>
    <b:Year>2024</b:Year>
    <b:Author>
      <b:Author>
        <b:NameList>
          <b:Person>
            <b:Last>Bonafacio</b:Last>
            <b:First>Rinaily</b:First>
          </b:Person>
        </b:NameList>
      </b:Author>
    </b:Author>
    <b:InternetSiteTitle>Shiftbase</b:InternetSiteTitle>
    <b:Month>4</b:Month>
    <b:Day>22</b:Day>
    <b:URL>https://www.shiftbase.com/glossary/workplace-ostracism</b:URL>
    <b:RefOrder>3</b:RefOrder>
  </b:Source>
  <b:Source>
    <b:Tag>Ken09</b:Tag>
    <b:SourceType>Book</b:SourceType>
    <b:Guid>{0A2A4F98-4F55-40CB-8BAC-E5DD10F6B941}</b:Guid>
    <b:Title>Intrinsic Motivation at Work: What Really Drives Employee Engagement</b:Title>
    <b:Year>2009</b:Year>
    <b:Author>
      <b:Author>
        <b:NameList>
          <b:Person>
            <b:Last>Thomas</b:Last>
            <b:First>Kenneth</b:First>
            <b:Middle>W</b:Middle>
          </b:Person>
        </b:NameList>
      </b:Author>
    </b:Author>
    <b:Publisher>Berrett-Koehler Publishers</b:Publisher>
    <b:RefOrder>1</b:RefOrder>
  </b:Source>
  <b:Source>
    <b:Tag>Edw75</b:Tag>
    <b:SourceType>Book</b:SourceType>
    <b:Guid>{81E8BF7D-7A81-4017-92DA-41D7AC458D19}</b:Guid>
    <b:Author>
      <b:Author>
        <b:NameList>
          <b:Person>
            <b:Last>Ryan</b:Last>
            <b:First>Edward</b:First>
            <b:Middle>L Deci and Richard M</b:Middle>
          </b:Person>
        </b:NameList>
      </b:Author>
    </b:Author>
    <b:Title>Intrinsic motivation</b:Title>
    <b:Year>1975</b:Year>
    <b:City>London</b:City>
    <b:Publisher>Plenum Press</b:Publisher>
    <b:RefOrder>4</b:RefOrder>
  </b:Source>
  <b:Source>
    <b:Tag>Kip01</b:Tag>
    <b:SourceType>Book</b:SourceType>
    <b:Guid>{C6F4EDF6-35F5-4E85-8D31-DA5B12C6D501}</b:Guid>
    <b:Author>
      <b:Author>
        <b:NameList>
          <b:Person>
            <b:Last>Williams</b:Last>
            <b:First>Kipling</b:First>
          </b:Person>
        </b:NameList>
      </b:Author>
    </b:Author>
    <b:Title>Ostracism: The Power of Silence</b:Title>
    <b:Year>2001</b:Year>
    <b:Publisher>Guilford Press</b:Publisher>
    <b:RefOrder>2</b:RefOrder>
  </b:Source>
  <b:Source>
    <b:Tag>Sha</b:Tag>
    <b:SourceType>JournalArticle</b:SourceType>
    <b:Guid>{6A980AC6-10D5-46F5-A4FD-8CF33AF42AB8}</b:Guid>
    <b:Title>Workplace ostracism influencing turnover intentions: Moderating roles of perceptions of organizational virtuousness and authentic leadership</b:Title>
    <b:Author>
      <b:Author>
        <b:NameList>
          <b:Person>
            <b:Last>S</b:Last>
            <b:First>Sharda</b:First>
          </b:Person>
        </b:NameList>
      </b:Author>
    </b:Author>
    <b:RefOrder>7</b:RefOrder>
  </b:Source>
  <b:Source>
    <b:Tag>Sha24</b:Tag>
    <b:SourceType>JournalArticle</b:SourceType>
    <b:Guid>{9EF6C8F9-0FBC-4C6E-97D4-231FC32271E1}</b:Guid>
    <b:Author>
      <b:Author>
        <b:NameList>
          <b:Person>
            <b:Last>Sharda Singh</b:Last>
            <b:First>A.K.</b:First>
            <b:Middle>Subramani, N. Akbar Jan</b:Middle>
          </b:Person>
        </b:NameList>
      </b:Author>
    </b:Author>
    <b:Title>Workplace ostracism influencing turnover intentions: Moderating roles of perceptions of organizational virtuousness and authentic leadership</b:Title>
    <b:Year>2024</b:Year>
    <b:RefOrder>8</b:RefOrder>
  </b:Source>
  <b:Source>
    <b:Tag>Nee</b:Tag>
    <b:SourceType>InternetSite</b:SourceType>
    <b:Guid>{599F8155-0769-480D-A10B-195E4B6E05D9}</b:Guid>
    <b:Title>AIHR</b:Title>
    <b:Author>
      <b:Author>
        <b:NameList>
          <b:Person>
            <b:Last>Verlinden</b:Last>
            <b:First>Neelie</b:First>
          </b:Person>
        </b:NameList>
      </b:Author>
    </b:Author>
    <b:InternetSiteTitle>AIHR</b:InternetSiteTitle>
    <b:URL>https://www.aihr.com/blog/organizational-citizenship-behavior/</b:URL>
    <b:RefOrder>5</b:RefOrder>
  </b:Source>
  <b:Source>
    <b:Tag>Cus</b:Tag>
    <b:SourceType>InternetSite</b:SourceType>
    <b:Guid>{66F51127-DF0D-43B7-964F-FE5895C78E44}</b:Guid>
    <b:Author>
      <b:Author>
        <b:NameList>
          <b:Person>
            <b:Last>Insight</b:Last>
            <b:First>Custom</b:First>
          </b:Person>
        </b:NameList>
      </b:Author>
    </b:Author>
    <b:Title>Custom Insight</b:Title>
    <b:Month>January</b:Month>
    <b:URL>https://www.custominsight.com/blog/what-is-the-difference-between-work-engagement-and-employee-engagement.asp</b:URL>
    <b:RefOrder>6</b:RefOrder>
  </b:Source>
</b:Sources>
</file>

<file path=customXml/itemProps1.xml><?xml version="1.0" encoding="utf-8"?>
<ds:datastoreItem xmlns:ds="http://schemas.openxmlformats.org/officeDocument/2006/customXml" ds:itemID="{33928F4D-01D1-4A84-AB82-E8562EEC8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5</Pages>
  <Words>2629</Words>
  <Characters>14991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Swetha J</dc:creator>
  <cp:keywords/>
  <dc:description/>
  <cp:lastModifiedBy>Swetha J</cp:lastModifiedBy>
  <cp:revision>333</cp:revision>
  <dcterms:created xsi:type="dcterms:W3CDTF">2024-05-11T06:19:00Z</dcterms:created>
  <dcterms:modified xsi:type="dcterms:W3CDTF">2024-05-21T06:38:00Z</dcterms:modified>
</cp:coreProperties>
</file>