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E5F" w:rsidRPr="00B171B9" w:rsidRDefault="00EB6B3F" w:rsidP="00EB6B3F">
      <w:pPr>
        <w:jc w:val="center"/>
        <w:rPr>
          <w:rFonts w:ascii="Times New Roman" w:hAnsi="Times New Roman" w:cs="Times New Roman"/>
          <w:b/>
          <w:sz w:val="36"/>
          <w:szCs w:val="44"/>
        </w:rPr>
      </w:pPr>
      <w:r w:rsidRPr="00B171B9">
        <w:rPr>
          <w:rFonts w:ascii="Times New Roman" w:hAnsi="Times New Roman" w:cs="Times New Roman"/>
          <w:b/>
          <w:sz w:val="36"/>
          <w:szCs w:val="44"/>
        </w:rPr>
        <w:t>A R</w:t>
      </w:r>
      <w:r w:rsidR="00E93245" w:rsidRPr="00B171B9">
        <w:rPr>
          <w:rFonts w:ascii="Times New Roman" w:hAnsi="Times New Roman" w:cs="Times New Roman"/>
          <w:b/>
          <w:sz w:val="36"/>
          <w:szCs w:val="44"/>
        </w:rPr>
        <w:t>eview</w:t>
      </w:r>
      <w:r w:rsidRPr="00B171B9">
        <w:rPr>
          <w:rFonts w:ascii="Times New Roman" w:hAnsi="Times New Roman" w:cs="Times New Roman"/>
          <w:b/>
          <w:sz w:val="36"/>
          <w:szCs w:val="44"/>
        </w:rPr>
        <w:t xml:space="preserve"> of Time </w:t>
      </w:r>
      <w:r w:rsidR="00E93245" w:rsidRPr="00B171B9">
        <w:rPr>
          <w:rFonts w:ascii="Times New Roman" w:hAnsi="Times New Roman" w:cs="Times New Roman"/>
          <w:b/>
          <w:sz w:val="36"/>
          <w:szCs w:val="44"/>
        </w:rPr>
        <w:t>S</w:t>
      </w:r>
      <w:r w:rsidRPr="00B171B9">
        <w:rPr>
          <w:rFonts w:ascii="Times New Roman" w:hAnsi="Times New Roman" w:cs="Times New Roman"/>
          <w:b/>
          <w:sz w:val="36"/>
          <w:szCs w:val="44"/>
        </w:rPr>
        <w:t xml:space="preserve">eries forecasting </w:t>
      </w:r>
      <w:r w:rsidR="00E93245" w:rsidRPr="00B171B9">
        <w:rPr>
          <w:rFonts w:ascii="Times New Roman" w:hAnsi="Times New Roman" w:cs="Times New Roman"/>
          <w:b/>
          <w:sz w:val="36"/>
          <w:szCs w:val="44"/>
        </w:rPr>
        <w:t>T</w:t>
      </w:r>
      <w:r w:rsidRPr="00B171B9">
        <w:rPr>
          <w:rFonts w:ascii="Times New Roman" w:hAnsi="Times New Roman" w:cs="Times New Roman"/>
          <w:b/>
          <w:sz w:val="36"/>
          <w:szCs w:val="44"/>
        </w:rPr>
        <w:t xml:space="preserve">echniques: Predicting Solar </w:t>
      </w:r>
      <w:r w:rsidR="00E93245" w:rsidRPr="00B171B9">
        <w:rPr>
          <w:rFonts w:ascii="Times New Roman" w:hAnsi="Times New Roman" w:cs="Times New Roman"/>
          <w:b/>
          <w:sz w:val="36"/>
          <w:szCs w:val="44"/>
        </w:rPr>
        <w:t>energy using</w:t>
      </w:r>
      <w:r w:rsidRPr="00B171B9">
        <w:rPr>
          <w:rFonts w:ascii="Times New Roman" w:hAnsi="Times New Roman" w:cs="Times New Roman"/>
          <w:b/>
          <w:sz w:val="36"/>
          <w:szCs w:val="44"/>
        </w:rPr>
        <w:t xml:space="preserve"> AI and Statistics </w:t>
      </w:r>
      <w:r w:rsidR="00E93245" w:rsidRPr="00B171B9">
        <w:rPr>
          <w:rFonts w:ascii="Times New Roman" w:hAnsi="Times New Roman" w:cs="Times New Roman"/>
          <w:b/>
          <w:sz w:val="36"/>
          <w:szCs w:val="44"/>
        </w:rPr>
        <w:t>T</w:t>
      </w:r>
      <w:r w:rsidRPr="00B171B9">
        <w:rPr>
          <w:rFonts w:ascii="Times New Roman" w:hAnsi="Times New Roman" w:cs="Times New Roman"/>
          <w:b/>
          <w:sz w:val="36"/>
          <w:szCs w:val="44"/>
        </w:rPr>
        <w:t>echniques</w:t>
      </w:r>
    </w:p>
    <w:p w:rsidR="00EB6B3F" w:rsidRDefault="001F4328" w:rsidP="001F4328">
      <w:pPr>
        <w:jc w:val="center"/>
        <w:rPr>
          <w:rFonts w:ascii="Times New Roman" w:hAnsi="Times New Roman" w:cs="Times New Roman"/>
          <w:b/>
          <w:vertAlign w:val="superscript"/>
        </w:rPr>
      </w:pPr>
      <w:r>
        <w:rPr>
          <w:rFonts w:ascii="Times New Roman" w:hAnsi="Times New Roman" w:cs="Times New Roman"/>
          <w:b/>
        </w:rPr>
        <w:t>Ajay Kumar</w:t>
      </w:r>
      <w:r w:rsidRPr="001F4328">
        <w:rPr>
          <w:rFonts w:ascii="Times New Roman" w:hAnsi="Times New Roman" w:cs="Times New Roman"/>
          <w:b/>
          <w:vertAlign w:val="superscript"/>
        </w:rPr>
        <w:t>1</w:t>
      </w:r>
      <w:r>
        <w:rPr>
          <w:rFonts w:ascii="Times New Roman" w:hAnsi="Times New Roman" w:cs="Times New Roman"/>
          <w:b/>
        </w:rPr>
        <w:t>, Sushil Kumar</w:t>
      </w:r>
      <w:r w:rsidRPr="001F4328">
        <w:rPr>
          <w:rFonts w:ascii="Times New Roman" w:hAnsi="Times New Roman" w:cs="Times New Roman"/>
          <w:b/>
          <w:vertAlign w:val="superscript"/>
        </w:rPr>
        <w:t>2</w:t>
      </w:r>
    </w:p>
    <w:p w:rsidR="001F4328" w:rsidRDefault="001F4328" w:rsidP="001F4328">
      <w:pPr>
        <w:jc w:val="center"/>
        <w:rPr>
          <w:rFonts w:ascii="Times New Roman" w:hAnsi="Times New Roman" w:cs="Times New Roman"/>
          <w:b/>
        </w:rPr>
      </w:pPr>
      <w:r>
        <w:rPr>
          <w:rFonts w:ascii="Times New Roman" w:hAnsi="Times New Roman" w:cs="Times New Roman"/>
          <w:b/>
        </w:rPr>
        <w:t>Research Scholar, JCDM College of Engineering, Sirsa, India</w:t>
      </w:r>
      <w:r w:rsidRPr="001F4328">
        <w:rPr>
          <w:rFonts w:ascii="Times New Roman" w:hAnsi="Times New Roman" w:cs="Times New Roman"/>
          <w:b/>
          <w:vertAlign w:val="superscript"/>
        </w:rPr>
        <w:t>1</w:t>
      </w:r>
    </w:p>
    <w:p w:rsidR="001F4328" w:rsidRPr="001F4328" w:rsidRDefault="001F4328" w:rsidP="001F4328">
      <w:pPr>
        <w:jc w:val="center"/>
        <w:rPr>
          <w:rFonts w:ascii="Times New Roman" w:hAnsi="Times New Roman" w:cs="Times New Roman"/>
          <w:b/>
        </w:rPr>
      </w:pPr>
      <w:r>
        <w:rPr>
          <w:rFonts w:ascii="Times New Roman" w:hAnsi="Times New Roman" w:cs="Times New Roman"/>
          <w:b/>
        </w:rPr>
        <w:t>Assistant Professor, JCDM College of Engineering, Sirsa, India</w:t>
      </w:r>
      <w:r w:rsidRPr="001F4328">
        <w:rPr>
          <w:rFonts w:ascii="Times New Roman" w:hAnsi="Times New Roman" w:cs="Times New Roman"/>
          <w:b/>
          <w:vertAlign w:val="superscript"/>
        </w:rPr>
        <w:t>2</w:t>
      </w:r>
    </w:p>
    <w:p w:rsidR="00C75F80" w:rsidRPr="00712E5F" w:rsidRDefault="00712E5F">
      <w:pPr>
        <w:rPr>
          <w:rFonts w:ascii="Times New Roman" w:hAnsi="Times New Roman" w:cs="Times New Roman"/>
          <w:b/>
        </w:rPr>
      </w:pPr>
      <w:r w:rsidRPr="00712E5F">
        <w:rPr>
          <w:rFonts w:ascii="Times New Roman" w:hAnsi="Times New Roman" w:cs="Times New Roman"/>
          <w:b/>
        </w:rPr>
        <w:t xml:space="preserve">Abstract </w:t>
      </w:r>
    </w:p>
    <w:p w:rsidR="00712E5F" w:rsidRDefault="00126C68" w:rsidP="00712E5F">
      <w:pPr>
        <w:pStyle w:val="NormalWeb"/>
        <w:spacing w:line="360" w:lineRule="auto"/>
        <w:jc w:val="both"/>
        <w:rPr>
          <w:color w:val="252525"/>
        </w:rPr>
      </w:pPr>
      <w:r w:rsidRPr="001F7A00">
        <w:t xml:space="preserve">The overuse of fossil fuels and their detrimental effects on the environment must be considered in the current electrical energy crisis scenario. This promotes sustainable development by encouraging the use of renewable resources. The overall capacity of the energy systems was enhanced by adding such unpredictable renewable energy sources; however, the design of these hybrid systems is extremely important, which is why many academics have come to trust this area. Normally, in order to advance sustainable growth in the current electrical market, renewable resources like solar energy have been integrated into existing grid systems, but such systems have faced numerous challenges in terms of energy management. Energy management in solar-integrated electric grid systems is challenging because of a number of factors, such as temperature, wind speed, air pressure, and </w:t>
      </w:r>
      <w:proofErr w:type="gramStart"/>
      <w:r w:rsidRPr="001F7A00">
        <w:t>precipitation, that</w:t>
      </w:r>
      <w:proofErr w:type="gramEnd"/>
      <w:r w:rsidRPr="001F7A00">
        <w:t xml:space="preserve"> have erratic and volatile properties, and all such factors impact solar energy generation. Further, due to this, the power grid may become unstable if all of these unstable variables are disregarded, as voltage fluctuations may arise. In order to handle all of this, solar energy prediction is necessary so that the required actions can be taken based on the data available for renewable energy</w:t>
      </w:r>
      <w:r>
        <w:t>.  Hence t</w:t>
      </w:r>
      <w:r w:rsidR="00A5506C" w:rsidRPr="00A5506C">
        <w:rPr>
          <w:color w:val="252525"/>
        </w:rPr>
        <w:t>his paper reviewed the articles on statistical and AI-based solar irradiance forecasting in order to provide classifications for employees based on the situation.</w:t>
      </w:r>
    </w:p>
    <w:p w:rsidR="00A5506C" w:rsidRPr="00FF00D7" w:rsidRDefault="00A5506C" w:rsidP="00712E5F">
      <w:pPr>
        <w:pStyle w:val="NormalWeb"/>
        <w:spacing w:line="360" w:lineRule="auto"/>
        <w:jc w:val="both"/>
        <w:rPr>
          <w:i/>
          <w:color w:val="252525"/>
        </w:rPr>
      </w:pPr>
      <w:r w:rsidRPr="00FF00D7">
        <w:rPr>
          <w:b/>
          <w:i/>
          <w:color w:val="252525"/>
        </w:rPr>
        <w:t>Keywords:</w:t>
      </w:r>
      <w:r w:rsidR="00FF00D7">
        <w:rPr>
          <w:b/>
          <w:i/>
          <w:color w:val="252525"/>
        </w:rPr>
        <w:t xml:space="preserve"> </w:t>
      </w:r>
      <w:r w:rsidRPr="00FF00D7">
        <w:rPr>
          <w:i/>
          <w:color w:val="252525"/>
        </w:rPr>
        <w:t>Solar Energy, Statistical and AI-based Solar Irradiance Forecasting.</w:t>
      </w:r>
    </w:p>
    <w:p w:rsidR="00FF00D7" w:rsidRDefault="00A5506C" w:rsidP="00FF00D7">
      <w:pPr>
        <w:pStyle w:val="NormalWeb"/>
        <w:spacing w:after="0" w:afterAutospacing="0" w:line="360" w:lineRule="auto"/>
        <w:jc w:val="both"/>
        <w:rPr>
          <w:b/>
          <w:color w:val="252525"/>
        </w:rPr>
      </w:pPr>
      <w:r w:rsidRPr="00A5506C">
        <w:rPr>
          <w:b/>
          <w:color w:val="252525"/>
        </w:rPr>
        <w:t xml:space="preserve">Introduction </w:t>
      </w:r>
    </w:p>
    <w:p w:rsidR="00126C68" w:rsidRPr="00FF00D7" w:rsidRDefault="00126C68" w:rsidP="00FF00D7">
      <w:pPr>
        <w:pStyle w:val="NormalWeb"/>
        <w:spacing w:after="0" w:afterAutospacing="0" w:line="360" w:lineRule="auto"/>
        <w:jc w:val="both"/>
        <w:rPr>
          <w:b/>
          <w:color w:val="252525"/>
        </w:rPr>
      </w:pPr>
      <w:r w:rsidRPr="0067770D">
        <w:rPr>
          <w:color w:val="000000" w:themeColor="text1"/>
        </w:rPr>
        <w:t xml:space="preserve">Recently, significant improvements have been made to the electric power industry in order to increase efficiency. A more intricate network must result from that as well. Therefore, in this new environment, enhancing the power system's performance is becoming more and more </w:t>
      </w:r>
      <w:r w:rsidRPr="0067770D">
        <w:rPr>
          <w:color w:val="000000" w:themeColor="text1"/>
        </w:rPr>
        <w:lastRenderedPageBreak/>
        <w:t>crucial. However, businesses in the energy markets seek to send as much electricity along transmission networks as they can in order to maximize revenues. Transmission lines are become increasingly crowded as a result, and power systems are often operating extremely close to their boundary conditions.</w:t>
      </w:r>
      <w:r w:rsidR="006571B0">
        <w:rPr>
          <w:color w:val="000000" w:themeColor="text1"/>
        </w:rPr>
        <w:t xml:space="preserve"> </w:t>
      </w:r>
      <w:r w:rsidRPr="0067770D">
        <w:rPr>
          <w:color w:val="000000" w:themeColor="text1"/>
        </w:rPr>
        <w:t xml:space="preserve">However, as today's power market transactions are directly impacted by the energy transfer capacity of power lines, the expansion of the electrical network is becoming more and more significant. </w:t>
      </w:r>
    </w:p>
    <w:p w:rsidR="00126C68" w:rsidRDefault="00126C68" w:rsidP="00126C68">
      <w:pPr>
        <w:pStyle w:val="NormalWeb"/>
        <w:spacing w:line="360" w:lineRule="auto"/>
        <w:jc w:val="both"/>
        <w:rPr>
          <w:color w:val="000000" w:themeColor="text1"/>
        </w:rPr>
      </w:pPr>
      <w:r>
        <w:rPr>
          <w:color w:val="000000" w:themeColor="text1"/>
        </w:rPr>
        <w:t>Further, e</w:t>
      </w:r>
      <w:r w:rsidRPr="008F738C">
        <w:rPr>
          <w:color w:val="000000" w:themeColor="text1"/>
        </w:rPr>
        <w:t xml:space="preserve">lectric utilities controlled the system's voltage and frequency centrally, and electric power systems used to generate energy in response to demand. It is projected that in the future, renewable energy generation facilities such as wind and solar energy would account for even more than 20% of global energy production, but numerous nations have already begun the process of decarburizing their power systems and incorporating them into their current systems [1].This typically led to power imbalances because the system was unable to precisely calculate and regulate the total amount of power generated in real time. </w:t>
      </w:r>
    </w:p>
    <w:p w:rsidR="00E11690" w:rsidRPr="00E93245" w:rsidRDefault="00126C68" w:rsidP="00E93245">
      <w:pPr>
        <w:pStyle w:val="NormalWeb"/>
        <w:spacing w:line="360" w:lineRule="auto"/>
        <w:jc w:val="both"/>
        <w:rPr>
          <w:color w:val="000000" w:themeColor="text1"/>
        </w:rPr>
      </w:pPr>
      <w:r w:rsidRPr="00F418E1">
        <w:rPr>
          <w:color w:val="000000" w:themeColor="text1"/>
        </w:rPr>
        <w:t xml:space="preserve">As renewable energy sources rapidly permeate the current power grid, demand-side management will likewise become more and more important in modern power system networks [4–8]. Such important systems will continue to be used globally as a paradigm shift occurs away from traditional centralized control of dozens of power plants and towards decentralized management of millions or billions of loads to balance energy supply and demand. </w:t>
      </w:r>
      <w:r>
        <w:rPr>
          <w:color w:val="000000" w:themeColor="text1"/>
        </w:rPr>
        <w:t xml:space="preserve">All such systems suffered from the drawback of energy management. </w:t>
      </w:r>
      <w:r w:rsidRPr="00F418E1">
        <w:rPr>
          <w:color w:val="000000" w:themeColor="text1"/>
        </w:rPr>
        <w:t>Thus, studies in this area are currently being conducted.</w:t>
      </w:r>
      <w:r w:rsidR="002D61E0">
        <w:rPr>
          <w:color w:val="000000" w:themeColor="text1"/>
        </w:rPr>
        <w:t xml:space="preserve"> </w:t>
      </w:r>
      <w:r w:rsidR="00E11690" w:rsidRPr="00736238">
        <w:t>There are also a non-renewable energy sources that is being used up faster than it can be created. Due to the rising cost of fossil fuels and their potentially dangerous environmental effects, there has been a noticeable increase in interest in utilizing this</w:t>
      </w:r>
      <w:r w:rsidR="00E11690">
        <w:t xml:space="preserve"> solar energy in recent years [9</w:t>
      </w:r>
      <w:r w:rsidR="00E11690" w:rsidRPr="00736238">
        <w:t xml:space="preserve">]. </w:t>
      </w:r>
    </w:p>
    <w:p w:rsidR="00E11690" w:rsidRPr="00736238" w:rsidRDefault="00E11690" w:rsidP="00E11690">
      <w:pPr>
        <w:spacing w:line="360" w:lineRule="auto"/>
        <w:jc w:val="both"/>
        <w:rPr>
          <w:rFonts w:ascii="Times New Roman" w:hAnsi="Times New Roman" w:cs="Times New Roman"/>
          <w:sz w:val="24"/>
          <w:szCs w:val="24"/>
        </w:rPr>
      </w:pPr>
      <w:r w:rsidRPr="00736238">
        <w:rPr>
          <w:rFonts w:ascii="Times New Roman" w:hAnsi="Times New Roman" w:cs="Times New Roman"/>
          <w:sz w:val="24"/>
          <w:szCs w:val="24"/>
        </w:rPr>
        <w:t>Hence, solar energy is considered a promising replacement for fossil fuels. But due to existence of various variables including precipitation, temperature, wind speed, and atmospheric pressure, it exhibits intermittent</w:t>
      </w:r>
      <w:r>
        <w:rPr>
          <w:rFonts w:ascii="Times New Roman" w:hAnsi="Times New Roman" w:cs="Times New Roman"/>
          <w:sz w:val="24"/>
          <w:szCs w:val="24"/>
        </w:rPr>
        <w:t xml:space="preserve"> and volatile characteristics [10</w:t>
      </w:r>
      <w:r w:rsidRPr="00736238">
        <w:rPr>
          <w:rFonts w:ascii="Times New Roman" w:hAnsi="Times New Roman" w:cs="Times New Roman"/>
          <w:sz w:val="24"/>
          <w:szCs w:val="24"/>
        </w:rPr>
        <w:t xml:space="preserve">]. If all such unstable variable are ignored, voltage fluctuations may result that must be lead to </w:t>
      </w:r>
      <w:r>
        <w:rPr>
          <w:rFonts w:ascii="Times New Roman" w:hAnsi="Times New Roman" w:cs="Times New Roman"/>
          <w:sz w:val="24"/>
          <w:szCs w:val="24"/>
        </w:rPr>
        <w:t>instability in the power grid [11</w:t>
      </w:r>
      <w:r w:rsidRPr="00736238">
        <w:rPr>
          <w:rFonts w:ascii="Times New Roman" w:hAnsi="Times New Roman" w:cs="Times New Roman"/>
          <w:sz w:val="24"/>
          <w:szCs w:val="24"/>
        </w:rPr>
        <w:t>]. In contrast to this, if conventional power networks are integrated with renewable energy sources a precise balance between the supply and demand of electricity is necessary.</w:t>
      </w:r>
    </w:p>
    <w:p w:rsidR="00E11690" w:rsidRDefault="00E11690" w:rsidP="00E11690">
      <w:pPr>
        <w:spacing w:line="360" w:lineRule="auto"/>
        <w:jc w:val="both"/>
        <w:rPr>
          <w:rFonts w:ascii="Times New Roman" w:hAnsi="Times New Roman" w:cs="Times New Roman"/>
          <w:sz w:val="24"/>
          <w:szCs w:val="24"/>
        </w:rPr>
      </w:pPr>
      <w:r w:rsidRPr="00736238">
        <w:rPr>
          <w:rFonts w:ascii="Times New Roman" w:hAnsi="Times New Roman" w:cs="Times New Roman"/>
          <w:sz w:val="24"/>
          <w:szCs w:val="24"/>
        </w:rPr>
        <w:lastRenderedPageBreak/>
        <w:t>But in reality, maintaining this balance with conventional energy producing technologies can be difficult, especially in small or remote electrical networks. The electrical system's reliability is thus determined by its ability to withstand expected and unplanned variation and interruptions while maintaining a standard and progressive level of service for such consumers. The power system is unstable and has problems with voltage fluctuations, poor local power quality, and stability as a result of the irregular and unpredi</w:t>
      </w:r>
      <w:r>
        <w:rPr>
          <w:rFonts w:ascii="Times New Roman" w:hAnsi="Times New Roman" w:cs="Times New Roman"/>
          <w:sz w:val="24"/>
          <w:szCs w:val="24"/>
        </w:rPr>
        <w:t>ctable nature of solar energy [12</w:t>
      </w:r>
      <w:r w:rsidRPr="00736238">
        <w:rPr>
          <w:rFonts w:ascii="Times New Roman" w:hAnsi="Times New Roman" w:cs="Times New Roman"/>
          <w:sz w:val="24"/>
          <w:szCs w:val="24"/>
        </w:rPr>
        <w:t xml:space="preserve">]. </w:t>
      </w:r>
    </w:p>
    <w:p w:rsidR="00126C68" w:rsidRPr="00E11690" w:rsidRDefault="00E11690" w:rsidP="00E11690">
      <w:pPr>
        <w:spacing w:line="360" w:lineRule="auto"/>
        <w:jc w:val="both"/>
        <w:rPr>
          <w:rFonts w:ascii="Times New Roman" w:hAnsi="Times New Roman" w:cs="Times New Roman"/>
          <w:sz w:val="24"/>
          <w:szCs w:val="24"/>
        </w:rPr>
      </w:pPr>
      <w:r w:rsidRPr="00736238">
        <w:rPr>
          <w:rFonts w:ascii="Times New Roman" w:hAnsi="Times New Roman" w:cs="Times New Roman"/>
          <w:sz w:val="24"/>
          <w:szCs w:val="24"/>
        </w:rPr>
        <w:t>As a result, accurate energy flow control into the solar energy supply system or optimal grid network functioning depend on the ability to estima</w:t>
      </w:r>
      <w:r>
        <w:rPr>
          <w:rFonts w:ascii="Times New Roman" w:hAnsi="Times New Roman" w:cs="Times New Roman"/>
          <w:sz w:val="24"/>
          <w:szCs w:val="24"/>
        </w:rPr>
        <w:t>te solar system energy output [13</w:t>
      </w:r>
      <w:r w:rsidRPr="00736238">
        <w:rPr>
          <w:rFonts w:ascii="Times New Roman" w:hAnsi="Times New Roman" w:cs="Times New Roman"/>
          <w:sz w:val="24"/>
          <w:szCs w:val="24"/>
        </w:rPr>
        <w:t>]. As a result, predicting solar radiation is becoming more crucial.</w:t>
      </w:r>
      <w:r>
        <w:rPr>
          <w:rFonts w:ascii="Times New Roman" w:hAnsi="Times New Roman" w:cs="Times New Roman"/>
          <w:sz w:val="24"/>
          <w:szCs w:val="24"/>
        </w:rPr>
        <w:t xml:space="preserve"> Hence in this paper, various </w:t>
      </w:r>
      <w:r w:rsidRPr="00E86EEA">
        <w:rPr>
          <w:rFonts w:ascii="Times New Roman" w:hAnsi="Times New Roman" w:cs="Times New Roman"/>
          <w:sz w:val="24"/>
          <w:szCs w:val="24"/>
        </w:rPr>
        <w:t xml:space="preserve">articles </w:t>
      </w:r>
      <w:r>
        <w:rPr>
          <w:rFonts w:ascii="Times New Roman" w:hAnsi="Times New Roman" w:cs="Times New Roman"/>
          <w:sz w:val="24"/>
          <w:szCs w:val="24"/>
        </w:rPr>
        <w:t xml:space="preserve">has been </w:t>
      </w:r>
      <w:r w:rsidRPr="00E86EEA">
        <w:rPr>
          <w:rFonts w:ascii="Times New Roman" w:hAnsi="Times New Roman" w:cs="Times New Roman"/>
          <w:sz w:val="24"/>
          <w:szCs w:val="24"/>
        </w:rPr>
        <w:t>reviewed on statistical and AI-based solar irradiance forecasting in order to provide classifications for e</w:t>
      </w:r>
      <w:r>
        <w:rPr>
          <w:rFonts w:ascii="Times New Roman" w:hAnsi="Times New Roman" w:cs="Times New Roman"/>
          <w:sz w:val="24"/>
          <w:szCs w:val="24"/>
        </w:rPr>
        <w:t>mployees based on the situation</w:t>
      </w:r>
    </w:p>
    <w:p w:rsidR="00947647" w:rsidRPr="00FF00D7" w:rsidRDefault="00947647" w:rsidP="00FF00D7">
      <w:pPr>
        <w:spacing w:line="360" w:lineRule="auto"/>
        <w:jc w:val="both"/>
        <w:rPr>
          <w:rFonts w:ascii="Times New Roman" w:hAnsi="Times New Roman" w:cs="Times New Roman"/>
          <w:b/>
          <w:sz w:val="24"/>
          <w:szCs w:val="24"/>
        </w:rPr>
      </w:pPr>
      <w:r w:rsidRPr="00FF00D7">
        <w:rPr>
          <w:rFonts w:ascii="Times New Roman" w:hAnsi="Times New Roman" w:cs="Times New Roman"/>
          <w:b/>
          <w:sz w:val="24"/>
          <w:szCs w:val="24"/>
        </w:rPr>
        <w:t xml:space="preserve">Literature review </w:t>
      </w:r>
    </w:p>
    <w:p w:rsidR="007D6583" w:rsidRDefault="007D6583" w:rsidP="007D6583">
      <w:pPr>
        <w:spacing w:line="360" w:lineRule="auto"/>
        <w:jc w:val="both"/>
        <w:rPr>
          <w:rFonts w:ascii="Times New Roman" w:hAnsi="Times New Roman" w:cs="Times New Roman"/>
          <w:sz w:val="24"/>
          <w:szCs w:val="24"/>
        </w:rPr>
      </w:pPr>
      <w:r w:rsidRPr="007D6583">
        <w:rPr>
          <w:rFonts w:ascii="Times New Roman" w:hAnsi="Times New Roman" w:cs="Times New Roman"/>
          <w:sz w:val="24"/>
          <w:szCs w:val="24"/>
        </w:rPr>
        <w:t xml:space="preserve">This section of the article has been designed to showcase the choice of power quality issues, methodology or technique, and results obtained in the reviewed </w:t>
      </w:r>
      <w:proofErr w:type="spellStart"/>
      <w:r w:rsidRPr="007D6583">
        <w:rPr>
          <w:rFonts w:ascii="Times New Roman" w:hAnsi="Times New Roman" w:cs="Times New Roman"/>
          <w:sz w:val="24"/>
          <w:szCs w:val="24"/>
        </w:rPr>
        <w:t>article.Table</w:t>
      </w:r>
      <w:proofErr w:type="spellEnd"/>
      <w:r w:rsidRPr="007D6583">
        <w:rPr>
          <w:rFonts w:ascii="Times New Roman" w:hAnsi="Times New Roman" w:cs="Times New Roman"/>
          <w:sz w:val="24"/>
          <w:szCs w:val="24"/>
        </w:rPr>
        <w:t xml:space="preserve"> 1, present in this section, has demonstrated the complete analysis of the reviewed article in terms of author, year of publication, and outcome.</w:t>
      </w:r>
    </w:p>
    <w:p w:rsidR="007D6583" w:rsidRPr="007D6583" w:rsidRDefault="007D6583" w:rsidP="00B171B9">
      <w:pPr>
        <w:pStyle w:val="ListParagraph"/>
        <w:spacing w:after="0" w:line="360" w:lineRule="auto"/>
        <w:jc w:val="center"/>
        <w:rPr>
          <w:rFonts w:ascii="Times New Roman" w:hAnsi="Times New Roman" w:cs="Times New Roman"/>
          <w:sz w:val="24"/>
          <w:szCs w:val="24"/>
        </w:rPr>
      </w:pPr>
      <w:r w:rsidRPr="00D005B9">
        <w:rPr>
          <w:rFonts w:ascii="Times New Roman" w:hAnsi="Times New Roman" w:cs="Times New Roman"/>
          <w:b/>
          <w:sz w:val="24"/>
          <w:szCs w:val="24"/>
        </w:rPr>
        <w:t>Table 1:</w:t>
      </w:r>
      <w:r w:rsidRPr="00D005B9">
        <w:rPr>
          <w:rFonts w:ascii="Times New Roman" w:hAnsi="Times New Roman" w:cs="Times New Roman"/>
          <w:sz w:val="24"/>
          <w:szCs w:val="24"/>
        </w:rPr>
        <w:t xml:space="preserve"> Analysis of Reviewed articles</w:t>
      </w:r>
    </w:p>
    <w:tbl>
      <w:tblPr>
        <w:tblpPr w:leftFromText="180" w:rightFromText="180" w:vertAnchor="text" w:horzAnchor="margin" w:tblpY="5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1762"/>
        <w:gridCol w:w="2473"/>
        <w:gridCol w:w="3405"/>
        <w:gridCol w:w="1044"/>
      </w:tblGrid>
      <w:tr w:rsidR="0057411D" w:rsidRPr="007D6583" w:rsidTr="0057411D">
        <w:trPr>
          <w:trHeight w:val="1250"/>
        </w:trPr>
        <w:tc>
          <w:tcPr>
            <w:tcW w:w="466" w:type="pct"/>
          </w:tcPr>
          <w:p w:rsidR="0057411D" w:rsidRPr="007D6583" w:rsidRDefault="0057411D" w:rsidP="00396705">
            <w:pPr>
              <w:jc w:val="center"/>
              <w:rPr>
                <w:rFonts w:ascii="Times New Roman" w:hAnsi="Times New Roman" w:cs="Times New Roman"/>
                <w:b/>
                <w:color w:val="000000"/>
                <w:sz w:val="24"/>
                <w:szCs w:val="24"/>
              </w:rPr>
            </w:pPr>
            <w:bookmarkStart w:id="0" w:name="_GoBack"/>
            <w:proofErr w:type="spellStart"/>
            <w:r w:rsidRPr="007D6583">
              <w:rPr>
                <w:rFonts w:ascii="Times New Roman" w:hAnsi="Times New Roman" w:cs="Times New Roman"/>
                <w:b/>
                <w:color w:val="000000"/>
                <w:sz w:val="24"/>
                <w:szCs w:val="24"/>
              </w:rPr>
              <w:t>S.No</w:t>
            </w:r>
            <w:proofErr w:type="spellEnd"/>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b/>
                <w:sz w:val="24"/>
                <w:szCs w:val="24"/>
                <w:lang w:val="en-GB" w:eastAsia="zh-CN"/>
              </w:rPr>
            </w:pPr>
            <w:r w:rsidRPr="007D6583">
              <w:rPr>
                <w:rFonts w:ascii="Times New Roman" w:eastAsia="SimSun" w:hAnsi="Times New Roman" w:cs="Times New Roman"/>
                <w:b/>
                <w:sz w:val="24"/>
                <w:szCs w:val="24"/>
                <w:lang w:val="en-GB" w:eastAsia="zh-CN"/>
              </w:rPr>
              <w:t>Year of Publication</w:t>
            </w:r>
          </w:p>
        </w:tc>
        <w:tc>
          <w:tcPr>
            <w:tcW w:w="1291" w:type="pct"/>
          </w:tcPr>
          <w:p w:rsidR="0057411D" w:rsidRPr="007D6583" w:rsidRDefault="0057411D" w:rsidP="00396705">
            <w:pPr>
              <w:tabs>
                <w:tab w:val="left" w:pos="1080"/>
              </w:tabs>
              <w:spacing w:after="0" w:line="240" w:lineRule="auto"/>
              <w:jc w:val="center"/>
              <w:rPr>
                <w:rFonts w:ascii="Times New Roman" w:eastAsia="SimSun" w:hAnsi="Times New Roman" w:cs="Times New Roman"/>
                <w:b/>
                <w:sz w:val="24"/>
                <w:szCs w:val="24"/>
                <w:lang w:val="en-GB" w:eastAsia="zh-CN"/>
              </w:rPr>
            </w:pPr>
            <w:r w:rsidRPr="007D6583">
              <w:rPr>
                <w:rFonts w:ascii="Times New Roman" w:eastAsia="SimSun" w:hAnsi="Times New Roman" w:cs="Times New Roman"/>
                <w:b/>
                <w:sz w:val="24"/>
                <w:szCs w:val="24"/>
                <w:lang w:val="en-GB" w:eastAsia="zh-CN"/>
              </w:rPr>
              <w:t>Author/s</w:t>
            </w:r>
          </w:p>
        </w:tc>
        <w:tc>
          <w:tcPr>
            <w:tcW w:w="1778" w:type="pct"/>
          </w:tcPr>
          <w:p w:rsidR="0057411D" w:rsidRPr="007D6583" w:rsidRDefault="0057411D" w:rsidP="00396705">
            <w:pPr>
              <w:tabs>
                <w:tab w:val="left" w:pos="1080"/>
              </w:tabs>
              <w:spacing w:after="0" w:line="240" w:lineRule="auto"/>
              <w:jc w:val="center"/>
              <w:rPr>
                <w:rFonts w:ascii="Times New Roman" w:eastAsia="SimSun" w:hAnsi="Times New Roman" w:cs="Times New Roman"/>
                <w:b/>
                <w:sz w:val="24"/>
                <w:szCs w:val="24"/>
                <w:lang w:val="en-GB" w:eastAsia="zh-CN"/>
              </w:rPr>
            </w:pPr>
            <w:r w:rsidRPr="007D6583">
              <w:rPr>
                <w:rFonts w:ascii="Times New Roman" w:eastAsia="SimSun" w:hAnsi="Times New Roman" w:cs="Times New Roman"/>
                <w:b/>
                <w:sz w:val="24"/>
                <w:szCs w:val="24"/>
                <w:lang w:val="en-GB" w:eastAsia="zh-CN"/>
              </w:rPr>
              <w:t>Summary</w:t>
            </w:r>
          </w:p>
        </w:tc>
        <w:tc>
          <w:tcPr>
            <w:tcW w:w="545" w:type="pct"/>
          </w:tcPr>
          <w:p w:rsidR="0057411D" w:rsidRPr="007D6583" w:rsidRDefault="0057411D" w:rsidP="00396705">
            <w:pPr>
              <w:jc w:val="center"/>
              <w:rPr>
                <w:rFonts w:ascii="Times New Roman" w:hAnsi="Times New Roman" w:cs="Times New Roman"/>
                <w:b/>
                <w:color w:val="000000"/>
                <w:sz w:val="24"/>
                <w:szCs w:val="24"/>
              </w:rPr>
            </w:pPr>
            <w:r w:rsidRPr="007D6583">
              <w:rPr>
                <w:rFonts w:ascii="Times New Roman" w:hAnsi="Times New Roman" w:cs="Times New Roman"/>
                <w:b/>
                <w:color w:val="000000"/>
                <w:sz w:val="24"/>
                <w:szCs w:val="24"/>
              </w:rPr>
              <w:t>Ref</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1</w:t>
            </w:r>
          </w:p>
          <w:p w:rsidR="0057411D" w:rsidRPr="007D6583" w:rsidRDefault="0057411D" w:rsidP="00775794">
            <w:pPr>
              <w:rPr>
                <w:rFonts w:ascii="Times New Roman" w:hAnsi="Times New Roman" w:cs="Times New Roman"/>
                <w:sz w:val="24"/>
                <w:szCs w:val="24"/>
              </w:rPr>
            </w:pPr>
          </w:p>
          <w:p w:rsidR="0057411D" w:rsidRPr="007D6583" w:rsidRDefault="0057411D" w:rsidP="00775794">
            <w:pPr>
              <w:rPr>
                <w:rFonts w:ascii="Times New Roman" w:hAnsi="Times New Roman" w:cs="Times New Roman"/>
                <w:sz w:val="24"/>
                <w:szCs w:val="24"/>
              </w:rPr>
            </w:pPr>
          </w:p>
          <w:p w:rsidR="0057411D" w:rsidRPr="007D6583" w:rsidRDefault="0057411D" w:rsidP="00775794">
            <w:pPr>
              <w:rPr>
                <w:rFonts w:ascii="Times New Roman" w:hAnsi="Times New Roman" w:cs="Times New Roman"/>
                <w:sz w:val="24"/>
                <w:szCs w:val="24"/>
              </w:rPr>
            </w:pPr>
          </w:p>
          <w:p w:rsidR="0057411D" w:rsidRPr="007D6583" w:rsidRDefault="0057411D" w:rsidP="00775794">
            <w:pPr>
              <w:rPr>
                <w:rFonts w:ascii="Times New Roman" w:hAnsi="Times New Roman" w:cs="Times New Roman"/>
                <w:sz w:val="24"/>
                <w:szCs w:val="24"/>
              </w:rPr>
            </w:pP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val="en-GB" w:eastAsia="zh-CN"/>
              </w:rPr>
            </w:pPr>
            <w:r w:rsidRPr="007D6583">
              <w:rPr>
                <w:rFonts w:ascii="Times New Roman" w:eastAsia="SimSun" w:hAnsi="Times New Roman" w:cs="Times New Roman"/>
                <w:sz w:val="24"/>
                <w:szCs w:val="24"/>
                <w:lang w:val="en-GB" w:eastAsia="zh-CN"/>
              </w:rPr>
              <w:t>2020</w:t>
            </w:r>
          </w:p>
        </w:tc>
        <w:tc>
          <w:tcPr>
            <w:tcW w:w="1291" w:type="pct"/>
          </w:tcPr>
          <w:p w:rsidR="0057411D" w:rsidRPr="007D6583" w:rsidRDefault="0057411D" w:rsidP="00775794">
            <w:pPr>
              <w:tabs>
                <w:tab w:val="left" w:pos="1080"/>
              </w:tabs>
              <w:spacing w:after="0" w:line="240" w:lineRule="auto"/>
              <w:rPr>
                <w:rFonts w:ascii="Times New Roman" w:eastAsia="SimSun" w:hAnsi="Times New Roman" w:cs="Times New Roman"/>
                <w:sz w:val="24"/>
                <w:szCs w:val="24"/>
                <w:lang w:val="en-GB" w:eastAsia="zh-CN"/>
              </w:rPr>
            </w:pPr>
            <w:proofErr w:type="spellStart"/>
            <w:r w:rsidRPr="007D6583">
              <w:rPr>
                <w:rFonts w:ascii="Times New Roman" w:eastAsia="SimSun" w:hAnsi="Times New Roman" w:cs="Times New Roman"/>
                <w:sz w:val="24"/>
                <w:szCs w:val="24"/>
                <w:lang w:eastAsia="zh-CN"/>
              </w:rPr>
              <w:t>Pilati</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775794">
            <w:pPr>
              <w:tabs>
                <w:tab w:val="left" w:pos="1080"/>
              </w:tabs>
              <w:spacing w:after="0" w:line="240" w:lineRule="auto"/>
              <w:jc w:val="both"/>
              <w:rPr>
                <w:rFonts w:ascii="Times New Roman" w:eastAsia="SimSun" w:hAnsi="Times New Roman" w:cs="Times New Roman"/>
                <w:sz w:val="24"/>
                <w:szCs w:val="24"/>
                <w:lang w:val="en-GB" w:eastAsia="zh-CN"/>
              </w:rPr>
            </w:pPr>
            <w:r w:rsidRPr="007D6583">
              <w:rPr>
                <w:rFonts w:ascii="Times New Roman" w:eastAsia="SimSun" w:hAnsi="Times New Roman" w:cs="Times New Roman"/>
                <w:sz w:val="24"/>
                <w:szCs w:val="24"/>
                <w:lang w:eastAsia="zh-CN"/>
              </w:rPr>
              <w:t>By taking use of the short-term estimates of environmental and economic characteristics, a proper operation management can result in financial gains.</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14</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2</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val="en-GB" w:eastAsia="zh-CN"/>
              </w:rPr>
            </w:pPr>
            <w:r w:rsidRPr="007D6583">
              <w:rPr>
                <w:rFonts w:ascii="Times New Roman" w:eastAsia="SimSun" w:hAnsi="Times New Roman" w:cs="Times New Roman"/>
                <w:sz w:val="24"/>
                <w:szCs w:val="24"/>
                <w:lang w:val="en-GB" w:eastAsia="zh-CN"/>
              </w:rPr>
              <w:t>2020</w:t>
            </w:r>
          </w:p>
        </w:tc>
        <w:tc>
          <w:tcPr>
            <w:tcW w:w="1291"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val="en-GB" w:eastAsia="zh-CN"/>
              </w:rPr>
            </w:pPr>
            <w:proofErr w:type="spellStart"/>
            <w:r w:rsidRPr="007D6583">
              <w:rPr>
                <w:rFonts w:ascii="Times New Roman" w:hAnsi="Times New Roman" w:cs="Times New Roman"/>
                <w:color w:val="222222"/>
                <w:sz w:val="24"/>
                <w:szCs w:val="24"/>
                <w:shd w:val="clear" w:color="auto" w:fill="FFFFFF"/>
              </w:rPr>
              <w:t>Toopshekan</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B171B9" w:rsidP="00600F15">
            <w:pPr>
              <w:tabs>
                <w:tab w:val="left" w:pos="1080"/>
              </w:tabs>
              <w:spacing w:after="0" w:line="240" w:lineRule="auto"/>
              <w:jc w:val="both"/>
              <w:rPr>
                <w:rFonts w:ascii="Times New Roman" w:eastAsia="SimSun" w:hAnsi="Times New Roman" w:cs="Times New Roman"/>
                <w:sz w:val="24"/>
                <w:szCs w:val="24"/>
                <w:lang w:val="en-GB" w:eastAsia="zh-CN"/>
              </w:rPr>
            </w:pPr>
            <w:r w:rsidRPr="007D6583">
              <w:rPr>
                <w:rFonts w:ascii="Times New Roman" w:eastAsia="SimSun" w:hAnsi="Times New Roman" w:cs="Times New Roman"/>
                <w:sz w:val="24"/>
                <w:szCs w:val="24"/>
                <w:lang w:eastAsia="zh-CN"/>
              </w:rPr>
              <w:t>An environmental analysis of a hybrid renewable system has</w:t>
            </w:r>
            <w:r w:rsidR="0057411D" w:rsidRPr="007D6583">
              <w:rPr>
                <w:rFonts w:ascii="Times New Roman" w:eastAsia="SimSun" w:hAnsi="Times New Roman" w:cs="Times New Roman"/>
                <w:sz w:val="24"/>
                <w:szCs w:val="24"/>
                <w:lang w:eastAsia="zh-CN"/>
              </w:rPr>
              <w:t xml:space="preserve"> </w:t>
            </w:r>
            <w:r w:rsidR="0057411D" w:rsidRPr="007D6583">
              <w:rPr>
                <w:rFonts w:ascii="Times New Roman" w:eastAsia="SimSun" w:hAnsi="Times New Roman" w:cs="Times New Roman"/>
                <w:sz w:val="24"/>
                <w:szCs w:val="24"/>
                <w:lang w:eastAsia="zh-CN"/>
              </w:rPr>
              <w:lastRenderedPageBreak/>
              <w:t xml:space="preserve">been completed, and MATLAB Link has been used to create a unique dispatching strategy for a grid-connected PV/WT/DG/Battery system. </w:t>
            </w:r>
            <w:proofErr w:type="gramStart"/>
            <w:r w:rsidR="0057411D" w:rsidRPr="007D6583">
              <w:rPr>
                <w:rFonts w:ascii="Times New Roman" w:eastAsia="SimSun" w:hAnsi="Times New Roman" w:cs="Times New Roman"/>
                <w:sz w:val="24"/>
                <w:szCs w:val="24"/>
                <w:lang w:eastAsia="zh-CN"/>
              </w:rPr>
              <w:t>controller</w:t>
            </w:r>
            <w:proofErr w:type="gramEnd"/>
            <w:r w:rsidR="0057411D" w:rsidRPr="007D6583">
              <w:rPr>
                <w:rFonts w:ascii="Times New Roman" w:eastAsia="SimSun" w:hAnsi="Times New Roman" w:cs="Times New Roman"/>
                <w:sz w:val="24"/>
                <w:szCs w:val="24"/>
                <w:lang w:eastAsia="zh-CN"/>
              </w:rPr>
              <w:t xml:space="preserve"> in HOMER software.</w:t>
            </w:r>
          </w:p>
        </w:tc>
        <w:tc>
          <w:tcPr>
            <w:tcW w:w="545" w:type="pct"/>
          </w:tcPr>
          <w:p w:rsidR="0057411D" w:rsidRPr="007D6583" w:rsidRDefault="0057411D" w:rsidP="00600F1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lastRenderedPageBreak/>
              <w:t>15</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lastRenderedPageBreak/>
              <w:t>3</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val="en-GB" w:eastAsia="zh-CN"/>
              </w:rPr>
            </w:pPr>
            <w:r w:rsidRPr="007D6583">
              <w:rPr>
                <w:rFonts w:ascii="Times New Roman" w:eastAsia="SimSun" w:hAnsi="Times New Roman" w:cs="Times New Roman"/>
                <w:sz w:val="24"/>
                <w:szCs w:val="24"/>
                <w:lang w:val="en-GB" w:eastAsia="zh-CN"/>
              </w:rPr>
              <w:t>2020</w:t>
            </w:r>
          </w:p>
        </w:tc>
        <w:tc>
          <w:tcPr>
            <w:tcW w:w="1291"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val="en-GB" w:eastAsia="zh-CN"/>
              </w:rPr>
            </w:pPr>
            <w:proofErr w:type="spellStart"/>
            <w:r w:rsidRPr="007D6583">
              <w:rPr>
                <w:rFonts w:ascii="Times New Roman" w:eastAsia="SimSun" w:hAnsi="Times New Roman" w:cs="Times New Roman"/>
                <w:sz w:val="24"/>
                <w:szCs w:val="24"/>
                <w:lang w:eastAsia="zh-CN"/>
              </w:rPr>
              <w:t>Murugaperumal</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600F15">
            <w:pPr>
              <w:tabs>
                <w:tab w:val="left" w:pos="1080"/>
              </w:tabs>
              <w:spacing w:after="0" w:line="240" w:lineRule="auto"/>
              <w:jc w:val="both"/>
              <w:rPr>
                <w:rFonts w:ascii="Times New Roman" w:eastAsia="SimSun" w:hAnsi="Times New Roman" w:cs="Times New Roman"/>
                <w:sz w:val="24"/>
                <w:szCs w:val="24"/>
                <w:lang w:val="en-GB" w:eastAsia="zh-CN"/>
              </w:rPr>
            </w:pPr>
            <w:r w:rsidRPr="007D6583">
              <w:rPr>
                <w:rFonts w:ascii="Times New Roman" w:eastAsia="SimSun" w:hAnsi="Times New Roman" w:cs="Times New Roman"/>
                <w:sz w:val="24"/>
                <w:szCs w:val="24"/>
                <w:lang w:eastAsia="zh-CN"/>
              </w:rPr>
              <w:t>Employing short-term load forecasting methodologies, the village's accessible load patterns were analyzed and their day-by-day and time-step variations were computed. This study also includes the AI based HRE sizing optimization for the best techno-economic configuration.</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16</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4</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val="en-GB" w:eastAsia="zh-CN"/>
              </w:rPr>
            </w:pPr>
            <w:r w:rsidRPr="007D6583">
              <w:rPr>
                <w:rFonts w:ascii="Times New Roman" w:eastAsia="SimSun" w:hAnsi="Times New Roman" w:cs="Times New Roman"/>
                <w:sz w:val="24"/>
                <w:szCs w:val="24"/>
                <w:lang w:val="en-GB" w:eastAsia="zh-CN"/>
              </w:rPr>
              <w:t>2020</w:t>
            </w:r>
          </w:p>
        </w:tc>
        <w:tc>
          <w:tcPr>
            <w:tcW w:w="1291" w:type="pct"/>
          </w:tcPr>
          <w:p w:rsidR="0057411D" w:rsidRPr="007D6583" w:rsidRDefault="0057411D" w:rsidP="00600F15">
            <w:pPr>
              <w:tabs>
                <w:tab w:val="left" w:pos="1080"/>
              </w:tabs>
              <w:spacing w:after="0" w:line="240" w:lineRule="auto"/>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Wu et al.</w:t>
            </w:r>
          </w:p>
        </w:tc>
        <w:tc>
          <w:tcPr>
            <w:tcW w:w="1778" w:type="pct"/>
          </w:tcPr>
          <w:p w:rsidR="0057411D" w:rsidRPr="007D6583" w:rsidRDefault="0057411D" w:rsidP="00D15381">
            <w:pPr>
              <w:tabs>
                <w:tab w:val="left" w:pos="1080"/>
              </w:tabs>
              <w:spacing w:after="0" w:line="240" w:lineRule="auto"/>
              <w:jc w:val="both"/>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 xml:space="preserve">The findings show that, for air compressors employing variable speed drives, either artificial neural network perform well. However, only the short-term, long-term memory model performs well for air compressors employing on/off control and load and unload type air </w:t>
            </w:r>
            <w:proofErr w:type="gramStart"/>
            <w:r w:rsidRPr="007D6583">
              <w:rPr>
                <w:rFonts w:ascii="Times New Roman" w:eastAsia="SimSun" w:hAnsi="Times New Roman" w:cs="Times New Roman"/>
                <w:sz w:val="24"/>
                <w:szCs w:val="24"/>
                <w:lang w:eastAsia="zh-CN"/>
              </w:rPr>
              <w:t>compressors  do</w:t>
            </w:r>
            <w:proofErr w:type="gramEnd"/>
            <w:r w:rsidRPr="007D6583">
              <w:rPr>
                <w:rFonts w:ascii="Times New Roman" w:eastAsia="SimSun" w:hAnsi="Times New Roman" w:cs="Times New Roman"/>
                <w:sz w:val="24"/>
                <w:szCs w:val="24"/>
                <w:lang w:eastAsia="zh-CN"/>
              </w:rPr>
              <w:t xml:space="preserve"> not produce satisfactory results.</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17</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5</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2020</w:t>
            </w:r>
          </w:p>
        </w:tc>
        <w:tc>
          <w:tcPr>
            <w:tcW w:w="1291" w:type="pct"/>
          </w:tcPr>
          <w:p w:rsidR="0057411D" w:rsidRPr="007D6583" w:rsidRDefault="0057411D" w:rsidP="00D15381">
            <w:pPr>
              <w:tabs>
                <w:tab w:val="left" w:pos="1080"/>
              </w:tabs>
              <w:spacing w:after="0" w:line="240" w:lineRule="auto"/>
              <w:jc w:val="center"/>
              <w:rPr>
                <w:rFonts w:ascii="Times New Roman" w:eastAsia="SimSun" w:hAnsi="Times New Roman" w:cs="Times New Roman"/>
                <w:sz w:val="24"/>
                <w:szCs w:val="24"/>
                <w:lang w:eastAsia="zh-CN"/>
              </w:rPr>
            </w:pPr>
            <w:proofErr w:type="spellStart"/>
            <w:r w:rsidRPr="007D6583">
              <w:rPr>
                <w:rFonts w:ascii="Times New Roman" w:eastAsia="SimSun" w:hAnsi="Times New Roman" w:cs="Times New Roman"/>
                <w:sz w:val="24"/>
                <w:szCs w:val="24"/>
                <w:lang w:eastAsia="zh-CN"/>
              </w:rPr>
              <w:t>Raju</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D15381">
            <w:pPr>
              <w:tabs>
                <w:tab w:val="left" w:pos="1080"/>
              </w:tabs>
              <w:spacing w:after="0" w:line="240" w:lineRule="auto"/>
              <w:jc w:val="both"/>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As per author of the article, for smart grid functions like power dispatch and managing load, Short Term Load Forecasting (STLF) is crucial. IOT is a new technology that is permeating all fields of engineering and research.</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18</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6</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2020</w:t>
            </w:r>
          </w:p>
        </w:tc>
        <w:tc>
          <w:tcPr>
            <w:tcW w:w="1291"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proofErr w:type="spellStart"/>
            <w:r w:rsidRPr="007D6583">
              <w:rPr>
                <w:rFonts w:ascii="Times New Roman" w:eastAsia="SimSun" w:hAnsi="Times New Roman" w:cs="Times New Roman"/>
                <w:sz w:val="24"/>
                <w:szCs w:val="24"/>
                <w:lang w:eastAsia="zh-CN"/>
              </w:rPr>
              <w:t>Shadab</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D15381">
            <w:pPr>
              <w:tabs>
                <w:tab w:val="left" w:pos="1080"/>
              </w:tabs>
              <w:spacing w:after="0" w:line="240" w:lineRule="auto"/>
              <w:jc w:val="both"/>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 xml:space="preserve">The study determined that seasonal ARIMA simulations can be effectively used for predicting spatial time series solar radiation data. It also evaluated the ARIMA models as a feasible strategy to forecast the average monthly insolation data across an area of 18904 square </w:t>
            </w:r>
            <w:proofErr w:type="spellStart"/>
            <w:r w:rsidRPr="007D6583">
              <w:rPr>
                <w:rFonts w:ascii="Times New Roman" w:eastAsia="SimSun" w:hAnsi="Times New Roman" w:cs="Times New Roman"/>
                <w:sz w:val="24"/>
                <w:szCs w:val="24"/>
                <w:lang w:eastAsia="zh-CN"/>
              </w:rPr>
              <w:t>kilometres</w:t>
            </w:r>
            <w:proofErr w:type="spellEnd"/>
            <w:r w:rsidRPr="007D6583">
              <w:rPr>
                <w:rFonts w:ascii="Times New Roman" w:eastAsia="SimSun" w:hAnsi="Times New Roman" w:cs="Times New Roman"/>
                <w:sz w:val="24"/>
                <w:szCs w:val="24"/>
                <w:lang w:eastAsia="zh-CN"/>
              </w:rPr>
              <w:t xml:space="preserve"> around India's capital Delhi.</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19</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lastRenderedPageBreak/>
              <w:t>7</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2020</w:t>
            </w:r>
          </w:p>
        </w:tc>
        <w:tc>
          <w:tcPr>
            <w:tcW w:w="1291"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proofErr w:type="spellStart"/>
            <w:r w:rsidRPr="007D6583">
              <w:rPr>
                <w:rFonts w:ascii="Times New Roman" w:eastAsia="SimSun" w:hAnsi="Times New Roman" w:cs="Times New Roman"/>
                <w:sz w:val="24"/>
                <w:szCs w:val="24"/>
                <w:lang w:eastAsia="zh-CN"/>
              </w:rPr>
              <w:t>Pazikadin</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D15381">
            <w:pPr>
              <w:tabs>
                <w:tab w:val="left" w:pos="1080"/>
              </w:tabs>
              <w:spacing w:after="0" w:line="240" w:lineRule="auto"/>
              <w:jc w:val="both"/>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The instrumentation used to detect solar irradiance and the use of ANN algorithms for forecasting solar power generation were both thoroughly reviewed in the current study. By emphasizing the various perspectives found in the literature on solar power forecasting, the review expands on earlier studies. The primary source of prior documentation for the review was four major databases, which made a substantial addition to the corpus of knowledge</w:t>
            </w:r>
            <w:proofErr w:type="gramStart"/>
            <w:r w:rsidRPr="007D6583">
              <w:rPr>
                <w:rFonts w:ascii="Times New Roman" w:eastAsia="SimSun" w:hAnsi="Times New Roman" w:cs="Times New Roman"/>
                <w:sz w:val="24"/>
                <w:szCs w:val="24"/>
                <w:lang w:eastAsia="zh-CN"/>
              </w:rPr>
              <w:t>..</w:t>
            </w:r>
            <w:proofErr w:type="gramEnd"/>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20</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8</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2020</w:t>
            </w:r>
          </w:p>
        </w:tc>
        <w:tc>
          <w:tcPr>
            <w:tcW w:w="1291"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proofErr w:type="spellStart"/>
            <w:r w:rsidRPr="007D6583">
              <w:rPr>
                <w:rFonts w:ascii="Times New Roman" w:eastAsia="SimSun" w:hAnsi="Times New Roman" w:cs="Times New Roman"/>
                <w:sz w:val="24"/>
                <w:szCs w:val="24"/>
                <w:lang w:eastAsia="zh-CN"/>
              </w:rPr>
              <w:t>Yagli</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D15381">
            <w:pPr>
              <w:tabs>
                <w:tab w:val="left" w:pos="1080"/>
              </w:tabs>
              <w:spacing w:after="0" w:line="240" w:lineRule="auto"/>
              <w:jc w:val="both"/>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An ensemble of 1-hour-ahead clear-sky score forecasts produced by 20 commercial machine-learning and combinational models that were trained using ground-based data gathered at 7 research-grade stations are post-processed in this work. The models that use data are selected from many model families with diverse prediction processes, including time series, rule- or tree-based, linear/nonlinear, and kernel-based models.</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21</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9</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2019</w:t>
            </w:r>
          </w:p>
        </w:tc>
        <w:tc>
          <w:tcPr>
            <w:tcW w:w="1291" w:type="pct"/>
          </w:tcPr>
          <w:p w:rsidR="0057411D" w:rsidRPr="007D6583" w:rsidRDefault="0057411D" w:rsidP="003443EC">
            <w:pPr>
              <w:tabs>
                <w:tab w:val="left" w:pos="1080"/>
              </w:tabs>
              <w:spacing w:after="0" w:line="240" w:lineRule="auto"/>
              <w:rPr>
                <w:rFonts w:ascii="Times New Roman" w:eastAsia="SimSun" w:hAnsi="Times New Roman" w:cs="Times New Roman"/>
                <w:sz w:val="24"/>
                <w:szCs w:val="24"/>
                <w:lang w:eastAsia="zh-CN"/>
              </w:rPr>
            </w:pPr>
            <w:proofErr w:type="spellStart"/>
            <w:r w:rsidRPr="007D6583">
              <w:rPr>
                <w:rFonts w:ascii="Times New Roman" w:eastAsia="SimSun" w:hAnsi="Times New Roman" w:cs="Times New Roman"/>
                <w:sz w:val="24"/>
                <w:szCs w:val="24"/>
                <w:lang w:eastAsia="zh-CN"/>
              </w:rPr>
              <w:t>Srivastava</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3443EC">
            <w:pPr>
              <w:tabs>
                <w:tab w:val="left" w:pos="1080"/>
              </w:tabs>
              <w:spacing w:after="0" w:line="240" w:lineRule="auto"/>
              <w:jc w:val="both"/>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 xml:space="preserve">This case study analyses the solar radiation predicting achievements of the CART, MARS, M5, and random forest models. For the Gorakhpur, </w:t>
            </w:r>
            <w:proofErr w:type="gramStart"/>
            <w:r w:rsidRPr="007D6583">
              <w:rPr>
                <w:rFonts w:ascii="Times New Roman" w:eastAsia="SimSun" w:hAnsi="Times New Roman" w:cs="Times New Roman"/>
                <w:sz w:val="24"/>
                <w:szCs w:val="24"/>
                <w:lang w:eastAsia="zh-CN"/>
              </w:rPr>
              <w:t>India ,</w:t>
            </w:r>
            <w:proofErr w:type="gramEnd"/>
            <w:r w:rsidRPr="007D6583">
              <w:rPr>
                <w:rFonts w:ascii="Times New Roman" w:eastAsia="SimSun" w:hAnsi="Times New Roman" w:cs="Times New Roman"/>
                <w:sz w:val="24"/>
                <w:szCs w:val="24"/>
                <w:lang w:eastAsia="zh-CN"/>
              </w:rPr>
              <w:t xml:space="preserve"> the model's abilities were analyzed hourly for solar radiation forecasts ranging from one day to six days in advance..</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22</w:t>
            </w:r>
          </w:p>
        </w:tc>
      </w:tr>
      <w:tr w:rsidR="0057411D" w:rsidRPr="007D6583" w:rsidTr="0057411D">
        <w:tc>
          <w:tcPr>
            <w:tcW w:w="466" w:type="pct"/>
          </w:tcPr>
          <w:p w:rsidR="0057411D" w:rsidRPr="007D6583" w:rsidRDefault="0057411D" w:rsidP="00396705">
            <w:pPr>
              <w:jc w:val="right"/>
              <w:rPr>
                <w:rFonts w:ascii="Times New Roman" w:hAnsi="Times New Roman" w:cs="Times New Roman"/>
                <w:color w:val="000000"/>
                <w:sz w:val="24"/>
                <w:szCs w:val="24"/>
              </w:rPr>
            </w:pPr>
            <w:r w:rsidRPr="007D6583">
              <w:rPr>
                <w:rFonts w:ascii="Times New Roman" w:hAnsi="Times New Roman" w:cs="Times New Roman"/>
                <w:color w:val="000000"/>
                <w:sz w:val="24"/>
                <w:szCs w:val="24"/>
              </w:rPr>
              <w:t>10</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2019</w:t>
            </w:r>
          </w:p>
        </w:tc>
        <w:tc>
          <w:tcPr>
            <w:tcW w:w="1291"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proofErr w:type="spellStart"/>
            <w:r w:rsidRPr="007D6583">
              <w:rPr>
                <w:rFonts w:ascii="Times New Roman" w:eastAsia="SimSun" w:hAnsi="Times New Roman" w:cs="Times New Roman"/>
                <w:sz w:val="24"/>
                <w:szCs w:val="24"/>
                <w:lang w:eastAsia="zh-CN"/>
              </w:rPr>
              <w:t>Yagli</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9971F5">
            <w:pPr>
              <w:tabs>
                <w:tab w:val="left" w:pos="1080"/>
              </w:tabs>
              <w:spacing w:after="0" w:line="240" w:lineRule="auto"/>
              <w:jc w:val="both"/>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 xml:space="preserve">Employing satellite-derived irradiance information collected from 7 locations across 5 distinct climate zones on the US mainland, a total of 68 machine learning (ML) models were </w:t>
            </w:r>
            <w:r w:rsidRPr="007D6583">
              <w:rPr>
                <w:rFonts w:ascii="Times New Roman" w:eastAsia="SimSun" w:hAnsi="Times New Roman" w:cs="Times New Roman"/>
                <w:sz w:val="24"/>
                <w:szCs w:val="24"/>
                <w:lang w:eastAsia="zh-CN"/>
              </w:rPr>
              <w:lastRenderedPageBreak/>
              <w:t xml:space="preserve">evaluated in this study. During all-sky conditions, tree-based approaches were found to be better in long-term average </w:t>
            </w:r>
            <w:proofErr w:type="spellStart"/>
            <w:r w:rsidRPr="007D6583">
              <w:rPr>
                <w:rFonts w:ascii="Times New Roman" w:eastAsia="SimSun" w:hAnsi="Times New Roman" w:cs="Times New Roman"/>
                <w:sz w:val="24"/>
                <w:szCs w:val="24"/>
                <w:lang w:eastAsia="zh-CN"/>
              </w:rPr>
              <w:t>nRMSE</w:t>
            </w:r>
            <w:proofErr w:type="spellEnd"/>
            <w:r w:rsidRPr="007D6583">
              <w:rPr>
                <w:rFonts w:ascii="Times New Roman" w:eastAsia="SimSun" w:hAnsi="Times New Roman" w:cs="Times New Roman"/>
                <w:sz w:val="24"/>
                <w:szCs w:val="24"/>
                <w:lang w:eastAsia="zh-CN"/>
              </w:rPr>
              <w:t xml:space="preserve">, while under clear-sky conditions, MLP and SVR versions were the most effective. </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lastRenderedPageBreak/>
              <w:t>23</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lastRenderedPageBreak/>
              <w:t>11</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2019</w:t>
            </w:r>
          </w:p>
        </w:tc>
        <w:tc>
          <w:tcPr>
            <w:tcW w:w="1291"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proofErr w:type="spellStart"/>
            <w:r w:rsidRPr="007D6583">
              <w:rPr>
                <w:rFonts w:ascii="Times New Roman" w:eastAsia="SimSun" w:hAnsi="Times New Roman" w:cs="Times New Roman"/>
                <w:sz w:val="24"/>
                <w:szCs w:val="24"/>
                <w:lang w:eastAsia="zh-CN"/>
              </w:rPr>
              <w:t>VanDeventer</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9971F5">
            <w:pPr>
              <w:tabs>
                <w:tab w:val="left" w:pos="1080"/>
              </w:tabs>
              <w:spacing w:after="0" w:line="240" w:lineRule="auto"/>
              <w:jc w:val="both"/>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By contrasting the results with those of the original SVM and the suggested GASVM, the effectiveness of the suggested approach is confirmed. By contrasting the SVM without optimization with the suggested technique with optimization, a performance measure can be developed based on the assessment of performance findings.</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24</w:t>
            </w:r>
          </w:p>
          <w:p w:rsidR="0057411D" w:rsidRPr="007D6583" w:rsidRDefault="0057411D" w:rsidP="009971F5">
            <w:pPr>
              <w:rPr>
                <w:rFonts w:ascii="Times New Roman" w:hAnsi="Times New Roman" w:cs="Times New Roman"/>
                <w:sz w:val="24"/>
                <w:szCs w:val="24"/>
              </w:rPr>
            </w:pPr>
          </w:p>
          <w:p w:rsidR="0057411D" w:rsidRPr="007D6583" w:rsidRDefault="0057411D" w:rsidP="009971F5">
            <w:pPr>
              <w:rPr>
                <w:rFonts w:ascii="Times New Roman" w:hAnsi="Times New Roman" w:cs="Times New Roman"/>
                <w:sz w:val="24"/>
                <w:szCs w:val="24"/>
              </w:rPr>
            </w:pPr>
          </w:p>
          <w:p w:rsidR="0057411D" w:rsidRPr="007D6583" w:rsidRDefault="0057411D" w:rsidP="009971F5">
            <w:pPr>
              <w:rPr>
                <w:rFonts w:ascii="Times New Roman" w:hAnsi="Times New Roman" w:cs="Times New Roman"/>
                <w:sz w:val="24"/>
                <w:szCs w:val="24"/>
              </w:rPr>
            </w:pPr>
          </w:p>
          <w:p w:rsidR="0057411D" w:rsidRPr="007D6583" w:rsidRDefault="0057411D" w:rsidP="009971F5">
            <w:pPr>
              <w:rPr>
                <w:rFonts w:ascii="Times New Roman" w:hAnsi="Times New Roman" w:cs="Times New Roman"/>
                <w:sz w:val="24"/>
                <w:szCs w:val="24"/>
              </w:rPr>
            </w:pPr>
          </w:p>
          <w:p w:rsidR="0057411D" w:rsidRPr="007D6583" w:rsidRDefault="0057411D" w:rsidP="009971F5">
            <w:pPr>
              <w:rPr>
                <w:rFonts w:ascii="Times New Roman" w:hAnsi="Times New Roman" w:cs="Times New Roman"/>
                <w:sz w:val="24"/>
                <w:szCs w:val="24"/>
              </w:rPr>
            </w:pP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12</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2019</w:t>
            </w:r>
          </w:p>
        </w:tc>
        <w:tc>
          <w:tcPr>
            <w:tcW w:w="1291"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proofErr w:type="spellStart"/>
            <w:r w:rsidRPr="007D6583">
              <w:rPr>
                <w:rFonts w:ascii="Times New Roman" w:eastAsia="SimSun" w:hAnsi="Times New Roman" w:cs="Times New Roman"/>
                <w:sz w:val="24"/>
                <w:szCs w:val="24"/>
                <w:lang w:eastAsia="zh-CN"/>
              </w:rPr>
              <w:t>Qiu</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2168BE">
            <w:pPr>
              <w:tabs>
                <w:tab w:val="left" w:pos="1080"/>
              </w:tabs>
              <w:spacing w:after="0" w:line="240" w:lineRule="auto"/>
              <w:jc w:val="both"/>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 xml:space="preserve">Utilizing data on solar radiation from </w:t>
            </w:r>
            <w:proofErr w:type="spellStart"/>
            <w:r w:rsidRPr="007D6583">
              <w:rPr>
                <w:rFonts w:ascii="Times New Roman" w:eastAsia="SimSun" w:hAnsi="Times New Roman" w:cs="Times New Roman"/>
                <w:sz w:val="24"/>
                <w:szCs w:val="24"/>
                <w:lang w:eastAsia="zh-CN"/>
              </w:rPr>
              <w:t>Solargis</w:t>
            </w:r>
            <w:proofErr w:type="spellEnd"/>
            <w:r w:rsidRPr="007D6583">
              <w:rPr>
                <w:rFonts w:ascii="Times New Roman" w:eastAsia="SimSun" w:hAnsi="Times New Roman" w:cs="Times New Roman"/>
                <w:sz w:val="24"/>
                <w:szCs w:val="24"/>
                <w:lang w:eastAsia="zh-CN"/>
              </w:rPr>
              <w:t xml:space="preserve"> as well as the EU solar power geographically data system, this research defines an improved computational framework that forecasts solar rays using a weighting technique that calculates the amount of sunlight along six the primary navigation routes, ensuring the accuracy of the forecast results. </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25</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13</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val="en-GB" w:eastAsia="zh-CN"/>
              </w:rPr>
            </w:pPr>
            <w:r w:rsidRPr="007D6583">
              <w:rPr>
                <w:rFonts w:ascii="Times New Roman" w:eastAsia="SimSun" w:hAnsi="Times New Roman" w:cs="Times New Roman"/>
                <w:sz w:val="24"/>
                <w:szCs w:val="24"/>
                <w:lang w:val="en-GB" w:eastAsia="zh-CN"/>
              </w:rPr>
              <w:t>2018</w:t>
            </w:r>
          </w:p>
        </w:tc>
        <w:tc>
          <w:tcPr>
            <w:tcW w:w="1291" w:type="pct"/>
          </w:tcPr>
          <w:p w:rsidR="0057411D" w:rsidRPr="007D6583" w:rsidRDefault="0057411D" w:rsidP="007D6583">
            <w:pPr>
              <w:tabs>
                <w:tab w:val="left" w:pos="1080"/>
              </w:tabs>
              <w:spacing w:after="0" w:line="240" w:lineRule="auto"/>
              <w:rPr>
                <w:rFonts w:ascii="Times New Roman" w:eastAsia="SimSun" w:hAnsi="Times New Roman" w:cs="Times New Roman"/>
                <w:sz w:val="24"/>
                <w:szCs w:val="24"/>
                <w:lang w:eastAsia="zh-CN"/>
              </w:rPr>
            </w:pPr>
            <w:r w:rsidRPr="007D6583">
              <w:rPr>
                <w:rFonts w:ascii="Times New Roman" w:hAnsi="Times New Roman" w:cs="Times New Roman"/>
                <w:sz w:val="24"/>
                <w:szCs w:val="24"/>
              </w:rPr>
              <w:t>Mohan et al.</w:t>
            </w:r>
          </w:p>
        </w:tc>
        <w:tc>
          <w:tcPr>
            <w:tcW w:w="1778" w:type="pct"/>
          </w:tcPr>
          <w:p w:rsidR="0057411D" w:rsidRPr="007D6583" w:rsidRDefault="0057411D" w:rsidP="007D6583">
            <w:pPr>
              <w:spacing w:after="0" w:line="240" w:lineRule="auto"/>
              <w:jc w:val="both"/>
              <w:outlineLvl w:val="1"/>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Electric load forecasting is critical to power system security, stability, and energy demand management. For the grid to operate reliably on a daily basis, a short-term load forecasting (STLF) model that is fast, resilient, and accurate enough is required.</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26</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14</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2018</w:t>
            </w:r>
          </w:p>
        </w:tc>
        <w:tc>
          <w:tcPr>
            <w:tcW w:w="1291"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proofErr w:type="spellStart"/>
            <w:r w:rsidRPr="007D6583">
              <w:rPr>
                <w:rFonts w:ascii="Times New Roman" w:eastAsia="SimSun" w:hAnsi="Times New Roman" w:cs="Times New Roman"/>
                <w:sz w:val="24"/>
                <w:szCs w:val="24"/>
                <w:lang w:eastAsia="zh-CN"/>
              </w:rPr>
              <w:t>Ghritlahre</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7D6583">
            <w:pPr>
              <w:tabs>
                <w:tab w:val="left" w:pos="1080"/>
              </w:tabs>
              <w:spacing w:after="0" w:line="240" w:lineRule="auto"/>
              <w:jc w:val="both"/>
              <w:rPr>
                <w:rFonts w:ascii="Times New Roman" w:eastAsia="SimSun" w:hAnsi="Times New Roman" w:cs="Times New Roman"/>
                <w:sz w:val="24"/>
                <w:szCs w:val="24"/>
                <w:lang w:eastAsia="zh-CN"/>
              </w:rPr>
            </w:pPr>
            <w:r w:rsidRPr="0057411D">
              <w:rPr>
                <w:rFonts w:ascii="Times New Roman" w:eastAsia="SimSun" w:hAnsi="Times New Roman" w:cs="Times New Roman"/>
                <w:sz w:val="24"/>
                <w:szCs w:val="24"/>
                <w:lang w:eastAsia="zh-CN"/>
              </w:rPr>
              <w:t xml:space="preserve">In the current study, an Artificial Neural Network (ANN) model has been created and compared with real experimental data to forecast the transfer of heat from a textured absorber plate to air travelling via the solar air </w:t>
            </w:r>
            <w:r w:rsidRPr="0057411D">
              <w:rPr>
                <w:rFonts w:ascii="Times New Roman" w:eastAsia="SimSun" w:hAnsi="Times New Roman" w:cs="Times New Roman"/>
                <w:sz w:val="24"/>
                <w:szCs w:val="24"/>
                <w:lang w:eastAsia="zh-CN"/>
              </w:rPr>
              <w:lastRenderedPageBreak/>
              <w:t>heater's ducts.</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lastRenderedPageBreak/>
              <w:t>27</w:t>
            </w:r>
          </w:p>
        </w:tc>
      </w:tr>
      <w:tr w:rsidR="0057411D" w:rsidRPr="007D6583" w:rsidTr="0057411D">
        <w:tc>
          <w:tcPr>
            <w:tcW w:w="466"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lastRenderedPageBreak/>
              <w:t>15</w:t>
            </w:r>
          </w:p>
        </w:tc>
        <w:tc>
          <w:tcPr>
            <w:tcW w:w="920" w:type="pct"/>
          </w:tcPr>
          <w:p w:rsidR="0057411D" w:rsidRPr="007D6583" w:rsidRDefault="0057411D" w:rsidP="00396705">
            <w:pPr>
              <w:tabs>
                <w:tab w:val="left" w:pos="1080"/>
              </w:tabs>
              <w:spacing w:after="0" w:line="240" w:lineRule="auto"/>
              <w:jc w:val="center"/>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2018</w:t>
            </w:r>
          </w:p>
        </w:tc>
        <w:tc>
          <w:tcPr>
            <w:tcW w:w="1291" w:type="pct"/>
          </w:tcPr>
          <w:p w:rsidR="0057411D" w:rsidRPr="007D6583" w:rsidRDefault="0057411D" w:rsidP="007D6583">
            <w:pPr>
              <w:tabs>
                <w:tab w:val="left" w:pos="1080"/>
              </w:tabs>
              <w:spacing w:after="0" w:line="240" w:lineRule="auto"/>
              <w:rPr>
                <w:rFonts w:ascii="Times New Roman" w:eastAsia="SimSun" w:hAnsi="Times New Roman" w:cs="Times New Roman"/>
                <w:sz w:val="24"/>
                <w:szCs w:val="24"/>
                <w:lang w:eastAsia="zh-CN"/>
              </w:rPr>
            </w:pPr>
            <w:proofErr w:type="spellStart"/>
            <w:r w:rsidRPr="007D6583">
              <w:rPr>
                <w:rFonts w:ascii="Times New Roman" w:eastAsia="SimSun" w:hAnsi="Times New Roman" w:cs="Times New Roman"/>
                <w:sz w:val="24"/>
                <w:szCs w:val="24"/>
                <w:lang w:eastAsia="zh-CN"/>
              </w:rPr>
              <w:t>Zendehboudi</w:t>
            </w:r>
            <w:proofErr w:type="spellEnd"/>
            <w:r w:rsidRPr="007D6583">
              <w:rPr>
                <w:rFonts w:ascii="Times New Roman" w:eastAsia="SimSun" w:hAnsi="Times New Roman" w:cs="Times New Roman"/>
                <w:sz w:val="24"/>
                <w:szCs w:val="24"/>
                <w:lang w:eastAsia="zh-CN"/>
              </w:rPr>
              <w:t xml:space="preserve"> et al.</w:t>
            </w:r>
          </w:p>
        </w:tc>
        <w:tc>
          <w:tcPr>
            <w:tcW w:w="1778" w:type="pct"/>
          </w:tcPr>
          <w:p w:rsidR="0057411D" w:rsidRPr="007D6583" w:rsidRDefault="0057411D" w:rsidP="007D6583">
            <w:pPr>
              <w:tabs>
                <w:tab w:val="left" w:pos="1080"/>
              </w:tabs>
              <w:spacing w:after="0" w:line="240" w:lineRule="auto"/>
              <w:jc w:val="both"/>
              <w:rPr>
                <w:rFonts w:ascii="Times New Roman" w:eastAsia="SimSun" w:hAnsi="Times New Roman" w:cs="Times New Roman"/>
                <w:sz w:val="24"/>
                <w:szCs w:val="24"/>
                <w:lang w:eastAsia="zh-CN"/>
              </w:rPr>
            </w:pPr>
            <w:r w:rsidRPr="007D6583">
              <w:rPr>
                <w:rFonts w:ascii="Times New Roman" w:eastAsia="SimSun" w:hAnsi="Times New Roman" w:cs="Times New Roman"/>
                <w:sz w:val="24"/>
                <w:szCs w:val="24"/>
                <w:lang w:eastAsia="zh-CN"/>
              </w:rPr>
              <w:t xml:space="preserve">This study examined the use of SVM </w:t>
            </w:r>
            <w:proofErr w:type="spellStart"/>
            <w:r w:rsidRPr="007D6583">
              <w:rPr>
                <w:rFonts w:ascii="Times New Roman" w:eastAsia="SimSun" w:hAnsi="Times New Roman" w:cs="Times New Roman"/>
                <w:sz w:val="24"/>
                <w:szCs w:val="24"/>
                <w:lang w:eastAsia="zh-CN"/>
              </w:rPr>
              <w:t>modelling</w:t>
            </w:r>
            <w:proofErr w:type="spellEnd"/>
            <w:r w:rsidRPr="007D6583">
              <w:rPr>
                <w:rFonts w:ascii="Times New Roman" w:eastAsia="SimSun" w:hAnsi="Times New Roman" w:cs="Times New Roman"/>
                <w:sz w:val="24"/>
                <w:szCs w:val="24"/>
                <w:lang w:eastAsia="zh-CN"/>
              </w:rPr>
              <w:t xml:space="preserve"> in the solar and wind energy industries. Because of this model's consistency and precision in forecasting, it has drawn the interest of numerous academics globally and been extensively employed. Nonetheless, based on the related articles that were assessed in the wind and solar sectors.</w:t>
            </w:r>
          </w:p>
        </w:tc>
        <w:tc>
          <w:tcPr>
            <w:tcW w:w="545" w:type="pct"/>
          </w:tcPr>
          <w:p w:rsidR="0057411D" w:rsidRPr="007D6583" w:rsidRDefault="0057411D" w:rsidP="00396705">
            <w:pPr>
              <w:jc w:val="center"/>
              <w:rPr>
                <w:rFonts w:ascii="Times New Roman" w:hAnsi="Times New Roman" w:cs="Times New Roman"/>
                <w:color w:val="000000"/>
                <w:sz w:val="24"/>
                <w:szCs w:val="24"/>
              </w:rPr>
            </w:pPr>
            <w:r w:rsidRPr="007D6583">
              <w:rPr>
                <w:rFonts w:ascii="Times New Roman" w:hAnsi="Times New Roman" w:cs="Times New Roman"/>
                <w:color w:val="000000"/>
                <w:sz w:val="24"/>
                <w:szCs w:val="24"/>
              </w:rPr>
              <w:t>28</w:t>
            </w:r>
          </w:p>
        </w:tc>
      </w:tr>
    </w:tbl>
    <w:bookmarkEnd w:id="0"/>
    <w:p w:rsidR="00F04502" w:rsidRDefault="00F04502" w:rsidP="00573EC2">
      <w:pPr>
        <w:pStyle w:val="NormalWeb"/>
        <w:spacing w:before="0" w:beforeAutospacing="0" w:after="0" w:afterAutospacing="0" w:line="360" w:lineRule="auto"/>
        <w:jc w:val="both"/>
        <w:rPr>
          <w:rFonts w:eastAsiaTheme="minorHAnsi"/>
        </w:rPr>
      </w:pPr>
      <w:r w:rsidRPr="00F04502">
        <w:rPr>
          <w:rFonts w:eastAsiaTheme="minorHAnsi"/>
        </w:rPr>
        <w:t>Table 1's analysis reveals that while many studies have attempted long- and short-term solar irradiance predictions, artificial intelligence (AI) techniques have produced the greatest results.</w:t>
      </w:r>
    </w:p>
    <w:p w:rsidR="00007A71" w:rsidRPr="00F04502" w:rsidRDefault="00007A71" w:rsidP="00573EC2">
      <w:pPr>
        <w:pStyle w:val="NormalWeb"/>
        <w:spacing w:before="0" w:beforeAutospacing="0" w:after="0" w:afterAutospacing="0" w:line="360" w:lineRule="auto"/>
        <w:jc w:val="both"/>
        <w:rPr>
          <w:b/>
        </w:rPr>
      </w:pPr>
    </w:p>
    <w:p w:rsidR="00B171B9" w:rsidRDefault="00172CAF" w:rsidP="00573EC2">
      <w:pPr>
        <w:pStyle w:val="NormalWeb"/>
        <w:spacing w:before="0" w:beforeAutospacing="0" w:after="240" w:afterAutospacing="0"/>
        <w:jc w:val="both"/>
        <w:rPr>
          <w:b/>
        </w:rPr>
      </w:pPr>
      <w:r w:rsidRPr="00172CAF">
        <w:rPr>
          <w:rFonts w:eastAsiaTheme="minorHAnsi"/>
          <w:b/>
        </w:rPr>
        <w:t xml:space="preserve">Conclusion </w:t>
      </w:r>
    </w:p>
    <w:p w:rsidR="00A5506C" w:rsidRPr="00B171B9" w:rsidRDefault="00E11690" w:rsidP="002D61E0">
      <w:pPr>
        <w:pStyle w:val="NormalWeb"/>
        <w:spacing w:before="0" w:beforeAutospacing="0" w:after="240" w:afterAutospacing="0" w:line="360" w:lineRule="auto"/>
        <w:jc w:val="both"/>
        <w:rPr>
          <w:b/>
        </w:rPr>
      </w:pPr>
      <w:r w:rsidRPr="00E11690">
        <w:t>Solar photovoltaic power generation technologies enable developing countries to meet their effective load demand. Suggestions for suitable solar systems for different sites require pragmatic approaches guided by relevant international engineering standards. The off-grid solar PV design approaches and the techno-economic and life cycle impact assessments that have yielded comprehensive results of academic value and interest are presented in this study. This study reviews both statistics and artificial intelligence methodologies. Planning and developing distributed solar power systems for off-grid applications in developing countries may benefit from this.</w:t>
      </w:r>
    </w:p>
    <w:p w:rsidR="00A5506C" w:rsidRPr="00E11690" w:rsidRDefault="00A5506C" w:rsidP="00A5506C">
      <w:pPr>
        <w:pStyle w:val="NormalWeb"/>
        <w:spacing w:line="360" w:lineRule="auto"/>
        <w:jc w:val="both"/>
        <w:rPr>
          <w:b/>
        </w:rPr>
      </w:pPr>
      <w:r w:rsidRPr="00E11690">
        <w:rPr>
          <w:b/>
        </w:rPr>
        <w:t xml:space="preserve">References </w:t>
      </w:r>
    </w:p>
    <w:p w:rsidR="00E11690" w:rsidRDefault="00E11690"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5B7176">
        <w:rPr>
          <w:rFonts w:ascii="Times New Roman" w:hAnsi="Times New Roman" w:cs="Times New Roman"/>
          <w:sz w:val="24"/>
          <w:szCs w:val="24"/>
        </w:rPr>
        <w:t>Pilotto</w:t>
      </w:r>
      <w:proofErr w:type="spellEnd"/>
      <w:r w:rsidRPr="005B7176">
        <w:rPr>
          <w:rFonts w:ascii="Times New Roman" w:hAnsi="Times New Roman" w:cs="Times New Roman"/>
          <w:sz w:val="24"/>
          <w:szCs w:val="24"/>
        </w:rPr>
        <w:t xml:space="preserve">, L.A., Ping, W.W., </w:t>
      </w:r>
      <w:proofErr w:type="spellStart"/>
      <w:r w:rsidRPr="005B7176">
        <w:rPr>
          <w:rFonts w:ascii="Times New Roman" w:hAnsi="Times New Roman" w:cs="Times New Roman"/>
          <w:sz w:val="24"/>
          <w:szCs w:val="24"/>
        </w:rPr>
        <w:t>Carvalho</w:t>
      </w:r>
      <w:proofErr w:type="spellEnd"/>
      <w:r w:rsidRPr="005B7176">
        <w:rPr>
          <w:rFonts w:ascii="Times New Roman" w:hAnsi="Times New Roman" w:cs="Times New Roman"/>
          <w:sz w:val="24"/>
          <w:szCs w:val="24"/>
        </w:rPr>
        <w:t xml:space="preserve">, A.R., Wey, A., Long, W.F., Alvarado, F.L. and </w:t>
      </w:r>
      <w:proofErr w:type="spellStart"/>
      <w:r w:rsidRPr="005B7176">
        <w:rPr>
          <w:rFonts w:ascii="Times New Roman" w:hAnsi="Times New Roman" w:cs="Times New Roman"/>
          <w:sz w:val="24"/>
          <w:szCs w:val="24"/>
        </w:rPr>
        <w:t>Edris</w:t>
      </w:r>
      <w:proofErr w:type="spellEnd"/>
      <w:r w:rsidRPr="005B7176">
        <w:rPr>
          <w:rFonts w:ascii="Times New Roman" w:hAnsi="Times New Roman" w:cs="Times New Roman"/>
          <w:sz w:val="24"/>
          <w:szCs w:val="24"/>
        </w:rPr>
        <w:t xml:space="preserve">, A., 1997. Determination of needed FACTS controllers that increase asset utilization of power systems. </w:t>
      </w:r>
      <w:r w:rsidRPr="005B7176">
        <w:rPr>
          <w:rFonts w:ascii="Times New Roman" w:hAnsi="Times New Roman" w:cs="Times New Roman"/>
          <w:i/>
          <w:sz w:val="24"/>
          <w:szCs w:val="24"/>
        </w:rPr>
        <w:t>IEEE Transactions on Power Delivery</w:t>
      </w:r>
      <w:r w:rsidRPr="005B7176">
        <w:rPr>
          <w:rFonts w:ascii="Times New Roman" w:hAnsi="Times New Roman" w:cs="Times New Roman"/>
          <w:sz w:val="24"/>
          <w:szCs w:val="24"/>
        </w:rPr>
        <w:t>, 12(1), pp.364-371</w:t>
      </w:r>
    </w:p>
    <w:p w:rsidR="00E11690" w:rsidRPr="00032B8C" w:rsidRDefault="00E11690" w:rsidP="00E11690">
      <w:pPr>
        <w:pStyle w:val="ListParagraph"/>
        <w:numPr>
          <w:ilvl w:val="0"/>
          <w:numId w:val="2"/>
        </w:numPr>
        <w:spacing w:line="360" w:lineRule="auto"/>
        <w:jc w:val="both"/>
        <w:rPr>
          <w:rFonts w:ascii="Times New Roman" w:hAnsi="Times New Roman" w:cs="Times New Roman"/>
          <w:sz w:val="24"/>
          <w:szCs w:val="24"/>
        </w:rPr>
      </w:pPr>
      <w:r w:rsidRPr="00032B8C">
        <w:rPr>
          <w:rFonts w:ascii="Times New Roman" w:hAnsi="Times New Roman" w:cs="Times New Roman"/>
          <w:sz w:val="24"/>
          <w:szCs w:val="24"/>
        </w:rPr>
        <w:t xml:space="preserve">Brooks, A., Lu, E., </w:t>
      </w:r>
      <w:proofErr w:type="spellStart"/>
      <w:r w:rsidRPr="00032B8C">
        <w:rPr>
          <w:rFonts w:ascii="Times New Roman" w:hAnsi="Times New Roman" w:cs="Times New Roman"/>
          <w:sz w:val="24"/>
          <w:szCs w:val="24"/>
        </w:rPr>
        <w:t>Reicher</w:t>
      </w:r>
      <w:proofErr w:type="spellEnd"/>
      <w:r w:rsidRPr="00032B8C">
        <w:rPr>
          <w:rFonts w:ascii="Times New Roman" w:hAnsi="Times New Roman" w:cs="Times New Roman"/>
          <w:sz w:val="24"/>
          <w:szCs w:val="24"/>
        </w:rPr>
        <w:t xml:space="preserve">, D., </w:t>
      </w:r>
      <w:proofErr w:type="spellStart"/>
      <w:r w:rsidRPr="00032B8C">
        <w:rPr>
          <w:rFonts w:ascii="Times New Roman" w:hAnsi="Times New Roman" w:cs="Times New Roman"/>
          <w:sz w:val="24"/>
          <w:szCs w:val="24"/>
        </w:rPr>
        <w:t>Spirakis</w:t>
      </w:r>
      <w:proofErr w:type="spellEnd"/>
      <w:r w:rsidRPr="00032B8C">
        <w:rPr>
          <w:rFonts w:ascii="Times New Roman" w:hAnsi="Times New Roman" w:cs="Times New Roman"/>
          <w:sz w:val="24"/>
          <w:szCs w:val="24"/>
        </w:rPr>
        <w:t>, C., &amp;</w:t>
      </w:r>
      <w:proofErr w:type="spellStart"/>
      <w:r w:rsidRPr="00032B8C">
        <w:rPr>
          <w:rFonts w:ascii="Times New Roman" w:hAnsi="Times New Roman" w:cs="Times New Roman"/>
          <w:sz w:val="24"/>
          <w:szCs w:val="24"/>
        </w:rPr>
        <w:t>Weihl</w:t>
      </w:r>
      <w:proofErr w:type="spellEnd"/>
      <w:r w:rsidRPr="00032B8C">
        <w:rPr>
          <w:rFonts w:ascii="Times New Roman" w:hAnsi="Times New Roman" w:cs="Times New Roman"/>
          <w:sz w:val="24"/>
          <w:szCs w:val="24"/>
        </w:rPr>
        <w:t>, B. (2010). “Demand dispatch</w:t>
      </w:r>
      <w:r w:rsidRPr="00032B8C">
        <w:rPr>
          <w:rFonts w:ascii="Times New Roman" w:hAnsi="Times New Roman" w:cs="Times New Roman"/>
          <w:i/>
          <w:sz w:val="24"/>
          <w:szCs w:val="24"/>
        </w:rPr>
        <w:t xml:space="preserve">". IEEE Power and Energy Magazine, </w:t>
      </w:r>
      <w:r w:rsidRPr="00032B8C">
        <w:rPr>
          <w:rFonts w:ascii="Times New Roman" w:hAnsi="Times New Roman" w:cs="Times New Roman"/>
          <w:sz w:val="24"/>
          <w:szCs w:val="24"/>
        </w:rPr>
        <w:t>8(3), 20-29.</w:t>
      </w:r>
    </w:p>
    <w:p w:rsidR="00E11690" w:rsidRPr="00032B8C" w:rsidRDefault="00E11690"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032B8C">
        <w:rPr>
          <w:rFonts w:ascii="Times New Roman" w:hAnsi="Times New Roman" w:cs="Times New Roman"/>
          <w:sz w:val="24"/>
          <w:szCs w:val="24"/>
        </w:rPr>
        <w:t>Che</w:t>
      </w:r>
      <w:proofErr w:type="spellEnd"/>
      <w:r w:rsidRPr="00032B8C">
        <w:rPr>
          <w:rFonts w:ascii="Times New Roman" w:hAnsi="Times New Roman" w:cs="Times New Roman"/>
          <w:sz w:val="24"/>
          <w:szCs w:val="24"/>
        </w:rPr>
        <w:t xml:space="preserve">, X., Wei, T., </w:t>
      </w:r>
      <w:proofErr w:type="spellStart"/>
      <w:r w:rsidRPr="00032B8C">
        <w:rPr>
          <w:rFonts w:ascii="Times New Roman" w:hAnsi="Times New Roman" w:cs="Times New Roman"/>
          <w:sz w:val="24"/>
          <w:szCs w:val="24"/>
        </w:rPr>
        <w:t>Huo</w:t>
      </w:r>
      <w:proofErr w:type="spellEnd"/>
      <w:r w:rsidRPr="00032B8C">
        <w:rPr>
          <w:rFonts w:ascii="Times New Roman" w:hAnsi="Times New Roman" w:cs="Times New Roman"/>
          <w:sz w:val="24"/>
          <w:szCs w:val="24"/>
        </w:rPr>
        <w:t>, Q., &amp;</w:t>
      </w:r>
      <w:proofErr w:type="spellStart"/>
      <w:r w:rsidRPr="00032B8C">
        <w:rPr>
          <w:rFonts w:ascii="Times New Roman" w:hAnsi="Times New Roman" w:cs="Times New Roman"/>
          <w:sz w:val="24"/>
          <w:szCs w:val="24"/>
        </w:rPr>
        <w:t>Jia</w:t>
      </w:r>
      <w:proofErr w:type="spellEnd"/>
      <w:r w:rsidRPr="00032B8C">
        <w:rPr>
          <w:rFonts w:ascii="Times New Roman" w:hAnsi="Times New Roman" w:cs="Times New Roman"/>
          <w:sz w:val="24"/>
          <w:szCs w:val="24"/>
        </w:rPr>
        <w:t xml:space="preserve">, D. (2014, August). “A general comparative analysis of static synchronous compensator and electric spring”. In 2014 </w:t>
      </w:r>
      <w:r w:rsidRPr="00032B8C">
        <w:rPr>
          <w:rFonts w:ascii="Times New Roman" w:hAnsi="Times New Roman" w:cs="Times New Roman"/>
          <w:i/>
          <w:sz w:val="24"/>
          <w:szCs w:val="24"/>
        </w:rPr>
        <w:t>IEEE Conference and Expo Transportation Electrification Asia-Pacific (ITEC Asia-Pacific)</w:t>
      </w:r>
      <w:r w:rsidRPr="00032B8C">
        <w:rPr>
          <w:rFonts w:ascii="Times New Roman" w:hAnsi="Times New Roman" w:cs="Times New Roman"/>
          <w:sz w:val="24"/>
          <w:szCs w:val="24"/>
        </w:rPr>
        <w:t xml:space="preserve"> (pp. 1-5). IEEE.</w:t>
      </w:r>
    </w:p>
    <w:p w:rsidR="00E11690" w:rsidRPr="00032B8C" w:rsidRDefault="00E11690" w:rsidP="00E11690">
      <w:pPr>
        <w:pStyle w:val="ListParagraph"/>
        <w:numPr>
          <w:ilvl w:val="0"/>
          <w:numId w:val="2"/>
        </w:numPr>
        <w:spacing w:line="360" w:lineRule="auto"/>
        <w:jc w:val="both"/>
        <w:rPr>
          <w:rFonts w:ascii="Times New Roman" w:hAnsi="Times New Roman" w:cs="Times New Roman"/>
          <w:i/>
          <w:sz w:val="24"/>
          <w:szCs w:val="24"/>
        </w:rPr>
      </w:pPr>
      <w:proofErr w:type="spellStart"/>
      <w:r w:rsidRPr="00032B8C">
        <w:rPr>
          <w:rFonts w:ascii="Times New Roman" w:hAnsi="Times New Roman" w:cs="Times New Roman"/>
          <w:sz w:val="24"/>
          <w:szCs w:val="24"/>
        </w:rPr>
        <w:lastRenderedPageBreak/>
        <w:t>Chowdary</w:t>
      </w:r>
      <w:proofErr w:type="spellEnd"/>
      <w:r w:rsidRPr="00032B8C">
        <w:rPr>
          <w:rFonts w:ascii="Times New Roman" w:hAnsi="Times New Roman" w:cs="Times New Roman"/>
          <w:sz w:val="24"/>
          <w:szCs w:val="24"/>
        </w:rPr>
        <w:t>, G. J., &amp; Kumar, S. P</w:t>
      </w:r>
      <w:proofErr w:type="gramStart"/>
      <w:r w:rsidRPr="00032B8C">
        <w:rPr>
          <w:rFonts w:ascii="Times New Roman" w:hAnsi="Times New Roman" w:cs="Times New Roman"/>
          <w:sz w:val="24"/>
          <w:szCs w:val="24"/>
        </w:rPr>
        <w:t>.(</w:t>
      </w:r>
      <w:proofErr w:type="gramEnd"/>
      <w:r w:rsidRPr="00032B8C">
        <w:rPr>
          <w:rFonts w:ascii="Times New Roman" w:hAnsi="Times New Roman" w:cs="Times New Roman"/>
          <w:sz w:val="24"/>
          <w:szCs w:val="24"/>
        </w:rPr>
        <w:t xml:space="preserve">2019). “Advance Control Scheme for Correction of Power Factor and Voltage Stability by Using Electric Spring”. </w:t>
      </w:r>
      <w:r w:rsidRPr="00032B8C">
        <w:rPr>
          <w:rFonts w:ascii="Times New Roman" w:hAnsi="Times New Roman" w:cs="Times New Roman"/>
          <w:i/>
          <w:sz w:val="24"/>
          <w:szCs w:val="24"/>
        </w:rPr>
        <w:t>In International Journal of Innovative Technology and Exploring Engineering.</w:t>
      </w:r>
    </w:p>
    <w:p w:rsidR="00E11690" w:rsidRPr="00032B8C" w:rsidRDefault="00E11690" w:rsidP="00E11690">
      <w:pPr>
        <w:pStyle w:val="ListParagraph"/>
        <w:numPr>
          <w:ilvl w:val="0"/>
          <w:numId w:val="2"/>
        </w:numPr>
        <w:spacing w:line="360" w:lineRule="auto"/>
        <w:jc w:val="both"/>
        <w:rPr>
          <w:rFonts w:ascii="Times New Roman" w:hAnsi="Times New Roman" w:cs="Times New Roman"/>
          <w:sz w:val="24"/>
          <w:szCs w:val="24"/>
        </w:rPr>
      </w:pPr>
      <w:r w:rsidRPr="00032B8C">
        <w:rPr>
          <w:rFonts w:ascii="Times New Roman" w:hAnsi="Times New Roman" w:cs="Times New Roman"/>
          <w:sz w:val="24"/>
          <w:szCs w:val="24"/>
        </w:rPr>
        <w:t xml:space="preserve"> Eyes, C. (2009). 20% </w:t>
      </w:r>
      <w:r w:rsidRPr="00032B8C">
        <w:rPr>
          <w:rFonts w:ascii="Times New Roman" w:hAnsi="Times New Roman" w:cs="Times New Roman"/>
          <w:i/>
          <w:sz w:val="24"/>
          <w:szCs w:val="24"/>
        </w:rPr>
        <w:t>Renewable Energy by 2020. China Daily.</w:t>
      </w:r>
      <w:r w:rsidRPr="00032B8C">
        <w:rPr>
          <w:rFonts w:ascii="Times New Roman" w:hAnsi="Times New Roman" w:cs="Times New Roman"/>
          <w:sz w:val="24"/>
          <w:szCs w:val="24"/>
        </w:rPr>
        <w:t xml:space="preserve"> May, 10.</w:t>
      </w:r>
    </w:p>
    <w:p w:rsidR="00E11690" w:rsidRPr="00811C9A" w:rsidRDefault="00E11690" w:rsidP="00E11690">
      <w:pPr>
        <w:pStyle w:val="ListParagraph"/>
        <w:numPr>
          <w:ilvl w:val="0"/>
          <w:numId w:val="2"/>
        </w:numPr>
        <w:spacing w:after="0" w:line="360" w:lineRule="auto"/>
        <w:jc w:val="both"/>
        <w:rPr>
          <w:rFonts w:ascii="Times New Roman" w:hAnsi="Times New Roman" w:cs="Times New Roman"/>
          <w:color w:val="000000" w:themeColor="text1"/>
          <w:sz w:val="24"/>
          <w:szCs w:val="24"/>
        </w:rPr>
      </w:pPr>
      <w:proofErr w:type="spellStart"/>
      <w:r w:rsidRPr="00032B8C">
        <w:rPr>
          <w:rFonts w:ascii="Times New Roman" w:hAnsi="Times New Roman" w:cs="Times New Roman"/>
          <w:sz w:val="24"/>
          <w:szCs w:val="24"/>
        </w:rPr>
        <w:t>Hingorani</w:t>
      </w:r>
      <w:proofErr w:type="spellEnd"/>
      <w:r w:rsidRPr="00032B8C">
        <w:rPr>
          <w:rFonts w:ascii="Times New Roman" w:hAnsi="Times New Roman" w:cs="Times New Roman"/>
          <w:sz w:val="24"/>
          <w:szCs w:val="24"/>
        </w:rPr>
        <w:t>, N. G., &amp;</w:t>
      </w:r>
      <w:proofErr w:type="spellStart"/>
      <w:r w:rsidRPr="00032B8C">
        <w:rPr>
          <w:rFonts w:ascii="Times New Roman" w:hAnsi="Times New Roman" w:cs="Times New Roman"/>
          <w:sz w:val="24"/>
          <w:szCs w:val="24"/>
        </w:rPr>
        <w:t>Gyugyi</w:t>
      </w:r>
      <w:proofErr w:type="spellEnd"/>
      <w:r w:rsidRPr="00032B8C">
        <w:rPr>
          <w:rFonts w:ascii="Times New Roman" w:hAnsi="Times New Roman" w:cs="Times New Roman"/>
          <w:sz w:val="24"/>
          <w:szCs w:val="24"/>
        </w:rPr>
        <w:t xml:space="preserve">, L. (1999). </w:t>
      </w:r>
      <w:r w:rsidRPr="00032B8C">
        <w:rPr>
          <w:rFonts w:ascii="Times New Roman" w:hAnsi="Times New Roman" w:cs="Times New Roman"/>
          <w:i/>
          <w:sz w:val="24"/>
          <w:szCs w:val="24"/>
        </w:rPr>
        <w:t>Understanding FACTS: concepts and technology of flexible AC transmission systems.</w:t>
      </w:r>
      <w:r w:rsidRPr="00032B8C">
        <w:rPr>
          <w:rFonts w:ascii="Times New Roman" w:hAnsi="Times New Roman" w:cs="Times New Roman"/>
          <w:sz w:val="24"/>
          <w:szCs w:val="24"/>
        </w:rPr>
        <w:t xml:space="preserve"> New York, US A: Institute of Electrical and Electronics Engineers</w:t>
      </w:r>
    </w:p>
    <w:p w:rsidR="00A5506C" w:rsidRPr="00E11690" w:rsidRDefault="00A5506C" w:rsidP="00E11690">
      <w:pPr>
        <w:pStyle w:val="NormalWeb"/>
        <w:numPr>
          <w:ilvl w:val="0"/>
          <w:numId w:val="2"/>
        </w:numPr>
        <w:spacing w:line="360" w:lineRule="auto"/>
        <w:jc w:val="both"/>
        <w:rPr>
          <w:color w:val="000000" w:themeColor="text1"/>
        </w:rPr>
      </w:pPr>
      <w:r w:rsidRPr="00E11690">
        <w:rPr>
          <w:color w:val="000000" w:themeColor="text1"/>
        </w:rPr>
        <w:t xml:space="preserve">Tan, M. </w:t>
      </w:r>
      <w:r w:rsidRPr="00E11690">
        <w:rPr>
          <w:i/>
          <w:iCs/>
          <w:color w:val="000000" w:themeColor="text1"/>
        </w:rPr>
        <w:t>et al.</w:t>
      </w:r>
      <w:r w:rsidRPr="00E11690">
        <w:rPr>
          <w:color w:val="000000" w:themeColor="text1"/>
        </w:rPr>
        <w:t xml:space="preserve"> (2021) </w:t>
      </w:r>
      <w:r w:rsidRPr="00E11690">
        <w:rPr>
          <w:i/>
          <w:iCs/>
          <w:color w:val="000000" w:themeColor="text1"/>
        </w:rPr>
        <w:t>India’s FY2021-2022 transport fuel consumption to remain expansionary as covid-19 fears ease</w:t>
      </w:r>
      <w:r w:rsidRPr="00E11690">
        <w:rPr>
          <w:color w:val="000000" w:themeColor="text1"/>
        </w:rPr>
        <w:t xml:space="preserve">, </w:t>
      </w:r>
      <w:r w:rsidRPr="00E11690">
        <w:rPr>
          <w:i/>
          <w:iCs/>
          <w:color w:val="000000" w:themeColor="text1"/>
        </w:rPr>
        <w:t>S&amp;P Global Commodity Insights</w:t>
      </w:r>
      <w:r w:rsidRPr="00E11690">
        <w:rPr>
          <w:color w:val="000000" w:themeColor="text1"/>
        </w:rPr>
        <w:t xml:space="preserve">. Available at: https://www.spglobal.com/commodityinsights/en/market-insights/latest-news/oil/031021-indias-fy2021-2022-transport-fuel-consumption-to-remain-expansionary-as-covid-19-fears-ease (Accessed: 22 November 2023). </w:t>
      </w:r>
    </w:p>
    <w:p w:rsidR="00A5506C" w:rsidRPr="00D82DE5" w:rsidRDefault="00A5506C" w:rsidP="00E11690">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D82DE5">
        <w:rPr>
          <w:rFonts w:ascii="Times New Roman" w:hAnsi="Times New Roman" w:cs="Times New Roman"/>
          <w:color w:val="000000" w:themeColor="text1"/>
          <w:sz w:val="24"/>
          <w:szCs w:val="24"/>
          <w:shd w:val="clear" w:color="auto" w:fill="FFFFFF"/>
        </w:rPr>
        <w:t>Voyant</w:t>
      </w:r>
      <w:proofErr w:type="spellEnd"/>
      <w:r w:rsidRPr="00D82DE5">
        <w:rPr>
          <w:rFonts w:ascii="Times New Roman" w:hAnsi="Times New Roman" w:cs="Times New Roman"/>
          <w:color w:val="000000" w:themeColor="text1"/>
          <w:sz w:val="24"/>
          <w:szCs w:val="24"/>
          <w:shd w:val="clear" w:color="auto" w:fill="FFFFFF"/>
        </w:rPr>
        <w:t xml:space="preserve">, C., </w:t>
      </w:r>
      <w:proofErr w:type="spellStart"/>
      <w:r w:rsidRPr="00D82DE5">
        <w:rPr>
          <w:rFonts w:ascii="Times New Roman" w:hAnsi="Times New Roman" w:cs="Times New Roman"/>
          <w:color w:val="000000" w:themeColor="text1"/>
          <w:sz w:val="24"/>
          <w:szCs w:val="24"/>
          <w:shd w:val="clear" w:color="auto" w:fill="FFFFFF"/>
        </w:rPr>
        <w:t>Notton</w:t>
      </w:r>
      <w:proofErr w:type="spellEnd"/>
      <w:r w:rsidRPr="00D82DE5">
        <w:rPr>
          <w:rFonts w:ascii="Times New Roman" w:hAnsi="Times New Roman" w:cs="Times New Roman"/>
          <w:color w:val="000000" w:themeColor="text1"/>
          <w:sz w:val="24"/>
          <w:szCs w:val="24"/>
          <w:shd w:val="clear" w:color="auto" w:fill="FFFFFF"/>
        </w:rPr>
        <w:t xml:space="preserve">, G., </w:t>
      </w:r>
      <w:proofErr w:type="spellStart"/>
      <w:r w:rsidRPr="00D82DE5">
        <w:rPr>
          <w:rFonts w:ascii="Times New Roman" w:hAnsi="Times New Roman" w:cs="Times New Roman"/>
          <w:color w:val="000000" w:themeColor="text1"/>
          <w:sz w:val="24"/>
          <w:szCs w:val="24"/>
          <w:shd w:val="clear" w:color="auto" w:fill="FFFFFF"/>
        </w:rPr>
        <w:t>Kalogirou</w:t>
      </w:r>
      <w:proofErr w:type="spellEnd"/>
      <w:r w:rsidRPr="00D82DE5">
        <w:rPr>
          <w:rFonts w:ascii="Times New Roman" w:hAnsi="Times New Roman" w:cs="Times New Roman"/>
          <w:color w:val="000000" w:themeColor="text1"/>
          <w:sz w:val="24"/>
          <w:szCs w:val="24"/>
          <w:shd w:val="clear" w:color="auto" w:fill="FFFFFF"/>
        </w:rPr>
        <w:t xml:space="preserve">, S., </w:t>
      </w:r>
      <w:proofErr w:type="spellStart"/>
      <w:r w:rsidRPr="00D82DE5">
        <w:rPr>
          <w:rFonts w:ascii="Times New Roman" w:hAnsi="Times New Roman" w:cs="Times New Roman"/>
          <w:color w:val="000000" w:themeColor="text1"/>
          <w:sz w:val="24"/>
          <w:szCs w:val="24"/>
          <w:shd w:val="clear" w:color="auto" w:fill="FFFFFF"/>
        </w:rPr>
        <w:t>Nivet</w:t>
      </w:r>
      <w:proofErr w:type="spellEnd"/>
      <w:r w:rsidRPr="00D82DE5">
        <w:rPr>
          <w:rFonts w:ascii="Times New Roman" w:hAnsi="Times New Roman" w:cs="Times New Roman"/>
          <w:color w:val="000000" w:themeColor="text1"/>
          <w:sz w:val="24"/>
          <w:szCs w:val="24"/>
          <w:shd w:val="clear" w:color="auto" w:fill="FFFFFF"/>
        </w:rPr>
        <w:t xml:space="preserve">, M.L., Paoli, C., </w:t>
      </w:r>
      <w:proofErr w:type="spellStart"/>
      <w:r w:rsidRPr="00D82DE5">
        <w:rPr>
          <w:rFonts w:ascii="Times New Roman" w:hAnsi="Times New Roman" w:cs="Times New Roman"/>
          <w:color w:val="000000" w:themeColor="text1"/>
          <w:sz w:val="24"/>
          <w:szCs w:val="24"/>
          <w:shd w:val="clear" w:color="auto" w:fill="FFFFFF"/>
        </w:rPr>
        <w:t>Motte</w:t>
      </w:r>
      <w:proofErr w:type="spellEnd"/>
      <w:r w:rsidRPr="00D82DE5">
        <w:rPr>
          <w:rFonts w:ascii="Times New Roman" w:hAnsi="Times New Roman" w:cs="Times New Roman"/>
          <w:color w:val="000000" w:themeColor="text1"/>
          <w:sz w:val="24"/>
          <w:szCs w:val="24"/>
          <w:shd w:val="clear" w:color="auto" w:fill="FFFFFF"/>
        </w:rPr>
        <w:t xml:space="preserve">, F. and </w:t>
      </w:r>
      <w:proofErr w:type="spellStart"/>
      <w:r w:rsidRPr="00D82DE5">
        <w:rPr>
          <w:rFonts w:ascii="Times New Roman" w:hAnsi="Times New Roman" w:cs="Times New Roman"/>
          <w:color w:val="000000" w:themeColor="text1"/>
          <w:sz w:val="24"/>
          <w:szCs w:val="24"/>
          <w:shd w:val="clear" w:color="auto" w:fill="FFFFFF"/>
        </w:rPr>
        <w:t>Fouilloy</w:t>
      </w:r>
      <w:proofErr w:type="spellEnd"/>
      <w:r w:rsidRPr="00D82DE5">
        <w:rPr>
          <w:rFonts w:ascii="Times New Roman" w:hAnsi="Times New Roman" w:cs="Times New Roman"/>
          <w:color w:val="000000" w:themeColor="text1"/>
          <w:sz w:val="24"/>
          <w:szCs w:val="24"/>
          <w:shd w:val="clear" w:color="auto" w:fill="FFFFFF"/>
        </w:rPr>
        <w:t>, A., 2017. Machine learning methods for solar radiation forecasting: A review. </w:t>
      </w:r>
      <w:r w:rsidRPr="00D82DE5">
        <w:rPr>
          <w:rFonts w:ascii="Times New Roman" w:hAnsi="Times New Roman" w:cs="Times New Roman"/>
          <w:i/>
          <w:iCs/>
          <w:color w:val="000000" w:themeColor="text1"/>
          <w:sz w:val="24"/>
          <w:szCs w:val="24"/>
          <w:shd w:val="clear" w:color="auto" w:fill="FFFFFF"/>
        </w:rPr>
        <w:t>Renewable energy</w:t>
      </w:r>
      <w:r w:rsidRPr="00D82DE5">
        <w:rPr>
          <w:rFonts w:ascii="Times New Roman" w:hAnsi="Times New Roman" w:cs="Times New Roman"/>
          <w:color w:val="000000" w:themeColor="text1"/>
          <w:sz w:val="24"/>
          <w:szCs w:val="24"/>
          <w:shd w:val="clear" w:color="auto" w:fill="FFFFFF"/>
        </w:rPr>
        <w:t>, </w:t>
      </w:r>
      <w:r w:rsidRPr="00D82DE5">
        <w:rPr>
          <w:rFonts w:ascii="Times New Roman" w:hAnsi="Times New Roman" w:cs="Times New Roman"/>
          <w:i/>
          <w:iCs/>
          <w:color w:val="000000" w:themeColor="text1"/>
          <w:sz w:val="24"/>
          <w:szCs w:val="24"/>
          <w:shd w:val="clear" w:color="auto" w:fill="FFFFFF"/>
        </w:rPr>
        <w:t>105</w:t>
      </w:r>
      <w:r w:rsidRPr="00D82DE5">
        <w:rPr>
          <w:rFonts w:ascii="Times New Roman" w:hAnsi="Times New Roman" w:cs="Times New Roman"/>
          <w:color w:val="000000" w:themeColor="text1"/>
          <w:sz w:val="24"/>
          <w:szCs w:val="24"/>
          <w:shd w:val="clear" w:color="auto" w:fill="FFFFFF"/>
        </w:rPr>
        <w:t>, pp.569-582.</w:t>
      </w:r>
    </w:p>
    <w:p w:rsidR="00A5506C" w:rsidRPr="00D82DE5" w:rsidRDefault="00A5506C" w:rsidP="00E11690">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D82DE5">
        <w:rPr>
          <w:rFonts w:ascii="Times New Roman" w:hAnsi="Times New Roman" w:cs="Times New Roman"/>
          <w:color w:val="000000" w:themeColor="text1"/>
          <w:sz w:val="24"/>
          <w:szCs w:val="24"/>
          <w:shd w:val="clear" w:color="auto" w:fill="FFFFFF"/>
        </w:rPr>
        <w:t>Perera</w:t>
      </w:r>
      <w:proofErr w:type="spellEnd"/>
      <w:r w:rsidRPr="00D82DE5">
        <w:rPr>
          <w:rFonts w:ascii="Times New Roman" w:hAnsi="Times New Roman" w:cs="Times New Roman"/>
          <w:color w:val="000000" w:themeColor="text1"/>
          <w:sz w:val="24"/>
          <w:szCs w:val="24"/>
          <w:shd w:val="clear" w:color="auto" w:fill="FFFFFF"/>
        </w:rPr>
        <w:t xml:space="preserve">, K.S., </w:t>
      </w:r>
      <w:proofErr w:type="spellStart"/>
      <w:r w:rsidRPr="00D82DE5">
        <w:rPr>
          <w:rFonts w:ascii="Times New Roman" w:hAnsi="Times New Roman" w:cs="Times New Roman"/>
          <w:color w:val="000000" w:themeColor="text1"/>
          <w:sz w:val="24"/>
          <w:szCs w:val="24"/>
          <w:shd w:val="clear" w:color="auto" w:fill="FFFFFF"/>
        </w:rPr>
        <w:t>Aung</w:t>
      </w:r>
      <w:proofErr w:type="spellEnd"/>
      <w:r w:rsidRPr="00D82DE5">
        <w:rPr>
          <w:rFonts w:ascii="Times New Roman" w:hAnsi="Times New Roman" w:cs="Times New Roman"/>
          <w:color w:val="000000" w:themeColor="text1"/>
          <w:sz w:val="24"/>
          <w:szCs w:val="24"/>
          <w:shd w:val="clear" w:color="auto" w:fill="FFFFFF"/>
        </w:rPr>
        <w:t xml:space="preserve">, Z. and </w:t>
      </w:r>
      <w:proofErr w:type="spellStart"/>
      <w:r w:rsidRPr="00D82DE5">
        <w:rPr>
          <w:rFonts w:ascii="Times New Roman" w:hAnsi="Times New Roman" w:cs="Times New Roman"/>
          <w:color w:val="000000" w:themeColor="text1"/>
          <w:sz w:val="24"/>
          <w:szCs w:val="24"/>
          <w:shd w:val="clear" w:color="auto" w:fill="FFFFFF"/>
        </w:rPr>
        <w:t>Woon</w:t>
      </w:r>
      <w:proofErr w:type="spellEnd"/>
      <w:r w:rsidRPr="00D82DE5">
        <w:rPr>
          <w:rFonts w:ascii="Times New Roman" w:hAnsi="Times New Roman" w:cs="Times New Roman"/>
          <w:color w:val="000000" w:themeColor="text1"/>
          <w:sz w:val="24"/>
          <w:szCs w:val="24"/>
          <w:shd w:val="clear" w:color="auto" w:fill="FFFFFF"/>
        </w:rPr>
        <w:t>, W.L., 2014. Machine learning techniques for supporting renewable energy generation and integration: a survey. In </w:t>
      </w:r>
      <w:r w:rsidRPr="00D82DE5">
        <w:rPr>
          <w:rFonts w:ascii="Times New Roman" w:hAnsi="Times New Roman" w:cs="Times New Roman"/>
          <w:i/>
          <w:iCs/>
          <w:color w:val="000000" w:themeColor="text1"/>
          <w:sz w:val="24"/>
          <w:szCs w:val="24"/>
          <w:shd w:val="clear" w:color="auto" w:fill="FFFFFF"/>
        </w:rPr>
        <w:t>Data Analytics for Renewable Energy Integration: Second ECML PKDD Workshop, DARE 2014, Nancy, France, September 19, 2014, Revised Selected Papers 2</w:t>
      </w:r>
      <w:r w:rsidRPr="00D82DE5">
        <w:rPr>
          <w:rFonts w:ascii="Times New Roman" w:hAnsi="Times New Roman" w:cs="Times New Roman"/>
          <w:color w:val="000000" w:themeColor="text1"/>
          <w:sz w:val="24"/>
          <w:szCs w:val="24"/>
          <w:shd w:val="clear" w:color="auto" w:fill="FFFFFF"/>
        </w:rPr>
        <w:t> (pp. 81-96). Springer International Publishing</w:t>
      </w:r>
    </w:p>
    <w:p w:rsidR="00502284" w:rsidRPr="00D82DE5" w:rsidRDefault="00502284" w:rsidP="00E11690">
      <w:pPr>
        <w:pStyle w:val="ListParagraph"/>
        <w:numPr>
          <w:ilvl w:val="0"/>
          <w:numId w:val="2"/>
        </w:numPr>
        <w:spacing w:line="360" w:lineRule="auto"/>
        <w:jc w:val="both"/>
        <w:rPr>
          <w:rFonts w:ascii="Times New Roman" w:hAnsi="Times New Roman" w:cs="Times New Roman"/>
          <w:sz w:val="24"/>
          <w:szCs w:val="24"/>
        </w:rPr>
      </w:pPr>
      <w:r w:rsidRPr="00D82DE5">
        <w:rPr>
          <w:rFonts w:ascii="Times New Roman" w:hAnsi="Times New Roman" w:cs="Times New Roman"/>
          <w:color w:val="222222"/>
          <w:sz w:val="24"/>
          <w:szCs w:val="24"/>
          <w:shd w:val="clear" w:color="auto" w:fill="FFFFFF"/>
        </w:rPr>
        <w:t xml:space="preserve">Liu, G., </w:t>
      </w:r>
      <w:proofErr w:type="spellStart"/>
      <w:r w:rsidRPr="00D82DE5">
        <w:rPr>
          <w:rFonts w:ascii="Times New Roman" w:hAnsi="Times New Roman" w:cs="Times New Roman"/>
          <w:color w:val="222222"/>
          <w:sz w:val="24"/>
          <w:szCs w:val="24"/>
          <w:shd w:val="clear" w:color="auto" w:fill="FFFFFF"/>
        </w:rPr>
        <w:t>Rasul</w:t>
      </w:r>
      <w:proofErr w:type="spellEnd"/>
      <w:r w:rsidRPr="00D82DE5">
        <w:rPr>
          <w:rFonts w:ascii="Times New Roman" w:hAnsi="Times New Roman" w:cs="Times New Roman"/>
          <w:color w:val="222222"/>
          <w:sz w:val="24"/>
          <w:szCs w:val="24"/>
          <w:shd w:val="clear" w:color="auto" w:fill="FFFFFF"/>
        </w:rPr>
        <w:t xml:space="preserve">, M.G., </w:t>
      </w:r>
      <w:proofErr w:type="spellStart"/>
      <w:r w:rsidRPr="00D82DE5">
        <w:rPr>
          <w:rFonts w:ascii="Times New Roman" w:hAnsi="Times New Roman" w:cs="Times New Roman"/>
          <w:color w:val="222222"/>
          <w:sz w:val="24"/>
          <w:szCs w:val="24"/>
          <w:shd w:val="clear" w:color="auto" w:fill="FFFFFF"/>
        </w:rPr>
        <w:t>Amanullah</w:t>
      </w:r>
      <w:proofErr w:type="spellEnd"/>
      <w:r w:rsidRPr="00D82DE5">
        <w:rPr>
          <w:rFonts w:ascii="Times New Roman" w:hAnsi="Times New Roman" w:cs="Times New Roman"/>
          <w:color w:val="222222"/>
          <w:sz w:val="24"/>
          <w:szCs w:val="24"/>
          <w:shd w:val="clear" w:color="auto" w:fill="FFFFFF"/>
        </w:rPr>
        <w:t>, M.T.O. and Khan, M.M.K., 2012. Techno-economic simulation and optimization of residential grid-connected PV system for the Queensland climate. </w:t>
      </w:r>
      <w:r w:rsidRPr="00D82DE5">
        <w:rPr>
          <w:rFonts w:ascii="Times New Roman" w:hAnsi="Times New Roman" w:cs="Times New Roman"/>
          <w:i/>
          <w:iCs/>
          <w:color w:val="222222"/>
          <w:sz w:val="24"/>
          <w:szCs w:val="24"/>
          <w:shd w:val="clear" w:color="auto" w:fill="FFFFFF"/>
        </w:rPr>
        <w:t>Renewable Energy</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45</w:t>
      </w:r>
      <w:r w:rsidRPr="00D82DE5">
        <w:rPr>
          <w:rFonts w:ascii="Times New Roman" w:hAnsi="Times New Roman" w:cs="Times New Roman"/>
          <w:color w:val="222222"/>
          <w:sz w:val="24"/>
          <w:szCs w:val="24"/>
          <w:shd w:val="clear" w:color="auto" w:fill="FFFFFF"/>
        </w:rPr>
        <w:t>, pp.146-155.</w:t>
      </w:r>
    </w:p>
    <w:p w:rsidR="00502284" w:rsidRPr="00D82DE5" w:rsidRDefault="00502284"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Voyant</w:t>
      </w:r>
      <w:proofErr w:type="spellEnd"/>
      <w:r w:rsidRPr="00D82DE5">
        <w:rPr>
          <w:rFonts w:ascii="Times New Roman" w:hAnsi="Times New Roman" w:cs="Times New Roman"/>
          <w:color w:val="222222"/>
          <w:sz w:val="24"/>
          <w:szCs w:val="24"/>
          <w:shd w:val="clear" w:color="auto" w:fill="FFFFFF"/>
        </w:rPr>
        <w:t xml:space="preserve">, C., </w:t>
      </w:r>
      <w:proofErr w:type="spellStart"/>
      <w:r w:rsidRPr="00D82DE5">
        <w:rPr>
          <w:rFonts w:ascii="Times New Roman" w:hAnsi="Times New Roman" w:cs="Times New Roman"/>
          <w:color w:val="222222"/>
          <w:sz w:val="24"/>
          <w:szCs w:val="24"/>
          <w:shd w:val="clear" w:color="auto" w:fill="FFFFFF"/>
        </w:rPr>
        <w:t>Notton</w:t>
      </w:r>
      <w:proofErr w:type="spellEnd"/>
      <w:r w:rsidRPr="00D82DE5">
        <w:rPr>
          <w:rFonts w:ascii="Times New Roman" w:hAnsi="Times New Roman" w:cs="Times New Roman"/>
          <w:color w:val="222222"/>
          <w:sz w:val="24"/>
          <w:szCs w:val="24"/>
          <w:shd w:val="clear" w:color="auto" w:fill="FFFFFF"/>
        </w:rPr>
        <w:t xml:space="preserve">, G., </w:t>
      </w:r>
      <w:proofErr w:type="spellStart"/>
      <w:r w:rsidRPr="00D82DE5">
        <w:rPr>
          <w:rFonts w:ascii="Times New Roman" w:hAnsi="Times New Roman" w:cs="Times New Roman"/>
          <w:color w:val="222222"/>
          <w:sz w:val="24"/>
          <w:szCs w:val="24"/>
          <w:shd w:val="clear" w:color="auto" w:fill="FFFFFF"/>
        </w:rPr>
        <w:t>Kalogirou</w:t>
      </w:r>
      <w:proofErr w:type="spellEnd"/>
      <w:r w:rsidRPr="00D82DE5">
        <w:rPr>
          <w:rFonts w:ascii="Times New Roman" w:hAnsi="Times New Roman" w:cs="Times New Roman"/>
          <w:color w:val="222222"/>
          <w:sz w:val="24"/>
          <w:szCs w:val="24"/>
          <w:shd w:val="clear" w:color="auto" w:fill="FFFFFF"/>
        </w:rPr>
        <w:t xml:space="preserve">, S., </w:t>
      </w:r>
      <w:proofErr w:type="spellStart"/>
      <w:r w:rsidRPr="00D82DE5">
        <w:rPr>
          <w:rFonts w:ascii="Times New Roman" w:hAnsi="Times New Roman" w:cs="Times New Roman"/>
          <w:color w:val="222222"/>
          <w:sz w:val="24"/>
          <w:szCs w:val="24"/>
          <w:shd w:val="clear" w:color="auto" w:fill="FFFFFF"/>
        </w:rPr>
        <w:t>Nivet</w:t>
      </w:r>
      <w:proofErr w:type="spellEnd"/>
      <w:r w:rsidRPr="00D82DE5">
        <w:rPr>
          <w:rFonts w:ascii="Times New Roman" w:hAnsi="Times New Roman" w:cs="Times New Roman"/>
          <w:color w:val="222222"/>
          <w:sz w:val="24"/>
          <w:szCs w:val="24"/>
          <w:shd w:val="clear" w:color="auto" w:fill="FFFFFF"/>
        </w:rPr>
        <w:t xml:space="preserve">, M.L., Paoli, C., </w:t>
      </w:r>
      <w:proofErr w:type="spellStart"/>
      <w:r w:rsidRPr="00D82DE5">
        <w:rPr>
          <w:rFonts w:ascii="Times New Roman" w:hAnsi="Times New Roman" w:cs="Times New Roman"/>
          <w:color w:val="222222"/>
          <w:sz w:val="24"/>
          <w:szCs w:val="24"/>
          <w:shd w:val="clear" w:color="auto" w:fill="FFFFFF"/>
        </w:rPr>
        <w:t>Motte</w:t>
      </w:r>
      <w:proofErr w:type="spellEnd"/>
      <w:r w:rsidRPr="00D82DE5">
        <w:rPr>
          <w:rFonts w:ascii="Times New Roman" w:hAnsi="Times New Roman" w:cs="Times New Roman"/>
          <w:color w:val="222222"/>
          <w:sz w:val="24"/>
          <w:szCs w:val="24"/>
          <w:shd w:val="clear" w:color="auto" w:fill="FFFFFF"/>
        </w:rPr>
        <w:t xml:space="preserve">, F. and </w:t>
      </w:r>
      <w:proofErr w:type="spellStart"/>
      <w:r w:rsidRPr="00D82DE5">
        <w:rPr>
          <w:rFonts w:ascii="Times New Roman" w:hAnsi="Times New Roman" w:cs="Times New Roman"/>
          <w:color w:val="222222"/>
          <w:sz w:val="24"/>
          <w:szCs w:val="24"/>
          <w:shd w:val="clear" w:color="auto" w:fill="FFFFFF"/>
        </w:rPr>
        <w:t>Fouilloy</w:t>
      </w:r>
      <w:proofErr w:type="spellEnd"/>
      <w:r w:rsidRPr="00D82DE5">
        <w:rPr>
          <w:rFonts w:ascii="Times New Roman" w:hAnsi="Times New Roman" w:cs="Times New Roman"/>
          <w:color w:val="222222"/>
          <w:sz w:val="24"/>
          <w:szCs w:val="24"/>
          <w:shd w:val="clear" w:color="auto" w:fill="FFFFFF"/>
        </w:rPr>
        <w:t>, A., 2017. Machine learning methods for solar radiation forecasting: A review. </w:t>
      </w:r>
      <w:r w:rsidRPr="00D82DE5">
        <w:rPr>
          <w:rFonts w:ascii="Times New Roman" w:hAnsi="Times New Roman" w:cs="Times New Roman"/>
          <w:i/>
          <w:iCs/>
          <w:color w:val="222222"/>
          <w:sz w:val="24"/>
          <w:szCs w:val="24"/>
          <w:shd w:val="clear" w:color="auto" w:fill="FFFFFF"/>
        </w:rPr>
        <w:t>Renewable energy</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105</w:t>
      </w:r>
      <w:r w:rsidRPr="00D82DE5">
        <w:rPr>
          <w:rFonts w:ascii="Times New Roman" w:hAnsi="Times New Roman" w:cs="Times New Roman"/>
          <w:color w:val="222222"/>
          <w:sz w:val="24"/>
          <w:szCs w:val="24"/>
          <w:shd w:val="clear" w:color="auto" w:fill="FFFFFF"/>
        </w:rPr>
        <w:t>, pp.569-582.</w:t>
      </w:r>
    </w:p>
    <w:p w:rsidR="00502284" w:rsidRPr="00D82DE5" w:rsidRDefault="00502284"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Perera</w:t>
      </w:r>
      <w:proofErr w:type="spellEnd"/>
      <w:r w:rsidRPr="00D82DE5">
        <w:rPr>
          <w:rFonts w:ascii="Times New Roman" w:hAnsi="Times New Roman" w:cs="Times New Roman"/>
          <w:color w:val="222222"/>
          <w:sz w:val="24"/>
          <w:szCs w:val="24"/>
          <w:shd w:val="clear" w:color="auto" w:fill="FFFFFF"/>
        </w:rPr>
        <w:t xml:space="preserve">, K.S., </w:t>
      </w:r>
      <w:proofErr w:type="spellStart"/>
      <w:r w:rsidRPr="00D82DE5">
        <w:rPr>
          <w:rFonts w:ascii="Times New Roman" w:hAnsi="Times New Roman" w:cs="Times New Roman"/>
          <w:color w:val="222222"/>
          <w:sz w:val="24"/>
          <w:szCs w:val="24"/>
          <w:shd w:val="clear" w:color="auto" w:fill="FFFFFF"/>
        </w:rPr>
        <w:t>Aung</w:t>
      </w:r>
      <w:proofErr w:type="spellEnd"/>
      <w:r w:rsidRPr="00D82DE5">
        <w:rPr>
          <w:rFonts w:ascii="Times New Roman" w:hAnsi="Times New Roman" w:cs="Times New Roman"/>
          <w:color w:val="222222"/>
          <w:sz w:val="24"/>
          <w:szCs w:val="24"/>
          <w:shd w:val="clear" w:color="auto" w:fill="FFFFFF"/>
        </w:rPr>
        <w:t xml:space="preserve">, Z. and </w:t>
      </w:r>
      <w:proofErr w:type="spellStart"/>
      <w:r w:rsidRPr="00D82DE5">
        <w:rPr>
          <w:rFonts w:ascii="Times New Roman" w:hAnsi="Times New Roman" w:cs="Times New Roman"/>
          <w:color w:val="222222"/>
          <w:sz w:val="24"/>
          <w:szCs w:val="24"/>
          <w:shd w:val="clear" w:color="auto" w:fill="FFFFFF"/>
        </w:rPr>
        <w:t>Woon</w:t>
      </w:r>
      <w:proofErr w:type="spellEnd"/>
      <w:r w:rsidRPr="00D82DE5">
        <w:rPr>
          <w:rFonts w:ascii="Times New Roman" w:hAnsi="Times New Roman" w:cs="Times New Roman"/>
          <w:color w:val="222222"/>
          <w:sz w:val="24"/>
          <w:szCs w:val="24"/>
          <w:shd w:val="clear" w:color="auto" w:fill="FFFFFF"/>
        </w:rPr>
        <w:t>, W.L., 2014. Machine learning techniques for supporting renewable energy generation and integration: a survey. In </w:t>
      </w:r>
      <w:r w:rsidRPr="00D82DE5">
        <w:rPr>
          <w:rFonts w:ascii="Times New Roman" w:hAnsi="Times New Roman" w:cs="Times New Roman"/>
          <w:i/>
          <w:iCs/>
          <w:color w:val="222222"/>
          <w:sz w:val="24"/>
          <w:szCs w:val="24"/>
          <w:shd w:val="clear" w:color="auto" w:fill="FFFFFF"/>
        </w:rPr>
        <w:t>Data Analytics for Renewable Energy Integration: Second ECML PKDD Workshop, DARE 2014, Nancy, France, September 19, 2014, Revised Selected Papers 2</w:t>
      </w:r>
      <w:r w:rsidRPr="00D82DE5">
        <w:rPr>
          <w:rFonts w:ascii="Times New Roman" w:hAnsi="Times New Roman" w:cs="Times New Roman"/>
          <w:color w:val="222222"/>
          <w:sz w:val="24"/>
          <w:szCs w:val="24"/>
          <w:shd w:val="clear" w:color="auto" w:fill="FFFFFF"/>
        </w:rPr>
        <w:t> (pp. 81-96). Springer International Publishing.</w:t>
      </w:r>
    </w:p>
    <w:p w:rsidR="00502284" w:rsidRPr="00D82DE5" w:rsidRDefault="00502284" w:rsidP="00E11690">
      <w:pPr>
        <w:pStyle w:val="ListParagraph"/>
        <w:numPr>
          <w:ilvl w:val="0"/>
          <w:numId w:val="2"/>
        </w:numPr>
        <w:spacing w:line="360" w:lineRule="auto"/>
        <w:jc w:val="both"/>
        <w:rPr>
          <w:rFonts w:ascii="Times New Roman" w:hAnsi="Times New Roman" w:cs="Times New Roman"/>
          <w:i/>
          <w:sz w:val="24"/>
          <w:szCs w:val="24"/>
        </w:rPr>
      </w:pPr>
      <w:r w:rsidRPr="00D82DE5">
        <w:rPr>
          <w:rFonts w:ascii="Times New Roman" w:hAnsi="Times New Roman" w:cs="Times New Roman"/>
          <w:sz w:val="24"/>
          <w:szCs w:val="24"/>
        </w:rPr>
        <w:lastRenderedPageBreak/>
        <w:t xml:space="preserve">B. </w:t>
      </w:r>
      <w:proofErr w:type="spellStart"/>
      <w:r w:rsidRPr="00D82DE5">
        <w:rPr>
          <w:rFonts w:ascii="Times New Roman" w:hAnsi="Times New Roman" w:cs="Times New Roman"/>
          <w:sz w:val="24"/>
          <w:szCs w:val="24"/>
        </w:rPr>
        <w:t>Bendiba</w:t>
      </w:r>
      <w:proofErr w:type="gramStart"/>
      <w:r w:rsidRPr="00D82DE5">
        <w:rPr>
          <w:rFonts w:ascii="Times New Roman" w:hAnsi="Times New Roman" w:cs="Times New Roman"/>
          <w:sz w:val="24"/>
          <w:szCs w:val="24"/>
        </w:rPr>
        <w:t>,b</w:t>
      </w:r>
      <w:proofErr w:type="spellEnd"/>
      <w:proofErr w:type="gramEnd"/>
      <w:r w:rsidRPr="00D82DE5">
        <w:rPr>
          <w:rFonts w:ascii="Times New Roman" w:hAnsi="Times New Roman" w:cs="Times New Roman"/>
          <w:sz w:val="24"/>
          <w:szCs w:val="24"/>
        </w:rPr>
        <w:t xml:space="preserve">, F. </w:t>
      </w:r>
      <w:proofErr w:type="spellStart"/>
      <w:r w:rsidRPr="00D82DE5">
        <w:rPr>
          <w:rFonts w:ascii="Times New Roman" w:hAnsi="Times New Roman" w:cs="Times New Roman"/>
          <w:sz w:val="24"/>
          <w:szCs w:val="24"/>
        </w:rPr>
        <w:t>Krimb</w:t>
      </w:r>
      <w:proofErr w:type="spellEnd"/>
      <w:r w:rsidRPr="00D82DE5">
        <w:rPr>
          <w:rFonts w:ascii="Times New Roman" w:hAnsi="Times New Roman" w:cs="Times New Roman"/>
          <w:sz w:val="24"/>
          <w:szCs w:val="24"/>
        </w:rPr>
        <w:t xml:space="preserve">, H. </w:t>
      </w:r>
      <w:proofErr w:type="spellStart"/>
      <w:r w:rsidRPr="00D82DE5">
        <w:rPr>
          <w:rFonts w:ascii="Times New Roman" w:hAnsi="Times New Roman" w:cs="Times New Roman"/>
          <w:sz w:val="24"/>
          <w:szCs w:val="24"/>
        </w:rPr>
        <w:t>Belmilia</w:t>
      </w:r>
      <w:proofErr w:type="spellEnd"/>
      <w:r w:rsidRPr="00D82DE5">
        <w:rPr>
          <w:rFonts w:ascii="Times New Roman" w:hAnsi="Times New Roman" w:cs="Times New Roman"/>
          <w:sz w:val="24"/>
          <w:szCs w:val="24"/>
        </w:rPr>
        <w:t xml:space="preserve">, M. F. </w:t>
      </w:r>
      <w:proofErr w:type="spellStart"/>
      <w:r w:rsidRPr="00D82DE5">
        <w:rPr>
          <w:rFonts w:ascii="Times New Roman" w:hAnsi="Times New Roman" w:cs="Times New Roman"/>
          <w:sz w:val="24"/>
          <w:szCs w:val="24"/>
        </w:rPr>
        <w:t>Almia</w:t>
      </w:r>
      <w:proofErr w:type="spellEnd"/>
      <w:r w:rsidRPr="00D82DE5">
        <w:rPr>
          <w:rFonts w:ascii="Times New Roman" w:hAnsi="Times New Roman" w:cs="Times New Roman"/>
          <w:sz w:val="24"/>
          <w:szCs w:val="24"/>
        </w:rPr>
        <w:t xml:space="preserve">, S. </w:t>
      </w:r>
      <w:proofErr w:type="spellStart"/>
      <w:r w:rsidRPr="00D82DE5">
        <w:rPr>
          <w:rFonts w:ascii="Times New Roman" w:hAnsi="Times New Roman" w:cs="Times New Roman"/>
          <w:sz w:val="24"/>
          <w:szCs w:val="24"/>
        </w:rPr>
        <w:t>Bouloumaa</w:t>
      </w:r>
      <w:proofErr w:type="spellEnd"/>
      <w:r w:rsidRPr="00D82DE5">
        <w:rPr>
          <w:rFonts w:ascii="Times New Roman" w:hAnsi="Times New Roman" w:cs="Times New Roman"/>
          <w:sz w:val="24"/>
          <w:szCs w:val="24"/>
        </w:rPr>
        <w:t>(2014) . “Advanced Fuzzy MPPT Controller for a stand-alone PV system”.</w:t>
      </w:r>
      <w:r w:rsidRPr="00D82DE5">
        <w:rPr>
          <w:rFonts w:ascii="Times New Roman" w:hAnsi="Times New Roman" w:cs="Times New Roman"/>
          <w:i/>
          <w:sz w:val="24"/>
          <w:szCs w:val="24"/>
        </w:rPr>
        <w:t>ScienceDirectEnergyProcedia50  383 – 392</w:t>
      </w:r>
    </w:p>
    <w:p w:rsidR="00502284" w:rsidRPr="00D82DE5" w:rsidRDefault="00502284" w:rsidP="00E11690">
      <w:pPr>
        <w:pStyle w:val="ListParagraph"/>
        <w:numPr>
          <w:ilvl w:val="0"/>
          <w:numId w:val="2"/>
        </w:numPr>
        <w:spacing w:line="360" w:lineRule="auto"/>
        <w:jc w:val="both"/>
        <w:rPr>
          <w:rFonts w:ascii="Times New Roman" w:hAnsi="Times New Roman" w:cs="Times New Roman"/>
          <w:i/>
          <w:sz w:val="24"/>
          <w:szCs w:val="24"/>
        </w:rPr>
      </w:pPr>
      <w:proofErr w:type="spellStart"/>
      <w:r w:rsidRPr="00D82DE5">
        <w:rPr>
          <w:rFonts w:ascii="Times New Roman" w:hAnsi="Times New Roman" w:cs="Times New Roman"/>
          <w:sz w:val="24"/>
          <w:szCs w:val="24"/>
        </w:rPr>
        <w:t>Kamarzaman</w:t>
      </w:r>
      <w:proofErr w:type="spellEnd"/>
      <w:r w:rsidRPr="00D82DE5">
        <w:rPr>
          <w:rFonts w:ascii="Times New Roman" w:hAnsi="Times New Roman" w:cs="Times New Roman"/>
          <w:sz w:val="24"/>
          <w:szCs w:val="24"/>
        </w:rPr>
        <w:t xml:space="preserve">, N.A., Tan, </w:t>
      </w:r>
      <w:proofErr w:type="gramStart"/>
      <w:r w:rsidRPr="00D82DE5">
        <w:rPr>
          <w:rFonts w:ascii="Times New Roman" w:hAnsi="Times New Roman" w:cs="Times New Roman"/>
          <w:sz w:val="24"/>
          <w:szCs w:val="24"/>
        </w:rPr>
        <w:t>C.W(</w:t>
      </w:r>
      <w:proofErr w:type="gramEnd"/>
      <w:r w:rsidRPr="00D82DE5">
        <w:rPr>
          <w:rFonts w:ascii="Times New Roman" w:hAnsi="Times New Roman" w:cs="Times New Roman"/>
          <w:sz w:val="24"/>
          <w:szCs w:val="24"/>
        </w:rPr>
        <w:t xml:space="preserve">2014).‘A comprehensive review of maximum power point tracking algorithms for photovoltaic </w:t>
      </w:r>
      <w:proofErr w:type="spellStart"/>
      <w:r w:rsidRPr="00D82DE5">
        <w:rPr>
          <w:rFonts w:ascii="Times New Roman" w:hAnsi="Times New Roman" w:cs="Times New Roman"/>
          <w:sz w:val="24"/>
          <w:szCs w:val="24"/>
        </w:rPr>
        <w:t>systems’</w:t>
      </w:r>
      <w:proofErr w:type="gramStart"/>
      <w:r w:rsidRPr="00D82DE5">
        <w:rPr>
          <w:rFonts w:ascii="Times New Roman" w:hAnsi="Times New Roman" w:cs="Times New Roman"/>
          <w:sz w:val="24"/>
          <w:szCs w:val="24"/>
        </w:rPr>
        <w:t>,</w:t>
      </w:r>
      <w:r w:rsidRPr="00D82DE5">
        <w:rPr>
          <w:rFonts w:ascii="Times New Roman" w:hAnsi="Times New Roman" w:cs="Times New Roman"/>
          <w:i/>
          <w:sz w:val="24"/>
          <w:szCs w:val="24"/>
        </w:rPr>
        <w:t>Renew</w:t>
      </w:r>
      <w:proofErr w:type="spellEnd"/>
      <w:proofErr w:type="gramEnd"/>
      <w:r w:rsidRPr="00D82DE5">
        <w:rPr>
          <w:rFonts w:ascii="Times New Roman" w:hAnsi="Times New Roman" w:cs="Times New Roman"/>
          <w:i/>
          <w:sz w:val="24"/>
          <w:szCs w:val="24"/>
        </w:rPr>
        <w:t>. Sustain. Energy Rev., 2014, 37, pp. 585–598</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Pilati</w:t>
      </w:r>
      <w:proofErr w:type="spellEnd"/>
      <w:r w:rsidRPr="00D82DE5">
        <w:rPr>
          <w:rFonts w:ascii="Times New Roman" w:hAnsi="Times New Roman" w:cs="Times New Roman"/>
          <w:color w:val="222222"/>
          <w:sz w:val="24"/>
          <w:szCs w:val="24"/>
          <w:shd w:val="clear" w:color="auto" w:fill="FFFFFF"/>
        </w:rPr>
        <w:t xml:space="preserve">, F., </w:t>
      </w:r>
      <w:proofErr w:type="spellStart"/>
      <w:r w:rsidRPr="00D82DE5">
        <w:rPr>
          <w:rFonts w:ascii="Times New Roman" w:hAnsi="Times New Roman" w:cs="Times New Roman"/>
          <w:color w:val="222222"/>
          <w:sz w:val="24"/>
          <w:szCs w:val="24"/>
          <w:shd w:val="clear" w:color="auto" w:fill="FFFFFF"/>
        </w:rPr>
        <w:t>Lelli</w:t>
      </w:r>
      <w:proofErr w:type="spellEnd"/>
      <w:r w:rsidRPr="00D82DE5">
        <w:rPr>
          <w:rFonts w:ascii="Times New Roman" w:hAnsi="Times New Roman" w:cs="Times New Roman"/>
          <w:color w:val="222222"/>
          <w:sz w:val="24"/>
          <w:szCs w:val="24"/>
          <w:shd w:val="clear" w:color="auto" w:fill="FFFFFF"/>
        </w:rPr>
        <w:t xml:space="preserve">, G., </w:t>
      </w:r>
      <w:proofErr w:type="spellStart"/>
      <w:r w:rsidRPr="00D82DE5">
        <w:rPr>
          <w:rFonts w:ascii="Times New Roman" w:hAnsi="Times New Roman" w:cs="Times New Roman"/>
          <w:color w:val="222222"/>
          <w:sz w:val="24"/>
          <w:szCs w:val="24"/>
          <w:shd w:val="clear" w:color="auto" w:fill="FFFFFF"/>
        </w:rPr>
        <w:t>Regattieri</w:t>
      </w:r>
      <w:proofErr w:type="spellEnd"/>
      <w:r w:rsidRPr="00D82DE5">
        <w:rPr>
          <w:rFonts w:ascii="Times New Roman" w:hAnsi="Times New Roman" w:cs="Times New Roman"/>
          <w:color w:val="222222"/>
          <w:sz w:val="24"/>
          <w:szCs w:val="24"/>
          <w:shd w:val="clear" w:color="auto" w:fill="FFFFFF"/>
        </w:rPr>
        <w:t xml:space="preserve">, A. and </w:t>
      </w:r>
      <w:proofErr w:type="spellStart"/>
      <w:r w:rsidRPr="00D82DE5">
        <w:rPr>
          <w:rFonts w:ascii="Times New Roman" w:hAnsi="Times New Roman" w:cs="Times New Roman"/>
          <w:color w:val="222222"/>
          <w:sz w:val="24"/>
          <w:szCs w:val="24"/>
          <w:shd w:val="clear" w:color="auto" w:fill="FFFFFF"/>
        </w:rPr>
        <w:t>Gamberi</w:t>
      </w:r>
      <w:proofErr w:type="spellEnd"/>
      <w:r w:rsidRPr="00D82DE5">
        <w:rPr>
          <w:rFonts w:ascii="Times New Roman" w:hAnsi="Times New Roman" w:cs="Times New Roman"/>
          <w:color w:val="222222"/>
          <w:sz w:val="24"/>
          <w:szCs w:val="24"/>
          <w:shd w:val="clear" w:color="auto" w:fill="FFFFFF"/>
        </w:rPr>
        <w:t xml:space="preserve">, M., 2020. Intelligent management of hybrid energy systems for techno-economic performances </w:t>
      </w:r>
      <w:proofErr w:type="spellStart"/>
      <w:r w:rsidRPr="00D82DE5">
        <w:rPr>
          <w:rFonts w:ascii="Times New Roman" w:hAnsi="Times New Roman" w:cs="Times New Roman"/>
          <w:color w:val="222222"/>
          <w:sz w:val="24"/>
          <w:szCs w:val="24"/>
          <w:shd w:val="clear" w:color="auto" w:fill="FFFFFF"/>
        </w:rPr>
        <w:t>maximisation</w:t>
      </w:r>
      <w:proofErr w:type="spellEnd"/>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Energy Conversion and Management</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224</w:t>
      </w:r>
      <w:r w:rsidRPr="00D82DE5">
        <w:rPr>
          <w:rFonts w:ascii="Times New Roman" w:hAnsi="Times New Roman" w:cs="Times New Roman"/>
          <w:color w:val="222222"/>
          <w:sz w:val="24"/>
          <w:szCs w:val="24"/>
          <w:shd w:val="clear" w:color="auto" w:fill="FFFFFF"/>
        </w:rPr>
        <w:t>, p.113329.</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Toopshekan</w:t>
      </w:r>
      <w:proofErr w:type="spellEnd"/>
      <w:r w:rsidRPr="00D82DE5">
        <w:rPr>
          <w:rFonts w:ascii="Times New Roman" w:hAnsi="Times New Roman" w:cs="Times New Roman"/>
          <w:color w:val="222222"/>
          <w:sz w:val="24"/>
          <w:szCs w:val="24"/>
          <w:shd w:val="clear" w:color="auto" w:fill="FFFFFF"/>
        </w:rPr>
        <w:t xml:space="preserve">, A., </w:t>
      </w:r>
      <w:proofErr w:type="spellStart"/>
      <w:r w:rsidRPr="00D82DE5">
        <w:rPr>
          <w:rFonts w:ascii="Times New Roman" w:hAnsi="Times New Roman" w:cs="Times New Roman"/>
          <w:color w:val="222222"/>
          <w:sz w:val="24"/>
          <w:szCs w:val="24"/>
          <w:shd w:val="clear" w:color="auto" w:fill="FFFFFF"/>
        </w:rPr>
        <w:t>Yousefi</w:t>
      </w:r>
      <w:proofErr w:type="spellEnd"/>
      <w:r w:rsidRPr="00D82DE5">
        <w:rPr>
          <w:rFonts w:ascii="Times New Roman" w:hAnsi="Times New Roman" w:cs="Times New Roman"/>
          <w:color w:val="222222"/>
          <w:sz w:val="24"/>
          <w:szCs w:val="24"/>
          <w:shd w:val="clear" w:color="auto" w:fill="FFFFFF"/>
        </w:rPr>
        <w:t xml:space="preserve">, H. and </w:t>
      </w:r>
      <w:proofErr w:type="spellStart"/>
      <w:r w:rsidRPr="00D82DE5">
        <w:rPr>
          <w:rFonts w:ascii="Times New Roman" w:hAnsi="Times New Roman" w:cs="Times New Roman"/>
          <w:color w:val="222222"/>
          <w:sz w:val="24"/>
          <w:szCs w:val="24"/>
          <w:shd w:val="clear" w:color="auto" w:fill="FFFFFF"/>
        </w:rPr>
        <w:t>Astaraei</w:t>
      </w:r>
      <w:proofErr w:type="spellEnd"/>
      <w:r w:rsidRPr="00D82DE5">
        <w:rPr>
          <w:rFonts w:ascii="Times New Roman" w:hAnsi="Times New Roman" w:cs="Times New Roman"/>
          <w:color w:val="222222"/>
          <w:sz w:val="24"/>
          <w:szCs w:val="24"/>
          <w:shd w:val="clear" w:color="auto" w:fill="FFFFFF"/>
        </w:rPr>
        <w:t>, F.R., 2020. Technical, economic, and performance analysis of a hybrid energy system using a novel dispatch strategy. </w:t>
      </w:r>
      <w:r w:rsidRPr="00D82DE5">
        <w:rPr>
          <w:rFonts w:ascii="Times New Roman" w:hAnsi="Times New Roman" w:cs="Times New Roman"/>
          <w:i/>
          <w:iCs/>
          <w:color w:val="222222"/>
          <w:sz w:val="24"/>
          <w:szCs w:val="24"/>
          <w:shd w:val="clear" w:color="auto" w:fill="FFFFFF"/>
        </w:rPr>
        <w:t>Energy</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213</w:t>
      </w:r>
      <w:r w:rsidRPr="00D82DE5">
        <w:rPr>
          <w:rFonts w:ascii="Times New Roman" w:hAnsi="Times New Roman" w:cs="Times New Roman"/>
          <w:color w:val="222222"/>
          <w:sz w:val="24"/>
          <w:szCs w:val="24"/>
          <w:shd w:val="clear" w:color="auto" w:fill="FFFFFF"/>
        </w:rPr>
        <w:t>, p.118850.</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Murugaperumal</w:t>
      </w:r>
      <w:proofErr w:type="spellEnd"/>
      <w:r w:rsidRPr="00D82DE5">
        <w:rPr>
          <w:rFonts w:ascii="Times New Roman" w:hAnsi="Times New Roman" w:cs="Times New Roman"/>
          <w:color w:val="222222"/>
          <w:sz w:val="24"/>
          <w:szCs w:val="24"/>
          <w:shd w:val="clear" w:color="auto" w:fill="FFFFFF"/>
        </w:rPr>
        <w:t xml:space="preserve">, K., </w:t>
      </w:r>
      <w:proofErr w:type="spellStart"/>
      <w:r w:rsidRPr="00D82DE5">
        <w:rPr>
          <w:rFonts w:ascii="Times New Roman" w:hAnsi="Times New Roman" w:cs="Times New Roman"/>
          <w:color w:val="222222"/>
          <w:sz w:val="24"/>
          <w:szCs w:val="24"/>
          <w:shd w:val="clear" w:color="auto" w:fill="FFFFFF"/>
        </w:rPr>
        <w:t>Srinivasn</w:t>
      </w:r>
      <w:proofErr w:type="spellEnd"/>
      <w:r w:rsidRPr="00D82DE5">
        <w:rPr>
          <w:rFonts w:ascii="Times New Roman" w:hAnsi="Times New Roman" w:cs="Times New Roman"/>
          <w:color w:val="222222"/>
          <w:sz w:val="24"/>
          <w:szCs w:val="24"/>
          <w:shd w:val="clear" w:color="auto" w:fill="FFFFFF"/>
        </w:rPr>
        <w:t>, S. and Prasad, G.S., 2020. Optimum design of hybrid renewable energy system through load forecasting and different operating strategies for rural electrification. </w:t>
      </w:r>
      <w:r w:rsidRPr="00D82DE5">
        <w:rPr>
          <w:rFonts w:ascii="Times New Roman" w:hAnsi="Times New Roman" w:cs="Times New Roman"/>
          <w:i/>
          <w:iCs/>
          <w:color w:val="222222"/>
          <w:sz w:val="24"/>
          <w:szCs w:val="24"/>
          <w:shd w:val="clear" w:color="auto" w:fill="FFFFFF"/>
        </w:rPr>
        <w:t>Sustainable Energy Technologies and Assessments</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37</w:t>
      </w:r>
      <w:r w:rsidRPr="00D82DE5">
        <w:rPr>
          <w:rFonts w:ascii="Times New Roman" w:hAnsi="Times New Roman" w:cs="Times New Roman"/>
          <w:color w:val="222222"/>
          <w:sz w:val="24"/>
          <w:szCs w:val="24"/>
          <w:shd w:val="clear" w:color="auto" w:fill="FFFFFF"/>
        </w:rPr>
        <w:t>, p.100613.</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r w:rsidRPr="00D82DE5">
        <w:rPr>
          <w:rFonts w:ascii="Times New Roman" w:hAnsi="Times New Roman" w:cs="Times New Roman"/>
          <w:color w:val="222222"/>
          <w:sz w:val="24"/>
          <w:szCs w:val="24"/>
          <w:shd w:val="clear" w:color="auto" w:fill="FFFFFF"/>
        </w:rPr>
        <w:t xml:space="preserve">Wu, D.C., </w:t>
      </w:r>
      <w:proofErr w:type="spellStart"/>
      <w:proofErr w:type="gramStart"/>
      <w:r w:rsidRPr="00D82DE5">
        <w:rPr>
          <w:rFonts w:ascii="Times New Roman" w:hAnsi="Times New Roman" w:cs="Times New Roman"/>
          <w:color w:val="222222"/>
          <w:sz w:val="24"/>
          <w:szCs w:val="24"/>
          <w:shd w:val="clear" w:color="auto" w:fill="FFFFFF"/>
        </w:rPr>
        <w:t>Asl</w:t>
      </w:r>
      <w:proofErr w:type="spellEnd"/>
      <w:proofErr w:type="gramEnd"/>
      <w:r w:rsidRPr="00D82DE5">
        <w:rPr>
          <w:rFonts w:ascii="Times New Roman" w:hAnsi="Times New Roman" w:cs="Times New Roman"/>
          <w:color w:val="222222"/>
          <w:sz w:val="24"/>
          <w:szCs w:val="24"/>
          <w:shd w:val="clear" w:color="auto" w:fill="FFFFFF"/>
        </w:rPr>
        <w:t xml:space="preserve">, B.B., </w:t>
      </w:r>
      <w:proofErr w:type="spellStart"/>
      <w:r w:rsidRPr="00D82DE5">
        <w:rPr>
          <w:rFonts w:ascii="Times New Roman" w:hAnsi="Times New Roman" w:cs="Times New Roman"/>
          <w:color w:val="222222"/>
          <w:sz w:val="24"/>
          <w:szCs w:val="24"/>
          <w:shd w:val="clear" w:color="auto" w:fill="FFFFFF"/>
        </w:rPr>
        <w:t>Razban</w:t>
      </w:r>
      <w:proofErr w:type="spellEnd"/>
      <w:r w:rsidRPr="00D82DE5">
        <w:rPr>
          <w:rFonts w:ascii="Times New Roman" w:hAnsi="Times New Roman" w:cs="Times New Roman"/>
          <w:color w:val="222222"/>
          <w:sz w:val="24"/>
          <w:szCs w:val="24"/>
          <w:shd w:val="clear" w:color="auto" w:fill="FFFFFF"/>
        </w:rPr>
        <w:t>, A. and Chen, J., 2021. Air compressor load forecasting using artificial neural network. </w:t>
      </w:r>
      <w:r w:rsidRPr="00D82DE5">
        <w:rPr>
          <w:rFonts w:ascii="Times New Roman" w:hAnsi="Times New Roman" w:cs="Times New Roman"/>
          <w:i/>
          <w:iCs/>
          <w:color w:val="222222"/>
          <w:sz w:val="24"/>
          <w:szCs w:val="24"/>
          <w:shd w:val="clear" w:color="auto" w:fill="FFFFFF"/>
        </w:rPr>
        <w:t>Expert Systems with Applications</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168</w:t>
      </w:r>
      <w:r w:rsidRPr="00D82DE5">
        <w:rPr>
          <w:rFonts w:ascii="Times New Roman" w:hAnsi="Times New Roman" w:cs="Times New Roman"/>
          <w:color w:val="222222"/>
          <w:sz w:val="24"/>
          <w:szCs w:val="24"/>
          <w:shd w:val="clear" w:color="auto" w:fill="FFFFFF"/>
        </w:rPr>
        <w:t>, p.114209.</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Raju</w:t>
      </w:r>
      <w:proofErr w:type="spellEnd"/>
      <w:r w:rsidRPr="00D82DE5">
        <w:rPr>
          <w:rFonts w:ascii="Times New Roman" w:hAnsi="Times New Roman" w:cs="Times New Roman"/>
          <w:color w:val="222222"/>
          <w:sz w:val="24"/>
          <w:szCs w:val="24"/>
          <w:shd w:val="clear" w:color="auto" w:fill="FFFFFF"/>
        </w:rPr>
        <w:t xml:space="preserve">, M.P. and </w:t>
      </w:r>
      <w:proofErr w:type="spellStart"/>
      <w:r w:rsidRPr="00D82DE5">
        <w:rPr>
          <w:rFonts w:ascii="Times New Roman" w:hAnsi="Times New Roman" w:cs="Times New Roman"/>
          <w:color w:val="222222"/>
          <w:sz w:val="24"/>
          <w:szCs w:val="24"/>
          <w:shd w:val="clear" w:color="auto" w:fill="FFFFFF"/>
        </w:rPr>
        <w:t>Laxmi</w:t>
      </w:r>
      <w:proofErr w:type="spellEnd"/>
      <w:r w:rsidRPr="00D82DE5">
        <w:rPr>
          <w:rFonts w:ascii="Times New Roman" w:hAnsi="Times New Roman" w:cs="Times New Roman"/>
          <w:color w:val="222222"/>
          <w:sz w:val="24"/>
          <w:szCs w:val="24"/>
          <w:shd w:val="clear" w:color="auto" w:fill="FFFFFF"/>
        </w:rPr>
        <w:t>, A.J., 2020. IOT based online load forecasting using machine learning algorithms. </w:t>
      </w:r>
      <w:proofErr w:type="spellStart"/>
      <w:r w:rsidRPr="00D82DE5">
        <w:rPr>
          <w:rFonts w:ascii="Times New Roman" w:hAnsi="Times New Roman" w:cs="Times New Roman"/>
          <w:i/>
          <w:iCs/>
          <w:color w:val="222222"/>
          <w:sz w:val="24"/>
          <w:szCs w:val="24"/>
          <w:shd w:val="clear" w:color="auto" w:fill="FFFFFF"/>
        </w:rPr>
        <w:t>Procedia</w:t>
      </w:r>
      <w:proofErr w:type="spellEnd"/>
      <w:r w:rsidRPr="00D82DE5">
        <w:rPr>
          <w:rFonts w:ascii="Times New Roman" w:hAnsi="Times New Roman" w:cs="Times New Roman"/>
          <w:i/>
          <w:iCs/>
          <w:color w:val="222222"/>
          <w:sz w:val="24"/>
          <w:szCs w:val="24"/>
          <w:shd w:val="clear" w:color="auto" w:fill="FFFFFF"/>
        </w:rPr>
        <w:t xml:space="preserve"> Computer Science</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171</w:t>
      </w:r>
      <w:r w:rsidRPr="00D82DE5">
        <w:rPr>
          <w:rFonts w:ascii="Times New Roman" w:hAnsi="Times New Roman" w:cs="Times New Roman"/>
          <w:color w:val="222222"/>
          <w:sz w:val="24"/>
          <w:szCs w:val="24"/>
          <w:shd w:val="clear" w:color="auto" w:fill="FFFFFF"/>
        </w:rPr>
        <w:t>, pp.551-560.</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Shadab</w:t>
      </w:r>
      <w:proofErr w:type="spellEnd"/>
      <w:r w:rsidRPr="00D82DE5">
        <w:rPr>
          <w:rFonts w:ascii="Times New Roman" w:hAnsi="Times New Roman" w:cs="Times New Roman"/>
          <w:color w:val="222222"/>
          <w:sz w:val="24"/>
          <w:szCs w:val="24"/>
          <w:shd w:val="clear" w:color="auto" w:fill="FFFFFF"/>
        </w:rPr>
        <w:t>, A., Ahmad, S. and Said, S., 2020. Spatial forecasting of solar radiation using ARIMA model. </w:t>
      </w:r>
      <w:r w:rsidRPr="00D82DE5">
        <w:rPr>
          <w:rFonts w:ascii="Times New Roman" w:hAnsi="Times New Roman" w:cs="Times New Roman"/>
          <w:i/>
          <w:iCs/>
          <w:color w:val="222222"/>
          <w:sz w:val="24"/>
          <w:szCs w:val="24"/>
          <w:shd w:val="clear" w:color="auto" w:fill="FFFFFF"/>
        </w:rPr>
        <w:t>Remote Sensing Applications: Society and Environment</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20</w:t>
      </w:r>
      <w:r w:rsidRPr="00D82DE5">
        <w:rPr>
          <w:rFonts w:ascii="Times New Roman" w:hAnsi="Times New Roman" w:cs="Times New Roman"/>
          <w:color w:val="222222"/>
          <w:sz w:val="24"/>
          <w:szCs w:val="24"/>
          <w:shd w:val="clear" w:color="auto" w:fill="FFFFFF"/>
        </w:rPr>
        <w:t>, p.100427.</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Pazikadin</w:t>
      </w:r>
      <w:proofErr w:type="spellEnd"/>
      <w:r w:rsidRPr="00D82DE5">
        <w:rPr>
          <w:rFonts w:ascii="Times New Roman" w:hAnsi="Times New Roman" w:cs="Times New Roman"/>
          <w:color w:val="222222"/>
          <w:sz w:val="24"/>
          <w:szCs w:val="24"/>
          <w:shd w:val="clear" w:color="auto" w:fill="FFFFFF"/>
        </w:rPr>
        <w:t xml:space="preserve">, A.R., </w:t>
      </w:r>
      <w:proofErr w:type="spellStart"/>
      <w:r w:rsidRPr="00D82DE5">
        <w:rPr>
          <w:rFonts w:ascii="Times New Roman" w:hAnsi="Times New Roman" w:cs="Times New Roman"/>
          <w:color w:val="222222"/>
          <w:sz w:val="24"/>
          <w:szCs w:val="24"/>
          <w:shd w:val="clear" w:color="auto" w:fill="FFFFFF"/>
        </w:rPr>
        <w:t>Rifai</w:t>
      </w:r>
      <w:proofErr w:type="spellEnd"/>
      <w:r w:rsidRPr="00D82DE5">
        <w:rPr>
          <w:rFonts w:ascii="Times New Roman" w:hAnsi="Times New Roman" w:cs="Times New Roman"/>
          <w:color w:val="222222"/>
          <w:sz w:val="24"/>
          <w:szCs w:val="24"/>
          <w:shd w:val="clear" w:color="auto" w:fill="FFFFFF"/>
        </w:rPr>
        <w:t xml:space="preserve">, D., Ali, K., </w:t>
      </w:r>
      <w:proofErr w:type="spellStart"/>
      <w:r w:rsidRPr="00D82DE5">
        <w:rPr>
          <w:rFonts w:ascii="Times New Roman" w:hAnsi="Times New Roman" w:cs="Times New Roman"/>
          <w:color w:val="222222"/>
          <w:sz w:val="24"/>
          <w:szCs w:val="24"/>
          <w:shd w:val="clear" w:color="auto" w:fill="FFFFFF"/>
        </w:rPr>
        <w:t>Malik</w:t>
      </w:r>
      <w:proofErr w:type="spellEnd"/>
      <w:r w:rsidRPr="00D82DE5">
        <w:rPr>
          <w:rFonts w:ascii="Times New Roman" w:hAnsi="Times New Roman" w:cs="Times New Roman"/>
          <w:color w:val="222222"/>
          <w:sz w:val="24"/>
          <w:szCs w:val="24"/>
          <w:shd w:val="clear" w:color="auto" w:fill="FFFFFF"/>
        </w:rPr>
        <w:t xml:space="preserve">, M.Z., </w:t>
      </w:r>
      <w:proofErr w:type="spellStart"/>
      <w:r w:rsidRPr="00D82DE5">
        <w:rPr>
          <w:rFonts w:ascii="Times New Roman" w:hAnsi="Times New Roman" w:cs="Times New Roman"/>
          <w:color w:val="222222"/>
          <w:sz w:val="24"/>
          <w:szCs w:val="24"/>
          <w:shd w:val="clear" w:color="auto" w:fill="FFFFFF"/>
        </w:rPr>
        <w:t>Abdalla</w:t>
      </w:r>
      <w:proofErr w:type="spellEnd"/>
      <w:r w:rsidRPr="00D82DE5">
        <w:rPr>
          <w:rFonts w:ascii="Times New Roman" w:hAnsi="Times New Roman" w:cs="Times New Roman"/>
          <w:color w:val="222222"/>
          <w:sz w:val="24"/>
          <w:szCs w:val="24"/>
          <w:shd w:val="clear" w:color="auto" w:fill="FFFFFF"/>
        </w:rPr>
        <w:t xml:space="preserve">, A.N. and </w:t>
      </w:r>
      <w:proofErr w:type="spellStart"/>
      <w:r w:rsidRPr="00D82DE5">
        <w:rPr>
          <w:rFonts w:ascii="Times New Roman" w:hAnsi="Times New Roman" w:cs="Times New Roman"/>
          <w:color w:val="222222"/>
          <w:sz w:val="24"/>
          <w:szCs w:val="24"/>
          <w:shd w:val="clear" w:color="auto" w:fill="FFFFFF"/>
        </w:rPr>
        <w:t>Faraj</w:t>
      </w:r>
      <w:proofErr w:type="spellEnd"/>
      <w:r w:rsidRPr="00D82DE5">
        <w:rPr>
          <w:rFonts w:ascii="Times New Roman" w:hAnsi="Times New Roman" w:cs="Times New Roman"/>
          <w:color w:val="222222"/>
          <w:sz w:val="24"/>
          <w:szCs w:val="24"/>
          <w:shd w:val="clear" w:color="auto" w:fill="FFFFFF"/>
        </w:rPr>
        <w:t>, M.A., 2020. Solar irradiance measurement instrumentation and power solar generation forecasting based on Artificial Neural Networks (ANN): A review of five years research trend. </w:t>
      </w:r>
      <w:r w:rsidRPr="00D82DE5">
        <w:rPr>
          <w:rFonts w:ascii="Times New Roman" w:hAnsi="Times New Roman" w:cs="Times New Roman"/>
          <w:i/>
          <w:iCs/>
          <w:color w:val="222222"/>
          <w:sz w:val="24"/>
          <w:szCs w:val="24"/>
          <w:shd w:val="clear" w:color="auto" w:fill="FFFFFF"/>
        </w:rPr>
        <w:t>Science of The Total Environment</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715</w:t>
      </w:r>
      <w:r w:rsidRPr="00D82DE5">
        <w:rPr>
          <w:rFonts w:ascii="Times New Roman" w:hAnsi="Times New Roman" w:cs="Times New Roman"/>
          <w:color w:val="222222"/>
          <w:sz w:val="24"/>
          <w:szCs w:val="24"/>
          <w:shd w:val="clear" w:color="auto" w:fill="FFFFFF"/>
        </w:rPr>
        <w:t>, p.136848.</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Yagli</w:t>
      </w:r>
      <w:proofErr w:type="spellEnd"/>
      <w:r w:rsidRPr="00D82DE5">
        <w:rPr>
          <w:rFonts w:ascii="Times New Roman" w:hAnsi="Times New Roman" w:cs="Times New Roman"/>
          <w:color w:val="222222"/>
          <w:sz w:val="24"/>
          <w:szCs w:val="24"/>
          <w:shd w:val="clear" w:color="auto" w:fill="FFFFFF"/>
        </w:rPr>
        <w:t xml:space="preserve">, G.M., Yang, D. and </w:t>
      </w:r>
      <w:proofErr w:type="spellStart"/>
      <w:r w:rsidRPr="00D82DE5">
        <w:rPr>
          <w:rFonts w:ascii="Times New Roman" w:hAnsi="Times New Roman" w:cs="Times New Roman"/>
          <w:color w:val="222222"/>
          <w:sz w:val="24"/>
          <w:szCs w:val="24"/>
          <w:shd w:val="clear" w:color="auto" w:fill="FFFFFF"/>
        </w:rPr>
        <w:t>Srinivasan</w:t>
      </w:r>
      <w:proofErr w:type="spellEnd"/>
      <w:r w:rsidRPr="00D82DE5">
        <w:rPr>
          <w:rFonts w:ascii="Times New Roman" w:hAnsi="Times New Roman" w:cs="Times New Roman"/>
          <w:color w:val="222222"/>
          <w:sz w:val="24"/>
          <w:szCs w:val="24"/>
          <w:shd w:val="clear" w:color="auto" w:fill="FFFFFF"/>
        </w:rPr>
        <w:t>, D., 2020. Ensemble solar forecasting using data-driven models with probabilistic post-processing through GAMLSS. </w:t>
      </w:r>
      <w:r w:rsidRPr="00D82DE5">
        <w:rPr>
          <w:rFonts w:ascii="Times New Roman" w:hAnsi="Times New Roman" w:cs="Times New Roman"/>
          <w:i/>
          <w:iCs/>
          <w:color w:val="222222"/>
          <w:sz w:val="24"/>
          <w:szCs w:val="24"/>
          <w:shd w:val="clear" w:color="auto" w:fill="FFFFFF"/>
        </w:rPr>
        <w:t>Solar Energy</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208</w:t>
      </w:r>
      <w:r w:rsidRPr="00D82DE5">
        <w:rPr>
          <w:rFonts w:ascii="Times New Roman" w:hAnsi="Times New Roman" w:cs="Times New Roman"/>
          <w:color w:val="222222"/>
          <w:sz w:val="24"/>
          <w:szCs w:val="24"/>
          <w:shd w:val="clear" w:color="auto" w:fill="FFFFFF"/>
        </w:rPr>
        <w:t>, pp.612-622.</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Srivastava</w:t>
      </w:r>
      <w:proofErr w:type="spellEnd"/>
      <w:r w:rsidRPr="00D82DE5">
        <w:rPr>
          <w:rFonts w:ascii="Times New Roman" w:hAnsi="Times New Roman" w:cs="Times New Roman"/>
          <w:color w:val="222222"/>
          <w:sz w:val="24"/>
          <w:szCs w:val="24"/>
          <w:shd w:val="clear" w:color="auto" w:fill="FFFFFF"/>
        </w:rPr>
        <w:t xml:space="preserve">, R., </w:t>
      </w:r>
      <w:proofErr w:type="spellStart"/>
      <w:r w:rsidRPr="00D82DE5">
        <w:rPr>
          <w:rFonts w:ascii="Times New Roman" w:hAnsi="Times New Roman" w:cs="Times New Roman"/>
          <w:color w:val="222222"/>
          <w:sz w:val="24"/>
          <w:szCs w:val="24"/>
          <w:shd w:val="clear" w:color="auto" w:fill="FFFFFF"/>
        </w:rPr>
        <w:t>Tiwari</w:t>
      </w:r>
      <w:proofErr w:type="spellEnd"/>
      <w:r w:rsidRPr="00D82DE5">
        <w:rPr>
          <w:rFonts w:ascii="Times New Roman" w:hAnsi="Times New Roman" w:cs="Times New Roman"/>
          <w:color w:val="222222"/>
          <w:sz w:val="24"/>
          <w:szCs w:val="24"/>
          <w:shd w:val="clear" w:color="auto" w:fill="FFFFFF"/>
        </w:rPr>
        <w:t xml:space="preserve">, A.N. and </w:t>
      </w:r>
      <w:proofErr w:type="spellStart"/>
      <w:r w:rsidRPr="00D82DE5">
        <w:rPr>
          <w:rFonts w:ascii="Times New Roman" w:hAnsi="Times New Roman" w:cs="Times New Roman"/>
          <w:color w:val="222222"/>
          <w:sz w:val="24"/>
          <w:szCs w:val="24"/>
          <w:shd w:val="clear" w:color="auto" w:fill="FFFFFF"/>
        </w:rPr>
        <w:t>Giri</w:t>
      </w:r>
      <w:proofErr w:type="spellEnd"/>
      <w:r w:rsidRPr="00D82DE5">
        <w:rPr>
          <w:rFonts w:ascii="Times New Roman" w:hAnsi="Times New Roman" w:cs="Times New Roman"/>
          <w:color w:val="222222"/>
          <w:sz w:val="24"/>
          <w:szCs w:val="24"/>
          <w:shd w:val="clear" w:color="auto" w:fill="FFFFFF"/>
        </w:rPr>
        <w:t xml:space="preserve">, V.K., 2019. Solar radiation forecasting using </w:t>
      </w:r>
      <w:proofErr w:type="gramStart"/>
      <w:r w:rsidRPr="00D82DE5">
        <w:rPr>
          <w:rFonts w:ascii="Times New Roman" w:hAnsi="Times New Roman" w:cs="Times New Roman"/>
          <w:color w:val="222222"/>
          <w:sz w:val="24"/>
          <w:szCs w:val="24"/>
          <w:shd w:val="clear" w:color="auto" w:fill="FFFFFF"/>
        </w:rPr>
        <w:t>MARS,</w:t>
      </w:r>
      <w:proofErr w:type="gramEnd"/>
      <w:r w:rsidRPr="00D82DE5">
        <w:rPr>
          <w:rFonts w:ascii="Times New Roman" w:hAnsi="Times New Roman" w:cs="Times New Roman"/>
          <w:color w:val="222222"/>
          <w:sz w:val="24"/>
          <w:szCs w:val="24"/>
          <w:shd w:val="clear" w:color="auto" w:fill="FFFFFF"/>
        </w:rPr>
        <w:t xml:space="preserve"> CART, M5, and random forest model: A case study for India. </w:t>
      </w:r>
      <w:proofErr w:type="spellStart"/>
      <w:r w:rsidRPr="00D82DE5">
        <w:rPr>
          <w:rFonts w:ascii="Times New Roman" w:hAnsi="Times New Roman" w:cs="Times New Roman"/>
          <w:i/>
          <w:iCs/>
          <w:color w:val="222222"/>
          <w:sz w:val="24"/>
          <w:szCs w:val="24"/>
          <w:shd w:val="clear" w:color="auto" w:fill="FFFFFF"/>
        </w:rPr>
        <w:t>Heliyon</w:t>
      </w:r>
      <w:proofErr w:type="spellEnd"/>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5</w:t>
      </w:r>
      <w:r w:rsidRPr="00D82DE5">
        <w:rPr>
          <w:rFonts w:ascii="Times New Roman" w:hAnsi="Times New Roman" w:cs="Times New Roman"/>
          <w:color w:val="222222"/>
          <w:sz w:val="24"/>
          <w:szCs w:val="24"/>
          <w:shd w:val="clear" w:color="auto" w:fill="FFFFFF"/>
        </w:rPr>
        <w:t>(10).</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lastRenderedPageBreak/>
        <w:t>Yagli</w:t>
      </w:r>
      <w:proofErr w:type="spellEnd"/>
      <w:r w:rsidRPr="00D82DE5">
        <w:rPr>
          <w:rFonts w:ascii="Times New Roman" w:hAnsi="Times New Roman" w:cs="Times New Roman"/>
          <w:color w:val="222222"/>
          <w:sz w:val="24"/>
          <w:szCs w:val="24"/>
          <w:shd w:val="clear" w:color="auto" w:fill="FFFFFF"/>
        </w:rPr>
        <w:t xml:space="preserve">, G.M., Yang, D. and </w:t>
      </w:r>
      <w:proofErr w:type="spellStart"/>
      <w:r w:rsidRPr="00D82DE5">
        <w:rPr>
          <w:rFonts w:ascii="Times New Roman" w:hAnsi="Times New Roman" w:cs="Times New Roman"/>
          <w:color w:val="222222"/>
          <w:sz w:val="24"/>
          <w:szCs w:val="24"/>
          <w:shd w:val="clear" w:color="auto" w:fill="FFFFFF"/>
        </w:rPr>
        <w:t>Srinivasan</w:t>
      </w:r>
      <w:proofErr w:type="spellEnd"/>
      <w:r w:rsidRPr="00D82DE5">
        <w:rPr>
          <w:rFonts w:ascii="Times New Roman" w:hAnsi="Times New Roman" w:cs="Times New Roman"/>
          <w:color w:val="222222"/>
          <w:sz w:val="24"/>
          <w:szCs w:val="24"/>
          <w:shd w:val="clear" w:color="auto" w:fill="FFFFFF"/>
        </w:rPr>
        <w:t>, D., 2019. Automatic hourly solar forecasting using machine learning models. </w:t>
      </w:r>
      <w:r w:rsidRPr="00D82DE5">
        <w:rPr>
          <w:rFonts w:ascii="Times New Roman" w:hAnsi="Times New Roman" w:cs="Times New Roman"/>
          <w:i/>
          <w:iCs/>
          <w:color w:val="222222"/>
          <w:sz w:val="24"/>
          <w:szCs w:val="24"/>
          <w:shd w:val="clear" w:color="auto" w:fill="FFFFFF"/>
        </w:rPr>
        <w:t>Renewable and Sustainable Energy Reviews</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105</w:t>
      </w:r>
      <w:r w:rsidRPr="00D82DE5">
        <w:rPr>
          <w:rFonts w:ascii="Times New Roman" w:hAnsi="Times New Roman" w:cs="Times New Roman"/>
          <w:color w:val="222222"/>
          <w:sz w:val="24"/>
          <w:szCs w:val="24"/>
          <w:shd w:val="clear" w:color="auto" w:fill="FFFFFF"/>
        </w:rPr>
        <w:t>, pp.487-498.</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VanDeventer</w:t>
      </w:r>
      <w:proofErr w:type="spellEnd"/>
      <w:r w:rsidRPr="00D82DE5">
        <w:rPr>
          <w:rFonts w:ascii="Times New Roman" w:hAnsi="Times New Roman" w:cs="Times New Roman"/>
          <w:color w:val="222222"/>
          <w:sz w:val="24"/>
          <w:szCs w:val="24"/>
          <w:shd w:val="clear" w:color="auto" w:fill="FFFFFF"/>
        </w:rPr>
        <w:t xml:space="preserve">, W., </w:t>
      </w:r>
      <w:proofErr w:type="spellStart"/>
      <w:r w:rsidRPr="00D82DE5">
        <w:rPr>
          <w:rFonts w:ascii="Times New Roman" w:hAnsi="Times New Roman" w:cs="Times New Roman"/>
          <w:color w:val="222222"/>
          <w:sz w:val="24"/>
          <w:szCs w:val="24"/>
          <w:shd w:val="clear" w:color="auto" w:fill="FFFFFF"/>
        </w:rPr>
        <w:t>Jamei</w:t>
      </w:r>
      <w:proofErr w:type="spellEnd"/>
      <w:r w:rsidRPr="00D82DE5">
        <w:rPr>
          <w:rFonts w:ascii="Times New Roman" w:hAnsi="Times New Roman" w:cs="Times New Roman"/>
          <w:color w:val="222222"/>
          <w:sz w:val="24"/>
          <w:szCs w:val="24"/>
          <w:shd w:val="clear" w:color="auto" w:fill="FFFFFF"/>
        </w:rPr>
        <w:t xml:space="preserve">, E., </w:t>
      </w:r>
      <w:proofErr w:type="spellStart"/>
      <w:r w:rsidRPr="00D82DE5">
        <w:rPr>
          <w:rFonts w:ascii="Times New Roman" w:hAnsi="Times New Roman" w:cs="Times New Roman"/>
          <w:color w:val="222222"/>
          <w:sz w:val="24"/>
          <w:szCs w:val="24"/>
          <w:shd w:val="clear" w:color="auto" w:fill="FFFFFF"/>
        </w:rPr>
        <w:t>Thirunavukkarasu</w:t>
      </w:r>
      <w:proofErr w:type="spellEnd"/>
      <w:r w:rsidRPr="00D82DE5">
        <w:rPr>
          <w:rFonts w:ascii="Times New Roman" w:hAnsi="Times New Roman" w:cs="Times New Roman"/>
          <w:color w:val="222222"/>
          <w:sz w:val="24"/>
          <w:szCs w:val="24"/>
          <w:shd w:val="clear" w:color="auto" w:fill="FFFFFF"/>
        </w:rPr>
        <w:t xml:space="preserve">, G.S., </w:t>
      </w:r>
      <w:proofErr w:type="spellStart"/>
      <w:r w:rsidRPr="00D82DE5">
        <w:rPr>
          <w:rFonts w:ascii="Times New Roman" w:hAnsi="Times New Roman" w:cs="Times New Roman"/>
          <w:color w:val="222222"/>
          <w:sz w:val="24"/>
          <w:szCs w:val="24"/>
          <w:shd w:val="clear" w:color="auto" w:fill="FFFFFF"/>
        </w:rPr>
        <w:t>Seyedmahmoudian</w:t>
      </w:r>
      <w:proofErr w:type="spellEnd"/>
      <w:r w:rsidRPr="00D82DE5">
        <w:rPr>
          <w:rFonts w:ascii="Times New Roman" w:hAnsi="Times New Roman" w:cs="Times New Roman"/>
          <w:color w:val="222222"/>
          <w:sz w:val="24"/>
          <w:szCs w:val="24"/>
          <w:shd w:val="clear" w:color="auto" w:fill="FFFFFF"/>
        </w:rPr>
        <w:t xml:space="preserve">, M., Soon, T.K., Horan, B., </w:t>
      </w:r>
      <w:proofErr w:type="spellStart"/>
      <w:r w:rsidRPr="00D82DE5">
        <w:rPr>
          <w:rFonts w:ascii="Times New Roman" w:hAnsi="Times New Roman" w:cs="Times New Roman"/>
          <w:color w:val="222222"/>
          <w:sz w:val="24"/>
          <w:szCs w:val="24"/>
          <w:shd w:val="clear" w:color="auto" w:fill="FFFFFF"/>
        </w:rPr>
        <w:t>Mekhilef</w:t>
      </w:r>
      <w:proofErr w:type="spellEnd"/>
      <w:r w:rsidRPr="00D82DE5">
        <w:rPr>
          <w:rFonts w:ascii="Times New Roman" w:hAnsi="Times New Roman" w:cs="Times New Roman"/>
          <w:color w:val="222222"/>
          <w:sz w:val="24"/>
          <w:szCs w:val="24"/>
          <w:shd w:val="clear" w:color="auto" w:fill="FFFFFF"/>
        </w:rPr>
        <w:t xml:space="preserve">, S. and </w:t>
      </w:r>
      <w:proofErr w:type="spellStart"/>
      <w:r w:rsidRPr="00D82DE5">
        <w:rPr>
          <w:rFonts w:ascii="Times New Roman" w:hAnsi="Times New Roman" w:cs="Times New Roman"/>
          <w:color w:val="222222"/>
          <w:sz w:val="24"/>
          <w:szCs w:val="24"/>
          <w:shd w:val="clear" w:color="auto" w:fill="FFFFFF"/>
        </w:rPr>
        <w:t>Stojcevski</w:t>
      </w:r>
      <w:proofErr w:type="spellEnd"/>
      <w:r w:rsidRPr="00D82DE5">
        <w:rPr>
          <w:rFonts w:ascii="Times New Roman" w:hAnsi="Times New Roman" w:cs="Times New Roman"/>
          <w:color w:val="222222"/>
          <w:sz w:val="24"/>
          <w:szCs w:val="24"/>
          <w:shd w:val="clear" w:color="auto" w:fill="FFFFFF"/>
        </w:rPr>
        <w:t>, A., 2019. Short-term PV power forecasting using hybrid GASVM technique. </w:t>
      </w:r>
      <w:r w:rsidRPr="00D82DE5">
        <w:rPr>
          <w:rFonts w:ascii="Times New Roman" w:hAnsi="Times New Roman" w:cs="Times New Roman"/>
          <w:i/>
          <w:iCs/>
          <w:color w:val="222222"/>
          <w:sz w:val="24"/>
          <w:szCs w:val="24"/>
          <w:shd w:val="clear" w:color="auto" w:fill="FFFFFF"/>
        </w:rPr>
        <w:t>Renewable energy</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140</w:t>
      </w:r>
      <w:r w:rsidRPr="00D82DE5">
        <w:rPr>
          <w:rFonts w:ascii="Times New Roman" w:hAnsi="Times New Roman" w:cs="Times New Roman"/>
          <w:color w:val="222222"/>
          <w:sz w:val="24"/>
          <w:szCs w:val="24"/>
          <w:shd w:val="clear" w:color="auto" w:fill="FFFFFF"/>
        </w:rPr>
        <w:t>, pp.367-379.</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Qiu</w:t>
      </w:r>
      <w:proofErr w:type="spellEnd"/>
      <w:r w:rsidRPr="00D82DE5">
        <w:rPr>
          <w:rFonts w:ascii="Times New Roman" w:hAnsi="Times New Roman" w:cs="Times New Roman"/>
          <w:color w:val="222222"/>
          <w:sz w:val="24"/>
          <w:szCs w:val="24"/>
          <w:shd w:val="clear" w:color="auto" w:fill="FFFFFF"/>
        </w:rPr>
        <w:t>, Y., Yuan, C., Tang, J. and Tang, X., 2019. Techno-economic analysis of PV systems integrated into ship power grid: A case study. </w:t>
      </w:r>
      <w:r w:rsidRPr="00D82DE5">
        <w:rPr>
          <w:rFonts w:ascii="Times New Roman" w:hAnsi="Times New Roman" w:cs="Times New Roman"/>
          <w:i/>
          <w:iCs/>
          <w:color w:val="222222"/>
          <w:sz w:val="24"/>
          <w:szCs w:val="24"/>
          <w:shd w:val="clear" w:color="auto" w:fill="FFFFFF"/>
        </w:rPr>
        <w:t>Energy Conversion and Management</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198</w:t>
      </w:r>
      <w:r w:rsidRPr="00D82DE5">
        <w:rPr>
          <w:rFonts w:ascii="Times New Roman" w:hAnsi="Times New Roman" w:cs="Times New Roman"/>
          <w:color w:val="222222"/>
          <w:sz w:val="24"/>
          <w:szCs w:val="24"/>
          <w:shd w:val="clear" w:color="auto" w:fill="FFFFFF"/>
        </w:rPr>
        <w:t>, p.111925.</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r w:rsidRPr="00D82DE5">
        <w:rPr>
          <w:rFonts w:ascii="Times New Roman" w:hAnsi="Times New Roman" w:cs="Times New Roman"/>
          <w:color w:val="222222"/>
          <w:sz w:val="24"/>
          <w:szCs w:val="24"/>
          <w:shd w:val="clear" w:color="auto" w:fill="FFFFFF"/>
        </w:rPr>
        <w:t xml:space="preserve">Mohan, N., </w:t>
      </w:r>
      <w:proofErr w:type="spellStart"/>
      <w:r w:rsidRPr="00D82DE5">
        <w:rPr>
          <w:rFonts w:ascii="Times New Roman" w:hAnsi="Times New Roman" w:cs="Times New Roman"/>
          <w:color w:val="222222"/>
          <w:sz w:val="24"/>
          <w:szCs w:val="24"/>
          <w:shd w:val="clear" w:color="auto" w:fill="FFFFFF"/>
        </w:rPr>
        <w:t>Soman</w:t>
      </w:r>
      <w:proofErr w:type="spellEnd"/>
      <w:r w:rsidRPr="00D82DE5">
        <w:rPr>
          <w:rFonts w:ascii="Times New Roman" w:hAnsi="Times New Roman" w:cs="Times New Roman"/>
          <w:color w:val="222222"/>
          <w:sz w:val="24"/>
          <w:szCs w:val="24"/>
          <w:shd w:val="clear" w:color="auto" w:fill="FFFFFF"/>
        </w:rPr>
        <w:t>, K.P. and Kumar, S.S., 2018. A data-driven strategy for short-term electric load forecasting using dynamic mode decomposition model. </w:t>
      </w:r>
      <w:r w:rsidRPr="00D82DE5">
        <w:rPr>
          <w:rFonts w:ascii="Times New Roman" w:hAnsi="Times New Roman" w:cs="Times New Roman"/>
          <w:i/>
          <w:iCs/>
          <w:color w:val="222222"/>
          <w:sz w:val="24"/>
          <w:szCs w:val="24"/>
          <w:shd w:val="clear" w:color="auto" w:fill="FFFFFF"/>
        </w:rPr>
        <w:t>Applied energy</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232</w:t>
      </w:r>
      <w:r w:rsidRPr="00D82DE5">
        <w:rPr>
          <w:rFonts w:ascii="Times New Roman" w:hAnsi="Times New Roman" w:cs="Times New Roman"/>
          <w:color w:val="222222"/>
          <w:sz w:val="24"/>
          <w:szCs w:val="24"/>
          <w:shd w:val="clear" w:color="auto" w:fill="FFFFFF"/>
        </w:rPr>
        <w:t>, pp.229-244.</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Ghritlahre</w:t>
      </w:r>
      <w:proofErr w:type="spellEnd"/>
      <w:r w:rsidRPr="00D82DE5">
        <w:rPr>
          <w:rFonts w:ascii="Times New Roman" w:hAnsi="Times New Roman" w:cs="Times New Roman"/>
          <w:color w:val="222222"/>
          <w:sz w:val="24"/>
          <w:szCs w:val="24"/>
          <w:shd w:val="clear" w:color="auto" w:fill="FFFFFF"/>
        </w:rPr>
        <w:t>, H.K. and Prasad, R.K., 2018. Investigation on heat transfer characteristics of roughened solar air heater using ANN technique. </w:t>
      </w:r>
      <w:r w:rsidRPr="00D82DE5">
        <w:rPr>
          <w:rFonts w:ascii="Times New Roman" w:hAnsi="Times New Roman" w:cs="Times New Roman"/>
          <w:i/>
          <w:iCs/>
          <w:color w:val="222222"/>
          <w:sz w:val="24"/>
          <w:szCs w:val="24"/>
          <w:shd w:val="clear" w:color="auto" w:fill="FFFFFF"/>
        </w:rPr>
        <w:t>International Journal of Heat and Technology</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36</w:t>
      </w:r>
      <w:r w:rsidRPr="00D82DE5">
        <w:rPr>
          <w:rFonts w:ascii="Times New Roman" w:hAnsi="Times New Roman" w:cs="Times New Roman"/>
          <w:color w:val="222222"/>
          <w:sz w:val="24"/>
          <w:szCs w:val="24"/>
          <w:shd w:val="clear" w:color="auto" w:fill="FFFFFF"/>
        </w:rPr>
        <w:t>(1), pp.102-110.</w:t>
      </w:r>
    </w:p>
    <w:p w:rsidR="00D82DE5" w:rsidRPr="00D82DE5" w:rsidRDefault="00D82DE5" w:rsidP="00E11690">
      <w:pPr>
        <w:pStyle w:val="ListParagraph"/>
        <w:numPr>
          <w:ilvl w:val="0"/>
          <w:numId w:val="2"/>
        </w:numPr>
        <w:spacing w:line="360" w:lineRule="auto"/>
        <w:jc w:val="both"/>
        <w:rPr>
          <w:rFonts w:ascii="Times New Roman" w:hAnsi="Times New Roman" w:cs="Times New Roman"/>
          <w:sz w:val="24"/>
          <w:szCs w:val="24"/>
        </w:rPr>
      </w:pPr>
      <w:proofErr w:type="spellStart"/>
      <w:r w:rsidRPr="00D82DE5">
        <w:rPr>
          <w:rFonts w:ascii="Times New Roman" w:hAnsi="Times New Roman" w:cs="Times New Roman"/>
          <w:color w:val="222222"/>
          <w:sz w:val="24"/>
          <w:szCs w:val="24"/>
          <w:shd w:val="clear" w:color="auto" w:fill="FFFFFF"/>
        </w:rPr>
        <w:t>Zendehboudi</w:t>
      </w:r>
      <w:proofErr w:type="spellEnd"/>
      <w:r w:rsidRPr="00D82DE5">
        <w:rPr>
          <w:rFonts w:ascii="Times New Roman" w:hAnsi="Times New Roman" w:cs="Times New Roman"/>
          <w:color w:val="222222"/>
          <w:sz w:val="24"/>
          <w:szCs w:val="24"/>
          <w:shd w:val="clear" w:color="auto" w:fill="FFFFFF"/>
        </w:rPr>
        <w:t xml:space="preserve">, A., </w:t>
      </w:r>
      <w:proofErr w:type="spellStart"/>
      <w:r w:rsidRPr="00D82DE5">
        <w:rPr>
          <w:rFonts w:ascii="Times New Roman" w:hAnsi="Times New Roman" w:cs="Times New Roman"/>
          <w:color w:val="222222"/>
          <w:sz w:val="24"/>
          <w:szCs w:val="24"/>
          <w:shd w:val="clear" w:color="auto" w:fill="FFFFFF"/>
        </w:rPr>
        <w:t>Baseer</w:t>
      </w:r>
      <w:proofErr w:type="spellEnd"/>
      <w:r w:rsidRPr="00D82DE5">
        <w:rPr>
          <w:rFonts w:ascii="Times New Roman" w:hAnsi="Times New Roman" w:cs="Times New Roman"/>
          <w:color w:val="222222"/>
          <w:sz w:val="24"/>
          <w:szCs w:val="24"/>
          <w:shd w:val="clear" w:color="auto" w:fill="FFFFFF"/>
        </w:rPr>
        <w:t xml:space="preserve">, M.A. and </w:t>
      </w:r>
      <w:proofErr w:type="spellStart"/>
      <w:r w:rsidRPr="00D82DE5">
        <w:rPr>
          <w:rFonts w:ascii="Times New Roman" w:hAnsi="Times New Roman" w:cs="Times New Roman"/>
          <w:color w:val="222222"/>
          <w:sz w:val="24"/>
          <w:szCs w:val="24"/>
          <w:shd w:val="clear" w:color="auto" w:fill="FFFFFF"/>
        </w:rPr>
        <w:t>Saidur</w:t>
      </w:r>
      <w:proofErr w:type="spellEnd"/>
      <w:r w:rsidRPr="00D82DE5">
        <w:rPr>
          <w:rFonts w:ascii="Times New Roman" w:hAnsi="Times New Roman" w:cs="Times New Roman"/>
          <w:color w:val="222222"/>
          <w:sz w:val="24"/>
          <w:szCs w:val="24"/>
          <w:shd w:val="clear" w:color="auto" w:fill="FFFFFF"/>
        </w:rPr>
        <w:t>, R., 2018. Application of support vector machine models for forecasting solar and wind energy resources: A review. </w:t>
      </w:r>
      <w:r w:rsidRPr="00D82DE5">
        <w:rPr>
          <w:rFonts w:ascii="Times New Roman" w:hAnsi="Times New Roman" w:cs="Times New Roman"/>
          <w:i/>
          <w:iCs/>
          <w:color w:val="222222"/>
          <w:sz w:val="24"/>
          <w:szCs w:val="24"/>
          <w:shd w:val="clear" w:color="auto" w:fill="FFFFFF"/>
        </w:rPr>
        <w:t>Journal of cleaner production</w:t>
      </w:r>
      <w:r w:rsidRPr="00D82DE5">
        <w:rPr>
          <w:rFonts w:ascii="Times New Roman" w:hAnsi="Times New Roman" w:cs="Times New Roman"/>
          <w:color w:val="222222"/>
          <w:sz w:val="24"/>
          <w:szCs w:val="24"/>
          <w:shd w:val="clear" w:color="auto" w:fill="FFFFFF"/>
        </w:rPr>
        <w:t>, </w:t>
      </w:r>
      <w:r w:rsidRPr="00D82DE5">
        <w:rPr>
          <w:rFonts w:ascii="Times New Roman" w:hAnsi="Times New Roman" w:cs="Times New Roman"/>
          <w:i/>
          <w:iCs/>
          <w:color w:val="222222"/>
          <w:sz w:val="24"/>
          <w:szCs w:val="24"/>
          <w:shd w:val="clear" w:color="auto" w:fill="FFFFFF"/>
        </w:rPr>
        <w:t>199</w:t>
      </w:r>
      <w:r w:rsidRPr="00D82DE5">
        <w:rPr>
          <w:rFonts w:ascii="Times New Roman" w:hAnsi="Times New Roman" w:cs="Times New Roman"/>
          <w:color w:val="222222"/>
          <w:sz w:val="24"/>
          <w:szCs w:val="24"/>
          <w:shd w:val="clear" w:color="auto" w:fill="FFFFFF"/>
        </w:rPr>
        <w:t>, pp.272-285.</w:t>
      </w:r>
    </w:p>
    <w:p w:rsidR="00A5506C" w:rsidRPr="00A5506C" w:rsidRDefault="00A5506C" w:rsidP="00E11690">
      <w:pPr>
        <w:pStyle w:val="NormalWeb"/>
        <w:spacing w:line="360" w:lineRule="auto"/>
        <w:ind w:left="720"/>
        <w:jc w:val="both"/>
        <w:rPr>
          <w:color w:val="252525"/>
        </w:rPr>
      </w:pPr>
    </w:p>
    <w:p w:rsidR="00712E5F" w:rsidRPr="00712E5F" w:rsidRDefault="00712E5F" w:rsidP="00E11690">
      <w:pPr>
        <w:spacing w:line="360" w:lineRule="auto"/>
        <w:jc w:val="both"/>
        <w:rPr>
          <w:rFonts w:ascii="Times New Roman" w:hAnsi="Times New Roman" w:cs="Times New Roman"/>
        </w:rPr>
      </w:pPr>
    </w:p>
    <w:sectPr w:rsidR="00712E5F" w:rsidRPr="00712E5F" w:rsidSect="00C75F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6FB"/>
    <w:multiLevelType w:val="hybridMultilevel"/>
    <w:tmpl w:val="59BA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3740E"/>
    <w:multiLevelType w:val="hybridMultilevel"/>
    <w:tmpl w:val="13BED8B0"/>
    <w:lvl w:ilvl="0" w:tplc="65E0D138">
      <w:start w:val="1"/>
      <w:numFmt w:val="decimal"/>
      <w:lvlText w:val="%1."/>
      <w:lvlJc w:val="left"/>
      <w:pPr>
        <w:ind w:left="420" w:hanging="360"/>
      </w:pPr>
      <w:rPr>
        <w:rFonts w:hint="default"/>
        <w:b/>
        <w:sz w:val="28"/>
        <w:szCs w:val="28"/>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C4048D6"/>
    <w:multiLevelType w:val="hybridMultilevel"/>
    <w:tmpl w:val="D084E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15C77"/>
    <w:multiLevelType w:val="hybridMultilevel"/>
    <w:tmpl w:val="561E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0B5777"/>
    <w:multiLevelType w:val="hybridMultilevel"/>
    <w:tmpl w:val="66EE3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C73BF6"/>
    <w:multiLevelType w:val="hybridMultilevel"/>
    <w:tmpl w:val="EAB6D54C"/>
    <w:lvl w:ilvl="0" w:tplc="708AE262">
      <w:start w:val="1"/>
      <w:numFmt w:val="decimal"/>
      <w:lvlText w:val="%1."/>
      <w:lvlJc w:val="left"/>
      <w:pPr>
        <w:ind w:left="928"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2E5F"/>
    <w:rsid w:val="00007A71"/>
    <w:rsid w:val="00126C68"/>
    <w:rsid w:val="00172CAF"/>
    <w:rsid w:val="001F4328"/>
    <w:rsid w:val="002168BE"/>
    <w:rsid w:val="002D61E0"/>
    <w:rsid w:val="003443EC"/>
    <w:rsid w:val="00502284"/>
    <w:rsid w:val="00573EC2"/>
    <w:rsid w:val="0057411D"/>
    <w:rsid w:val="00600F15"/>
    <w:rsid w:val="006571B0"/>
    <w:rsid w:val="00712E5F"/>
    <w:rsid w:val="00775794"/>
    <w:rsid w:val="007D6583"/>
    <w:rsid w:val="00844DBD"/>
    <w:rsid w:val="008E0565"/>
    <w:rsid w:val="009313E0"/>
    <w:rsid w:val="00947647"/>
    <w:rsid w:val="0096481B"/>
    <w:rsid w:val="009971F5"/>
    <w:rsid w:val="00A5506C"/>
    <w:rsid w:val="00B171B9"/>
    <w:rsid w:val="00C75F80"/>
    <w:rsid w:val="00C76046"/>
    <w:rsid w:val="00CA3D62"/>
    <w:rsid w:val="00D15381"/>
    <w:rsid w:val="00D82DE5"/>
    <w:rsid w:val="00DD3BBA"/>
    <w:rsid w:val="00E11690"/>
    <w:rsid w:val="00E7259A"/>
    <w:rsid w:val="00E86EEA"/>
    <w:rsid w:val="00E93245"/>
    <w:rsid w:val="00EB6B3F"/>
    <w:rsid w:val="00F04075"/>
    <w:rsid w:val="00F04502"/>
    <w:rsid w:val="00FC2A63"/>
    <w:rsid w:val="00FF00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F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2E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A5506C"/>
    <w:pPr>
      <w:ind w:left="720"/>
      <w:contextualSpacing/>
    </w:pPr>
  </w:style>
  <w:style w:type="character" w:customStyle="1" w:styleId="ListParagraphChar">
    <w:name w:val="List Paragraph Char"/>
    <w:link w:val="ListParagraph"/>
    <w:uiPriority w:val="34"/>
    <w:rsid w:val="00A5506C"/>
  </w:style>
  <w:style w:type="paragraph" w:styleId="BalloonText">
    <w:name w:val="Balloon Text"/>
    <w:basedOn w:val="Normal"/>
    <w:link w:val="BalloonTextChar"/>
    <w:uiPriority w:val="99"/>
    <w:semiHidden/>
    <w:unhideWhenUsed/>
    <w:rsid w:val="00A55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58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10</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TajinderpalSingh</dc:creator>
  <cp:keywords/>
  <dc:description/>
  <cp:lastModifiedBy>HOD_EEE..!!!</cp:lastModifiedBy>
  <cp:revision>23</cp:revision>
  <dcterms:created xsi:type="dcterms:W3CDTF">2023-12-02T03:54:00Z</dcterms:created>
  <dcterms:modified xsi:type="dcterms:W3CDTF">2024-05-23T04:22:00Z</dcterms:modified>
</cp:coreProperties>
</file>