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7EDC" w14:textId="77777777" w:rsidR="007F2006" w:rsidRDefault="007F2006" w:rsidP="00DA134D">
      <w:pPr>
        <w:pStyle w:val="BodyText"/>
        <w:spacing w:line="360" w:lineRule="auto"/>
        <w:rPr>
          <w:sz w:val="20"/>
        </w:rPr>
      </w:pPr>
    </w:p>
    <w:p w14:paraId="443C846E" w14:textId="77777777" w:rsidR="007F2006" w:rsidRDefault="007F2006" w:rsidP="00DA134D">
      <w:pPr>
        <w:pStyle w:val="BodyText"/>
        <w:spacing w:before="7" w:line="360" w:lineRule="auto"/>
        <w:rPr>
          <w:sz w:val="14"/>
        </w:rPr>
      </w:pPr>
      <w:r>
        <w:rPr>
          <w:noProof/>
        </w:rPr>
        <w:drawing>
          <wp:anchor distT="0" distB="0" distL="0" distR="0" simplePos="0" relativeHeight="251659264" behindDoc="0" locked="0" layoutInCell="1" allowOverlap="1" wp14:anchorId="3CC5C02C" wp14:editId="096A3460">
            <wp:simplePos x="0" y="0"/>
            <wp:positionH relativeFrom="page">
              <wp:posOffset>3193174</wp:posOffset>
            </wp:positionH>
            <wp:positionV relativeFrom="paragraph">
              <wp:posOffset>131711</wp:posOffset>
            </wp:positionV>
            <wp:extent cx="1522727" cy="858774"/>
            <wp:effectExtent l="0" t="0" r="0" b="0"/>
            <wp:wrapTopAndBottom/>
            <wp:docPr id="3" name="image1.png" descr="PESSAT - All India Online Entrance Exam for Admission to P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522727" cy="858774"/>
                    </a:xfrm>
                    <a:prstGeom prst="rect">
                      <a:avLst/>
                    </a:prstGeom>
                  </pic:spPr>
                </pic:pic>
              </a:graphicData>
            </a:graphic>
          </wp:anchor>
        </w:drawing>
      </w:r>
    </w:p>
    <w:p w14:paraId="60B146E0" w14:textId="77777777" w:rsidR="007F2006" w:rsidRDefault="007F2006" w:rsidP="00DA134D">
      <w:pPr>
        <w:pStyle w:val="BodyText"/>
        <w:spacing w:before="1" w:line="360" w:lineRule="auto"/>
        <w:rPr>
          <w:sz w:val="11"/>
        </w:rPr>
      </w:pPr>
    </w:p>
    <w:p w14:paraId="0BF8F431" w14:textId="77777777" w:rsidR="007F2006" w:rsidRDefault="007F2006" w:rsidP="00DA134D">
      <w:pPr>
        <w:spacing w:before="86" w:line="360" w:lineRule="auto"/>
        <w:ind w:left="714" w:right="1501"/>
        <w:jc w:val="center"/>
        <w:rPr>
          <w:b/>
          <w:sz w:val="32"/>
        </w:rPr>
      </w:pPr>
      <w:r>
        <w:rPr>
          <w:b/>
          <w:sz w:val="32"/>
        </w:rPr>
        <w:t>PES</w:t>
      </w:r>
      <w:r>
        <w:rPr>
          <w:b/>
          <w:spacing w:val="-3"/>
          <w:sz w:val="32"/>
        </w:rPr>
        <w:t xml:space="preserve"> </w:t>
      </w:r>
      <w:r>
        <w:rPr>
          <w:b/>
          <w:sz w:val="32"/>
        </w:rPr>
        <w:t>UNIVERSITY</w:t>
      </w:r>
    </w:p>
    <w:p w14:paraId="68BCB618" w14:textId="77777777" w:rsidR="007F2006" w:rsidRDefault="007F2006" w:rsidP="00DA134D">
      <w:pPr>
        <w:spacing w:before="1" w:line="360" w:lineRule="auto"/>
        <w:ind w:left="711" w:right="1501"/>
        <w:jc w:val="center"/>
        <w:rPr>
          <w:b/>
          <w:sz w:val="20"/>
        </w:rPr>
      </w:pPr>
      <w:r>
        <w:rPr>
          <w:b/>
          <w:sz w:val="20"/>
        </w:rPr>
        <w:t>(Established</w:t>
      </w:r>
      <w:r>
        <w:rPr>
          <w:b/>
          <w:spacing w:val="-3"/>
          <w:sz w:val="20"/>
        </w:rPr>
        <w:t xml:space="preserve"> </w:t>
      </w:r>
      <w:r>
        <w:rPr>
          <w:b/>
          <w:sz w:val="20"/>
        </w:rPr>
        <w:t>under</w:t>
      </w:r>
      <w:r>
        <w:rPr>
          <w:b/>
          <w:spacing w:val="-1"/>
          <w:sz w:val="20"/>
        </w:rPr>
        <w:t xml:space="preserve"> </w:t>
      </w:r>
      <w:r>
        <w:rPr>
          <w:b/>
          <w:sz w:val="20"/>
        </w:rPr>
        <w:t>Karnataka</w:t>
      </w:r>
      <w:r>
        <w:rPr>
          <w:b/>
          <w:spacing w:val="-1"/>
          <w:sz w:val="20"/>
        </w:rPr>
        <w:t xml:space="preserve"> </w:t>
      </w:r>
      <w:r>
        <w:rPr>
          <w:b/>
          <w:sz w:val="20"/>
        </w:rPr>
        <w:t>Act No.</w:t>
      </w:r>
      <w:r>
        <w:rPr>
          <w:b/>
          <w:spacing w:val="-2"/>
          <w:sz w:val="20"/>
        </w:rPr>
        <w:t xml:space="preserve"> </w:t>
      </w:r>
      <w:r>
        <w:rPr>
          <w:b/>
          <w:sz w:val="20"/>
        </w:rPr>
        <w:t>16 of</w:t>
      </w:r>
      <w:r>
        <w:rPr>
          <w:b/>
          <w:spacing w:val="-4"/>
          <w:sz w:val="20"/>
        </w:rPr>
        <w:t xml:space="preserve"> </w:t>
      </w:r>
      <w:r>
        <w:rPr>
          <w:b/>
          <w:sz w:val="20"/>
        </w:rPr>
        <w:t>2013)</w:t>
      </w:r>
    </w:p>
    <w:p w14:paraId="2AA29CB3" w14:textId="4640249D" w:rsidR="007F2006" w:rsidRDefault="007F2006" w:rsidP="00DA134D">
      <w:pPr>
        <w:spacing w:line="360" w:lineRule="auto"/>
        <w:ind w:left="714" w:right="1501"/>
        <w:jc w:val="center"/>
        <w:rPr>
          <w:b/>
          <w:sz w:val="18"/>
        </w:rPr>
      </w:pPr>
      <w:r>
        <w:rPr>
          <w:b/>
          <w:spacing w:val="-2"/>
          <w:sz w:val="18"/>
        </w:rPr>
        <w:t xml:space="preserve"> </w:t>
      </w:r>
      <w:r>
        <w:rPr>
          <w:b/>
          <w:sz w:val="18"/>
        </w:rPr>
        <w:t>Bengaluru</w:t>
      </w:r>
      <w:r>
        <w:rPr>
          <w:b/>
          <w:spacing w:val="-2"/>
          <w:sz w:val="18"/>
        </w:rPr>
        <w:t xml:space="preserve"> </w:t>
      </w:r>
      <w:r>
        <w:rPr>
          <w:b/>
          <w:sz w:val="18"/>
        </w:rPr>
        <w:t>–</w:t>
      </w:r>
      <w:r>
        <w:rPr>
          <w:b/>
          <w:spacing w:val="-1"/>
          <w:sz w:val="18"/>
        </w:rPr>
        <w:t xml:space="preserve"> </w:t>
      </w:r>
      <w:r>
        <w:rPr>
          <w:b/>
          <w:sz w:val="18"/>
        </w:rPr>
        <w:t>560</w:t>
      </w:r>
      <w:r>
        <w:rPr>
          <w:b/>
          <w:spacing w:val="-3"/>
          <w:sz w:val="18"/>
        </w:rPr>
        <w:t xml:space="preserve"> </w:t>
      </w:r>
      <w:r>
        <w:rPr>
          <w:b/>
          <w:sz w:val="18"/>
        </w:rPr>
        <w:t>085,</w:t>
      </w:r>
      <w:r>
        <w:rPr>
          <w:b/>
          <w:spacing w:val="-4"/>
          <w:sz w:val="18"/>
        </w:rPr>
        <w:t xml:space="preserve"> </w:t>
      </w:r>
      <w:r>
        <w:rPr>
          <w:b/>
          <w:sz w:val="18"/>
        </w:rPr>
        <w:t>Karnataka,</w:t>
      </w:r>
      <w:r>
        <w:rPr>
          <w:b/>
          <w:spacing w:val="-2"/>
          <w:sz w:val="18"/>
        </w:rPr>
        <w:t xml:space="preserve"> </w:t>
      </w:r>
      <w:r>
        <w:rPr>
          <w:b/>
          <w:sz w:val="18"/>
        </w:rPr>
        <w:t>India</w:t>
      </w:r>
    </w:p>
    <w:p w14:paraId="3B623AAC" w14:textId="77777777" w:rsidR="007F2006" w:rsidRDefault="007F2006" w:rsidP="00DA134D">
      <w:pPr>
        <w:pStyle w:val="BodyText"/>
        <w:spacing w:line="360" w:lineRule="auto"/>
        <w:rPr>
          <w:b/>
          <w:sz w:val="20"/>
        </w:rPr>
      </w:pPr>
    </w:p>
    <w:p w14:paraId="4271A270" w14:textId="77777777" w:rsidR="007F2006" w:rsidRDefault="007F2006" w:rsidP="00DA134D">
      <w:pPr>
        <w:pStyle w:val="BodyText"/>
        <w:spacing w:line="360" w:lineRule="auto"/>
        <w:rPr>
          <w:b/>
          <w:sz w:val="28"/>
        </w:rPr>
      </w:pPr>
    </w:p>
    <w:p w14:paraId="1C71873E" w14:textId="77777777" w:rsidR="007F2006" w:rsidRDefault="007F2006" w:rsidP="00DA134D">
      <w:pPr>
        <w:spacing w:before="1" w:line="360" w:lineRule="auto"/>
        <w:ind w:left="714" w:right="1498"/>
        <w:jc w:val="center"/>
        <w:rPr>
          <w:b/>
          <w:i/>
          <w:sz w:val="32"/>
        </w:rPr>
      </w:pPr>
      <w:r>
        <w:rPr>
          <w:b/>
          <w:i/>
          <w:sz w:val="32"/>
        </w:rPr>
        <w:t>Dissertation</w:t>
      </w:r>
      <w:r>
        <w:rPr>
          <w:b/>
          <w:i/>
          <w:spacing w:val="-1"/>
          <w:sz w:val="32"/>
        </w:rPr>
        <w:t xml:space="preserve"> </w:t>
      </w:r>
      <w:r>
        <w:rPr>
          <w:b/>
          <w:i/>
          <w:sz w:val="32"/>
        </w:rPr>
        <w:t>on</w:t>
      </w:r>
    </w:p>
    <w:p w14:paraId="4A5E2639" w14:textId="212C1EBC" w:rsidR="007F2006" w:rsidRDefault="007F2006" w:rsidP="00DA134D">
      <w:pPr>
        <w:spacing w:before="186" w:line="360" w:lineRule="auto"/>
        <w:ind w:left="714" w:right="1501"/>
        <w:jc w:val="center"/>
        <w:rPr>
          <w:b/>
          <w:sz w:val="40"/>
        </w:rPr>
      </w:pPr>
      <w:r>
        <w:rPr>
          <w:b/>
          <w:sz w:val="40"/>
        </w:rPr>
        <w:t>“</w:t>
      </w:r>
      <w:r w:rsidRPr="007F2006">
        <w:rPr>
          <w:b/>
          <w:sz w:val="40"/>
        </w:rPr>
        <w:t>The Role of Auditors in Fraud Prevention and Detection in Companies</w:t>
      </w:r>
      <w:r>
        <w:rPr>
          <w:b/>
          <w:sz w:val="40"/>
        </w:rPr>
        <w:t>”</w:t>
      </w:r>
    </w:p>
    <w:p w14:paraId="18ED243D" w14:textId="77777777" w:rsidR="007F2006" w:rsidRDefault="007F2006" w:rsidP="00DA134D">
      <w:pPr>
        <w:spacing w:line="360" w:lineRule="auto"/>
        <w:ind w:left="711" w:right="1501"/>
        <w:jc w:val="center"/>
        <w:rPr>
          <w:b/>
          <w:i/>
          <w:sz w:val="32"/>
        </w:rPr>
      </w:pPr>
      <w:r>
        <w:rPr>
          <w:b/>
          <w:i/>
          <w:sz w:val="32"/>
        </w:rPr>
        <w:t>Submitted</w:t>
      </w:r>
      <w:r>
        <w:rPr>
          <w:b/>
          <w:i/>
          <w:spacing w:val="-3"/>
          <w:sz w:val="32"/>
        </w:rPr>
        <w:t xml:space="preserve"> </w:t>
      </w:r>
      <w:r>
        <w:rPr>
          <w:b/>
          <w:i/>
          <w:sz w:val="32"/>
        </w:rPr>
        <w:t>by</w:t>
      </w:r>
    </w:p>
    <w:p w14:paraId="5C93EF3B" w14:textId="53099F27" w:rsidR="007F2006" w:rsidRDefault="007F2006" w:rsidP="00DA134D">
      <w:pPr>
        <w:spacing w:before="186" w:line="360" w:lineRule="auto"/>
        <w:ind w:left="714" w:right="1498"/>
        <w:jc w:val="center"/>
        <w:rPr>
          <w:b/>
          <w:sz w:val="40"/>
        </w:rPr>
      </w:pPr>
      <w:r>
        <w:rPr>
          <w:b/>
          <w:sz w:val="40"/>
        </w:rPr>
        <w:t>V</w:t>
      </w:r>
      <w:r>
        <w:rPr>
          <w:b/>
          <w:sz w:val="40"/>
        </w:rPr>
        <w:t xml:space="preserve">ISHAL SANJAY </w:t>
      </w:r>
      <w:r>
        <w:rPr>
          <w:b/>
          <w:sz w:val="40"/>
        </w:rPr>
        <w:t>(PES</w:t>
      </w:r>
      <w:r>
        <w:rPr>
          <w:b/>
          <w:sz w:val="40"/>
        </w:rPr>
        <w:t>2UG21BC154</w:t>
      </w:r>
      <w:r>
        <w:rPr>
          <w:b/>
          <w:sz w:val="40"/>
        </w:rPr>
        <w:t>)</w:t>
      </w:r>
    </w:p>
    <w:p w14:paraId="324D97AE" w14:textId="766A16BC" w:rsidR="007F2006" w:rsidRDefault="007F2006" w:rsidP="00DA134D">
      <w:pPr>
        <w:spacing w:before="227" w:line="360" w:lineRule="auto"/>
        <w:ind w:left="714" w:right="1496"/>
        <w:jc w:val="center"/>
        <w:rPr>
          <w:b/>
          <w:sz w:val="32"/>
        </w:rPr>
      </w:pPr>
      <w:r>
        <w:rPr>
          <w:b/>
          <w:sz w:val="32"/>
        </w:rPr>
        <w:t>Jan</w:t>
      </w:r>
      <w:r>
        <w:rPr>
          <w:b/>
          <w:spacing w:val="-1"/>
          <w:sz w:val="32"/>
        </w:rPr>
        <w:t xml:space="preserve"> </w:t>
      </w:r>
      <w:r>
        <w:rPr>
          <w:b/>
          <w:sz w:val="32"/>
        </w:rPr>
        <w:t>-</w:t>
      </w:r>
      <w:r>
        <w:rPr>
          <w:b/>
          <w:spacing w:val="-1"/>
          <w:sz w:val="32"/>
        </w:rPr>
        <w:t xml:space="preserve"> </w:t>
      </w:r>
      <w:r>
        <w:rPr>
          <w:b/>
          <w:sz w:val="32"/>
        </w:rPr>
        <w:t>May 202</w:t>
      </w:r>
      <w:r>
        <w:rPr>
          <w:b/>
          <w:sz w:val="32"/>
        </w:rPr>
        <w:t>4</w:t>
      </w:r>
    </w:p>
    <w:p w14:paraId="65C0C19B" w14:textId="77777777" w:rsidR="007F2006" w:rsidRDefault="007F2006" w:rsidP="00DA134D">
      <w:pPr>
        <w:pStyle w:val="BodyText"/>
        <w:spacing w:line="360" w:lineRule="auto"/>
        <w:rPr>
          <w:b/>
          <w:sz w:val="34"/>
        </w:rPr>
      </w:pPr>
    </w:p>
    <w:p w14:paraId="2ED03785" w14:textId="77777777" w:rsidR="007F2006" w:rsidRDefault="007F2006" w:rsidP="00DA134D">
      <w:pPr>
        <w:pStyle w:val="BodyText"/>
        <w:spacing w:before="1" w:line="360" w:lineRule="auto"/>
        <w:rPr>
          <w:b/>
          <w:sz w:val="30"/>
        </w:rPr>
      </w:pPr>
    </w:p>
    <w:p w14:paraId="04EEA57D" w14:textId="77777777" w:rsidR="007F2006" w:rsidRDefault="007F2006" w:rsidP="00DA134D">
      <w:pPr>
        <w:pStyle w:val="Heading3"/>
        <w:spacing w:line="360" w:lineRule="auto"/>
        <w:ind w:left="714" w:right="1500"/>
        <w:jc w:val="center"/>
      </w:pPr>
      <w:r>
        <w:t>Under</w:t>
      </w:r>
      <w:r>
        <w:rPr>
          <w:spacing w:val="-2"/>
        </w:rPr>
        <w:t xml:space="preserve"> </w:t>
      </w:r>
      <w:r>
        <w:t>the guidance</w:t>
      </w:r>
      <w:r>
        <w:rPr>
          <w:spacing w:val="-1"/>
        </w:rPr>
        <w:t xml:space="preserve"> </w:t>
      </w:r>
      <w:r>
        <w:t>of</w:t>
      </w:r>
    </w:p>
    <w:p w14:paraId="524F5A6A" w14:textId="77777777" w:rsidR="007F2006" w:rsidRDefault="007F2006" w:rsidP="00DA134D">
      <w:pPr>
        <w:pStyle w:val="BodyText"/>
        <w:spacing w:line="360" w:lineRule="auto"/>
        <w:rPr>
          <w:b/>
          <w:sz w:val="26"/>
        </w:rPr>
      </w:pPr>
    </w:p>
    <w:p w14:paraId="494C8294" w14:textId="77777777" w:rsidR="007F2006" w:rsidRDefault="007F2006" w:rsidP="00DA134D">
      <w:pPr>
        <w:pStyle w:val="BodyText"/>
        <w:spacing w:before="1" w:line="360" w:lineRule="auto"/>
        <w:rPr>
          <w:b/>
          <w:sz w:val="34"/>
        </w:rPr>
      </w:pPr>
    </w:p>
    <w:p w14:paraId="173A3B17" w14:textId="77777777" w:rsidR="007F2006" w:rsidRDefault="007F2006" w:rsidP="00DA134D">
      <w:pPr>
        <w:tabs>
          <w:tab w:val="left" w:pos="6859"/>
        </w:tabs>
        <w:spacing w:line="360" w:lineRule="auto"/>
        <w:ind w:left="220"/>
        <w:rPr>
          <w:b/>
          <w:i/>
          <w:sz w:val="32"/>
        </w:rPr>
      </w:pPr>
      <w:r>
        <w:rPr>
          <w:b/>
          <w:i/>
          <w:sz w:val="32"/>
        </w:rPr>
        <w:t>External</w:t>
      </w:r>
      <w:r>
        <w:rPr>
          <w:b/>
          <w:i/>
          <w:spacing w:val="-2"/>
          <w:sz w:val="32"/>
        </w:rPr>
        <w:t xml:space="preserve"> </w:t>
      </w:r>
      <w:r>
        <w:rPr>
          <w:b/>
          <w:i/>
          <w:sz w:val="32"/>
        </w:rPr>
        <w:t>Guide</w:t>
      </w:r>
      <w:r>
        <w:rPr>
          <w:b/>
          <w:i/>
          <w:sz w:val="32"/>
        </w:rPr>
        <w:tab/>
        <w:t>Internal</w:t>
      </w:r>
      <w:r>
        <w:rPr>
          <w:b/>
          <w:i/>
          <w:spacing w:val="-3"/>
          <w:sz w:val="32"/>
        </w:rPr>
        <w:t xml:space="preserve"> </w:t>
      </w:r>
      <w:r>
        <w:rPr>
          <w:b/>
          <w:i/>
          <w:sz w:val="32"/>
        </w:rPr>
        <w:t>Guide</w:t>
      </w:r>
    </w:p>
    <w:p w14:paraId="1F86916D" w14:textId="77777777" w:rsidR="007F2006" w:rsidRPr="007F2006" w:rsidRDefault="007F2006" w:rsidP="00DA134D">
      <w:pPr>
        <w:tabs>
          <w:tab w:val="left" w:pos="6297"/>
        </w:tabs>
        <w:spacing w:before="183" w:line="360" w:lineRule="auto"/>
        <w:ind w:left="220"/>
        <w:rPr>
          <w:b/>
          <w:sz w:val="28"/>
        </w:rPr>
      </w:pPr>
      <w:r w:rsidRPr="007F2006">
        <w:rPr>
          <w:b/>
          <w:sz w:val="28"/>
        </w:rPr>
        <w:t>MURALI REDDY (CA)</w:t>
      </w:r>
      <w:r>
        <w:rPr>
          <w:b/>
          <w:sz w:val="28"/>
        </w:rPr>
        <w:t xml:space="preserve">                                                      </w:t>
      </w:r>
      <w:r w:rsidRPr="007F2006">
        <w:rPr>
          <w:b/>
          <w:sz w:val="28"/>
        </w:rPr>
        <w:t>PROF.Ms Sripriya Sourabh</w:t>
      </w:r>
    </w:p>
    <w:p w14:paraId="0F05E1F4" w14:textId="0ED77FB5" w:rsidR="007F2006" w:rsidRPr="007F2006" w:rsidRDefault="007F2006" w:rsidP="00DA134D">
      <w:pPr>
        <w:tabs>
          <w:tab w:val="left" w:pos="6297"/>
        </w:tabs>
        <w:spacing w:before="183" w:line="360" w:lineRule="auto"/>
        <w:ind w:left="220"/>
        <w:rPr>
          <w:b/>
          <w:sz w:val="28"/>
        </w:rPr>
      </w:pPr>
      <w:r w:rsidRPr="007F2006">
        <w:rPr>
          <w:b/>
          <w:sz w:val="28"/>
        </w:rPr>
        <w:t>MR Association</w:t>
      </w:r>
      <w:r>
        <w:rPr>
          <w:b/>
          <w:sz w:val="28"/>
        </w:rPr>
        <w:t xml:space="preserve">                                                                    </w:t>
      </w:r>
      <w:r w:rsidRPr="007F2006">
        <w:rPr>
          <w:b/>
          <w:sz w:val="28"/>
        </w:rPr>
        <w:t>Assistant Professor</w:t>
      </w:r>
    </w:p>
    <w:p w14:paraId="056359FE" w14:textId="02594553" w:rsidR="007F2006" w:rsidRDefault="007F2006" w:rsidP="00DA134D">
      <w:pPr>
        <w:tabs>
          <w:tab w:val="left" w:pos="6297"/>
        </w:tabs>
        <w:spacing w:before="183" w:line="360" w:lineRule="auto"/>
        <w:ind w:left="220"/>
        <w:rPr>
          <w:b/>
          <w:sz w:val="28"/>
        </w:rPr>
      </w:pPr>
      <w:r>
        <w:rPr>
          <w:b/>
          <w:sz w:val="28"/>
        </w:rPr>
        <w:t xml:space="preserve">                                                                                               </w:t>
      </w:r>
      <w:r>
        <w:rPr>
          <w:b/>
          <w:sz w:val="28"/>
        </w:rPr>
        <w:t>PES University</w:t>
      </w:r>
      <w:r>
        <w:rPr>
          <w:b/>
          <w:spacing w:val="1"/>
          <w:sz w:val="28"/>
        </w:rPr>
        <w:t xml:space="preserve"> </w:t>
      </w:r>
      <w:r>
        <w:rPr>
          <w:b/>
          <w:sz w:val="28"/>
        </w:rPr>
        <w:t>Bengaluru</w:t>
      </w:r>
      <w:r>
        <w:rPr>
          <w:b/>
          <w:sz w:val="28"/>
        </w:rPr>
        <w:t xml:space="preserve">                 </w:t>
      </w:r>
    </w:p>
    <w:p w14:paraId="4F800A23" w14:textId="77777777" w:rsidR="007F2006" w:rsidRDefault="007F2006" w:rsidP="00DA134D">
      <w:pPr>
        <w:pStyle w:val="BodyText"/>
        <w:spacing w:line="360" w:lineRule="auto"/>
        <w:rPr>
          <w:b/>
          <w:sz w:val="30"/>
        </w:rPr>
      </w:pPr>
    </w:p>
    <w:p w14:paraId="5A229FF6" w14:textId="77777777" w:rsidR="007F2006" w:rsidRDefault="007F2006" w:rsidP="00DA134D">
      <w:pPr>
        <w:pStyle w:val="BodyText"/>
        <w:spacing w:before="3" w:line="360" w:lineRule="auto"/>
        <w:rPr>
          <w:b/>
          <w:sz w:val="38"/>
        </w:rPr>
      </w:pPr>
    </w:p>
    <w:p w14:paraId="7D5F763B" w14:textId="77777777" w:rsidR="007F2006" w:rsidRDefault="007F2006" w:rsidP="00DA134D">
      <w:pPr>
        <w:spacing w:before="1" w:line="360" w:lineRule="auto"/>
        <w:ind w:left="2409" w:right="3194"/>
        <w:jc w:val="center"/>
        <w:rPr>
          <w:b/>
        </w:rPr>
      </w:pPr>
      <w:r>
        <w:rPr>
          <w:b/>
        </w:rPr>
        <w:t>FACULTY OF COMMERCE AND MANAGEMENT</w:t>
      </w:r>
      <w:r>
        <w:rPr>
          <w:b/>
          <w:spacing w:val="-53"/>
        </w:rPr>
        <w:t xml:space="preserve"> </w:t>
      </w:r>
      <w:r>
        <w:rPr>
          <w:b/>
        </w:rPr>
        <w:t>DEPARTMENT</w:t>
      </w:r>
      <w:r>
        <w:rPr>
          <w:b/>
          <w:spacing w:val="-2"/>
        </w:rPr>
        <w:t xml:space="preserve"> </w:t>
      </w:r>
      <w:r>
        <w:rPr>
          <w:b/>
        </w:rPr>
        <w:t>OF</w:t>
      </w:r>
      <w:r>
        <w:rPr>
          <w:b/>
          <w:spacing w:val="2"/>
        </w:rPr>
        <w:t xml:space="preserve"> </w:t>
      </w:r>
      <w:r>
        <w:rPr>
          <w:b/>
        </w:rPr>
        <w:t>COMMERCE</w:t>
      </w:r>
    </w:p>
    <w:p w14:paraId="5247BBC7" w14:textId="77777777" w:rsidR="007F2006" w:rsidRDefault="007F2006" w:rsidP="00DA134D">
      <w:pPr>
        <w:spacing w:before="1" w:line="360" w:lineRule="auto"/>
        <w:ind w:left="714" w:right="1498"/>
        <w:jc w:val="center"/>
        <w:rPr>
          <w:b/>
        </w:rPr>
      </w:pPr>
      <w:r>
        <w:rPr>
          <w:b/>
        </w:rPr>
        <w:t>PROGRAM</w:t>
      </w:r>
      <w:r>
        <w:rPr>
          <w:b/>
          <w:spacing w:val="-3"/>
        </w:rPr>
        <w:t xml:space="preserve"> </w:t>
      </w:r>
      <w:r>
        <w:rPr>
          <w:b/>
        </w:rPr>
        <w:t>B.COM</w:t>
      </w:r>
    </w:p>
    <w:p w14:paraId="24FBB55C" w14:textId="77777777" w:rsidR="007F2006" w:rsidRDefault="007F2006" w:rsidP="00DA134D">
      <w:pPr>
        <w:spacing w:line="360" w:lineRule="auto"/>
        <w:jc w:val="center"/>
        <w:sectPr w:rsidR="007F2006" w:rsidSect="00676DA4">
          <w:pgSz w:w="11910" w:h="16840"/>
          <w:pgMar w:top="120" w:right="0" w:bottom="280" w:left="1220" w:header="720" w:footer="720" w:gutter="0"/>
          <w:cols w:space="720"/>
        </w:sectPr>
      </w:pPr>
    </w:p>
    <w:p w14:paraId="4D8C3A4D" w14:textId="69C2E379" w:rsidR="007F2006" w:rsidRPr="00DA134D" w:rsidRDefault="007F2006" w:rsidP="00DA134D">
      <w:pPr>
        <w:pStyle w:val="BodyText"/>
        <w:spacing w:line="360" w:lineRule="auto"/>
        <w:ind w:left="9406"/>
        <w:rPr>
          <w:sz w:val="20"/>
        </w:rPr>
      </w:pPr>
      <w:r>
        <w:rPr>
          <w:noProof/>
          <w:sz w:val="20"/>
        </w:rPr>
        <w:lastRenderedPageBreak/>
        <w:drawing>
          <wp:inline distT="0" distB="0" distL="0" distR="0" wp14:anchorId="4A67F8ED" wp14:editId="11C582D4">
            <wp:extent cx="735966" cy="4140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735966" cy="414051"/>
                    </a:xfrm>
                    <a:prstGeom prst="rect">
                      <a:avLst/>
                    </a:prstGeom>
                  </pic:spPr>
                </pic:pic>
              </a:graphicData>
            </a:graphic>
          </wp:inline>
        </w:drawing>
      </w:r>
    </w:p>
    <w:p w14:paraId="17A57A3C" w14:textId="77777777" w:rsidR="007F2006" w:rsidRDefault="007F2006" w:rsidP="00DA134D">
      <w:pPr>
        <w:pStyle w:val="BodyText"/>
        <w:spacing w:before="7" w:line="360" w:lineRule="auto"/>
        <w:rPr>
          <w:b/>
        </w:rPr>
      </w:pPr>
      <w:r>
        <w:rPr>
          <w:noProof/>
        </w:rPr>
        <w:drawing>
          <wp:anchor distT="0" distB="0" distL="0" distR="0" simplePos="0" relativeHeight="251660288" behindDoc="0" locked="0" layoutInCell="1" allowOverlap="1" wp14:anchorId="6138B39D" wp14:editId="574F7B81">
            <wp:simplePos x="0" y="0"/>
            <wp:positionH relativeFrom="page">
              <wp:posOffset>3193174</wp:posOffset>
            </wp:positionH>
            <wp:positionV relativeFrom="paragraph">
              <wp:posOffset>204736</wp:posOffset>
            </wp:positionV>
            <wp:extent cx="1522727" cy="858774"/>
            <wp:effectExtent l="0" t="0" r="0" b="0"/>
            <wp:wrapTopAndBottom/>
            <wp:docPr id="7" name="image1.png" descr="PESSAT - All India Online Entrance Exam for Admission to P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522727" cy="858774"/>
                    </a:xfrm>
                    <a:prstGeom prst="rect">
                      <a:avLst/>
                    </a:prstGeom>
                  </pic:spPr>
                </pic:pic>
              </a:graphicData>
            </a:graphic>
          </wp:anchor>
        </w:drawing>
      </w:r>
    </w:p>
    <w:p w14:paraId="424F169B" w14:textId="77777777" w:rsidR="007F2006" w:rsidRDefault="007F2006" w:rsidP="00DA134D">
      <w:pPr>
        <w:pStyle w:val="BodyText"/>
        <w:spacing w:line="360" w:lineRule="auto"/>
        <w:rPr>
          <w:b/>
          <w:sz w:val="20"/>
        </w:rPr>
      </w:pPr>
    </w:p>
    <w:p w14:paraId="6F2304BC" w14:textId="77777777" w:rsidR="007F2006" w:rsidRDefault="007F2006" w:rsidP="00DA134D">
      <w:pPr>
        <w:pStyle w:val="BodyText"/>
        <w:spacing w:before="11" w:line="360" w:lineRule="auto"/>
        <w:rPr>
          <w:b/>
          <w:sz w:val="21"/>
        </w:rPr>
      </w:pPr>
    </w:p>
    <w:p w14:paraId="2D7984A1" w14:textId="77777777" w:rsidR="007F2006" w:rsidRDefault="007F2006" w:rsidP="00DA134D">
      <w:pPr>
        <w:spacing w:line="360" w:lineRule="auto"/>
        <w:ind w:left="2409" w:right="3194"/>
        <w:jc w:val="center"/>
        <w:rPr>
          <w:b/>
        </w:rPr>
      </w:pPr>
      <w:r>
        <w:rPr>
          <w:b/>
        </w:rPr>
        <w:t>FACULTY OF COMMERCE AND MANAGEMENT</w:t>
      </w:r>
      <w:r>
        <w:rPr>
          <w:b/>
          <w:spacing w:val="-53"/>
        </w:rPr>
        <w:t xml:space="preserve"> </w:t>
      </w:r>
      <w:r>
        <w:rPr>
          <w:b/>
        </w:rPr>
        <w:t>DEPARTMENT</w:t>
      </w:r>
      <w:r>
        <w:rPr>
          <w:b/>
          <w:spacing w:val="-2"/>
        </w:rPr>
        <w:t xml:space="preserve"> </w:t>
      </w:r>
      <w:r>
        <w:rPr>
          <w:b/>
        </w:rPr>
        <w:t>OF</w:t>
      </w:r>
      <w:r>
        <w:rPr>
          <w:b/>
          <w:spacing w:val="2"/>
        </w:rPr>
        <w:t xml:space="preserve"> </w:t>
      </w:r>
      <w:r>
        <w:rPr>
          <w:b/>
        </w:rPr>
        <w:t>COMMERCE</w:t>
      </w:r>
    </w:p>
    <w:p w14:paraId="29E1D05C" w14:textId="77777777" w:rsidR="007F2006" w:rsidRDefault="007F2006" w:rsidP="00DA134D">
      <w:pPr>
        <w:spacing w:before="1" w:line="360" w:lineRule="auto"/>
        <w:ind w:left="714" w:right="1498"/>
        <w:jc w:val="center"/>
        <w:rPr>
          <w:b/>
        </w:rPr>
      </w:pPr>
      <w:r>
        <w:rPr>
          <w:b/>
        </w:rPr>
        <w:t>PROGRAM</w:t>
      </w:r>
      <w:r>
        <w:rPr>
          <w:b/>
          <w:spacing w:val="-3"/>
        </w:rPr>
        <w:t xml:space="preserve"> </w:t>
      </w:r>
      <w:r>
        <w:rPr>
          <w:b/>
        </w:rPr>
        <w:t>B.COM</w:t>
      </w:r>
    </w:p>
    <w:p w14:paraId="31DB29AE" w14:textId="77777777" w:rsidR="007F2006" w:rsidRDefault="007F2006" w:rsidP="00DA134D">
      <w:pPr>
        <w:pStyle w:val="BodyText"/>
        <w:spacing w:before="10" w:line="360" w:lineRule="auto"/>
        <w:rPr>
          <w:b/>
          <w:sz w:val="21"/>
        </w:rPr>
      </w:pPr>
    </w:p>
    <w:p w14:paraId="45BF50AA" w14:textId="293425F0" w:rsidR="007F2006" w:rsidRPr="008615BA" w:rsidRDefault="007F2006" w:rsidP="008615BA">
      <w:pPr>
        <w:spacing w:line="360" w:lineRule="auto"/>
        <w:ind w:left="714" w:right="1498"/>
        <w:jc w:val="center"/>
        <w:rPr>
          <w:b/>
          <w:sz w:val="40"/>
        </w:rPr>
      </w:pPr>
      <w:r>
        <w:rPr>
          <w:b/>
          <w:sz w:val="40"/>
        </w:rPr>
        <w:t>CERTIFICATE</w:t>
      </w:r>
    </w:p>
    <w:p w14:paraId="5786750E" w14:textId="77777777" w:rsidR="007F2006" w:rsidRDefault="007F2006" w:rsidP="00DA134D">
      <w:pPr>
        <w:spacing w:before="1" w:line="360" w:lineRule="auto"/>
        <w:ind w:left="714" w:right="1498"/>
        <w:jc w:val="center"/>
        <w:rPr>
          <w:i/>
          <w:sz w:val="24"/>
        </w:rPr>
      </w:pPr>
      <w:r>
        <w:rPr>
          <w:i/>
          <w:sz w:val="24"/>
        </w:rPr>
        <w:t>This</w:t>
      </w:r>
      <w:r>
        <w:rPr>
          <w:i/>
          <w:spacing w:val="-1"/>
          <w:sz w:val="24"/>
        </w:rPr>
        <w:t xml:space="preserve"> </w:t>
      </w:r>
      <w:r>
        <w:rPr>
          <w:i/>
          <w:sz w:val="24"/>
        </w:rPr>
        <w:t>is</w:t>
      </w:r>
      <w:r>
        <w:rPr>
          <w:i/>
          <w:spacing w:val="-1"/>
          <w:sz w:val="24"/>
        </w:rPr>
        <w:t xml:space="preserve"> </w:t>
      </w:r>
      <w:r>
        <w:rPr>
          <w:i/>
          <w:sz w:val="24"/>
        </w:rPr>
        <w:t>to certify</w:t>
      </w:r>
      <w:r>
        <w:rPr>
          <w:i/>
          <w:spacing w:val="-1"/>
          <w:sz w:val="24"/>
        </w:rPr>
        <w:t xml:space="preserve"> </w:t>
      </w:r>
      <w:r>
        <w:rPr>
          <w:i/>
          <w:sz w:val="24"/>
        </w:rPr>
        <w:t>that the</w:t>
      </w:r>
      <w:r>
        <w:rPr>
          <w:i/>
          <w:spacing w:val="-3"/>
          <w:sz w:val="24"/>
        </w:rPr>
        <w:t xml:space="preserve"> </w:t>
      </w:r>
      <w:r>
        <w:rPr>
          <w:i/>
          <w:sz w:val="24"/>
        </w:rPr>
        <w:t>Dissertation entitled</w:t>
      </w:r>
    </w:p>
    <w:p w14:paraId="5C45781F" w14:textId="77777777" w:rsidR="007F2006" w:rsidRDefault="007F2006" w:rsidP="00DA134D">
      <w:pPr>
        <w:pStyle w:val="BodyText"/>
        <w:spacing w:line="360" w:lineRule="auto"/>
        <w:rPr>
          <w:i/>
          <w:sz w:val="28"/>
        </w:rPr>
      </w:pPr>
    </w:p>
    <w:p w14:paraId="067E5725" w14:textId="4718E046" w:rsidR="007F2006" w:rsidRPr="004275B2" w:rsidRDefault="007F2006" w:rsidP="00DA134D">
      <w:pPr>
        <w:spacing w:line="360" w:lineRule="auto"/>
        <w:jc w:val="center"/>
        <w:rPr>
          <w:b/>
          <w:bCs/>
          <w:color w:val="0D0D0D"/>
          <w:sz w:val="36"/>
          <w:szCs w:val="36"/>
          <w:shd w:val="clear" w:color="auto" w:fill="FFFFFF"/>
        </w:rPr>
      </w:pPr>
      <w:r>
        <w:rPr>
          <w:b/>
          <w:bCs/>
          <w:color w:val="0D0D0D"/>
          <w:sz w:val="36"/>
          <w:szCs w:val="36"/>
          <w:shd w:val="clear" w:color="auto" w:fill="FFFFFF"/>
        </w:rPr>
        <w:t>‘</w:t>
      </w:r>
      <w:r w:rsidRPr="004275B2">
        <w:rPr>
          <w:b/>
          <w:bCs/>
          <w:color w:val="0D0D0D"/>
          <w:sz w:val="36"/>
          <w:szCs w:val="36"/>
          <w:shd w:val="clear" w:color="auto" w:fill="FFFFFF"/>
        </w:rPr>
        <w:t>The Role of Auditors in Fraud Prevention and Detection in Companies</w:t>
      </w:r>
      <w:r>
        <w:rPr>
          <w:b/>
          <w:bCs/>
          <w:color w:val="0D0D0D"/>
          <w:sz w:val="36"/>
          <w:szCs w:val="36"/>
          <w:shd w:val="clear" w:color="auto" w:fill="FFFFFF"/>
        </w:rPr>
        <w:t>’</w:t>
      </w:r>
    </w:p>
    <w:p w14:paraId="4D2CB4D5" w14:textId="77777777" w:rsidR="007F2006" w:rsidRDefault="007F2006" w:rsidP="00DA134D">
      <w:pPr>
        <w:pStyle w:val="BodyText"/>
        <w:spacing w:line="360" w:lineRule="auto"/>
        <w:rPr>
          <w:b/>
          <w:sz w:val="28"/>
        </w:rPr>
      </w:pPr>
    </w:p>
    <w:p w14:paraId="472232A9" w14:textId="77777777" w:rsidR="007F2006" w:rsidRDefault="007F2006" w:rsidP="00DA134D">
      <w:pPr>
        <w:spacing w:line="360" w:lineRule="auto"/>
        <w:ind w:left="714" w:right="1499"/>
        <w:jc w:val="center"/>
        <w:rPr>
          <w:i/>
        </w:rPr>
      </w:pPr>
      <w:r>
        <w:rPr>
          <w:i/>
        </w:rPr>
        <w:t>is</w:t>
      </w:r>
      <w:r>
        <w:rPr>
          <w:i/>
          <w:spacing w:val="-1"/>
        </w:rPr>
        <w:t xml:space="preserve"> </w:t>
      </w:r>
      <w:r>
        <w:rPr>
          <w:i/>
        </w:rPr>
        <w:t xml:space="preserve">a </w:t>
      </w:r>
      <w:proofErr w:type="spellStart"/>
      <w:r>
        <w:rPr>
          <w:i/>
        </w:rPr>
        <w:t>bonafide</w:t>
      </w:r>
      <w:proofErr w:type="spellEnd"/>
      <w:r>
        <w:rPr>
          <w:i/>
        </w:rPr>
        <w:t xml:space="preserve"> work carried</w:t>
      </w:r>
      <w:r>
        <w:rPr>
          <w:i/>
          <w:spacing w:val="-2"/>
        </w:rPr>
        <w:t xml:space="preserve"> </w:t>
      </w:r>
      <w:r>
        <w:rPr>
          <w:i/>
        </w:rPr>
        <w:t>out</w:t>
      </w:r>
      <w:r>
        <w:rPr>
          <w:i/>
          <w:spacing w:val="1"/>
        </w:rPr>
        <w:t xml:space="preserve"> </w:t>
      </w:r>
      <w:r>
        <w:rPr>
          <w:i/>
        </w:rPr>
        <w:t>by</w:t>
      </w:r>
    </w:p>
    <w:p w14:paraId="05FE4AB9" w14:textId="77777777" w:rsidR="007F2006" w:rsidRDefault="007F2006" w:rsidP="00DA134D">
      <w:pPr>
        <w:pStyle w:val="BodyText"/>
        <w:spacing w:before="1" w:line="360" w:lineRule="auto"/>
        <w:rPr>
          <w:i/>
          <w:sz w:val="22"/>
        </w:rPr>
      </w:pPr>
    </w:p>
    <w:p w14:paraId="37F77DE9" w14:textId="50A0324A" w:rsidR="007F2006" w:rsidRPr="008615BA" w:rsidRDefault="007F2006" w:rsidP="008615BA">
      <w:pPr>
        <w:pStyle w:val="Heading3"/>
        <w:spacing w:line="360" w:lineRule="auto"/>
        <w:ind w:left="714" w:right="1501"/>
        <w:jc w:val="center"/>
      </w:pPr>
      <w:r w:rsidRPr="007F2006">
        <w:rPr>
          <w14:shadow w14:blurRad="50800" w14:dist="38100" w14:dir="2700000" w14:sx="100000" w14:sy="100000" w14:kx="0" w14:ky="0" w14:algn="tl">
            <w14:srgbClr w14:val="000000">
              <w14:alpha w14:val="60000"/>
            </w14:srgbClr>
          </w14:shadow>
        </w:rPr>
        <w:t>V</w:t>
      </w:r>
      <w:r>
        <w:rPr>
          <w14:shadow w14:blurRad="50800" w14:dist="38100" w14:dir="2700000" w14:sx="100000" w14:sy="100000" w14:kx="0" w14:ky="0" w14:algn="tl">
            <w14:srgbClr w14:val="000000">
              <w14:alpha w14:val="60000"/>
            </w14:srgbClr>
          </w14:shadow>
        </w:rPr>
        <w:t>ISHAL SANJAY</w:t>
      </w:r>
      <w:r>
        <w:rPr>
          <w:spacing w:val="-4"/>
        </w:rPr>
        <w:t xml:space="preserve"> </w:t>
      </w:r>
      <w:r w:rsidRPr="007F2006">
        <w:rPr>
          <w14:shadow w14:blurRad="50800" w14:dist="38100" w14:dir="2700000" w14:sx="100000" w14:sy="100000" w14:kx="0" w14:ky="0" w14:algn="tl">
            <w14:srgbClr w14:val="000000">
              <w14:alpha w14:val="60000"/>
            </w14:srgbClr>
          </w14:shadow>
        </w:rPr>
        <w:t>(PES</w:t>
      </w:r>
      <w:r>
        <w:rPr>
          <w14:shadow w14:blurRad="50800" w14:dist="38100" w14:dir="2700000" w14:sx="100000" w14:sy="100000" w14:kx="0" w14:ky="0" w14:algn="tl">
            <w14:srgbClr w14:val="000000">
              <w14:alpha w14:val="60000"/>
            </w14:srgbClr>
          </w14:shadow>
        </w:rPr>
        <w:t>2UG21BC154</w:t>
      </w:r>
      <w:r w:rsidRPr="007F2006">
        <w:rPr>
          <w14:shadow w14:blurRad="50800" w14:dist="38100" w14:dir="2700000" w14:sx="100000" w14:sy="100000" w14:kx="0" w14:ky="0" w14:algn="tl">
            <w14:srgbClr w14:val="000000">
              <w14:alpha w14:val="60000"/>
            </w14:srgbClr>
          </w14:shadow>
        </w:rPr>
        <w:t>)</w:t>
      </w:r>
    </w:p>
    <w:p w14:paraId="2CA62C10" w14:textId="77777777" w:rsidR="007F2006" w:rsidRDefault="007F2006" w:rsidP="00DA134D">
      <w:pPr>
        <w:pStyle w:val="BodyText"/>
        <w:spacing w:line="360" w:lineRule="auto"/>
        <w:rPr>
          <w:b/>
          <w:sz w:val="30"/>
        </w:rPr>
      </w:pPr>
    </w:p>
    <w:p w14:paraId="7DF5222C" w14:textId="5111D452" w:rsidR="007F2006" w:rsidRDefault="007F2006" w:rsidP="00DA134D">
      <w:pPr>
        <w:spacing w:line="360" w:lineRule="auto"/>
        <w:ind w:left="220" w:right="1001"/>
        <w:jc w:val="both"/>
      </w:pPr>
      <w:r>
        <w:t>In partial fulfillment for the completion of 6</w:t>
      </w:r>
      <w:r>
        <w:rPr>
          <w:vertAlign w:val="superscript"/>
        </w:rPr>
        <w:t>TH</w:t>
      </w:r>
      <w:r>
        <w:rPr>
          <w:spacing w:val="1"/>
        </w:rPr>
        <w:t xml:space="preserve"> </w:t>
      </w:r>
      <w:r>
        <w:t>semester course work in the Program of Study B.Com in</w:t>
      </w:r>
      <w:r>
        <w:rPr>
          <w:spacing w:val="1"/>
        </w:rPr>
        <w:t xml:space="preserve"> </w:t>
      </w:r>
      <w:r>
        <w:t>PES University under rules and regulations of PES University, Bengaluru during the period Jan. 202</w:t>
      </w:r>
      <w:r>
        <w:t>4</w:t>
      </w:r>
      <w:r>
        <w:t xml:space="preserve"> –</w:t>
      </w:r>
      <w:r>
        <w:rPr>
          <w:spacing w:val="1"/>
        </w:rPr>
        <w:t xml:space="preserve"> </w:t>
      </w:r>
      <w:r>
        <w:t>May 202</w:t>
      </w:r>
      <w:r>
        <w:t>4</w:t>
      </w:r>
      <w:r>
        <w:t>. It is certified that all corrections/suggestions indicated for internal assessment have been</w:t>
      </w:r>
      <w:r>
        <w:rPr>
          <w:spacing w:val="1"/>
        </w:rPr>
        <w:t xml:space="preserve"> </w:t>
      </w:r>
      <w:r>
        <w:t>incorporated in the report. The dissertation has been approved as it satisfies the 6</w:t>
      </w:r>
      <w:r>
        <w:rPr>
          <w:vertAlign w:val="superscript"/>
        </w:rPr>
        <w:t>th</w:t>
      </w:r>
      <w:r>
        <w:t xml:space="preserve"> semester academic</w:t>
      </w:r>
      <w:r>
        <w:rPr>
          <w:spacing w:val="1"/>
        </w:rPr>
        <w:t xml:space="preserve"> </w:t>
      </w:r>
      <w:r>
        <w:t>requirements</w:t>
      </w:r>
      <w:r>
        <w:rPr>
          <w:spacing w:val="-3"/>
        </w:rPr>
        <w:t xml:space="preserve"> </w:t>
      </w:r>
      <w:r>
        <w:t>in</w:t>
      </w:r>
      <w:r>
        <w:rPr>
          <w:spacing w:val="-3"/>
        </w:rPr>
        <w:t xml:space="preserve"> </w:t>
      </w:r>
      <w:r>
        <w:t>respect</w:t>
      </w:r>
      <w:r>
        <w:rPr>
          <w:spacing w:val="1"/>
        </w:rPr>
        <w:t xml:space="preserve"> </w:t>
      </w:r>
      <w:r>
        <w:t>of</w:t>
      </w:r>
      <w:r>
        <w:rPr>
          <w:spacing w:val="-2"/>
        </w:rPr>
        <w:t xml:space="preserve"> </w:t>
      </w:r>
      <w:r>
        <w:t>project</w:t>
      </w:r>
      <w:r>
        <w:rPr>
          <w:spacing w:val="1"/>
        </w:rPr>
        <w:t xml:space="preserve"> </w:t>
      </w:r>
      <w:r>
        <w:t>work.</w:t>
      </w:r>
    </w:p>
    <w:p w14:paraId="402CF350" w14:textId="77777777" w:rsidR="007F2006" w:rsidRDefault="007F2006" w:rsidP="00DA134D">
      <w:pPr>
        <w:pStyle w:val="BodyText"/>
        <w:spacing w:line="360" w:lineRule="auto"/>
        <w:rPr>
          <w:sz w:val="20"/>
        </w:rPr>
      </w:pPr>
    </w:p>
    <w:p w14:paraId="177F0B52" w14:textId="77777777" w:rsidR="007F2006" w:rsidRDefault="007F2006" w:rsidP="00DA134D">
      <w:pPr>
        <w:pStyle w:val="BodyText"/>
        <w:spacing w:line="360" w:lineRule="auto"/>
        <w:rPr>
          <w:sz w:val="20"/>
        </w:rPr>
      </w:pPr>
    </w:p>
    <w:p w14:paraId="7FE218A9" w14:textId="77777777" w:rsidR="007F2006" w:rsidRDefault="007F2006" w:rsidP="00DA134D">
      <w:pPr>
        <w:pStyle w:val="BodyText"/>
        <w:spacing w:line="360" w:lineRule="auto"/>
        <w:rPr>
          <w:sz w:val="20"/>
        </w:rPr>
      </w:pPr>
    </w:p>
    <w:p w14:paraId="1FD8FD5D" w14:textId="77777777" w:rsidR="007F2006" w:rsidRDefault="007F2006" w:rsidP="00DA134D">
      <w:pPr>
        <w:pStyle w:val="BodyText"/>
        <w:spacing w:line="360" w:lineRule="auto"/>
        <w:rPr>
          <w:sz w:val="20"/>
        </w:rPr>
      </w:pPr>
    </w:p>
    <w:p w14:paraId="627C96E6" w14:textId="77777777" w:rsidR="007F2006" w:rsidRDefault="007F2006" w:rsidP="00DA134D">
      <w:pPr>
        <w:pStyle w:val="BodyText"/>
        <w:spacing w:before="7" w:line="360" w:lineRule="auto"/>
        <w:rPr>
          <w:sz w:val="19"/>
        </w:rPr>
      </w:pPr>
    </w:p>
    <w:tbl>
      <w:tblPr>
        <w:tblW w:w="0" w:type="auto"/>
        <w:tblInd w:w="288" w:type="dxa"/>
        <w:tblLayout w:type="fixed"/>
        <w:tblCellMar>
          <w:left w:w="0" w:type="dxa"/>
          <w:right w:w="0" w:type="dxa"/>
        </w:tblCellMar>
        <w:tblLook w:val="01E0" w:firstRow="1" w:lastRow="1" w:firstColumn="1" w:lastColumn="1" w:noHBand="0" w:noVBand="0"/>
      </w:tblPr>
      <w:tblGrid>
        <w:gridCol w:w="2817"/>
      </w:tblGrid>
      <w:tr w:rsidR="007F2006" w14:paraId="43893CCB" w14:textId="77777777" w:rsidTr="001E073C">
        <w:trPr>
          <w:trHeight w:val="249"/>
        </w:trPr>
        <w:tc>
          <w:tcPr>
            <w:tcW w:w="2817" w:type="dxa"/>
          </w:tcPr>
          <w:p w14:paraId="60B5E5A5" w14:textId="77777777" w:rsidR="007F2006" w:rsidRDefault="007F2006" w:rsidP="00DA134D">
            <w:pPr>
              <w:pStyle w:val="TableParagraph"/>
              <w:spacing w:line="360" w:lineRule="auto"/>
              <w:ind w:left="50"/>
              <w:rPr>
                <w:i/>
              </w:rPr>
            </w:pPr>
            <w:r>
              <w:rPr>
                <w:i/>
              </w:rPr>
              <w:t>Signature</w:t>
            </w:r>
            <w:r>
              <w:rPr>
                <w:i/>
                <w:spacing w:val="-1"/>
              </w:rPr>
              <w:t xml:space="preserve"> </w:t>
            </w:r>
            <w:r>
              <w:rPr>
                <w:i/>
              </w:rPr>
              <w:t>with date</w:t>
            </w:r>
            <w:r>
              <w:rPr>
                <w:i/>
                <w:spacing w:val="-1"/>
              </w:rPr>
              <w:t xml:space="preserve"> </w:t>
            </w:r>
            <w:r>
              <w:rPr>
                <w:i/>
              </w:rPr>
              <w:t>&amp;</w:t>
            </w:r>
            <w:r>
              <w:rPr>
                <w:i/>
                <w:spacing w:val="-6"/>
              </w:rPr>
              <w:t xml:space="preserve"> </w:t>
            </w:r>
            <w:r>
              <w:rPr>
                <w:i/>
              </w:rPr>
              <w:t>Seal</w:t>
            </w:r>
          </w:p>
        </w:tc>
      </w:tr>
      <w:tr w:rsidR="007F2006" w14:paraId="588A10D8" w14:textId="77777777" w:rsidTr="001E073C">
        <w:trPr>
          <w:trHeight w:val="249"/>
        </w:trPr>
        <w:tc>
          <w:tcPr>
            <w:tcW w:w="2817" w:type="dxa"/>
          </w:tcPr>
          <w:p w14:paraId="02EE1FC0" w14:textId="77777777" w:rsidR="007F2006" w:rsidRDefault="007F2006" w:rsidP="00DA134D">
            <w:pPr>
              <w:pStyle w:val="TableParagraph"/>
              <w:spacing w:line="360" w:lineRule="auto"/>
              <w:ind w:left="215"/>
              <w:rPr>
                <w:i/>
              </w:rPr>
            </w:pPr>
            <w:r>
              <w:rPr>
                <w:i/>
              </w:rPr>
              <w:t>Internal</w:t>
            </w:r>
            <w:r>
              <w:rPr>
                <w:i/>
                <w:spacing w:val="-2"/>
              </w:rPr>
              <w:t xml:space="preserve"> </w:t>
            </w:r>
            <w:r>
              <w:rPr>
                <w:i/>
              </w:rPr>
              <w:t>Guide</w:t>
            </w:r>
          </w:p>
        </w:tc>
      </w:tr>
    </w:tbl>
    <w:p w14:paraId="43B5212F" w14:textId="77777777" w:rsidR="007F2006" w:rsidRDefault="007F2006" w:rsidP="00DA134D">
      <w:pPr>
        <w:pStyle w:val="BodyText"/>
        <w:spacing w:line="360" w:lineRule="auto"/>
        <w:rPr>
          <w:sz w:val="20"/>
        </w:rPr>
      </w:pPr>
    </w:p>
    <w:p w14:paraId="16C6E570" w14:textId="77777777" w:rsidR="007F2006" w:rsidRDefault="007F2006" w:rsidP="00DA134D">
      <w:pPr>
        <w:pStyle w:val="BodyText"/>
        <w:spacing w:line="360" w:lineRule="auto"/>
        <w:rPr>
          <w:sz w:val="20"/>
        </w:rPr>
      </w:pPr>
    </w:p>
    <w:p w14:paraId="675CB999" w14:textId="77777777" w:rsidR="007F2006" w:rsidRDefault="007F2006" w:rsidP="00DA134D">
      <w:pPr>
        <w:pStyle w:val="BodyText"/>
        <w:spacing w:line="360" w:lineRule="auto"/>
        <w:rPr>
          <w:sz w:val="20"/>
        </w:rPr>
      </w:pPr>
    </w:p>
    <w:p w14:paraId="6B492076" w14:textId="77777777" w:rsidR="007F2006" w:rsidRDefault="007F2006" w:rsidP="00DA134D">
      <w:pPr>
        <w:pStyle w:val="BodyText"/>
        <w:spacing w:line="360" w:lineRule="auto"/>
        <w:rPr>
          <w:sz w:val="20"/>
        </w:rPr>
      </w:pPr>
    </w:p>
    <w:p w14:paraId="6F6F2EB3" w14:textId="77777777" w:rsidR="007F2006" w:rsidRDefault="007F2006" w:rsidP="00DA134D">
      <w:pPr>
        <w:pStyle w:val="BodyText"/>
        <w:spacing w:line="360" w:lineRule="auto"/>
        <w:rPr>
          <w:sz w:val="22"/>
        </w:rPr>
      </w:pPr>
    </w:p>
    <w:p w14:paraId="175F6F28" w14:textId="6088F1EF" w:rsidR="007F2006" w:rsidRDefault="007F2006" w:rsidP="00DA134D">
      <w:pPr>
        <w:tabs>
          <w:tab w:val="left" w:pos="2373"/>
        </w:tabs>
        <w:spacing w:line="360" w:lineRule="auto"/>
        <w:ind w:left="220"/>
        <w:rPr>
          <w:b/>
          <w:sz w:val="24"/>
        </w:rPr>
      </w:pPr>
      <w:r>
        <w:rPr>
          <w:i/>
          <w:sz w:val="24"/>
        </w:rPr>
        <w:t>Name</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student</w:t>
      </w:r>
      <w:r>
        <w:rPr>
          <w:i/>
          <w:sz w:val="24"/>
        </w:rPr>
        <w:tab/>
      </w:r>
      <w:r w:rsidRPr="007F2006">
        <w:rPr>
          <w:b/>
          <w:sz w:val="24"/>
          <w14:shadow w14:blurRad="50800" w14:dist="38100" w14:dir="2700000" w14:sx="100000" w14:sy="100000" w14:kx="0" w14:ky="0" w14:algn="tl">
            <w14:srgbClr w14:val="000000">
              <w14:alpha w14:val="60000"/>
            </w14:srgbClr>
          </w14:shadow>
        </w:rPr>
        <w:t>V</w:t>
      </w:r>
      <w:r>
        <w:rPr>
          <w:b/>
          <w:sz w:val="24"/>
          <w14:shadow w14:blurRad="50800" w14:dist="38100" w14:dir="2700000" w14:sx="100000" w14:sy="100000" w14:kx="0" w14:ky="0" w14:algn="tl">
            <w14:srgbClr w14:val="000000">
              <w14:alpha w14:val="60000"/>
            </w14:srgbClr>
          </w14:shadow>
        </w:rPr>
        <w:t>ISHAL SANJAY</w:t>
      </w:r>
      <w:r>
        <w:rPr>
          <w:b/>
          <w:spacing w:val="-5"/>
          <w:sz w:val="24"/>
        </w:rPr>
        <w:t xml:space="preserve"> </w:t>
      </w:r>
      <w:r w:rsidRPr="007F2006">
        <w:rPr>
          <w:b/>
          <w:sz w:val="24"/>
          <w14:shadow w14:blurRad="50800" w14:dist="38100" w14:dir="2700000" w14:sx="100000" w14:sy="100000" w14:kx="0" w14:ky="0" w14:algn="tl">
            <w14:srgbClr w14:val="000000">
              <w14:alpha w14:val="60000"/>
            </w14:srgbClr>
          </w14:shadow>
        </w:rPr>
        <w:t>(PES</w:t>
      </w:r>
      <w:r>
        <w:rPr>
          <w:b/>
          <w:sz w:val="24"/>
          <w14:shadow w14:blurRad="50800" w14:dist="38100" w14:dir="2700000" w14:sx="100000" w14:sy="100000" w14:kx="0" w14:ky="0" w14:algn="tl">
            <w14:srgbClr w14:val="000000">
              <w14:alpha w14:val="60000"/>
            </w14:srgbClr>
          </w14:shadow>
        </w:rPr>
        <w:t>2UG21BC154</w:t>
      </w:r>
      <w:r w:rsidRPr="007F2006">
        <w:rPr>
          <w:b/>
          <w:sz w:val="24"/>
          <w14:shadow w14:blurRad="50800" w14:dist="38100" w14:dir="2700000" w14:sx="100000" w14:sy="100000" w14:kx="0" w14:ky="0" w14:algn="tl">
            <w14:srgbClr w14:val="000000">
              <w14:alpha w14:val="60000"/>
            </w14:srgbClr>
          </w14:shadow>
        </w:rPr>
        <w:t>)</w:t>
      </w:r>
    </w:p>
    <w:p w14:paraId="43381B30" w14:textId="77777777" w:rsidR="007F2006" w:rsidRDefault="007F2006" w:rsidP="00DA134D">
      <w:pPr>
        <w:spacing w:line="360" w:lineRule="auto"/>
        <w:rPr>
          <w:sz w:val="24"/>
        </w:rPr>
        <w:sectPr w:rsidR="007F2006" w:rsidSect="00676DA4">
          <w:pgSz w:w="11910" w:h="16840"/>
          <w:pgMar w:top="120" w:right="0" w:bottom="280" w:left="1220" w:header="720" w:footer="720" w:gutter="0"/>
          <w:cols w:space="720"/>
        </w:sectPr>
      </w:pPr>
    </w:p>
    <w:p w14:paraId="522B3FD6" w14:textId="77777777" w:rsidR="007F2006" w:rsidRDefault="007F2006" w:rsidP="00DA134D">
      <w:pPr>
        <w:spacing w:line="360" w:lineRule="auto"/>
      </w:pPr>
    </w:p>
    <w:p w14:paraId="2E944697" w14:textId="77777777" w:rsidR="001112E2" w:rsidRDefault="001112E2" w:rsidP="00DA134D">
      <w:pPr>
        <w:spacing w:line="360" w:lineRule="auto"/>
      </w:pPr>
    </w:p>
    <w:p w14:paraId="7E489174" w14:textId="77777777" w:rsidR="001112E2" w:rsidRDefault="001112E2" w:rsidP="00DA134D">
      <w:pPr>
        <w:spacing w:line="360" w:lineRule="auto"/>
      </w:pPr>
    </w:p>
    <w:p w14:paraId="6203E5B6" w14:textId="77777777" w:rsidR="001112E2" w:rsidRDefault="001112E2" w:rsidP="00DA134D">
      <w:pPr>
        <w:spacing w:line="360" w:lineRule="auto"/>
      </w:pPr>
    </w:p>
    <w:p w14:paraId="219209BC" w14:textId="77777777" w:rsidR="001112E2" w:rsidRDefault="001112E2" w:rsidP="00DA134D">
      <w:pPr>
        <w:spacing w:line="360" w:lineRule="auto"/>
      </w:pPr>
    </w:p>
    <w:p w14:paraId="6D62F1FD" w14:textId="77777777" w:rsidR="001112E2" w:rsidRDefault="001112E2" w:rsidP="00DA134D">
      <w:pPr>
        <w:spacing w:line="360" w:lineRule="auto"/>
      </w:pPr>
    </w:p>
    <w:p w14:paraId="44F492CE" w14:textId="77777777" w:rsidR="001112E2" w:rsidRDefault="001112E2" w:rsidP="00DA134D">
      <w:pPr>
        <w:spacing w:line="360" w:lineRule="auto"/>
      </w:pPr>
    </w:p>
    <w:p w14:paraId="190F59B0" w14:textId="77777777" w:rsidR="001112E2" w:rsidRDefault="001112E2" w:rsidP="00DA134D">
      <w:pPr>
        <w:spacing w:line="360" w:lineRule="auto"/>
      </w:pPr>
    </w:p>
    <w:p w14:paraId="2DA33F07" w14:textId="77777777" w:rsidR="001112E2" w:rsidRDefault="001112E2" w:rsidP="00DA134D">
      <w:pPr>
        <w:spacing w:line="360" w:lineRule="auto"/>
      </w:pPr>
    </w:p>
    <w:p w14:paraId="57413135" w14:textId="77777777" w:rsidR="001112E2" w:rsidRDefault="001112E2" w:rsidP="00DA134D">
      <w:pPr>
        <w:spacing w:line="360" w:lineRule="auto"/>
      </w:pPr>
    </w:p>
    <w:p w14:paraId="3DDCB732" w14:textId="77777777" w:rsidR="001112E2" w:rsidRDefault="001112E2" w:rsidP="00DA134D">
      <w:pPr>
        <w:spacing w:line="360" w:lineRule="auto"/>
      </w:pPr>
    </w:p>
    <w:p w14:paraId="058897CC" w14:textId="77777777" w:rsidR="001112E2" w:rsidRDefault="001112E2" w:rsidP="00DA134D">
      <w:pPr>
        <w:spacing w:line="360" w:lineRule="auto"/>
      </w:pPr>
    </w:p>
    <w:p w14:paraId="3EAAADFA" w14:textId="77777777" w:rsidR="001112E2" w:rsidRDefault="001112E2" w:rsidP="00DA134D">
      <w:pPr>
        <w:spacing w:line="360" w:lineRule="auto"/>
      </w:pPr>
    </w:p>
    <w:p w14:paraId="3A1CABB1" w14:textId="77777777" w:rsidR="001112E2" w:rsidRDefault="001112E2" w:rsidP="00DA134D">
      <w:pPr>
        <w:spacing w:line="360" w:lineRule="auto"/>
      </w:pPr>
    </w:p>
    <w:p w14:paraId="2FE89F2F" w14:textId="77777777" w:rsidR="001112E2" w:rsidRDefault="001112E2" w:rsidP="00DA134D">
      <w:pPr>
        <w:spacing w:line="360" w:lineRule="auto"/>
      </w:pPr>
    </w:p>
    <w:p w14:paraId="5E69AEC9" w14:textId="77777777" w:rsidR="001112E2" w:rsidRDefault="001112E2" w:rsidP="00DA134D">
      <w:pPr>
        <w:spacing w:line="360" w:lineRule="auto"/>
      </w:pPr>
    </w:p>
    <w:p w14:paraId="55D81F43" w14:textId="77777777" w:rsidR="001112E2" w:rsidRDefault="001112E2" w:rsidP="00DA134D">
      <w:pPr>
        <w:spacing w:line="360" w:lineRule="auto"/>
      </w:pPr>
    </w:p>
    <w:p w14:paraId="6F935896" w14:textId="77777777" w:rsidR="001112E2" w:rsidRDefault="001112E2" w:rsidP="00DA134D">
      <w:pPr>
        <w:spacing w:line="360" w:lineRule="auto"/>
      </w:pPr>
    </w:p>
    <w:p w14:paraId="43FD3D5D" w14:textId="77777777" w:rsidR="001112E2" w:rsidRDefault="001112E2" w:rsidP="00DA134D">
      <w:pPr>
        <w:spacing w:line="360" w:lineRule="auto"/>
      </w:pPr>
    </w:p>
    <w:p w14:paraId="461E491F" w14:textId="77777777" w:rsidR="001112E2" w:rsidRDefault="001112E2" w:rsidP="00DA134D">
      <w:pPr>
        <w:spacing w:line="360" w:lineRule="auto"/>
      </w:pPr>
    </w:p>
    <w:p w14:paraId="6B8A58C0" w14:textId="77777777" w:rsidR="001112E2" w:rsidRDefault="001112E2" w:rsidP="00DA134D">
      <w:pPr>
        <w:spacing w:line="360" w:lineRule="auto"/>
      </w:pPr>
    </w:p>
    <w:p w14:paraId="65AC1CF9" w14:textId="77777777" w:rsidR="001112E2" w:rsidRDefault="001112E2" w:rsidP="00DA134D">
      <w:pPr>
        <w:spacing w:line="360" w:lineRule="auto"/>
      </w:pPr>
    </w:p>
    <w:p w14:paraId="3BD65FAE" w14:textId="77777777" w:rsidR="001112E2" w:rsidRDefault="001112E2" w:rsidP="00DA134D">
      <w:pPr>
        <w:spacing w:line="360" w:lineRule="auto"/>
      </w:pPr>
    </w:p>
    <w:p w14:paraId="608F4BFD" w14:textId="77777777" w:rsidR="001112E2" w:rsidRDefault="001112E2" w:rsidP="00DA134D">
      <w:pPr>
        <w:spacing w:line="360" w:lineRule="auto"/>
      </w:pPr>
    </w:p>
    <w:p w14:paraId="1575F109" w14:textId="77777777" w:rsidR="001112E2" w:rsidRDefault="001112E2" w:rsidP="00DA134D">
      <w:pPr>
        <w:spacing w:line="360" w:lineRule="auto"/>
      </w:pPr>
    </w:p>
    <w:p w14:paraId="4E0999AD" w14:textId="77777777" w:rsidR="001112E2" w:rsidRDefault="001112E2" w:rsidP="00DA134D">
      <w:pPr>
        <w:spacing w:line="360" w:lineRule="auto"/>
      </w:pPr>
    </w:p>
    <w:p w14:paraId="161ECF34" w14:textId="77777777" w:rsidR="001112E2" w:rsidRDefault="001112E2" w:rsidP="00DA134D">
      <w:pPr>
        <w:spacing w:line="360" w:lineRule="auto"/>
      </w:pPr>
    </w:p>
    <w:p w14:paraId="0AD9AE19" w14:textId="77777777" w:rsidR="001112E2" w:rsidRDefault="001112E2" w:rsidP="00DA134D">
      <w:pPr>
        <w:spacing w:line="360" w:lineRule="auto"/>
      </w:pPr>
    </w:p>
    <w:p w14:paraId="6FB76CFA" w14:textId="77777777" w:rsidR="001112E2" w:rsidRDefault="001112E2" w:rsidP="00DA134D">
      <w:pPr>
        <w:spacing w:line="360" w:lineRule="auto"/>
      </w:pPr>
    </w:p>
    <w:p w14:paraId="2EFDC83D" w14:textId="77777777" w:rsidR="001112E2" w:rsidRDefault="001112E2" w:rsidP="00DA134D">
      <w:pPr>
        <w:spacing w:line="360" w:lineRule="auto"/>
      </w:pPr>
    </w:p>
    <w:p w14:paraId="2F1E25E1" w14:textId="77777777" w:rsidR="001112E2" w:rsidRDefault="001112E2" w:rsidP="00DA134D">
      <w:pPr>
        <w:spacing w:line="360" w:lineRule="auto"/>
      </w:pPr>
    </w:p>
    <w:p w14:paraId="40646FDE" w14:textId="77777777" w:rsidR="001112E2" w:rsidRDefault="001112E2" w:rsidP="00DA134D">
      <w:pPr>
        <w:spacing w:line="360" w:lineRule="auto"/>
      </w:pPr>
    </w:p>
    <w:p w14:paraId="595C177F" w14:textId="77777777" w:rsidR="001112E2" w:rsidRDefault="001112E2" w:rsidP="00DA134D">
      <w:pPr>
        <w:spacing w:line="360" w:lineRule="auto"/>
      </w:pPr>
    </w:p>
    <w:p w14:paraId="7F8A5F18" w14:textId="77777777" w:rsidR="001112E2" w:rsidRDefault="001112E2" w:rsidP="00DA134D">
      <w:pPr>
        <w:spacing w:line="360" w:lineRule="auto"/>
      </w:pPr>
    </w:p>
    <w:p w14:paraId="12640BEF" w14:textId="77777777" w:rsidR="001112E2" w:rsidRDefault="001112E2" w:rsidP="00DA134D">
      <w:pPr>
        <w:spacing w:line="360" w:lineRule="auto"/>
      </w:pPr>
    </w:p>
    <w:p w14:paraId="32F5DBE2" w14:textId="77777777" w:rsidR="001112E2" w:rsidRDefault="001112E2" w:rsidP="00DA134D">
      <w:pPr>
        <w:spacing w:line="360" w:lineRule="auto"/>
      </w:pPr>
    </w:p>
    <w:p w14:paraId="558417CA" w14:textId="77777777" w:rsidR="001112E2" w:rsidRDefault="001112E2" w:rsidP="00DA134D">
      <w:pPr>
        <w:spacing w:line="360" w:lineRule="auto"/>
      </w:pPr>
    </w:p>
    <w:p w14:paraId="35C80ED3" w14:textId="77777777" w:rsidR="001112E2" w:rsidRDefault="001112E2" w:rsidP="00DA134D">
      <w:pPr>
        <w:spacing w:line="360" w:lineRule="auto"/>
      </w:pPr>
    </w:p>
    <w:p w14:paraId="71389830" w14:textId="77777777" w:rsidR="001112E2" w:rsidRDefault="001112E2" w:rsidP="00DA134D">
      <w:pPr>
        <w:spacing w:line="360" w:lineRule="auto"/>
      </w:pPr>
    </w:p>
    <w:p w14:paraId="0201BD06" w14:textId="77777777" w:rsidR="001112E2" w:rsidRDefault="001112E2" w:rsidP="00DA134D">
      <w:pPr>
        <w:spacing w:line="360" w:lineRule="auto"/>
      </w:pPr>
    </w:p>
    <w:p w14:paraId="544E0636" w14:textId="77777777" w:rsidR="001112E2" w:rsidRDefault="001112E2" w:rsidP="00DA134D">
      <w:pPr>
        <w:spacing w:line="360" w:lineRule="auto"/>
      </w:pPr>
    </w:p>
    <w:p w14:paraId="547E0E2C" w14:textId="77777777" w:rsidR="001112E2" w:rsidRDefault="001112E2" w:rsidP="00DA134D">
      <w:pPr>
        <w:spacing w:line="360" w:lineRule="auto"/>
      </w:pPr>
    </w:p>
    <w:p w14:paraId="30599868" w14:textId="77777777" w:rsidR="001112E2" w:rsidRDefault="001112E2" w:rsidP="00DA134D">
      <w:pPr>
        <w:spacing w:line="360" w:lineRule="auto"/>
      </w:pPr>
    </w:p>
    <w:p w14:paraId="306C6879" w14:textId="624FD560" w:rsidR="001112E2" w:rsidRDefault="001112E2" w:rsidP="00DA134D">
      <w:pPr>
        <w:spacing w:line="360" w:lineRule="auto"/>
      </w:pPr>
    </w:p>
    <w:p w14:paraId="7BD15D5A" w14:textId="77777777" w:rsidR="001112E2" w:rsidRDefault="001112E2" w:rsidP="001112E2">
      <w:pPr>
        <w:pStyle w:val="BodyText"/>
        <w:spacing w:line="360" w:lineRule="auto"/>
        <w:ind w:left="9406"/>
        <w:rPr>
          <w:sz w:val="20"/>
        </w:rPr>
      </w:pPr>
      <w:r>
        <w:tab/>
      </w:r>
      <w:r>
        <w:rPr>
          <w:noProof/>
          <w:sz w:val="20"/>
        </w:rPr>
        <w:drawing>
          <wp:inline distT="0" distB="0" distL="0" distR="0" wp14:anchorId="120B9ACE" wp14:editId="623E9C5D">
            <wp:extent cx="735966" cy="414051"/>
            <wp:effectExtent l="0" t="0" r="0" b="0"/>
            <wp:docPr id="393620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735966" cy="414051"/>
                    </a:xfrm>
                    <a:prstGeom prst="rect">
                      <a:avLst/>
                    </a:prstGeom>
                  </pic:spPr>
                </pic:pic>
              </a:graphicData>
            </a:graphic>
          </wp:inline>
        </w:drawing>
      </w:r>
    </w:p>
    <w:p w14:paraId="29F733D8" w14:textId="77777777" w:rsidR="001112E2" w:rsidRDefault="001112E2" w:rsidP="001112E2">
      <w:pPr>
        <w:pStyle w:val="BodyText"/>
        <w:spacing w:line="360" w:lineRule="auto"/>
        <w:rPr>
          <w:b/>
          <w:sz w:val="11"/>
        </w:rPr>
      </w:pPr>
    </w:p>
    <w:p w14:paraId="0B8CB07A" w14:textId="77777777" w:rsidR="001112E2" w:rsidRDefault="001112E2" w:rsidP="001112E2">
      <w:pPr>
        <w:spacing w:before="85" w:line="360" w:lineRule="auto"/>
        <w:ind w:left="714" w:right="1497"/>
        <w:jc w:val="center"/>
        <w:rPr>
          <w:b/>
          <w:sz w:val="36"/>
        </w:rPr>
      </w:pPr>
      <w:r>
        <w:rPr>
          <w:b/>
          <w:sz w:val="36"/>
        </w:rPr>
        <w:t>DECLARATION</w:t>
      </w:r>
    </w:p>
    <w:p w14:paraId="2F5AE4FB" w14:textId="77777777" w:rsidR="001112E2" w:rsidRDefault="001112E2" w:rsidP="001112E2">
      <w:pPr>
        <w:pStyle w:val="BodyText"/>
        <w:spacing w:line="360" w:lineRule="auto"/>
        <w:rPr>
          <w:b/>
          <w:sz w:val="40"/>
        </w:rPr>
      </w:pPr>
    </w:p>
    <w:p w14:paraId="4D0F2E8D" w14:textId="77777777" w:rsidR="001112E2" w:rsidRDefault="001112E2" w:rsidP="001112E2">
      <w:pPr>
        <w:pStyle w:val="BodyText"/>
        <w:spacing w:before="9" w:line="360" w:lineRule="auto"/>
        <w:rPr>
          <w:b/>
          <w:sz w:val="49"/>
        </w:rPr>
      </w:pPr>
    </w:p>
    <w:p w14:paraId="5A79A7FE" w14:textId="77777777" w:rsidR="001112E2" w:rsidRDefault="001112E2" w:rsidP="001112E2">
      <w:pPr>
        <w:spacing w:line="360" w:lineRule="auto"/>
        <w:ind w:left="220" w:right="1001"/>
        <w:jc w:val="both"/>
        <w:rPr>
          <w:b/>
          <w:sz w:val="24"/>
        </w:rPr>
      </w:pPr>
      <w:r>
        <w:rPr>
          <w:sz w:val="24"/>
        </w:rPr>
        <w:t xml:space="preserve">I, </w:t>
      </w:r>
      <w:r>
        <w:rPr>
          <w:b/>
          <w:sz w:val="24"/>
        </w:rPr>
        <w:t xml:space="preserve">Vishal Sanjay, </w:t>
      </w:r>
      <w:r>
        <w:rPr>
          <w:sz w:val="24"/>
        </w:rPr>
        <w:t>hereby declare that the dissertation entitled, ‘</w:t>
      </w:r>
      <w:r w:rsidRPr="007F2006">
        <w:rPr>
          <w:b/>
          <w:i/>
          <w:sz w:val="24"/>
        </w:rPr>
        <w:t>The Role of Auditors in Fraud Prevention and Detection in Companies</w:t>
      </w:r>
      <w:r>
        <w:rPr>
          <w:b/>
          <w:i/>
          <w:sz w:val="24"/>
        </w:rPr>
        <w:t xml:space="preserve">’, </w:t>
      </w:r>
      <w:r>
        <w:rPr>
          <w:sz w:val="24"/>
        </w:rPr>
        <w:t xml:space="preserve">is an original work done by us under the guidance of </w:t>
      </w:r>
      <w:r w:rsidRPr="007F2006">
        <w:rPr>
          <w:b/>
          <w:sz w:val="24"/>
        </w:rPr>
        <w:t xml:space="preserve">PROF.Ms Sripriya Sourabh </w:t>
      </w:r>
      <w:r>
        <w:rPr>
          <w:b/>
          <w:sz w:val="24"/>
        </w:rPr>
        <w:t>S</w:t>
      </w:r>
      <w:r>
        <w:rPr>
          <w:sz w:val="24"/>
        </w:rPr>
        <w:t>,</w:t>
      </w:r>
      <w:r>
        <w:rPr>
          <w:spacing w:val="1"/>
          <w:sz w:val="24"/>
        </w:rPr>
        <w:t xml:space="preserve"> </w:t>
      </w:r>
      <w:r>
        <w:rPr>
          <w:sz w:val="24"/>
        </w:rPr>
        <w:t>Designation, Affiliation, and is being submitted in partial fulfillment of the requirements for</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6</w:t>
      </w:r>
      <w:r>
        <w:rPr>
          <w:sz w:val="24"/>
          <w:vertAlign w:val="superscript"/>
        </w:rPr>
        <w:t>th</w:t>
      </w:r>
      <w:r>
        <w:rPr>
          <w:sz w:val="24"/>
        </w:rPr>
        <w:t xml:space="preserve"> Semester</w:t>
      </w:r>
      <w:r>
        <w:rPr>
          <w:spacing w:val="-1"/>
          <w:sz w:val="24"/>
        </w:rPr>
        <w:t xml:space="preserve"> </w:t>
      </w:r>
      <w:r>
        <w:rPr>
          <w:sz w:val="24"/>
        </w:rPr>
        <w:t>course</w:t>
      </w:r>
      <w:r>
        <w:rPr>
          <w:spacing w:val="-2"/>
          <w:sz w:val="24"/>
        </w:rPr>
        <w:t xml:space="preserve"> </w:t>
      </w:r>
      <w:r>
        <w:rPr>
          <w:sz w:val="24"/>
        </w:rPr>
        <w:t>work</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Program of</w:t>
      </w:r>
      <w:r>
        <w:rPr>
          <w:spacing w:val="-1"/>
          <w:sz w:val="24"/>
        </w:rPr>
        <w:t xml:space="preserve"> </w:t>
      </w:r>
      <w:r>
        <w:rPr>
          <w:sz w:val="24"/>
        </w:rPr>
        <w:t>Study</w:t>
      </w:r>
      <w:r>
        <w:rPr>
          <w:spacing w:val="-1"/>
          <w:sz w:val="24"/>
        </w:rPr>
        <w:t xml:space="preserve"> </w:t>
      </w:r>
      <w:r>
        <w:rPr>
          <w:sz w:val="24"/>
        </w:rPr>
        <w:t>B.COM</w:t>
      </w:r>
      <w:r>
        <w:rPr>
          <w:spacing w:val="-1"/>
          <w:sz w:val="24"/>
        </w:rPr>
        <w:t xml:space="preserve"> </w:t>
      </w:r>
      <w:r>
        <w:rPr>
          <w:sz w:val="24"/>
        </w:rPr>
        <w:t>in</w:t>
      </w:r>
      <w:r>
        <w:rPr>
          <w:spacing w:val="1"/>
          <w:sz w:val="24"/>
        </w:rPr>
        <w:t xml:space="preserve"> </w:t>
      </w:r>
      <w:r>
        <w:rPr>
          <w:b/>
          <w:sz w:val="24"/>
        </w:rPr>
        <w:t>PES</w:t>
      </w:r>
      <w:r>
        <w:rPr>
          <w:b/>
          <w:spacing w:val="-1"/>
          <w:sz w:val="24"/>
        </w:rPr>
        <w:t xml:space="preserve"> </w:t>
      </w:r>
      <w:r>
        <w:rPr>
          <w:b/>
          <w:sz w:val="24"/>
        </w:rPr>
        <w:t>University</w:t>
      </w:r>
    </w:p>
    <w:p w14:paraId="082EB423" w14:textId="77777777" w:rsidR="001112E2" w:rsidRDefault="001112E2" w:rsidP="001112E2">
      <w:pPr>
        <w:pStyle w:val="BodyText"/>
        <w:spacing w:line="360" w:lineRule="auto"/>
        <w:rPr>
          <w:b/>
          <w:sz w:val="28"/>
        </w:rPr>
      </w:pPr>
    </w:p>
    <w:p w14:paraId="02C155AC" w14:textId="77777777" w:rsidR="001112E2" w:rsidRDefault="001112E2" w:rsidP="001112E2">
      <w:pPr>
        <w:pStyle w:val="BodyText"/>
        <w:spacing w:line="360" w:lineRule="auto"/>
        <w:rPr>
          <w:b/>
          <w:sz w:val="28"/>
        </w:rPr>
      </w:pPr>
    </w:p>
    <w:p w14:paraId="4E004861" w14:textId="77777777" w:rsidR="001112E2" w:rsidRDefault="001112E2" w:rsidP="001112E2">
      <w:pPr>
        <w:pStyle w:val="BodyText"/>
        <w:spacing w:line="360" w:lineRule="auto"/>
        <w:rPr>
          <w:b/>
          <w:sz w:val="28"/>
        </w:rPr>
      </w:pPr>
    </w:p>
    <w:p w14:paraId="7BE5811C" w14:textId="77777777" w:rsidR="001112E2" w:rsidRDefault="001112E2" w:rsidP="001112E2">
      <w:pPr>
        <w:pStyle w:val="BodyText"/>
        <w:spacing w:line="360" w:lineRule="auto"/>
        <w:rPr>
          <w:b/>
          <w:sz w:val="28"/>
        </w:rPr>
      </w:pPr>
    </w:p>
    <w:p w14:paraId="2E971824" w14:textId="77777777" w:rsidR="001112E2" w:rsidRDefault="001112E2" w:rsidP="001112E2">
      <w:pPr>
        <w:pStyle w:val="BodyText"/>
        <w:spacing w:line="360" w:lineRule="auto"/>
        <w:rPr>
          <w:b/>
          <w:sz w:val="28"/>
        </w:rPr>
      </w:pPr>
    </w:p>
    <w:p w14:paraId="7585F86A" w14:textId="77777777" w:rsidR="001112E2" w:rsidRDefault="001112E2" w:rsidP="001112E2">
      <w:pPr>
        <w:spacing w:before="186" w:line="360" w:lineRule="auto"/>
        <w:ind w:left="220" w:right="8727"/>
        <w:rPr>
          <w:b/>
        </w:rPr>
      </w:pPr>
      <w:r>
        <w:rPr>
          <w:b/>
          <w:spacing w:val="-1"/>
        </w:rPr>
        <w:t>PLACE:</w:t>
      </w:r>
    </w:p>
    <w:p w14:paraId="2F97E475" w14:textId="77777777" w:rsidR="001112E2" w:rsidRDefault="001112E2" w:rsidP="001112E2">
      <w:pPr>
        <w:spacing w:before="186" w:line="360" w:lineRule="auto"/>
        <w:ind w:left="220" w:right="8727"/>
        <w:rPr>
          <w:b/>
        </w:rPr>
      </w:pPr>
      <w:r>
        <w:rPr>
          <w:b/>
          <w:spacing w:val="-52"/>
        </w:rPr>
        <w:t xml:space="preserve"> </w:t>
      </w:r>
      <w:r>
        <w:rPr>
          <w:b/>
          <w:spacing w:val="-1"/>
        </w:rPr>
        <w:t>DATE:</w:t>
      </w:r>
      <w:r>
        <w:rPr>
          <w:b/>
          <w:spacing w:val="-12"/>
        </w:rPr>
        <w:t xml:space="preserve"> </w:t>
      </w:r>
    </w:p>
    <w:p w14:paraId="71243059" w14:textId="77777777" w:rsidR="001112E2" w:rsidRDefault="001112E2" w:rsidP="001112E2">
      <w:pPr>
        <w:pStyle w:val="BodyText"/>
        <w:spacing w:line="360" w:lineRule="auto"/>
        <w:rPr>
          <w:b/>
        </w:rPr>
      </w:pPr>
    </w:p>
    <w:p w14:paraId="145FA9FD" w14:textId="77777777" w:rsidR="001112E2" w:rsidRDefault="001112E2" w:rsidP="001112E2">
      <w:pPr>
        <w:pStyle w:val="BodyText"/>
        <w:spacing w:line="360" w:lineRule="auto"/>
        <w:rPr>
          <w:b/>
        </w:rPr>
      </w:pPr>
    </w:p>
    <w:p w14:paraId="350918DE" w14:textId="77777777" w:rsidR="001112E2" w:rsidRDefault="001112E2" w:rsidP="001112E2">
      <w:pPr>
        <w:spacing w:before="204" w:line="360" w:lineRule="auto"/>
        <w:ind w:left="220"/>
        <w:rPr>
          <w:b/>
        </w:rPr>
      </w:pPr>
      <w:r>
        <w:rPr>
          <w:b/>
        </w:rPr>
        <w:t>NAME</w:t>
      </w:r>
      <w:r>
        <w:rPr>
          <w:b/>
          <w:spacing w:val="-2"/>
        </w:rPr>
        <w:t xml:space="preserve"> </w:t>
      </w:r>
      <w:r>
        <w:rPr>
          <w:b/>
        </w:rPr>
        <w:t>AND</w:t>
      </w:r>
      <w:r>
        <w:rPr>
          <w:b/>
          <w:spacing w:val="-3"/>
        </w:rPr>
        <w:t xml:space="preserve"> </w:t>
      </w:r>
      <w:r>
        <w:rPr>
          <w:b/>
        </w:rPr>
        <w:t>SIGNATURE</w:t>
      </w:r>
      <w:r>
        <w:rPr>
          <w:b/>
          <w:spacing w:val="-3"/>
        </w:rPr>
        <w:t xml:space="preserve"> </w:t>
      </w:r>
      <w:r>
        <w:rPr>
          <w:b/>
        </w:rPr>
        <w:t>OF</w:t>
      </w:r>
      <w:r>
        <w:rPr>
          <w:b/>
          <w:spacing w:val="-1"/>
        </w:rPr>
        <w:t xml:space="preserve"> </w:t>
      </w:r>
      <w:r>
        <w:rPr>
          <w:b/>
        </w:rPr>
        <w:t>THE</w:t>
      </w:r>
      <w:r>
        <w:rPr>
          <w:b/>
          <w:spacing w:val="-3"/>
        </w:rPr>
        <w:t xml:space="preserve"> </w:t>
      </w:r>
      <w:r>
        <w:rPr>
          <w:b/>
        </w:rPr>
        <w:t>CANDIDATE</w:t>
      </w:r>
    </w:p>
    <w:p w14:paraId="22DF08B0" w14:textId="390BBAD7" w:rsidR="001112E2" w:rsidRDefault="001112E2" w:rsidP="001112E2">
      <w:pPr>
        <w:spacing w:line="360" w:lineRule="auto"/>
        <w:sectPr w:rsidR="001112E2" w:rsidSect="00676DA4">
          <w:pgSz w:w="11910" w:h="16840"/>
          <w:pgMar w:top="120" w:right="0" w:bottom="280" w:left="1220" w:header="720" w:footer="720" w:gutter="0"/>
          <w:cols w:space="720"/>
        </w:sectPr>
      </w:pPr>
    </w:p>
    <w:p w14:paraId="4E1AF869" w14:textId="77777777" w:rsidR="00647363" w:rsidRDefault="00647363" w:rsidP="00DA134D">
      <w:pPr>
        <w:spacing w:line="360" w:lineRule="auto"/>
      </w:pPr>
    </w:p>
    <w:p w14:paraId="066D1C2D" w14:textId="77777777" w:rsidR="00034AEF" w:rsidRDefault="00034AEF" w:rsidP="00DA134D">
      <w:pPr>
        <w:spacing w:line="360" w:lineRule="auto"/>
      </w:pPr>
    </w:p>
    <w:p w14:paraId="51061D13" w14:textId="77777777" w:rsidR="00034AEF" w:rsidRDefault="00034AEF" w:rsidP="00DA134D">
      <w:pPr>
        <w:spacing w:line="360" w:lineRule="auto"/>
      </w:pPr>
    </w:p>
    <w:p w14:paraId="5F201B7D" w14:textId="77777777" w:rsidR="001112E2" w:rsidRDefault="001112E2" w:rsidP="001112E2">
      <w:pPr>
        <w:spacing w:line="360" w:lineRule="auto"/>
      </w:pPr>
    </w:p>
    <w:p w14:paraId="6DCB77CE" w14:textId="77777777" w:rsidR="001112E2" w:rsidRPr="001112E2" w:rsidRDefault="001112E2" w:rsidP="001112E2">
      <w:pPr>
        <w:spacing w:line="360" w:lineRule="auto"/>
        <w:jc w:val="center"/>
        <w:rPr>
          <w:b/>
          <w:bCs/>
        </w:rPr>
      </w:pPr>
      <w:r w:rsidRPr="001112E2">
        <w:rPr>
          <w:b/>
          <w:bCs/>
        </w:rPr>
        <w:t>Evaluation of Report</w:t>
      </w:r>
    </w:p>
    <w:p w14:paraId="31BFFB2B" w14:textId="77777777" w:rsidR="001112E2" w:rsidRDefault="001112E2" w:rsidP="001112E2">
      <w:pPr>
        <w:spacing w:line="360" w:lineRule="auto"/>
        <w:jc w:val="center"/>
      </w:pPr>
    </w:p>
    <w:p w14:paraId="2D1378AA" w14:textId="77777777" w:rsidR="001112E2" w:rsidRPr="001112E2" w:rsidRDefault="001112E2" w:rsidP="001112E2">
      <w:pPr>
        <w:spacing w:line="360" w:lineRule="auto"/>
        <w:jc w:val="center"/>
        <w:rPr>
          <w:b/>
          <w:bCs/>
        </w:rPr>
      </w:pPr>
      <w:r w:rsidRPr="001112E2">
        <w:rPr>
          <w:b/>
          <w:bCs/>
        </w:rPr>
        <w:t>ESA</w:t>
      </w:r>
    </w:p>
    <w:p w14:paraId="5F08D5A4" w14:textId="77777777" w:rsidR="001112E2" w:rsidRDefault="001112E2" w:rsidP="001112E2">
      <w:pPr>
        <w:spacing w:line="360" w:lineRule="auto"/>
      </w:pPr>
      <w:r>
        <w:t xml:space="preserve">Name of the Guide:                                                              ___________________________________ </w:t>
      </w:r>
    </w:p>
    <w:p w14:paraId="70F8E425" w14:textId="77777777" w:rsidR="001112E2" w:rsidRDefault="001112E2" w:rsidP="001112E2">
      <w:pPr>
        <w:spacing w:line="360" w:lineRule="auto"/>
      </w:pPr>
      <w:r>
        <w:t xml:space="preserve">Signature with Date:                                                             ___________________________________ </w:t>
      </w:r>
    </w:p>
    <w:p w14:paraId="17554B0B" w14:textId="77777777" w:rsidR="001112E2" w:rsidRDefault="001112E2" w:rsidP="001112E2">
      <w:pPr>
        <w:spacing w:line="360" w:lineRule="auto"/>
      </w:pPr>
    </w:p>
    <w:p w14:paraId="3E2C922E" w14:textId="77777777" w:rsidR="001112E2" w:rsidRDefault="001112E2" w:rsidP="001112E2">
      <w:pPr>
        <w:spacing w:line="360" w:lineRule="auto"/>
      </w:pPr>
      <w:r>
        <w:t xml:space="preserve">Name of the Internal Examiner:                                           ___________________________________ </w:t>
      </w:r>
    </w:p>
    <w:p w14:paraId="4EF0B67E" w14:textId="77777777" w:rsidR="001112E2" w:rsidRDefault="001112E2" w:rsidP="001112E2">
      <w:pPr>
        <w:spacing w:line="360" w:lineRule="auto"/>
      </w:pPr>
      <w:r>
        <w:t xml:space="preserve">Signature with Date:                                                             ___________________________________ </w:t>
      </w:r>
    </w:p>
    <w:p w14:paraId="0395DA11" w14:textId="77777777" w:rsidR="001112E2" w:rsidRDefault="001112E2" w:rsidP="001112E2">
      <w:pPr>
        <w:spacing w:line="360" w:lineRule="auto"/>
      </w:pPr>
    </w:p>
    <w:p w14:paraId="26DB6CEF" w14:textId="77777777" w:rsidR="001112E2" w:rsidRDefault="001112E2" w:rsidP="001112E2">
      <w:pPr>
        <w:spacing w:line="360" w:lineRule="auto"/>
      </w:pPr>
      <w:r>
        <w:t xml:space="preserve">Name of the External Examiner:                                          ___________________________________ </w:t>
      </w:r>
    </w:p>
    <w:p w14:paraId="4AEECD7D" w14:textId="77777777" w:rsidR="001112E2" w:rsidRDefault="001112E2" w:rsidP="001112E2">
      <w:pPr>
        <w:spacing w:line="360" w:lineRule="auto"/>
      </w:pPr>
      <w:r>
        <w:t xml:space="preserve">Affiliation:                                                                            ___________________________________ </w:t>
      </w:r>
    </w:p>
    <w:p w14:paraId="091712D8" w14:textId="464E04E2" w:rsidR="00034AEF" w:rsidRDefault="001112E2" w:rsidP="001112E2">
      <w:pPr>
        <w:spacing w:line="360" w:lineRule="auto"/>
      </w:pPr>
      <w:r>
        <w:t>Signature with Date:                                                             ___________________________________</w:t>
      </w:r>
    </w:p>
    <w:p w14:paraId="463250EE" w14:textId="77777777" w:rsidR="00034AEF" w:rsidRDefault="00034AEF" w:rsidP="00DA134D">
      <w:pPr>
        <w:spacing w:line="360" w:lineRule="auto"/>
      </w:pPr>
    </w:p>
    <w:p w14:paraId="1FECF626" w14:textId="77777777" w:rsidR="00034AEF" w:rsidRDefault="00034AEF" w:rsidP="00DA134D">
      <w:pPr>
        <w:spacing w:line="360" w:lineRule="auto"/>
      </w:pPr>
    </w:p>
    <w:p w14:paraId="3C57C5D3" w14:textId="77777777" w:rsidR="00034AEF" w:rsidRDefault="00034AEF" w:rsidP="00DA134D">
      <w:pPr>
        <w:spacing w:line="360" w:lineRule="auto"/>
      </w:pPr>
    </w:p>
    <w:p w14:paraId="3A2D5292" w14:textId="77777777" w:rsidR="00034AEF" w:rsidRDefault="00034AEF" w:rsidP="00DA134D">
      <w:pPr>
        <w:spacing w:line="360" w:lineRule="auto"/>
      </w:pPr>
    </w:p>
    <w:p w14:paraId="6DBB921A" w14:textId="77777777" w:rsidR="00034AEF" w:rsidRDefault="00034AEF" w:rsidP="00DA134D">
      <w:pPr>
        <w:spacing w:line="360" w:lineRule="auto"/>
      </w:pPr>
    </w:p>
    <w:p w14:paraId="7E9F3B5D" w14:textId="77777777" w:rsidR="00034AEF" w:rsidRDefault="00034AEF" w:rsidP="00DA134D">
      <w:pPr>
        <w:spacing w:line="360" w:lineRule="auto"/>
      </w:pPr>
    </w:p>
    <w:p w14:paraId="73B06EB8" w14:textId="77777777" w:rsidR="00034AEF" w:rsidRDefault="00034AEF" w:rsidP="00DA134D">
      <w:pPr>
        <w:spacing w:line="360" w:lineRule="auto"/>
      </w:pPr>
    </w:p>
    <w:p w14:paraId="24D3A048" w14:textId="77777777" w:rsidR="00034AEF" w:rsidRDefault="00034AEF" w:rsidP="00DA134D">
      <w:pPr>
        <w:spacing w:line="360" w:lineRule="auto"/>
      </w:pPr>
    </w:p>
    <w:p w14:paraId="79839EFD" w14:textId="77777777" w:rsidR="00034AEF" w:rsidRDefault="00034AEF" w:rsidP="00DA134D">
      <w:pPr>
        <w:spacing w:line="360" w:lineRule="auto"/>
      </w:pPr>
    </w:p>
    <w:p w14:paraId="030C85E8" w14:textId="77777777" w:rsidR="00034AEF" w:rsidRDefault="00034AEF" w:rsidP="00DA134D">
      <w:pPr>
        <w:spacing w:line="360" w:lineRule="auto"/>
      </w:pPr>
    </w:p>
    <w:p w14:paraId="65CCA400" w14:textId="77777777" w:rsidR="00034AEF" w:rsidRDefault="00034AEF" w:rsidP="00DA134D">
      <w:pPr>
        <w:spacing w:line="360" w:lineRule="auto"/>
      </w:pPr>
    </w:p>
    <w:p w14:paraId="3A85EC76" w14:textId="77777777" w:rsidR="00034AEF" w:rsidRDefault="00034AEF" w:rsidP="00DA134D">
      <w:pPr>
        <w:spacing w:line="360" w:lineRule="auto"/>
      </w:pPr>
    </w:p>
    <w:p w14:paraId="6319ADB3" w14:textId="77777777" w:rsidR="00034AEF" w:rsidRDefault="00034AEF" w:rsidP="00DA134D">
      <w:pPr>
        <w:spacing w:line="360" w:lineRule="auto"/>
      </w:pPr>
    </w:p>
    <w:p w14:paraId="1D1AACCC" w14:textId="77777777" w:rsidR="00DA134D" w:rsidRDefault="00DA134D" w:rsidP="00DA134D">
      <w:pPr>
        <w:spacing w:line="360" w:lineRule="auto"/>
      </w:pPr>
    </w:p>
    <w:p w14:paraId="330148CB" w14:textId="77777777" w:rsidR="001112E2" w:rsidRDefault="001112E2" w:rsidP="00DA134D">
      <w:pPr>
        <w:spacing w:line="360" w:lineRule="auto"/>
      </w:pPr>
    </w:p>
    <w:p w14:paraId="194087D3" w14:textId="77777777" w:rsidR="001112E2" w:rsidRDefault="001112E2" w:rsidP="00DA134D">
      <w:pPr>
        <w:spacing w:line="360" w:lineRule="auto"/>
      </w:pPr>
    </w:p>
    <w:p w14:paraId="43249930" w14:textId="77777777" w:rsidR="001112E2" w:rsidRDefault="001112E2" w:rsidP="00DA134D">
      <w:pPr>
        <w:spacing w:line="360" w:lineRule="auto"/>
      </w:pPr>
    </w:p>
    <w:p w14:paraId="466AD921" w14:textId="77777777" w:rsidR="00DA134D" w:rsidRDefault="00DA134D" w:rsidP="00DA134D">
      <w:pPr>
        <w:spacing w:line="360" w:lineRule="auto"/>
      </w:pPr>
    </w:p>
    <w:p w14:paraId="25F60CAD" w14:textId="77777777" w:rsidR="00DA134D" w:rsidRDefault="00DA134D" w:rsidP="00DA134D">
      <w:pPr>
        <w:spacing w:line="360" w:lineRule="auto"/>
      </w:pPr>
    </w:p>
    <w:p w14:paraId="798BBA9B" w14:textId="77777777" w:rsidR="001112E2" w:rsidRPr="008615BA" w:rsidRDefault="001112E2" w:rsidP="001112E2">
      <w:pPr>
        <w:pStyle w:val="BodyText"/>
        <w:spacing w:line="360" w:lineRule="auto"/>
        <w:ind w:left="9406"/>
        <w:rPr>
          <w:sz w:val="20"/>
        </w:rPr>
      </w:pPr>
      <w:r>
        <w:rPr>
          <w:noProof/>
          <w:sz w:val="20"/>
        </w:rPr>
        <w:drawing>
          <wp:inline distT="0" distB="0" distL="0" distR="0" wp14:anchorId="04B56177" wp14:editId="3D68C329">
            <wp:extent cx="735966" cy="41405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735966" cy="414051"/>
                    </a:xfrm>
                    <a:prstGeom prst="rect">
                      <a:avLst/>
                    </a:prstGeom>
                  </pic:spPr>
                </pic:pic>
              </a:graphicData>
            </a:graphic>
          </wp:inline>
        </w:drawing>
      </w:r>
    </w:p>
    <w:p w14:paraId="0082BF1A" w14:textId="77777777" w:rsidR="001112E2" w:rsidRDefault="001112E2" w:rsidP="001112E2">
      <w:pPr>
        <w:spacing w:before="85" w:line="360" w:lineRule="auto"/>
        <w:ind w:left="714" w:right="1493"/>
        <w:jc w:val="center"/>
        <w:rPr>
          <w:b/>
          <w:sz w:val="36"/>
        </w:rPr>
      </w:pPr>
      <w:r>
        <w:rPr>
          <w:b/>
          <w:sz w:val="36"/>
        </w:rPr>
        <w:t>ACKNOWLEDGEMENT</w:t>
      </w:r>
    </w:p>
    <w:p w14:paraId="32EA066A" w14:textId="77777777" w:rsidR="001112E2" w:rsidRDefault="001112E2" w:rsidP="001112E2">
      <w:pPr>
        <w:pStyle w:val="BodyText"/>
        <w:spacing w:line="360" w:lineRule="auto"/>
        <w:rPr>
          <w:b/>
          <w:sz w:val="40"/>
        </w:rPr>
      </w:pPr>
    </w:p>
    <w:p w14:paraId="5704CC4D" w14:textId="77777777" w:rsidR="001112E2" w:rsidRDefault="001112E2" w:rsidP="001112E2">
      <w:pPr>
        <w:pStyle w:val="BodyText"/>
        <w:spacing w:before="7" w:line="360" w:lineRule="auto"/>
        <w:rPr>
          <w:b/>
          <w:sz w:val="31"/>
        </w:rPr>
      </w:pPr>
    </w:p>
    <w:p w14:paraId="6E1E895D" w14:textId="77777777" w:rsidR="001112E2" w:rsidRDefault="001112E2" w:rsidP="001112E2">
      <w:pPr>
        <w:pStyle w:val="BodyText"/>
        <w:spacing w:before="1" w:line="360" w:lineRule="auto"/>
        <w:ind w:left="220" w:right="1006"/>
        <w:jc w:val="both"/>
      </w:pPr>
      <w:r>
        <w:t>I am personally thankful to my university for giving me the opportunity to do my project work at</w:t>
      </w:r>
      <w:r>
        <w:rPr>
          <w:spacing w:val="1"/>
        </w:rPr>
        <w:t xml:space="preserve"> </w:t>
      </w:r>
      <w:r>
        <w:t>MR associates . It has given me exposure and great knowledge about various departments. It</w:t>
      </w:r>
      <w:r>
        <w:rPr>
          <w:spacing w:val="1"/>
        </w:rPr>
        <w:t xml:space="preserve"> </w:t>
      </w:r>
      <w:r>
        <w:t>has truly given me the firsthand experience which helped me to grasp and relate to the theoretical</w:t>
      </w:r>
      <w:r>
        <w:rPr>
          <w:spacing w:val="1"/>
        </w:rPr>
        <w:t xml:space="preserve"> </w:t>
      </w:r>
      <w:r>
        <w:t>knowledge</w:t>
      </w:r>
      <w:r>
        <w:rPr>
          <w:spacing w:val="-2"/>
        </w:rPr>
        <w:t xml:space="preserve"> </w:t>
      </w:r>
      <w:r>
        <w:t>much better.</w:t>
      </w:r>
    </w:p>
    <w:p w14:paraId="24889FC9" w14:textId="77777777" w:rsidR="001112E2" w:rsidRDefault="001112E2" w:rsidP="001112E2">
      <w:pPr>
        <w:pStyle w:val="BodyText"/>
        <w:spacing w:line="360" w:lineRule="auto"/>
        <w:rPr>
          <w:sz w:val="26"/>
        </w:rPr>
      </w:pPr>
    </w:p>
    <w:p w14:paraId="2866A42F" w14:textId="77777777" w:rsidR="001112E2" w:rsidRDefault="001112E2" w:rsidP="001112E2">
      <w:pPr>
        <w:pStyle w:val="BodyText"/>
        <w:spacing w:before="193" w:line="360" w:lineRule="auto"/>
        <w:ind w:left="220" w:right="1004"/>
        <w:jc w:val="both"/>
      </w:pPr>
      <w:r>
        <w:t xml:space="preserve">I would also like to thank my company guide </w:t>
      </w:r>
      <w:r>
        <w:rPr>
          <w:b/>
        </w:rPr>
        <w:t xml:space="preserve">Mr. MURALI REDDY </w:t>
      </w:r>
      <w:r>
        <w:t>who helped me explore</w:t>
      </w:r>
      <w:r>
        <w:rPr>
          <w:spacing w:val="1"/>
        </w:rPr>
        <w:t xml:space="preserve"> </w:t>
      </w:r>
      <w:r>
        <w:t>the</w:t>
      </w:r>
      <w:r>
        <w:rPr>
          <w:spacing w:val="1"/>
        </w:rPr>
        <w:t xml:space="preserve"> </w:t>
      </w:r>
      <w:r>
        <w:t>organization</w:t>
      </w:r>
      <w:r>
        <w:rPr>
          <w:spacing w:val="1"/>
        </w:rPr>
        <w:t xml:space="preserve"> </w:t>
      </w:r>
      <w:r>
        <w:t>and</w:t>
      </w:r>
      <w:r>
        <w:rPr>
          <w:spacing w:val="1"/>
        </w:rPr>
        <w:t xml:space="preserve"> </w:t>
      </w:r>
      <w:r>
        <w:t>gain</w:t>
      </w:r>
      <w:r>
        <w:rPr>
          <w:spacing w:val="1"/>
        </w:rPr>
        <w:t xml:space="preserve"> </w:t>
      </w:r>
      <w:r>
        <w:t>knowledge</w:t>
      </w:r>
      <w:r>
        <w:rPr>
          <w:spacing w:val="1"/>
        </w:rPr>
        <w:t xml:space="preserve"> </w:t>
      </w:r>
      <w:r>
        <w:t>to</w:t>
      </w:r>
      <w:r>
        <w:rPr>
          <w:spacing w:val="1"/>
        </w:rPr>
        <w:t xml:space="preserve"> </w:t>
      </w:r>
      <w:r>
        <w:t>my</w:t>
      </w:r>
      <w:r>
        <w:rPr>
          <w:spacing w:val="1"/>
        </w:rPr>
        <w:t xml:space="preserve"> </w:t>
      </w:r>
      <w:r>
        <w:t>satisfaction.</w:t>
      </w:r>
      <w:r>
        <w:rPr>
          <w:spacing w:val="1"/>
        </w:rPr>
        <w:t xml:space="preserve"> </w:t>
      </w:r>
      <w:r>
        <w:t>Also, I would</w:t>
      </w:r>
      <w:r>
        <w:rPr>
          <w:spacing w:val="1"/>
        </w:rPr>
        <w:t xml:space="preserve"> </w:t>
      </w:r>
      <w:r>
        <w:t xml:space="preserve">like to thank my internal guide </w:t>
      </w:r>
      <w:r w:rsidRPr="007F2006">
        <w:rPr>
          <w:b/>
        </w:rPr>
        <w:t xml:space="preserve">PROF.Ms Sripriya Sourabh </w:t>
      </w:r>
      <w:r>
        <w:t>for guiding me and throwing light on the areas to</w:t>
      </w:r>
      <w:r>
        <w:rPr>
          <w:spacing w:val="1"/>
        </w:rPr>
        <w:t xml:space="preserve"> </w:t>
      </w:r>
      <w:r>
        <w:t>focus on throughout my project journey. Lastly, I would like to thank my parents and friends for</w:t>
      </w:r>
      <w:r>
        <w:rPr>
          <w:spacing w:val="1"/>
        </w:rPr>
        <w:t xml:space="preserve"> </w:t>
      </w:r>
      <w:r>
        <w:t>supporting</w:t>
      </w:r>
      <w:r>
        <w:rPr>
          <w:spacing w:val="-3"/>
        </w:rPr>
        <w:t xml:space="preserve"> </w:t>
      </w:r>
      <w:r>
        <w:t>and walking</w:t>
      </w:r>
      <w:r>
        <w:rPr>
          <w:spacing w:val="-1"/>
        </w:rPr>
        <w:t xml:space="preserve"> </w:t>
      </w:r>
      <w:r>
        <w:t>with me</w:t>
      </w:r>
      <w:r>
        <w:rPr>
          <w:spacing w:val="-1"/>
        </w:rPr>
        <w:t xml:space="preserve"> </w:t>
      </w:r>
      <w:r>
        <w:t>through my</w:t>
      </w:r>
      <w:r>
        <w:rPr>
          <w:spacing w:val="-5"/>
        </w:rPr>
        <w:t xml:space="preserve"> </w:t>
      </w:r>
      <w:r>
        <w:t>Project work journey.</w:t>
      </w:r>
    </w:p>
    <w:p w14:paraId="1E5CBD46" w14:textId="77777777" w:rsidR="00DA134D" w:rsidRDefault="00DA134D" w:rsidP="00DA134D">
      <w:pPr>
        <w:spacing w:line="360" w:lineRule="auto"/>
      </w:pPr>
    </w:p>
    <w:p w14:paraId="3679DAEB" w14:textId="77777777" w:rsidR="00DA134D" w:rsidRDefault="00DA134D" w:rsidP="00DA134D">
      <w:pPr>
        <w:spacing w:line="360" w:lineRule="auto"/>
      </w:pPr>
    </w:p>
    <w:p w14:paraId="7DC69645" w14:textId="77777777" w:rsidR="00DA134D" w:rsidRDefault="00DA134D" w:rsidP="00DA134D">
      <w:pPr>
        <w:spacing w:line="360" w:lineRule="auto"/>
      </w:pPr>
    </w:p>
    <w:p w14:paraId="32957943" w14:textId="77777777" w:rsidR="00DA134D" w:rsidRDefault="00DA134D" w:rsidP="00DA134D">
      <w:pPr>
        <w:spacing w:line="360" w:lineRule="auto"/>
      </w:pPr>
    </w:p>
    <w:p w14:paraId="2D97D1CB" w14:textId="77777777" w:rsidR="00DA134D" w:rsidRDefault="00DA134D" w:rsidP="00DA134D">
      <w:pPr>
        <w:spacing w:line="360" w:lineRule="auto"/>
      </w:pPr>
    </w:p>
    <w:p w14:paraId="35FB5D47" w14:textId="77777777" w:rsidR="00DA134D" w:rsidRDefault="00DA134D" w:rsidP="00DA134D">
      <w:pPr>
        <w:spacing w:line="360" w:lineRule="auto"/>
      </w:pPr>
    </w:p>
    <w:p w14:paraId="47A82D61" w14:textId="77777777" w:rsidR="00DA134D" w:rsidRDefault="00DA134D" w:rsidP="00DA134D">
      <w:pPr>
        <w:spacing w:line="360" w:lineRule="auto"/>
      </w:pPr>
    </w:p>
    <w:p w14:paraId="02249206" w14:textId="77777777" w:rsidR="00DA134D" w:rsidRDefault="00DA134D" w:rsidP="00DA134D">
      <w:pPr>
        <w:spacing w:line="360" w:lineRule="auto"/>
      </w:pPr>
    </w:p>
    <w:p w14:paraId="0D6A76F2" w14:textId="77777777" w:rsidR="00DA134D" w:rsidRDefault="00DA134D" w:rsidP="00DA134D">
      <w:pPr>
        <w:spacing w:line="360" w:lineRule="auto"/>
      </w:pPr>
    </w:p>
    <w:p w14:paraId="6D63A211" w14:textId="77777777" w:rsidR="00DA134D" w:rsidRDefault="00DA134D" w:rsidP="00DA134D">
      <w:pPr>
        <w:spacing w:line="360" w:lineRule="auto"/>
      </w:pPr>
    </w:p>
    <w:p w14:paraId="15AFF619" w14:textId="77777777" w:rsidR="00034AEF" w:rsidRDefault="00034AEF" w:rsidP="00DA134D">
      <w:pPr>
        <w:spacing w:line="360" w:lineRule="auto"/>
      </w:pPr>
    </w:p>
    <w:p w14:paraId="280F3328" w14:textId="77777777" w:rsidR="008615BA" w:rsidRDefault="008615BA" w:rsidP="00DA134D">
      <w:pPr>
        <w:spacing w:line="360" w:lineRule="auto"/>
      </w:pPr>
    </w:p>
    <w:p w14:paraId="76155721" w14:textId="77777777" w:rsidR="008615BA" w:rsidRDefault="008615BA" w:rsidP="00DA134D">
      <w:pPr>
        <w:spacing w:line="360" w:lineRule="auto"/>
      </w:pPr>
    </w:p>
    <w:p w14:paraId="7B19E733" w14:textId="77777777" w:rsidR="008615BA" w:rsidRDefault="008615BA" w:rsidP="00DA134D">
      <w:pPr>
        <w:spacing w:line="360" w:lineRule="auto"/>
      </w:pPr>
    </w:p>
    <w:p w14:paraId="5E968409" w14:textId="77777777" w:rsidR="00034AEF" w:rsidRDefault="00034AEF" w:rsidP="00DA134D">
      <w:pPr>
        <w:spacing w:line="360" w:lineRule="auto"/>
      </w:pPr>
    </w:p>
    <w:p w14:paraId="6198962B" w14:textId="77777777" w:rsidR="00034AEF" w:rsidRDefault="00034AEF" w:rsidP="00DA134D">
      <w:pPr>
        <w:spacing w:line="360" w:lineRule="auto"/>
      </w:pPr>
    </w:p>
    <w:p w14:paraId="01249627" w14:textId="77777777" w:rsidR="00034AEF" w:rsidRDefault="00034AEF" w:rsidP="00DA134D">
      <w:pPr>
        <w:spacing w:line="360" w:lineRule="auto"/>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1" w:type="dxa"/>
          <w:bottom w:w="55" w:type="dxa"/>
          <w:right w:w="55" w:type="dxa"/>
        </w:tblCellMar>
        <w:tblLook w:val="04A0" w:firstRow="1" w:lastRow="0" w:firstColumn="1" w:lastColumn="0" w:noHBand="0" w:noVBand="1"/>
      </w:tblPr>
      <w:tblGrid>
        <w:gridCol w:w="1458"/>
        <w:gridCol w:w="5371"/>
        <w:gridCol w:w="2468"/>
      </w:tblGrid>
      <w:tr w:rsidR="00034AEF" w14:paraId="7BA8F079"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2DF4FDE4" w14:textId="77777777" w:rsidR="00034AEF" w:rsidRDefault="00034AEF" w:rsidP="00DA134D">
            <w:pPr>
              <w:pStyle w:val="TableContents"/>
              <w:spacing w:line="360" w:lineRule="auto"/>
              <w:jc w:val="both"/>
              <w:rPr>
                <w:rFonts w:ascii="Calibri" w:hAnsi="Calibri" w:cs="Times New Roman"/>
                <w:b/>
                <w:bCs/>
                <w:color w:val="auto"/>
              </w:rPr>
            </w:pPr>
            <w:r>
              <w:rPr>
                <w:rFonts w:ascii="Calibri" w:hAnsi="Calibri" w:cs="Times New Roman"/>
                <w:b/>
                <w:bCs/>
                <w:color w:val="auto"/>
              </w:rPr>
              <w:t>Chapter no.</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2ABCE487" w14:textId="77777777" w:rsidR="00034AEF" w:rsidRDefault="00034AEF" w:rsidP="00DA134D">
            <w:pPr>
              <w:pStyle w:val="TableContents"/>
              <w:spacing w:line="360" w:lineRule="auto"/>
              <w:jc w:val="both"/>
              <w:rPr>
                <w:rFonts w:ascii="Calibri" w:hAnsi="Calibri" w:cs="Times New Roman"/>
                <w:b/>
                <w:bCs/>
                <w:color w:val="auto"/>
              </w:rPr>
            </w:pPr>
            <w:r>
              <w:rPr>
                <w:rFonts w:ascii="Calibri" w:hAnsi="Calibri" w:cs="Times New Roman"/>
                <w:b/>
                <w:bCs/>
                <w:color w:val="auto"/>
              </w:rPr>
              <w:t xml:space="preserve"> Particulars</w:t>
            </w:r>
          </w:p>
        </w:tc>
        <w:tc>
          <w:tcPr>
            <w:tcW w:w="2627" w:type="dxa"/>
            <w:tcBorders>
              <w:top w:val="single" w:sz="4" w:space="0" w:color="auto"/>
              <w:left w:val="single" w:sz="4" w:space="0" w:color="auto"/>
              <w:bottom w:val="single" w:sz="4" w:space="0" w:color="auto"/>
              <w:right w:val="single" w:sz="4" w:space="0" w:color="auto"/>
            </w:tcBorders>
            <w:shd w:val="clear" w:color="auto" w:fill="FFFFFF"/>
            <w:hideMark/>
          </w:tcPr>
          <w:p w14:paraId="2B97DA92" w14:textId="77777777" w:rsidR="00034AEF" w:rsidRDefault="00034AEF" w:rsidP="00DA134D">
            <w:pPr>
              <w:pStyle w:val="TableContents"/>
              <w:spacing w:line="360" w:lineRule="auto"/>
              <w:jc w:val="both"/>
              <w:rPr>
                <w:rFonts w:ascii="Calibri" w:hAnsi="Calibri" w:cs="Times New Roman"/>
                <w:b/>
                <w:bCs/>
                <w:color w:val="auto"/>
              </w:rPr>
            </w:pPr>
            <w:r>
              <w:rPr>
                <w:rFonts w:ascii="Calibri" w:hAnsi="Calibri" w:cs="Times New Roman"/>
                <w:b/>
                <w:bCs/>
                <w:color w:val="auto"/>
              </w:rPr>
              <w:t>Page. No</w:t>
            </w:r>
          </w:p>
        </w:tc>
      </w:tr>
      <w:tr w:rsidR="00034AEF" w14:paraId="6AE20252"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B1E3F34"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Introduction pages</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726B816F"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Introduction pages</w:t>
            </w:r>
          </w:p>
          <w:p w14:paraId="21516D79"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Front page</w:t>
            </w:r>
          </w:p>
          <w:p w14:paraId="4BE16F08"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Certificate from the University</w:t>
            </w:r>
          </w:p>
          <w:p w14:paraId="226D68F7"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Certificate from the company</w:t>
            </w:r>
          </w:p>
          <w:p w14:paraId="5A608426"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Declaration</w:t>
            </w:r>
          </w:p>
          <w:p w14:paraId="43BA9D64"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 xml:space="preserve">Acknowledgement </w:t>
            </w:r>
          </w:p>
          <w:p w14:paraId="6934DB45"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Executive Summary</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2BCCCD05" w14:textId="77777777" w:rsidR="00034AEF" w:rsidRDefault="00034AEF" w:rsidP="00DA134D">
            <w:pPr>
              <w:pStyle w:val="TableContents"/>
              <w:spacing w:line="360" w:lineRule="auto"/>
              <w:jc w:val="both"/>
              <w:rPr>
                <w:rFonts w:ascii="Calibri" w:hAnsi="Calibri" w:cs="Times New Roman"/>
                <w:color w:val="auto"/>
              </w:rPr>
            </w:pPr>
          </w:p>
        </w:tc>
      </w:tr>
      <w:tr w:rsidR="00034AEF" w14:paraId="4D9BBA73"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7B7FE4E5"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Chapter -1</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747D0E9D"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Introduction</w:t>
            </w:r>
          </w:p>
          <w:p w14:paraId="7CA68CC0" w14:textId="77777777" w:rsidR="00034AEF" w:rsidRDefault="00034AEF" w:rsidP="00DA134D">
            <w:pPr>
              <w:numPr>
                <w:ilvl w:val="0"/>
                <w:numId w:val="1"/>
              </w:numPr>
              <w:suppressAutoHyphens/>
              <w:autoSpaceDE/>
              <w:autoSpaceDN/>
              <w:spacing w:line="360" w:lineRule="auto"/>
              <w:jc w:val="both"/>
              <w:rPr>
                <w:rFonts w:ascii="Calibri" w:hAnsi="Calibri"/>
              </w:rPr>
            </w:pPr>
            <w:r>
              <w:rPr>
                <w:rFonts w:ascii="Calibri" w:hAnsi="Calibri"/>
              </w:rPr>
              <w:t xml:space="preserve">Background of the topic </w:t>
            </w:r>
          </w:p>
          <w:p w14:paraId="1C729B5C" w14:textId="77777777" w:rsidR="00034AEF" w:rsidRDefault="00034AEF" w:rsidP="00DA134D">
            <w:pPr>
              <w:numPr>
                <w:ilvl w:val="0"/>
                <w:numId w:val="1"/>
              </w:numPr>
              <w:suppressAutoHyphens/>
              <w:autoSpaceDE/>
              <w:autoSpaceDN/>
              <w:spacing w:line="360" w:lineRule="auto"/>
              <w:jc w:val="both"/>
              <w:rPr>
                <w:rFonts w:ascii="Calibri" w:hAnsi="Calibri"/>
              </w:rPr>
            </w:pPr>
            <w:r>
              <w:rPr>
                <w:rFonts w:ascii="Calibri" w:hAnsi="Calibri"/>
              </w:rPr>
              <w:t>Need/importance of the topic</w:t>
            </w:r>
          </w:p>
          <w:p w14:paraId="73BEEAC4" w14:textId="77777777" w:rsidR="00034AEF" w:rsidRDefault="00034AEF" w:rsidP="00DA134D">
            <w:pPr>
              <w:numPr>
                <w:ilvl w:val="0"/>
                <w:numId w:val="1"/>
              </w:numPr>
              <w:suppressAutoHyphens/>
              <w:autoSpaceDE/>
              <w:autoSpaceDN/>
              <w:spacing w:line="360" w:lineRule="auto"/>
              <w:jc w:val="both"/>
              <w:rPr>
                <w:rFonts w:ascii="Calibri" w:hAnsi="Calibri"/>
              </w:rPr>
            </w:pPr>
            <w:r>
              <w:rPr>
                <w:rFonts w:ascii="Calibri" w:hAnsi="Calibri"/>
              </w:rPr>
              <w:t>Theoretical implication of the topic.</w:t>
            </w:r>
          </w:p>
          <w:p w14:paraId="7E4152F1" w14:textId="77777777" w:rsidR="00034AEF" w:rsidRDefault="00034AEF" w:rsidP="00DA134D">
            <w:pPr>
              <w:numPr>
                <w:ilvl w:val="0"/>
                <w:numId w:val="1"/>
              </w:numPr>
              <w:suppressAutoHyphens/>
              <w:autoSpaceDE/>
              <w:autoSpaceDN/>
              <w:spacing w:line="360" w:lineRule="auto"/>
              <w:jc w:val="both"/>
              <w:rPr>
                <w:rFonts w:ascii="Calibri" w:hAnsi="Calibri"/>
              </w:rPr>
            </w:pPr>
            <w:r>
              <w:rPr>
                <w:rFonts w:ascii="Calibri" w:hAnsi="Calibri"/>
              </w:rPr>
              <w:t>Recent trends related to the topic</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2B17DD90" w14:textId="77777777" w:rsidR="00034AEF" w:rsidRDefault="00034AEF" w:rsidP="00DA134D">
            <w:pPr>
              <w:pStyle w:val="TableContents"/>
              <w:spacing w:line="360" w:lineRule="auto"/>
              <w:jc w:val="both"/>
              <w:rPr>
                <w:rFonts w:ascii="Calibri" w:hAnsi="Calibri" w:cs="Times New Roman"/>
                <w:color w:val="auto"/>
              </w:rPr>
            </w:pPr>
          </w:p>
        </w:tc>
      </w:tr>
      <w:tr w:rsidR="00034AEF" w14:paraId="661AA7FE"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6A4C9F26"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Chapter -2</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188258B0" w14:textId="77777777" w:rsidR="00034AEF" w:rsidRDefault="00034AEF" w:rsidP="00DA134D">
            <w:pPr>
              <w:spacing w:line="360" w:lineRule="auto"/>
              <w:jc w:val="both"/>
              <w:rPr>
                <w:rFonts w:ascii="Calibri" w:hAnsi="Calibri"/>
                <w:b/>
                <w:bCs/>
              </w:rPr>
            </w:pPr>
            <w:r>
              <w:rPr>
                <w:rFonts w:ascii="Calibri" w:hAnsi="Calibri"/>
                <w:b/>
                <w:bCs/>
              </w:rPr>
              <w:t>Literature review</w:t>
            </w:r>
          </w:p>
          <w:p w14:paraId="5B911048" w14:textId="77777777" w:rsidR="00034AEF" w:rsidRDefault="00034AEF" w:rsidP="00DA134D">
            <w:pPr>
              <w:spacing w:line="360" w:lineRule="auto"/>
              <w:jc w:val="both"/>
              <w:rPr>
                <w:rFonts w:ascii="Calibri" w:hAnsi="Calibri"/>
              </w:rPr>
            </w:pPr>
            <w:r>
              <w:rPr>
                <w:rFonts w:ascii="Calibri" w:hAnsi="Calibri"/>
              </w:rPr>
              <w:t xml:space="preserve">Students have to review the literature related to the topic and synthesize the findings and evolve the research gaps. Student can use EBSCO host, </w:t>
            </w:r>
            <w:proofErr w:type="spellStart"/>
            <w:r>
              <w:rPr>
                <w:rFonts w:ascii="Calibri" w:hAnsi="Calibri"/>
              </w:rPr>
              <w:t>Proquest</w:t>
            </w:r>
            <w:proofErr w:type="spellEnd"/>
            <w:r>
              <w:rPr>
                <w:rFonts w:ascii="Calibri" w:hAnsi="Calibri"/>
              </w:rPr>
              <w:t xml:space="preserve"> </w:t>
            </w:r>
            <w:proofErr w:type="spellStart"/>
            <w:r>
              <w:rPr>
                <w:rFonts w:ascii="Calibri" w:hAnsi="Calibri"/>
              </w:rPr>
              <w:t>etc</w:t>
            </w:r>
            <w:proofErr w:type="spellEnd"/>
            <w:r>
              <w:rPr>
                <w:rFonts w:ascii="Calibri" w:hAnsi="Calibri"/>
              </w:rPr>
              <w:t xml:space="preserve"> for the review. </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672A8AC5" w14:textId="77777777" w:rsidR="00034AEF" w:rsidRDefault="00034AEF" w:rsidP="00DA134D">
            <w:pPr>
              <w:pStyle w:val="TableContents"/>
              <w:spacing w:line="360" w:lineRule="auto"/>
              <w:jc w:val="both"/>
              <w:rPr>
                <w:rFonts w:ascii="Calibri" w:hAnsi="Calibri" w:cs="Times New Roman"/>
                <w:color w:val="auto"/>
              </w:rPr>
            </w:pPr>
          </w:p>
        </w:tc>
      </w:tr>
      <w:tr w:rsidR="00034AEF" w14:paraId="1C9A0FB7"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27ABA1DA"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t>Chapter -3</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7E6CF538" w14:textId="77777777" w:rsidR="00034AEF" w:rsidRDefault="00034AEF" w:rsidP="00DA134D">
            <w:pPr>
              <w:spacing w:line="360" w:lineRule="auto"/>
              <w:jc w:val="both"/>
              <w:rPr>
                <w:rFonts w:ascii="Calibri" w:hAnsi="Calibri"/>
                <w:b/>
                <w:bCs/>
              </w:rPr>
            </w:pPr>
            <w:r>
              <w:rPr>
                <w:rFonts w:ascii="Calibri" w:hAnsi="Calibri"/>
                <w:b/>
                <w:bCs/>
              </w:rPr>
              <w:t>Company Profile</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35085B0F" w14:textId="77777777" w:rsidR="00034AEF" w:rsidRDefault="00034AEF" w:rsidP="00DA134D">
            <w:pPr>
              <w:pStyle w:val="TableContents"/>
              <w:spacing w:line="360" w:lineRule="auto"/>
              <w:jc w:val="both"/>
              <w:rPr>
                <w:rFonts w:ascii="Calibri" w:hAnsi="Calibri" w:cs="Times New Roman"/>
                <w:color w:val="auto"/>
              </w:rPr>
            </w:pPr>
          </w:p>
        </w:tc>
      </w:tr>
      <w:tr w:rsidR="00034AEF" w14:paraId="2994AA94"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5D599AF9" w14:textId="77777777" w:rsidR="00034AEF" w:rsidRDefault="00034AEF" w:rsidP="00DA134D">
            <w:pPr>
              <w:pStyle w:val="TableContents"/>
              <w:spacing w:line="360" w:lineRule="auto"/>
              <w:jc w:val="both"/>
              <w:rPr>
                <w:rFonts w:ascii="Calibri" w:hAnsi="Calibri" w:cs="Times New Roman"/>
                <w:color w:val="auto"/>
              </w:rPr>
            </w:pPr>
            <w:r>
              <w:rPr>
                <w:rFonts w:ascii="Calibri" w:hAnsi="Calibri" w:cs="Times New Roman"/>
                <w:color w:val="auto"/>
              </w:rPr>
              <w:lastRenderedPageBreak/>
              <w:t>Chapter -4</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519B24D6" w14:textId="77777777" w:rsidR="00034AEF" w:rsidRDefault="00034AEF" w:rsidP="00DA134D">
            <w:pPr>
              <w:spacing w:line="360" w:lineRule="auto"/>
              <w:jc w:val="both"/>
              <w:rPr>
                <w:rFonts w:ascii="Calibri" w:hAnsi="Calibri"/>
                <w:b/>
                <w:bCs/>
              </w:rPr>
            </w:pPr>
            <w:r>
              <w:rPr>
                <w:rFonts w:ascii="Calibri" w:hAnsi="Calibri"/>
                <w:b/>
                <w:bCs/>
              </w:rPr>
              <w:t>Research Design</w:t>
            </w:r>
          </w:p>
          <w:p w14:paraId="47E1128A"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Statement of the problem </w:t>
            </w:r>
          </w:p>
          <w:p w14:paraId="20910815"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Nature of the study </w:t>
            </w:r>
          </w:p>
          <w:p w14:paraId="76EFE032"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Need of the study </w:t>
            </w:r>
          </w:p>
          <w:p w14:paraId="6B78E4CF"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Scope of the study </w:t>
            </w:r>
          </w:p>
          <w:p w14:paraId="17EEC2C7"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Hypothesis</w:t>
            </w:r>
          </w:p>
          <w:p w14:paraId="3DB2FD39"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Objectives of the study </w:t>
            </w:r>
          </w:p>
          <w:p w14:paraId="16A93EA3"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Limitation of the study </w:t>
            </w:r>
          </w:p>
          <w:p w14:paraId="75D4BF44" w14:textId="77777777" w:rsidR="00034AEF" w:rsidRDefault="00034AEF" w:rsidP="00DA134D">
            <w:pPr>
              <w:widowControl/>
              <w:numPr>
                <w:ilvl w:val="0"/>
                <w:numId w:val="2"/>
              </w:numPr>
              <w:autoSpaceDE/>
              <w:autoSpaceDN/>
              <w:spacing w:line="360" w:lineRule="auto"/>
              <w:ind w:left="1526"/>
              <w:contextualSpacing/>
              <w:rPr>
                <w:rFonts w:ascii="Calibri" w:hAnsi="Calibri"/>
              </w:rPr>
            </w:pPr>
            <w:r>
              <w:rPr>
                <w:rFonts w:ascii="Calibri" w:eastAsia="+mn-ea" w:hAnsi="Calibri"/>
                <w:kern w:val="24"/>
              </w:rPr>
              <w:t xml:space="preserve">Research methodology </w:t>
            </w:r>
          </w:p>
          <w:p w14:paraId="7DBA7B8D" w14:textId="77777777" w:rsidR="00034AEF" w:rsidRDefault="00034AEF" w:rsidP="00DA134D">
            <w:pPr>
              <w:widowControl/>
              <w:numPr>
                <w:ilvl w:val="0"/>
                <w:numId w:val="3"/>
              </w:numPr>
              <w:autoSpaceDE/>
              <w:autoSpaceDN/>
              <w:spacing w:line="360" w:lineRule="auto"/>
              <w:ind w:left="1526"/>
              <w:contextualSpacing/>
              <w:rPr>
                <w:rFonts w:ascii="Calibri" w:hAnsi="Calibri"/>
              </w:rPr>
            </w:pPr>
            <w:r>
              <w:rPr>
                <w:rFonts w:ascii="Calibri" w:eastAsia="+mn-ea" w:hAnsi="Calibri"/>
                <w:kern w:val="24"/>
              </w:rPr>
              <w:t xml:space="preserve">Population </w:t>
            </w:r>
          </w:p>
          <w:p w14:paraId="7622C722" w14:textId="77777777" w:rsidR="00034AEF" w:rsidRDefault="00034AEF" w:rsidP="00DA134D">
            <w:pPr>
              <w:widowControl/>
              <w:numPr>
                <w:ilvl w:val="0"/>
                <w:numId w:val="3"/>
              </w:numPr>
              <w:autoSpaceDE/>
              <w:autoSpaceDN/>
              <w:spacing w:line="360" w:lineRule="auto"/>
              <w:ind w:left="1526"/>
              <w:contextualSpacing/>
              <w:rPr>
                <w:rFonts w:ascii="Calibri" w:hAnsi="Calibri"/>
              </w:rPr>
            </w:pPr>
            <w:r>
              <w:rPr>
                <w:rFonts w:ascii="Calibri" w:eastAsia="+mn-ea" w:hAnsi="Calibri"/>
                <w:kern w:val="24"/>
              </w:rPr>
              <w:t xml:space="preserve">Sample design </w:t>
            </w:r>
          </w:p>
          <w:p w14:paraId="2F3E4762" w14:textId="77777777" w:rsidR="00034AEF" w:rsidRDefault="00034AEF" w:rsidP="00DA134D">
            <w:pPr>
              <w:widowControl/>
              <w:numPr>
                <w:ilvl w:val="1"/>
                <w:numId w:val="3"/>
              </w:numPr>
              <w:autoSpaceDE/>
              <w:autoSpaceDN/>
              <w:spacing w:line="360" w:lineRule="auto"/>
              <w:ind w:left="2304"/>
              <w:contextualSpacing/>
              <w:rPr>
                <w:rFonts w:ascii="Calibri" w:hAnsi="Calibri"/>
              </w:rPr>
            </w:pPr>
            <w:r>
              <w:rPr>
                <w:rFonts w:ascii="Calibri" w:eastAsia="+mn-ea" w:hAnsi="Calibri"/>
                <w:kern w:val="24"/>
              </w:rPr>
              <w:t xml:space="preserve">Sample size </w:t>
            </w:r>
          </w:p>
          <w:p w14:paraId="034540F7" w14:textId="77777777" w:rsidR="00034AEF" w:rsidRDefault="00034AEF" w:rsidP="00DA134D">
            <w:pPr>
              <w:widowControl/>
              <w:numPr>
                <w:ilvl w:val="1"/>
                <w:numId w:val="3"/>
              </w:numPr>
              <w:autoSpaceDE/>
              <w:autoSpaceDN/>
              <w:spacing w:line="360" w:lineRule="auto"/>
              <w:ind w:left="2304"/>
              <w:contextualSpacing/>
              <w:rPr>
                <w:rFonts w:ascii="Calibri" w:hAnsi="Calibri"/>
              </w:rPr>
            </w:pPr>
            <w:r>
              <w:rPr>
                <w:rFonts w:ascii="Calibri" w:eastAsia="+mn-ea" w:hAnsi="Calibri"/>
                <w:kern w:val="24"/>
              </w:rPr>
              <w:t>Sampling unit</w:t>
            </w:r>
          </w:p>
          <w:p w14:paraId="12D9E65A" w14:textId="77777777" w:rsidR="00034AEF" w:rsidRDefault="00034AEF" w:rsidP="00DA134D">
            <w:pPr>
              <w:widowControl/>
              <w:numPr>
                <w:ilvl w:val="1"/>
                <w:numId w:val="3"/>
              </w:numPr>
              <w:autoSpaceDE/>
              <w:autoSpaceDN/>
              <w:spacing w:line="360" w:lineRule="auto"/>
              <w:ind w:left="2304"/>
              <w:contextualSpacing/>
              <w:rPr>
                <w:rFonts w:ascii="Calibri" w:hAnsi="Calibri"/>
              </w:rPr>
            </w:pPr>
            <w:r>
              <w:rPr>
                <w:rFonts w:ascii="Calibri" w:eastAsia="+mn-ea" w:hAnsi="Calibri"/>
                <w:kern w:val="24"/>
              </w:rPr>
              <w:t xml:space="preserve">Sampling method </w:t>
            </w:r>
          </w:p>
          <w:p w14:paraId="4C66BB07" w14:textId="77777777" w:rsidR="00034AEF" w:rsidRDefault="00034AEF" w:rsidP="00DA134D">
            <w:pPr>
              <w:widowControl/>
              <w:numPr>
                <w:ilvl w:val="0"/>
                <w:numId w:val="3"/>
              </w:numPr>
              <w:autoSpaceDE/>
              <w:autoSpaceDN/>
              <w:spacing w:line="360" w:lineRule="auto"/>
              <w:ind w:left="1526"/>
              <w:contextualSpacing/>
              <w:rPr>
                <w:rFonts w:ascii="Calibri" w:eastAsia="+mn-ea" w:hAnsi="Calibri"/>
                <w:kern w:val="24"/>
              </w:rPr>
            </w:pPr>
            <w:r>
              <w:rPr>
                <w:rFonts w:ascii="Calibri" w:eastAsia="+mn-ea" w:hAnsi="Calibri"/>
                <w:kern w:val="24"/>
              </w:rPr>
              <w:t xml:space="preserve">Method of data collection </w:t>
            </w:r>
          </w:p>
          <w:p w14:paraId="1C21CC18" w14:textId="77777777" w:rsidR="00034AEF" w:rsidRDefault="00034AEF" w:rsidP="00DA134D">
            <w:pPr>
              <w:widowControl/>
              <w:numPr>
                <w:ilvl w:val="1"/>
                <w:numId w:val="3"/>
              </w:numPr>
              <w:autoSpaceDE/>
              <w:autoSpaceDN/>
              <w:spacing w:line="360" w:lineRule="auto"/>
              <w:ind w:left="2304"/>
              <w:contextualSpacing/>
              <w:rPr>
                <w:rFonts w:ascii="Calibri" w:eastAsia="+mn-ea" w:hAnsi="Calibri"/>
                <w:kern w:val="24"/>
              </w:rPr>
            </w:pPr>
            <w:r>
              <w:rPr>
                <w:rFonts w:ascii="Calibri" w:eastAsia="+mn-ea" w:hAnsi="Calibri"/>
                <w:kern w:val="24"/>
              </w:rPr>
              <w:t>Primary data</w:t>
            </w:r>
          </w:p>
          <w:p w14:paraId="579F724F" w14:textId="77777777" w:rsidR="00034AEF" w:rsidRDefault="00034AEF" w:rsidP="00DA134D">
            <w:pPr>
              <w:widowControl/>
              <w:numPr>
                <w:ilvl w:val="1"/>
                <w:numId w:val="3"/>
              </w:numPr>
              <w:autoSpaceDE/>
              <w:autoSpaceDN/>
              <w:spacing w:line="360" w:lineRule="auto"/>
              <w:ind w:left="2304"/>
              <w:contextualSpacing/>
              <w:rPr>
                <w:rFonts w:ascii="Calibri" w:eastAsia="+mn-ea" w:hAnsi="Calibri"/>
                <w:kern w:val="24"/>
              </w:rPr>
            </w:pPr>
            <w:r>
              <w:rPr>
                <w:rFonts w:ascii="Calibri" w:eastAsia="+mn-ea" w:hAnsi="Calibri"/>
                <w:kern w:val="24"/>
              </w:rPr>
              <w:t>Secondary data</w:t>
            </w:r>
          </w:p>
          <w:p w14:paraId="1AF12661" w14:textId="77777777" w:rsidR="00034AEF" w:rsidRDefault="00034AEF" w:rsidP="00DA134D">
            <w:pPr>
              <w:spacing w:line="360" w:lineRule="auto"/>
              <w:rPr>
                <w:rFonts w:ascii="Calibri" w:eastAsia="+mn-ea" w:hAnsi="Calibri"/>
                <w:kern w:val="24"/>
              </w:rPr>
            </w:pPr>
            <w:r>
              <w:rPr>
                <w:rFonts w:ascii="Calibri" w:eastAsia="+mn-ea" w:hAnsi="Calibri"/>
                <w:kern w:val="24"/>
              </w:rPr>
              <w:t xml:space="preserve">                    d) Instrument for data collection </w:t>
            </w:r>
          </w:p>
          <w:p w14:paraId="305A1D5F" w14:textId="77777777" w:rsidR="00034AEF" w:rsidRDefault="00034AEF" w:rsidP="00DA134D">
            <w:pPr>
              <w:spacing w:line="360" w:lineRule="auto"/>
              <w:rPr>
                <w:rFonts w:ascii="Calibri" w:eastAsia="+mn-ea" w:hAnsi="Calibri"/>
                <w:kern w:val="24"/>
              </w:rPr>
            </w:pPr>
            <w:r>
              <w:rPr>
                <w:rFonts w:ascii="Calibri" w:eastAsia="+mn-ea" w:hAnsi="Calibri"/>
                <w:kern w:val="24"/>
              </w:rPr>
              <w:t xml:space="preserve">                    e) Drafting  a questionnaire </w:t>
            </w:r>
          </w:p>
          <w:p w14:paraId="0C259FF4" w14:textId="77777777" w:rsidR="00034AEF" w:rsidRDefault="00034AEF" w:rsidP="00DA134D">
            <w:pPr>
              <w:spacing w:line="360" w:lineRule="auto"/>
              <w:rPr>
                <w:rFonts w:ascii="Calibri" w:eastAsia="+mn-ea" w:hAnsi="Calibri"/>
                <w:kern w:val="24"/>
              </w:rPr>
            </w:pPr>
            <w:r>
              <w:rPr>
                <w:rFonts w:ascii="Calibri" w:eastAsia="+mn-ea" w:hAnsi="Calibri"/>
                <w:kern w:val="24"/>
              </w:rPr>
              <w:t xml:space="preserve">                    f) Testing of Questionnaire / Pilot study</w:t>
            </w:r>
          </w:p>
          <w:p w14:paraId="1A761056" w14:textId="77777777" w:rsidR="00034AEF" w:rsidRDefault="00034AEF" w:rsidP="00DA134D">
            <w:pPr>
              <w:spacing w:line="360" w:lineRule="auto"/>
              <w:rPr>
                <w:rFonts w:ascii="Calibri" w:eastAsia="+mn-ea" w:hAnsi="Calibri"/>
                <w:kern w:val="24"/>
              </w:rPr>
            </w:pPr>
            <w:r>
              <w:rPr>
                <w:rFonts w:ascii="Calibri" w:eastAsia="+mn-ea" w:hAnsi="Calibri"/>
                <w:kern w:val="24"/>
              </w:rPr>
              <w:t xml:space="preserve">                   g) Hypothesis (If Any)</w:t>
            </w:r>
          </w:p>
          <w:p w14:paraId="3E5D6BAA" w14:textId="77777777" w:rsidR="00034AEF" w:rsidRDefault="00034AEF" w:rsidP="00DA134D">
            <w:pPr>
              <w:spacing w:line="360" w:lineRule="auto"/>
              <w:rPr>
                <w:rFonts w:ascii="Calibri" w:eastAsia="+mn-ea" w:hAnsi="Calibri"/>
                <w:kern w:val="24"/>
              </w:rPr>
            </w:pPr>
            <w:r>
              <w:rPr>
                <w:rFonts w:ascii="Calibri" w:eastAsia="+mn-ea" w:hAnsi="Calibri"/>
                <w:kern w:val="24"/>
              </w:rPr>
              <w:t xml:space="preserve">                   h) Data- analysis techniques</w:t>
            </w:r>
          </w:p>
          <w:p w14:paraId="20F829FB" w14:textId="77777777" w:rsidR="00034AEF" w:rsidRDefault="00034AEF" w:rsidP="00DA134D">
            <w:pPr>
              <w:spacing w:line="360" w:lineRule="auto"/>
              <w:ind w:left="720"/>
              <w:jc w:val="both"/>
              <w:rPr>
                <w:rFonts w:ascii="Calibri" w:hAnsi="Calibri"/>
              </w:rPr>
            </w:pPr>
            <w:r>
              <w:rPr>
                <w:rFonts w:ascii="Calibri" w:hAnsi="Calibri"/>
              </w:rPr>
              <w:t xml:space="preserve"> 8. Chapter scheme </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6B6F5820" w14:textId="77777777" w:rsidR="00034AEF" w:rsidRDefault="00034AEF" w:rsidP="00DA134D">
            <w:pPr>
              <w:pStyle w:val="TableContents"/>
              <w:spacing w:line="360" w:lineRule="auto"/>
              <w:jc w:val="both"/>
              <w:rPr>
                <w:rFonts w:ascii="Calibri" w:hAnsi="Calibri" w:cs="Times New Roman"/>
                <w:color w:val="auto"/>
              </w:rPr>
            </w:pPr>
          </w:p>
        </w:tc>
      </w:tr>
      <w:tr w:rsidR="00034AEF" w14:paraId="7EEF97D4"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760B96C" w14:textId="77777777" w:rsidR="00034AEF" w:rsidRDefault="00034AEF" w:rsidP="00DA134D">
            <w:pPr>
              <w:spacing w:line="360" w:lineRule="auto"/>
              <w:jc w:val="both"/>
              <w:rPr>
                <w:rFonts w:ascii="Calibri" w:hAnsi="Calibri"/>
              </w:rPr>
            </w:pPr>
            <w:r>
              <w:rPr>
                <w:rFonts w:ascii="Calibri" w:hAnsi="Calibri"/>
              </w:rPr>
              <w:t>Chapter-5</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64B62CEA" w14:textId="77777777" w:rsidR="00034AEF" w:rsidRDefault="00034AEF" w:rsidP="00DA134D">
            <w:pPr>
              <w:spacing w:line="360" w:lineRule="auto"/>
              <w:jc w:val="both"/>
              <w:rPr>
                <w:rFonts w:ascii="Calibri" w:hAnsi="Calibri"/>
                <w:b/>
                <w:bCs/>
              </w:rPr>
            </w:pPr>
            <w:r>
              <w:rPr>
                <w:rFonts w:ascii="Calibri" w:hAnsi="Calibri"/>
                <w:b/>
                <w:bCs/>
              </w:rPr>
              <w:t xml:space="preserve">Data Processing and Analysis </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3BE5EE31" w14:textId="77777777" w:rsidR="00034AEF" w:rsidRDefault="00034AEF" w:rsidP="00DA134D">
            <w:pPr>
              <w:pStyle w:val="TableContents"/>
              <w:spacing w:line="360" w:lineRule="auto"/>
              <w:jc w:val="both"/>
              <w:rPr>
                <w:rFonts w:ascii="Calibri" w:hAnsi="Calibri" w:cs="Times New Roman"/>
                <w:color w:val="auto"/>
              </w:rPr>
            </w:pPr>
          </w:p>
        </w:tc>
      </w:tr>
      <w:tr w:rsidR="00034AEF" w14:paraId="4CA40E9F"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8A08B8A" w14:textId="77777777" w:rsidR="00034AEF" w:rsidRDefault="00034AEF" w:rsidP="00DA134D">
            <w:pPr>
              <w:spacing w:line="360" w:lineRule="auto"/>
              <w:jc w:val="both"/>
              <w:rPr>
                <w:rFonts w:ascii="Calibri" w:hAnsi="Calibri"/>
              </w:rPr>
            </w:pPr>
            <w:r>
              <w:rPr>
                <w:rFonts w:ascii="Calibri" w:hAnsi="Calibri"/>
              </w:rPr>
              <w:t>Chapter-6</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5215F9C9" w14:textId="77777777" w:rsidR="00034AEF" w:rsidRDefault="00034AEF" w:rsidP="00DA134D">
            <w:pPr>
              <w:pStyle w:val="TableContents"/>
              <w:spacing w:line="360" w:lineRule="auto"/>
              <w:jc w:val="both"/>
              <w:rPr>
                <w:rFonts w:ascii="Calibri" w:hAnsi="Calibri" w:cs="Times New Roman"/>
                <w:b/>
                <w:bCs/>
                <w:color w:val="auto"/>
              </w:rPr>
            </w:pPr>
            <w:r>
              <w:rPr>
                <w:rFonts w:ascii="Calibri" w:hAnsi="Calibri" w:cs="Times New Roman"/>
                <w:b/>
                <w:bCs/>
                <w:color w:val="auto"/>
              </w:rPr>
              <w:t>Findings</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301C66E4" w14:textId="77777777" w:rsidR="00034AEF" w:rsidRDefault="00034AEF" w:rsidP="00DA134D">
            <w:pPr>
              <w:pStyle w:val="TableContents"/>
              <w:spacing w:line="360" w:lineRule="auto"/>
              <w:jc w:val="both"/>
              <w:rPr>
                <w:rFonts w:ascii="Calibri" w:hAnsi="Calibri" w:cs="Times New Roman"/>
                <w:color w:val="auto"/>
              </w:rPr>
            </w:pPr>
          </w:p>
        </w:tc>
      </w:tr>
      <w:tr w:rsidR="00034AEF" w14:paraId="02BCEB62" w14:textId="77777777" w:rsidTr="00034AEF">
        <w:trPr>
          <w:cantSplit/>
        </w:trPr>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CD1C2C7" w14:textId="77777777" w:rsidR="00034AEF" w:rsidRDefault="00034AEF" w:rsidP="00DA134D">
            <w:pPr>
              <w:spacing w:line="360" w:lineRule="auto"/>
              <w:jc w:val="both"/>
              <w:rPr>
                <w:rFonts w:ascii="Calibri" w:hAnsi="Calibri"/>
              </w:rPr>
            </w:pPr>
            <w:r>
              <w:rPr>
                <w:rFonts w:ascii="Calibri" w:hAnsi="Calibri"/>
              </w:rPr>
              <w:t>Chapter-7</w:t>
            </w:r>
          </w:p>
        </w:tc>
        <w:tc>
          <w:tcPr>
            <w:tcW w:w="5548" w:type="dxa"/>
            <w:tcBorders>
              <w:top w:val="single" w:sz="4" w:space="0" w:color="auto"/>
              <w:left w:val="single" w:sz="4" w:space="0" w:color="auto"/>
              <w:bottom w:val="single" w:sz="4" w:space="0" w:color="auto"/>
              <w:right w:val="single" w:sz="4" w:space="0" w:color="auto"/>
            </w:tcBorders>
            <w:shd w:val="clear" w:color="auto" w:fill="FFFFFF"/>
            <w:hideMark/>
          </w:tcPr>
          <w:p w14:paraId="262A1E0B" w14:textId="77777777" w:rsidR="00034AEF" w:rsidRDefault="00034AEF" w:rsidP="00DA134D">
            <w:pPr>
              <w:pStyle w:val="TableContents"/>
              <w:spacing w:line="360" w:lineRule="auto"/>
              <w:jc w:val="both"/>
              <w:rPr>
                <w:rFonts w:ascii="Calibri" w:hAnsi="Calibri" w:cs="Times New Roman"/>
                <w:b/>
                <w:bCs/>
                <w:color w:val="auto"/>
              </w:rPr>
            </w:pPr>
            <w:r>
              <w:rPr>
                <w:rFonts w:ascii="Calibri" w:hAnsi="Calibri" w:cs="Times New Roman"/>
                <w:b/>
                <w:bCs/>
                <w:color w:val="auto"/>
              </w:rPr>
              <w:t>Recommendations</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14:paraId="38CF45FE" w14:textId="77777777" w:rsidR="00034AEF" w:rsidRDefault="00034AEF" w:rsidP="00DA134D">
            <w:pPr>
              <w:pStyle w:val="TableContents"/>
              <w:spacing w:line="360" w:lineRule="auto"/>
              <w:jc w:val="both"/>
              <w:rPr>
                <w:rFonts w:ascii="Calibri" w:hAnsi="Calibri" w:cs="Times New Roman"/>
                <w:color w:val="auto"/>
              </w:rPr>
            </w:pPr>
          </w:p>
        </w:tc>
      </w:tr>
    </w:tbl>
    <w:p w14:paraId="249EB45E" w14:textId="77777777" w:rsidR="00034AEF" w:rsidRDefault="00034AEF" w:rsidP="00DA134D">
      <w:pPr>
        <w:spacing w:line="360" w:lineRule="auto"/>
        <w:ind w:left="360"/>
        <w:jc w:val="both"/>
        <w:rPr>
          <w:rFonts w:ascii="Calibri" w:hAnsi="Calibri"/>
          <w:sz w:val="28"/>
          <w:szCs w:val="28"/>
        </w:rPr>
      </w:pPr>
    </w:p>
    <w:p w14:paraId="72E4C511" w14:textId="77777777" w:rsidR="00034AEF" w:rsidRDefault="00034AEF" w:rsidP="00DA134D">
      <w:pPr>
        <w:spacing w:line="360" w:lineRule="auto"/>
      </w:pPr>
    </w:p>
    <w:p w14:paraId="7899893F" w14:textId="77777777" w:rsidR="00034AEF" w:rsidRDefault="00034AEF" w:rsidP="00DA134D">
      <w:pPr>
        <w:spacing w:line="360" w:lineRule="auto"/>
      </w:pPr>
    </w:p>
    <w:p w14:paraId="056D1731" w14:textId="77777777" w:rsidR="00034AEF" w:rsidRDefault="00034AEF" w:rsidP="00DA134D">
      <w:pPr>
        <w:spacing w:line="360" w:lineRule="auto"/>
      </w:pPr>
    </w:p>
    <w:p w14:paraId="60A38377" w14:textId="77777777" w:rsidR="00034AEF" w:rsidRDefault="00034AEF" w:rsidP="00DA134D">
      <w:pPr>
        <w:spacing w:line="360" w:lineRule="auto"/>
      </w:pPr>
    </w:p>
    <w:p w14:paraId="5836B2FC" w14:textId="77777777" w:rsidR="00034AEF" w:rsidRDefault="00034AEF" w:rsidP="00DA134D">
      <w:pPr>
        <w:spacing w:line="360" w:lineRule="auto"/>
      </w:pPr>
    </w:p>
    <w:p w14:paraId="75CBC8BB" w14:textId="77777777" w:rsidR="00034AEF" w:rsidRDefault="00034AEF" w:rsidP="00DA134D">
      <w:pPr>
        <w:spacing w:line="360" w:lineRule="auto"/>
      </w:pPr>
    </w:p>
    <w:p w14:paraId="38937A4E" w14:textId="77777777" w:rsidR="00034AEF" w:rsidRDefault="00034AEF" w:rsidP="00DA134D">
      <w:pPr>
        <w:spacing w:line="360" w:lineRule="auto"/>
      </w:pPr>
    </w:p>
    <w:p w14:paraId="6AC0D73B" w14:textId="77777777" w:rsidR="00034AEF" w:rsidRDefault="00034AEF" w:rsidP="00DA134D">
      <w:pPr>
        <w:spacing w:line="360" w:lineRule="auto"/>
      </w:pPr>
    </w:p>
    <w:p w14:paraId="493647FB" w14:textId="77777777" w:rsidR="00034AEF" w:rsidRDefault="00034AEF" w:rsidP="00DA134D">
      <w:pPr>
        <w:spacing w:line="360" w:lineRule="auto"/>
      </w:pPr>
    </w:p>
    <w:p w14:paraId="02719936" w14:textId="77777777" w:rsidR="00034AEF" w:rsidRDefault="00034AEF" w:rsidP="00DA134D">
      <w:pPr>
        <w:spacing w:line="360" w:lineRule="auto"/>
      </w:pPr>
    </w:p>
    <w:p w14:paraId="767C1AAF" w14:textId="77777777" w:rsidR="00034AEF" w:rsidRDefault="00034AEF" w:rsidP="00DA134D">
      <w:pPr>
        <w:spacing w:line="360" w:lineRule="auto"/>
      </w:pPr>
    </w:p>
    <w:p w14:paraId="1E0B9C63" w14:textId="77777777" w:rsidR="00034AEF" w:rsidRDefault="00034AEF" w:rsidP="00DA134D">
      <w:pPr>
        <w:spacing w:line="360" w:lineRule="auto"/>
      </w:pPr>
    </w:p>
    <w:p w14:paraId="509E1655" w14:textId="77777777" w:rsidR="00DA134D" w:rsidRDefault="00DA134D" w:rsidP="00DA134D">
      <w:pPr>
        <w:spacing w:line="360" w:lineRule="auto"/>
      </w:pPr>
    </w:p>
    <w:p w14:paraId="2E540EA7" w14:textId="77777777" w:rsidR="00DA134D" w:rsidRDefault="00DA134D" w:rsidP="00DA134D">
      <w:pPr>
        <w:spacing w:line="360" w:lineRule="auto"/>
      </w:pPr>
    </w:p>
    <w:p w14:paraId="1AF9DC7B" w14:textId="77777777" w:rsidR="00034AEF" w:rsidRDefault="00034AEF" w:rsidP="00DA134D">
      <w:pPr>
        <w:spacing w:line="360" w:lineRule="auto"/>
      </w:pPr>
    </w:p>
    <w:p w14:paraId="5E52C934" w14:textId="77777777" w:rsidR="00034AEF" w:rsidRDefault="00034AEF" w:rsidP="00DA134D">
      <w:pPr>
        <w:spacing w:line="360" w:lineRule="auto"/>
      </w:pPr>
    </w:p>
    <w:p w14:paraId="5B951378" w14:textId="77777777" w:rsidR="00DA134D" w:rsidRDefault="00DA134D" w:rsidP="00DA134D">
      <w:pPr>
        <w:spacing w:line="360" w:lineRule="auto"/>
      </w:pPr>
    </w:p>
    <w:p w14:paraId="1FFAA728" w14:textId="3AF4C778" w:rsidR="00034AEF" w:rsidRDefault="00034AEF" w:rsidP="00DA134D">
      <w:pPr>
        <w:spacing w:line="360" w:lineRule="auto"/>
        <w:jc w:val="center"/>
        <w:rPr>
          <w:sz w:val="72"/>
          <w:szCs w:val="72"/>
        </w:rPr>
      </w:pPr>
      <w:r w:rsidRPr="00034AEF">
        <w:rPr>
          <w:sz w:val="72"/>
          <w:szCs w:val="72"/>
        </w:rPr>
        <w:t>CHAPTER 1 INTRODUCTION</w:t>
      </w:r>
    </w:p>
    <w:p w14:paraId="26F51E8A" w14:textId="77777777" w:rsidR="00034AEF" w:rsidRDefault="00034AEF" w:rsidP="00DA134D">
      <w:pPr>
        <w:spacing w:line="360" w:lineRule="auto"/>
        <w:jc w:val="center"/>
        <w:rPr>
          <w:sz w:val="72"/>
          <w:szCs w:val="72"/>
        </w:rPr>
      </w:pPr>
    </w:p>
    <w:p w14:paraId="5CDA1F99" w14:textId="77777777" w:rsidR="00034AEF" w:rsidRDefault="00034AEF" w:rsidP="00DA134D">
      <w:pPr>
        <w:spacing w:line="360" w:lineRule="auto"/>
        <w:rPr>
          <w:sz w:val="72"/>
          <w:szCs w:val="72"/>
        </w:rPr>
      </w:pPr>
    </w:p>
    <w:p w14:paraId="2F1867F1" w14:textId="77777777" w:rsidR="00DA134D" w:rsidRDefault="00DA134D" w:rsidP="00DA134D">
      <w:pPr>
        <w:spacing w:line="360" w:lineRule="auto"/>
        <w:rPr>
          <w:sz w:val="72"/>
          <w:szCs w:val="72"/>
        </w:rPr>
      </w:pPr>
      <w:bookmarkStart w:id="0" w:name="Introduction_to_research_on_tax_audit_in"/>
      <w:bookmarkEnd w:id="0"/>
    </w:p>
    <w:p w14:paraId="079996A6" w14:textId="77777777" w:rsidR="00DA134D" w:rsidRDefault="00DA134D" w:rsidP="00DA134D">
      <w:pPr>
        <w:spacing w:line="360" w:lineRule="auto"/>
        <w:rPr>
          <w:sz w:val="72"/>
          <w:szCs w:val="72"/>
        </w:rPr>
      </w:pPr>
    </w:p>
    <w:p w14:paraId="40511A7B" w14:textId="09314FAD" w:rsidR="00034AEF" w:rsidRDefault="001D2E38" w:rsidP="00DA134D">
      <w:pPr>
        <w:spacing w:line="360" w:lineRule="auto"/>
        <w:rPr>
          <w:b/>
          <w:sz w:val="24"/>
          <w:u w:val="thick"/>
        </w:rPr>
      </w:pPr>
      <w:r>
        <w:rPr>
          <w:b/>
          <w:sz w:val="24"/>
          <w:u w:val="thick"/>
        </w:rPr>
        <w:lastRenderedPageBreak/>
        <w:t>Introduction</w:t>
      </w:r>
      <w:r>
        <w:rPr>
          <w:b/>
          <w:spacing w:val="-1"/>
          <w:sz w:val="24"/>
          <w:u w:val="thick"/>
        </w:rPr>
        <w:t xml:space="preserve"> </w:t>
      </w:r>
      <w:r>
        <w:rPr>
          <w:b/>
          <w:sz w:val="24"/>
          <w:u w:val="thick"/>
        </w:rPr>
        <w:t>to</w:t>
      </w:r>
      <w:r>
        <w:rPr>
          <w:b/>
          <w:spacing w:val="-7"/>
          <w:sz w:val="24"/>
          <w:u w:val="thick"/>
        </w:rPr>
        <w:t xml:space="preserve"> </w:t>
      </w:r>
      <w:r w:rsidRPr="001D2E38">
        <w:rPr>
          <w:b/>
          <w:sz w:val="24"/>
          <w:u w:val="thick"/>
        </w:rPr>
        <w:t>The Role of Auditors in Fraud Prevention and Detection in Companies</w:t>
      </w:r>
    </w:p>
    <w:p w14:paraId="10F120C3" w14:textId="77777777" w:rsidR="001D2E38" w:rsidRDefault="001D2E38" w:rsidP="00DA134D">
      <w:pPr>
        <w:spacing w:line="360" w:lineRule="auto"/>
        <w:rPr>
          <w:b/>
          <w:sz w:val="24"/>
          <w:u w:val="thick"/>
        </w:rPr>
      </w:pPr>
    </w:p>
    <w:p w14:paraId="680DE5E7" w14:textId="77777777" w:rsidR="001D2E38" w:rsidRDefault="001D2E38" w:rsidP="00DA134D">
      <w:pPr>
        <w:spacing w:line="360" w:lineRule="auto"/>
        <w:rPr>
          <w:sz w:val="24"/>
          <w:szCs w:val="24"/>
        </w:rPr>
      </w:pPr>
    </w:p>
    <w:p w14:paraId="4EC523BC" w14:textId="77777777" w:rsidR="00FD30B3" w:rsidRDefault="00FD30B3" w:rsidP="00DA134D">
      <w:pPr>
        <w:spacing w:line="360" w:lineRule="auto"/>
        <w:rPr>
          <w:sz w:val="24"/>
          <w:szCs w:val="24"/>
        </w:rPr>
      </w:pPr>
    </w:p>
    <w:p w14:paraId="5CF37391" w14:textId="77777777" w:rsidR="00FD30B3" w:rsidRPr="004275B2" w:rsidRDefault="00FD30B3" w:rsidP="00DA134D">
      <w:pPr>
        <w:pStyle w:val="ListParagraph"/>
        <w:numPr>
          <w:ilvl w:val="0"/>
          <w:numId w:val="4"/>
        </w:numPr>
        <w:spacing w:after="0" w:line="360" w:lineRule="auto"/>
        <w:jc w:val="both"/>
        <w:rPr>
          <w:rFonts w:ascii="Times New Roman" w:hAnsi="Times New Roman" w:cs="Times New Roman"/>
          <w:b/>
          <w:sz w:val="24"/>
          <w:u w:val="single"/>
        </w:rPr>
      </w:pPr>
      <w:r w:rsidRPr="004275B2">
        <w:rPr>
          <w:rFonts w:ascii="Times New Roman" w:hAnsi="Times New Roman" w:cs="Times New Roman"/>
          <w:b/>
          <w:sz w:val="24"/>
          <w:u w:val="single"/>
        </w:rPr>
        <w:t>Background of the topic:</w:t>
      </w:r>
    </w:p>
    <w:p w14:paraId="02A56BA1" w14:textId="77777777" w:rsidR="00FD30B3" w:rsidRPr="00B70301" w:rsidRDefault="00FD30B3" w:rsidP="00DA134D">
      <w:pPr>
        <w:pStyle w:val="ListParagraph"/>
        <w:spacing w:after="0" w:line="360" w:lineRule="auto"/>
        <w:jc w:val="both"/>
        <w:rPr>
          <w:rFonts w:ascii="Times New Roman" w:hAnsi="Times New Roman" w:cs="Times New Roman"/>
          <w:b/>
          <w:sz w:val="24"/>
        </w:rPr>
      </w:pPr>
    </w:p>
    <w:p w14:paraId="1F1EACD2" w14:textId="77777777" w:rsidR="00FD30B3" w:rsidRPr="00B70301" w:rsidRDefault="00FD30B3" w:rsidP="00DA134D">
      <w:pPr>
        <w:spacing w:line="360" w:lineRule="auto"/>
        <w:jc w:val="both"/>
        <w:rPr>
          <w:sz w:val="24"/>
          <w:szCs w:val="24"/>
          <w:lang w:val="en-IN" w:eastAsia="en-IN"/>
        </w:rPr>
      </w:pPr>
      <w:r w:rsidRPr="00B70301">
        <w:rPr>
          <w:sz w:val="24"/>
          <w:szCs w:val="24"/>
          <w:lang w:val="en-IN" w:eastAsia="en-IN"/>
        </w:rPr>
        <w:t>The role of auditors in fraud prevention and detection in companies is a critical aspect of corporate governance and financial integrity. Auditors, often external to the company, are responsible for reviewing financial records, internal controls, and operational processes to ensure accuracy, transparency, and compliance with regulatory standards.</w:t>
      </w:r>
    </w:p>
    <w:p w14:paraId="76D8CA02" w14:textId="77777777" w:rsidR="00FD30B3" w:rsidRPr="00B70301" w:rsidRDefault="00FD30B3" w:rsidP="00DA134D">
      <w:pPr>
        <w:spacing w:line="360" w:lineRule="auto"/>
        <w:jc w:val="both"/>
        <w:rPr>
          <w:sz w:val="24"/>
          <w:szCs w:val="24"/>
          <w:lang w:val="en-IN" w:eastAsia="en-IN"/>
        </w:rPr>
      </w:pPr>
    </w:p>
    <w:p w14:paraId="75CA97C6" w14:textId="77777777" w:rsidR="00FD30B3" w:rsidRDefault="00FD30B3" w:rsidP="00DA134D">
      <w:pPr>
        <w:spacing w:line="360" w:lineRule="auto"/>
        <w:jc w:val="both"/>
        <w:rPr>
          <w:sz w:val="24"/>
          <w:szCs w:val="24"/>
          <w:lang w:val="en-IN" w:eastAsia="en-IN"/>
        </w:rPr>
      </w:pPr>
      <w:r w:rsidRPr="00B70301">
        <w:rPr>
          <w:sz w:val="24"/>
          <w:szCs w:val="24"/>
          <w:lang w:val="en-IN" w:eastAsia="en-IN"/>
        </w:rPr>
        <w:t>Fraud poses a significant threat to businesses, ranging from financial misstatements to cyber fraud. Auditors play a crucial role in identifying and preventing such fraudulent activities by applying their expertise in accounting principles, risk assessment, and forensic analysis.</w:t>
      </w:r>
    </w:p>
    <w:p w14:paraId="7573E650" w14:textId="77777777" w:rsidR="00DA134D" w:rsidRDefault="00DA134D" w:rsidP="00DA134D">
      <w:pPr>
        <w:spacing w:line="360" w:lineRule="auto"/>
        <w:jc w:val="both"/>
        <w:rPr>
          <w:sz w:val="24"/>
          <w:szCs w:val="24"/>
          <w:lang w:val="en-IN" w:eastAsia="en-IN"/>
        </w:rPr>
      </w:pPr>
    </w:p>
    <w:p w14:paraId="05138E4C" w14:textId="77777777" w:rsidR="00DA134D" w:rsidRPr="00DA134D" w:rsidRDefault="00DA134D" w:rsidP="00DA134D">
      <w:pPr>
        <w:spacing w:line="360" w:lineRule="auto"/>
        <w:jc w:val="both"/>
        <w:rPr>
          <w:sz w:val="24"/>
          <w:szCs w:val="24"/>
          <w:lang w:val="en-IN" w:eastAsia="en-IN"/>
        </w:rPr>
      </w:pPr>
      <w:r w:rsidRPr="00DA134D">
        <w:rPr>
          <w:sz w:val="24"/>
          <w:szCs w:val="24"/>
          <w:lang w:val="en-IN" w:eastAsia="en-IN"/>
        </w:rPr>
        <w:t>In their role, auditors are tasked with assessing a company's financial statements and internal controls to detect any signs of fraud or mismanagement. They conduct thorough examinations of financial records and transactions, looking for irregularities or inconsistencies that may indicate potential fraud. Auditors also evaluate the effectiveness of internal controls designed to prevent and detect fraud, assessing their design and implementation.</w:t>
      </w:r>
    </w:p>
    <w:p w14:paraId="5A46BBD9" w14:textId="77777777" w:rsidR="00DA134D" w:rsidRPr="00DA134D" w:rsidRDefault="00DA134D" w:rsidP="00DA134D">
      <w:pPr>
        <w:spacing w:line="360" w:lineRule="auto"/>
        <w:jc w:val="both"/>
        <w:rPr>
          <w:sz w:val="24"/>
          <w:szCs w:val="24"/>
          <w:lang w:val="en-IN" w:eastAsia="en-IN"/>
        </w:rPr>
      </w:pPr>
    </w:p>
    <w:p w14:paraId="66A14B8F" w14:textId="77777777" w:rsidR="00DA134D" w:rsidRPr="00DA134D" w:rsidRDefault="00DA134D" w:rsidP="00DA134D">
      <w:pPr>
        <w:spacing w:line="360" w:lineRule="auto"/>
        <w:jc w:val="both"/>
        <w:rPr>
          <w:sz w:val="24"/>
          <w:szCs w:val="24"/>
          <w:lang w:val="en-IN" w:eastAsia="en-IN"/>
        </w:rPr>
      </w:pPr>
      <w:r w:rsidRPr="00DA134D">
        <w:rPr>
          <w:sz w:val="24"/>
          <w:szCs w:val="24"/>
          <w:lang w:val="en-IN" w:eastAsia="en-IN"/>
        </w:rPr>
        <w:t xml:space="preserve">Moreover, auditors often employ specialized techniques like data analytics and forensic accounting to identify patterns of suspicious activities or potential fraud schemes. By </w:t>
      </w:r>
      <w:proofErr w:type="spellStart"/>
      <w:r w:rsidRPr="00DA134D">
        <w:rPr>
          <w:sz w:val="24"/>
          <w:szCs w:val="24"/>
          <w:lang w:val="en-IN" w:eastAsia="en-IN"/>
        </w:rPr>
        <w:t>analyzing</w:t>
      </w:r>
      <w:proofErr w:type="spellEnd"/>
      <w:r w:rsidRPr="00DA134D">
        <w:rPr>
          <w:sz w:val="24"/>
          <w:szCs w:val="24"/>
          <w:lang w:val="en-IN" w:eastAsia="en-IN"/>
        </w:rPr>
        <w:t xml:space="preserve"> large datasets and transaction records, auditors can uncover anomalies that might otherwise go unnoticed.</w:t>
      </w:r>
    </w:p>
    <w:p w14:paraId="54DC8AD5" w14:textId="77777777" w:rsidR="00DA134D" w:rsidRPr="00DA134D" w:rsidRDefault="00DA134D" w:rsidP="00DA134D">
      <w:pPr>
        <w:spacing w:line="360" w:lineRule="auto"/>
        <w:jc w:val="both"/>
        <w:rPr>
          <w:sz w:val="24"/>
          <w:szCs w:val="24"/>
          <w:lang w:val="en-IN" w:eastAsia="en-IN"/>
        </w:rPr>
      </w:pPr>
    </w:p>
    <w:p w14:paraId="2BC6FE13" w14:textId="77777777" w:rsidR="00DA134D" w:rsidRPr="00DA134D" w:rsidRDefault="00DA134D" w:rsidP="00DA134D">
      <w:pPr>
        <w:spacing w:line="360" w:lineRule="auto"/>
        <w:jc w:val="both"/>
        <w:rPr>
          <w:sz w:val="24"/>
          <w:szCs w:val="24"/>
          <w:lang w:val="en-IN" w:eastAsia="en-IN"/>
        </w:rPr>
      </w:pPr>
      <w:r w:rsidRPr="00DA134D">
        <w:rPr>
          <w:sz w:val="24"/>
          <w:szCs w:val="24"/>
          <w:lang w:val="en-IN" w:eastAsia="en-IN"/>
        </w:rPr>
        <w:t>In addition to detecting fraud, auditors also contribute to its prevention by recommending improvements to internal controls and processes. They provide valuable insights and recommendations to management and stakeholders on how to strengthen governance practices and reduce the risk of fraud occurring within the organization.</w:t>
      </w:r>
    </w:p>
    <w:p w14:paraId="0C0DD993" w14:textId="77777777" w:rsidR="00DA134D" w:rsidRPr="00DA134D" w:rsidRDefault="00DA134D" w:rsidP="00DA134D">
      <w:pPr>
        <w:spacing w:line="360" w:lineRule="auto"/>
        <w:jc w:val="both"/>
        <w:rPr>
          <w:sz w:val="24"/>
          <w:szCs w:val="24"/>
          <w:lang w:val="en-IN" w:eastAsia="en-IN"/>
        </w:rPr>
      </w:pPr>
    </w:p>
    <w:p w14:paraId="081CA8C5" w14:textId="0A609880" w:rsidR="00DA134D" w:rsidRDefault="00DA134D" w:rsidP="00DA134D">
      <w:pPr>
        <w:spacing w:line="360" w:lineRule="auto"/>
        <w:jc w:val="both"/>
        <w:rPr>
          <w:sz w:val="24"/>
          <w:szCs w:val="24"/>
          <w:lang w:val="en-IN" w:eastAsia="en-IN"/>
        </w:rPr>
      </w:pPr>
      <w:r w:rsidRPr="00DA134D">
        <w:rPr>
          <w:sz w:val="24"/>
          <w:szCs w:val="24"/>
          <w:lang w:val="en-IN" w:eastAsia="en-IN"/>
        </w:rPr>
        <w:lastRenderedPageBreak/>
        <w:t>Overall, auditors play a critical role in safeguarding the integrity of financial reporting and maintaining trust in corporate operations. Their expertise and independence are essential in ensuring transparency and accountability in the face of evolving fraud risks and regulatory challenges.</w:t>
      </w:r>
    </w:p>
    <w:p w14:paraId="782D7A3E" w14:textId="77777777" w:rsidR="00FD30B3" w:rsidRPr="00D04E8D" w:rsidRDefault="00FD30B3" w:rsidP="00DA134D">
      <w:pPr>
        <w:spacing w:line="360" w:lineRule="auto"/>
        <w:jc w:val="both"/>
        <w:rPr>
          <w:sz w:val="24"/>
        </w:rPr>
      </w:pPr>
    </w:p>
    <w:p w14:paraId="03B78B59" w14:textId="78F400F8" w:rsidR="00FD30B3" w:rsidRPr="00DA134D" w:rsidRDefault="00FD30B3" w:rsidP="00DA134D">
      <w:pPr>
        <w:pStyle w:val="ListParagraph"/>
        <w:numPr>
          <w:ilvl w:val="0"/>
          <w:numId w:val="4"/>
        </w:numPr>
        <w:spacing w:line="360" w:lineRule="auto"/>
        <w:jc w:val="both"/>
        <w:rPr>
          <w:b/>
          <w:sz w:val="24"/>
          <w:u w:val="single"/>
        </w:rPr>
      </w:pPr>
      <w:r w:rsidRPr="00DA134D">
        <w:rPr>
          <w:b/>
          <w:sz w:val="24"/>
          <w:u w:val="single"/>
        </w:rPr>
        <w:t>Need/importance:</w:t>
      </w:r>
    </w:p>
    <w:p w14:paraId="52CF621E" w14:textId="77777777" w:rsidR="00DA134D" w:rsidRPr="00DA134D" w:rsidRDefault="00DA134D" w:rsidP="00DA134D">
      <w:pPr>
        <w:spacing w:line="360" w:lineRule="auto"/>
        <w:jc w:val="both"/>
        <w:rPr>
          <w:b/>
          <w:sz w:val="24"/>
        </w:rPr>
      </w:pPr>
    </w:p>
    <w:p w14:paraId="33697B52" w14:textId="77777777" w:rsidR="00FD30B3" w:rsidRDefault="00FD30B3" w:rsidP="00DA134D">
      <w:pPr>
        <w:spacing w:line="360" w:lineRule="auto"/>
        <w:jc w:val="both"/>
        <w:rPr>
          <w:sz w:val="24"/>
        </w:rPr>
      </w:pPr>
      <w:r w:rsidRPr="00B70301">
        <w:rPr>
          <w:sz w:val="24"/>
        </w:rPr>
        <w:t>Fraud is a serious threat to the integrity and reliability of financial reporting, and it can have significant negative consequences for the stakeholders of an organization, such as investors, creditors, regulators, and the public. Therefore, it is important to understand how auditors can help dete</w:t>
      </w:r>
      <w:r>
        <w:rPr>
          <w:sz w:val="24"/>
        </w:rPr>
        <w:t>ct</w:t>
      </w:r>
      <w:r w:rsidRPr="00B70301">
        <w:rPr>
          <w:sz w:val="24"/>
        </w:rPr>
        <w:t>, identify, and report fraud in the course of their audit engagements.</w:t>
      </w:r>
    </w:p>
    <w:p w14:paraId="050FABA0" w14:textId="77777777" w:rsidR="00DA134D" w:rsidRDefault="00DA134D" w:rsidP="00DA134D">
      <w:pPr>
        <w:spacing w:line="360" w:lineRule="auto"/>
        <w:jc w:val="both"/>
        <w:rPr>
          <w:sz w:val="24"/>
        </w:rPr>
      </w:pPr>
    </w:p>
    <w:p w14:paraId="070A74A2" w14:textId="6A2B0D5B" w:rsidR="00DA134D" w:rsidRDefault="00DA134D" w:rsidP="00DA134D">
      <w:pPr>
        <w:spacing w:line="360" w:lineRule="auto"/>
        <w:jc w:val="both"/>
        <w:rPr>
          <w:sz w:val="24"/>
        </w:rPr>
      </w:pPr>
      <w:r w:rsidRPr="00DA134D">
        <w:rPr>
          <w:sz w:val="24"/>
        </w:rPr>
        <w:t>Understanding the role of auditors in fraud detection is crucial because fraud can undermine trust in financial reporting, impacting investors, creditors, regulators, and the public. Auditors play a vital role in uncovering fraudulent activities within organizations, helping to ensure the accuracy and reliability of financial information. By detecting and reporting fraud, auditors contribute to maintaining transparency and accountability in business operations, which is essential for fostering confidence among stakeholders.</w:t>
      </w:r>
    </w:p>
    <w:p w14:paraId="04D29C68" w14:textId="77777777" w:rsidR="001112E2" w:rsidRDefault="001112E2" w:rsidP="00DA134D">
      <w:pPr>
        <w:spacing w:line="360" w:lineRule="auto"/>
        <w:jc w:val="both"/>
        <w:rPr>
          <w:sz w:val="24"/>
        </w:rPr>
      </w:pPr>
    </w:p>
    <w:p w14:paraId="0C76696D" w14:textId="77777777" w:rsidR="001112E2" w:rsidRPr="001112E2" w:rsidRDefault="001112E2" w:rsidP="001112E2">
      <w:pPr>
        <w:spacing w:line="360" w:lineRule="auto"/>
        <w:jc w:val="both"/>
        <w:rPr>
          <w:sz w:val="24"/>
        </w:rPr>
      </w:pPr>
      <w:r w:rsidRPr="001112E2">
        <w:rPr>
          <w:sz w:val="24"/>
        </w:rPr>
        <w:t>Understanding the role of auditors in fraud detection is critical due to the significant impact of fraud on various stakeholders and the overall integrity of financial reporting. Fraud</w:t>
      </w:r>
    </w:p>
    <w:p w14:paraId="35B73617" w14:textId="77777777" w:rsidR="001112E2" w:rsidRPr="001112E2" w:rsidRDefault="001112E2" w:rsidP="001112E2">
      <w:pPr>
        <w:spacing w:line="360" w:lineRule="auto"/>
        <w:jc w:val="both"/>
        <w:rPr>
          <w:sz w:val="24"/>
        </w:rPr>
      </w:pPr>
    </w:p>
    <w:p w14:paraId="50A2F2BC" w14:textId="77777777" w:rsidR="001112E2" w:rsidRPr="001112E2" w:rsidRDefault="001112E2" w:rsidP="001112E2">
      <w:pPr>
        <w:spacing w:line="360" w:lineRule="auto"/>
        <w:jc w:val="both"/>
        <w:rPr>
          <w:sz w:val="24"/>
        </w:rPr>
      </w:pPr>
      <w:r w:rsidRPr="001112E2">
        <w:rPr>
          <w:sz w:val="24"/>
        </w:rPr>
        <w:t>can erode trust in financial information, leading to negative consequences for investors, creditors, regulators, and the public. When fraud occurs, it can distort financial statements, misrepresenting the true financial health of a company and misleading stakeholders into making uninformed decisions.</w:t>
      </w:r>
    </w:p>
    <w:p w14:paraId="16470318" w14:textId="77777777" w:rsidR="001112E2" w:rsidRPr="001112E2" w:rsidRDefault="001112E2" w:rsidP="001112E2">
      <w:pPr>
        <w:spacing w:line="360" w:lineRule="auto"/>
        <w:jc w:val="both"/>
        <w:rPr>
          <w:sz w:val="24"/>
        </w:rPr>
      </w:pPr>
    </w:p>
    <w:p w14:paraId="3D4E7FAB" w14:textId="77777777" w:rsidR="001112E2" w:rsidRPr="001112E2" w:rsidRDefault="001112E2" w:rsidP="001112E2">
      <w:pPr>
        <w:spacing w:line="360" w:lineRule="auto"/>
        <w:jc w:val="both"/>
        <w:rPr>
          <w:sz w:val="24"/>
        </w:rPr>
      </w:pPr>
      <w:r w:rsidRPr="001112E2">
        <w:rPr>
          <w:sz w:val="24"/>
        </w:rPr>
        <w:t xml:space="preserve">Auditors play a crucial role in detecting, identifying, and reporting fraud during their audit engagements. They are trained to meticulously examine financial records, transactions, and internal controls to uncover signs of potential fraud or irregularities. By conducting thorough assessments, auditors can identify red flags that may indicate fraudulent activities, such as </w:t>
      </w:r>
      <w:r w:rsidRPr="001112E2">
        <w:rPr>
          <w:sz w:val="24"/>
        </w:rPr>
        <w:lastRenderedPageBreak/>
        <w:t>fictitious transactions, manipulation of accounts, or unauthorized fund diversions.</w:t>
      </w:r>
    </w:p>
    <w:p w14:paraId="078495B2" w14:textId="77777777" w:rsidR="001112E2" w:rsidRPr="001112E2" w:rsidRDefault="001112E2" w:rsidP="001112E2">
      <w:pPr>
        <w:spacing w:line="360" w:lineRule="auto"/>
        <w:jc w:val="both"/>
        <w:rPr>
          <w:sz w:val="24"/>
        </w:rPr>
      </w:pPr>
    </w:p>
    <w:p w14:paraId="046F8796" w14:textId="77777777" w:rsidR="001112E2" w:rsidRPr="001112E2" w:rsidRDefault="001112E2" w:rsidP="001112E2">
      <w:pPr>
        <w:spacing w:line="360" w:lineRule="auto"/>
        <w:jc w:val="both"/>
        <w:rPr>
          <w:sz w:val="24"/>
        </w:rPr>
      </w:pPr>
      <w:r w:rsidRPr="001112E2">
        <w:rPr>
          <w:sz w:val="24"/>
        </w:rPr>
        <w:t>Detecting and reporting fraud is essential for maintaining the accuracy and reliability of financial reporting. Auditors act as independent watchdogs, ensuring that financial statements reflect the true financial position of a company and comply with regulatory standards. By uncovering fraud and promptly reporting their findings, auditors contribute to transparency and accountability in business operations, which is crucial for fostering trust and confidence among stakeholders.</w:t>
      </w:r>
    </w:p>
    <w:p w14:paraId="45B148A1" w14:textId="77777777" w:rsidR="001112E2" w:rsidRPr="001112E2" w:rsidRDefault="001112E2" w:rsidP="001112E2">
      <w:pPr>
        <w:spacing w:line="360" w:lineRule="auto"/>
        <w:jc w:val="both"/>
        <w:rPr>
          <w:sz w:val="24"/>
        </w:rPr>
      </w:pPr>
    </w:p>
    <w:p w14:paraId="52626F26" w14:textId="3D3C18BD" w:rsidR="001112E2" w:rsidRPr="00B70301" w:rsidRDefault="001112E2" w:rsidP="001112E2">
      <w:pPr>
        <w:spacing w:line="360" w:lineRule="auto"/>
        <w:jc w:val="both"/>
        <w:rPr>
          <w:sz w:val="24"/>
        </w:rPr>
      </w:pPr>
      <w:r w:rsidRPr="001112E2">
        <w:rPr>
          <w:sz w:val="24"/>
        </w:rPr>
        <w:t>In summary, the role of auditors in fraud detection is fundamental to safeguarding the integrity of financial reporting and protecting the interests of stakeholders. Their efforts help to maintain transparency, uphold ethical standards, and mitigate risks associated with fraudulent activities, ultimately promoting trust and reliability in the financial markets.</w:t>
      </w:r>
    </w:p>
    <w:p w14:paraId="70ACD626" w14:textId="77777777" w:rsidR="00FD30B3" w:rsidRDefault="00FD30B3" w:rsidP="00DA134D">
      <w:pPr>
        <w:spacing w:line="360" w:lineRule="auto"/>
        <w:jc w:val="both"/>
        <w:rPr>
          <w:sz w:val="24"/>
        </w:rPr>
      </w:pPr>
    </w:p>
    <w:p w14:paraId="0269790E" w14:textId="77777777" w:rsidR="00FD30B3" w:rsidRDefault="00FD30B3" w:rsidP="00DA134D">
      <w:pPr>
        <w:spacing w:line="360" w:lineRule="auto"/>
        <w:jc w:val="both"/>
        <w:rPr>
          <w:b/>
          <w:sz w:val="24"/>
        </w:rPr>
      </w:pPr>
      <w:r w:rsidRPr="00D04E8D">
        <w:rPr>
          <w:b/>
          <w:sz w:val="24"/>
        </w:rPr>
        <w:t xml:space="preserve">3. </w:t>
      </w:r>
      <w:r w:rsidRPr="004275B2">
        <w:rPr>
          <w:b/>
          <w:sz w:val="24"/>
          <w:u w:val="single"/>
        </w:rPr>
        <w:t>Theoretical implication of the topic:</w:t>
      </w:r>
    </w:p>
    <w:p w14:paraId="355BCFA0" w14:textId="77777777" w:rsidR="00DA134D" w:rsidRDefault="00DA134D" w:rsidP="00DA134D">
      <w:pPr>
        <w:spacing w:line="360" w:lineRule="auto"/>
        <w:jc w:val="both"/>
        <w:rPr>
          <w:sz w:val="24"/>
          <w:szCs w:val="24"/>
          <w:lang w:val="en-IN" w:eastAsia="en-IN"/>
        </w:rPr>
      </w:pPr>
    </w:p>
    <w:p w14:paraId="3766D19C" w14:textId="6DECED63" w:rsidR="00FD30B3" w:rsidRDefault="00FD30B3" w:rsidP="00DA134D">
      <w:pPr>
        <w:spacing w:line="360" w:lineRule="auto"/>
        <w:jc w:val="both"/>
        <w:rPr>
          <w:sz w:val="24"/>
          <w:szCs w:val="24"/>
          <w:lang w:val="en-IN" w:eastAsia="en-IN"/>
        </w:rPr>
      </w:pPr>
      <w:r w:rsidRPr="00B70301">
        <w:rPr>
          <w:sz w:val="24"/>
          <w:szCs w:val="24"/>
          <w:lang w:val="en-IN" w:eastAsia="en-IN"/>
        </w:rPr>
        <w:t>The theoretical implication of auditors in fraud prevention and detection lies in strengthening corporate governance models. Drawing from theories of accountability and agency, auditors act as external checks, ensuring companies adhere to ethical practices. The agency theory suggests that auditors mitigate conflicts of interest between managers and shareholders. Additionally, their role aligns with stakeholder theory, emphasizing transparency for all involved parties. Integrating these theories informs practices that enhance auditors' effectiveness in safeguarding against fraud, fostering trust in financial reporting, and contributing to a more accountable and reliable corporate landscape.</w:t>
      </w:r>
    </w:p>
    <w:p w14:paraId="0E0ECA8F" w14:textId="77777777" w:rsidR="00DA134D" w:rsidRDefault="00DA134D" w:rsidP="00DA134D">
      <w:pPr>
        <w:spacing w:line="360" w:lineRule="auto"/>
        <w:jc w:val="both"/>
        <w:rPr>
          <w:sz w:val="24"/>
          <w:szCs w:val="24"/>
          <w:lang w:val="en-IN" w:eastAsia="en-IN"/>
        </w:rPr>
      </w:pPr>
    </w:p>
    <w:p w14:paraId="17EF1DCF" w14:textId="77777777" w:rsidR="00DA134D" w:rsidRPr="00DA134D" w:rsidRDefault="00DA134D" w:rsidP="00DA134D">
      <w:pPr>
        <w:spacing w:line="360" w:lineRule="auto"/>
        <w:jc w:val="both"/>
        <w:rPr>
          <w:sz w:val="24"/>
        </w:rPr>
      </w:pPr>
    </w:p>
    <w:p w14:paraId="303F1442" w14:textId="4B575CA6" w:rsidR="00DA134D" w:rsidRPr="00FD30B3" w:rsidRDefault="00DA134D" w:rsidP="00DA134D">
      <w:pPr>
        <w:spacing w:line="360" w:lineRule="auto"/>
        <w:jc w:val="both"/>
        <w:rPr>
          <w:sz w:val="24"/>
        </w:rPr>
      </w:pPr>
      <w:r w:rsidRPr="00DA134D">
        <w:rPr>
          <w:sz w:val="24"/>
        </w:rPr>
        <w:t xml:space="preserve">The theoretical implications of auditors in fraud prevention and detection are rooted in enhancing corporate governance frameworks. Drawing on theories such as accountability and agency, auditors serve as external monitors that promote ethical behavior within companies. According to agency theory, auditors help mitigate conflicts of interest between managers and shareholders by ensuring the accuracy and transparency of financial information. Moreover, their role aligns with stakeholder theory, emphasizing the importance of transparency and accountability to all parties </w:t>
      </w:r>
      <w:r w:rsidRPr="00DA134D">
        <w:rPr>
          <w:sz w:val="24"/>
        </w:rPr>
        <w:lastRenderedPageBreak/>
        <w:t>involved. By integrating these theories into practice, auditors can enhance their effectiveness in detecting and preventing fraud, ultimately fostering trust in financial reporting and contributing to a more accountable and reliable corporate environment.</w:t>
      </w:r>
    </w:p>
    <w:p w14:paraId="393B65BC" w14:textId="77777777" w:rsidR="00FD30B3" w:rsidRDefault="00FD30B3" w:rsidP="00DA134D">
      <w:pPr>
        <w:spacing w:line="360" w:lineRule="auto"/>
        <w:jc w:val="both"/>
        <w:rPr>
          <w:b/>
          <w:sz w:val="24"/>
        </w:rPr>
      </w:pPr>
    </w:p>
    <w:p w14:paraId="7E841D8B" w14:textId="1E656FAC" w:rsidR="00FD30B3" w:rsidRPr="00DA134D" w:rsidRDefault="00DA134D" w:rsidP="00DA134D">
      <w:pPr>
        <w:spacing w:line="360" w:lineRule="auto"/>
        <w:ind w:left="360"/>
        <w:jc w:val="both"/>
        <w:rPr>
          <w:b/>
          <w:sz w:val="24"/>
          <w:u w:val="single"/>
        </w:rPr>
      </w:pPr>
      <w:r w:rsidRPr="00DA134D">
        <w:rPr>
          <w:b/>
          <w:sz w:val="24"/>
        </w:rPr>
        <w:t xml:space="preserve">4.  </w:t>
      </w:r>
      <w:r w:rsidR="00FD30B3" w:rsidRPr="00DA134D">
        <w:rPr>
          <w:b/>
          <w:sz w:val="24"/>
          <w:u w:val="single"/>
        </w:rPr>
        <w:t>Recent trends related to the topic:</w:t>
      </w:r>
    </w:p>
    <w:p w14:paraId="50599455" w14:textId="77777777" w:rsidR="00DA134D" w:rsidRPr="00DA134D" w:rsidRDefault="00DA134D" w:rsidP="00DA134D">
      <w:pPr>
        <w:spacing w:line="360" w:lineRule="auto"/>
        <w:ind w:left="360"/>
        <w:jc w:val="both"/>
        <w:rPr>
          <w:b/>
          <w:sz w:val="24"/>
        </w:rPr>
      </w:pPr>
    </w:p>
    <w:p w14:paraId="6E40F070" w14:textId="77777777" w:rsidR="00DA134D" w:rsidRPr="00DA134D" w:rsidRDefault="00DA134D" w:rsidP="00DA134D">
      <w:pPr>
        <w:spacing w:line="360" w:lineRule="auto"/>
        <w:rPr>
          <w:sz w:val="24"/>
          <w:szCs w:val="24"/>
          <w:lang w:val="en-IN" w:eastAsia="en-IN"/>
        </w:rPr>
      </w:pPr>
      <w:r w:rsidRPr="00DA134D">
        <w:rPr>
          <w:sz w:val="24"/>
          <w:szCs w:val="24"/>
          <w:lang w:val="en-IN" w:eastAsia="en-IN"/>
        </w:rPr>
        <w:t xml:space="preserve">Recent trends in the role of auditors in fraud prevention and detection emphasize the integration of technology and data analytics. Auditors are adopting advanced tools such as artificial intelligence (AI) and machine learning to </w:t>
      </w:r>
      <w:proofErr w:type="spellStart"/>
      <w:r w:rsidRPr="00DA134D">
        <w:rPr>
          <w:sz w:val="24"/>
          <w:szCs w:val="24"/>
          <w:lang w:val="en-IN" w:eastAsia="en-IN"/>
        </w:rPr>
        <w:t>analyze</w:t>
      </w:r>
      <w:proofErr w:type="spellEnd"/>
      <w:r w:rsidRPr="00DA134D">
        <w:rPr>
          <w:sz w:val="24"/>
          <w:szCs w:val="24"/>
          <w:lang w:val="en-IN" w:eastAsia="en-IN"/>
        </w:rPr>
        <w:t xml:space="preserve"> large volumes of financial data efficiently. These technologies enable auditors to detect complex patterns and anomalies that may indicate fraudulent activities, enhancing the effectiveness and precision of fraud detection efforts.</w:t>
      </w:r>
    </w:p>
    <w:p w14:paraId="4C54E5B5" w14:textId="77777777" w:rsidR="00DA134D" w:rsidRPr="00DA134D" w:rsidRDefault="00DA134D" w:rsidP="00DA134D">
      <w:pPr>
        <w:spacing w:line="360" w:lineRule="auto"/>
        <w:rPr>
          <w:sz w:val="24"/>
          <w:szCs w:val="24"/>
          <w:lang w:val="en-IN" w:eastAsia="en-IN"/>
        </w:rPr>
      </w:pPr>
    </w:p>
    <w:p w14:paraId="6FFD35AE" w14:textId="77777777" w:rsidR="00DA134D" w:rsidRPr="00DA134D" w:rsidRDefault="00DA134D" w:rsidP="00DA134D">
      <w:pPr>
        <w:spacing w:line="360" w:lineRule="auto"/>
        <w:rPr>
          <w:sz w:val="24"/>
          <w:szCs w:val="24"/>
          <w:lang w:val="en-IN" w:eastAsia="en-IN"/>
        </w:rPr>
      </w:pPr>
      <w:r w:rsidRPr="00DA134D">
        <w:rPr>
          <w:sz w:val="24"/>
          <w:szCs w:val="24"/>
          <w:lang w:val="en-IN" w:eastAsia="en-IN"/>
        </w:rPr>
        <w:t>Moreover, there is a shift towards continuous monitoring and real-time auditing processes. Auditors are moving away from traditional periodic audits towards more dynamic and proactive approaches. By continuously monitoring transactions and operational data in real-time, auditors can promptly identify and respond to potential fraud risks as they emerge, reducing the likelihood of financial losses and reputational damage for organizations.</w:t>
      </w:r>
    </w:p>
    <w:p w14:paraId="600147C0" w14:textId="77777777" w:rsidR="00DA134D" w:rsidRPr="00DA134D" w:rsidRDefault="00DA134D" w:rsidP="00DA134D">
      <w:pPr>
        <w:spacing w:line="360" w:lineRule="auto"/>
        <w:rPr>
          <w:sz w:val="24"/>
          <w:szCs w:val="24"/>
          <w:lang w:val="en-IN" w:eastAsia="en-IN"/>
        </w:rPr>
      </w:pPr>
    </w:p>
    <w:p w14:paraId="2C2A6E30" w14:textId="77777777" w:rsidR="00DA134D" w:rsidRPr="00DA134D" w:rsidRDefault="00DA134D" w:rsidP="00DA134D">
      <w:pPr>
        <w:spacing w:line="360" w:lineRule="auto"/>
        <w:rPr>
          <w:sz w:val="24"/>
          <w:szCs w:val="24"/>
          <w:lang w:val="en-IN" w:eastAsia="en-IN"/>
        </w:rPr>
      </w:pPr>
      <w:r w:rsidRPr="00DA134D">
        <w:rPr>
          <w:sz w:val="24"/>
          <w:szCs w:val="24"/>
          <w:lang w:val="en-IN" w:eastAsia="en-IN"/>
        </w:rPr>
        <w:t>Another notable trend is the collaboration between auditors and cybersecurity experts. Given the increasing prevalence of cyber fraud and data breaches, auditors are working closely with cybersecurity professionals to assess and strengthen internal controls related to data security and fraud prevention. This collaboration helps organizations address evolving cyber threats and enhances the overall resilience of their fraud prevention measures.</w:t>
      </w:r>
    </w:p>
    <w:p w14:paraId="72D1EE51" w14:textId="77777777" w:rsidR="00DA134D" w:rsidRPr="00DA134D" w:rsidRDefault="00DA134D" w:rsidP="00DA134D">
      <w:pPr>
        <w:spacing w:line="360" w:lineRule="auto"/>
        <w:rPr>
          <w:sz w:val="24"/>
          <w:szCs w:val="24"/>
          <w:lang w:val="en-IN" w:eastAsia="en-IN"/>
        </w:rPr>
      </w:pPr>
    </w:p>
    <w:p w14:paraId="0FF59F78" w14:textId="7AB0932E" w:rsidR="00FD30B3" w:rsidRDefault="00DA134D" w:rsidP="00DA134D">
      <w:pPr>
        <w:spacing w:line="360" w:lineRule="auto"/>
        <w:rPr>
          <w:sz w:val="24"/>
          <w:szCs w:val="24"/>
          <w:lang w:val="en-IN" w:eastAsia="en-IN"/>
        </w:rPr>
      </w:pPr>
      <w:r w:rsidRPr="00DA134D">
        <w:rPr>
          <w:sz w:val="24"/>
          <w:szCs w:val="24"/>
          <w:lang w:val="en-IN" w:eastAsia="en-IN"/>
        </w:rPr>
        <w:t>Overall, these recent trends underscore the evolving nature of auditors' roles in combating fraud, emphasizing the importance of leveraging technology, adopting proactive auditing approaches, and enhancing collaboration across disciplines to effectively mitigate fraud risks in modern business environments.</w:t>
      </w:r>
    </w:p>
    <w:p w14:paraId="4258FAEE" w14:textId="77777777" w:rsidR="00317969" w:rsidRDefault="00317969" w:rsidP="00DA134D">
      <w:pPr>
        <w:spacing w:line="360" w:lineRule="auto"/>
        <w:rPr>
          <w:sz w:val="24"/>
          <w:szCs w:val="24"/>
          <w:lang w:val="en-IN" w:eastAsia="en-IN"/>
        </w:rPr>
      </w:pPr>
    </w:p>
    <w:p w14:paraId="7DE6D7D5" w14:textId="77777777" w:rsidR="00317969" w:rsidRDefault="00317969" w:rsidP="00DA134D">
      <w:pPr>
        <w:spacing w:line="360" w:lineRule="auto"/>
        <w:rPr>
          <w:sz w:val="24"/>
          <w:szCs w:val="24"/>
          <w:lang w:val="en-IN" w:eastAsia="en-IN"/>
        </w:rPr>
      </w:pPr>
    </w:p>
    <w:p w14:paraId="52597604" w14:textId="77777777" w:rsidR="00317969" w:rsidRDefault="00317969" w:rsidP="00DA134D">
      <w:pPr>
        <w:spacing w:line="360" w:lineRule="auto"/>
        <w:rPr>
          <w:sz w:val="24"/>
          <w:szCs w:val="24"/>
          <w:lang w:val="en-IN" w:eastAsia="en-IN"/>
        </w:rPr>
      </w:pPr>
    </w:p>
    <w:p w14:paraId="2F7378DF" w14:textId="77777777" w:rsidR="00317969" w:rsidRDefault="00317969" w:rsidP="00DA134D">
      <w:pPr>
        <w:spacing w:line="360" w:lineRule="auto"/>
        <w:rPr>
          <w:sz w:val="24"/>
          <w:szCs w:val="24"/>
          <w:lang w:val="en-IN" w:eastAsia="en-IN"/>
        </w:rPr>
      </w:pPr>
    </w:p>
    <w:p w14:paraId="61A05103" w14:textId="77777777" w:rsidR="00317969" w:rsidRDefault="00317969" w:rsidP="00DA134D">
      <w:pPr>
        <w:spacing w:line="360" w:lineRule="auto"/>
        <w:rPr>
          <w:sz w:val="24"/>
          <w:szCs w:val="24"/>
        </w:rPr>
      </w:pPr>
    </w:p>
    <w:p w14:paraId="7DC5BC51" w14:textId="77777777" w:rsidR="00317969" w:rsidRDefault="00317969" w:rsidP="00DA134D">
      <w:pPr>
        <w:spacing w:line="360" w:lineRule="auto"/>
        <w:rPr>
          <w:sz w:val="24"/>
          <w:szCs w:val="24"/>
        </w:rPr>
      </w:pPr>
    </w:p>
    <w:p w14:paraId="2B91472D" w14:textId="77777777" w:rsidR="00317969" w:rsidRDefault="00317969" w:rsidP="00DA134D">
      <w:pPr>
        <w:spacing w:line="360" w:lineRule="auto"/>
        <w:rPr>
          <w:sz w:val="24"/>
          <w:szCs w:val="24"/>
        </w:rPr>
      </w:pPr>
    </w:p>
    <w:p w14:paraId="44DFCC6B" w14:textId="77777777" w:rsidR="00317969" w:rsidRDefault="00317969" w:rsidP="00DA134D">
      <w:pPr>
        <w:spacing w:line="360" w:lineRule="auto"/>
        <w:rPr>
          <w:sz w:val="24"/>
          <w:szCs w:val="24"/>
        </w:rPr>
      </w:pPr>
    </w:p>
    <w:p w14:paraId="3E3DAC88" w14:textId="77777777" w:rsidR="00317969" w:rsidRDefault="00317969" w:rsidP="00DA134D">
      <w:pPr>
        <w:spacing w:line="360" w:lineRule="auto"/>
        <w:rPr>
          <w:sz w:val="24"/>
          <w:szCs w:val="24"/>
        </w:rPr>
      </w:pPr>
    </w:p>
    <w:p w14:paraId="20ABAE0B" w14:textId="77777777" w:rsidR="00317969" w:rsidRDefault="00317969" w:rsidP="00DA134D">
      <w:pPr>
        <w:spacing w:line="360" w:lineRule="auto"/>
        <w:rPr>
          <w:sz w:val="24"/>
          <w:szCs w:val="24"/>
        </w:rPr>
      </w:pPr>
    </w:p>
    <w:p w14:paraId="495CA02A" w14:textId="77777777" w:rsidR="00317969" w:rsidRDefault="00317969" w:rsidP="00DA134D">
      <w:pPr>
        <w:spacing w:line="360" w:lineRule="auto"/>
        <w:rPr>
          <w:sz w:val="24"/>
          <w:szCs w:val="24"/>
        </w:rPr>
      </w:pPr>
    </w:p>
    <w:p w14:paraId="22293B1B" w14:textId="77777777" w:rsidR="00317969" w:rsidRDefault="00317969" w:rsidP="00DA134D">
      <w:pPr>
        <w:spacing w:line="360" w:lineRule="auto"/>
        <w:rPr>
          <w:sz w:val="24"/>
          <w:szCs w:val="24"/>
        </w:rPr>
      </w:pPr>
    </w:p>
    <w:p w14:paraId="34B4C0D9" w14:textId="77777777" w:rsidR="00317969" w:rsidRDefault="00317969" w:rsidP="00DA134D">
      <w:pPr>
        <w:spacing w:line="360" w:lineRule="auto"/>
        <w:rPr>
          <w:sz w:val="24"/>
          <w:szCs w:val="24"/>
        </w:rPr>
      </w:pPr>
    </w:p>
    <w:p w14:paraId="4A4A8DB4" w14:textId="77777777" w:rsidR="00317969" w:rsidRDefault="00317969" w:rsidP="00DA134D">
      <w:pPr>
        <w:spacing w:line="360" w:lineRule="auto"/>
        <w:rPr>
          <w:sz w:val="24"/>
          <w:szCs w:val="24"/>
        </w:rPr>
      </w:pPr>
    </w:p>
    <w:p w14:paraId="74264DB4" w14:textId="77777777" w:rsidR="00317969" w:rsidRDefault="00317969" w:rsidP="00DA134D">
      <w:pPr>
        <w:spacing w:line="360" w:lineRule="auto"/>
        <w:rPr>
          <w:sz w:val="24"/>
          <w:szCs w:val="24"/>
        </w:rPr>
      </w:pPr>
    </w:p>
    <w:p w14:paraId="52FAC96E" w14:textId="77777777" w:rsidR="00317969" w:rsidRDefault="00317969" w:rsidP="00DA134D">
      <w:pPr>
        <w:spacing w:line="360" w:lineRule="auto"/>
        <w:rPr>
          <w:sz w:val="24"/>
          <w:szCs w:val="24"/>
        </w:rPr>
      </w:pPr>
    </w:p>
    <w:p w14:paraId="16DD5832" w14:textId="77777777" w:rsidR="00317969" w:rsidRPr="00317969" w:rsidRDefault="00317969" w:rsidP="00317969">
      <w:pPr>
        <w:spacing w:line="360" w:lineRule="auto"/>
        <w:jc w:val="center"/>
        <w:rPr>
          <w:sz w:val="72"/>
          <w:szCs w:val="72"/>
        </w:rPr>
      </w:pPr>
    </w:p>
    <w:p w14:paraId="33C6101F" w14:textId="77777777" w:rsidR="00317969" w:rsidRPr="00317969" w:rsidRDefault="00317969" w:rsidP="00317969">
      <w:pPr>
        <w:spacing w:line="360" w:lineRule="auto"/>
        <w:jc w:val="center"/>
        <w:rPr>
          <w:sz w:val="72"/>
          <w:szCs w:val="72"/>
        </w:rPr>
      </w:pPr>
      <w:r w:rsidRPr="00317969">
        <w:rPr>
          <w:sz w:val="72"/>
          <w:szCs w:val="72"/>
        </w:rPr>
        <w:t>CHAPTER 2</w:t>
      </w:r>
    </w:p>
    <w:p w14:paraId="773B41F8" w14:textId="5065322E" w:rsidR="00317969" w:rsidRDefault="00317969" w:rsidP="00317969">
      <w:pPr>
        <w:spacing w:line="360" w:lineRule="auto"/>
        <w:jc w:val="center"/>
        <w:rPr>
          <w:sz w:val="72"/>
          <w:szCs w:val="72"/>
        </w:rPr>
      </w:pPr>
      <w:r w:rsidRPr="00317969">
        <w:rPr>
          <w:sz w:val="72"/>
          <w:szCs w:val="72"/>
        </w:rPr>
        <w:t>REVIEW OF LITERATURE</w:t>
      </w:r>
    </w:p>
    <w:p w14:paraId="0AFF3FC6" w14:textId="77777777" w:rsidR="00317969" w:rsidRDefault="00317969" w:rsidP="00317969">
      <w:pPr>
        <w:spacing w:line="360" w:lineRule="auto"/>
        <w:jc w:val="center"/>
        <w:rPr>
          <w:sz w:val="72"/>
          <w:szCs w:val="72"/>
        </w:rPr>
      </w:pPr>
    </w:p>
    <w:p w14:paraId="584CE40A" w14:textId="77777777" w:rsidR="00317969" w:rsidRDefault="00317969" w:rsidP="00317969">
      <w:pPr>
        <w:spacing w:line="360" w:lineRule="auto"/>
        <w:jc w:val="center"/>
        <w:rPr>
          <w:sz w:val="72"/>
          <w:szCs w:val="72"/>
        </w:rPr>
      </w:pPr>
    </w:p>
    <w:p w14:paraId="7123CBEB" w14:textId="77777777" w:rsidR="00317969" w:rsidRDefault="00317969" w:rsidP="00317969">
      <w:pPr>
        <w:spacing w:line="360" w:lineRule="auto"/>
        <w:rPr>
          <w:sz w:val="72"/>
          <w:szCs w:val="72"/>
        </w:rPr>
      </w:pPr>
    </w:p>
    <w:p w14:paraId="313B1F1B" w14:textId="08CB5FC0" w:rsidR="00267F07" w:rsidRDefault="00267F07" w:rsidP="00267F07">
      <w:r w:rsidRPr="00267F07">
        <w:rPr>
          <w:sz w:val="24"/>
          <w:szCs w:val="24"/>
        </w:rPr>
        <w:lastRenderedPageBreak/>
        <w:t xml:space="preserve">     </w:t>
      </w:r>
    </w:p>
    <w:p w14:paraId="1F344E11" w14:textId="6D197BFC" w:rsidR="00E972F3" w:rsidRPr="00267F07" w:rsidRDefault="00267F07"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807094697"/>
          <w:citation/>
        </w:sdtPr>
        <w:sdtContent>
          <w:r>
            <w:fldChar w:fldCharType="begin"/>
          </w:r>
          <w:r>
            <w:instrText xml:space="preserve"> CITATION Ism21 \l 16393 </w:instrText>
          </w:r>
          <w:r>
            <w:fldChar w:fldCharType="separate"/>
          </w:r>
          <w:r>
            <w:rPr>
              <w:noProof/>
            </w:rPr>
            <w:t>(Alhassan, 2021)</w:t>
          </w:r>
          <w:r>
            <w:fldChar w:fldCharType="end"/>
          </w:r>
        </w:sdtContent>
      </w:sdt>
      <w:r w:rsidRPr="00267F07">
        <w:rPr>
          <w:rFonts w:ascii="Times New Roman" w:hAnsi="Times New Roman" w:cs="Times New Roman"/>
          <w:sz w:val="24"/>
          <w:szCs w:val="24"/>
        </w:rPr>
        <w:t xml:space="preserve"> </w:t>
      </w:r>
      <w:r w:rsidR="00317969" w:rsidRPr="00267F07">
        <w:rPr>
          <w:rFonts w:ascii="Times New Roman" w:hAnsi="Times New Roman" w:cs="Times New Roman"/>
          <w:sz w:val="24"/>
          <w:szCs w:val="24"/>
        </w:rPr>
        <w:t>explores the role of forensic accounting in fraud detection and prevention within the Nigerian public sector. The study highlights the significance of forensic accounting techniques, such as data analytics, in combating fraud and enhancing financial integrity. By examining various case studies and practical applications, the review underscores the importance of proactive measures to prevent fraud, including robust internal controls, risk assessments, and compliance frameworks. Alhassan emphasizes the critical role of auditors and forensic accountants in identifying red flags and conducting thorough investigations to uncover fraudulent activities. The review also discusses the challenges faced in fraud detection within the Nigerian context, including resource constraints and the need for capacity building in forensic accounting expertise. Overall, the literature review provides valuable insights into the evolving landscape of fraud detection and prevention strategies, emphasizing the role of forensic accounting as a key component in safeguarding public sector finances and improving accountability and transparency.</w:t>
      </w:r>
    </w:p>
    <w:p w14:paraId="65797C6C" w14:textId="77777777" w:rsidR="00E972F3" w:rsidRPr="00267F07" w:rsidRDefault="00E972F3" w:rsidP="00267F07">
      <w:pPr>
        <w:pStyle w:val="ListParagraph"/>
        <w:spacing w:line="360" w:lineRule="auto"/>
        <w:rPr>
          <w:rFonts w:ascii="Times New Roman" w:hAnsi="Times New Roman" w:cs="Times New Roman"/>
          <w:sz w:val="24"/>
          <w:szCs w:val="24"/>
        </w:rPr>
      </w:pPr>
    </w:p>
    <w:p w14:paraId="57247F98" w14:textId="5C6B8C2D" w:rsidR="00267F07" w:rsidRDefault="00267F07" w:rsidP="00267F07"/>
    <w:p w14:paraId="3A92968F" w14:textId="17F87AE2" w:rsidR="00E972F3" w:rsidRPr="00267F07" w:rsidRDefault="00267F07"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1347905503"/>
          <w:citation/>
        </w:sdtPr>
        <w:sdtContent>
          <w:r>
            <w:fldChar w:fldCharType="begin"/>
          </w:r>
          <w:r>
            <w:instrText xml:space="preserve"> CITATION All05 \l 16393 </w:instrText>
          </w:r>
          <w:r>
            <w:fldChar w:fldCharType="separate"/>
          </w:r>
          <w:r>
            <w:rPr>
              <w:noProof/>
            </w:rPr>
            <w:t>(Alleyne, 2005)</w:t>
          </w:r>
          <w:r>
            <w:fldChar w:fldCharType="end"/>
          </w:r>
        </w:sdtContent>
      </w:sdt>
      <w:r w:rsidRPr="00267F07">
        <w:rPr>
          <w:rFonts w:ascii="Times New Roman" w:hAnsi="Times New Roman" w:cs="Times New Roman"/>
          <w:sz w:val="24"/>
          <w:szCs w:val="24"/>
        </w:rPr>
        <w:t xml:space="preserve"> </w:t>
      </w:r>
      <w:r w:rsidR="00E972F3" w:rsidRPr="00267F07">
        <w:rPr>
          <w:rFonts w:ascii="Times New Roman" w:hAnsi="Times New Roman" w:cs="Times New Roman"/>
          <w:sz w:val="24"/>
          <w:szCs w:val="24"/>
        </w:rPr>
        <w:t>Alleyne's research emphasizes the importance of understanding cultural and contextual factors that influence auditors' effectiveness in detecting fraud. The study discusses the complexity of fraud schemes and the limitations auditors face in uncovering sophisticated fraudulent activities. It also explores the ethical dilemmas auditors encounter when balancing their responsibilities to detect fraud while maintaining professional skepticism and independence.</w:t>
      </w:r>
    </w:p>
    <w:p w14:paraId="2BAB7751" w14:textId="5F140BB9"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underscores the need for ongoing professional development and training for auditors to enhance their fraud detection skills and keep pace with emerging fraud risks. Additionally, Alleyne's study suggests the importance of collaboration between auditors, management, and other stakeholders to foster a strong control environment that deters fraudulent behavior.</w:t>
      </w:r>
    </w:p>
    <w:p w14:paraId="55D7D57D" w14:textId="38A32876" w:rsidR="00E972F3"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Overall, the literature review by Alleyne provides valuable insights into the challenges and opportunities surrounding auditors' responsibilities for fraud detection in Barbados, highlighting the complexities of this critical aspect of audit engagements.</w:t>
      </w:r>
    </w:p>
    <w:p w14:paraId="3F0B4310" w14:textId="6AF14520" w:rsidR="004F30F2" w:rsidRDefault="004F30F2" w:rsidP="004F30F2"/>
    <w:p w14:paraId="6F3C7298" w14:textId="29209A6A" w:rsidR="00E972F3" w:rsidRPr="00267F07" w:rsidRDefault="004F30F2"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815228990"/>
          <w:citation/>
        </w:sdtPr>
        <w:sdtContent>
          <w:r>
            <w:fldChar w:fldCharType="begin"/>
          </w:r>
          <w:r>
            <w:instrText xml:space="preserve"> CITATION Azi21 \l 16393 </w:instrText>
          </w:r>
          <w:r>
            <w:fldChar w:fldCharType="separate"/>
          </w:r>
          <w:r>
            <w:rPr>
              <w:noProof/>
            </w:rPr>
            <w:t>(Aziz, 2021)</w:t>
          </w:r>
          <w:r>
            <w:fldChar w:fldCharType="end"/>
          </w:r>
        </w:sdtContent>
      </w:sdt>
      <w:r w:rsidRPr="00267F07">
        <w:rPr>
          <w:rFonts w:ascii="Times New Roman" w:hAnsi="Times New Roman" w:cs="Times New Roman"/>
          <w:sz w:val="24"/>
          <w:szCs w:val="24"/>
        </w:rPr>
        <w:t xml:space="preserve"> </w:t>
      </w:r>
      <w:r w:rsidR="00E972F3" w:rsidRPr="00267F07">
        <w:rPr>
          <w:rFonts w:ascii="Times New Roman" w:hAnsi="Times New Roman" w:cs="Times New Roman"/>
          <w:sz w:val="24"/>
          <w:szCs w:val="24"/>
        </w:rPr>
        <w:t>examines internal auditors' perceptions of the effectiveness of fraud prevention and detection within the public sector. The literature review explores the challenges faced by internal auditors in detecting and preventing fraud, particularly in governmental organizations. The study highlights the importance of internal controls, governance structures, and organizational culture in mitigating fraud risks.</w:t>
      </w:r>
    </w:p>
    <w:p w14:paraId="49406542" w14:textId="557F4269"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underscores the critical role of internal auditors as frontline defenders against fraud, emphasizing the need for robust fraud prevention strategies and continuous monitoring of internal processes. Aziz's research discusses various factors that impact the efficacy of fraud prevention measures, including resource constraints, inadequate training, and limited access to information.</w:t>
      </w:r>
    </w:p>
    <w:p w14:paraId="3E8877F9" w14:textId="187414C9"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Moreover, the study explores internal auditors' perceptions of their roles and responsibilities in detecting fraud, including the challenges associated with maintaining independence and objectivity while conducting fraud investigations. Aziz's literature review also examines the role of technology and data analytics in enhancing fraud detection capabilities within the public sector.</w:t>
      </w:r>
    </w:p>
    <w:p w14:paraId="46990F2C" w14:textId="146F678C"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Overall, Aziz's literature review provides valuable insights into the perceptions and experiences of internal auditors regarding fraud prevention and detection in the public sector. The study underscores the importance of addressing organizational and resource-related challenges to strengthen fraud prevention efforts and improve accountability and transparency in governmental organizations.</w:t>
      </w:r>
    </w:p>
    <w:p w14:paraId="515330AD" w14:textId="77777777" w:rsidR="00E972F3" w:rsidRPr="00267F07" w:rsidRDefault="00E972F3" w:rsidP="00267F07">
      <w:pPr>
        <w:pStyle w:val="ListParagraph"/>
        <w:spacing w:line="360" w:lineRule="auto"/>
        <w:rPr>
          <w:rFonts w:ascii="Times New Roman" w:hAnsi="Times New Roman" w:cs="Times New Roman"/>
          <w:sz w:val="24"/>
          <w:szCs w:val="24"/>
        </w:rPr>
      </w:pPr>
    </w:p>
    <w:p w14:paraId="77CEFD99" w14:textId="077866DB" w:rsidR="004F30F2" w:rsidRDefault="004F30F2" w:rsidP="004F30F2"/>
    <w:p w14:paraId="3235AA39" w14:textId="7F11D6EE" w:rsidR="00E972F3" w:rsidRPr="00267F07" w:rsidRDefault="004F30F2"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648978393"/>
          <w:citation/>
        </w:sdtPr>
        <w:sdtContent>
          <w:r>
            <w:fldChar w:fldCharType="begin"/>
          </w:r>
          <w:r>
            <w:instrText xml:space="preserve"> CITATION Chu13 \l 16393 </w:instrText>
          </w:r>
          <w:r>
            <w:fldChar w:fldCharType="separate"/>
          </w:r>
          <w:r>
            <w:rPr>
              <w:noProof/>
            </w:rPr>
            <w:t>(Chui, 2013)</w:t>
          </w:r>
          <w:r>
            <w:fldChar w:fldCharType="end"/>
          </w:r>
        </w:sdtContent>
      </w:sdt>
      <w:r w:rsidRPr="00267F07">
        <w:rPr>
          <w:rFonts w:ascii="Times New Roman" w:hAnsi="Times New Roman" w:cs="Times New Roman"/>
          <w:sz w:val="24"/>
          <w:szCs w:val="24"/>
        </w:rPr>
        <w:t xml:space="preserve"> </w:t>
      </w:r>
      <w:r w:rsidR="00E972F3" w:rsidRPr="00267F07">
        <w:rPr>
          <w:rFonts w:ascii="Times New Roman" w:hAnsi="Times New Roman" w:cs="Times New Roman"/>
          <w:sz w:val="24"/>
          <w:szCs w:val="24"/>
        </w:rPr>
        <w:t>examines auditors' responsibilities for fraud detection, questioning whether these responsibilities represent a genuinely new approach or merely a reiteration of existing practices. The literature review explores the historical evolution of auditors' roles in fraud detection and the challenges they face in meeting these expectations.</w:t>
      </w:r>
    </w:p>
    <w:p w14:paraId="7CCE7846" w14:textId="77C44A66"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 xml:space="preserve">The study delves into the complexities of fraud detection within the context of auditing, emphasizing the need for auditors to possess specialized skills in forensic accounting and data analysis. Chui's research highlights the tension between auditors' traditional focus on </w:t>
      </w:r>
      <w:r w:rsidRPr="00267F07">
        <w:rPr>
          <w:rFonts w:ascii="Times New Roman" w:hAnsi="Times New Roman" w:cs="Times New Roman"/>
          <w:sz w:val="24"/>
          <w:szCs w:val="24"/>
        </w:rPr>
        <w:lastRenderedPageBreak/>
        <w:t>financial statement audits and the increasing demand for them to play a more proactive role in fraud prevention and detection.</w:t>
      </w:r>
    </w:p>
    <w:p w14:paraId="622F4DC5" w14:textId="38916C16" w:rsidR="00E972F3" w:rsidRPr="00267F07" w:rsidRDefault="00E972F3"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discusses emerging trends in auditing practices, such as the integration of technology and data analytics, to enhance fraud detection capabilities. Chui examines the ethical dilemmas auditors encounter when balancing their responsibilities to detect fraud while maintaining professional skepticism and independence.</w:t>
      </w:r>
    </w:p>
    <w:p w14:paraId="4EE7705A" w14:textId="4BC77BFF" w:rsidR="00E972F3" w:rsidRPr="00267F07" w:rsidRDefault="00E972F3" w:rsidP="00267F07">
      <w:pPr>
        <w:spacing w:line="360" w:lineRule="auto"/>
        <w:ind w:left="720"/>
        <w:rPr>
          <w:sz w:val="24"/>
          <w:szCs w:val="24"/>
        </w:rPr>
      </w:pPr>
      <w:r w:rsidRPr="00267F07">
        <w:rPr>
          <w:sz w:val="24"/>
          <w:szCs w:val="24"/>
        </w:rPr>
        <w:t>Overall, Chui's literature review challenges the conventional notions of auditors' responsibilities for fraud detection, calling for a reevaluation of audit practices to align with evolving fraud risks and regulatory expectations. The study underscores the importance of continuous professional development and innovation in auditing to address the complexities of fraud detection effectively.</w:t>
      </w:r>
    </w:p>
    <w:p w14:paraId="6F77D75B" w14:textId="77777777" w:rsidR="00A56CD0" w:rsidRPr="00267F07" w:rsidRDefault="00A56CD0" w:rsidP="00267F07">
      <w:pPr>
        <w:spacing w:line="360" w:lineRule="auto"/>
        <w:ind w:left="720"/>
        <w:rPr>
          <w:sz w:val="24"/>
          <w:szCs w:val="24"/>
        </w:rPr>
      </w:pPr>
    </w:p>
    <w:p w14:paraId="0BBD5D13" w14:textId="5600AEA4" w:rsidR="004F30F2" w:rsidRDefault="004F30F2" w:rsidP="004F30F2"/>
    <w:p w14:paraId="64F7E468" w14:textId="5E64797B" w:rsidR="00A56CD0" w:rsidRPr="00267F07" w:rsidRDefault="004F30F2"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1589656579"/>
          <w:citation/>
        </w:sdtPr>
        <w:sdtContent>
          <w:r>
            <w:fldChar w:fldCharType="begin"/>
          </w:r>
          <w:r>
            <w:instrText xml:space="preserve"> CITATION Fin14 \l 16393 </w:instrText>
          </w:r>
          <w:r>
            <w:fldChar w:fldCharType="separate"/>
          </w:r>
          <w:r>
            <w:rPr>
              <w:noProof/>
            </w:rPr>
            <w:t>(Finance, 2014)</w:t>
          </w:r>
          <w:r>
            <w:fldChar w:fldCharType="end"/>
          </w:r>
        </w:sdtContent>
      </w:sdt>
      <w:r w:rsidRPr="00267F07">
        <w:rPr>
          <w:rFonts w:ascii="Times New Roman" w:hAnsi="Times New Roman" w:cs="Times New Roman"/>
          <w:sz w:val="24"/>
          <w:szCs w:val="24"/>
        </w:rPr>
        <w:t xml:space="preserve"> </w:t>
      </w:r>
      <w:r w:rsidR="00A56CD0" w:rsidRPr="00267F07">
        <w:rPr>
          <w:rFonts w:ascii="Times New Roman" w:hAnsi="Times New Roman" w:cs="Times New Roman"/>
          <w:sz w:val="24"/>
          <w:szCs w:val="24"/>
        </w:rPr>
        <w:t>explores the role of internal audit in fraud prevention and detection, focusing on the effectiveness of internal audit functions in identifying and mitigating fraud risks. The literature review highlights the importance of internal audit as a critical component of organizations' governance frameworks, particularly in addressing fraud-related challenges.</w:t>
      </w:r>
    </w:p>
    <w:p w14:paraId="143C2D2D" w14:textId="457E7BBD" w:rsidR="00A56CD0" w:rsidRPr="00267F07" w:rsidRDefault="00A56CD0"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study emphasizes the proactive role of internal audit in preventing fraud through the implementation of robust internal controls, risk assessments, and fraud detection techniques. Finance's research underscores the value of internal audit's independence and objectivity in conducting fraud investigations and providing assurance to management and stakeholders.</w:t>
      </w:r>
    </w:p>
    <w:p w14:paraId="3946BDA2" w14:textId="210C7FC8" w:rsidR="00A56CD0" w:rsidRPr="00267F07" w:rsidRDefault="00A56CD0"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discusses the evolving nature of fraud risks and the need for internal audit functions to adapt by leveraging technology and data analytics tools. Finance examines the key factors that contribute to the success of internal audit in fraud prevention, including leadership support, organizational culture, and continuous professional development.</w:t>
      </w:r>
    </w:p>
    <w:p w14:paraId="54EB3942" w14:textId="330E001F" w:rsidR="00A56CD0" w:rsidRPr="00267F07" w:rsidRDefault="00A56CD0" w:rsidP="00267F07">
      <w:pPr>
        <w:spacing w:line="360" w:lineRule="auto"/>
        <w:ind w:left="720"/>
        <w:rPr>
          <w:sz w:val="24"/>
          <w:szCs w:val="24"/>
        </w:rPr>
      </w:pPr>
      <w:r w:rsidRPr="00267F07">
        <w:rPr>
          <w:sz w:val="24"/>
          <w:szCs w:val="24"/>
        </w:rPr>
        <w:t xml:space="preserve">Overall, Finance's literature review provides insights into the multifaceted role of internal audit in fraud prevention and detection. The study underscores the importance of collaboration between internal audit, management, and other stakeholders to strengthen </w:t>
      </w:r>
      <w:r w:rsidRPr="00267F07">
        <w:rPr>
          <w:sz w:val="24"/>
          <w:szCs w:val="24"/>
        </w:rPr>
        <w:lastRenderedPageBreak/>
        <w:t>controls and enhance transparency and accountability within organizations. By leveraging their expertise and independence, internal audit functions can play a pivotal role in mitigating fraud risks and safeguarding organizational assets.</w:t>
      </w:r>
    </w:p>
    <w:p w14:paraId="30A8DD6F" w14:textId="77777777" w:rsidR="00A56CD0" w:rsidRPr="00267F07" w:rsidRDefault="00A56CD0" w:rsidP="00267F07">
      <w:pPr>
        <w:spacing w:line="360" w:lineRule="auto"/>
        <w:ind w:left="720"/>
        <w:rPr>
          <w:sz w:val="24"/>
          <w:szCs w:val="24"/>
        </w:rPr>
      </w:pPr>
    </w:p>
    <w:p w14:paraId="385F001C" w14:textId="31346CF9" w:rsidR="004F30F2" w:rsidRDefault="004F30F2" w:rsidP="004F30F2"/>
    <w:p w14:paraId="2574D725" w14:textId="0DE04D9C" w:rsidR="00A56CD0" w:rsidRPr="00267F07" w:rsidRDefault="004F30F2" w:rsidP="00267F07">
      <w:pPr>
        <w:pStyle w:val="ListParagraph"/>
        <w:numPr>
          <w:ilvl w:val="1"/>
          <w:numId w:val="2"/>
        </w:numPr>
        <w:tabs>
          <w:tab w:val="clear" w:pos="1440"/>
          <w:tab w:val="num" w:pos="720"/>
        </w:tabs>
        <w:spacing w:line="360" w:lineRule="auto"/>
        <w:ind w:left="720"/>
        <w:rPr>
          <w:rFonts w:ascii="Times New Roman" w:hAnsi="Times New Roman" w:cs="Times New Roman"/>
          <w:sz w:val="24"/>
          <w:szCs w:val="24"/>
        </w:rPr>
      </w:pPr>
      <w:sdt>
        <w:sdtPr>
          <w:id w:val="1294715148"/>
          <w:citation/>
        </w:sdtPr>
        <w:sdtContent>
          <w:r>
            <w:fldChar w:fldCharType="begin"/>
          </w:r>
          <w:r>
            <w:instrText xml:space="preserve"> CITATION Ift22 \l 16393 </w:instrText>
          </w:r>
          <w:r>
            <w:fldChar w:fldCharType="separate"/>
          </w:r>
          <w:r>
            <w:rPr>
              <w:noProof/>
            </w:rPr>
            <w:t>(Iftikar Arif Yuri, 2022)</w:t>
          </w:r>
          <w:r>
            <w:fldChar w:fldCharType="end"/>
          </w:r>
        </w:sdtContent>
      </w:sdt>
      <w:r w:rsidRPr="00267F07">
        <w:rPr>
          <w:rFonts w:ascii="Times New Roman" w:hAnsi="Times New Roman" w:cs="Times New Roman"/>
          <w:sz w:val="24"/>
          <w:szCs w:val="24"/>
        </w:rPr>
        <w:t xml:space="preserve"> </w:t>
      </w:r>
      <w:r w:rsidR="00A56CD0" w:rsidRPr="00267F07">
        <w:rPr>
          <w:rFonts w:ascii="Times New Roman" w:hAnsi="Times New Roman" w:cs="Times New Roman"/>
          <w:sz w:val="24"/>
          <w:szCs w:val="24"/>
        </w:rPr>
        <w:t>emphasizes the significance of creating a culture of integrity and ethical behavior within organizations to deter fraudulent activities. Yuri's research highlights the role of training and education in enhancing fraud awareness among employees and stakeholders, enabling them to recognize and report suspicious activities.</w:t>
      </w:r>
    </w:p>
    <w:p w14:paraId="3F984333" w14:textId="6E9CD19D" w:rsidR="00A56CD0" w:rsidRPr="00267F07" w:rsidRDefault="00A56CD0" w:rsidP="00267F07">
      <w:pPr>
        <w:spacing w:line="360" w:lineRule="auto"/>
        <w:ind w:left="720"/>
        <w:rPr>
          <w:sz w:val="24"/>
          <w:szCs w:val="24"/>
        </w:rPr>
      </w:pPr>
      <w:r w:rsidRPr="00267F07">
        <w:rPr>
          <w:sz w:val="24"/>
          <w:szCs w:val="24"/>
        </w:rPr>
        <w:t>The literature review discusses various fraud detection and prevention methods, including internal controls, segregation of duties, and the use of technology such as data analytics and artificial intelligence. Yuri examines the challenges organizations face in implementing these methods effectively and the importance of continuous monitoring and evaluation to adapt to evolving fraud schemes.</w:t>
      </w:r>
    </w:p>
    <w:p w14:paraId="1A1467CD" w14:textId="4F56D9A3" w:rsidR="00A56CD0" w:rsidRPr="00267F07" w:rsidRDefault="00A56CD0" w:rsidP="00267F07">
      <w:pPr>
        <w:spacing w:line="360" w:lineRule="auto"/>
        <w:ind w:left="720"/>
        <w:rPr>
          <w:sz w:val="24"/>
          <w:szCs w:val="24"/>
        </w:rPr>
      </w:pPr>
      <w:r w:rsidRPr="00267F07">
        <w:rPr>
          <w:sz w:val="24"/>
          <w:szCs w:val="24"/>
        </w:rPr>
        <w:t>Overall, Yuri's literature review provides valuable insights into the landscape of fraud awareness and detection-prevention strategies in Indonesia. The study underscores the need for proactive measures to combat fraud, emphasizing the importance of collaboration between stakeholders, regulatory authorities, and law enforcement agencies. By adopting comprehensive fraud prevention measures and fostering a culture of vigilance and transparency, organizations in Indonesia can mitigate fraud risks and protect their financial integrity.</w:t>
      </w:r>
    </w:p>
    <w:p w14:paraId="18D179BC" w14:textId="77777777" w:rsidR="00A56CD0" w:rsidRDefault="00A56CD0" w:rsidP="00267F07">
      <w:pPr>
        <w:spacing w:line="360" w:lineRule="auto"/>
        <w:ind w:left="720"/>
        <w:rPr>
          <w:sz w:val="24"/>
          <w:szCs w:val="24"/>
        </w:rPr>
      </w:pPr>
    </w:p>
    <w:p w14:paraId="3D502C04" w14:textId="0B640864" w:rsidR="004F30F2" w:rsidRDefault="004F30F2" w:rsidP="004F30F2"/>
    <w:p w14:paraId="169E92BE" w14:textId="395DB268" w:rsidR="00A56CD0" w:rsidRPr="00267F07" w:rsidRDefault="004F30F2" w:rsidP="00267F07">
      <w:pPr>
        <w:pStyle w:val="ListParagraph"/>
        <w:numPr>
          <w:ilvl w:val="1"/>
          <w:numId w:val="2"/>
        </w:numPr>
        <w:tabs>
          <w:tab w:val="clear" w:pos="1440"/>
          <w:tab w:val="num" w:pos="720"/>
        </w:tabs>
        <w:spacing w:after="160" w:line="360" w:lineRule="auto"/>
        <w:ind w:left="720"/>
        <w:rPr>
          <w:rFonts w:ascii="Times New Roman" w:eastAsia="Calibri" w:hAnsi="Times New Roman" w:cs="Times New Roman"/>
          <w:kern w:val="2"/>
          <w:sz w:val="24"/>
          <w:szCs w:val="24"/>
          <w:lang w:val="en-IN"/>
          <w14:ligatures w14:val="standardContextual"/>
        </w:rPr>
      </w:pPr>
      <w:sdt>
        <w:sdtPr>
          <w:id w:val="-1891575998"/>
          <w:citation/>
        </w:sdtPr>
        <w:sdtContent>
          <w:r>
            <w:fldChar w:fldCharType="begin"/>
          </w:r>
          <w:r>
            <w:instrText xml:space="preserve"> CITATION THL08 \l 16393 </w:instrText>
          </w:r>
          <w:r>
            <w:fldChar w:fldCharType="separate"/>
          </w:r>
          <w:r>
            <w:rPr>
              <w:noProof/>
            </w:rPr>
            <w:t>(Lee, 2008)</w:t>
          </w:r>
          <w:r>
            <w:fldChar w:fldCharType="end"/>
          </w:r>
        </w:sdtContent>
      </w:sdt>
      <w:r w:rsidRPr="00267F07">
        <w:rPr>
          <w:rFonts w:ascii="Times New Roman" w:eastAsia="Calibri" w:hAnsi="Times New Roman" w:cs="Times New Roman"/>
          <w:kern w:val="2"/>
          <w:sz w:val="24"/>
          <w:szCs w:val="24"/>
          <w:lang w:val="en-IN"/>
          <w14:ligatures w14:val="standardContextual"/>
        </w:rPr>
        <w:t xml:space="preserve"> </w:t>
      </w:r>
      <w:r w:rsidR="00A56CD0" w:rsidRPr="00267F07">
        <w:rPr>
          <w:rFonts w:ascii="Times New Roman" w:eastAsia="Calibri" w:hAnsi="Times New Roman" w:cs="Times New Roman"/>
          <w:kern w:val="2"/>
          <w:sz w:val="24"/>
          <w:szCs w:val="24"/>
          <w:lang w:val="en-IN"/>
          <w14:ligatures w14:val="standardContextual"/>
        </w:rPr>
        <w:t xml:space="preserve">examines the impact of organizational culture, governance structures, and regulatory frameworks on auditors' effectiveness in detecting fraud. Lee explores the role of technology and data analytics in enhancing auditors' capabilities to detect and </w:t>
      </w:r>
      <w:proofErr w:type="spellStart"/>
      <w:r w:rsidR="00A56CD0" w:rsidRPr="00267F07">
        <w:rPr>
          <w:rFonts w:ascii="Times New Roman" w:eastAsia="Calibri" w:hAnsi="Times New Roman" w:cs="Times New Roman"/>
          <w:kern w:val="2"/>
          <w:sz w:val="24"/>
          <w:szCs w:val="24"/>
          <w:lang w:val="en-IN"/>
          <w14:ligatures w14:val="standardContextual"/>
        </w:rPr>
        <w:t>analyze</w:t>
      </w:r>
      <w:proofErr w:type="spellEnd"/>
      <w:r w:rsidR="00A56CD0" w:rsidRPr="00267F07">
        <w:rPr>
          <w:rFonts w:ascii="Times New Roman" w:eastAsia="Calibri" w:hAnsi="Times New Roman" w:cs="Times New Roman"/>
          <w:kern w:val="2"/>
          <w:sz w:val="24"/>
          <w:szCs w:val="24"/>
          <w:lang w:val="en-IN"/>
          <w14:ligatures w14:val="standardContextual"/>
        </w:rPr>
        <w:t xml:space="preserve"> fraud-related patterns and anomalies.</w:t>
      </w:r>
    </w:p>
    <w:p w14:paraId="57E79E2C" w14:textId="22042A3E" w:rsidR="00A56CD0" w:rsidRPr="00267F07" w:rsidRDefault="00A56CD0" w:rsidP="00267F07">
      <w:pPr>
        <w:widowControl/>
        <w:autoSpaceDE/>
        <w:autoSpaceDN/>
        <w:spacing w:after="160" w:line="360" w:lineRule="auto"/>
        <w:ind w:left="720"/>
        <w:rPr>
          <w:rFonts w:eastAsia="Calibri"/>
          <w:kern w:val="2"/>
          <w:sz w:val="24"/>
          <w:szCs w:val="24"/>
          <w:lang w:val="en-IN"/>
          <w14:ligatures w14:val="standardContextual"/>
        </w:rPr>
      </w:pPr>
      <w:r w:rsidRPr="00267F07">
        <w:rPr>
          <w:rFonts w:eastAsia="Calibri"/>
          <w:kern w:val="2"/>
          <w:sz w:val="24"/>
          <w:szCs w:val="24"/>
          <w:lang w:val="en-IN"/>
          <w14:ligatures w14:val="standardContextual"/>
        </w:rPr>
        <w:t xml:space="preserve">Moreover, the study discusses the challenges auditors face in navigating legal and ethical considerations when uncovering fraud, including confidentiality and reporting obligations. Lee's research underscores the need for continuous professional development </w:t>
      </w:r>
      <w:r w:rsidRPr="00267F07">
        <w:rPr>
          <w:rFonts w:eastAsia="Calibri"/>
          <w:kern w:val="2"/>
          <w:sz w:val="24"/>
          <w:szCs w:val="24"/>
          <w:lang w:val="en-IN"/>
          <w14:ligatures w14:val="standardContextual"/>
        </w:rPr>
        <w:lastRenderedPageBreak/>
        <w:t>and training to equip auditors with the skills and knowledge necessary to address the complexities of fraud detection effectively.</w:t>
      </w:r>
    </w:p>
    <w:p w14:paraId="4AAC63A0" w14:textId="153BDF4F" w:rsidR="00B32024" w:rsidRPr="00267F07" w:rsidRDefault="00A56CD0" w:rsidP="00267F07">
      <w:pPr>
        <w:widowControl/>
        <w:autoSpaceDE/>
        <w:autoSpaceDN/>
        <w:spacing w:after="160" w:line="360" w:lineRule="auto"/>
        <w:ind w:left="720"/>
        <w:rPr>
          <w:rFonts w:eastAsia="Calibri"/>
          <w:kern w:val="2"/>
          <w:sz w:val="24"/>
          <w:szCs w:val="24"/>
          <w:lang w:val="en-IN"/>
          <w14:ligatures w14:val="standardContextual"/>
        </w:rPr>
      </w:pPr>
      <w:r w:rsidRPr="00267F07">
        <w:rPr>
          <w:rFonts w:eastAsia="Calibri"/>
          <w:kern w:val="2"/>
          <w:sz w:val="24"/>
          <w:szCs w:val="24"/>
          <w:lang w:val="en-IN"/>
          <w14:ligatures w14:val="standardContextual"/>
        </w:rPr>
        <w:t>Overall, Lee's literature review provides valuable insights into the multifaceted nature of auditors' responsibilities in fraud detection within the Southern African region. The study highlights the importance of adopting a proactive and rigorous approach to fraud detection while upholding professional standards and ethical principles in auditing practice.</w:t>
      </w:r>
    </w:p>
    <w:p w14:paraId="05797E9E" w14:textId="161318DF" w:rsidR="004F30F2" w:rsidRDefault="004F30F2" w:rsidP="004F30F2"/>
    <w:p w14:paraId="712504E8" w14:textId="24DEC840" w:rsidR="004F30F2" w:rsidRDefault="004F30F2" w:rsidP="004F30F2"/>
    <w:p w14:paraId="3ED9E7D7" w14:textId="10A882CA" w:rsidR="00B32024" w:rsidRPr="00267F07" w:rsidRDefault="004F30F2" w:rsidP="00267F07">
      <w:pPr>
        <w:pStyle w:val="ListParagraph"/>
        <w:numPr>
          <w:ilvl w:val="1"/>
          <w:numId w:val="2"/>
        </w:numPr>
        <w:tabs>
          <w:tab w:val="clear" w:pos="1440"/>
          <w:tab w:val="num" w:pos="720"/>
        </w:tabs>
        <w:spacing w:after="160" w:line="360" w:lineRule="auto"/>
        <w:ind w:left="720"/>
        <w:rPr>
          <w:rFonts w:ascii="Times New Roman" w:hAnsi="Times New Roman" w:cs="Times New Roman"/>
          <w:sz w:val="24"/>
          <w:szCs w:val="24"/>
        </w:rPr>
      </w:pPr>
      <w:sdt>
        <w:sdtPr>
          <w:id w:val="1791628814"/>
          <w:citation/>
        </w:sdtPr>
        <w:sdtContent>
          <w:r>
            <w:fldChar w:fldCharType="begin"/>
          </w:r>
          <w:r>
            <w:instrText xml:space="preserve"> CITATION Ola18 \l 16393 </w:instrText>
          </w:r>
          <w:r>
            <w:fldChar w:fldCharType="separate"/>
          </w:r>
          <w:r>
            <w:rPr>
              <w:noProof/>
            </w:rPr>
            <w:t>(Olatunji, 2018)</w:t>
          </w:r>
          <w:r>
            <w:fldChar w:fldCharType="end"/>
          </w:r>
        </w:sdtContent>
      </w:sdt>
      <w:r w:rsidRPr="00267F07">
        <w:rPr>
          <w:rFonts w:ascii="Times New Roman" w:hAnsi="Times New Roman" w:cs="Times New Roman"/>
          <w:sz w:val="24"/>
          <w:szCs w:val="24"/>
        </w:rPr>
        <w:t xml:space="preserve"> </w:t>
      </w:r>
      <w:r w:rsidR="00B32024" w:rsidRPr="00267F07">
        <w:rPr>
          <w:rFonts w:ascii="Times New Roman" w:hAnsi="Times New Roman" w:cs="Times New Roman"/>
          <w:sz w:val="24"/>
          <w:szCs w:val="24"/>
        </w:rPr>
        <w:t>discusses the regulatory framework governing audit practices in Nigerian DMBs and the expectations placed on auditors by stakeholders, including shareholders, regulators, and the public. Olatunji examines the importance of collaboration between auditors, management, and regulatory bodies in combating fraud and enhancing governance practices.</w:t>
      </w:r>
    </w:p>
    <w:p w14:paraId="3CDA2009" w14:textId="15C56730" w:rsidR="00B32024" w:rsidRPr="00267F07" w:rsidRDefault="00B32024" w:rsidP="00267F07">
      <w:pPr>
        <w:widowControl/>
        <w:autoSpaceDE/>
        <w:autoSpaceDN/>
        <w:spacing w:after="160" w:line="360" w:lineRule="auto"/>
        <w:ind w:left="720"/>
        <w:rPr>
          <w:sz w:val="24"/>
          <w:szCs w:val="24"/>
        </w:rPr>
      </w:pPr>
      <w:r w:rsidRPr="00267F07">
        <w:rPr>
          <w:sz w:val="24"/>
          <w:szCs w:val="24"/>
        </w:rPr>
        <w:t>Moreover, the study explores emerging trends in fraud detection, such as the use of technology and continuous monitoring techniques, to strengthen auditors' capabilities in detecting and preventing fraud within DMBs. Olatunji's research highlights the evolving nature of auditors' roles and the importance of adapting to changing fraud risks and regulatory requirements.</w:t>
      </w:r>
    </w:p>
    <w:p w14:paraId="65AD2A06" w14:textId="74A32A42" w:rsidR="00B32024" w:rsidRPr="00267F07" w:rsidRDefault="00B32024" w:rsidP="00267F07">
      <w:pPr>
        <w:widowControl/>
        <w:autoSpaceDE/>
        <w:autoSpaceDN/>
        <w:spacing w:after="160" w:line="360" w:lineRule="auto"/>
        <w:ind w:left="720"/>
        <w:rPr>
          <w:sz w:val="24"/>
          <w:szCs w:val="24"/>
        </w:rPr>
      </w:pPr>
      <w:r w:rsidRPr="00267F07">
        <w:rPr>
          <w:sz w:val="24"/>
          <w:szCs w:val="24"/>
        </w:rPr>
        <w:t>Overall, Olatunji's literature review provides valuable insights into the challenges and responsibilities of auditors in fraud detection and prevention within Nigerian Deposit Money Banks, underscoring the importance of robust audit practices in maintaining financial stability and trust within the banking sector.</w:t>
      </w:r>
    </w:p>
    <w:p w14:paraId="2FEB3B12" w14:textId="6377953B" w:rsidR="004F30F2" w:rsidRDefault="004F30F2" w:rsidP="004F30F2">
      <w:pPr>
        <w:rPr>
          <w:sz w:val="24"/>
          <w:szCs w:val="24"/>
        </w:rPr>
      </w:pPr>
    </w:p>
    <w:p w14:paraId="31265F93" w14:textId="77777777" w:rsidR="004F30F2" w:rsidRDefault="004F30F2" w:rsidP="004F30F2"/>
    <w:p w14:paraId="569B0C7E" w14:textId="3EC01564" w:rsidR="00B32024" w:rsidRPr="00267F07" w:rsidRDefault="004F30F2" w:rsidP="00267F07">
      <w:pPr>
        <w:pStyle w:val="ListParagraph"/>
        <w:numPr>
          <w:ilvl w:val="0"/>
          <w:numId w:val="2"/>
        </w:numPr>
        <w:tabs>
          <w:tab w:val="clear" w:pos="720"/>
        </w:tabs>
        <w:spacing w:after="160" w:line="360" w:lineRule="auto"/>
        <w:rPr>
          <w:rFonts w:ascii="Times New Roman" w:hAnsi="Times New Roman" w:cs="Times New Roman"/>
          <w:sz w:val="24"/>
          <w:szCs w:val="24"/>
        </w:rPr>
      </w:pPr>
      <w:sdt>
        <w:sdtPr>
          <w:id w:val="-1153066264"/>
          <w:citation/>
        </w:sdtPr>
        <w:sdtContent>
          <w:r>
            <w:fldChar w:fldCharType="begin"/>
          </w:r>
          <w:r>
            <w:instrText xml:space="preserve"> CITATION Oth17 \l 16393 </w:instrText>
          </w:r>
          <w:r>
            <w:fldChar w:fldCharType="separate"/>
          </w:r>
          <w:r>
            <w:rPr>
              <w:noProof/>
            </w:rPr>
            <w:t>(Othman, 2017)</w:t>
          </w:r>
          <w:r>
            <w:fldChar w:fldCharType="end"/>
          </w:r>
        </w:sdtContent>
      </w:sdt>
      <w:r w:rsidRPr="00267F07">
        <w:rPr>
          <w:rFonts w:ascii="Times New Roman" w:hAnsi="Times New Roman" w:cs="Times New Roman"/>
          <w:sz w:val="24"/>
          <w:szCs w:val="24"/>
        </w:rPr>
        <w:t xml:space="preserve"> </w:t>
      </w:r>
      <w:r w:rsidR="00B32024" w:rsidRPr="00267F07">
        <w:rPr>
          <w:rFonts w:ascii="Times New Roman" w:hAnsi="Times New Roman" w:cs="Times New Roman"/>
          <w:sz w:val="24"/>
          <w:szCs w:val="24"/>
        </w:rPr>
        <w:t>emphasizes the importance of proactive approaches to fraud detection, including the implementation of robust internal controls, risk assessments, and whistleblowing mechanisms. Othman's research highlights the role of technology, such as data analytics and forensic accounting tools, in augmenting auditors' capabilities to detect and investigate fraud within the public sector.</w:t>
      </w:r>
    </w:p>
    <w:p w14:paraId="1A896B3B" w14:textId="7BCBC896" w:rsidR="00B32024" w:rsidRPr="00267F07" w:rsidRDefault="00B32024" w:rsidP="00267F07">
      <w:pPr>
        <w:widowControl/>
        <w:autoSpaceDE/>
        <w:autoSpaceDN/>
        <w:spacing w:after="160" w:line="360" w:lineRule="auto"/>
        <w:ind w:left="720"/>
        <w:rPr>
          <w:sz w:val="24"/>
          <w:szCs w:val="24"/>
        </w:rPr>
      </w:pPr>
      <w:r w:rsidRPr="00267F07">
        <w:rPr>
          <w:sz w:val="24"/>
          <w:szCs w:val="24"/>
        </w:rPr>
        <w:lastRenderedPageBreak/>
        <w:t>The literature review discusses the regulatory framework governing fraud prevention in Malaysia and the expectations placed on accountants and internal auditors to adhere to professional standards and ethical guidelines. Othman examines the significance of collaboration between stakeholders, including government agencies, regulatory bodies, and professional associations, in strengthening fraud detection and prevention efforts.</w:t>
      </w:r>
    </w:p>
    <w:p w14:paraId="457C6922" w14:textId="53DB1116" w:rsidR="00B32024" w:rsidRPr="00267F07" w:rsidRDefault="00B32024" w:rsidP="00267F07">
      <w:pPr>
        <w:widowControl/>
        <w:autoSpaceDE/>
        <w:autoSpaceDN/>
        <w:spacing w:after="160" w:line="360" w:lineRule="auto"/>
        <w:ind w:left="720"/>
        <w:rPr>
          <w:sz w:val="24"/>
          <w:szCs w:val="24"/>
        </w:rPr>
      </w:pPr>
      <w:r w:rsidRPr="00267F07">
        <w:rPr>
          <w:sz w:val="24"/>
          <w:szCs w:val="24"/>
        </w:rPr>
        <w:t>Moreover, the study explores the impact of organizational culture and governance structures on fraud risk management within the Malaysian public sector. Othman's research underscores the need for continuous training and capacity-building initiatives to equip accountants and internal auditors with the skills and knowledge necessary to combat evolving fraud risks effectively.</w:t>
      </w:r>
    </w:p>
    <w:p w14:paraId="5A99D2B1" w14:textId="50DA135E" w:rsidR="00B32024" w:rsidRPr="00267F07" w:rsidRDefault="00B32024" w:rsidP="00267F07">
      <w:pPr>
        <w:widowControl/>
        <w:autoSpaceDE/>
        <w:autoSpaceDN/>
        <w:spacing w:after="160" w:line="360" w:lineRule="auto"/>
        <w:ind w:left="720"/>
        <w:rPr>
          <w:sz w:val="24"/>
          <w:szCs w:val="24"/>
        </w:rPr>
      </w:pPr>
      <w:r w:rsidRPr="00267F07">
        <w:rPr>
          <w:sz w:val="24"/>
          <w:szCs w:val="24"/>
        </w:rPr>
        <w:t>Overall, Othman's literature review provides valuable insights into the challenges, strategies, and regulatory considerations surrounding fraud detection and prevention in the Malaysian public sector, highlighting the importance of collaborative efforts and technological advancements in enhancing financial integrity and accountability.</w:t>
      </w:r>
    </w:p>
    <w:p w14:paraId="1C8286BA" w14:textId="0F44B039" w:rsidR="004F30F2" w:rsidRDefault="004F30F2" w:rsidP="004F30F2">
      <w:pPr>
        <w:rPr>
          <w:sz w:val="24"/>
          <w:szCs w:val="24"/>
        </w:rPr>
      </w:pPr>
    </w:p>
    <w:p w14:paraId="1E6FD522" w14:textId="77777777" w:rsidR="004F30F2" w:rsidRDefault="004F30F2" w:rsidP="004F30F2"/>
    <w:p w14:paraId="6780015F" w14:textId="522F7656" w:rsidR="00B32024"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512149509"/>
          <w:citation/>
        </w:sdtPr>
        <w:sdtContent>
          <w:r>
            <w:fldChar w:fldCharType="begin"/>
          </w:r>
          <w:r>
            <w:instrText xml:space="preserve"> CITATION Oyi10 \l 16393 </w:instrText>
          </w:r>
          <w:r>
            <w:fldChar w:fldCharType="separate"/>
          </w:r>
          <w:r>
            <w:rPr>
              <w:noProof/>
            </w:rPr>
            <w:t>(Oyinlola, 2010)</w:t>
          </w:r>
          <w:r>
            <w:fldChar w:fldCharType="end"/>
          </w:r>
        </w:sdtContent>
      </w:sdt>
      <w:r w:rsidRPr="00267F07">
        <w:rPr>
          <w:rFonts w:ascii="Times New Roman" w:hAnsi="Times New Roman" w:cs="Times New Roman"/>
          <w:sz w:val="24"/>
          <w:szCs w:val="24"/>
        </w:rPr>
        <w:t xml:space="preserve"> </w:t>
      </w:r>
      <w:r w:rsidR="00B32024" w:rsidRPr="00267F07">
        <w:rPr>
          <w:rFonts w:ascii="Times New Roman" w:hAnsi="Times New Roman" w:cs="Times New Roman"/>
          <w:sz w:val="24"/>
          <w:szCs w:val="24"/>
        </w:rPr>
        <w:t>discusses the regulatory framework governing audit practices in Nigeria and the expectations placed on auditors to adhere to professional standards and ethical guidelines. Oyinlola examines the significance of collaboration between auditors, management, and regulatory bodies in combating fraud and enhancing governance practices.</w:t>
      </w:r>
    </w:p>
    <w:p w14:paraId="7EC33AB9" w14:textId="6C968AB6" w:rsidR="00B32024" w:rsidRPr="00267F07" w:rsidRDefault="00B32024" w:rsidP="00267F07">
      <w:pPr>
        <w:spacing w:line="360" w:lineRule="auto"/>
        <w:ind w:left="720"/>
        <w:rPr>
          <w:sz w:val="24"/>
          <w:szCs w:val="24"/>
        </w:rPr>
      </w:pPr>
      <w:r w:rsidRPr="00267F07">
        <w:rPr>
          <w:sz w:val="24"/>
          <w:szCs w:val="24"/>
        </w:rPr>
        <w:t>Moreover, the study explores emerging trends in fraud detection, such as the use of technology and continuous monitoring techniques, to strengthen auditors' capabilities in detecting and preventing fraud within Nigerian organizations. Oyinlola's research underscores the evolving nature of auditors' roles and the importance of adapting to changing fraud risks and regulatory requirements.</w:t>
      </w:r>
    </w:p>
    <w:p w14:paraId="0ACB8C4F" w14:textId="22B0C604" w:rsidR="00B32024" w:rsidRPr="00267F07" w:rsidRDefault="00B32024" w:rsidP="00267F07">
      <w:pPr>
        <w:spacing w:line="360" w:lineRule="auto"/>
        <w:ind w:left="720"/>
        <w:rPr>
          <w:sz w:val="24"/>
          <w:szCs w:val="24"/>
        </w:rPr>
      </w:pPr>
      <w:r w:rsidRPr="00267F07">
        <w:rPr>
          <w:sz w:val="24"/>
          <w:szCs w:val="24"/>
        </w:rPr>
        <w:t>Overall, Oyinlola's literature review provides valuable insights into the challenges, strategies, and regulatory considerations surrounding the role of auditors in fraud detection, prevention, and reporting in Nigeria, emphasizing the critical role of auditors in maintaining financial integrity and transparency within organizations.</w:t>
      </w:r>
    </w:p>
    <w:p w14:paraId="4C0D6AFF" w14:textId="77777777" w:rsidR="00B32024" w:rsidRPr="00267F07" w:rsidRDefault="00B32024" w:rsidP="00267F07">
      <w:pPr>
        <w:spacing w:line="360" w:lineRule="auto"/>
        <w:ind w:left="1440"/>
        <w:rPr>
          <w:sz w:val="24"/>
          <w:szCs w:val="24"/>
        </w:rPr>
      </w:pPr>
    </w:p>
    <w:p w14:paraId="231727A7" w14:textId="58B019FA" w:rsidR="004F30F2" w:rsidRDefault="004F30F2" w:rsidP="004F30F2"/>
    <w:p w14:paraId="4EFF43ED" w14:textId="1AABEFCF" w:rsidR="00B32024"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1068875179"/>
          <w:citation/>
        </w:sdtPr>
        <w:sdtContent>
          <w:r>
            <w:fldChar w:fldCharType="begin"/>
          </w:r>
          <w:r>
            <w:instrText xml:space="preserve"> CITATION PhD19 \l 16393 </w:instrText>
          </w:r>
          <w:r>
            <w:fldChar w:fldCharType="separate"/>
          </w:r>
          <w:r>
            <w:rPr>
              <w:noProof/>
            </w:rPr>
            <w:t>(PhD, 2019)</w:t>
          </w:r>
          <w:r>
            <w:fldChar w:fldCharType="end"/>
          </w:r>
        </w:sdtContent>
      </w:sdt>
      <w:r w:rsidRPr="00267F07">
        <w:rPr>
          <w:rFonts w:ascii="Times New Roman" w:hAnsi="Times New Roman" w:cs="Times New Roman"/>
          <w:sz w:val="24"/>
          <w:szCs w:val="24"/>
        </w:rPr>
        <w:t xml:space="preserve"> </w:t>
      </w:r>
      <w:r w:rsidR="00B32024" w:rsidRPr="00267F07">
        <w:rPr>
          <w:rFonts w:ascii="Times New Roman" w:hAnsi="Times New Roman" w:cs="Times New Roman"/>
          <w:sz w:val="24"/>
          <w:szCs w:val="24"/>
        </w:rPr>
        <w:t>emphasizes the critical role of internal auditors as frontline defenders against fraud, highlighting the importance of independence, objectivity, and professional skepticism in their approach. M.M. PhD's research underscores the need for continuous training and development to equip internal auditors with the skills and knowledge necessary to identify fraud risks and conduct thorough investigations.</w:t>
      </w:r>
    </w:p>
    <w:p w14:paraId="23B212FF" w14:textId="75A4C28F" w:rsidR="00B32024" w:rsidRPr="00267F07" w:rsidRDefault="00B32024"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discusses the regulatory framework governing internal audit practices in the banking sector and the expectations placed on auditors to adhere to professional standards and ethical guidelines. M.M. PhD examines the significance of leveraging technology, such as data analytics and forensic tools, to enhance auditors' capabilities in detecting and analyzing fraudulent activities.</w:t>
      </w:r>
    </w:p>
    <w:p w14:paraId="450B2542" w14:textId="018F8773" w:rsidR="00B32024" w:rsidRPr="00267F07" w:rsidRDefault="00B32024"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Moreover, the study explores the importance of collaboration between internal auditors, management, and regulatory authorities in strengthening fraud prevention measures and promoting transparency and accountability within banking institutions. M.M. PhD's research provides valuable insights into the evolving role of internal auditors in fraud detection and prevention within the banking industry, highlighting the importance of proactive measures and continuous improvement in combating financial fraud.</w:t>
      </w:r>
    </w:p>
    <w:p w14:paraId="743A16F2" w14:textId="7ACDFEC4" w:rsidR="004F30F2" w:rsidRDefault="004F30F2" w:rsidP="004F30F2"/>
    <w:p w14:paraId="73D84C2E" w14:textId="77777777" w:rsidR="004F30F2" w:rsidRDefault="004F30F2" w:rsidP="004F30F2"/>
    <w:p w14:paraId="07D93988" w14:textId="403B180E" w:rsidR="00B32024"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667173307"/>
          <w:citation/>
        </w:sdtPr>
        <w:sdtContent>
          <w:r>
            <w:fldChar w:fldCharType="begin"/>
          </w:r>
          <w:r>
            <w:instrText xml:space="preserve"> CITATION Res19 \l 16393 </w:instrText>
          </w:r>
          <w:r>
            <w:fldChar w:fldCharType="separate"/>
          </w:r>
          <w:r>
            <w:rPr>
              <w:noProof/>
            </w:rPr>
            <w:t>(Research, 2019)</w:t>
          </w:r>
          <w:r>
            <w:fldChar w:fldCharType="end"/>
          </w:r>
        </w:sdtContent>
      </w:sdt>
      <w:r w:rsidRPr="00267F07">
        <w:rPr>
          <w:rFonts w:ascii="Times New Roman" w:hAnsi="Times New Roman" w:cs="Times New Roman"/>
          <w:sz w:val="24"/>
          <w:szCs w:val="24"/>
        </w:rPr>
        <w:t xml:space="preserve"> </w:t>
      </w:r>
      <w:r w:rsidR="00B32024" w:rsidRPr="00267F07">
        <w:rPr>
          <w:rFonts w:ascii="Times New Roman" w:hAnsi="Times New Roman" w:cs="Times New Roman"/>
          <w:sz w:val="24"/>
          <w:szCs w:val="24"/>
        </w:rPr>
        <w:t>emphasizes the importance of implementing robust internal controls, risk assessments, and governance frameworks to mitigate fraud risks within public sector organizations. Research underscores the role of technology, data analytics, and forensic accounting techniques in augmenting fraud detection capabilities and strengthening audit processes.</w:t>
      </w:r>
    </w:p>
    <w:p w14:paraId="6ED93441" w14:textId="0A3F3070" w:rsidR="00B32024" w:rsidRPr="00267F07" w:rsidRDefault="00B32024"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discusses the regulatory landscape governing fraud prevention in the Indian public sector and the expectations placed on organizations to adopt proactive measures and transparency initiatives. Research examines the significance of capacity-building and training programs to equip professionals with the skills and knowledge necessary to combat fraud effectively.</w:t>
      </w:r>
    </w:p>
    <w:p w14:paraId="0A636356" w14:textId="1DB690E2" w:rsidR="00B32024" w:rsidRPr="00267F07" w:rsidRDefault="00B32024"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 xml:space="preserve">Moreover, the study explores emerging trends in fraud detection, such as the use of artificial intelligence and machine learning, to analyze large datasets and identify patterns </w:t>
      </w:r>
      <w:r w:rsidRPr="00267F07">
        <w:rPr>
          <w:rFonts w:ascii="Times New Roman" w:hAnsi="Times New Roman" w:cs="Times New Roman"/>
          <w:sz w:val="24"/>
          <w:szCs w:val="24"/>
        </w:rPr>
        <w:lastRenderedPageBreak/>
        <w:t>indicative of fraudulent activities. Research's analysis provides valuable insights into the evolving strategies and best practices for fraud detection and prevention in the Indian public sector, emphasizing the importance of collaboration, technology adoption, and regulatory compliance in safeguarding financial integrity and accountability</w:t>
      </w:r>
    </w:p>
    <w:p w14:paraId="45435F14" w14:textId="77777777" w:rsidR="00B32024" w:rsidRPr="00267F07" w:rsidRDefault="00B32024" w:rsidP="00267F07">
      <w:pPr>
        <w:pStyle w:val="ListParagraph"/>
        <w:spacing w:line="360" w:lineRule="auto"/>
        <w:rPr>
          <w:rFonts w:ascii="Times New Roman" w:hAnsi="Times New Roman" w:cs="Times New Roman"/>
          <w:sz w:val="24"/>
          <w:szCs w:val="24"/>
        </w:rPr>
      </w:pPr>
    </w:p>
    <w:p w14:paraId="40EDEB25" w14:textId="3A2709E6" w:rsidR="004F30F2" w:rsidRDefault="004F30F2" w:rsidP="004F30F2">
      <w:pPr>
        <w:pStyle w:val="ListParagraph"/>
      </w:pPr>
    </w:p>
    <w:p w14:paraId="2D67FD07" w14:textId="60FE2895" w:rsidR="004F30F2" w:rsidRDefault="004F30F2" w:rsidP="004F30F2">
      <w:pPr>
        <w:pStyle w:val="ListParagraph"/>
      </w:pPr>
    </w:p>
    <w:p w14:paraId="447AD7CA" w14:textId="367CBF91" w:rsidR="00267F07"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1495062905"/>
          <w:citation/>
        </w:sdtPr>
        <w:sdtContent>
          <w:r>
            <w:fldChar w:fldCharType="begin"/>
          </w:r>
          <w:r>
            <w:instrText xml:space="preserve"> CITATION Sal15 \l 16393 </w:instrText>
          </w:r>
          <w:r>
            <w:fldChar w:fldCharType="separate"/>
          </w:r>
          <w:r>
            <w:rPr>
              <w:noProof/>
            </w:rPr>
            <w:t>(Salleh, 2015)</w:t>
          </w:r>
          <w:r>
            <w:fldChar w:fldCharType="end"/>
          </w:r>
        </w:sdtContent>
      </w:sdt>
      <w:r w:rsidRPr="00267F07">
        <w:rPr>
          <w:rFonts w:ascii="Times New Roman" w:hAnsi="Times New Roman" w:cs="Times New Roman"/>
          <w:sz w:val="24"/>
          <w:szCs w:val="24"/>
        </w:rPr>
        <w:t xml:space="preserve"> </w:t>
      </w:r>
      <w:r w:rsidR="00267F07" w:rsidRPr="00267F07">
        <w:rPr>
          <w:rFonts w:ascii="Times New Roman" w:hAnsi="Times New Roman" w:cs="Times New Roman"/>
          <w:sz w:val="24"/>
          <w:szCs w:val="24"/>
        </w:rPr>
        <w:t>Salleh examines the regulatory framework governing fraud prevention and detection in public organizations and the expectations placed on stakeholders to uphold transparency and accountability.</w:t>
      </w:r>
    </w:p>
    <w:p w14:paraId="53798AEB" w14:textId="12BC1C9B" w:rsidR="00267F07" w:rsidRDefault="00267F07" w:rsidP="004F30F2">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Moreover, the study explores the use of technology and data analytics tools to enhance fraud detection capabilities and identify anomalies indicative of fraudulent activities. Salleh's analysis provides valuable insights into the evolving landscape of fraud prevention in the public sector, emphasizing the importance of proactive measures, collaboration between stakeholders, and continuous improvement in combating financial misconduct and safeguarding public resources. Overall, Salleh's literature review contributes to the body of knowledge on fraud prevention strategies tailored for the unique challenges faced by public sector organizations.</w:t>
      </w:r>
    </w:p>
    <w:p w14:paraId="47BB3A92" w14:textId="77777777" w:rsidR="004F30F2" w:rsidRPr="004F30F2" w:rsidRDefault="004F30F2" w:rsidP="004F30F2">
      <w:pPr>
        <w:pStyle w:val="ListParagraph"/>
        <w:spacing w:line="360" w:lineRule="auto"/>
        <w:rPr>
          <w:rFonts w:ascii="Times New Roman" w:hAnsi="Times New Roman" w:cs="Times New Roman"/>
          <w:sz w:val="24"/>
          <w:szCs w:val="24"/>
        </w:rPr>
      </w:pPr>
    </w:p>
    <w:p w14:paraId="483438C7" w14:textId="580ECD6F" w:rsidR="004F30F2" w:rsidRDefault="004F30F2" w:rsidP="004F30F2"/>
    <w:p w14:paraId="4E2C1CEE" w14:textId="1056ED46" w:rsidR="00267F07"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1928838710"/>
          <w:citation/>
        </w:sdtPr>
        <w:sdtContent>
          <w:r>
            <w:fldChar w:fldCharType="begin"/>
          </w:r>
          <w:r>
            <w:instrText xml:space="preserve"> CITATION Sul19 \l 16393 </w:instrText>
          </w:r>
          <w:r>
            <w:fldChar w:fldCharType="separate"/>
          </w:r>
          <w:r>
            <w:rPr>
              <w:noProof/>
            </w:rPr>
            <w:t xml:space="preserve"> (Sule, 2019)</w:t>
          </w:r>
          <w:r>
            <w:fldChar w:fldCharType="end"/>
          </w:r>
        </w:sdtContent>
      </w:sdt>
      <w:r w:rsidRPr="00267F07">
        <w:rPr>
          <w:rFonts w:ascii="Times New Roman" w:hAnsi="Times New Roman" w:cs="Times New Roman"/>
          <w:sz w:val="24"/>
          <w:szCs w:val="24"/>
        </w:rPr>
        <w:t xml:space="preserve"> </w:t>
      </w:r>
      <w:r w:rsidR="00267F07" w:rsidRPr="00267F07">
        <w:rPr>
          <w:rFonts w:ascii="Times New Roman" w:hAnsi="Times New Roman" w:cs="Times New Roman"/>
          <w:sz w:val="24"/>
          <w:szCs w:val="24"/>
        </w:rPr>
        <w:t>emphasizes the importance of understanding users' perceptions and expectations regarding auditors' responsibilities in fraud prevention and detection. Sule's research highlights the complexities auditors face in fulfilling these responsibilities while maintaining independence and objectivity.</w:t>
      </w:r>
    </w:p>
    <w:p w14:paraId="0D5EBE17" w14:textId="77777777" w:rsidR="00267F07" w:rsidRPr="00267F07" w:rsidRDefault="00267F07" w:rsidP="00267F07">
      <w:pPr>
        <w:pStyle w:val="ListParagraph"/>
        <w:spacing w:line="360" w:lineRule="auto"/>
        <w:rPr>
          <w:rFonts w:ascii="Times New Roman" w:hAnsi="Times New Roman" w:cs="Times New Roman"/>
          <w:sz w:val="24"/>
          <w:szCs w:val="24"/>
        </w:rPr>
      </w:pPr>
      <w:r w:rsidRPr="00267F07">
        <w:rPr>
          <w:rFonts w:ascii="Times New Roman" w:hAnsi="Times New Roman" w:cs="Times New Roman"/>
          <w:sz w:val="24"/>
          <w:szCs w:val="24"/>
        </w:rPr>
        <w:t>The literature review discusses the factors contributing to the audit expectation gap, including misaligned perceptions between auditors and stakeholders regarding the scope and effectiveness of audit procedures in detecting and preventing fraud. Sule examines the role of regulatory bodies and professional standards in addressing these gaps and enhancing audit quality.</w:t>
      </w:r>
    </w:p>
    <w:p w14:paraId="7434C40A" w14:textId="67470355" w:rsidR="00267F07" w:rsidRPr="00267F07" w:rsidRDefault="00267F07" w:rsidP="00267F07">
      <w:pPr>
        <w:spacing w:line="360" w:lineRule="auto"/>
        <w:ind w:left="720"/>
        <w:rPr>
          <w:sz w:val="24"/>
          <w:szCs w:val="24"/>
        </w:rPr>
      </w:pPr>
      <w:r w:rsidRPr="00267F07">
        <w:rPr>
          <w:sz w:val="24"/>
          <w:szCs w:val="24"/>
        </w:rPr>
        <w:t xml:space="preserve">Moreover, he study explores the impact of organizational culture, governance structures, and ethical considerations on auditors' effectiveness in fraud detection and prevention. </w:t>
      </w:r>
      <w:r w:rsidRPr="00267F07">
        <w:rPr>
          <w:sz w:val="24"/>
          <w:szCs w:val="24"/>
        </w:rPr>
        <w:lastRenderedPageBreak/>
        <w:t>Sule's analysis provides insights into stakeholders' perspectives on the evolving role of auditors in combating financial misconduct and promoting transparency and accountability within Asian economies.</w:t>
      </w:r>
    </w:p>
    <w:p w14:paraId="7502F50D" w14:textId="2D90B4C2" w:rsidR="004F30F2" w:rsidRDefault="004F30F2" w:rsidP="004F30F2">
      <w:pPr>
        <w:rPr>
          <w:sz w:val="24"/>
          <w:szCs w:val="24"/>
        </w:rPr>
      </w:pPr>
    </w:p>
    <w:p w14:paraId="201884F0" w14:textId="77777777" w:rsidR="004F30F2" w:rsidRDefault="004F30F2" w:rsidP="004F30F2"/>
    <w:p w14:paraId="2B94114D" w14:textId="5D5569B8" w:rsidR="00267F07" w:rsidRPr="00267F07" w:rsidRDefault="004F30F2" w:rsidP="00267F07">
      <w:pPr>
        <w:pStyle w:val="ListParagraph"/>
        <w:numPr>
          <w:ilvl w:val="0"/>
          <w:numId w:val="2"/>
        </w:numPr>
        <w:spacing w:line="360" w:lineRule="auto"/>
        <w:rPr>
          <w:rFonts w:ascii="Times New Roman" w:hAnsi="Times New Roman" w:cs="Times New Roman"/>
          <w:sz w:val="24"/>
          <w:szCs w:val="24"/>
        </w:rPr>
      </w:pPr>
      <w:sdt>
        <w:sdtPr>
          <w:id w:val="-1736932625"/>
          <w:citation/>
        </w:sdtPr>
        <w:sdtContent>
          <w:r>
            <w:fldChar w:fldCharType="begin"/>
          </w:r>
          <w:r>
            <w:instrText xml:space="preserve"> CITATION TAM18 \l 16393 </w:instrText>
          </w:r>
          <w:r>
            <w:fldChar w:fldCharType="separate"/>
          </w:r>
          <w:r>
            <w:rPr>
              <w:noProof/>
            </w:rPr>
            <w:t>(TAMAȘ, 2018)</w:t>
          </w:r>
          <w:r>
            <w:fldChar w:fldCharType="end"/>
          </w:r>
        </w:sdtContent>
      </w:sdt>
      <w:r w:rsidRPr="00267F07">
        <w:rPr>
          <w:rFonts w:ascii="Times New Roman" w:hAnsi="Times New Roman" w:cs="Times New Roman"/>
          <w:sz w:val="24"/>
          <w:szCs w:val="24"/>
        </w:rPr>
        <w:t xml:space="preserve"> </w:t>
      </w:r>
      <w:r w:rsidR="00267F07" w:rsidRPr="00267F07">
        <w:rPr>
          <w:rFonts w:ascii="Times New Roman" w:hAnsi="Times New Roman" w:cs="Times New Roman"/>
          <w:sz w:val="24"/>
          <w:szCs w:val="24"/>
        </w:rPr>
        <w:t xml:space="preserve">highlights the proactive approach of internal auditors in assessing fraud risks through comprehensive risk assessments and the implementation of internal controls. </w:t>
      </w:r>
      <w:proofErr w:type="spellStart"/>
      <w:r w:rsidR="00267F07" w:rsidRPr="00267F07">
        <w:rPr>
          <w:rFonts w:ascii="Times New Roman" w:hAnsi="Times New Roman" w:cs="Times New Roman"/>
          <w:sz w:val="24"/>
          <w:szCs w:val="24"/>
        </w:rPr>
        <w:t>Tamaș</w:t>
      </w:r>
      <w:proofErr w:type="spellEnd"/>
      <w:r w:rsidR="00267F07" w:rsidRPr="00267F07">
        <w:rPr>
          <w:rFonts w:ascii="Times New Roman" w:hAnsi="Times New Roman" w:cs="Times New Roman"/>
          <w:sz w:val="24"/>
          <w:szCs w:val="24"/>
        </w:rPr>
        <w:t xml:space="preserve"> underscores the importance of independence and objectivity in internal audit activities to effectively detect and report fraudulent activities.</w:t>
      </w:r>
    </w:p>
    <w:p w14:paraId="48F2A873" w14:textId="003B615C" w:rsidR="00267F07" w:rsidRPr="00267F07" w:rsidRDefault="00267F07" w:rsidP="00267F07">
      <w:pPr>
        <w:spacing w:line="360" w:lineRule="auto"/>
        <w:ind w:left="720"/>
        <w:rPr>
          <w:sz w:val="24"/>
          <w:szCs w:val="24"/>
        </w:rPr>
      </w:pPr>
      <w:r w:rsidRPr="00267F07">
        <w:rPr>
          <w:sz w:val="24"/>
          <w:szCs w:val="24"/>
        </w:rPr>
        <w:t xml:space="preserve">The literature review discusses the use of technology and data analytics tools by internal auditors to enhance fraud detection capabilities and identify irregular patterns indicative of fraudulent activities. </w:t>
      </w:r>
      <w:proofErr w:type="spellStart"/>
      <w:r w:rsidRPr="00267F07">
        <w:rPr>
          <w:sz w:val="24"/>
          <w:szCs w:val="24"/>
        </w:rPr>
        <w:t>Tamaș</w:t>
      </w:r>
      <w:proofErr w:type="spellEnd"/>
      <w:r w:rsidRPr="00267F07">
        <w:rPr>
          <w:sz w:val="24"/>
          <w:szCs w:val="24"/>
        </w:rPr>
        <w:t xml:space="preserve"> examines the challenges faced by private companies in implementing effective fraud prevention measures and the strategies employed to overcome these challenges.</w:t>
      </w:r>
    </w:p>
    <w:p w14:paraId="083ED4BB" w14:textId="20351E25" w:rsidR="00267F07" w:rsidRPr="00267F07" w:rsidRDefault="00267F07" w:rsidP="00267F07">
      <w:pPr>
        <w:spacing w:line="360" w:lineRule="auto"/>
        <w:ind w:left="720"/>
        <w:rPr>
          <w:sz w:val="24"/>
          <w:szCs w:val="24"/>
        </w:rPr>
      </w:pPr>
      <w:r w:rsidRPr="00267F07">
        <w:rPr>
          <w:sz w:val="24"/>
          <w:szCs w:val="24"/>
        </w:rPr>
        <w:t xml:space="preserve">Moreover, the study explores the regulatory landscape governing internal audit practices in private companies and the expectations placed on internal auditors to uphold professional standards and ethical guidelines. </w:t>
      </w:r>
      <w:proofErr w:type="spellStart"/>
      <w:r w:rsidRPr="00267F07">
        <w:rPr>
          <w:sz w:val="24"/>
          <w:szCs w:val="24"/>
        </w:rPr>
        <w:t>Tamaș</w:t>
      </w:r>
      <w:proofErr w:type="spellEnd"/>
      <w:r w:rsidRPr="00267F07">
        <w:rPr>
          <w:sz w:val="24"/>
          <w:szCs w:val="24"/>
        </w:rPr>
        <w:t>' analysis provides insights into the evolving role of internal audit functions in combating financial misconduct and promoting transparency within private sector organizations.</w:t>
      </w:r>
    </w:p>
    <w:p w14:paraId="4BEB9730" w14:textId="77777777" w:rsidR="00E972F3" w:rsidRDefault="00E972F3" w:rsidP="00A56CD0">
      <w:pPr>
        <w:spacing w:line="360" w:lineRule="auto"/>
        <w:ind w:left="1800"/>
      </w:pPr>
    </w:p>
    <w:p w14:paraId="049BB41F" w14:textId="77777777" w:rsidR="00E972F3" w:rsidRPr="00E972F3" w:rsidRDefault="00E972F3" w:rsidP="00E972F3">
      <w:pPr>
        <w:pStyle w:val="ListParagraph"/>
        <w:ind w:left="1440"/>
        <w:rPr>
          <w:sz w:val="24"/>
          <w:szCs w:val="24"/>
        </w:rPr>
      </w:pPr>
    </w:p>
    <w:sectPr w:rsidR="00E972F3" w:rsidRPr="00E97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F54B9"/>
    <w:multiLevelType w:val="hybridMultilevel"/>
    <w:tmpl w:val="D710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10AE0"/>
    <w:multiLevelType w:val="multilevel"/>
    <w:tmpl w:val="EFD0C4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28D1981"/>
    <w:multiLevelType w:val="hybridMultilevel"/>
    <w:tmpl w:val="9CB8DB58"/>
    <w:lvl w:ilvl="0" w:tplc="1FA6900A">
      <w:start w:val="1"/>
      <w:numFmt w:val="decimal"/>
      <w:lvlText w:val="%1."/>
      <w:lvlJc w:val="left"/>
      <w:pPr>
        <w:tabs>
          <w:tab w:val="num" w:pos="720"/>
        </w:tabs>
        <w:ind w:left="720" w:hanging="360"/>
      </w:pPr>
    </w:lvl>
    <w:lvl w:ilvl="1" w:tplc="6D0242E0">
      <w:start w:val="1"/>
      <w:numFmt w:val="decimal"/>
      <w:lvlText w:val="%2."/>
      <w:lvlJc w:val="left"/>
      <w:pPr>
        <w:tabs>
          <w:tab w:val="num" w:pos="1440"/>
        </w:tabs>
        <w:ind w:left="1440" w:hanging="360"/>
      </w:pPr>
      <w:rPr>
        <w:rFonts w:ascii="Times New Roman" w:eastAsia="Times New Roman" w:hAnsi="Times New Roman" w:cs="Times New Roman"/>
      </w:rPr>
    </w:lvl>
    <w:lvl w:ilvl="2" w:tplc="7A207F68">
      <w:start w:val="1"/>
      <w:numFmt w:val="decimal"/>
      <w:lvlText w:val="%3."/>
      <w:lvlJc w:val="left"/>
      <w:pPr>
        <w:tabs>
          <w:tab w:val="num" w:pos="2160"/>
        </w:tabs>
        <w:ind w:left="2160" w:hanging="360"/>
      </w:pPr>
    </w:lvl>
    <w:lvl w:ilvl="3" w:tplc="3F4007D0">
      <w:start w:val="1"/>
      <w:numFmt w:val="decimal"/>
      <w:lvlText w:val="%4."/>
      <w:lvlJc w:val="left"/>
      <w:pPr>
        <w:tabs>
          <w:tab w:val="num" w:pos="2880"/>
        </w:tabs>
        <w:ind w:left="2880" w:hanging="360"/>
      </w:pPr>
    </w:lvl>
    <w:lvl w:ilvl="4" w:tplc="2C74D07A">
      <w:start w:val="1"/>
      <w:numFmt w:val="decimal"/>
      <w:lvlText w:val="%5."/>
      <w:lvlJc w:val="left"/>
      <w:pPr>
        <w:tabs>
          <w:tab w:val="num" w:pos="3600"/>
        </w:tabs>
        <w:ind w:left="3600" w:hanging="360"/>
      </w:pPr>
    </w:lvl>
    <w:lvl w:ilvl="5" w:tplc="9522BEBC">
      <w:start w:val="1"/>
      <w:numFmt w:val="decimal"/>
      <w:lvlText w:val="%6."/>
      <w:lvlJc w:val="left"/>
      <w:pPr>
        <w:tabs>
          <w:tab w:val="num" w:pos="4320"/>
        </w:tabs>
        <w:ind w:left="4320" w:hanging="360"/>
      </w:pPr>
    </w:lvl>
    <w:lvl w:ilvl="6" w:tplc="DADCC0DE">
      <w:start w:val="1"/>
      <w:numFmt w:val="decimal"/>
      <w:lvlText w:val="%7."/>
      <w:lvlJc w:val="left"/>
      <w:pPr>
        <w:tabs>
          <w:tab w:val="num" w:pos="5040"/>
        </w:tabs>
        <w:ind w:left="5040" w:hanging="360"/>
      </w:pPr>
    </w:lvl>
    <w:lvl w:ilvl="7" w:tplc="B78E31A2">
      <w:start w:val="1"/>
      <w:numFmt w:val="decimal"/>
      <w:lvlText w:val="%8."/>
      <w:lvlJc w:val="left"/>
      <w:pPr>
        <w:tabs>
          <w:tab w:val="num" w:pos="5760"/>
        </w:tabs>
        <w:ind w:left="5760" w:hanging="360"/>
      </w:pPr>
    </w:lvl>
    <w:lvl w:ilvl="8" w:tplc="9B0228DE">
      <w:start w:val="1"/>
      <w:numFmt w:val="decimal"/>
      <w:lvlText w:val="%9."/>
      <w:lvlJc w:val="left"/>
      <w:pPr>
        <w:tabs>
          <w:tab w:val="num" w:pos="6480"/>
        </w:tabs>
        <w:ind w:left="6480" w:hanging="360"/>
      </w:pPr>
    </w:lvl>
  </w:abstractNum>
  <w:abstractNum w:abstractNumId="3" w15:restartNumberingAfterBreak="0">
    <w:nsid w:val="6F0906E8"/>
    <w:multiLevelType w:val="hybridMultilevel"/>
    <w:tmpl w:val="FF9EFEC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857AB"/>
    <w:multiLevelType w:val="hybridMultilevel"/>
    <w:tmpl w:val="15ACEF84"/>
    <w:lvl w:ilvl="0" w:tplc="3C8654B8">
      <w:start w:val="1"/>
      <w:numFmt w:val="lowerLetter"/>
      <w:lvlText w:val="%1)"/>
      <w:lvlJc w:val="left"/>
      <w:pPr>
        <w:tabs>
          <w:tab w:val="num" w:pos="720"/>
        </w:tabs>
        <w:ind w:left="720" w:hanging="360"/>
      </w:pPr>
    </w:lvl>
    <w:lvl w:ilvl="1" w:tplc="80F85364">
      <w:start w:val="976"/>
      <w:numFmt w:val="bullet"/>
      <w:lvlText w:val=""/>
      <w:lvlJc w:val="left"/>
      <w:pPr>
        <w:tabs>
          <w:tab w:val="num" w:pos="1440"/>
        </w:tabs>
        <w:ind w:left="1440" w:hanging="360"/>
      </w:pPr>
      <w:rPr>
        <w:rFonts w:ascii="Wingdings 2" w:hAnsi="Wingdings 2" w:hint="default"/>
      </w:rPr>
    </w:lvl>
    <w:lvl w:ilvl="2" w:tplc="A5A681F0">
      <w:start w:val="1"/>
      <w:numFmt w:val="lowerLetter"/>
      <w:lvlText w:val="%3)"/>
      <w:lvlJc w:val="left"/>
      <w:pPr>
        <w:tabs>
          <w:tab w:val="num" w:pos="2160"/>
        </w:tabs>
        <w:ind w:left="2160" w:hanging="360"/>
      </w:pPr>
    </w:lvl>
    <w:lvl w:ilvl="3" w:tplc="6420BBDC">
      <w:start w:val="1"/>
      <w:numFmt w:val="lowerLetter"/>
      <w:lvlText w:val="%4)"/>
      <w:lvlJc w:val="left"/>
      <w:pPr>
        <w:tabs>
          <w:tab w:val="num" w:pos="2880"/>
        </w:tabs>
        <w:ind w:left="2880" w:hanging="360"/>
      </w:pPr>
    </w:lvl>
    <w:lvl w:ilvl="4" w:tplc="67720360">
      <w:start w:val="1"/>
      <w:numFmt w:val="lowerLetter"/>
      <w:lvlText w:val="%5)"/>
      <w:lvlJc w:val="left"/>
      <w:pPr>
        <w:tabs>
          <w:tab w:val="num" w:pos="3600"/>
        </w:tabs>
        <w:ind w:left="3600" w:hanging="360"/>
      </w:pPr>
    </w:lvl>
    <w:lvl w:ilvl="5" w:tplc="E3F0325E">
      <w:start w:val="1"/>
      <w:numFmt w:val="lowerLetter"/>
      <w:lvlText w:val="%6)"/>
      <w:lvlJc w:val="left"/>
      <w:pPr>
        <w:tabs>
          <w:tab w:val="num" w:pos="4320"/>
        </w:tabs>
        <w:ind w:left="4320" w:hanging="360"/>
      </w:pPr>
    </w:lvl>
    <w:lvl w:ilvl="6" w:tplc="855A49C6">
      <w:start w:val="1"/>
      <w:numFmt w:val="lowerLetter"/>
      <w:lvlText w:val="%7)"/>
      <w:lvlJc w:val="left"/>
      <w:pPr>
        <w:tabs>
          <w:tab w:val="num" w:pos="5040"/>
        </w:tabs>
        <w:ind w:left="5040" w:hanging="360"/>
      </w:pPr>
    </w:lvl>
    <w:lvl w:ilvl="7" w:tplc="88C222D0">
      <w:start w:val="1"/>
      <w:numFmt w:val="lowerLetter"/>
      <w:lvlText w:val="%8)"/>
      <w:lvlJc w:val="left"/>
      <w:pPr>
        <w:tabs>
          <w:tab w:val="num" w:pos="5760"/>
        </w:tabs>
        <w:ind w:left="5760" w:hanging="360"/>
      </w:pPr>
    </w:lvl>
    <w:lvl w:ilvl="8" w:tplc="DBFAAF8E">
      <w:start w:val="1"/>
      <w:numFmt w:val="lowerLetter"/>
      <w:lvlText w:val="%9)"/>
      <w:lvlJc w:val="left"/>
      <w:pPr>
        <w:tabs>
          <w:tab w:val="num" w:pos="6480"/>
        </w:tabs>
        <w:ind w:left="6480" w:hanging="360"/>
      </w:pPr>
    </w:lvl>
  </w:abstractNum>
  <w:num w:numId="1" w16cid:durableId="1721437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198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06848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1410886">
    <w:abstractNumId w:val="0"/>
  </w:num>
  <w:num w:numId="5" w16cid:durableId="1107195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06"/>
    <w:rsid w:val="00034AEF"/>
    <w:rsid w:val="001112E2"/>
    <w:rsid w:val="001D2E38"/>
    <w:rsid w:val="00267F07"/>
    <w:rsid w:val="00290F4A"/>
    <w:rsid w:val="00317969"/>
    <w:rsid w:val="00352EC6"/>
    <w:rsid w:val="004F30F2"/>
    <w:rsid w:val="00647363"/>
    <w:rsid w:val="00676DA4"/>
    <w:rsid w:val="007F2006"/>
    <w:rsid w:val="008615BA"/>
    <w:rsid w:val="00A56CD0"/>
    <w:rsid w:val="00B32024"/>
    <w:rsid w:val="00DA134D"/>
    <w:rsid w:val="00E972F3"/>
    <w:rsid w:val="00FD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9D52"/>
  <w15:chartTrackingRefBased/>
  <w15:docId w15:val="{7A083F59-B4C4-4CB9-9279-73331E4E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0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4A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7F2006"/>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006"/>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7F2006"/>
    <w:rPr>
      <w:sz w:val="24"/>
      <w:szCs w:val="24"/>
    </w:rPr>
  </w:style>
  <w:style w:type="character" w:customStyle="1" w:styleId="BodyTextChar">
    <w:name w:val="Body Text Char"/>
    <w:basedOn w:val="DefaultParagraphFont"/>
    <w:link w:val="BodyText"/>
    <w:uiPriority w:val="1"/>
    <w:rsid w:val="007F200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7F2006"/>
    <w:pPr>
      <w:ind w:left="107"/>
    </w:pPr>
  </w:style>
  <w:style w:type="paragraph" w:customStyle="1" w:styleId="TableContents">
    <w:name w:val="Table Contents"/>
    <w:basedOn w:val="Normal"/>
    <w:rsid w:val="00034AEF"/>
    <w:pPr>
      <w:suppressAutoHyphens/>
      <w:autoSpaceDE/>
      <w:autoSpaceDN/>
    </w:pPr>
    <w:rPr>
      <w:rFonts w:ascii="Liberation Serif" w:eastAsia="Droid Sans Fallback" w:hAnsi="Liberation Serif" w:cs="FreeSans"/>
      <w:color w:val="00000A"/>
      <w:sz w:val="24"/>
      <w:szCs w:val="24"/>
      <w:lang w:val="en-IN" w:eastAsia="zh-CN" w:bidi="hi-IN"/>
    </w:rPr>
  </w:style>
  <w:style w:type="character" w:customStyle="1" w:styleId="Heading1Char">
    <w:name w:val="Heading 1 Char"/>
    <w:basedOn w:val="DefaultParagraphFont"/>
    <w:link w:val="Heading1"/>
    <w:uiPriority w:val="9"/>
    <w:rsid w:val="00034AEF"/>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FD30B3"/>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89">
      <w:bodyDiv w:val="1"/>
      <w:marLeft w:val="0"/>
      <w:marRight w:val="0"/>
      <w:marTop w:val="0"/>
      <w:marBottom w:val="0"/>
      <w:divBdr>
        <w:top w:val="none" w:sz="0" w:space="0" w:color="auto"/>
        <w:left w:val="none" w:sz="0" w:space="0" w:color="auto"/>
        <w:bottom w:val="none" w:sz="0" w:space="0" w:color="auto"/>
        <w:right w:val="none" w:sz="0" w:space="0" w:color="auto"/>
      </w:divBdr>
    </w:div>
    <w:div w:id="44254852">
      <w:bodyDiv w:val="1"/>
      <w:marLeft w:val="0"/>
      <w:marRight w:val="0"/>
      <w:marTop w:val="0"/>
      <w:marBottom w:val="0"/>
      <w:divBdr>
        <w:top w:val="none" w:sz="0" w:space="0" w:color="auto"/>
        <w:left w:val="none" w:sz="0" w:space="0" w:color="auto"/>
        <w:bottom w:val="none" w:sz="0" w:space="0" w:color="auto"/>
        <w:right w:val="none" w:sz="0" w:space="0" w:color="auto"/>
      </w:divBdr>
    </w:div>
    <w:div w:id="56560262">
      <w:bodyDiv w:val="1"/>
      <w:marLeft w:val="0"/>
      <w:marRight w:val="0"/>
      <w:marTop w:val="0"/>
      <w:marBottom w:val="0"/>
      <w:divBdr>
        <w:top w:val="none" w:sz="0" w:space="0" w:color="auto"/>
        <w:left w:val="none" w:sz="0" w:space="0" w:color="auto"/>
        <w:bottom w:val="none" w:sz="0" w:space="0" w:color="auto"/>
        <w:right w:val="none" w:sz="0" w:space="0" w:color="auto"/>
      </w:divBdr>
    </w:div>
    <w:div w:id="93093046">
      <w:bodyDiv w:val="1"/>
      <w:marLeft w:val="0"/>
      <w:marRight w:val="0"/>
      <w:marTop w:val="0"/>
      <w:marBottom w:val="0"/>
      <w:divBdr>
        <w:top w:val="none" w:sz="0" w:space="0" w:color="auto"/>
        <w:left w:val="none" w:sz="0" w:space="0" w:color="auto"/>
        <w:bottom w:val="none" w:sz="0" w:space="0" w:color="auto"/>
        <w:right w:val="none" w:sz="0" w:space="0" w:color="auto"/>
      </w:divBdr>
    </w:div>
    <w:div w:id="259878610">
      <w:bodyDiv w:val="1"/>
      <w:marLeft w:val="0"/>
      <w:marRight w:val="0"/>
      <w:marTop w:val="0"/>
      <w:marBottom w:val="0"/>
      <w:divBdr>
        <w:top w:val="none" w:sz="0" w:space="0" w:color="auto"/>
        <w:left w:val="none" w:sz="0" w:space="0" w:color="auto"/>
        <w:bottom w:val="none" w:sz="0" w:space="0" w:color="auto"/>
        <w:right w:val="none" w:sz="0" w:space="0" w:color="auto"/>
      </w:divBdr>
    </w:div>
    <w:div w:id="270161314">
      <w:bodyDiv w:val="1"/>
      <w:marLeft w:val="0"/>
      <w:marRight w:val="0"/>
      <w:marTop w:val="0"/>
      <w:marBottom w:val="0"/>
      <w:divBdr>
        <w:top w:val="none" w:sz="0" w:space="0" w:color="auto"/>
        <w:left w:val="none" w:sz="0" w:space="0" w:color="auto"/>
        <w:bottom w:val="none" w:sz="0" w:space="0" w:color="auto"/>
        <w:right w:val="none" w:sz="0" w:space="0" w:color="auto"/>
      </w:divBdr>
    </w:div>
    <w:div w:id="286863789">
      <w:bodyDiv w:val="1"/>
      <w:marLeft w:val="0"/>
      <w:marRight w:val="0"/>
      <w:marTop w:val="0"/>
      <w:marBottom w:val="0"/>
      <w:divBdr>
        <w:top w:val="none" w:sz="0" w:space="0" w:color="auto"/>
        <w:left w:val="none" w:sz="0" w:space="0" w:color="auto"/>
        <w:bottom w:val="none" w:sz="0" w:space="0" w:color="auto"/>
        <w:right w:val="none" w:sz="0" w:space="0" w:color="auto"/>
      </w:divBdr>
    </w:div>
    <w:div w:id="305820086">
      <w:bodyDiv w:val="1"/>
      <w:marLeft w:val="0"/>
      <w:marRight w:val="0"/>
      <w:marTop w:val="0"/>
      <w:marBottom w:val="0"/>
      <w:divBdr>
        <w:top w:val="none" w:sz="0" w:space="0" w:color="auto"/>
        <w:left w:val="none" w:sz="0" w:space="0" w:color="auto"/>
        <w:bottom w:val="none" w:sz="0" w:space="0" w:color="auto"/>
        <w:right w:val="none" w:sz="0" w:space="0" w:color="auto"/>
      </w:divBdr>
    </w:div>
    <w:div w:id="311561256">
      <w:bodyDiv w:val="1"/>
      <w:marLeft w:val="0"/>
      <w:marRight w:val="0"/>
      <w:marTop w:val="0"/>
      <w:marBottom w:val="0"/>
      <w:divBdr>
        <w:top w:val="none" w:sz="0" w:space="0" w:color="auto"/>
        <w:left w:val="none" w:sz="0" w:space="0" w:color="auto"/>
        <w:bottom w:val="none" w:sz="0" w:space="0" w:color="auto"/>
        <w:right w:val="none" w:sz="0" w:space="0" w:color="auto"/>
      </w:divBdr>
    </w:div>
    <w:div w:id="315650585">
      <w:bodyDiv w:val="1"/>
      <w:marLeft w:val="0"/>
      <w:marRight w:val="0"/>
      <w:marTop w:val="0"/>
      <w:marBottom w:val="0"/>
      <w:divBdr>
        <w:top w:val="none" w:sz="0" w:space="0" w:color="auto"/>
        <w:left w:val="none" w:sz="0" w:space="0" w:color="auto"/>
        <w:bottom w:val="none" w:sz="0" w:space="0" w:color="auto"/>
        <w:right w:val="none" w:sz="0" w:space="0" w:color="auto"/>
      </w:divBdr>
    </w:div>
    <w:div w:id="376971774">
      <w:bodyDiv w:val="1"/>
      <w:marLeft w:val="0"/>
      <w:marRight w:val="0"/>
      <w:marTop w:val="0"/>
      <w:marBottom w:val="0"/>
      <w:divBdr>
        <w:top w:val="none" w:sz="0" w:space="0" w:color="auto"/>
        <w:left w:val="none" w:sz="0" w:space="0" w:color="auto"/>
        <w:bottom w:val="none" w:sz="0" w:space="0" w:color="auto"/>
        <w:right w:val="none" w:sz="0" w:space="0" w:color="auto"/>
      </w:divBdr>
    </w:div>
    <w:div w:id="385760437">
      <w:bodyDiv w:val="1"/>
      <w:marLeft w:val="0"/>
      <w:marRight w:val="0"/>
      <w:marTop w:val="0"/>
      <w:marBottom w:val="0"/>
      <w:divBdr>
        <w:top w:val="none" w:sz="0" w:space="0" w:color="auto"/>
        <w:left w:val="none" w:sz="0" w:space="0" w:color="auto"/>
        <w:bottom w:val="none" w:sz="0" w:space="0" w:color="auto"/>
        <w:right w:val="none" w:sz="0" w:space="0" w:color="auto"/>
      </w:divBdr>
    </w:div>
    <w:div w:id="414669056">
      <w:bodyDiv w:val="1"/>
      <w:marLeft w:val="0"/>
      <w:marRight w:val="0"/>
      <w:marTop w:val="0"/>
      <w:marBottom w:val="0"/>
      <w:divBdr>
        <w:top w:val="none" w:sz="0" w:space="0" w:color="auto"/>
        <w:left w:val="none" w:sz="0" w:space="0" w:color="auto"/>
        <w:bottom w:val="none" w:sz="0" w:space="0" w:color="auto"/>
        <w:right w:val="none" w:sz="0" w:space="0" w:color="auto"/>
      </w:divBdr>
    </w:div>
    <w:div w:id="439302144">
      <w:bodyDiv w:val="1"/>
      <w:marLeft w:val="0"/>
      <w:marRight w:val="0"/>
      <w:marTop w:val="0"/>
      <w:marBottom w:val="0"/>
      <w:divBdr>
        <w:top w:val="none" w:sz="0" w:space="0" w:color="auto"/>
        <w:left w:val="none" w:sz="0" w:space="0" w:color="auto"/>
        <w:bottom w:val="none" w:sz="0" w:space="0" w:color="auto"/>
        <w:right w:val="none" w:sz="0" w:space="0" w:color="auto"/>
      </w:divBdr>
    </w:div>
    <w:div w:id="455947011">
      <w:bodyDiv w:val="1"/>
      <w:marLeft w:val="0"/>
      <w:marRight w:val="0"/>
      <w:marTop w:val="0"/>
      <w:marBottom w:val="0"/>
      <w:divBdr>
        <w:top w:val="none" w:sz="0" w:space="0" w:color="auto"/>
        <w:left w:val="none" w:sz="0" w:space="0" w:color="auto"/>
        <w:bottom w:val="none" w:sz="0" w:space="0" w:color="auto"/>
        <w:right w:val="none" w:sz="0" w:space="0" w:color="auto"/>
      </w:divBdr>
    </w:div>
    <w:div w:id="459038710">
      <w:bodyDiv w:val="1"/>
      <w:marLeft w:val="0"/>
      <w:marRight w:val="0"/>
      <w:marTop w:val="0"/>
      <w:marBottom w:val="0"/>
      <w:divBdr>
        <w:top w:val="none" w:sz="0" w:space="0" w:color="auto"/>
        <w:left w:val="none" w:sz="0" w:space="0" w:color="auto"/>
        <w:bottom w:val="none" w:sz="0" w:space="0" w:color="auto"/>
        <w:right w:val="none" w:sz="0" w:space="0" w:color="auto"/>
      </w:divBdr>
    </w:div>
    <w:div w:id="461271004">
      <w:bodyDiv w:val="1"/>
      <w:marLeft w:val="0"/>
      <w:marRight w:val="0"/>
      <w:marTop w:val="0"/>
      <w:marBottom w:val="0"/>
      <w:divBdr>
        <w:top w:val="none" w:sz="0" w:space="0" w:color="auto"/>
        <w:left w:val="none" w:sz="0" w:space="0" w:color="auto"/>
        <w:bottom w:val="none" w:sz="0" w:space="0" w:color="auto"/>
        <w:right w:val="none" w:sz="0" w:space="0" w:color="auto"/>
      </w:divBdr>
    </w:div>
    <w:div w:id="465318370">
      <w:bodyDiv w:val="1"/>
      <w:marLeft w:val="0"/>
      <w:marRight w:val="0"/>
      <w:marTop w:val="0"/>
      <w:marBottom w:val="0"/>
      <w:divBdr>
        <w:top w:val="none" w:sz="0" w:space="0" w:color="auto"/>
        <w:left w:val="none" w:sz="0" w:space="0" w:color="auto"/>
        <w:bottom w:val="none" w:sz="0" w:space="0" w:color="auto"/>
        <w:right w:val="none" w:sz="0" w:space="0" w:color="auto"/>
      </w:divBdr>
    </w:div>
    <w:div w:id="486480789">
      <w:bodyDiv w:val="1"/>
      <w:marLeft w:val="0"/>
      <w:marRight w:val="0"/>
      <w:marTop w:val="0"/>
      <w:marBottom w:val="0"/>
      <w:divBdr>
        <w:top w:val="none" w:sz="0" w:space="0" w:color="auto"/>
        <w:left w:val="none" w:sz="0" w:space="0" w:color="auto"/>
        <w:bottom w:val="none" w:sz="0" w:space="0" w:color="auto"/>
        <w:right w:val="none" w:sz="0" w:space="0" w:color="auto"/>
      </w:divBdr>
    </w:div>
    <w:div w:id="553544657">
      <w:bodyDiv w:val="1"/>
      <w:marLeft w:val="0"/>
      <w:marRight w:val="0"/>
      <w:marTop w:val="0"/>
      <w:marBottom w:val="0"/>
      <w:divBdr>
        <w:top w:val="none" w:sz="0" w:space="0" w:color="auto"/>
        <w:left w:val="none" w:sz="0" w:space="0" w:color="auto"/>
        <w:bottom w:val="none" w:sz="0" w:space="0" w:color="auto"/>
        <w:right w:val="none" w:sz="0" w:space="0" w:color="auto"/>
      </w:divBdr>
      <w:divsChild>
        <w:div w:id="981695102">
          <w:marLeft w:val="0"/>
          <w:marRight w:val="0"/>
          <w:marTop w:val="0"/>
          <w:marBottom w:val="0"/>
          <w:divBdr>
            <w:top w:val="single" w:sz="2" w:space="0" w:color="E3E3E3"/>
            <w:left w:val="single" w:sz="2" w:space="0" w:color="E3E3E3"/>
            <w:bottom w:val="single" w:sz="2" w:space="0" w:color="E3E3E3"/>
            <w:right w:val="single" w:sz="2" w:space="0" w:color="E3E3E3"/>
          </w:divBdr>
          <w:divsChild>
            <w:div w:id="1193300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8571133">
          <w:marLeft w:val="0"/>
          <w:marRight w:val="0"/>
          <w:marTop w:val="0"/>
          <w:marBottom w:val="0"/>
          <w:divBdr>
            <w:top w:val="single" w:sz="2" w:space="0" w:color="E3E3E3"/>
            <w:left w:val="single" w:sz="2" w:space="0" w:color="E3E3E3"/>
            <w:bottom w:val="single" w:sz="2" w:space="0" w:color="E3E3E3"/>
            <w:right w:val="single" w:sz="2" w:space="0" w:color="E3E3E3"/>
          </w:divBdr>
          <w:divsChild>
            <w:div w:id="18637875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68153410">
      <w:bodyDiv w:val="1"/>
      <w:marLeft w:val="0"/>
      <w:marRight w:val="0"/>
      <w:marTop w:val="0"/>
      <w:marBottom w:val="0"/>
      <w:divBdr>
        <w:top w:val="none" w:sz="0" w:space="0" w:color="auto"/>
        <w:left w:val="none" w:sz="0" w:space="0" w:color="auto"/>
        <w:bottom w:val="none" w:sz="0" w:space="0" w:color="auto"/>
        <w:right w:val="none" w:sz="0" w:space="0" w:color="auto"/>
      </w:divBdr>
    </w:div>
    <w:div w:id="593435423">
      <w:bodyDiv w:val="1"/>
      <w:marLeft w:val="0"/>
      <w:marRight w:val="0"/>
      <w:marTop w:val="0"/>
      <w:marBottom w:val="0"/>
      <w:divBdr>
        <w:top w:val="none" w:sz="0" w:space="0" w:color="auto"/>
        <w:left w:val="none" w:sz="0" w:space="0" w:color="auto"/>
        <w:bottom w:val="none" w:sz="0" w:space="0" w:color="auto"/>
        <w:right w:val="none" w:sz="0" w:space="0" w:color="auto"/>
      </w:divBdr>
    </w:div>
    <w:div w:id="618218706">
      <w:bodyDiv w:val="1"/>
      <w:marLeft w:val="0"/>
      <w:marRight w:val="0"/>
      <w:marTop w:val="0"/>
      <w:marBottom w:val="0"/>
      <w:divBdr>
        <w:top w:val="none" w:sz="0" w:space="0" w:color="auto"/>
        <w:left w:val="none" w:sz="0" w:space="0" w:color="auto"/>
        <w:bottom w:val="none" w:sz="0" w:space="0" w:color="auto"/>
        <w:right w:val="none" w:sz="0" w:space="0" w:color="auto"/>
      </w:divBdr>
    </w:div>
    <w:div w:id="618730991">
      <w:bodyDiv w:val="1"/>
      <w:marLeft w:val="0"/>
      <w:marRight w:val="0"/>
      <w:marTop w:val="0"/>
      <w:marBottom w:val="0"/>
      <w:divBdr>
        <w:top w:val="none" w:sz="0" w:space="0" w:color="auto"/>
        <w:left w:val="none" w:sz="0" w:space="0" w:color="auto"/>
        <w:bottom w:val="none" w:sz="0" w:space="0" w:color="auto"/>
        <w:right w:val="none" w:sz="0" w:space="0" w:color="auto"/>
      </w:divBdr>
    </w:div>
    <w:div w:id="624000039">
      <w:bodyDiv w:val="1"/>
      <w:marLeft w:val="0"/>
      <w:marRight w:val="0"/>
      <w:marTop w:val="0"/>
      <w:marBottom w:val="0"/>
      <w:divBdr>
        <w:top w:val="none" w:sz="0" w:space="0" w:color="auto"/>
        <w:left w:val="none" w:sz="0" w:space="0" w:color="auto"/>
        <w:bottom w:val="none" w:sz="0" w:space="0" w:color="auto"/>
        <w:right w:val="none" w:sz="0" w:space="0" w:color="auto"/>
      </w:divBdr>
    </w:div>
    <w:div w:id="696927735">
      <w:bodyDiv w:val="1"/>
      <w:marLeft w:val="0"/>
      <w:marRight w:val="0"/>
      <w:marTop w:val="0"/>
      <w:marBottom w:val="0"/>
      <w:divBdr>
        <w:top w:val="none" w:sz="0" w:space="0" w:color="auto"/>
        <w:left w:val="none" w:sz="0" w:space="0" w:color="auto"/>
        <w:bottom w:val="none" w:sz="0" w:space="0" w:color="auto"/>
        <w:right w:val="none" w:sz="0" w:space="0" w:color="auto"/>
      </w:divBdr>
    </w:div>
    <w:div w:id="801651922">
      <w:bodyDiv w:val="1"/>
      <w:marLeft w:val="0"/>
      <w:marRight w:val="0"/>
      <w:marTop w:val="0"/>
      <w:marBottom w:val="0"/>
      <w:divBdr>
        <w:top w:val="none" w:sz="0" w:space="0" w:color="auto"/>
        <w:left w:val="none" w:sz="0" w:space="0" w:color="auto"/>
        <w:bottom w:val="none" w:sz="0" w:space="0" w:color="auto"/>
        <w:right w:val="none" w:sz="0" w:space="0" w:color="auto"/>
      </w:divBdr>
    </w:div>
    <w:div w:id="937912163">
      <w:bodyDiv w:val="1"/>
      <w:marLeft w:val="0"/>
      <w:marRight w:val="0"/>
      <w:marTop w:val="0"/>
      <w:marBottom w:val="0"/>
      <w:divBdr>
        <w:top w:val="none" w:sz="0" w:space="0" w:color="auto"/>
        <w:left w:val="none" w:sz="0" w:space="0" w:color="auto"/>
        <w:bottom w:val="none" w:sz="0" w:space="0" w:color="auto"/>
        <w:right w:val="none" w:sz="0" w:space="0" w:color="auto"/>
      </w:divBdr>
    </w:div>
    <w:div w:id="958806076">
      <w:bodyDiv w:val="1"/>
      <w:marLeft w:val="0"/>
      <w:marRight w:val="0"/>
      <w:marTop w:val="0"/>
      <w:marBottom w:val="0"/>
      <w:divBdr>
        <w:top w:val="none" w:sz="0" w:space="0" w:color="auto"/>
        <w:left w:val="none" w:sz="0" w:space="0" w:color="auto"/>
        <w:bottom w:val="none" w:sz="0" w:space="0" w:color="auto"/>
        <w:right w:val="none" w:sz="0" w:space="0" w:color="auto"/>
      </w:divBdr>
    </w:div>
    <w:div w:id="1040518380">
      <w:bodyDiv w:val="1"/>
      <w:marLeft w:val="0"/>
      <w:marRight w:val="0"/>
      <w:marTop w:val="0"/>
      <w:marBottom w:val="0"/>
      <w:divBdr>
        <w:top w:val="none" w:sz="0" w:space="0" w:color="auto"/>
        <w:left w:val="none" w:sz="0" w:space="0" w:color="auto"/>
        <w:bottom w:val="none" w:sz="0" w:space="0" w:color="auto"/>
        <w:right w:val="none" w:sz="0" w:space="0" w:color="auto"/>
      </w:divBdr>
    </w:div>
    <w:div w:id="1054086491">
      <w:bodyDiv w:val="1"/>
      <w:marLeft w:val="0"/>
      <w:marRight w:val="0"/>
      <w:marTop w:val="0"/>
      <w:marBottom w:val="0"/>
      <w:divBdr>
        <w:top w:val="none" w:sz="0" w:space="0" w:color="auto"/>
        <w:left w:val="none" w:sz="0" w:space="0" w:color="auto"/>
        <w:bottom w:val="none" w:sz="0" w:space="0" w:color="auto"/>
        <w:right w:val="none" w:sz="0" w:space="0" w:color="auto"/>
      </w:divBdr>
    </w:div>
    <w:div w:id="1099762283">
      <w:bodyDiv w:val="1"/>
      <w:marLeft w:val="0"/>
      <w:marRight w:val="0"/>
      <w:marTop w:val="0"/>
      <w:marBottom w:val="0"/>
      <w:divBdr>
        <w:top w:val="none" w:sz="0" w:space="0" w:color="auto"/>
        <w:left w:val="none" w:sz="0" w:space="0" w:color="auto"/>
        <w:bottom w:val="none" w:sz="0" w:space="0" w:color="auto"/>
        <w:right w:val="none" w:sz="0" w:space="0" w:color="auto"/>
      </w:divBdr>
    </w:div>
    <w:div w:id="1130170067">
      <w:bodyDiv w:val="1"/>
      <w:marLeft w:val="0"/>
      <w:marRight w:val="0"/>
      <w:marTop w:val="0"/>
      <w:marBottom w:val="0"/>
      <w:divBdr>
        <w:top w:val="none" w:sz="0" w:space="0" w:color="auto"/>
        <w:left w:val="none" w:sz="0" w:space="0" w:color="auto"/>
        <w:bottom w:val="none" w:sz="0" w:space="0" w:color="auto"/>
        <w:right w:val="none" w:sz="0" w:space="0" w:color="auto"/>
      </w:divBdr>
    </w:div>
    <w:div w:id="1158807638">
      <w:bodyDiv w:val="1"/>
      <w:marLeft w:val="0"/>
      <w:marRight w:val="0"/>
      <w:marTop w:val="0"/>
      <w:marBottom w:val="0"/>
      <w:divBdr>
        <w:top w:val="none" w:sz="0" w:space="0" w:color="auto"/>
        <w:left w:val="none" w:sz="0" w:space="0" w:color="auto"/>
        <w:bottom w:val="none" w:sz="0" w:space="0" w:color="auto"/>
        <w:right w:val="none" w:sz="0" w:space="0" w:color="auto"/>
      </w:divBdr>
    </w:div>
    <w:div w:id="1190145432">
      <w:bodyDiv w:val="1"/>
      <w:marLeft w:val="0"/>
      <w:marRight w:val="0"/>
      <w:marTop w:val="0"/>
      <w:marBottom w:val="0"/>
      <w:divBdr>
        <w:top w:val="none" w:sz="0" w:space="0" w:color="auto"/>
        <w:left w:val="none" w:sz="0" w:space="0" w:color="auto"/>
        <w:bottom w:val="none" w:sz="0" w:space="0" w:color="auto"/>
        <w:right w:val="none" w:sz="0" w:space="0" w:color="auto"/>
      </w:divBdr>
    </w:div>
    <w:div w:id="1244145172">
      <w:bodyDiv w:val="1"/>
      <w:marLeft w:val="0"/>
      <w:marRight w:val="0"/>
      <w:marTop w:val="0"/>
      <w:marBottom w:val="0"/>
      <w:divBdr>
        <w:top w:val="none" w:sz="0" w:space="0" w:color="auto"/>
        <w:left w:val="none" w:sz="0" w:space="0" w:color="auto"/>
        <w:bottom w:val="none" w:sz="0" w:space="0" w:color="auto"/>
        <w:right w:val="none" w:sz="0" w:space="0" w:color="auto"/>
      </w:divBdr>
    </w:div>
    <w:div w:id="1245258992">
      <w:bodyDiv w:val="1"/>
      <w:marLeft w:val="0"/>
      <w:marRight w:val="0"/>
      <w:marTop w:val="0"/>
      <w:marBottom w:val="0"/>
      <w:divBdr>
        <w:top w:val="none" w:sz="0" w:space="0" w:color="auto"/>
        <w:left w:val="none" w:sz="0" w:space="0" w:color="auto"/>
        <w:bottom w:val="none" w:sz="0" w:space="0" w:color="auto"/>
        <w:right w:val="none" w:sz="0" w:space="0" w:color="auto"/>
      </w:divBdr>
    </w:div>
    <w:div w:id="1265382080">
      <w:bodyDiv w:val="1"/>
      <w:marLeft w:val="0"/>
      <w:marRight w:val="0"/>
      <w:marTop w:val="0"/>
      <w:marBottom w:val="0"/>
      <w:divBdr>
        <w:top w:val="none" w:sz="0" w:space="0" w:color="auto"/>
        <w:left w:val="none" w:sz="0" w:space="0" w:color="auto"/>
        <w:bottom w:val="none" w:sz="0" w:space="0" w:color="auto"/>
        <w:right w:val="none" w:sz="0" w:space="0" w:color="auto"/>
      </w:divBdr>
    </w:div>
    <w:div w:id="1354528537">
      <w:bodyDiv w:val="1"/>
      <w:marLeft w:val="0"/>
      <w:marRight w:val="0"/>
      <w:marTop w:val="0"/>
      <w:marBottom w:val="0"/>
      <w:divBdr>
        <w:top w:val="none" w:sz="0" w:space="0" w:color="auto"/>
        <w:left w:val="none" w:sz="0" w:space="0" w:color="auto"/>
        <w:bottom w:val="none" w:sz="0" w:space="0" w:color="auto"/>
        <w:right w:val="none" w:sz="0" w:space="0" w:color="auto"/>
      </w:divBdr>
    </w:div>
    <w:div w:id="1437365095">
      <w:bodyDiv w:val="1"/>
      <w:marLeft w:val="0"/>
      <w:marRight w:val="0"/>
      <w:marTop w:val="0"/>
      <w:marBottom w:val="0"/>
      <w:divBdr>
        <w:top w:val="none" w:sz="0" w:space="0" w:color="auto"/>
        <w:left w:val="none" w:sz="0" w:space="0" w:color="auto"/>
        <w:bottom w:val="none" w:sz="0" w:space="0" w:color="auto"/>
        <w:right w:val="none" w:sz="0" w:space="0" w:color="auto"/>
      </w:divBdr>
    </w:div>
    <w:div w:id="1709528686">
      <w:bodyDiv w:val="1"/>
      <w:marLeft w:val="0"/>
      <w:marRight w:val="0"/>
      <w:marTop w:val="0"/>
      <w:marBottom w:val="0"/>
      <w:divBdr>
        <w:top w:val="none" w:sz="0" w:space="0" w:color="auto"/>
        <w:left w:val="none" w:sz="0" w:space="0" w:color="auto"/>
        <w:bottom w:val="none" w:sz="0" w:space="0" w:color="auto"/>
        <w:right w:val="none" w:sz="0" w:space="0" w:color="auto"/>
      </w:divBdr>
    </w:div>
    <w:div w:id="1752005933">
      <w:bodyDiv w:val="1"/>
      <w:marLeft w:val="0"/>
      <w:marRight w:val="0"/>
      <w:marTop w:val="0"/>
      <w:marBottom w:val="0"/>
      <w:divBdr>
        <w:top w:val="none" w:sz="0" w:space="0" w:color="auto"/>
        <w:left w:val="none" w:sz="0" w:space="0" w:color="auto"/>
        <w:bottom w:val="none" w:sz="0" w:space="0" w:color="auto"/>
        <w:right w:val="none" w:sz="0" w:space="0" w:color="auto"/>
      </w:divBdr>
    </w:div>
    <w:div w:id="1879466588">
      <w:bodyDiv w:val="1"/>
      <w:marLeft w:val="0"/>
      <w:marRight w:val="0"/>
      <w:marTop w:val="0"/>
      <w:marBottom w:val="0"/>
      <w:divBdr>
        <w:top w:val="none" w:sz="0" w:space="0" w:color="auto"/>
        <w:left w:val="none" w:sz="0" w:space="0" w:color="auto"/>
        <w:bottom w:val="none" w:sz="0" w:space="0" w:color="auto"/>
        <w:right w:val="none" w:sz="0" w:space="0" w:color="auto"/>
      </w:divBdr>
    </w:div>
    <w:div w:id="1892694671">
      <w:bodyDiv w:val="1"/>
      <w:marLeft w:val="0"/>
      <w:marRight w:val="0"/>
      <w:marTop w:val="0"/>
      <w:marBottom w:val="0"/>
      <w:divBdr>
        <w:top w:val="none" w:sz="0" w:space="0" w:color="auto"/>
        <w:left w:val="none" w:sz="0" w:space="0" w:color="auto"/>
        <w:bottom w:val="none" w:sz="0" w:space="0" w:color="auto"/>
        <w:right w:val="none" w:sz="0" w:space="0" w:color="auto"/>
      </w:divBdr>
    </w:div>
    <w:div w:id="1917132537">
      <w:bodyDiv w:val="1"/>
      <w:marLeft w:val="0"/>
      <w:marRight w:val="0"/>
      <w:marTop w:val="0"/>
      <w:marBottom w:val="0"/>
      <w:divBdr>
        <w:top w:val="none" w:sz="0" w:space="0" w:color="auto"/>
        <w:left w:val="none" w:sz="0" w:space="0" w:color="auto"/>
        <w:bottom w:val="none" w:sz="0" w:space="0" w:color="auto"/>
        <w:right w:val="none" w:sz="0" w:space="0" w:color="auto"/>
      </w:divBdr>
    </w:div>
    <w:div w:id="1933389578">
      <w:bodyDiv w:val="1"/>
      <w:marLeft w:val="0"/>
      <w:marRight w:val="0"/>
      <w:marTop w:val="0"/>
      <w:marBottom w:val="0"/>
      <w:divBdr>
        <w:top w:val="none" w:sz="0" w:space="0" w:color="auto"/>
        <w:left w:val="none" w:sz="0" w:space="0" w:color="auto"/>
        <w:bottom w:val="none" w:sz="0" w:space="0" w:color="auto"/>
        <w:right w:val="none" w:sz="0" w:space="0" w:color="auto"/>
      </w:divBdr>
    </w:div>
    <w:div w:id="1948926027">
      <w:bodyDiv w:val="1"/>
      <w:marLeft w:val="0"/>
      <w:marRight w:val="0"/>
      <w:marTop w:val="0"/>
      <w:marBottom w:val="0"/>
      <w:divBdr>
        <w:top w:val="none" w:sz="0" w:space="0" w:color="auto"/>
        <w:left w:val="none" w:sz="0" w:space="0" w:color="auto"/>
        <w:bottom w:val="none" w:sz="0" w:space="0" w:color="auto"/>
        <w:right w:val="none" w:sz="0" w:space="0" w:color="auto"/>
      </w:divBdr>
    </w:div>
    <w:div w:id="1970629005">
      <w:bodyDiv w:val="1"/>
      <w:marLeft w:val="0"/>
      <w:marRight w:val="0"/>
      <w:marTop w:val="0"/>
      <w:marBottom w:val="0"/>
      <w:divBdr>
        <w:top w:val="none" w:sz="0" w:space="0" w:color="auto"/>
        <w:left w:val="none" w:sz="0" w:space="0" w:color="auto"/>
        <w:bottom w:val="none" w:sz="0" w:space="0" w:color="auto"/>
        <w:right w:val="none" w:sz="0" w:space="0" w:color="auto"/>
      </w:divBdr>
    </w:div>
    <w:div w:id="1971549076">
      <w:bodyDiv w:val="1"/>
      <w:marLeft w:val="0"/>
      <w:marRight w:val="0"/>
      <w:marTop w:val="0"/>
      <w:marBottom w:val="0"/>
      <w:divBdr>
        <w:top w:val="none" w:sz="0" w:space="0" w:color="auto"/>
        <w:left w:val="none" w:sz="0" w:space="0" w:color="auto"/>
        <w:bottom w:val="none" w:sz="0" w:space="0" w:color="auto"/>
        <w:right w:val="none" w:sz="0" w:space="0" w:color="auto"/>
      </w:divBdr>
    </w:div>
    <w:div w:id="2012440051">
      <w:bodyDiv w:val="1"/>
      <w:marLeft w:val="0"/>
      <w:marRight w:val="0"/>
      <w:marTop w:val="0"/>
      <w:marBottom w:val="0"/>
      <w:divBdr>
        <w:top w:val="none" w:sz="0" w:space="0" w:color="auto"/>
        <w:left w:val="none" w:sz="0" w:space="0" w:color="auto"/>
        <w:bottom w:val="none" w:sz="0" w:space="0" w:color="auto"/>
        <w:right w:val="none" w:sz="0" w:space="0" w:color="auto"/>
      </w:divBdr>
    </w:div>
    <w:div w:id="2048603859">
      <w:bodyDiv w:val="1"/>
      <w:marLeft w:val="0"/>
      <w:marRight w:val="0"/>
      <w:marTop w:val="0"/>
      <w:marBottom w:val="0"/>
      <w:divBdr>
        <w:top w:val="none" w:sz="0" w:space="0" w:color="auto"/>
        <w:left w:val="none" w:sz="0" w:space="0" w:color="auto"/>
        <w:bottom w:val="none" w:sz="0" w:space="0" w:color="auto"/>
        <w:right w:val="none" w:sz="0" w:space="0" w:color="auto"/>
      </w:divBdr>
    </w:div>
    <w:div w:id="2123112081">
      <w:bodyDiv w:val="1"/>
      <w:marLeft w:val="0"/>
      <w:marRight w:val="0"/>
      <w:marTop w:val="0"/>
      <w:marBottom w:val="0"/>
      <w:divBdr>
        <w:top w:val="none" w:sz="0" w:space="0" w:color="auto"/>
        <w:left w:val="none" w:sz="0" w:space="0" w:color="auto"/>
        <w:bottom w:val="none" w:sz="0" w:space="0" w:color="auto"/>
        <w:right w:val="none" w:sz="0" w:space="0" w:color="auto"/>
      </w:divBdr>
    </w:div>
    <w:div w:id="21399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A750-1E43-4DE8-8C8C-A0762051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23</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san</dc:creator>
  <cp:keywords/>
  <dc:description/>
  <cp:lastModifiedBy>vishal san</cp:lastModifiedBy>
  <cp:revision>2</cp:revision>
  <dcterms:created xsi:type="dcterms:W3CDTF">2024-04-28T07:14:00Z</dcterms:created>
  <dcterms:modified xsi:type="dcterms:W3CDTF">2024-04-28T16:48:00Z</dcterms:modified>
</cp:coreProperties>
</file>