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E852" w14:textId="77777777" w:rsidR="00373323" w:rsidRPr="0061244D" w:rsidRDefault="00373323" w:rsidP="00373323">
      <w:pPr>
        <w:pStyle w:val="Title"/>
        <w:spacing w:line="259" w:lineRule="auto"/>
      </w:pPr>
      <w:r w:rsidRPr="0061244D">
        <w:t>A</w:t>
      </w:r>
      <w:r w:rsidRPr="0061244D">
        <w:rPr>
          <w:spacing w:val="-11"/>
        </w:rPr>
        <w:t xml:space="preserve"> </w:t>
      </w:r>
      <w:r w:rsidRPr="0061244D">
        <w:t>STUDY</w:t>
      </w:r>
      <w:r w:rsidRPr="0061244D">
        <w:rPr>
          <w:spacing w:val="-11"/>
        </w:rPr>
        <w:t xml:space="preserve"> </w:t>
      </w:r>
      <w:r w:rsidRPr="0061244D">
        <w:t>ON</w:t>
      </w:r>
      <w:r w:rsidRPr="0061244D">
        <w:rPr>
          <w:spacing w:val="-10"/>
        </w:rPr>
        <w:t xml:space="preserve"> </w:t>
      </w:r>
      <w:r w:rsidRPr="0061244D">
        <w:t xml:space="preserve"> CUSTOMER SATISFACTION AND THEIR BUYING BEHAVIOUR WITH SPECIAL REFERENCE TO ULTRATECH CEMENT LIMITED</w:t>
      </w:r>
    </w:p>
    <w:p w14:paraId="3AE47226" w14:textId="77777777" w:rsidR="00373323" w:rsidRPr="0061244D" w:rsidRDefault="00373323" w:rsidP="00373323">
      <w:pPr>
        <w:pStyle w:val="BodyText"/>
        <w:spacing w:before="27"/>
        <w:jc w:val="center"/>
        <w:rPr>
          <w:b/>
          <w:sz w:val="36"/>
        </w:rPr>
      </w:pPr>
    </w:p>
    <w:p w14:paraId="68FBE5E8" w14:textId="77777777" w:rsidR="00373323" w:rsidRPr="0061244D" w:rsidRDefault="00373323" w:rsidP="00373323">
      <w:pPr>
        <w:tabs>
          <w:tab w:val="left" w:pos="6828"/>
        </w:tabs>
        <w:ind w:left="63"/>
        <w:jc w:val="center"/>
        <w:rPr>
          <w:b/>
          <w:sz w:val="28"/>
        </w:rPr>
      </w:pPr>
      <w:r w:rsidRPr="0061244D">
        <w:rPr>
          <w:b/>
          <w:sz w:val="28"/>
        </w:rPr>
        <w:t>Ananya Shrivastava                                                 Dr.</w:t>
      </w:r>
      <w:r w:rsidRPr="0061244D">
        <w:rPr>
          <w:b/>
          <w:spacing w:val="-18"/>
          <w:sz w:val="28"/>
        </w:rPr>
        <w:t xml:space="preserve"> </w:t>
      </w:r>
      <w:r w:rsidRPr="0061244D">
        <w:rPr>
          <w:b/>
          <w:sz w:val="28"/>
        </w:rPr>
        <w:t>Sumita Dave</w:t>
      </w:r>
    </w:p>
    <w:p w14:paraId="22AFE7C6" w14:textId="77777777" w:rsidR="00373323" w:rsidRPr="0061244D" w:rsidRDefault="00373323" w:rsidP="00373323">
      <w:pPr>
        <w:tabs>
          <w:tab w:val="left" w:pos="7111"/>
        </w:tabs>
        <w:spacing w:before="19"/>
        <w:ind w:left="260"/>
        <w:rPr>
          <w:sz w:val="20"/>
        </w:rPr>
      </w:pPr>
      <w:r>
        <w:rPr>
          <w:spacing w:val="-2"/>
          <w:sz w:val="20"/>
        </w:rPr>
        <w:t xml:space="preserve">            </w:t>
      </w:r>
      <w:r w:rsidRPr="0061244D">
        <w:rPr>
          <w:spacing w:val="-2"/>
          <w:sz w:val="20"/>
        </w:rPr>
        <w:t>(Student)                                                                                                          (Dy. Pro Vice Chancellor)</w:t>
      </w:r>
    </w:p>
    <w:p w14:paraId="515B5F62" w14:textId="77777777" w:rsidR="00373323" w:rsidRPr="0061244D" w:rsidRDefault="00373323" w:rsidP="00373323">
      <w:pPr>
        <w:tabs>
          <w:tab w:val="left" w:pos="6679"/>
        </w:tabs>
        <w:spacing w:before="22"/>
        <w:ind w:left="260"/>
        <w:jc w:val="center"/>
        <w:rPr>
          <w:sz w:val="20"/>
        </w:rPr>
      </w:pPr>
      <w:r>
        <w:rPr>
          <w:sz w:val="20"/>
        </w:rPr>
        <w:t xml:space="preserve">      </w:t>
      </w:r>
      <w:r w:rsidRPr="0061244D">
        <w:rPr>
          <w:sz w:val="20"/>
        </w:rPr>
        <w:t>Amity</w:t>
      </w:r>
      <w:r w:rsidRPr="0061244D">
        <w:rPr>
          <w:spacing w:val="-13"/>
          <w:sz w:val="20"/>
        </w:rPr>
        <w:t xml:space="preserve"> </w:t>
      </w:r>
      <w:r w:rsidRPr="0061244D">
        <w:rPr>
          <w:sz w:val="20"/>
        </w:rPr>
        <w:t>University,</w:t>
      </w:r>
      <w:r w:rsidRPr="0061244D">
        <w:rPr>
          <w:spacing w:val="-11"/>
          <w:sz w:val="20"/>
        </w:rPr>
        <w:t xml:space="preserve"> </w:t>
      </w:r>
      <w:r w:rsidRPr="0061244D">
        <w:rPr>
          <w:sz w:val="20"/>
        </w:rPr>
        <w:t>Raipur,</w:t>
      </w:r>
      <w:r w:rsidRPr="0061244D">
        <w:rPr>
          <w:spacing w:val="-10"/>
          <w:sz w:val="20"/>
        </w:rPr>
        <w:t xml:space="preserve"> </w:t>
      </w:r>
      <w:r w:rsidRPr="0061244D">
        <w:rPr>
          <w:spacing w:val="-4"/>
          <w:sz w:val="20"/>
        </w:rPr>
        <w:t xml:space="preserve">(C.G)                                                                   </w:t>
      </w:r>
      <w:r>
        <w:rPr>
          <w:spacing w:val="-4"/>
          <w:sz w:val="20"/>
        </w:rPr>
        <w:t xml:space="preserve">  </w:t>
      </w:r>
      <w:r w:rsidRPr="0061244D">
        <w:rPr>
          <w:spacing w:val="-4"/>
          <w:sz w:val="20"/>
        </w:rPr>
        <w:t xml:space="preserve">  </w:t>
      </w:r>
      <w:r w:rsidRPr="0061244D">
        <w:rPr>
          <w:sz w:val="20"/>
        </w:rPr>
        <w:t>Amity</w:t>
      </w:r>
      <w:r w:rsidRPr="0061244D">
        <w:rPr>
          <w:spacing w:val="-13"/>
          <w:sz w:val="20"/>
        </w:rPr>
        <w:t xml:space="preserve"> </w:t>
      </w:r>
      <w:r w:rsidRPr="0061244D">
        <w:rPr>
          <w:sz w:val="20"/>
        </w:rPr>
        <w:t>University,</w:t>
      </w:r>
      <w:r w:rsidRPr="0061244D">
        <w:rPr>
          <w:spacing w:val="-11"/>
          <w:sz w:val="20"/>
        </w:rPr>
        <w:t xml:space="preserve"> </w:t>
      </w:r>
      <w:r w:rsidRPr="0061244D">
        <w:rPr>
          <w:sz w:val="20"/>
        </w:rPr>
        <w:t>Raipur,</w:t>
      </w:r>
      <w:r w:rsidRPr="0061244D">
        <w:rPr>
          <w:spacing w:val="-10"/>
          <w:sz w:val="20"/>
        </w:rPr>
        <w:t xml:space="preserve"> </w:t>
      </w:r>
      <w:r w:rsidRPr="0061244D">
        <w:rPr>
          <w:spacing w:val="-4"/>
          <w:sz w:val="20"/>
        </w:rPr>
        <w:t>(C.G)</w:t>
      </w:r>
    </w:p>
    <w:p w14:paraId="3967253E" w14:textId="77777777" w:rsidR="00373323" w:rsidRPr="0061244D" w:rsidRDefault="00373323" w:rsidP="00373323">
      <w:pPr>
        <w:pStyle w:val="BodyText"/>
        <w:jc w:val="center"/>
        <w:rPr>
          <w:sz w:val="20"/>
        </w:rPr>
      </w:pPr>
    </w:p>
    <w:p w14:paraId="450C91EA" w14:textId="77777777" w:rsidR="00373323" w:rsidRPr="0061244D" w:rsidRDefault="00373323" w:rsidP="00373323">
      <w:pPr>
        <w:pStyle w:val="BodyText"/>
        <w:spacing w:before="75"/>
        <w:jc w:val="center"/>
        <w:rPr>
          <w:sz w:val="20"/>
        </w:rPr>
      </w:pPr>
    </w:p>
    <w:p w14:paraId="0E46A869" w14:textId="77777777" w:rsidR="00373323" w:rsidRPr="0061244D" w:rsidRDefault="00373323" w:rsidP="00373323">
      <w:pPr>
        <w:pStyle w:val="Heading1"/>
        <w:ind w:right="186"/>
      </w:pPr>
      <w:r w:rsidRPr="0061244D">
        <w:rPr>
          <w:spacing w:val="-2"/>
          <w:w w:val="105"/>
        </w:rPr>
        <w:t>ABSTRACT</w:t>
      </w:r>
    </w:p>
    <w:p w14:paraId="47B774EC" w14:textId="77777777" w:rsidR="00373323" w:rsidRPr="0061244D" w:rsidRDefault="00373323" w:rsidP="00373323"/>
    <w:p w14:paraId="640D6516" w14:textId="77777777" w:rsidR="00373323" w:rsidRPr="0061244D" w:rsidRDefault="00373323" w:rsidP="00373323"/>
    <w:p w14:paraId="70EBF7A6" w14:textId="77777777" w:rsidR="00373323" w:rsidRPr="0061244D" w:rsidRDefault="00373323" w:rsidP="00373323">
      <w:pPr>
        <w:jc w:val="both"/>
        <w:rPr>
          <w:sz w:val="23"/>
          <w:szCs w:val="23"/>
        </w:rPr>
      </w:pPr>
      <w:r w:rsidRPr="0061244D">
        <w:rPr>
          <w:sz w:val="23"/>
          <w:szCs w:val="23"/>
        </w:rPr>
        <w:t>This project report examines the complex relationship between customer satisfaction and purchasing behavior in the context of UltraTech Cement. The main objective is to explain the influence of customer satisfaction and purchasing behavior on the decision-making process for the purchase of cement products. Carefully researched, the report combines a comprehensive literature review, key research findings, and alternative perspectives to provide a comprehensive understanding of these dynamic interactions. By summarizing key findings and providing detailed insights, the report provides valuable insights to increase customer satisfaction and understanding of the buying journey. It not only analyzes the existing literature, but also brings new knowledge and empirical evidence to the discourse. The results gathered from this study will serve as a roadmap for UltraTech Cement stakeholders and provide actionable strategies to increase customer satisfaction and optimize the shopping experience. Finally, this report is a valuable resource for industry professionals, researchers, and decision makers seeking to improve their understanding of consumer behavior in the cement industry. A holistic approach based on empirical evidence provides useful information to inform strategic decisions and drive sustainable growth in the competitive environment of the cement industry.</w:t>
      </w:r>
    </w:p>
    <w:p w14:paraId="27888268" w14:textId="77777777" w:rsidR="00373323" w:rsidRPr="0061244D" w:rsidRDefault="00373323" w:rsidP="00373323">
      <w:pPr>
        <w:jc w:val="both"/>
        <w:rPr>
          <w:sz w:val="23"/>
          <w:szCs w:val="23"/>
        </w:rPr>
      </w:pPr>
    </w:p>
    <w:p w14:paraId="3AFFA739" w14:textId="77777777" w:rsidR="00373323" w:rsidRPr="0061244D" w:rsidRDefault="00373323" w:rsidP="00373323">
      <w:pPr>
        <w:pStyle w:val="BodyText"/>
        <w:spacing w:line="247" w:lineRule="auto"/>
        <w:ind w:right="156"/>
        <w:jc w:val="both"/>
        <w:rPr>
          <w:w w:val="105"/>
        </w:rPr>
      </w:pPr>
      <w:r w:rsidRPr="0061244D">
        <w:rPr>
          <w:b/>
          <w:w w:val="105"/>
        </w:rPr>
        <w:t xml:space="preserve">Keywords: </w:t>
      </w:r>
      <w:r w:rsidRPr="0061244D">
        <w:rPr>
          <w:w w:val="105"/>
        </w:rPr>
        <w:t xml:space="preserve">Customer satisfaction, Buying </w:t>
      </w:r>
      <w:proofErr w:type="spellStart"/>
      <w:r w:rsidRPr="0061244D">
        <w:rPr>
          <w:w w:val="105"/>
        </w:rPr>
        <w:t>behaviour</w:t>
      </w:r>
      <w:proofErr w:type="spellEnd"/>
      <w:r w:rsidRPr="0061244D">
        <w:rPr>
          <w:w w:val="105"/>
        </w:rPr>
        <w:t xml:space="preserve">, </w:t>
      </w:r>
      <w:proofErr w:type="spellStart"/>
      <w:r w:rsidRPr="0061244D">
        <w:rPr>
          <w:w w:val="105"/>
        </w:rPr>
        <w:t>Ultratech</w:t>
      </w:r>
      <w:proofErr w:type="spellEnd"/>
      <w:r w:rsidRPr="0061244D">
        <w:rPr>
          <w:w w:val="105"/>
        </w:rPr>
        <w:t xml:space="preserve"> cement</w:t>
      </w:r>
    </w:p>
    <w:p w14:paraId="7CBF0E92" w14:textId="77777777" w:rsidR="00373323" w:rsidRPr="0061244D" w:rsidRDefault="00373323" w:rsidP="00373323">
      <w:pPr>
        <w:pStyle w:val="BodyText"/>
        <w:spacing w:line="247" w:lineRule="auto"/>
        <w:ind w:right="156"/>
        <w:jc w:val="both"/>
        <w:rPr>
          <w:w w:val="105"/>
        </w:rPr>
      </w:pPr>
    </w:p>
    <w:p w14:paraId="489EE136" w14:textId="77777777" w:rsidR="00373323" w:rsidRPr="0061244D" w:rsidRDefault="00373323" w:rsidP="00373323">
      <w:pPr>
        <w:pStyle w:val="BodyText"/>
        <w:spacing w:line="247" w:lineRule="auto"/>
        <w:ind w:right="156"/>
        <w:jc w:val="both"/>
        <w:rPr>
          <w:w w:val="105"/>
        </w:rPr>
      </w:pPr>
    </w:p>
    <w:p w14:paraId="1232BD4C" w14:textId="77777777" w:rsidR="00373323" w:rsidRDefault="00373323" w:rsidP="00373323">
      <w:pPr>
        <w:pStyle w:val="Heading1"/>
        <w:ind w:right="190"/>
        <w:rPr>
          <w:spacing w:val="-2"/>
          <w:w w:val="105"/>
        </w:rPr>
      </w:pPr>
      <w:r w:rsidRPr="0061244D">
        <w:rPr>
          <w:spacing w:val="-2"/>
          <w:w w:val="105"/>
        </w:rPr>
        <w:t>INTRODUCTION</w:t>
      </w:r>
    </w:p>
    <w:p w14:paraId="3F94B692" w14:textId="77777777" w:rsidR="00373323" w:rsidRPr="0061244D" w:rsidRDefault="00373323" w:rsidP="00373323">
      <w:pPr>
        <w:pStyle w:val="Heading1"/>
        <w:ind w:right="190"/>
      </w:pPr>
    </w:p>
    <w:p w14:paraId="472CCE17" w14:textId="77777777" w:rsidR="00373323" w:rsidRPr="0061244D" w:rsidRDefault="00373323" w:rsidP="00373323">
      <w:pPr>
        <w:pStyle w:val="BodyText"/>
        <w:spacing w:before="54"/>
        <w:rPr>
          <w:rStyle w:val="match"/>
        </w:rPr>
      </w:pPr>
      <w:r w:rsidRPr="0061244D">
        <w:rPr>
          <w:rStyle w:val="match"/>
        </w:rPr>
        <w:t>The introduction sets the scene for this topic, taking a closer look at the complex aspects of customer satisfaction and purchasing behavior in the UltraTech Cement region. UltraTech Cement, one of the leading cement manufacturers, understands the important role of customer needs and achievements in making purchasing decisions. This expansion aims to unravel the nuances of this relationship through a comprehensive reflection. The cement industry will be a key sector that plays an important role in global development and improvement. This includes the manufacture of cement, the main material used in the construction of buildings, bridges, roads and other structures. The cement industry will be the basis of global development and framework development. We face challenges related to media flow, environmental issues and administrative pressures. However, the focus on progress and continued support drives the industry towards more environmentally friendly practices. As the demand for development materials continues to increase, the cement industry will play an important role in shaping the end of the global framework. UltraTech Cement is India's largest manufacturer of dark cement, blended cement and white cement. It is the flagship company of Aditya Birla and work almost globally. UltraTech Cement is recognized in the development industry for its commitment to quality and sustainability. The company's diverse product portfolio serves a variety of development needs, including private, commercial and foundation industries. Due to the development and methods of the environment, UltraTech Cement has established itself as a pioneer in the cement industry, contributing to the development of a dynamic and sustainable framework throughout the country.</w:t>
      </w:r>
    </w:p>
    <w:p w14:paraId="1CEB1409" w14:textId="77777777" w:rsidR="00373323" w:rsidRPr="0061244D" w:rsidRDefault="00373323" w:rsidP="00373323">
      <w:pPr>
        <w:pStyle w:val="BodyText"/>
        <w:spacing w:before="54"/>
        <w:rPr>
          <w:rStyle w:val="match"/>
        </w:rPr>
      </w:pPr>
      <w:r w:rsidRPr="0061244D">
        <w:rPr>
          <w:rStyle w:val="match"/>
        </w:rPr>
        <w:t xml:space="preserve">It is important for the company to know what customers think about their products so that they can also change many things in goods and management. Therefore, research is conducted in order to gain a deeper understanding of consumer concerns about brands and products and to obtain accurate feedback. Understanding the complex relationship between customer satisfaction and purchasing behavior in the ever-evolving cement industry is important to cement manufacturers like UltraTech Cement. The challenge for you is to define the specific characteristics that contribute to customer </w:t>
      </w:r>
      <w:r w:rsidRPr="0061244D">
        <w:rPr>
          <w:rStyle w:val="match"/>
        </w:rPr>
        <w:lastRenderedPageBreak/>
        <w:t>satisfaction and thus influence their purchasing choices. This firm solves this problem by analyzing the relationship between customer satisfaction and purchasing behavior in the UltraTech Cement environment.</w:t>
      </w:r>
    </w:p>
    <w:p w14:paraId="016C6248" w14:textId="77777777" w:rsidR="00373323" w:rsidRPr="0061244D" w:rsidRDefault="00373323" w:rsidP="00373323">
      <w:pPr>
        <w:pStyle w:val="BodyText"/>
        <w:spacing w:before="54"/>
        <w:rPr>
          <w:rStyle w:val="match"/>
        </w:rPr>
      </w:pPr>
    </w:p>
    <w:p w14:paraId="360322CC" w14:textId="77777777" w:rsidR="00373323" w:rsidRPr="0061244D" w:rsidRDefault="00373323" w:rsidP="00373323">
      <w:pPr>
        <w:pStyle w:val="Heading1"/>
        <w:spacing w:before="1"/>
        <w:ind w:right="195"/>
      </w:pPr>
      <w:r w:rsidRPr="0061244D">
        <w:t>REVIEW</w:t>
      </w:r>
      <w:r w:rsidRPr="0061244D">
        <w:rPr>
          <w:spacing w:val="18"/>
        </w:rPr>
        <w:t xml:space="preserve"> </w:t>
      </w:r>
      <w:r w:rsidRPr="0061244D">
        <w:t>OF</w:t>
      </w:r>
      <w:r w:rsidRPr="0061244D">
        <w:rPr>
          <w:spacing w:val="27"/>
        </w:rPr>
        <w:t xml:space="preserve"> </w:t>
      </w:r>
      <w:r w:rsidRPr="0061244D">
        <w:rPr>
          <w:spacing w:val="-2"/>
        </w:rPr>
        <w:t>LITERATURE</w:t>
      </w:r>
    </w:p>
    <w:p w14:paraId="315AC042" w14:textId="77777777" w:rsidR="00373323" w:rsidRPr="0061244D" w:rsidRDefault="00373323" w:rsidP="00373323">
      <w:pPr>
        <w:pStyle w:val="BodyText"/>
        <w:spacing w:before="54"/>
        <w:rPr>
          <w:rStyle w:val="match"/>
        </w:rPr>
      </w:pPr>
    </w:p>
    <w:p w14:paraId="72279B7D" w14:textId="14CA37AD" w:rsidR="00AB5D29" w:rsidRPr="000423E7" w:rsidRDefault="00373323" w:rsidP="00373323">
      <w:pPr>
        <w:pStyle w:val="BodyText"/>
        <w:spacing w:before="54"/>
        <w:rPr>
          <w:b/>
          <w:bCs/>
        </w:rPr>
      </w:pPr>
      <w:r w:rsidRPr="000423E7">
        <w:rPr>
          <w:b/>
          <w:bCs/>
        </w:rPr>
        <w:t>1. Oliver, R.L. (1999)</w:t>
      </w:r>
    </w:p>
    <w:p w14:paraId="614BA203" w14:textId="4276D7FF" w:rsidR="00373323" w:rsidRDefault="00AB5D29" w:rsidP="00373323">
      <w:pPr>
        <w:pStyle w:val="BodyText"/>
        <w:spacing w:before="54"/>
      </w:pPr>
      <w:r>
        <w:t>Has stud</w:t>
      </w:r>
      <w:r w:rsidR="000423E7">
        <w:t>ied the</w:t>
      </w:r>
      <w:r>
        <w:t xml:space="preserve"> </w:t>
      </w:r>
      <w:r w:rsidR="00373323" w:rsidRPr="00373323">
        <w:t>key concepts and models related to customer satisfaction and loyalty. He highlights the complex relationship between the two constructs and emphasizes how customer satisfaction acts as an antecedent of loyalty. Oliver argues that satisfaction is a multidimensional construct influenced by several factors such as product quality, service, and expectations. In addition, he considers it important to understand the prerequisites and consequences of customer satisfaction and the role of perceived value and emotional reactions in forming loyalty behavior. Overall, Oliver's assessment provides a comprehensive framework for understanding the dynamics of customer satisfaction and its implications for fostering long-term loyalty.</w:t>
      </w:r>
    </w:p>
    <w:p w14:paraId="02ECF741" w14:textId="77777777" w:rsidR="00373323" w:rsidRDefault="00373323" w:rsidP="00373323">
      <w:pPr>
        <w:pStyle w:val="BodyText"/>
        <w:spacing w:before="54"/>
      </w:pPr>
    </w:p>
    <w:p w14:paraId="0BE9BEC1" w14:textId="77777777" w:rsidR="00AB5D29" w:rsidRPr="000423E7" w:rsidRDefault="00373323" w:rsidP="00373323">
      <w:pPr>
        <w:pStyle w:val="BodyText"/>
        <w:spacing w:before="54"/>
        <w:rPr>
          <w:b/>
          <w:bCs/>
        </w:rPr>
      </w:pPr>
      <w:r w:rsidRPr="000423E7">
        <w:rPr>
          <w:b/>
          <w:bCs/>
        </w:rPr>
        <w:t>2. Mishra, S. and Gupta, R. (2017</w:t>
      </w:r>
      <w:r w:rsidR="00AB5D29" w:rsidRPr="000423E7">
        <w:rPr>
          <w:b/>
          <w:bCs/>
        </w:rPr>
        <w:t>)</w:t>
      </w:r>
    </w:p>
    <w:p w14:paraId="50B667FA" w14:textId="7BD9A6F3" w:rsidR="00373323" w:rsidRDefault="00AB5D29" w:rsidP="00373323">
      <w:pPr>
        <w:pStyle w:val="BodyText"/>
        <w:spacing w:before="54"/>
      </w:pPr>
      <w:r>
        <w:t>Undertook a study</w:t>
      </w:r>
      <w:r w:rsidR="00373323" w:rsidRPr="00373323">
        <w:t xml:space="preserve"> on the industry to explore the complexities of buying behavior. in cement. They synthesize the existing literature on factors influencing consumer decision-making processes, such as brand perception, product quality, price sensitivity, and distribution channels. The authors emphasize the importance of understanding consumer preferences and market dynamics in developing effective marketing strategies. In addition, the role of advertising, sales promotion and branding initiatives in shaping consumer perceptions and influencing purchase decisions in the cement industry is discussed.</w:t>
      </w:r>
    </w:p>
    <w:p w14:paraId="587D7DD2" w14:textId="77777777" w:rsidR="00373323" w:rsidRDefault="00373323" w:rsidP="00373323">
      <w:pPr>
        <w:pStyle w:val="BodyText"/>
        <w:spacing w:before="54"/>
      </w:pPr>
    </w:p>
    <w:p w14:paraId="53E1270E" w14:textId="77777777" w:rsidR="00AB5D29" w:rsidRPr="000423E7" w:rsidRDefault="00373323" w:rsidP="00373323">
      <w:pPr>
        <w:pStyle w:val="BodyText"/>
        <w:spacing w:before="54"/>
        <w:rPr>
          <w:b/>
          <w:bCs/>
        </w:rPr>
      </w:pPr>
      <w:r w:rsidRPr="000423E7">
        <w:rPr>
          <w:b/>
          <w:bCs/>
        </w:rPr>
        <w:t>3. Kumar, A. and Singh, R.K. (2018</w:t>
      </w:r>
      <w:r w:rsidR="00AB5D29" w:rsidRPr="000423E7">
        <w:rPr>
          <w:b/>
          <w:bCs/>
        </w:rPr>
        <w:t>)</w:t>
      </w:r>
    </w:p>
    <w:p w14:paraId="5F5509A4" w14:textId="5CBA30B9" w:rsidR="00373323" w:rsidRDefault="00AB5D29" w:rsidP="00373323">
      <w:pPr>
        <w:pStyle w:val="BodyText"/>
        <w:spacing w:before="54"/>
      </w:pPr>
      <w:r>
        <w:t>Undertook a</w:t>
      </w:r>
      <w:r w:rsidR="00373323" w:rsidRPr="00373323">
        <w:t xml:space="preserve"> study</w:t>
      </w:r>
      <w:r>
        <w:t xml:space="preserve"> to</w:t>
      </w:r>
      <w:r w:rsidR="00373323" w:rsidRPr="00373323">
        <w:t xml:space="preserve"> examine the specific context of the cement industry by examining the interaction between customer satisfaction and brand loyalty. Through empirical research, they learn how product quality, service quality and brand image affect customer satisfaction and long-term brand loyalty. The authors emphasize the importance of delivering consistent value and creating strong emotional connections with customers to increase brand loyalty in a competitive market environment.</w:t>
      </w:r>
    </w:p>
    <w:p w14:paraId="5EBF7F5E" w14:textId="77777777" w:rsidR="00373323" w:rsidRDefault="00373323" w:rsidP="00373323">
      <w:pPr>
        <w:pStyle w:val="BodyText"/>
        <w:spacing w:before="54"/>
      </w:pPr>
    </w:p>
    <w:p w14:paraId="77927978" w14:textId="77777777" w:rsidR="00AB5D29" w:rsidRPr="000423E7" w:rsidRDefault="00373323" w:rsidP="00373323">
      <w:pPr>
        <w:pStyle w:val="BodyText"/>
        <w:spacing w:before="54"/>
        <w:rPr>
          <w:b/>
          <w:bCs/>
        </w:rPr>
      </w:pPr>
      <w:r w:rsidRPr="000423E7">
        <w:rPr>
          <w:b/>
          <w:bCs/>
        </w:rPr>
        <w:t>4. Sharma, N. et al. (2020)</w:t>
      </w:r>
    </w:p>
    <w:p w14:paraId="68AF2A65" w14:textId="524A4EA4" w:rsidR="00373323" w:rsidRDefault="00AB5D29" w:rsidP="00373323">
      <w:pPr>
        <w:pStyle w:val="BodyText"/>
        <w:spacing w:before="54"/>
      </w:pPr>
      <w:r>
        <w:t>C</w:t>
      </w:r>
      <w:r w:rsidR="00373323" w:rsidRPr="00373323">
        <w:t>onduct</w:t>
      </w:r>
      <w:r>
        <w:t>ed</w:t>
      </w:r>
      <w:r w:rsidR="00373323" w:rsidRPr="00373323">
        <w:t xml:space="preserve"> a systematic review of factors affecting customer satisfaction in the cement industry. Based on several empirical studies, they identify the most important factors influencing customer satisfaction, including product features, pricing strategies, distribution channels and after-sales services. The authors provide insight into the complex interactions of these factors and their impact on overall customer satisfaction. In addition, they discuss the impact of management decision-making and provide recommendations for increasing customer satisfaction and loyalty in the cement industry.</w:t>
      </w:r>
    </w:p>
    <w:p w14:paraId="771243FF" w14:textId="77777777" w:rsidR="00373323" w:rsidRDefault="00373323" w:rsidP="00373323">
      <w:pPr>
        <w:pStyle w:val="BodyText"/>
        <w:spacing w:before="54"/>
      </w:pPr>
    </w:p>
    <w:p w14:paraId="6A53C0A9" w14:textId="77777777" w:rsidR="00AB5D29" w:rsidRPr="000423E7" w:rsidRDefault="00373323" w:rsidP="00373323">
      <w:pPr>
        <w:pStyle w:val="BodyText"/>
        <w:spacing w:before="54"/>
        <w:rPr>
          <w:b/>
          <w:bCs/>
        </w:rPr>
      </w:pPr>
      <w:r w:rsidRPr="000423E7">
        <w:rPr>
          <w:b/>
          <w:bCs/>
        </w:rPr>
        <w:t>5</w:t>
      </w:r>
      <w:r w:rsidR="00AB5D29" w:rsidRPr="000423E7">
        <w:rPr>
          <w:b/>
          <w:bCs/>
        </w:rPr>
        <w:t>,</w:t>
      </w:r>
      <w:r w:rsidRPr="000423E7">
        <w:rPr>
          <w:b/>
          <w:bCs/>
        </w:rPr>
        <w:t xml:space="preserve"> Jain, R. et al. (2019)</w:t>
      </w:r>
    </w:p>
    <w:p w14:paraId="097D0E1A" w14:textId="0F2D032E" w:rsidR="00373323" w:rsidRPr="00AB5D29" w:rsidRDefault="00AB5D29" w:rsidP="00373323">
      <w:pPr>
        <w:pStyle w:val="BodyText"/>
        <w:spacing w:before="54"/>
      </w:pPr>
      <w:r w:rsidRPr="00AB5D29">
        <w:rPr>
          <w:color w:val="000000"/>
          <w:shd w:val="clear" w:color="auto" w:fill="FFFFFF"/>
        </w:rPr>
        <w:t>Has stud</w:t>
      </w:r>
      <w:r w:rsidR="000423E7">
        <w:rPr>
          <w:color w:val="000000"/>
          <w:shd w:val="clear" w:color="auto" w:fill="FFFFFF"/>
        </w:rPr>
        <w:t>ied</w:t>
      </w:r>
      <w:r w:rsidRPr="00AB5D29">
        <w:rPr>
          <w:rStyle w:val="a"/>
          <w:shd w:val="clear" w:color="auto" w:fill="FFFFFF"/>
        </w:rPr>
        <w:t xml:space="preserve"> </w:t>
      </w:r>
      <w:r w:rsidRPr="00AB5D29">
        <w:rPr>
          <w:color w:val="000000"/>
          <w:shd w:val="clear" w:color="auto" w:fill="FFFFFF"/>
        </w:rPr>
        <w:t>comparative analysis of</w:t>
      </w:r>
      <w:r w:rsidR="00373323" w:rsidRPr="00AB5D29">
        <w:t xml:space="preserve"> brand perception and purchase behavior of different cement brands. Using empirical research, they examine factors such as brand reputation, advertising effectiveness and customer service quality in shaping consumer preferences and purchasing decisions. The authors emphasize the importance of brand image and perceived value in influencing consumer perceptions and promoting brand loyalty. In addition, implications for brand positioning and marketing strategies aimed at improving competitiveness in the cement market are discussed.</w:t>
      </w:r>
    </w:p>
    <w:p w14:paraId="6B3334E0" w14:textId="77777777" w:rsidR="00373323" w:rsidRDefault="00373323" w:rsidP="00373323">
      <w:pPr>
        <w:pStyle w:val="BodyText"/>
        <w:spacing w:before="54"/>
      </w:pPr>
    </w:p>
    <w:p w14:paraId="50FDF88B" w14:textId="1938D9EC" w:rsidR="00AB5D29" w:rsidRPr="000423E7" w:rsidRDefault="00373323" w:rsidP="00373323">
      <w:pPr>
        <w:pStyle w:val="BodyText"/>
        <w:spacing w:before="54"/>
        <w:rPr>
          <w:b/>
          <w:bCs/>
        </w:rPr>
      </w:pPr>
      <w:r w:rsidRPr="000423E7">
        <w:rPr>
          <w:b/>
          <w:bCs/>
        </w:rPr>
        <w:t>6. Gupta, S. et al. (2016)</w:t>
      </w:r>
    </w:p>
    <w:p w14:paraId="4CF393F7" w14:textId="77777777" w:rsidR="00AB5D29" w:rsidRDefault="00373323" w:rsidP="00373323">
      <w:pPr>
        <w:pStyle w:val="BodyText"/>
        <w:spacing w:before="54"/>
      </w:pPr>
      <w:r w:rsidRPr="00373323">
        <w:t xml:space="preserve">A study by Gupta et al examines the complex relationship between customer satisfaction and switching behavior in the cement market. Using empirical research, they identify the factors that influence customers' decisions to switch brands or suppliers. The study uses both qualitative and quantitative methods to gather insights from cement consumers that shed light on the motivations behind changing behavior. Gupta et al. identify key factors influencing customer satisfaction, such as product quality, prices, service offerings and brand image, and examine how these factors influence customer switching. The results offer valuable implications for cement companies seeking to retain </w:t>
      </w:r>
      <w:r w:rsidRPr="00373323">
        <w:lastRenderedPageBreak/>
        <w:t>customers and reduce turnover through strategies aimed at improving satisfaction.</w:t>
      </w:r>
    </w:p>
    <w:p w14:paraId="4CE21D15" w14:textId="77777777" w:rsidR="00AB5D29" w:rsidRDefault="00AB5D29" w:rsidP="00373323">
      <w:pPr>
        <w:pStyle w:val="BodyText"/>
        <w:spacing w:before="54"/>
      </w:pPr>
    </w:p>
    <w:p w14:paraId="19E47FC9" w14:textId="77777777" w:rsidR="00AB5D29" w:rsidRPr="000423E7" w:rsidRDefault="00373323" w:rsidP="00373323">
      <w:pPr>
        <w:pStyle w:val="BodyText"/>
        <w:spacing w:before="54"/>
        <w:rPr>
          <w:b/>
          <w:bCs/>
        </w:rPr>
      </w:pPr>
      <w:r w:rsidRPr="000423E7">
        <w:rPr>
          <w:b/>
          <w:bCs/>
        </w:rPr>
        <w:t>7. Patel, H. and Shah, D. (2015)</w:t>
      </w:r>
    </w:p>
    <w:p w14:paraId="6E54AB55" w14:textId="77777777" w:rsidR="00AB5D29" w:rsidRDefault="00373323" w:rsidP="00373323">
      <w:pPr>
        <w:pStyle w:val="BodyText"/>
        <w:spacing w:before="54"/>
      </w:pPr>
      <w:r w:rsidRPr="00373323">
        <w:t>Patel and Shah's research focuses on the impact of product quality on customer satisfaction in the cement industry. The study uses a rigorous analytical approach to assess the relationship between product quality standards and customer satisfaction perceptions. Through empirical analysis and case studies, Patel and Shah emphasize the importance of consistent quality assurance procedures and customer feedback mechanisms in maintaining high satisfaction. The results highlight the critical importance of product quality in shaping customer perception and loyalty and highlight the need for cement companies to prioritize quality management practices as a strategic commitment to improve customer satisfaction and satisfaction.</w:t>
      </w:r>
    </w:p>
    <w:p w14:paraId="7C2E2F03" w14:textId="77777777" w:rsidR="00AB5D29" w:rsidRDefault="00AB5D29" w:rsidP="00373323">
      <w:pPr>
        <w:pStyle w:val="BodyText"/>
        <w:spacing w:before="54"/>
      </w:pPr>
    </w:p>
    <w:p w14:paraId="63B24B60" w14:textId="77777777" w:rsidR="00AB5D29" w:rsidRPr="000423E7" w:rsidRDefault="00373323" w:rsidP="00373323">
      <w:pPr>
        <w:pStyle w:val="BodyText"/>
        <w:spacing w:before="54"/>
        <w:rPr>
          <w:b/>
          <w:bCs/>
        </w:rPr>
      </w:pPr>
      <w:r w:rsidRPr="000423E7">
        <w:rPr>
          <w:b/>
          <w:bCs/>
        </w:rPr>
        <w:t>8. Tiwari, P. et al. (2018)</w:t>
      </w:r>
    </w:p>
    <w:p w14:paraId="68D1D7BD" w14:textId="64493CB5" w:rsidR="00AB5D29" w:rsidRDefault="00373323" w:rsidP="00373323">
      <w:pPr>
        <w:pStyle w:val="BodyText"/>
        <w:spacing w:before="54"/>
      </w:pPr>
      <w:r w:rsidRPr="00373323">
        <w:t>A study by Tiwar</w:t>
      </w:r>
      <w:r w:rsidR="000423E7">
        <w:t>i</w:t>
      </w:r>
      <w:r w:rsidRPr="00373323">
        <w:t xml:space="preserve"> et al examines the effect of price sensitivity on the purchase behavior of cement consumers. Based on theories of consumer behavior and economic principles, the research examines the factors that influence price perception and purchase decisions in the cement market. Through research and statistical analysis, Tiwari et al. examine determinants of price sensitivity such as income level, perceived value, and competitive price dynamics. The study provides an overview of the pricing strategies of cement companies and their impact on consumer behavior. The findings of Tiwari et al. provides practical recommendations for marketers seeking to optimize pricing strategies and utilize price sensitivity as a competitive advantage in the cement industry.</w:t>
      </w:r>
    </w:p>
    <w:p w14:paraId="3BCB551D" w14:textId="77777777" w:rsidR="00AB5D29" w:rsidRDefault="00AB5D29" w:rsidP="00373323">
      <w:pPr>
        <w:pStyle w:val="BodyText"/>
        <w:spacing w:before="54"/>
      </w:pPr>
    </w:p>
    <w:p w14:paraId="3B643C9B" w14:textId="77777777" w:rsidR="00AB5D29" w:rsidRPr="000423E7" w:rsidRDefault="00373323" w:rsidP="00373323">
      <w:pPr>
        <w:pStyle w:val="BodyText"/>
        <w:spacing w:before="54"/>
        <w:rPr>
          <w:b/>
          <w:bCs/>
        </w:rPr>
      </w:pPr>
      <w:r w:rsidRPr="000423E7">
        <w:rPr>
          <w:b/>
          <w:bCs/>
        </w:rPr>
        <w:t>9. Verma, A. and Sharma, V. (2017)</w:t>
      </w:r>
    </w:p>
    <w:p w14:paraId="373AEFAE" w14:textId="77777777" w:rsidR="000423E7" w:rsidRDefault="00AB5D29" w:rsidP="00373323">
      <w:pPr>
        <w:pStyle w:val="BodyText"/>
        <w:spacing w:before="54"/>
      </w:pPr>
      <w:r>
        <w:t>C</w:t>
      </w:r>
      <w:r w:rsidR="00373323" w:rsidRPr="00373323">
        <w:t>ritically evaluates distribution channel strategies in the cement industry and their impact on customer satisfaction. The research synthesizes existing literature and empirical evidence to analyze the role of logistics, inventory management and retail practices in shaping customer experiences. Using case studies and industry examples, Verma and Sharma highlight the best practices and challenges involved in managing distribution channels in the cement industry. The review provides insight into the strategies of cement companies to improve customer satisfaction through efficient distribution networks. Verma and Sharma's analysis offers valuable implications for policymakers and industry players seeking to optimize distribution channel strategies and improve customer satisfaction.</w:t>
      </w:r>
    </w:p>
    <w:p w14:paraId="6D5F03D1" w14:textId="77777777" w:rsidR="000423E7" w:rsidRDefault="000423E7" w:rsidP="00373323">
      <w:pPr>
        <w:pStyle w:val="BodyText"/>
        <w:spacing w:before="54"/>
      </w:pPr>
    </w:p>
    <w:p w14:paraId="52138572" w14:textId="77777777" w:rsidR="000423E7" w:rsidRPr="000423E7" w:rsidRDefault="00373323" w:rsidP="00373323">
      <w:pPr>
        <w:pStyle w:val="BodyText"/>
        <w:spacing w:before="54"/>
        <w:rPr>
          <w:b/>
          <w:bCs/>
        </w:rPr>
      </w:pPr>
      <w:r w:rsidRPr="000423E7">
        <w:rPr>
          <w:b/>
          <w:bCs/>
        </w:rPr>
        <w:t>10. Joshi, S. et al. (2019)</w:t>
      </w:r>
    </w:p>
    <w:p w14:paraId="23EFFCC8" w14:textId="7361FA81" w:rsidR="00373323" w:rsidRDefault="000423E7" w:rsidP="00373323">
      <w:pPr>
        <w:pStyle w:val="BodyText"/>
        <w:spacing w:before="54"/>
      </w:pPr>
      <w:r>
        <w:t xml:space="preserve">Has studied the </w:t>
      </w:r>
      <w:r w:rsidR="00373323" w:rsidRPr="00373323">
        <w:t xml:space="preserve">comparative analysis of the level of service quality and customer satisfaction of different cement manufacturers. The research uses a mixed method where quantitative surveys are combined with qualitative interviews to assess different dimensions of service quality such as order fulfillment, delivery reliability and customer support. Using statistical analysis and benchmarking, Joshi et al. to identify service gaps and areas for improvement in the cement industry. The results provide an overview of the factors that increase customer satisfaction and loyalty and emphasize the importance of quality service as a competitive differentiator. Josh et </w:t>
      </w:r>
      <w:proofErr w:type="spellStart"/>
      <w:r w:rsidR="00373323" w:rsidRPr="00373323">
        <w:t>al's</w:t>
      </w:r>
      <w:proofErr w:type="spellEnd"/>
      <w:r w:rsidR="00373323" w:rsidRPr="00373323">
        <w:t xml:space="preserve"> comparative analysis provides valuable recommendations for cement companies aiming to improve service quality and achieve sustainable customer satisfaction.</w:t>
      </w:r>
    </w:p>
    <w:p w14:paraId="32F78ADD" w14:textId="77777777" w:rsidR="000423E7" w:rsidRPr="008D7A26" w:rsidRDefault="000423E7" w:rsidP="00373323">
      <w:pPr>
        <w:pStyle w:val="BodyText"/>
        <w:spacing w:before="54"/>
      </w:pPr>
    </w:p>
    <w:p w14:paraId="1D92A602" w14:textId="77777777" w:rsidR="00373323" w:rsidRPr="0061244D" w:rsidRDefault="00373323" w:rsidP="00373323">
      <w:pPr>
        <w:pStyle w:val="Heading1"/>
        <w:ind w:right="195"/>
      </w:pPr>
      <w:r w:rsidRPr="0061244D">
        <w:t>PROBLEM</w:t>
      </w:r>
      <w:r w:rsidRPr="0061244D">
        <w:rPr>
          <w:spacing w:val="39"/>
        </w:rPr>
        <w:t xml:space="preserve"> </w:t>
      </w:r>
      <w:r w:rsidRPr="0061244D">
        <w:rPr>
          <w:spacing w:val="-2"/>
        </w:rPr>
        <w:t>STATEMENT</w:t>
      </w:r>
    </w:p>
    <w:p w14:paraId="1DF76BCB" w14:textId="77777777" w:rsidR="00373323" w:rsidRPr="0061244D" w:rsidRDefault="00373323" w:rsidP="00373323">
      <w:pPr>
        <w:pStyle w:val="BodyText"/>
        <w:spacing w:before="54"/>
        <w:rPr>
          <w:b/>
        </w:rPr>
      </w:pPr>
    </w:p>
    <w:p w14:paraId="37EF0381" w14:textId="77777777" w:rsidR="00373323" w:rsidRDefault="00373323" w:rsidP="00373323">
      <w:pPr>
        <w:spacing w:line="256" w:lineRule="auto"/>
        <w:jc w:val="both"/>
        <w:rPr>
          <w:rStyle w:val="match"/>
          <w:sz w:val="23"/>
          <w:szCs w:val="23"/>
        </w:rPr>
      </w:pPr>
      <w:r w:rsidRPr="0061244D">
        <w:rPr>
          <w:rStyle w:val="match"/>
          <w:sz w:val="23"/>
          <w:szCs w:val="23"/>
        </w:rPr>
        <w:t>Despite being a key player in the cement industry, UltraTech Cement faces challenges in understanding and addressing the dynamics of customer satisfaction and buying behavior. While the company strives to maintain its market leadership, it is essential to recognize the evolving preferences and expectations of customers and adapt strategies accordingly. The lack of comprehensive insights into the factors influencing customer satisfaction and buying behavior poses a significant obstacle to UltraTech Cement's ability to effectively meet customer needs and maintain competitive advantag</w:t>
      </w:r>
      <w:r>
        <w:rPr>
          <w:rStyle w:val="match"/>
          <w:sz w:val="23"/>
          <w:szCs w:val="23"/>
        </w:rPr>
        <w:t>e.</w:t>
      </w:r>
    </w:p>
    <w:p w14:paraId="67664942" w14:textId="77777777" w:rsidR="00373323" w:rsidRPr="0061244D" w:rsidRDefault="00373323" w:rsidP="00373323">
      <w:pPr>
        <w:spacing w:line="256" w:lineRule="auto"/>
        <w:jc w:val="both"/>
        <w:rPr>
          <w:sz w:val="23"/>
          <w:szCs w:val="23"/>
        </w:rPr>
        <w:sectPr w:rsidR="00373323" w:rsidRPr="0061244D" w:rsidSect="00373323">
          <w:pgSz w:w="11910" w:h="16850"/>
          <w:pgMar w:top="1360" w:right="1280" w:bottom="280" w:left="1180" w:header="720" w:footer="720" w:gutter="0"/>
          <w:cols w:space="720"/>
        </w:sectPr>
      </w:pPr>
    </w:p>
    <w:p w14:paraId="5A1565F5" w14:textId="77777777" w:rsidR="00373323" w:rsidRPr="0061244D" w:rsidRDefault="00373323" w:rsidP="00373323">
      <w:pPr>
        <w:pStyle w:val="Heading1"/>
        <w:spacing w:before="92"/>
        <w:ind w:left="0" w:right="197"/>
      </w:pPr>
      <w:r w:rsidRPr="0061244D">
        <w:rPr>
          <w:w w:val="105"/>
        </w:rPr>
        <w:lastRenderedPageBreak/>
        <w:t>SCOPE</w:t>
      </w:r>
      <w:r w:rsidRPr="0061244D">
        <w:rPr>
          <w:spacing w:val="-11"/>
          <w:w w:val="105"/>
        </w:rPr>
        <w:t xml:space="preserve"> </w:t>
      </w:r>
      <w:r w:rsidRPr="0061244D">
        <w:rPr>
          <w:w w:val="105"/>
        </w:rPr>
        <w:t>OF</w:t>
      </w:r>
      <w:r w:rsidRPr="0061244D">
        <w:rPr>
          <w:spacing w:val="-12"/>
          <w:w w:val="105"/>
        </w:rPr>
        <w:t xml:space="preserve"> </w:t>
      </w:r>
      <w:r w:rsidRPr="0061244D">
        <w:rPr>
          <w:w w:val="105"/>
        </w:rPr>
        <w:t>THE</w:t>
      </w:r>
      <w:r w:rsidRPr="0061244D">
        <w:rPr>
          <w:spacing w:val="-6"/>
          <w:w w:val="105"/>
        </w:rPr>
        <w:t xml:space="preserve"> </w:t>
      </w:r>
      <w:r w:rsidRPr="0061244D">
        <w:rPr>
          <w:spacing w:val="-2"/>
          <w:w w:val="105"/>
        </w:rPr>
        <w:t>STUDY</w:t>
      </w:r>
    </w:p>
    <w:p w14:paraId="01F540F3" w14:textId="77777777" w:rsidR="00373323" w:rsidRPr="0061244D" w:rsidRDefault="00373323" w:rsidP="00373323">
      <w:pPr>
        <w:pStyle w:val="BodyText"/>
        <w:spacing w:before="47"/>
        <w:rPr>
          <w:b/>
        </w:rPr>
      </w:pPr>
    </w:p>
    <w:p w14:paraId="38C94EB1" w14:textId="77777777" w:rsidR="00373323" w:rsidRPr="0061244D" w:rsidRDefault="00373323" w:rsidP="00373323">
      <w:pPr>
        <w:pStyle w:val="BodyText"/>
        <w:spacing w:before="74"/>
      </w:pPr>
      <w:r w:rsidRPr="0061244D">
        <w:rPr>
          <w:rStyle w:val="match"/>
        </w:rPr>
        <w:t>The scope of the study encompasses a comprehensive investigation into the challenges faced by UltraTech Cement in understanding and addressing the dynamics of customer satisfaction and buying behavior within the cement industry. The research aims to explore the evolving preferences and expectations of customers, identifying key factors influencing their satisfaction and purchasing decisions. Through an in-depth analysis, the study seeks to elucidate the obstacles hindering UltraTech Cement's ability to effectively meet customer needs and maintain its market leadership. This includes examining the existing literature, conducting empirical research, and gathering insights from industry professionals to uncover the underlying complexities of customer behavior in the cement sector. By delineating the scope of the problem statement, the research endeavors to provide actionable recommendations and strategic insights for UltraTech Cement to adapt its marketing strategies, enhance customer satisfaction, and sustain competitive advantage in the dynamic landscape of the cement industry.</w:t>
      </w:r>
    </w:p>
    <w:p w14:paraId="1DDCC0C9" w14:textId="77777777" w:rsidR="00373323" w:rsidRPr="0061244D" w:rsidRDefault="00373323" w:rsidP="00373323">
      <w:pPr>
        <w:pStyle w:val="Heading1"/>
        <w:ind w:right="191"/>
      </w:pPr>
    </w:p>
    <w:p w14:paraId="2C4853A6" w14:textId="6B98DBC1" w:rsidR="000423E7" w:rsidRDefault="00373323" w:rsidP="008A5EC1">
      <w:pPr>
        <w:pStyle w:val="Heading1"/>
        <w:ind w:right="191"/>
        <w:rPr>
          <w:spacing w:val="-2"/>
        </w:rPr>
      </w:pPr>
      <w:r w:rsidRPr="0061244D">
        <w:t>OBJECTIVES</w:t>
      </w:r>
      <w:r w:rsidRPr="0061244D">
        <w:rPr>
          <w:spacing w:val="26"/>
        </w:rPr>
        <w:t xml:space="preserve"> </w:t>
      </w:r>
      <w:r w:rsidRPr="0061244D">
        <w:t>OF</w:t>
      </w:r>
      <w:r w:rsidRPr="0061244D">
        <w:rPr>
          <w:spacing w:val="29"/>
        </w:rPr>
        <w:t xml:space="preserve"> </w:t>
      </w:r>
      <w:r w:rsidRPr="0061244D">
        <w:t>THIS</w:t>
      </w:r>
      <w:r w:rsidRPr="0061244D">
        <w:rPr>
          <w:spacing w:val="37"/>
        </w:rPr>
        <w:t xml:space="preserve"> </w:t>
      </w:r>
      <w:r w:rsidRPr="0061244D">
        <w:rPr>
          <w:spacing w:val="-2"/>
        </w:rPr>
        <w:t>STUDY</w:t>
      </w:r>
    </w:p>
    <w:p w14:paraId="691D860E" w14:textId="77777777" w:rsidR="008A5EC1" w:rsidRDefault="008A5EC1" w:rsidP="008A5EC1">
      <w:pPr>
        <w:pStyle w:val="Heading1"/>
        <w:ind w:right="191"/>
        <w:rPr>
          <w:rStyle w:val="match"/>
        </w:rPr>
      </w:pPr>
    </w:p>
    <w:p w14:paraId="1165D3F8" w14:textId="5D62B59B" w:rsidR="008A5EC1" w:rsidRDefault="000423E7" w:rsidP="000423E7">
      <w:pPr>
        <w:pStyle w:val="BodyText"/>
        <w:spacing w:before="63"/>
        <w:rPr>
          <w:rStyle w:val="match"/>
        </w:rPr>
      </w:pPr>
      <w:r>
        <w:rPr>
          <w:rStyle w:val="match"/>
        </w:rPr>
        <w:t>1.</w:t>
      </w:r>
      <w:r w:rsidR="008A5EC1">
        <w:rPr>
          <w:rStyle w:val="match"/>
        </w:rPr>
        <w:t xml:space="preserve"> </w:t>
      </w:r>
      <w:r w:rsidRPr="000423E7">
        <w:rPr>
          <w:rStyle w:val="match"/>
        </w:rPr>
        <w:t>To identify and analyze the key factors influencing customer satisfaction and purchasing behavior in the cement industry, with a special focus on the UltraTech Cement market landscape.</w:t>
      </w:r>
    </w:p>
    <w:p w14:paraId="777540F2" w14:textId="77777777" w:rsidR="008A5EC1" w:rsidRDefault="008A5EC1" w:rsidP="000423E7">
      <w:pPr>
        <w:pStyle w:val="BodyText"/>
        <w:spacing w:before="63"/>
        <w:rPr>
          <w:rStyle w:val="match"/>
        </w:rPr>
      </w:pPr>
    </w:p>
    <w:p w14:paraId="5A8E7924" w14:textId="77777777" w:rsidR="008A5EC1" w:rsidRDefault="008A5EC1" w:rsidP="000423E7">
      <w:pPr>
        <w:pStyle w:val="BodyText"/>
        <w:spacing w:before="63"/>
        <w:rPr>
          <w:rStyle w:val="match"/>
        </w:rPr>
      </w:pPr>
      <w:r>
        <w:rPr>
          <w:rStyle w:val="match"/>
        </w:rPr>
        <w:t>2.</w:t>
      </w:r>
      <w:r w:rsidR="000423E7" w:rsidRPr="000423E7">
        <w:rPr>
          <w:rStyle w:val="match"/>
        </w:rPr>
        <w:t xml:space="preserve"> Conduct in-depth research on customer preferences, expectations and market dynamics to understand the complexity of consumer behavior.</w:t>
      </w:r>
    </w:p>
    <w:p w14:paraId="4D8070E4" w14:textId="77777777" w:rsidR="008A5EC1" w:rsidRDefault="008A5EC1" w:rsidP="000423E7">
      <w:pPr>
        <w:pStyle w:val="BodyText"/>
        <w:spacing w:before="63"/>
        <w:rPr>
          <w:rStyle w:val="match"/>
        </w:rPr>
      </w:pPr>
    </w:p>
    <w:p w14:paraId="5DC703F0" w14:textId="2A45A966" w:rsidR="008A5EC1" w:rsidRDefault="008A5EC1" w:rsidP="000423E7">
      <w:pPr>
        <w:pStyle w:val="BodyText"/>
        <w:spacing w:before="63"/>
        <w:rPr>
          <w:rStyle w:val="match"/>
        </w:rPr>
      </w:pPr>
      <w:r>
        <w:rPr>
          <w:rStyle w:val="match"/>
        </w:rPr>
        <w:t>3.</w:t>
      </w:r>
      <w:r w:rsidR="000423E7" w:rsidRPr="000423E7">
        <w:rPr>
          <w:rStyle w:val="match"/>
        </w:rPr>
        <w:t xml:space="preserve"> Provide actionable insights and recommendations to UltraTech Cement based on identified challenges and opportunities.</w:t>
      </w:r>
    </w:p>
    <w:p w14:paraId="327D543E" w14:textId="77777777" w:rsidR="008A5EC1" w:rsidRDefault="008A5EC1" w:rsidP="000423E7">
      <w:pPr>
        <w:pStyle w:val="BodyText"/>
        <w:spacing w:before="63"/>
        <w:rPr>
          <w:rStyle w:val="match"/>
        </w:rPr>
      </w:pPr>
    </w:p>
    <w:p w14:paraId="2128B2CC" w14:textId="5377B591" w:rsidR="008A5EC1" w:rsidRDefault="008A5EC1" w:rsidP="000423E7">
      <w:pPr>
        <w:pStyle w:val="BodyText"/>
        <w:spacing w:before="63"/>
        <w:rPr>
          <w:rStyle w:val="match"/>
        </w:rPr>
      </w:pPr>
      <w:r>
        <w:rPr>
          <w:rStyle w:val="match"/>
        </w:rPr>
        <w:t>4.</w:t>
      </w:r>
      <w:r w:rsidR="000423E7" w:rsidRPr="000423E7">
        <w:rPr>
          <w:rStyle w:val="match"/>
        </w:rPr>
        <w:t xml:space="preserve"> Provide UltraTech Cement with the information and strategies needed to optimize customer satisfaction and purchasing decisions.</w:t>
      </w:r>
    </w:p>
    <w:p w14:paraId="112E1D60" w14:textId="77777777" w:rsidR="008A5EC1" w:rsidRDefault="008A5EC1" w:rsidP="000423E7">
      <w:pPr>
        <w:pStyle w:val="BodyText"/>
        <w:spacing w:before="63"/>
        <w:rPr>
          <w:rStyle w:val="match"/>
        </w:rPr>
      </w:pPr>
    </w:p>
    <w:p w14:paraId="72C0F209" w14:textId="0D159CD4" w:rsidR="008A5EC1" w:rsidRDefault="008A5EC1" w:rsidP="000423E7">
      <w:pPr>
        <w:pStyle w:val="BodyText"/>
        <w:spacing w:before="63"/>
        <w:rPr>
          <w:rStyle w:val="match"/>
        </w:rPr>
      </w:pPr>
      <w:r>
        <w:rPr>
          <w:rStyle w:val="match"/>
        </w:rPr>
        <w:t>5.</w:t>
      </w:r>
      <w:r w:rsidR="000423E7" w:rsidRPr="000423E7">
        <w:rPr>
          <w:rStyle w:val="match"/>
        </w:rPr>
        <w:t xml:space="preserve"> Support UltraTech Cement to maintain market leadership and competitive advantage by effectively responding to changing customer needs</w:t>
      </w:r>
      <w:r>
        <w:rPr>
          <w:rStyle w:val="match"/>
        </w:rPr>
        <w:t xml:space="preserve">. </w:t>
      </w:r>
    </w:p>
    <w:p w14:paraId="27E0EE31" w14:textId="77777777" w:rsidR="008A5EC1" w:rsidRDefault="008A5EC1" w:rsidP="000423E7">
      <w:pPr>
        <w:pStyle w:val="BodyText"/>
        <w:spacing w:before="63"/>
        <w:rPr>
          <w:rStyle w:val="match"/>
        </w:rPr>
      </w:pPr>
    </w:p>
    <w:p w14:paraId="336678B3" w14:textId="3129B3BC" w:rsidR="000423E7" w:rsidRPr="0061244D" w:rsidRDefault="008A5EC1" w:rsidP="000423E7">
      <w:pPr>
        <w:pStyle w:val="BodyText"/>
        <w:spacing w:before="63"/>
        <w:rPr>
          <w:rStyle w:val="match"/>
        </w:rPr>
      </w:pPr>
      <w:r>
        <w:rPr>
          <w:rStyle w:val="match"/>
        </w:rPr>
        <w:t xml:space="preserve">6. </w:t>
      </w:r>
      <w:r w:rsidR="000423E7" w:rsidRPr="000423E7">
        <w:rPr>
          <w:rStyle w:val="match"/>
        </w:rPr>
        <w:t>Perform in-depth analysis that enables UltraTech Cement to navigate the complexities of consumer behavior and improve its market position.</w:t>
      </w:r>
    </w:p>
    <w:p w14:paraId="270922BD" w14:textId="77777777" w:rsidR="00373323" w:rsidRPr="0061244D" w:rsidRDefault="00373323" w:rsidP="00373323">
      <w:pPr>
        <w:pStyle w:val="BodyText"/>
        <w:spacing w:before="63"/>
      </w:pPr>
    </w:p>
    <w:p w14:paraId="24867E56" w14:textId="77777777" w:rsidR="00373323" w:rsidRPr="0061244D" w:rsidRDefault="00373323" w:rsidP="00373323">
      <w:pPr>
        <w:pStyle w:val="Heading1"/>
        <w:ind w:right="191"/>
      </w:pPr>
      <w:r w:rsidRPr="0061244D">
        <w:t>RESEARCH</w:t>
      </w:r>
      <w:r w:rsidRPr="0061244D">
        <w:rPr>
          <w:spacing w:val="44"/>
        </w:rPr>
        <w:t xml:space="preserve"> </w:t>
      </w:r>
      <w:r w:rsidRPr="0061244D">
        <w:rPr>
          <w:spacing w:val="-2"/>
        </w:rPr>
        <w:t>METHODOLOGY</w:t>
      </w:r>
    </w:p>
    <w:p w14:paraId="56A95C44" w14:textId="77777777" w:rsidR="00373323" w:rsidRPr="0061244D" w:rsidRDefault="00373323" w:rsidP="00373323">
      <w:pPr>
        <w:pStyle w:val="BodyText"/>
        <w:spacing w:before="54"/>
        <w:rPr>
          <w:b/>
        </w:rPr>
      </w:pPr>
    </w:p>
    <w:p w14:paraId="3A45914B" w14:textId="77777777" w:rsidR="00373323" w:rsidRPr="0061244D" w:rsidRDefault="00373323" w:rsidP="00373323">
      <w:pPr>
        <w:rPr>
          <w:sz w:val="23"/>
          <w:szCs w:val="23"/>
        </w:rPr>
      </w:pPr>
    </w:p>
    <w:tbl>
      <w:tblPr>
        <w:tblStyle w:val="TableGrid"/>
        <w:tblW w:w="0" w:type="auto"/>
        <w:tblLook w:val="04A0" w:firstRow="1" w:lastRow="0" w:firstColumn="1" w:lastColumn="0" w:noHBand="0" w:noVBand="1"/>
      </w:tblPr>
      <w:tblGrid>
        <w:gridCol w:w="4691"/>
        <w:gridCol w:w="4749"/>
      </w:tblGrid>
      <w:tr w:rsidR="00373323" w:rsidRPr="0061244D" w14:paraId="1021FCB5" w14:textId="77777777" w:rsidTr="00944E46">
        <w:tc>
          <w:tcPr>
            <w:tcW w:w="5508" w:type="dxa"/>
          </w:tcPr>
          <w:p w14:paraId="19E3B600" w14:textId="77777777" w:rsidR="00373323" w:rsidRPr="0061244D" w:rsidRDefault="00373323" w:rsidP="00944E46">
            <w:pPr>
              <w:rPr>
                <w:sz w:val="23"/>
                <w:szCs w:val="23"/>
              </w:rPr>
            </w:pPr>
            <w:r w:rsidRPr="0061244D">
              <w:rPr>
                <w:sz w:val="23"/>
                <w:szCs w:val="23"/>
              </w:rPr>
              <w:t>Nature of the study</w:t>
            </w:r>
          </w:p>
        </w:tc>
        <w:tc>
          <w:tcPr>
            <w:tcW w:w="5508" w:type="dxa"/>
          </w:tcPr>
          <w:p w14:paraId="4FC9E9FA" w14:textId="77777777" w:rsidR="00373323" w:rsidRPr="0061244D" w:rsidRDefault="00373323" w:rsidP="00944E46">
            <w:pPr>
              <w:rPr>
                <w:sz w:val="23"/>
                <w:szCs w:val="23"/>
              </w:rPr>
            </w:pPr>
            <w:r w:rsidRPr="0061244D">
              <w:rPr>
                <w:sz w:val="23"/>
                <w:szCs w:val="23"/>
              </w:rPr>
              <w:t>Descriptive study</w:t>
            </w:r>
          </w:p>
        </w:tc>
      </w:tr>
      <w:tr w:rsidR="00373323" w:rsidRPr="0061244D" w14:paraId="4B1382F7" w14:textId="77777777" w:rsidTr="00944E46">
        <w:tc>
          <w:tcPr>
            <w:tcW w:w="5508" w:type="dxa"/>
          </w:tcPr>
          <w:p w14:paraId="02E859EA" w14:textId="77777777" w:rsidR="00373323" w:rsidRPr="0061244D" w:rsidRDefault="00373323" w:rsidP="00944E46">
            <w:pPr>
              <w:rPr>
                <w:sz w:val="23"/>
                <w:szCs w:val="23"/>
              </w:rPr>
            </w:pPr>
            <w:r w:rsidRPr="0061244D">
              <w:rPr>
                <w:sz w:val="23"/>
                <w:szCs w:val="23"/>
              </w:rPr>
              <w:t>Types of data</w:t>
            </w:r>
          </w:p>
        </w:tc>
        <w:tc>
          <w:tcPr>
            <w:tcW w:w="5508" w:type="dxa"/>
          </w:tcPr>
          <w:p w14:paraId="26CE154A" w14:textId="77777777" w:rsidR="00373323" w:rsidRPr="0061244D" w:rsidRDefault="00373323" w:rsidP="00944E46">
            <w:pPr>
              <w:rPr>
                <w:sz w:val="23"/>
                <w:szCs w:val="23"/>
              </w:rPr>
            </w:pPr>
            <w:r w:rsidRPr="0061244D">
              <w:rPr>
                <w:sz w:val="23"/>
                <w:szCs w:val="23"/>
              </w:rPr>
              <w:t>Primary data and secondary data</w:t>
            </w:r>
          </w:p>
        </w:tc>
      </w:tr>
      <w:tr w:rsidR="00373323" w:rsidRPr="0061244D" w14:paraId="1399E0B4" w14:textId="77777777" w:rsidTr="00944E46">
        <w:tc>
          <w:tcPr>
            <w:tcW w:w="5508" w:type="dxa"/>
          </w:tcPr>
          <w:p w14:paraId="4694085C" w14:textId="77777777" w:rsidR="00373323" w:rsidRPr="0061244D" w:rsidRDefault="00373323" w:rsidP="00944E46">
            <w:pPr>
              <w:rPr>
                <w:sz w:val="23"/>
                <w:szCs w:val="23"/>
              </w:rPr>
            </w:pPr>
            <w:r w:rsidRPr="0061244D">
              <w:rPr>
                <w:sz w:val="23"/>
                <w:szCs w:val="23"/>
              </w:rPr>
              <w:t>Method of data collection</w:t>
            </w:r>
          </w:p>
        </w:tc>
        <w:tc>
          <w:tcPr>
            <w:tcW w:w="5508" w:type="dxa"/>
          </w:tcPr>
          <w:p w14:paraId="381187F7" w14:textId="77777777" w:rsidR="00373323" w:rsidRPr="0061244D" w:rsidRDefault="00373323" w:rsidP="00944E46">
            <w:pPr>
              <w:rPr>
                <w:sz w:val="23"/>
                <w:szCs w:val="23"/>
              </w:rPr>
            </w:pPr>
            <w:r w:rsidRPr="0061244D">
              <w:rPr>
                <w:sz w:val="23"/>
                <w:szCs w:val="23"/>
              </w:rPr>
              <w:t>Questionnaire</w:t>
            </w:r>
          </w:p>
        </w:tc>
      </w:tr>
      <w:tr w:rsidR="00373323" w:rsidRPr="0061244D" w14:paraId="60D59639" w14:textId="77777777" w:rsidTr="00944E46">
        <w:tc>
          <w:tcPr>
            <w:tcW w:w="5508" w:type="dxa"/>
          </w:tcPr>
          <w:p w14:paraId="114E284B" w14:textId="77777777" w:rsidR="00373323" w:rsidRPr="0061244D" w:rsidRDefault="00373323" w:rsidP="00944E46">
            <w:pPr>
              <w:rPr>
                <w:sz w:val="23"/>
                <w:szCs w:val="23"/>
              </w:rPr>
            </w:pPr>
            <w:r w:rsidRPr="0061244D">
              <w:rPr>
                <w:sz w:val="23"/>
                <w:szCs w:val="23"/>
              </w:rPr>
              <w:t>Nature of population</w:t>
            </w:r>
          </w:p>
        </w:tc>
        <w:tc>
          <w:tcPr>
            <w:tcW w:w="5508" w:type="dxa"/>
          </w:tcPr>
          <w:p w14:paraId="7E6C82FC" w14:textId="77777777" w:rsidR="00373323" w:rsidRPr="0061244D" w:rsidRDefault="00373323" w:rsidP="00944E46">
            <w:pPr>
              <w:rPr>
                <w:sz w:val="23"/>
                <w:szCs w:val="23"/>
              </w:rPr>
            </w:pPr>
            <w:r w:rsidRPr="0061244D">
              <w:rPr>
                <w:sz w:val="23"/>
                <w:szCs w:val="23"/>
              </w:rPr>
              <w:t xml:space="preserve">The customers of Raipur City are the population of the study and the population is </w:t>
            </w:r>
          </w:p>
          <w:p w14:paraId="23E9F12A" w14:textId="77777777" w:rsidR="00373323" w:rsidRPr="0061244D" w:rsidRDefault="00373323" w:rsidP="00944E46">
            <w:pPr>
              <w:rPr>
                <w:sz w:val="23"/>
                <w:szCs w:val="23"/>
              </w:rPr>
            </w:pPr>
            <w:r w:rsidRPr="0061244D">
              <w:rPr>
                <w:sz w:val="23"/>
                <w:szCs w:val="23"/>
              </w:rPr>
              <w:t>infinite.</w:t>
            </w:r>
          </w:p>
        </w:tc>
      </w:tr>
      <w:tr w:rsidR="00373323" w:rsidRPr="0061244D" w14:paraId="5933B2BC" w14:textId="77777777" w:rsidTr="00944E46">
        <w:tc>
          <w:tcPr>
            <w:tcW w:w="5508" w:type="dxa"/>
          </w:tcPr>
          <w:p w14:paraId="7CF0EADC" w14:textId="77777777" w:rsidR="00373323" w:rsidRPr="0061244D" w:rsidRDefault="00373323" w:rsidP="00944E46">
            <w:pPr>
              <w:rPr>
                <w:sz w:val="23"/>
                <w:szCs w:val="23"/>
              </w:rPr>
            </w:pPr>
            <w:r w:rsidRPr="0061244D">
              <w:rPr>
                <w:sz w:val="23"/>
                <w:szCs w:val="23"/>
              </w:rPr>
              <w:t>Sample unit</w:t>
            </w:r>
          </w:p>
        </w:tc>
        <w:tc>
          <w:tcPr>
            <w:tcW w:w="5508" w:type="dxa"/>
          </w:tcPr>
          <w:p w14:paraId="416EF82D" w14:textId="77777777" w:rsidR="00373323" w:rsidRPr="0061244D" w:rsidRDefault="00373323" w:rsidP="00944E46">
            <w:pPr>
              <w:rPr>
                <w:sz w:val="23"/>
                <w:szCs w:val="23"/>
              </w:rPr>
            </w:pPr>
            <w:r w:rsidRPr="0061244D">
              <w:rPr>
                <w:sz w:val="23"/>
                <w:szCs w:val="23"/>
              </w:rPr>
              <w:t>Sample unit is the customers in Raipur</w:t>
            </w:r>
          </w:p>
        </w:tc>
      </w:tr>
      <w:tr w:rsidR="00373323" w:rsidRPr="0061244D" w14:paraId="5D87D36E" w14:textId="77777777" w:rsidTr="00944E46">
        <w:tc>
          <w:tcPr>
            <w:tcW w:w="5508" w:type="dxa"/>
          </w:tcPr>
          <w:p w14:paraId="2F5CAEB7" w14:textId="77777777" w:rsidR="00373323" w:rsidRPr="0061244D" w:rsidRDefault="00373323" w:rsidP="00944E46">
            <w:pPr>
              <w:rPr>
                <w:sz w:val="23"/>
                <w:szCs w:val="23"/>
              </w:rPr>
            </w:pPr>
            <w:r w:rsidRPr="0061244D">
              <w:rPr>
                <w:sz w:val="23"/>
                <w:szCs w:val="23"/>
              </w:rPr>
              <w:t>Sampling method</w:t>
            </w:r>
          </w:p>
        </w:tc>
        <w:tc>
          <w:tcPr>
            <w:tcW w:w="5508" w:type="dxa"/>
          </w:tcPr>
          <w:p w14:paraId="11A762D9" w14:textId="77777777" w:rsidR="00373323" w:rsidRPr="0061244D" w:rsidRDefault="00373323" w:rsidP="00944E46">
            <w:pPr>
              <w:tabs>
                <w:tab w:val="left" w:pos="3307"/>
              </w:tabs>
              <w:rPr>
                <w:sz w:val="23"/>
                <w:szCs w:val="23"/>
              </w:rPr>
            </w:pPr>
            <w:r w:rsidRPr="0061244D">
              <w:rPr>
                <w:sz w:val="23"/>
                <w:szCs w:val="23"/>
              </w:rPr>
              <w:t>Convenience sampling</w:t>
            </w:r>
          </w:p>
        </w:tc>
      </w:tr>
      <w:tr w:rsidR="00373323" w:rsidRPr="0061244D" w14:paraId="02B7C230" w14:textId="77777777" w:rsidTr="00944E46">
        <w:tc>
          <w:tcPr>
            <w:tcW w:w="5508" w:type="dxa"/>
          </w:tcPr>
          <w:p w14:paraId="3EC7106E" w14:textId="77777777" w:rsidR="00373323" w:rsidRPr="0061244D" w:rsidRDefault="00373323" w:rsidP="00944E46">
            <w:pPr>
              <w:rPr>
                <w:sz w:val="23"/>
                <w:szCs w:val="23"/>
              </w:rPr>
            </w:pPr>
            <w:r w:rsidRPr="0061244D">
              <w:rPr>
                <w:sz w:val="23"/>
                <w:szCs w:val="23"/>
              </w:rPr>
              <w:t>Sample size</w:t>
            </w:r>
          </w:p>
        </w:tc>
        <w:tc>
          <w:tcPr>
            <w:tcW w:w="5508" w:type="dxa"/>
          </w:tcPr>
          <w:p w14:paraId="75CE3442" w14:textId="77777777" w:rsidR="00373323" w:rsidRPr="0061244D" w:rsidRDefault="00373323" w:rsidP="00944E46">
            <w:pPr>
              <w:rPr>
                <w:sz w:val="23"/>
                <w:szCs w:val="23"/>
              </w:rPr>
            </w:pPr>
            <w:r w:rsidRPr="0061244D">
              <w:rPr>
                <w:sz w:val="23"/>
                <w:szCs w:val="23"/>
              </w:rPr>
              <w:t>50</w:t>
            </w:r>
          </w:p>
        </w:tc>
      </w:tr>
    </w:tbl>
    <w:p w14:paraId="5EA168CD" w14:textId="77777777" w:rsidR="00373323" w:rsidRPr="0061244D" w:rsidRDefault="00373323" w:rsidP="00373323">
      <w:pPr>
        <w:pStyle w:val="BodyText"/>
        <w:spacing w:before="54"/>
        <w:rPr>
          <w:b/>
        </w:rPr>
      </w:pPr>
    </w:p>
    <w:p w14:paraId="713E779C" w14:textId="77777777" w:rsidR="00373323" w:rsidRPr="0061244D" w:rsidRDefault="00373323" w:rsidP="00373323">
      <w:pPr>
        <w:pStyle w:val="BodyText"/>
        <w:spacing w:before="54"/>
        <w:rPr>
          <w:b/>
        </w:rPr>
      </w:pPr>
    </w:p>
    <w:p w14:paraId="047F852D" w14:textId="77777777" w:rsidR="00373323" w:rsidRPr="0061244D" w:rsidRDefault="00373323" w:rsidP="00373323">
      <w:pPr>
        <w:pStyle w:val="Heading1"/>
        <w:spacing w:before="1"/>
        <w:ind w:right="206"/>
      </w:pPr>
      <w:r w:rsidRPr="0061244D">
        <w:rPr>
          <w:w w:val="105"/>
        </w:rPr>
        <w:t>TIME</w:t>
      </w:r>
      <w:r w:rsidRPr="0061244D">
        <w:rPr>
          <w:spacing w:val="-12"/>
          <w:w w:val="105"/>
        </w:rPr>
        <w:t xml:space="preserve"> </w:t>
      </w:r>
      <w:r w:rsidRPr="0061244D">
        <w:rPr>
          <w:w w:val="105"/>
        </w:rPr>
        <w:t>PERIOD</w:t>
      </w:r>
      <w:r w:rsidRPr="0061244D">
        <w:rPr>
          <w:spacing w:val="-12"/>
          <w:w w:val="105"/>
        </w:rPr>
        <w:t xml:space="preserve"> </w:t>
      </w:r>
      <w:r w:rsidRPr="0061244D">
        <w:rPr>
          <w:w w:val="105"/>
        </w:rPr>
        <w:t>OF</w:t>
      </w:r>
      <w:r w:rsidRPr="0061244D">
        <w:rPr>
          <w:spacing w:val="-8"/>
          <w:w w:val="105"/>
        </w:rPr>
        <w:t xml:space="preserve"> </w:t>
      </w:r>
      <w:r w:rsidRPr="0061244D">
        <w:rPr>
          <w:w w:val="105"/>
        </w:rPr>
        <w:t>THE</w:t>
      </w:r>
      <w:r w:rsidRPr="0061244D">
        <w:rPr>
          <w:spacing w:val="-6"/>
          <w:w w:val="105"/>
        </w:rPr>
        <w:t xml:space="preserve"> </w:t>
      </w:r>
      <w:r w:rsidRPr="0061244D">
        <w:rPr>
          <w:spacing w:val="-2"/>
          <w:w w:val="105"/>
        </w:rPr>
        <w:t>STUDY</w:t>
      </w:r>
    </w:p>
    <w:p w14:paraId="2B24B93C" w14:textId="77777777" w:rsidR="00373323" w:rsidRPr="0061244D" w:rsidRDefault="00373323" w:rsidP="00373323">
      <w:pPr>
        <w:pStyle w:val="BodyText"/>
        <w:spacing w:before="40"/>
        <w:rPr>
          <w:b/>
        </w:rPr>
      </w:pPr>
    </w:p>
    <w:p w14:paraId="3AE2FAE1" w14:textId="77777777" w:rsidR="00373323" w:rsidRPr="0061244D" w:rsidRDefault="00373323" w:rsidP="00373323">
      <w:pPr>
        <w:pStyle w:val="BodyText"/>
      </w:pPr>
      <w:r w:rsidRPr="0061244D">
        <w:rPr>
          <w:w w:val="105"/>
        </w:rPr>
        <w:t>The</w:t>
      </w:r>
      <w:r w:rsidRPr="0061244D">
        <w:rPr>
          <w:spacing w:val="-8"/>
          <w:w w:val="105"/>
        </w:rPr>
        <w:t xml:space="preserve"> </w:t>
      </w:r>
      <w:r w:rsidRPr="0061244D">
        <w:rPr>
          <w:w w:val="105"/>
        </w:rPr>
        <w:t>study</w:t>
      </w:r>
      <w:r w:rsidRPr="0061244D">
        <w:rPr>
          <w:spacing w:val="-6"/>
          <w:w w:val="105"/>
        </w:rPr>
        <w:t xml:space="preserve"> </w:t>
      </w:r>
      <w:r w:rsidRPr="0061244D">
        <w:rPr>
          <w:w w:val="105"/>
        </w:rPr>
        <w:t>covers</w:t>
      </w:r>
      <w:r w:rsidRPr="0061244D">
        <w:rPr>
          <w:spacing w:val="-15"/>
          <w:w w:val="105"/>
        </w:rPr>
        <w:t xml:space="preserve"> </w:t>
      </w:r>
      <w:r w:rsidRPr="0061244D">
        <w:rPr>
          <w:w w:val="105"/>
        </w:rPr>
        <w:t>the</w:t>
      </w:r>
      <w:r w:rsidRPr="0061244D">
        <w:rPr>
          <w:spacing w:val="-7"/>
          <w:w w:val="105"/>
        </w:rPr>
        <w:t xml:space="preserve"> </w:t>
      </w:r>
      <w:r w:rsidRPr="0061244D">
        <w:rPr>
          <w:w w:val="105"/>
        </w:rPr>
        <w:t>period</w:t>
      </w:r>
      <w:r w:rsidRPr="0061244D">
        <w:rPr>
          <w:spacing w:val="-6"/>
          <w:w w:val="105"/>
        </w:rPr>
        <w:t xml:space="preserve"> </w:t>
      </w:r>
      <w:r w:rsidRPr="0061244D">
        <w:rPr>
          <w:w w:val="105"/>
        </w:rPr>
        <w:t>of</w:t>
      </w:r>
      <w:r w:rsidRPr="0061244D">
        <w:rPr>
          <w:spacing w:val="-9"/>
          <w:w w:val="105"/>
        </w:rPr>
        <w:t xml:space="preserve"> </w:t>
      </w:r>
      <w:r w:rsidRPr="0061244D">
        <w:rPr>
          <w:w w:val="105"/>
        </w:rPr>
        <w:t>1 month</w:t>
      </w:r>
      <w:r w:rsidRPr="0061244D">
        <w:rPr>
          <w:spacing w:val="-8"/>
          <w:w w:val="105"/>
        </w:rPr>
        <w:t xml:space="preserve"> </w:t>
      </w:r>
      <w:r w:rsidRPr="0061244D">
        <w:rPr>
          <w:w w:val="105"/>
        </w:rPr>
        <w:t>starting</w:t>
      </w:r>
      <w:r w:rsidRPr="0061244D">
        <w:rPr>
          <w:spacing w:val="-6"/>
          <w:w w:val="105"/>
        </w:rPr>
        <w:t xml:space="preserve"> </w:t>
      </w:r>
      <w:r w:rsidRPr="0061244D">
        <w:rPr>
          <w:w w:val="105"/>
        </w:rPr>
        <w:t>from</w:t>
      </w:r>
      <w:r w:rsidRPr="0061244D">
        <w:rPr>
          <w:spacing w:val="-7"/>
          <w:w w:val="105"/>
        </w:rPr>
        <w:t xml:space="preserve"> </w:t>
      </w:r>
      <w:r w:rsidRPr="0061244D">
        <w:rPr>
          <w:w w:val="105"/>
        </w:rPr>
        <w:t>July 2023</w:t>
      </w:r>
      <w:r w:rsidRPr="0061244D">
        <w:rPr>
          <w:spacing w:val="-2"/>
          <w:w w:val="105"/>
        </w:rPr>
        <w:t xml:space="preserve"> </w:t>
      </w:r>
      <w:r w:rsidRPr="0061244D">
        <w:rPr>
          <w:w w:val="105"/>
        </w:rPr>
        <w:t>to</w:t>
      </w:r>
      <w:r w:rsidRPr="0061244D">
        <w:rPr>
          <w:spacing w:val="-13"/>
          <w:w w:val="105"/>
        </w:rPr>
        <w:t xml:space="preserve"> August </w:t>
      </w:r>
      <w:r w:rsidRPr="0061244D">
        <w:rPr>
          <w:spacing w:val="-2"/>
          <w:w w:val="105"/>
        </w:rPr>
        <w:t>2023.</w:t>
      </w:r>
    </w:p>
    <w:p w14:paraId="30BF598A" w14:textId="77777777" w:rsidR="00373323" w:rsidRPr="0061244D" w:rsidRDefault="00373323" w:rsidP="00373323">
      <w:pPr>
        <w:pStyle w:val="BodyText"/>
        <w:spacing w:before="61"/>
      </w:pPr>
    </w:p>
    <w:p w14:paraId="37DAC7C5" w14:textId="77777777" w:rsidR="00373323" w:rsidRPr="0061244D" w:rsidRDefault="00373323" w:rsidP="00373323">
      <w:pPr>
        <w:pStyle w:val="Heading1"/>
        <w:ind w:right="186"/>
      </w:pPr>
      <w:r w:rsidRPr="0061244D">
        <w:t>ANALYTICAL</w:t>
      </w:r>
      <w:r w:rsidRPr="0061244D">
        <w:rPr>
          <w:spacing w:val="42"/>
        </w:rPr>
        <w:t xml:space="preserve"> </w:t>
      </w:r>
      <w:r w:rsidRPr="0061244D">
        <w:t>TOOLS</w:t>
      </w:r>
      <w:r w:rsidRPr="0061244D">
        <w:rPr>
          <w:spacing w:val="50"/>
        </w:rPr>
        <w:t xml:space="preserve"> </w:t>
      </w:r>
      <w:r w:rsidRPr="0061244D">
        <w:t>AND</w:t>
      </w:r>
      <w:r w:rsidRPr="0061244D">
        <w:rPr>
          <w:spacing w:val="33"/>
        </w:rPr>
        <w:t xml:space="preserve"> </w:t>
      </w:r>
      <w:r w:rsidRPr="0061244D">
        <w:t>TECHNIQUES</w:t>
      </w:r>
      <w:r w:rsidRPr="0061244D">
        <w:rPr>
          <w:spacing w:val="40"/>
        </w:rPr>
        <w:t xml:space="preserve"> </w:t>
      </w:r>
      <w:r w:rsidRPr="0061244D">
        <w:rPr>
          <w:spacing w:val="-4"/>
        </w:rPr>
        <w:t>USED</w:t>
      </w:r>
    </w:p>
    <w:p w14:paraId="5F2E92BA" w14:textId="77777777" w:rsidR="00373323" w:rsidRPr="0061244D" w:rsidRDefault="00373323" w:rsidP="00373323">
      <w:pPr>
        <w:pStyle w:val="BodyText"/>
        <w:spacing w:before="40"/>
        <w:rPr>
          <w:b/>
        </w:rPr>
      </w:pPr>
    </w:p>
    <w:p w14:paraId="18BFD253" w14:textId="77777777" w:rsidR="00373323" w:rsidRPr="0061244D" w:rsidRDefault="00373323" w:rsidP="00373323">
      <w:pPr>
        <w:pStyle w:val="BodyText"/>
        <w:spacing w:before="1"/>
      </w:pPr>
      <w:r w:rsidRPr="0061244D">
        <w:rPr>
          <w:w w:val="105"/>
        </w:rPr>
        <w:t>Analytical</w:t>
      </w:r>
      <w:r w:rsidRPr="0061244D">
        <w:rPr>
          <w:spacing w:val="-14"/>
          <w:w w:val="105"/>
        </w:rPr>
        <w:t xml:space="preserve"> </w:t>
      </w:r>
      <w:r w:rsidRPr="0061244D">
        <w:rPr>
          <w:w w:val="105"/>
        </w:rPr>
        <w:t>tool</w:t>
      </w:r>
      <w:r w:rsidRPr="0061244D">
        <w:rPr>
          <w:spacing w:val="-13"/>
          <w:w w:val="105"/>
        </w:rPr>
        <w:t xml:space="preserve"> </w:t>
      </w:r>
      <w:r w:rsidRPr="0061244D">
        <w:rPr>
          <w:w w:val="105"/>
        </w:rPr>
        <w:t>used</w:t>
      </w:r>
      <w:r w:rsidRPr="0061244D">
        <w:rPr>
          <w:spacing w:val="-3"/>
          <w:w w:val="105"/>
        </w:rPr>
        <w:t xml:space="preserve"> </w:t>
      </w:r>
      <w:r w:rsidRPr="0061244D">
        <w:rPr>
          <w:w w:val="105"/>
        </w:rPr>
        <w:t>for</w:t>
      </w:r>
      <w:r w:rsidRPr="0061244D">
        <w:rPr>
          <w:spacing w:val="-11"/>
          <w:w w:val="105"/>
        </w:rPr>
        <w:t xml:space="preserve"> </w:t>
      </w:r>
      <w:r w:rsidRPr="0061244D">
        <w:rPr>
          <w:w w:val="105"/>
        </w:rPr>
        <w:t>the</w:t>
      </w:r>
      <w:r w:rsidRPr="0061244D">
        <w:rPr>
          <w:spacing w:val="-15"/>
          <w:w w:val="105"/>
        </w:rPr>
        <w:t xml:space="preserve"> </w:t>
      </w:r>
      <w:r w:rsidRPr="0061244D">
        <w:rPr>
          <w:w w:val="105"/>
        </w:rPr>
        <w:t>analysis</w:t>
      </w:r>
      <w:r w:rsidRPr="0061244D">
        <w:rPr>
          <w:spacing w:val="-11"/>
          <w:w w:val="105"/>
        </w:rPr>
        <w:t xml:space="preserve"> </w:t>
      </w:r>
      <w:r w:rsidRPr="0061244D">
        <w:rPr>
          <w:w w:val="105"/>
        </w:rPr>
        <w:t>of</w:t>
      </w:r>
      <w:r w:rsidRPr="0061244D">
        <w:rPr>
          <w:spacing w:val="-7"/>
          <w:w w:val="105"/>
        </w:rPr>
        <w:t xml:space="preserve"> </w:t>
      </w:r>
      <w:r w:rsidRPr="0061244D">
        <w:rPr>
          <w:w w:val="105"/>
        </w:rPr>
        <w:t>data</w:t>
      </w:r>
      <w:r w:rsidRPr="0061244D">
        <w:rPr>
          <w:spacing w:val="-3"/>
          <w:w w:val="105"/>
        </w:rPr>
        <w:t xml:space="preserve"> </w:t>
      </w:r>
      <w:r w:rsidRPr="0061244D">
        <w:rPr>
          <w:w w:val="105"/>
        </w:rPr>
        <w:t>is</w:t>
      </w:r>
      <w:r w:rsidRPr="0061244D">
        <w:rPr>
          <w:spacing w:val="-1"/>
          <w:w w:val="105"/>
        </w:rPr>
        <w:t xml:space="preserve"> </w:t>
      </w:r>
      <w:r w:rsidRPr="0061244D">
        <w:rPr>
          <w:w w:val="105"/>
        </w:rPr>
        <w:t>2D BAR GRAPHS</w:t>
      </w:r>
      <w:r w:rsidRPr="0061244D">
        <w:rPr>
          <w:spacing w:val="-2"/>
          <w:w w:val="105"/>
        </w:rPr>
        <w:t>.</w:t>
      </w:r>
    </w:p>
    <w:p w14:paraId="11F46B15" w14:textId="77777777" w:rsidR="00373323" w:rsidRPr="0061244D" w:rsidRDefault="00373323" w:rsidP="00373323">
      <w:pPr>
        <w:pStyle w:val="BodyText"/>
        <w:spacing w:before="61"/>
      </w:pPr>
    </w:p>
    <w:p w14:paraId="68BCCF8E" w14:textId="77777777" w:rsidR="00373323" w:rsidRPr="0061244D" w:rsidRDefault="00373323" w:rsidP="00373323">
      <w:pPr>
        <w:pStyle w:val="Heading1"/>
        <w:spacing w:before="1"/>
        <w:ind w:right="184"/>
      </w:pPr>
      <w:r w:rsidRPr="0061244D">
        <w:t>FRAMEWORK</w:t>
      </w:r>
      <w:r w:rsidRPr="0061244D">
        <w:rPr>
          <w:spacing w:val="36"/>
        </w:rPr>
        <w:t xml:space="preserve"> </w:t>
      </w:r>
      <w:r w:rsidRPr="0061244D">
        <w:t>OF</w:t>
      </w:r>
      <w:r w:rsidRPr="0061244D">
        <w:rPr>
          <w:spacing w:val="37"/>
        </w:rPr>
        <w:t xml:space="preserve"> </w:t>
      </w:r>
      <w:r w:rsidRPr="0061244D">
        <w:rPr>
          <w:spacing w:val="-2"/>
        </w:rPr>
        <w:t>ANALYSIS</w:t>
      </w:r>
    </w:p>
    <w:p w14:paraId="2E736D01" w14:textId="77777777" w:rsidR="00373323" w:rsidRPr="0061244D" w:rsidRDefault="00373323" w:rsidP="00373323">
      <w:pPr>
        <w:pStyle w:val="BodyText"/>
        <w:spacing w:before="46"/>
        <w:rPr>
          <w:b/>
        </w:rPr>
      </w:pPr>
    </w:p>
    <w:p w14:paraId="1D2980DA" w14:textId="77777777" w:rsidR="00373323" w:rsidRDefault="00373323" w:rsidP="00373323">
      <w:pPr>
        <w:rPr>
          <w:sz w:val="23"/>
          <w:szCs w:val="23"/>
        </w:rPr>
      </w:pPr>
      <w:r w:rsidRPr="0061244D">
        <w:rPr>
          <w:sz w:val="23"/>
          <w:szCs w:val="23"/>
        </w:rPr>
        <w:t>The framework is derived from a survey conducted by a questionnaire prepared me.</w:t>
      </w:r>
    </w:p>
    <w:p w14:paraId="5C40FB98" w14:textId="77777777" w:rsidR="00373323" w:rsidRPr="00D55C1F" w:rsidRDefault="00373323" w:rsidP="00373323">
      <w:pPr>
        <w:rPr>
          <w:sz w:val="23"/>
          <w:szCs w:val="23"/>
        </w:rPr>
      </w:pPr>
    </w:p>
    <w:p w14:paraId="4400CC3D" w14:textId="77777777" w:rsidR="00373323" w:rsidRPr="0061244D" w:rsidRDefault="00373323" w:rsidP="00373323">
      <w:pPr>
        <w:pStyle w:val="Heading1"/>
        <w:ind w:right="184"/>
      </w:pPr>
      <w:r w:rsidRPr="0061244D">
        <w:t>LIMITATION</w:t>
      </w:r>
      <w:r w:rsidRPr="0061244D">
        <w:rPr>
          <w:spacing w:val="26"/>
        </w:rPr>
        <w:t xml:space="preserve"> </w:t>
      </w:r>
      <w:r w:rsidRPr="0061244D">
        <w:t>OF</w:t>
      </w:r>
      <w:r w:rsidRPr="0061244D">
        <w:rPr>
          <w:spacing w:val="23"/>
        </w:rPr>
        <w:t xml:space="preserve"> </w:t>
      </w:r>
      <w:r w:rsidRPr="0061244D">
        <w:t>THE</w:t>
      </w:r>
      <w:r w:rsidRPr="0061244D">
        <w:rPr>
          <w:spacing w:val="34"/>
        </w:rPr>
        <w:t xml:space="preserve"> </w:t>
      </w:r>
      <w:r w:rsidRPr="0061244D">
        <w:rPr>
          <w:spacing w:val="-2"/>
        </w:rPr>
        <w:t>STUDY</w:t>
      </w:r>
    </w:p>
    <w:p w14:paraId="6DA807B7" w14:textId="77777777" w:rsidR="00373323" w:rsidRPr="0061244D" w:rsidRDefault="00373323" w:rsidP="00373323">
      <w:pPr>
        <w:pStyle w:val="BodyText"/>
        <w:spacing w:before="54"/>
        <w:rPr>
          <w:b/>
        </w:rPr>
      </w:pPr>
    </w:p>
    <w:p w14:paraId="623CE33A" w14:textId="77777777" w:rsidR="00373323" w:rsidRPr="0061244D" w:rsidRDefault="00373323" w:rsidP="00373323">
      <w:pPr>
        <w:pStyle w:val="BodyText"/>
        <w:spacing w:before="54"/>
        <w:rPr>
          <w:rStyle w:val="match"/>
        </w:rPr>
      </w:pPr>
      <w:r w:rsidRPr="00D55C1F">
        <w:rPr>
          <w:rStyle w:val="match"/>
          <w:b/>
          <w:bCs/>
        </w:rPr>
        <w:t>1. Sample Size:</w:t>
      </w:r>
      <w:r w:rsidRPr="0061244D">
        <w:rPr>
          <w:rStyle w:val="match"/>
        </w:rPr>
        <w:t xml:space="preserve"> The survey's precision could be affected in the event that the sample size isn't agent of the assorted client base of UltraTech Cement. A little or one-sided test may not give a comprehensive understanding of client fulfillment and buying behavior. </w:t>
      </w:r>
    </w:p>
    <w:p w14:paraId="54E609B3" w14:textId="77777777" w:rsidR="00373323" w:rsidRPr="0061244D" w:rsidRDefault="00373323" w:rsidP="00373323">
      <w:pPr>
        <w:pStyle w:val="BodyText"/>
        <w:spacing w:before="54"/>
        <w:rPr>
          <w:rStyle w:val="match"/>
        </w:rPr>
      </w:pPr>
    </w:p>
    <w:p w14:paraId="180F0BDF" w14:textId="77777777" w:rsidR="00373323" w:rsidRPr="0061244D" w:rsidRDefault="00373323" w:rsidP="00373323">
      <w:pPr>
        <w:pStyle w:val="BodyText"/>
        <w:spacing w:before="54"/>
        <w:rPr>
          <w:rStyle w:val="match"/>
        </w:rPr>
      </w:pPr>
      <w:r w:rsidRPr="00D55C1F">
        <w:rPr>
          <w:rStyle w:val="match"/>
          <w:b/>
          <w:bCs/>
        </w:rPr>
        <w:t>2. Inclination in Reactions:</w:t>
      </w:r>
      <w:r w:rsidRPr="0061244D">
        <w:rPr>
          <w:rStyle w:val="match"/>
        </w:rPr>
        <w:t xml:space="preserve"> Clients may give one-sided reactions, either deliberately or unwittingly, particularly in case they have solid positive or negative encounters with the brand. This predisposition seem influence the by and large discoveries and may not reflect the true sentiments of all clients. </w:t>
      </w:r>
    </w:p>
    <w:p w14:paraId="14471672" w14:textId="77777777" w:rsidR="00373323" w:rsidRPr="0061244D" w:rsidRDefault="00373323" w:rsidP="00373323">
      <w:pPr>
        <w:pStyle w:val="BodyText"/>
        <w:spacing w:before="54"/>
        <w:rPr>
          <w:rStyle w:val="match"/>
        </w:rPr>
      </w:pPr>
    </w:p>
    <w:p w14:paraId="0634E23E" w14:textId="77777777" w:rsidR="00373323" w:rsidRPr="0061244D" w:rsidRDefault="00373323" w:rsidP="00373323">
      <w:pPr>
        <w:pStyle w:val="BodyText"/>
        <w:spacing w:before="54"/>
        <w:rPr>
          <w:rStyle w:val="match"/>
        </w:rPr>
      </w:pPr>
      <w:r w:rsidRPr="00D55C1F">
        <w:rPr>
          <w:rStyle w:val="match"/>
          <w:b/>
          <w:bCs/>
        </w:rPr>
        <w:t>3. Subjectivity:</w:t>
      </w:r>
      <w:r w:rsidRPr="0061244D">
        <w:rPr>
          <w:rStyle w:val="match"/>
        </w:rPr>
        <w:t xml:space="preserve"> Client fulfillment could be a subjective degree, and people may have distinctive criteria for assessing their encounters. It can be challenging to evaluate and standardize fulfillment levels over a assorted client statistic. </w:t>
      </w:r>
    </w:p>
    <w:p w14:paraId="35D81B4C" w14:textId="77777777" w:rsidR="00373323" w:rsidRPr="0061244D" w:rsidRDefault="00373323" w:rsidP="00373323">
      <w:pPr>
        <w:pStyle w:val="BodyText"/>
        <w:spacing w:before="54"/>
        <w:rPr>
          <w:rStyle w:val="match"/>
        </w:rPr>
      </w:pPr>
    </w:p>
    <w:p w14:paraId="3E9C03FB" w14:textId="77777777" w:rsidR="00373323" w:rsidRPr="0061244D" w:rsidRDefault="00373323" w:rsidP="00373323">
      <w:pPr>
        <w:pStyle w:val="BodyText"/>
        <w:spacing w:before="54"/>
        <w:rPr>
          <w:rStyle w:val="match"/>
        </w:rPr>
      </w:pPr>
      <w:r w:rsidRPr="00D55C1F">
        <w:rPr>
          <w:rStyle w:val="match"/>
          <w:b/>
          <w:bCs/>
        </w:rPr>
        <w:t>4. Time Affectability:</w:t>
      </w:r>
      <w:r w:rsidRPr="0061244D">
        <w:rPr>
          <w:rStyle w:val="match"/>
        </w:rPr>
        <w:t xml:space="preserve"> Customer opinions can alter over time due to different variables such as showcase patterns, financial conditions, or changes within the company's item or benefit offerings. The survey's comes about may gotten to be obsolete in the event that not conducted routinely. </w:t>
      </w:r>
    </w:p>
    <w:p w14:paraId="02519811" w14:textId="77777777" w:rsidR="00373323" w:rsidRPr="0061244D" w:rsidRDefault="00373323" w:rsidP="00373323">
      <w:pPr>
        <w:pStyle w:val="BodyText"/>
        <w:spacing w:before="54"/>
        <w:rPr>
          <w:rStyle w:val="match"/>
        </w:rPr>
      </w:pPr>
    </w:p>
    <w:p w14:paraId="0F437C86" w14:textId="77777777" w:rsidR="00373323" w:rsidRDefault="00373323" w:rsidP="00373323">
      <w:pPr>
        <w:pStyle w:val="BodyText"/>
        <w:spacing w:before="54"/>
        <w:rPr>
          <w:b/>
        </w:rPr>
      </w:pPr>
      <w:r w:rsidRPr="00D55C1F">
        <w:rPr>
          <w:rStyle w:val="match"/>
          <w:b/>
          <w:bCs/>
        </w:rPr>
        <w:t>5. Outside Variables:</w:t>
      </w:r>
      <w:r w:rsidRPr="0061244D">
        <w:rPr>
          <w:rStyle w:val="match"/>
        </w:rPr>
        <w:t xml:space="preserve"> Outside components, such as competition or industry patterns, might impact client fulfillment and buying behavior. These outside factors may not be completely accounted for within the study, restricting the scope of understanding the broader advertise setting.</w:t>
      </w:r>
    </w:p>
    <w:p w14:paraId="2B0CEAF0" w14:textId="77777777" w:rsidR="00373323" w:rsidRPr="0061244D" w:rsidRDefault="00373323" w:rsidP="00373323">
      <w:pPr>
        <w:pStyle w:val="BodyText"/>
        <w:spacing w:before="54"/>
        <w:rPr>
          <w:b/>
        </w:rPr>
      </w:pPr>
    </w:p>
    <w:p w14:paraId="299DC3E5" w14:textId="77777777" w:rsidR="00373323" w:rsidRPr="0061244D" w:rsidRDefault="00373323" w:rsidP="00373323">
      <w:pPr>
        <w:pStyle w:val="Heading1"/>
        <w:ind w:right="201"/>
        <w:sectPr w:rsidR="00373323" w:rsidRPr="0061244D" w:rsidSect="00373323">
          <w:pgSz w:w="11910" w:h="16850"/>
          <w:pgMar w:top="1940" w:right="1280" w:bottom="280" w:left="1180" w:header="720" w:footer="720" w:gutter="0"/>
          <w:cols w:space="720"/>
        </w:sectPr>
      </w:pPr>
      <w:r w:rsidRPr="0061244D">
        <w:rPr>
          <w:w w:val="105"/>
        </w:rPr>
        <w:t>INFORMATION</w:t>
      </w:r>
      <w:r w:rsidRPr="0061244D">
        <w:rPr>
          <w:spacing w:val="-10"/>
          <w:w w:val="105"/>
        </w:rPr>
        <w:t xml:space="preserve"> </w:t>
      </w:r>
      <w:r w:rsidRPr="0061244D">
        <w:rPr>
          <w:w w:val="105"/>
        </w:rPr>
        <w:t>AND</w:t>
      </w:r>
      <w:r w:rsidRPr="0061244D">
        <w:rPr>
          <w:spacing w:val="-15"/>
          <w:w w:val="105"/>
        </w:rPr>
        <w:t xml:space="preserve"> </w:t>
      </w:r>
      <w:r w:rsidRPr="0061244D">
        <w:rPr>
          <w:w w:val="105"/>
        </w:rPr>
        <w:t>DATA</w:t>
      </w:r>
      <w:r w:rsidRPr="0061244D">
        <w:rPr>
          <w:spacing w:val="-15"/>
          <w:w w:val="105"/>
        </w:rPr>
        <w:t xml:space="preserve"> </w:t>
      </w:r>
      <w:r w:rsidRPr="0061244D">
        <w:rPr>
          <w:w w:val="105"/>
        </w:rPr>
        <w:t>FOR</w:t>
      </w:r>
      <w:r w:rsidRPr="0061244D">
        <w:rPr>
          <w:spacing w:val="-9"/>
          <w:w w:val="105"/>
        </w:rPr>
        <w:t xml:space="preserve"> </w:t>
      </w:r>
      <w:r w:rsidRPr="0061244D">
        <w:rPr>
          <w:w w:val="105"/>
        </w:rPr>
        <w:t>THE</w:t>
      </w:r>
      <w:r w:rsidRPr="0061244D">
        <w:rPr>
          <w:spacing w:val="-16"/>
          <w:w w:val="105"/>
        </w:rPr>
        <w:t xml:space="preserve"> </w:t>
      </w:r>
      <w:r w:rsidRPr="0061244D">
        <w:rPr>
          <w:spacing w:val="-2"/>
          <w:w w:val="105"/>
        </w:rPr>
        <w:t>PAPE</w:t>
      </w:r>
      <w:r>
        <w:rPr>
          <w:spacing w:val="-2"/>
          <w:w w:val="105"/>
        </w:rPr>
        <w:t>R</w:t>
      </w:r>
    </w:p>
    <w:p w14:paraId="2470DF57" w14:textId="77777777" w:rsidR="00373323" w:rsidRPr="0061244D" w:rsidRDefault="00373323" w:rsidP="00373323">
      <w:pPr>
        <w:pStyle w:val="BodyText"/>
        <w:rPr>
          <w:w w:val="105"/>
        </w:rPr>
      </w:pPr>
      <w:r w:rsidRPr="0061244D">
        <w:rPr>
          <w:w w:val="105"/>
        </w:rPr>
        <w:lastRenderedPageBreak/>
        <w:t>The information and data was gathered by conducting a survey after preparing a questionnaire</w:t>
      </w:r>
      <w:r>
        <w:rPr>
          <w:w w:val="105"/>
        </w:rPr>
        <w:t>.</w:t>
      </w:r>
    </w:p>
    <w:p w14:paraId="1934DA75" w14:textId="77777777" w:rsidR="00373323" w:rsidRPr="0061244D" w:rsidRDefault="00373323" w:rsidP="00373323">
      <w:pPr>
        <w:rPr>
          <w:sz w:val="23"/>
          <w:szCs w:val="23"/>
        </w:rPr>
      </w:pPr>
    </w:p>
    <w:p w14:paraId="1BAD89C8" w14:textId="77777777" w:rsidR="00373323" w:rsidRDefault="00373323" w:rsidP="00373323">
      <w:pPr>
        <w:pStyle w:val="Heading1"/>
        <w:ind w:right="201"/>
      </w:pPr>
      <w:r w:rsidRPr="0061244D">
        <w:rPr>
          <w:w w:val="105"/>
        </w:rPr>
        <w:t>DATA ANALYSIS AND INTERPRETATION</w:t>
      </w:r>
    </w:p>
    <w:p w14:paraId="6B8B77E0" w14:textId="77777777" w:rsidR="00373323" w:rsidRPr="0061244D" w:rsidRDefault="00373323" w:rsidP="00373323">
      <w:pPr>
        <w:rPr>
          <w:sz w:val="23"/>
          <w:szCs w:val="23"/>
        </w:rPr>
      </w:pPr>
    </w:p>
    <w:tbl>
      <w:tblPr>
        <w:tblW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009"/>
      </w:tblGrid>
      <w:tr w:rsidR="00373323" w:rsidRPr="0061244D" w14:paraId="60233383" w14:textId="77777777" w:rsidTr="00944E46">
        <w:trPr>
          <w:trHeight w:val="288"/>
        </w:trPr>
        <w:tc>
          <w:tcPr>
            <w:tcW w:w="960" w:type="dxa"/>
            <w:shd w:val="clear" w:color="auto" w:fill="auto"/>
            <w:noWrap/>
            <w:vAlign w:val="bottom"/>
            <w:hideMark/>
          </w:tcPr>
          <w:p w14:paraId="6082AB62" w14:textId="77777777" w:rsidR="00373323" w:rsidRPr="00A571B7" w:rsidRDefault="00373323" w:rsidP="00944E46">
            <w:pPr>
              <w:widowControl/>
              <w:autoSpaceDE/>
              <w:autoSpaceDN/>
              <w:rPr>
                <w:sz w:val="23"/>
                <w:szCs w:val="23"/>
                <w:lang w:val="en-IN" w:eastAsia="en-IN"/>
              </w:rPr>
            </w:pPr>
            <w:r w:rsidRPr="00A571B7">
              <w:rPr>
                <w:sz w:val="23"/>
                <w:szCs w:val="23"/>
                <w:lang w:val="en-IN" w:eastAsia="en-IN"/>
              </w:rPr>
              <w:t>GENDER</w:t>
            </w:r>
          </w:p>
        </w:tc>
        <w:tc>
          <w:tcPr>
            <w:tcW w:w="960" w:type="dxa"/>
            <w:shd w:val="clear" w:color="auto" w:fill="auto"/>
            <w:noWrap/>
            <w:vAlign w:val="bottom"/>
            <w:hideMark/>
          </w:tcPr>
          <w:p w14:paraId="0FF5B4BB" w14:textId="77777777" w:rsidR="00373323" w:rsidRPr="00A571B7" w:rsidRDefault="00373323" w:rsidP="00944E46">
            <w:pPr>
              <w:widowControl/>
              <w:autoSpaceDE/>
              <w:autoSpaceDN/>
              <w:rPr>
                <w:sz w:val="23"/>
                <w:szCs w:val="23"/>
                <w:lang w:val="en-IN" w:eastAsia="en-IN"/>
              </w:rPr>
            </w:pPr>
            <w:r w:rsidRPr="00A571B7">
              <w:rPr>
                <w:sz w:val="23"/>
                <w:szCs w:val="23"/>
                <w:lang w:val="en-IN" w:eastAsia="en-IN"/>
              </w:rPr>
              <w:t>COUNT</w:t>
            </w:r>
          </w:p>
        </w:tc>
      </w:tr>
      <w:tr w:rsidR="00373323" w:rsidRPr="0061244D" w14:paraId="1C524278" w14:textId="77777777" w:rsidTr="00944E46">
        <w:trPr>
          <w:trHeight w:val="288"/>
        </w:trPr>
        <w:tc>
          <w:tcPr>
            <w:tcW w:w="960" w:type="dxa"/>
            <w:shd w:val="clear" w:color="auto" w:fill="auto"/>
            <w:noWrap/>
            <w:vAlign w:val="bottom"/>
            <w:hideMark/>
          </w:tcPr>
          <w:p w14:paraId="417C10AA" w14:textId="77777777" w:rsidR="00373323" w:rsidRPr="00A571B7" w:rsidRDefault="00373323" w:rsidP="00944E46">
            <w:pPr>
              <w:widowControl/>
              <w:autoSpaceDE/>
              <w:autoSpaceDN/>
              <w:rPr>
                <w:sz w:val="23"/>
                <w:szCs w:val="23"/>
                <w:lang w:val="en-IN" w:eastAsia="en-IN"/>
              </w:rPr>
            </w:pPr>
            <w:r w:rsidRPr="00A571B7">
              <w:rPr>
                <w:sz w:val="23"/>
                <w:szCs w:val="23"/>
                <w:lang w:val="en-IN" w:eastAsia="en-IN"/>
              </w:rPr>
              <w:t>MALE</w:t>
            </w:r>
          </w:p>
        </w:tc>
        <w:tc>
          <w:tcPr>
            <w:tcW w:w="960" w:type="dxa"/>
            <w:shd w:val="clear" w:color="auto" w:fill="auto"/>
            <w:noWrap/>
            <w:vAlign w:val="bottom"/>
            <w:hideMark/>
          </w:tcPr>
          <w:p w14:paraId="4F982F0F" w14:textId="77777777" w:rsidR="00373323" w:rsidRPr="00A571B7" w:rsidRDefault="00373323" w:rsidP="00944E46">
            <w:pPr>
              <w:widowControl/>
              <w:autoSpaceDE/>
              <w:autoSpaceDN/>
              <w:jc w:val="right"/>
              <w:rPr>
                <w:sz w:val="23"/>
                <w:szCs w:val="23"/>
                <w:lang w:val="en-IN" w:eastAsia="en-IN"/>
              </w:rPr>
            </w:pPr>
            <w:r w:rsidRPr="00A571B7">
              <w:rPr>
                <w:sz w:val="23"/>
                <w:szCs w:val="23"/>
                <w:lang w:val="en-IN" w:eastAsia="en-IN"/>
              </w:rPr>
              <w:t>33</w:t>
            </w:r>
          </w:p>
        </w:tc>
      </w:tr>
      <w:tr w:rsidR="00373323" w:rsidRPr="0061244D" w14:paraId="5F9CA510" w14:textId="77777777" w:rsidTr="00944E46">
        <w:trPr>
          <w:trHeight w:val="288"/>
        </w:trPr>
        <w:tc>
          <w:tcPr>
            <w:tcW w:w="960" w:type="dxa"/>
            <w:shd w:val="clear" w:color="auto" w:fill="auto"/>
            <w:noWrap/>
            <w:vAlign w:val="bottom"/>
            <w:hideMark/>
          </w:tcPr>
          <w:p w14:paraId="1ACCBE47" w14:textId="77777777" w:rsidR="00373323" w:rsidRPr="00A571B7" w:rsidRDefault="00373323" w:rsidP="00944E46">
            <w:pPr>
              <w:widowControl/>
              <w:autoSpaceDE/>
              <w:autoSpaceDN/>
              <w:rPr>
                <w:sz w:val="23"/>
                <w:szCs w:val="23"/>
                <w:lang w:val="en-IN" w:eastAsia="en-IN"/>
              </w:rPr>
            </w:pPr>
            <w:r w:rsidRPr="00A571B7">
              <w:rPr>
                <w:sz w:val="23"/>
                <w:szCs w:val="23"/>
                <w:lang w:val="en-IN" w:eastAsia="en-IN"/>
              </w:rPr>
              <w:t>FEMALE</w:t>
            </w:r>
          </w:p>
        </w:tc>
        <w:tc>
          <w:tcPr>
            <w:tcW w:w="960" w:type="dxa"/>
            <w:shd w:val="clear" w:color="auto" w:fill="auto"/>
            <w:noWrap/>
            <w:vAlign w:val="bottom"/>
            <w:hideMark/>
          </w:tcPr>
          <w:p w14:paraId="3BAC649D" w14:textId="77777777" w:rsidR="00373323" w:rsidRPr="00A571B7" w:rsidRDefault="00373323" w:rsidP="00944E46">
            <w:pPr>
              <w:widowControl/>
              <w:autoSpaceDE/>
              <w:autoSpaceDN/>
              <w:jc w:val="right"/>
              <w:rPr>
                <w:sz w:val="23"/>
                <w:szCs w:val="23"/>
                <w:lang w:val="en-IN" w:eastAsia="en-IN"/>
              </w:rPr>
            </w:pPr>
            <w:r w:rsidRPr="00A571B7">
              <w:rPr>
                <w:sz w:val="23"/>
                <w:szCs w:val="23"/>
                <w:lang w:val="en-IN" w:eastAsia="en-IN"/>
              </w:rPr>
              <w:t>17</w:t>
            </w:r>
          </w:p>
        </w:tc>
      </w:tr>
    </w:tbl>
    <w:p w14:paraId="17754256" w14:textId="77777777" w:rsidR="00373323" w:rsidRDefault="00373323" w:rsidP="00373323">
      <w:pPr>
        <w:rPr>
          <w:sz w:val="23"/>
          <w:szCs w:val="23"/>
        </w:rPr>
      </w:pPr>
    </w:p>
    <w:p w14:paraId="087EA9D3" w14:textId="77777777" w:rsidR="00373323" w:rsidRPr="0061244D" w:rsidRDefault="00373323" w:rsidP="00373323">
      <w:pPr>
        <w:rPr>
          <w:sz w:val="23"/>
          <w:szCs w:val="23"/>
        </w:rPr>
      </w:pPr>
    </w:p>
    <w:p w14:paraId="7E45A930" w14:textId="77777777" w:rsidR="00373323" w:rsidRPr="0061244D" w:rsidRDefault="00373323" w:rsidP="00373323">
      <w:pPr>
        <w:rPr>
          <w:sz w:val="23"/>
          <w:szCs w:val="23"/>
        </w:rPr>
      </w:pPr>
      <w:r w:rsidRPr="0061244D">
        <w:rPr>
          <w:noProof/>
          <w:sz w:val="23"/>
          <w:szCs w:val="23"/>
          <w14:ligatures w14:val="standardContextual"/>
        </w:rPr>
        <w:drawing>
          <wp:inline distT="0" distB="0" distL="0" distR="0" wp14:anchorId="2DA6B0A7" wp14:editId="6ED3BC20">
            <wp:extent cx="4572000" cy="2636520"/>
            <wp:effectExtent l="0" t="0" r="0" b="11430"/>
            <wp:docPr id="1077680299"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17896B7" w14:textId="77777777" w:rsidR="00373323" w:rsidRPr="0061244D" w:rsidRDefault="00373323" w:rsidP="00373323">
      <w:pPr>
        <w:rPr>
          <w:sz w:val="23"/>
          <w:szCs w:val="23"/>
        </w:rPr>
      </w:pPr>
    </w:p>
    <w:p w14:paraId="1A3AC320" w14:textId="77777777" w:rsidR="00373323" w:rsidRPr="0061244D" w:rsidRDefault="00373323" w:rsidP="00373323">
      <w:pPr>
        <w:rPr>
          <w:rStyle w:val="match"/>
          <w:sz w:val="23"/>
          <w:szCs w:val="23"/>
        </w:rPr>
      </w:pPr>
    </w:p>
    <w:p w14:paraId="5B5C5187" w14:textId="77777777" w:rsidR="00373323" w:rsidRPr="0061244D" w:rsidRDefault="00373323" w:rsidP="00373323">
      <w:pPr>
        <w:rPr>
          <w:rStyle w:val="match"/>
          <w:sz w:val="23"/>
          <w:szCs w:val="23"/>
        </w:rPr>
      </w:pPr>
      <w:r w:rsidRPr="0061244D">
        <w:rPr>
          <w:rStyle w:val="match"/>
          <w:sz w:val="23"/>
          <w:szCs w:val="23"/>
        </w:rPr>
        <w:t xml:space="preserve">According to the above chart out of 50 respondents, there are 33 (66%) male and 17 (34%) female respondents. Here we can see the majority of the respondents are male so we can say that male are indulged into purchasing </w:t>
      </w:r>
      <w:proofErr w:type="spellStart"/>
      <w:r w:rsidRPr="0061244D">
        <w:rPr>
          <w:rStyle w:val="match"/>
          <w:sz w:val="23"/>
          <w:szCs w:val="23"/>
        </w:rPr>
        <w:t>ultratech’s</w:t>
      </w:r>
      <w:proofErr w:type="spellEnd"/>
      <w:r w:rsidRPr="0061244D">
        <w:rPr>
          <w:rStyle w:val="match"/>
          <w:sz w:val="23"/>
          <w:szCs w:val="23"/>
        </w:rPr>
        <w:t xml:space="preserve"> products and services more than female.</w:t>
      </w:r>
    </w:p>
    <w:p w14:paraId="7FB09D01" w14:textId="77777777" w:rsidR="00373323" w:rsidRPr="0061244D" w:rsidRDefault="00373323" w:rsidP="00373323">
      <w:pPr>
        <w:rPr>
          <w:rStyle w:val="match"/>
          <w:sz w:val="23"/>
          <w:szCs w:val="23"/>
        </w:rPr>
      </w:pPr>
    </w:p>
    <w:p w14:paraId="35841DF5" w14:textId="77777777" w:rsidR="00373323" w:rsidRPr="0061244D" w:rsidRDefault="00373323" w:rsidP="00373323">
      <w:pPr>
        <w:rPr>
          <w:rStyle w:val="match"/>
          <w:sz w:val="23"/>
          <w:szCs w:val="23"/>
        </w:rPr>
      </w:pPr>
    </w:p>
    <w:tbl>
      <w:tblPr>
        <w:tblW w:w="3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009"/>
      </w:tblGrid>
      <w:tr w:rsidR="00373323" w:rsidRPr="0061244D" w14:paraId="2060D1C9" w14:textId="77777777" w:rsidTr="00944E46">
        <w:trPr>
          <w:trHeight w:val="288"/>
        </w:trPr>
        <w:tc>
          <w:tcPr>
            <w:tcW w:w="2800" w:type="dxa"/>
            <w:shd w:val="clear" w:color="auto" w:fill="auto"/>
            <w:noWrap/>
            <w:vAlign w:val="bottom"/>
            <w:hideMark/>
          </w:tcPr>
          <w:p w14:paraId="287E1DBE" w14:textId="77777777" w:rsidR="00373323" w:rsidRPr="00AC5FF9" w:rsidRDefault="00373323" w:rsidP="00944E46">
            <w:pPr>
              <w:widowControl/>
              <w:autoSpaceDE/>
              <w:autoSpaceDN/>
              <w:rPr>
                <w:sz w:val="23"/>
                <w:szCs w:val="23"/>
                <w:lang w:val="en-IN" w:eastAsia="en-IN"/>
              </w:rPr>
            </w:pPr>
            <w:r w:rsidRPr="00AC5FF9">
              <w:rPr>
                <w:sz w:val="23"/>
                <w:szCs w:val="23"/>
                <w:lang w:val="en-IN" w:eastAsia="en-IN"/>
              </w:rPr>
              <w:t>FREQ OF PURCHASE</w:t>
            </w:r>
          </w:p>
        </w:tc>
        <w:tc>
          <w:tcPr>
            <w:tcW w:w="960" w:type="dxa"/>
            <w:shd w:val="clear" w:color="auto" w:fill="auto"/>
            <w:noWrap/>
            <w:vAlign w:val="bottom"/>
            <w:hideMark/>
          </w:tcPr>
          <w:p w14:paraId="0947BE6B" w14:textId="77777777" w:rsidR="00373323" w:rsidRPr="00AC5FF9" w:rsidRDefault="00373323" w:rsidP="00944E46">
            <w:pPr>
              <w:widowControl/>
              <w:autoSpaceDE/>
              <w:autoSpaceDN/>
              <w:rPr>
                <w:sz w:val="23"/>
                <w:szCs w:val="23"/>
                <w:lang w:val="en-IN" w:eastAsia="en-IN"/>
              </w:rPr>
            </w:pPr>
            <w:r w:rsidRPr="00AC5FF9">
              <w:rPr>
                <w:sz w:val="23"/>
                <w:szCs w:val="23"/>
                <w:lang w:val="en-IN" w:eastAsia="en-IN"/>
              </w:rPr>
              <w:t>HEAD COUNT</w:t>
            </w:r>
          </w:p>
        </w:tc>
      </w:tr>
      <w:tr w:rsidR="00373323" w:rsidRPr="0061244D" w14:paraId="12AA191D" w14:textId="77777777" w:rsidTr="00944E46">
        <w:trPr>
          <w:trHeight w:val="288"/>
        </w:trPr>
        <w:tc>
          <w:tcPr>
            <w:tcW w:w="2800" w:type="dxa"/>
            <w:shd w:val="clear" w:color="auto" w:fill="auto"/>
            <w:noWrap/>
            <w:vAlign w:val="bottom"/>
            <w:hideMark/>
          </w:tcPr>
          <w:p w14:paraId="3D5CC75D" w14:textId="77777777" w:rsidR="00373323" w:rsidRPr="00AC5FF9" w:rsidRDefault="00373323" w:rsidP="00944E46">
            <w:pPr>
              <w:widowControl/>
              <w:autoSpaceDE/>
              <w:autoSpaceDN/>
              <w:rPr>
                <w:sz w:val="23"/>
                <w:szCs w:val="23"/>
                <w:lang w:val="en-IN" w:eastAsia="en-IN"/>
              </w:rPr>
            </w:pPr>
            <w:r w:rsidRPr="00AC5FF9">
              <w:rPr>
                <w:sz w:val="23"/>
                <w:szCs w:val="23"/>
                <w:lang w:val="en-IN" w:eastAsia="en-IN"/>
              </w:rPr>
              <w:t>ONCE A MONTH</w:t>
            </w:r>
          </w:p>
        </w:tc>
        <w:tc>
          <w:tcPr>
            <w:tcW w:w="960" w:type="dxa"/>
            <w:shd w:val="clear" w:color="auto" w:fill="auto"/>
            <w:noWrap/>
            <w:vAlign w:val="bottom"/>
            <w:hideMark/>
          </w:tcPr>
          <w:p w14:paraId="2B590F3B" w14:textId="77777777" w:rsidR="00373323" w:rsidRPr="00AC5FF9" w:rsidRDefault="00373323" w:rsidP="00944E46">
            <w:pPr>
              <w:widowControl/>
              <w:autoSpaceDE/>
              <w:autoSpaceDN/>
              <w:jc w:val="right"/>
              <w:rPr>
                <w:sz w:val="23"/>
                <w:szCs w:val="23"/>
                <w:lang w:val="en-IN" w:eastAsia="en-IN"/>
              </w:rPr>
            </w:pPr>
            <w:r w:rsidRPr="00AC5FF9">
              <w:rPr>
                <w:sz w:val="23"/>
                <w:szCs w:val="23"/>
                <w:lang w:val="en-IN" w:eastAsia="en-IN"/>
              </w:rPr>
              <w:t>5</w:t>
            </w:r>
          </w:p>
        </w:tc>
      </w:tr>
      <w:tr w:rsidR="00373323" w:rsidRPr="0061244D" w14:paraId="621DF2C1" w14:textId="77777777" w:rsidTr="00944E46">
        <w:trPr>
          <w:trHeight w:val="288"/>
        </w:trPr>
        <w:tc>
          <w:tcPr>
            <w:tcW w:w="2800" w:type="dxa"/>
            <w:shd w:val="clear" w:color="auto" w:fill="auto"/>
            <w:noWrap/>
            <w:vAlign w:val="bottom"/>
            <w:hideMark/>
          </w:tcPr>
          <w:p w14:paraId="22921660" w14:textId="77777777" w:rsidR="00373323" w:rsidRPr="00AC5FF9" w:rsidRDefault="00373323" w:rsidP="00944E46">
            <w:pPr>
              <w:widowControl/>
              <w:autoSpaceDE/>
              <w:autoSpaceDN/>
              <w:rPr>
                <w:sz w:val="23"/>
                <w:szCs w:val="23"/>
                <w:lang w:val="en-IN" w:eastAsia="en-IN"/>
              </w:rPr>
            </w:pPr>
            <w:r w:rsidRPr="00AC5FF9">
              <w:rPr>
                <w:sz w:val="23"/>
                <w:szCs w:val="23"/>
                <w:lang w:val="en-IN" w:eastAsia="en-IN"/>
              </w:rPr>
              <w:t>ONCE EVERY 2-3 MNTHS</w:t>
            </w:r>
          </w:p>
        </w:tc>
        <w:tc>
          <w:tcPr>
            <w:tcW w:w="960" w:type="dxa"/>
            <w:shd w:val="clear" w:color="auto" w:fill="auto"/>
            <w:noWrap/>
            <w:vAlign w:val="bottom"/>
            <w:hideMark/>
          </w:tcPr>
          <w:p w14:paraId="59711420" w14:textId="77777777" w:rsidR="00373323" w:rsidRPr="00AC5FF9" w:rsidRDefault="00373323" w:rsidP="00944E46">
            <w:pPr>
              <w:widowControl/>
              <w:autoSpaceDE/>
              <w:autoSpaceDN/>
              <w:jc w:val="right"/>
              <w:rPr>
                <w:sz w:val="23"/>
                <w:szCs w:val="23"/>
                <w:lang w:val="en-IN" w:eastAsia="en-IN"/>
              </w:rPr>
            </w:pPr>
            <w:r w:rsidRPr="00AC5FF9">
              <w:rPr>
                <w:sz w:val="23"/>
                <w:szCs w:val="23"/>
                <w:lang w:val="en-IN" w:eastAsia="en-IN"/>
              </w:rPr>
              <w:t>4</w:t>
            </w:r>
          </w:p>
        </w:tc>
      </w:tr>
      <w:tr w:rsidR="00373323" w:rsidRPr="0061244D" w14:paraId="39339C11" w14:textId="77777777" w:rsidTr="00944E46">
        <w:trPr>
          <w:trHeight w:val="288"/>
        </w:trPr>
        <w:tc>
          <w:tcPr>
            <w:tcW w:w="2800" w:type="dxa"/>
            <w:shd w:val="clear" w:color="auto" w:fill="auto"/>
            <w:noWrap/>
            <w:vAlign w:val="bottom"/>
            <w:hideMark/>
          </w:tcPr>
          <w:p w14:paraId="31F6BBDE" w14:textId="77777777" w:rsidR="00373323" w:rsidRPr="00AC5FF9" w:rsidRDefault="00373323" w:rsidP="00944E46">
            <w:pPr>
              <w:widowControl/>
              <w:autoSpaceDE/>
              <w:autoSpaceDN/>
              <w:rPr>
                <w:sz w:val="23"/>
                <w:szCs w:val="23"/>
                <w:lang w:val="en-IN" w:eastAsia="en-IN"/>
              </w:rPr>
            </w:pPr>
            <w:r w:rsidRPr="00AC5FF9">
              <w:rPr>
                <w:sz w:val="23"/>
                <w:szCs w:val="23"/>
                <w:lang w:val="en-IN" w:eastAsia="en-IN"/>
              </w:rPr>
              <w:t>ONCE EVERY 6-4 MNTHS</w:t>
            </w:r>
          </w:p>
        </w:tc>
        <w:tc>
          <w:tcPr>
            <w:tcW w:w="960" w:type="dxa"/>
            <w:shd w:val="clear" w:color="auto" w:fill="auto"/>
            <w:noWrap/>
            <w:vAlign w:val="bottom"/>
            <w:hideMark/>
          </w:tcPr>
          <w:p w14:paraId="619200BF" w14:textId="77777777" w:rsidR="00373323" w:rsidRPr="00AC5FF9" w:rsidRDefault="00373323" w:rsidP="00944E46">
            <w:pPr>
              <w:widowControl/>
              <w:autoSpaceDE/>
              <w:autoSpaceDN/>
              <w:jc w:val="right"/>
              <w:rPr>
                <w:sz w:val="23"/>
                <w:szCs w:val="23"/>
                <w:lang w:val="en-IN" w:eastAsia="en-IN"/>
              </w:rPr>
            </w:pPr>
            <w:r w:rsidRPr="00AC5FF9">
              <w:rPr>
                <w:sz w:val="23"/>
                <w:szCs w:val="23"/>
                <w:lang w:val="en-IN" w:eastAsia="en-IN"/>
              </w:rPr>
              <w:t>4</w:t>
            </w:r>
          </w:p>
        </w:tc>
      </w:tr>
      <w:tr w:rsidR="00373323" w:rsidRPr="0061244D" w14:paraId="4B4F9805" w14:textId="77777777" w:rsidTr="00944E46">
        <w:trPr>
          <w:trHeight w:val="288"/>
        </w:trPr>
        <w:tc>
          <w:tcPr>
            <w:tcW w:w="2800" w:type="dxa"/>
            <w:shd w:val="clear" w:color="auto" w:fill="auto"/>
            <w:noWrap/>
            <w:vAlign w:val="bottom"/>
            <w:hideMark/>
          </w:tcPr>
          <w:p w14:paraId="0BF71B9C" w14:textId="77777777" w:rsidR="00373323" w:rsidRPr="00AC5FF9" w:rsidRDefault="00373323" w:rsidP="00944E46">
            <w:pPr>
              <w:widowControl/>
              <w:autoSpaceDE/>
              <w:autoSpaceDN/>
              <w:rPr>
                <w:sz w:val="23"/>
                <w:szCs w:val="23"/>
                <w:lang w:val="en-IN" w:eastAsia="en-IN"/>
              </w:rPr>
            </w:pPr>
            <w:r w:rsidRPr="00AC5FF9">
              <w:rPr>
                <w:sz w:val="23"/>
                <w:szCs w:val="23"/>
                <w:lang w:val="en-IN" w:eastAsia="en-IN"/>
              </w:rPr>
              <w:t>ONCE A YEAR OR LESS</w:t>
            </w:r>
          </w:p>
        </w:tc>
        <w:tc>
          <w:tcPr>
            <w:tcW w:w="960" w:type="dxa"/>
            <w:shd w:val="clear" w:color="auto" w:fill="auto"/>
            <w:noWrap/>
            <w:vAlign w:val="bottom"/>
            <w:hideMark/>
          </w:tcPr>
          <w:p w14:paraId="21EAE493" w14:textId="77777777" w:rsidR="00373323" w:rsidRPr="00AC5FF9" w:rsidRDefault="00373323" w:rsidP="00944E46">
            <w:pPr>
              <w:widowControl/>
              <w:autoSpaceDE/>
              <w:autoSpaceDN/>
              <w:jc w:val="right"/>
              <w:rPr>
                <w:sz w:val="23"/>
                <w:szCs w:val="23"/>
                <w:lang w:val="en-IN" w:eastAsia="en-IN"/>
              </w:rPr>
            </w:pPr>
            <w:r w:rsidRPr="00AC5FF9">
              <w:rPr>
                <w:sz w:val="23"/>
                <w:szCs w:val="23"/>
                <w:lang w:val="en-IN" w:eastAsia="en-IN"/>
              </w:rPr>
              <w:t>30</w:t>
            </w:r>
          </w:p>
        </w:tc>
      </w:tr>
      <w:tr w:rsidR="00373323" w:rsidRPr="0061244D" w14:paraId="582C06BB" w14:textId="77777777" w:rsidTr="00944E46">
        <w:trPr>
          <w:trHeight w:val="288"/>
        </w:trPr>
        <w:tc>
          <w:tcPr>
            <w:tcW w:w="2800" w:type="dxa"/>
            <w:shd w:val="clear" w:color="auto" w:fill="auto"/>
            <w:noWrap/>
            <w:vAlign w:val="bottom"/>
            <w:hideMark/>
          </w:tcPr>
          <w:p w14:paraId="4787CFA2" w14:textId="77777777" w:rsidR="00373323" w:rsidRPr="00AC5FF9" w:rsidRDefault="00373323" w:rsidP="00944E46">
            <w:pPr>
              <w:widowControl/>
              <w:autoSpaceDE/>
              <w:autoSpaceDN/>
              <w:rPr>
                <w:sz w:val="23"/>
                <w:szCs w:val="23"/>
                <w:lang w:val="en-IN" w:eastAsia="en-IN"/>
              </w:rPr>
            </w:pPr>
            <w:r w:rsidRPr="00AC5FF9">
              <w:rPr>
                <w:sz w:val="23"/>
                <w:szCs w:val="23"/>
                <w:lang w:val="en-IN" w:eastAsia="en-IN"/>
              </w:rPr>
              <w:t>FIRST PRCHS</w:t>
            </w:r>
          </w:p>
        </w:tc>
        <w:tc>
          <w:tcPr>
            <w:tcW w:w="960" w:type="dxa"/>
            <w:shd w:val="clear" w:color="auto" w:fill="auto"/>
            <w:noWrap/>
            <w:vAlign w:val="bottom"/>
            <w:hideMark/>
          </w:tcPr>
          <w:p w14:paraId="40354F32" w14:textId="77777777" w:rsidR="00373323" w:rsidRPr="00AC5FF9" w:rsidRDefault="00373323" w:rsidP="00944E46">
            <w:pPr>
              <w:widowControl/>
              <w:autoSpaceDE/>
              <w:autoSpaceDN/>
              <w:jc w:val="right"/>
              <w:rPr>
                <w:sz w:val="23"/>
                <w:szCs w:val="23"/>
                <w:lang w:val="en-IN" w:eastAsia="en-IN"/>
              </w:rPr>
            </w:pPr>
            <w:r w:rsidRPr="00AC5FF9">
              <w:rPr>
                <w:sz w:val="23"/>
                <w:szCs w:val="23"/>
                <w:lang w:val="en-IN" w:eastAsia="en-IN"/>
              </w:rPr>
              <w:t>7</w:t>
            </w:r>
          </w:p>
        </w:tc>
      </w:tr>
    </w:tbl>
    <w:p w14:paraId="2C0B1E69" w14:textId="77777777" w:rsidR="00373323" w:rsidRPr="0061244D" w:rsidRDefault="00373323" w:rsidP="00373323">
      <w:pPr>
        <w:rPr>
          <w:sz w:val="23"/>
          <w:szCs w:val="23"/>
        </w:rPr>
      </w:pPr>
    </w:p>
    <w:p w14:paraId="419A59E4" w14:textId="77777777" w:rsidR="00373323" w:rsidRPr="0061244D" w:rsidRDefault="00373323" w:rsidP="00373323">
      <w:pPr>
        <w:rPr>
          <w:sz w:val="23"/>
          <w:szCs w:val="23"/>
        </w:rPr>
      </w:pPr>
    </w:p>
    <w:p w14:paraId="59775F10" w14:textId="77777777" w:rsidR="00373323" w:rsidRPr="0061244D" w:rsidRDefault="00373323" w:rsidP="00373323">
      <w:pPr>
        <w:rPr>
          <w:sz w:val="23"/>
          <w:szCs w:val="23"/>
        </w:rPr>
      </w:pPr>
      <w:r w:rsidRPr="0061244D">
        <w:rPr>
          <w:noProof/>
          <w:sz w:val="23"/>
          <w:szCs w:val="23"/>
          <w14:ligatures w14:val="standardContextual"/>
        </w:rPr>
        <w:lastRenderedPageBreak/>
        <w:drawing>
          <wp:inline distT="0" distB="0" distL="0" distR="0" wp14:anchorId="4BE50013" wp14:editId="2B40BAD6">
            <wp:extent cx="4572000" cy="2636520"/>
            <wp:effectExtent l="0" t="0" r="0" b="11430"/>
            <wp:docPr id="900815117"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386BD7B" w14:textId="77777777" w:rsidR="00373323" w:rsidRPr="0061244D" w:rsidRDefault="00373323" w:rsidP="00373323">
      <w:pPr>
        <w:rPr>
          <w:sz w:val="23"/>
          <w:szCs w:val="23"/>
        </w:rPr>
      </w:pPr>
    </w:p>
    <w:p w14:paraId="731FFB43" w14:textId="77777777" w:rsidR="00373323" w:rsidRPr="0061244D" w:rsidRDefault="00373323" w:rsidP="00373323">
      <w:pPr>
        <w:rPr>
          <w:sz w:val="23"/>
          <w:szCs w:val="23"/>
        </w:rPr>
      </w:pPr>
    </w:p>
    <w:p w14:paraId="2CF7228A" w14:textId="77777777" w:rsidR="00373323" w:rsidRPr="0061244D" w:rsidRDefault="00373323" w:rsidP="00373323">
      <w:pPr>
        <w:rPr>
          <w:rStyle w:val="match"/>
          <w:sz w:val="23"/>
          <w:szCs w:val="23"/>
        </w:rPr>
      </w:pPr>
      <w:r w:rsidRPr="0061244D">
        <w:rPr>
          <w:rStyle w:val="match"/>
          <w:sz w:val="23"/>
          <w:szCs w:val="23"/>
        </w:rPr>
        <w:t xml:space="preserve">In this chart we can see that 60% of the people have been purchasing </w:t>
      </w:r>
      <w:proofErr w:type="spellStart"/>
      <w:r w:rsidRPr="0061244D">
        <w:rPr>
          <w:rStyle w:val="match"/>
          <w:sz w:val="23"/>
          <w:szCs w:val="23"/>
        </w:rPr>
        <w:t>ultratech’s</w:t>
      </w:r>
      <w:proofErr w:type="spellEnd"/>
      <w:r w:rsidRPr="0061244D">
        <w:rPr>
          <w:rStyle w:val="match"/>
          <w:sz w:val="23"/>
          <w:szCs w:val="23"/>
        </w:rPr>
        <w:t xml:space="preserve"> products and services once a year and it can also be seen that 10% of the peoples hav</w:t>
      </w:r>
      <w:r>
        <w:rPr>
          <w:rStyle w:val="match"/>
          <w:sz w:val="23"/>
          <w:szCs w:val="23"/>
        </w:rPr>
        <w:t>e</w:t>
      </w:r>
      <w:r w:rsidRPr="0061244D">
        <w:rPr>
          <w:rStyle w:val="match"/>
          <w:sz w:val="23"/>
          <w:szCs w:val="23"/>
        </w:rPr>
        <w:t xml:space="preserve"> been purchasing it once every month which shows that peoples have loyalty for this brand.</w:t>
      </w:r>
    </w:p>
    <w:p w14:paraId="1FF4E2E0" w14:textId="77777777" w:rsidR="00373323" w:rsidRPr="0061244D" w:rsidRDefault="00373323" w:rsidP="00373323">
      <w:pPr>
        <w:rPr>
          <w:rStyle w:val="match"/>
          <w:sz w:val="23"/>
          <w:szCs w:val="23"/>
        </w:rPr>
      </w:pPr>
    </w:p>
    <w:p w14:paraId="10B05D95" w14:textId="77777777" w:rsidR="00373323" w:rsidRPr="0061244D" w:rsidRDefault="00373323" w:rsidP="00373323">
      <w:pPr>
        <w:rPr>
          <w:rStyle w:val="match"/>
          <w:sz w:val="23"/>
          <w:szCs w:val="23"/>
        </w:rPr>
      </w:pPr>
    </w:p>
    <w:tbl>
      <w:tblPr>
        <w:tblW w:w="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00"/>
      </w:tblGrid>
      <w:tr w:rsidR="00373323" w:rsidRPr="0061244D" w14:paraId="2156126A" w14:textId="77777777" w:rsidTr="00944E46">
        <w:trPr>
          <w:trHeight w:val="288"/>
        </w:trPr>
        <w:tc>
          <w:tcPr>
            <w:tcW w:w="3780" w:type="dxa"/>
            <w:shd w:val="clear" w:color="auto" w:fill="auto"/>
            <w:noWrap/>
            <w:vAlign w:val="bottom"/>
            <w:hideMark/>
          </w:tcPr>
          <w:p w14:paraId="5902C511" w14:textId="77777777" w:rsidR="00373323" w:rsidRPr="0012435B" w:rsidRDefault="00373323" w:rsidP="00944E46">
            <w:pPr>
              <w:widowControl/>
              <w:autoSpaceDE/>
              <w:autoSpaceDN/>
              <w:rPr>
                <w:sz w:val="23"/>
                <w:szCs w:val="23"/>
                <w:lang w:val="en-IN" w:eastAsia="en-IN"/>
              </w:rPr>
            </w:pPr>
            <w:r w:rsidRPr="0012435B">
              <w:rPr>
                <w:sz w:val="23"/>
                <w:szCs w:val="23"/>
                <w:lang w:val="en-IN" w:eastAsia="en-IN"/>
              </w:rPr>
              <w:t>FACTORS THAT INFLUENCE</w:t>
            </w:r>
            <w:r>
              <w:rPr>
                <w:sz w:val="23"/>
                <w:szCs w:val="23"/>
                <w:lang w:val="en-IN" w:eastAsia="en-IN"/>
              </w:rPr>
              <w:t xml:space="preserve"> </w:t>
            </w:r>
            <w:r w:rsidRPr="0012435B">
              <w:rPr>
                <w:sz w:val="23"/>
                <w:szCs w:val="23"/>
                <w:lang w:val="en-IN" w:eastAsia="en-IN"/>
              </w:rPr>
              <w:t>P</w:t>
            </w:r>
            <w:r>
              <w:rPr>
                <w:sz w:val="23"/>
                <w:szCs w:val="23"/>
                <w:lang w:val="en-IN" w:eastAsia="en-IN"/>
              </w:rPr>
              <w:t>U</w:t>
            </w:r>
            <w:r w:rsidRPr="0012435B">
              <w:rPr>
                <w:sz w:val="23"/>
                <w:szCs w:val="23"/>
                <w:lang w:val="en-IN" w:eastAsia="en-IN"/>
              </w:rPr>
              <w:t>RCH</w:t>
            </w:r>
            <w:r>
              <w:rPr>
                <w:sz w:val="23"/>
                <w:szCs w:val="23"/>
                <w:lang w:val="en-IN" w:eastAsia="en-IN"/>
              </w:rPr>
              <w:t>A</w:t>
            </w:r>
            <w:r w:rsidRPr="0012435B">
              <w:rPr>
                <w:sz w:val="23"/>
                <w:szCs w:val="23"/>
                <w:lang w:val="en-IN" w:eastAsia="en-IN"/>
              </w:rPr>
              <w:t>S</w:t>
            </w:r>
            <w:r>
              <w:rPr>
                <w:sz w:val="23"/>
                <w:szCs w:val="23"/>
                <w:lang w:val="en-IN" w:eastAsia="en-IN"/>
              </w:rPr>
              <w:t>E DECISION</w:t>
            </w:r>
          </w:p>
        </w:tc>
        <w:tc>
          <w:tcPr>
            <w:tcW w:w="1500" w:type="dxa"/>
            <w:shd w:val="clear" w:color="auto" w:fill="auto"/>
            <w:noWrap/>
            <w:vAlign w:val="bottom"/>
            <w:hideMark/>
          </w:tcPr>
          <w:p w14:paraId="5A4EEFE5" w14:textId="77777777" w:rsidR="00373323" w:rsidRPr="0012435B" w:rsidRDefault="00373323" w:rsidP="00944E46">
            <w:pPr>
              <w:widowControl/>
              <w:autoSpaceDE/>
              <w:autoSpaceDN/>
              <w:rPr>
                <w:sz w:val="23"/>
                <w:szCs w:val="23"/>
                <w:lang w:val="en-IN" w:eastAsia="en-IN"/>
              </w:rPr>
            </w:pPr>
            <w:r w:rsidRPr="0012435B">
              <w:rPr>
                <w:sz w:val="23"/>
                <w:szCs w:val="23"/>
                <w:lang w:val="en-IN" w:eastAsia="en-IN"/>
              </w:rPr>
              <w:t>HEAD COUNT</w:t>
            </w:r>
          </w:p>
        </w:tc>
      </w:tr>
      <w:tr w:rsidR="00373323" w:rsidRPr="0061244D" w14:paraId="6CFEA8FB" w14:textId="77777777" w:rsidTr="00944E46">
        <w:trPr>
          <w:trHeight w:val="288"/>
        </w:trPr>
        <w:tc>
          <w:tcPr>
            <w:tcW w:w="3780" w:type="dxa"/>
            <w:shd w:val="clear" w:color="auto" w:fill="auto"/>
            <w:noWrap/>
            <w:vAlign w:val="bottom"/>
            <w:hideMark/>
          </w:tcPr>
          <w:p w14:paraId="7E0D2766" w14:textId="77777777" w:rsidR="00373323" w:rsidRPr="0012435B" w:rsidRDefault="00373323" w:rsidP="00944E46">
            <w:pPr>
              <w:widowControl/>
              <w:autoSpaceDE/>
              <w:autoSpaceDN/>
              <w:rPr>
                <w:sz w:val="23"/>
                <w:szCs w:val="23"/>
                <w:lang w:val="en-IN" w:eastAsia="en-IN"/>
              </w:rPr>
            </w:pPr>
            <w:r w:rsidRPr="0012435B">
              <w:rPr>
                <w:sz w:val="23"/>
                <w:szCs w:val="23"/>
                <w:lang w:val="en-IN" w:eastAsia="en-IN"/>
              </w:rPr>
              <w:t>QUALITY OF CEMENT</w:t>
            </w:r>
          </w:p>
        </w:tc>
        <w:tc>
          <w:tcPr>
            <w:tcW w:w="1500" w:type="dxa"/>
            <w:shd w:val="clear" w:color="auto" w:fill="auto"/>
            <w:noWrap/>
            <w:vAlign w:val="bottom"/>
            <w:hideMark/>
          </w:tcPr>
          <w:p w14:paraId="59AD6B6A" w14:textId="77777777" w:rsidR="00373323" w:rsidRPr="0012435B" w:rsidRDefault="00373323" w:rsidP="00944E46">
            <w:pPr>
              <w:widowControl/>
              <w:autoSpaceDE/>
              <w:autoSpaceDN/>
              <w:jc w:val="right"/>
              <w:rPr>
                <w:sz w:val="23"/>
                <w:szCs w:val="23"/>
                <w:lang w:val="en-IN" w:eastAsia="en-IN"/>
              </w:rPr>
            </w:pPr>
            <w:r w:rsidRPr="0012435B">
              <w:rPr>
                <w:sz w:val="23"/>
                <w:szCs w:val="23"/>
                <w:lang w:val="en-IN" w:eastAsia="en-IN"/>
              </w:rPr>
              <w:t>17</w:t>
            </w:r>
          </w:p>
        </w:tc>
      </w:tr>
      <w:tr w:rsidR="00373323" w:rsidRPr="0061244D" w14:paraId="6F1FD13E" w14:textId="77777777" w:rsidTr="00944E46">
        <w:trPr>
          <w:trHeight w:val="288"/>
        </w:trPr>
        <w:tc>
          <w:tcPr>
            <w:tcW w:w="3780" w:type="dxa"/>
            <w:shd w:val="clear" w:color="auto" w:fill="auto"/>
            <w:noWrap/>
            <w:vAlign w:val="bottom"/>
            <w:hideMark/>
          </w:tcPr>
          <w:p w14:paraId="00A59F79" w14:textId="77777777" w:rsidR="00373323" w:rsidRPr="0012435B" w:rsidRDefault="00373323" w:rsidP="00944E46">
            <w:pPr>
              <w:widowControl/>
              <w:autoSpaceDE/>
              <w:autoSpaceDN/>
              <w:rPr>
                <w:sz w:val="23"/>
                <w:szCs w:val="23"/>
                <w:lang w:val="en-IN" w:eastAsia="en-IN"/>
              </w:rPr>
            </w:pPr>
            <w:r w:rsidRPr="0012435B">
              <w:rPr>
                <w:sz w:val="23"/>
                <w:szCs w:val="23"/>
                <w:lang w:val="en-IN" w:eastAsia="en-IN"/>
              </w:rPr>
              <w:t>BRAND REP</w:t>
            </w:r>
          </w:p>
        </w:tc>
        <w:tc>
          <w:tcPr>
            <w:tcW w:w="1500" w:type="dxa"/>
            <w:shd w:val="clear" w:color="auto" w:fill="auto"/>
            <w:noWrap/>
            <w:vAlign w:val="bottom"/>
            <w:hideMark/>
          </w:tcPr>
          <w:p w14:paraId="6CE382DA" w14:textId="77777777" w:rsidR="00373323" w:rsidRPr="0012435B" w:rsidRDefault="00373323" w:rsidP="00944E46">
            <w:pPr>
              <w:widowControl/>
              <w:autoSpaceDE/>
              <w:autoSpaceDN/>
              <w:jc w:val="right"/>
              <w:rPr>
                <w:sz w:val="23"/>
                <w:szCs w:val="23"/>
                <w:lang w:val="en-IN" w:eastAsia="en-IN"/>
              </w:rPr>
            </w:pPr>
            <w:r w:rsidRPr="0012435B">
              <w:rPr>
                <w:sz w:val="23"/>
                <w:szCs w:val="23"/>
                <w:lang w:val="en-IN" w:eastAsia="en-IN"/>
              </w:rPr>
              <w:t>19</w:t>
            </w:r>
          </w:p>
        </w:tc>
      </w:tr>
      <w:tr w:rsidR="00373323" w:rsidRPr="0061244D" w14:paraId="2744B315" w14:textId="77777777" w:rsidTr="00944E46">
        <w:trPr>
          <w:trHeight w:val="288"/>
        </w:trPr>
        <w:tc>
          <w:tcPr>
            <w:tcW w:w="3780" w:type="dxa"/>
            <w:shd w:val="clear" w:color="auto" w:fill="auto"/>
            <w:noWrap/>
            <w:vAlign w:val="bottom"/>
            <w:hideMark/>
          </w:tcPr>
          <w:p w14:paraId="32AB1A0E" w14:textId="77777777" w:rsidR="00373323" w:rsidRPr="0012435B" w:rsidRDefault="00373323" w:rsidP="00944E46">
            <w:pPr>
              <w:widowControl/>
              <w:autoSpaceDE/>
              <w:autoSpaceDN/>
              <w:rPr>
                <w:sz w:val="23"/>
                <w:szCs w:val="23"/>
                <w:lang w:val="en-IN" w:eastAsia="en-IN"/>
              </w:rPr>
            </w:pPr>
            <w:r w:rsidRPr="0012435B">
              <w:rPr>
                <w:sz w:val="23"/>
                <w:szCs w:val="23"/>
                <w:lang w:val="en-IN" w:eastAsia="en-IN"/>
              </w:rPr>
              <w:t>PRICE</w:t>
            </w:r>
          </w:p>
        </w:tc>
        <w:tc>
          <w:tcPr>
            <w:tcW w:w="1500" w:type="dxa"/>
            <w:shd w:val="clear" w:color="auto" w:fill="auto"/>
            <w:noWrap/>
            <w:vAlign w:val="bottom"/>
            <w:hideMark/>
          </w:tcPr>
          <w:p w14:paraId="69135F87" w14:textId="77777777" w:rsidR="00373323" w:rsidRPr="0012435B" w:rsidRDefault="00373323" w:rsidP="00944E46">
            <w:pPr>
              <w:widowControl/>
              <w:autoSpaceDE/>
              <w:autoSpaceDN/>
              <w:jc w:val="right"/>
              <w:rPr>
                <w:sz w:val="23"/>
                <w:szCs w:val="23"/>
                <w:lang w:val="en-IN" w:eastAsia="en-IN"/>
              </w:rPr>
            </w:pPr>
            <w:r w:rsidRPr="0012435B">
              <w:rPr>
                <w:sz w:val="23"/>
                <w:szCs w:val="23"/>
                <w:lang w:val="en-IN" w:eastAsia="en-IN"/>
              </w:rPr>
              <w:t>3</w:t>
            </w:r>
          </w:p>
        </w:tc>
      </w:tr>
      <w:tr w:rsidR="00373323" w:rsidRPr="0061244D" w14:paraId="25A87C9F" w14:textId="77777777" w:rsidTr="00944E46">
        <w:trPr>
          <w:trHeight w:val="288"/>
        </w:trPr>
        <w:tc>
          <w:tcPr>
            <w:tcW w:w="3780" w:type="dxa"/>
            <w:shd w:val="clear" w:color="auto" w:fill="auto"/>
            <w:noWrap/>
            <w:vAlign w:val="bottom"/>
            <w:hideMark/>
          </w:tcPr>
          <w:p w14:paraId="1196FBD5" w14:textId="77777777" w:rsidR="00373323" w:rsidRPr="0012435B" w:rsidRDefault="00373323" w:rsidP="00944E46">
            <w:pPr>
              <w:widowControl/>
              <w:autoSpaceDE/>
              <w:autoSpaceDN/>
              <w:rPr>
                <w:sz w:val="23"/>
                <w:szCs w:val="23"/>
                <w:lang w:val="en-IN" w:eastAsia="en-IN"/>
              </w:rPr>
            </w:pPr>
            <w:r w:rsidRPr="0012435B">
              <w:rPr>
                <w:sz w:val="23"/>
                <w:szCs w:val="23"/>
                <w:lang w:val="en-IN" w:eastAsia="en-IN"/>
              </w:rPr>
              <w:t>AVAILAIBILITY AND CONV</w:t>
            </w:r>
          </w:p>
        </w:tc>
        <w:tc>
          <w:tcPr>
            <w:tcW w:w="1500" w:type="dxa"/>
            <w:shd w:val="clear" w:color="auto" w:fill="auto"/>
            <w:noWrap/>
            <w:vAlign w:val="bottom"/>
            <w:hideMark/>
          </w:tcPr>
          <w:p w14:paraId="6847CDA1" w14:textId="77777777" w:rsidR="00373323" w:rsidRPr="0012435B" w:rsidRDefault="00373323" w:rsidP="00944E46">
            <w:pPr>
              <w:widowControl/>
              <w:autoSpaceDE/>
              <w:autoSpaceDN/>
              <w:jc w:val="right"/>
              <w:rPr>
                <w:sz w:val="23"/>
                <w:szCs w:val="23"/>
                <w:lang w:val="en-IN" w:eastAsia="en-IN"/>
              </w:rPr>
            </w:pPr>
            <w:r w:rsidRPr="0012435B">
              <w:rPr>
                <w:sz w:val="23"/>
                <w:szCs w:val="23"/>
                <w:lang w:val="en-IN" w:eastAsia="en-IN"/>
              </w:rPr>
              <w:t>9</w:t>
            </w:r>
          </w:p>
        </w:tc>
      </w:tr>
      <w:tr w:rsidR="00373323" w:rsidRPr="0061244D" w14:paraId="43C3F562" w14:textId="77777777" w:rsidTr="00944E46">
        <w:trPr>
          <w:trHeight w:val="288"/>
        </w:trPr>
        <w:tc>
          <w:tcPr>
            <w:tcW w:w="3780" w:type="dxa"/>
            <w:shd w:val="clear" w:color="auto" w:fill="auto"/>
            <w:noWrap/>
            <w:vAlign w:val="bottom"/>
            <w:hideMark/>
          </w:tcPr>
          <w:p w14:paraId="4BC19F27" w14:textId="77777777" w:rsidR="00373323" w:rsidRPr="0012435B" w:rsidRDefault="00373323" w:rsidP="00944E46">
            <w:pPr>
              <w:widowControl/>
              <w:autoSpaceDE/>
              <w:autoSpaceDN/>
              <w:rPr>
                <w:sz w:val="23"/>
                <w:szCs w:val="23"/>
                <w:lang w:val="en-IN" w:eastAsia="en-IN"/>
              </w:rPr>
            </w:pPr>
            <w:r w:rsidRPr="0012435B">
              <w:rPr>
                <w:sz w:val="23"/>
                <w:szCs w:val="23"/>
                <w:lang w:val="en-IN" w:eastAsia="en-IN"/>
              </w:rPr>
              <w:t>RECOMMENDATIONS</w:t>
            </w:r>
          </w:p>
        </w:tc>
        <w:tc>
          <w:tcPr>
            <w:tcW w:w="1500" w:type="dxa"/>
            <w:shd w:val="clear" w:color="auto" w:fill="auto"/>
            <w:noWrap/>
            <w:vAlign w:val="bottom"/>
            <w:hideMark/>
          </w:tcPr>
          <w:p w14:paraId="5E036845" w14:textId="77777777" w:rsidR="00373323" w:rsidRPr="0012435B" w:rsidRDefault="00373323" w:rsidP="00944E46">
            <w:pPr>
              <w:widowControl/>
              <w:autoSpaceDE/>
              <w:autoSpaceDN/>
              <w:jc w:val="right"/>
              <w:rPr>
                <w:sz w:val="23"/>
                <w:szCs w:val="23"/>
                <w:lang w:val="en-IN" w:eastAsia="en-IN"/>
              </w:rPr>
            </w:pPr>
            <w:r w:rsidRPr="0012435B">
              <w:rPr>
                <w:sz w:val="23"/>
                <w:szCs w:val="23"/>
                <w:lang w:val="en-IN" w:eastAsia="en-IN"/>
              </w:rPr>
              <w:t>1</w:t>
            </w:r>
          </w:p>
        </w:tc>
      </w:tr>
      <w:tr w:rsidR="00373323" w:rsidRPr="0061244D" w14:paraId="2FAB9E9A" w14:textId="77777777" w:rsidTr="00944E46">
        <w:trPr>
          <w:trHeight w:val="288"/>
        </w:trPr>
        <w:tc>
          <w:tcPr>
            <w:tcW w:w="3780" w:type="dxa"/>
            <w:shd w:val="clear" w:color="auto" w:fill="auto"/>
            <w:noWrap/>
            <w:vAlign w:val="bottom"/>
            <w:hideMark/>
          </w:tcPr>
          <w:p w14:paraId="4FA99408" w14:textId="77777777" w:rsidR="00373323" w:rsidRPr="0012435B" w:rsidRDefault="00373323" w:rsidP="00944E46">
            <w:pPr>
              <w:widowControl/>
              <w:autoSpaceDE/>
              <w:autoSpaceDN/>
              <w:rPr>
                <w:sz w:val="23"/>
                <w:szCs w:val="23"/>
                <w:lang w:val="en-IN" w:eastAsia="en-IN"/>
              </w:rPr>
            </w:pPr>
            <w:r w:rsidRPr="0012435B">
              <w:rPr>
                <w:sz w:val="23"/>
                <w:szCs w:val="23"/>
                <w:lang w:val="en-IN" w:eastAsia="en-IN"/>
              </w:rPr>
              <w:t>PROMOS AND DISC.</w:t>
            </w:r>
          </w:p>
        </w:tc>
        <w:tc>
          <w:tcPr>
            <w:tcW w:w="1500" w:type="dxa"/>
            <w:shd w:val="clear" w:color="auto" w:fill="auto"/>
            <w:noWrap/>
            <w:vAlign w:val="bottom"/>
            <w:hideMark/>
          </w:tcPr>
          <w:p w14:paraId="37A0D22B" w14:textId="77777777" w:rsidR="00373323" w:rsidRPr="0012435B" w:rsidRDefault="00373323" w:rsidP="00944E46">
            <w:pPr>
              <w:widowControl/>
              <w:autoSpaceDE/>
              <w:autoSpaceDN/>
              <w:jc w:val="right"/>
              <w:rPr>
                <w:sz w:val="23"/>
                <w:szCs w:val="23"/>
                <w:lang w:val="en-IN" w:eastAsia="en-IN"/>
              </w:rPr>
            </w:pPr>
            <w:r w:rsidRPr="0012435B">
              <w:rPr>
                <w:sz w:val="23"/>
                <w:szCs w:val="23"/>
                <w:lang w:val="en-IN" w:eastAsia="en-IN"/>
              </w:rPr>
              <w:t>1</w:t>
            </w:r>
          </w:p>
        </w:tc>
      </w:tr>
    </w:tbl>
    <w:p w14:paraId="65F051C2" w14:textId="77777777" w:rsidR="00373323" w:rsidRPr="0061244D" w:rsidRDefault="00373323" w:rsidP="00373323">
      <w:pPr>
        <w:rPr>
          <w:sz w:val="23"/>
          <w:szCs w:val="23"/>
        </w:rPr>
      </w:pPr>
    </w:p>
    <w:p w14:paraId="4F7D7B2F" w14:textId="77777777" w:rsidR="00373323" w:rsidRPr="0061244D" w:rsidRDefault="00373323" w:rsidP="00373323">
      <w:pPr>
        <w:rPr>
          <w:sz w:val="23"/>
          <w:szCs w:val="23"/>
        </w:rPr>
      </w:pPr>
    </w:p>
    <w:p w14:paraId="1BEB8FA5" w14:textId="77777777" w:rsidR="00373323" w:rsidRPr="0061244D" w:rsidRDefault="00373323" w:rsidP="00373323">
      <w:pPr>
        <w:rPr>
          <w:sz w:val="23"/>
          <w:szCs w:val="23"/>
        </w:rPr>
      </w:pPr>
      <w:r w:rsidRPr="0061244D">
        <w:rPr>
          <w:noProof/>
          <w:sz w:val="23"/>
          <w:szCs w:val="23"/>
          <w14:ligatures w14:val="standardContextual"/>
        </w:rPr>
        <w:drawing>
          <wp:inline distT="0" distB="0" distL="0" distR="0" wp14:anchorId="6D4C66BA" wp14:editId="270DD63F">
            <wp:extent cx="4572000" cy="2628900"/>
            <wp:effectExtent l="0" t="0" r="0" b="0"/>
            <wp:docPr id="926109880"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F2710D" w14:textId="77777777" w:rsidR="00373323" w:rsidRPr="0061244D" w:rsidRDefault="00373323" w:rsidP="00373323">
      <w:pPr>
        <w:rPr>
          <w:sz w:val="23"/>
          <w:szCs w:val="23"/>
        </w:rPr>
      </w:pPr>
    </w:p>
    <w:p w14:paraId="0DE7DDD6" w14:textId="77777777" w:rsidR="00373323" w:rsidRPr="0061244D" w:rsidRDefault="00373323" w:rsidP="00373323">
      <w:pPr>
        <w:rPr>
          <w:sz w:val="23"/>
          <w:szCs w:val="23"/>
        </w:rPr>
      </w:pPr>
    </w:p>
    <w:p w14:paraId="1336139E" w14:textId="77777777" w:rsidR="00373323" w:rsidRPr="0061244D" w:rsidRDefault="00373323" w:rsidP="00373323">
      <w:pPr>
        <w:rPr>
          <w:sz w:val="23"/>
          <w:szCs w:val="23"/>
        </w:rPr>
      </w:pPr>
      <w:r w:rsidRPr="0061244D">
        <w:rPr>
          <w:rStyle w:val="match"/>
          <w:sz w:val="23"/>
          <w:szCs w:val="23"/>
        </w:rPr>
        <w:t xml:space="preserve">From the above graph, it can be seen that majority of people have opted for the options : quality of the cement, brand reputation and availability and convenience. This shows that these are the </w:t>
      </w:r>
      <w:r w:rsidRPr="0061244D">
        <w:rPr>
          <w:rStyle w:val="match"/>
          <w:sz w:val="23"/>
          <w:szCs w:val="23"/>
        </w:rPr>
        <w:lastRenderedPageBreak/>
        <w:t>major factors which influence their decision to purchase Ultratech cement.</w:t>
      </w:r>
    </w:p>
    <w:p w14:paraId="1C9B42B5" w14:textId="77777777" w:rsidR="00373323" w:rsidRDefault="00373323" w:rsidP="00373323">
      <w:pPr>
        <w:rPr>
          <w:sz w:val="23"/>
          <w:szCs w:val="23"/>
        </w:rPr>
      </w:pPr>
    </w:p>
    <w:p w14:paraId="0B5AD6F9" w14:textId="77777777" w:rsidR="00373323" w:rsidRPr="0061244D" w:rsidRDefault="00373323" w:rsidP="00373323">
      <w:pPr>
        <w:rPr>
          <w:sz w:val="23"/>
          <w:szCs w:val="23"/>
        </w:rPr>
      </w:pP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1047"/>
      </w:tblGrid>
      <w:tr w:rsidR="00373323" w:rsidRPr="0061244D" w14:paraId="17AB101D" w14:textId="77777777" w:rsidTr="00944E46">
        <w:trPr>
          <w:trHeight w:val="288"/>
        </w:trPr>
        <w:tc>
          <w:tcPr>
            <w:tcW w:w="4480" w:type="dxa"/>
            <w:shd w:val="clear" w:color="auto" w:fill="auto"/>
            <w:noWrap/>
            <w:vAlign w:val="bottom"/>
            <w:hideMark/>
          </w:tcPr>
          <w:p w14:paraId="36F5D14B" w14:textId="77777777" w:rsidR="00373323" w:rsidRPr="007262AF" w:rsidRDefault="00373323" w:rsidP="00944E46">
            <w:pPr>
              <w:widowControl/>
              <w:autoSpaceDE/>
              <w:autoSpaceDN/>
              <w:rPr>
                <w:b/>
                <w:bCs/>
                <w:sz w:val="23"/>
                <w:szCs w:val="23"/>
                <w:lang w:val="en-IN" w:eastAsia="en-IN"/>
              </w:rPr>
            </w:pPr>
            <w:r w:rsidRPr="007262AF">
              <w:rPr>
                <w:b/>
                <w:bCs/>
                <w:sz w:val="23"/>
                <w:szCs w:val="23"/>
                <w:lang w:val="en-IN" w:eastAsia="en-IN"/>
              </w:rPr>
              <w:t>INFORMATON SOURCE</w:t>
            </w:r>
          </w:p>
        </w:tc>
        <w:tc>
          <w:tcPr>
            <w:tcW w:w="960" w:type="dxa"/>
            <w:shd w:val="clear" w:color="auto" w:fill="auto"/>
            <w:noWrap/>
            <w:vAlign w:val="bottom"/>
            <w:hideMark/>
          </w:tcPr>
          <w:p w14:paraId="0F6B04FD" w14:textId="77777777" w:rsidR="00373323" w:rsidRPr="007262AF" w:rsidRDefault="00373323" w:rsidP="00944E46">
            <w:pPr>
              <w:widowControl/>
              <w:autoSpaceDE/>
              <w:autoSpaceDN/>
              <w:rPr>
                <w:b/>
                <w:bCs/>
                <w:sz w:val="23"/>
                <w:szCs w:val="23"/>
                <w:lang w:val="en-IN" w:eastAsia="en-IN"/>
              </w:rPr>
            </w:pPr>
            <w:r w:rsidRPr="007262AF">
              <w:rPr>
                <w:b/>
                <w:bCs/>
                <w:sz w:val="23"/>
                <w:szCs w:val="23"/>
                <w:lang w:val="en-IN" w:eastAsia="en-IN"/>
              </w:rPr>
              <w:t>HEAD COUNT</w:t>
            </w:r>
          </w:p>
        </w:tc>
      </w:tr>
      <w:tr w:rsidR="00373323" w:rsidRPr="0061244D" w14:paraId="32A19716" w14:textId="77777777" w:rsidTr="00944E46">
        <w:trPr>
          <w:trHeight w:val="288"/>
        </w:trPr>
        <w:tc>
          <w:tcPr>
            <w:tcW w:w="4480" w:type="dxa"/>
            <w:shd w:val="clear" w:color="auto" w:fill="auto"/>
            <w:noWrap/>
            <w:vAlign w:val="bottom"/>
            <w:hideMark/>
          </w:tcPr>
          <w:p w14:paraId="1895F6D7" w14:textId="77777777" w:rsidR="00373323" w:rsidRPr="00F4538C" w:rsidRDefault="00373323" w:rsidP="00944E46">
            <w:pPr>
              <w:widowControl/>
              <w:autoSpaceDE/>
              <w:autoSpaceDN/>
              <w:rPr>
                <w:sz w:val="23"/>
                <w:szCs w:val="23"/>
                <w:lang w:val="en-IN" w:eastAsia="en-IN"/>
              </w:rPr>
            </w:pPr>
            <w:r w:rsidRPr="00F4538C">
              <w:rPr>
                <w:sz w:val="23"/>
                <w:szCs w:val="23"/>
                <w:lang w:val="en-IN" w:eastAsia="en-IN"/>
              </w:rPr>
              <w:t>ONLINE RESRC</w:t>
            </w:r>
          </w:p>
        </w:tc>
        <w:tc>
          <w:tcPr>
            <w:tcW w:w="960" w:type="dxa"/>
            <w:shd w:val="clear" w:color="auto" w:fill="auto"/>
            <w:noWrap/>
            <w:vAlign w:val="bottom"/>
            <w:hideMark/>
          </w:tcPr>
          <w:p w14:paraId="4C2B4276" w14:textId="77777777" w:rsidR="00373323" w:rsidRPr="00F4538C" w:rsidRDefault="00373323" w:rsidP="00944E46">
            <w:pPr>
              <w:widowControl/>
              <w:autoSpaceDE/>
              <w:autoSpaceDN/>
              <w:jc w:val="right"/>
              <w:rPr>
                <w:sz w:val="23"/>
                <w:szCs w:val="23"/>
                <w:lang w:val="en-IN" w:eastAsia="en-IN"/>
              </w:rPr>
            </w:pPr>
            <w:r w:rsidRPr="00F4538C">
              <w:rPr>
                <w:sz w:val="23"/>
                <w:szCs w:val="23"/>
                <w:lang w:val="en-IN" w:eastAsia="en-IN"/>
              </w:rPr>
              <w:t>3</w:t>
            </w:r>
          </w:p>
        </w:tc>
      </w:tr>
      <w:tr w:rsidR="00373323" w:rsidRPr="0061244D" w14:paraId="39B6685D" w14:textId="77777777" w:rsidTr="00944E46">
        <w:trPr>
          <w:trHeight w:val="288"/>
        </w:trPr>
        <w:tc>
          <w:tcPr>
            <w:tcW w:w="4480" w:type="dxa"/>
            <w:shd w:val="clear" w:color="auto" w:fill="auto"/>
            <w:noWrap/>
            <w:vAlign w:val="bottom"/>
            <w:hideMark/>
          </w:tcPr>
          <w:p w14:paraId="7C2E083F" w14:textId="77777777" w:rsidR="00373323" w:rsidRPr="00F4538C" w:rsidRDefault="00373323" w:rsidP="00944E46">
            <w:pPr>
              <w:widowControl/>
              <w:autoSpaceDE/>
              <w:autoSpaceDN/>
              <w:rPr>
                <w:sz w:val="23"/>
                <w:szCs w:val="23"/>
                <w:lang w:val="en-IN" w:eastAsia="en-IN"/>
              </w:rPr>
            </w:pPr>
            <w:r w:rsidRPr="00F4538C">
              <w:rPr>
                <w:sz w:val="23"/>
                <w:szCs w:val="23"/>
                <w:lang w:val="en-IN" w:eastAsia="en-IN"/>
              </w:rPr>
              <w:t>IN-STORE VISITS</w:t>
            </w:r>
          </w:p>
        </w:tc>
        <w:tc>
          <w:tcPr>
            <w:tcW w:w="960" w:type="dxa"/>
            <w:shd w:val="clear" w:color="auto" w:fill="auto"/>
            <w:noWrap/>
            <w:vAlign w:val="bottom"/>
            <w:hideMark/>
          </w:tcPr>
          <w:p w14:paraId="0CFF5040" w14:textId="77777777" w:rsidR="00373323" w:rsidRPr="00F4538C" w:rsidRDefault="00373323" w:rsidP="00944E46">
            <w:pPr>
              <w:widowControl/>
              <w:autoSpaceDE/>
              <w:autoSpaceDN/>
              <w:jc w:val="right"/>
              <w:rPr>
                <w:sz w:val="23"/>
                <w:szCs w:val="23"/>
                <w:lang w:val="en-IN" w:eastAsia="en-IN"/>
              </w:rPr>
            </w:pPr>
            <w:r w:rsidRPr="00F4538C">
              <w:rPr>
                <w:sz w:val="23"/>
                <w:szCs w:val="23"/>
                <w:lang w:val="en-IN" w:eastAsia="en-IN"/>
              </w:rPr>
              <w:t>15</w:t>
            </w:r>
          </w:p>
        </w:tc>
      </w:tr>
      <w:tr w:rsidR="00373323" w:rsidRPr="0061244D" w14:paraId="452D5623" w14:textId="77777777" w:rsidTr="00944E46">
        <w:trPr>
          <w:trHeight w:val="288"/>
        </w:trPr>
        <w:tc>
          <w:tcPr>
            <w:tcW w:w="4480" w:type="dxa"/>
            <w:shd w:val="clear" w:color="auto" w:fill="auto"/>
            <w:noWrap/>
            <w:vAlign w:val="bottom"/>
            <w:hideMark/>
          </w:tcPr>
          <w:p w14:paraId="25CE8BB5" w14:textId="77777777" w:rsidR="00373323" w:rsidRPr="00F4538C" w:rsidRDefault="00373323" w:rsidP="00944E46">
            <w:pPr>
              <w:widowControl/>
              <w:autoSpaceDE/>
              <w:autoSpaceDN/>
              <w:rPr>
                <w:sz w:val="23"/>
                <w:szCs w:val="23"/>
                <w:lang w:val="en-IN" w:eastAsia="en-IN"/>
              </w:rPr>
            </w:pPr>
            <w:r w:rsidRPr="00F4538C">
              <w:rPr>
                <w:sz w:val="23"/>
                <w:szCs w:val="23"/>
                <w:lang w:val="en-IN" w:eastAsia="en-IN"/>
              </w:rPr>
              <w:t>RECCOMENDATIONS FROM FRIENDS FAM ETC</w:t>
            </w:r>
          </w:p>
        </w:tc>
        <w:tc>
          <w:tcPr>
            <w:tcW w:w="960" w:type="dxa"/>
            <w:shd w:val="clear" w:color="auto" w:fill="auto"/>
            <w:noWrap/>
            <w:vAlign w:val="bottom"/>
            <w:hideMark/>
          </w:tcPr>
          <w:p w14:paraId="7FD26303" w14:textId="77777777" w:rsidR="00373323" w:rsidRPr="00F4538C" w:rsidRDefault="00373323" w:rsidP="00944E46">
            <w:pPr>
              <w:widowControl/>
              <w:autoSpaceDE/>
              <w:autoSpaceDN/>
              <w:jc w:val="right"/>
              <w:rPr>
                <w:sz w:val="23"/>
                <w:szCs w:val="23"/>
                <w:lang w:val="en-IN" w:eastAsia="en-IN"/>
              </w:rPr>
            </w:pPr>
            <w:r w:rsidRPr="00F4538C">
              <w:rPr>
                <w:sz w:val="23"/>
                <w:szCs w:val="23"/>
                <w:lang w:val="en-IN" w:eastAsia="en-IN"/>
              </w:rPr>
              <w:t>9</w:t>
            </w:r>
          </w:p>
        </w:tc>
      </w:tr>
      <w:tr w:rsidR="00373323" w:rsidRPr="0061244D" w14:paraId="30487474" w14:textId="77777777" w:rsidTr="00944E46">
        <w:trPr>
          <w:trHeight w:val="288"/>
        </w:trPr>
        <w:tc>
          <w:tcPr>
            <w:tcW w:w="4480" w:type="dxa"/>
            <w:shd w:val="clear" w:color="auto" w:fill="auto"/>
            <w:noWrap/>
            <w:vAlign w:val="bottom"/>
            <w:hideMark/>
          </w:tcPr>
          <w:p w14:paraId="774E53DA" w14:textId="77777777" w:rsidR="00373323" w:rsidRPr="00F4538C" w:rsidRDefault="00373323" w:rsidP="00944E46">
            <w:pPr>
              <w:widowControl/>
              <w:autoSpaceDE/>
              <w:autoSpaceDN/>
              <w:rPr>
                <w:sz w:val="23"/>
                <w:szCs w:val="23"/>
                <w:lang w:val="en-IN" w:eastAsia="en-IN"/>
              </w:rPr>
            </w:pPr>
            <w:r w:rsidRPr="00F4538C">
              <w:rPr>
                <w:sz w:val="23"/>
                <w:szCs w:val="23"/>
                <w:lang w:val="en-IN" w:eastAsia="en-IN"/>
              </w:rPr>
              <w:t>ADVERTISEMENTS</w:t>
            </w:r>
          </w:p>
        </w:tc>
        <w:tc>
          <w:tcPr>
            <w:tcW w:w="960" w:type="dxa"/>
            <w:shd w:val="clear" w:color="auto" w:fill="auto"/>
            <w:noWrap/>
            <w:vAlign w:val="bottom"/>
            <w:hideMark/>
          </w:tcPr>
          <w:p w14:paraId="12F3DBEB" w14:textId="77777777" w:rsidR="00373323" w:rsidRPr="00F4538C" w:rsidRDefault="00373323" w:rsidP="00944E46">
            <w:pPr>
              <w:widowControl/>
              <w:autoSpaceDE/>
              <w:autoSpaceDN/>
              <w:jc w:val="right"/>
              <w:rPr>
                <w:sz w:val="23"/>
                <w:szCs w:val="23"/>
                <w:lang w:val="en-IN" w:eastAsia="en-IN"/>
              </w:rPr>
            </w:pPr>
            <w:r w:rsidRPr="00F4538C">
              <w:rPr>
                <w:sz w:val="23"/>
                <w:szCs w:val="23"/>
                <w:lang w:val="en-IN" w:eastAsia="en-IN"/>
              </w:rPr>
              <w:t>10</w:t>
            </w:r>
          </w:p>
        </w:tc>
      </w:tr>
      <w:tr w:rsidR="00373323" w:rsidRPr="0061244D" w14:paraId="132D963E" w14:textId="77777777" w:rsidTr="00944E46">
        <w:trPr>
          <w:trHeight w:val="288"/>
        </w:trPr>
        <w:tc>
          <w:tcPr>
            <w:tcW w:w="4480" w:type="dxa"/>
            <w:shd w:val="clear" w:color="auto" w:fill="auto"/>
            <w:noWrap/>
            <w:vAlign w:val="bottom"/>
            <w:hideMark/>
          </w:tcPr>
          <w:p w14:paraId="66A854D0" w14:textId="77777777" w:rsidR="00373323" w:rsidRPr="00F4538C" w:rsidRDefault="00373323" w:rsidP="00944E46">
            <w:pPr>
              <w:widowControl/>
              <w:autoSpaceDE/>
              <w:autoSpaceDN/>
              <w:rPr>
                <w:sz w:val="23"/>
                <w:szCs w:val="23"/>
                <w:lang w:val="en-IN" w:eastAsia="en-IN"/>
              </w:rPr>
            </w:pPr>
            <w:r w:rsidRPr="00F4538C">
              <w:rPr>
                <w:sz w:val="23"/>
                <w:szCs w:val="23"/>
                <w:lang w:val="en-IN" w:eastAsia="en-IN"/>
              </w:rPr>
              <w:t>CONSULTATION WITH CONTRACTORS</w:t>
            </w:r>
          </w:p>
        </w:tc>
        <w:tc>
          <w:tcPr>
            <w:tcW w:w="960" w:type="dxa"/>
            <w:shd w:val="clear" w:color="auto" w:fill="auto"/>
            <w:noWrap/>
            <w:vAlign w:val="bottom"/>
            <w:hideMark/>
          </w:tcPr>
          <w:p w14:paraId="62CAA520" w14:textId="77777777" w:rsidR="00373323" w:rsidRPr="00F4538C" w:rsidRDefault="00373323" w:rsidP="00944E46">
            <w:pPr>
              <w:widowControl/>
              <w:autoSpaceDE/>
              <w:autoSpaceDN/>
              <w:jc w:val="right"/>
              <w:rPr>
                <w:sz w:val="23"/>
                <w:szCs w:val="23"/>
                <w:lang w:val="en-IN" w:eastAsia="en-IN"/>
              </w:rPr>
            </w:pPr>
            <w:r w:rsidRPr="00F4538C">
              <w:rPr>
                <w:sz w:val="23"/>
                <w:szCs w:val="23"/>
                <w:lang w:val="en-IN" w:eastAsia="en-IN"/>
              </w:rPr>
              <w:t>13</w:t>
            </w:r>
          </w:p>
        </w:tc>
      </w:tr>
    </w:tbl>
    <w:p w14:paraId="56E9854A" w14:textId="77777777" w:rsidR="00373323" w:rsidRPr="0061244D" w:rsidRDefault="00373323" w:rsidP="00373323">
      <w:pPr>
        <w:rPr>
          <w:sz w:val="23"/>
          <w:szCs w:val="23"/>
        </w:rPr>
      </w:pPr>
    </w:p>
    <w:p w14:paraId="57AB4DA2" w14:textId="77777777" w:rsidR="00373323" w:rsidRPr="0061244D" w:rsidRDefault="00373323" w:rsidP="00373323">
      <w:pPr>
        <w:rPr>
          <w:sz w:val="23"/>
          <w:szCs w:val="23"/>
        </w:rPr>
      </w:pPr>
    </w:p>
    <w:p w14:paraId="61CE3350" w14:textId="77777777" w:rsidR="00373323" w:rsidRPr="0061244D" w:rsidRDefault="00373323" w:rsidP="00373323">
      <w:pPr>
        <w:rPr>
          <w:sz w:val="23"/>
          <w:szCs w:val="23"/>
        </w:rPr>
      </w:pPr>
      <w:r w:rsidRPr="0061244D">
        <w:rPr>
          <w:noProof/>
          <w:sz w:val="23"/>
          <w:szCs w:val="23"/>
          <w14:ligatures w14:val="standardContextual"/>
        </w:rPr>
        <w:drawing>
          <wp:inline distT="0" distB="0" distL="0" distR="0" wp14:anchorId="58E0FF49" wp14:editId="4AAE6989">
            <wp:extent cx="4572000" cy="2636520"/>
            <wp:effectExtent l="0" t="0" r="0" b="11430"/>
            <wp:docPr id="206269313"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9380BE" w14:textId="77777777" w:rsidR="00373323" w:rsidRDefault="00373323" w:rsidP="00373323">
      <w:pPr>
        <w:rPr>
          <w:sz w:val="23"/>
          <w:szCs w:val="23"/>
        </w:rPr>
      </w:pPr>
    </w:p>
    <w:p w14:paraId="3BBEDC74" w14:textId="77777777" w:rsidR="00373323" w:rsidRPr="0061244D" w:rsidRDefault="00373323" w:rsidP="00373323">
      <w:pPr>
        <w:rPr>
          <w:sz w:val="23"/>
          <w:szCs w:val="23"/>
        </w:rPr>
      </w:pPr>
    </w:p>
    <w:p w14:paraId="241C2968" w14:textId="77777777" w:rsidR="00373323" w:rsidRPr="0061244D" w:rsidRDefault="00373323" w:rsidP="00373323">
      <w:pPr>
        <w:rPr>
          <w:rStyle w:val="match"/>
          <w:sz w:val="23"/>
          <w:szCs w:val="23"/>
        </w:rPr>
      </w:pPr>
      <w:r w:rsidRPr="0061244D">
        <w:rPr>
          <w:rStyle w:val="match"/>
          <w:sz w:val="23"/>
          <w:szCs w:val="23"/>
        </w:rPr>
        <w:t xml:space="preserve">From the above graph, we can see that majority of the respondents </w:t>
      </w:r>
      <w:proofErr w:type="spellStart"/>
      <w:r w:rsidRPr="0061244D">
        <w:rPr>
          <w:rStyle w:val="match"/>
          <w:sz w:val="23"/>
          <w:szCs w:val="23"/>
        </w:rPr>
        <w:t>i.e</w:t>
      </w:r>
      <w:proofErr w:type="spellEnd"/>
      <w:r w:rsidRPr="0061244D">
        <w:rPr>
          <w:rStyle w:val="match"/>
          <w:sz w:val="23"/>
          <w:szCs w:val="23"/>
        </w:rPr>
        <w:t xml:space="preserve"> 30% have gone for in store visits, other major source of information are advertising (26%) , consultation with contractors , builders, architects and recommendation from friends, family, forums etc.</w:t>
      </w:r>
    </w:p>
    <w:p w14:paraId="676D3765" w14:textId="77777777" w:rsidR="00373323" w:rsidRPr="0061244D" w:rsidRDefault="00373323" w:rsidP="00373323">
      <w:pPr>
        <w:rPr>
          <w:sz w:val="23"/>
          <w:szCs w:val="23"/>
        </w:rPr>
      </w:pPr>
    </w:p>
    <w:p w14:paraId="63F31BDE" w14:textId="77777777" w:rsidR="00373323" w:rsidRPr="0061244D" w:rsidRDefault="00373323" w:rsidP="00373323">
      <w:pPr>
        <w:rPr>
          <w:sz w:val="23"/>
          <w:szCs w:val="23"/>
        </w:rPr>
      </w:pP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400"/>
      </w:tblGrid>
      <w:tr w:rsidR="00373323" w:rsidRPr="0061244D" w14:paraId="3FFA439A" w14:textId="77777777" w:rsidTr="00944E46">
        <w:trPr>
          <w:trHeight w:val="288"/>
        </w:trPr>
        <w:tc>
          <w:tcPr>
            <w:tcW w:w="4040" w:type="dxa"/>
            <w:shd w:val="clear" w:color="auto" w:fill="auto"/>
            <w:noWrap/>
            <w:vAlign w:val="bottom"/>
            <w:hideMark/>
          </w:tcPr>
          <w:p w14:paraId="00810F5C" w14:textId="77777777" w:rsidR="00373323" w:rsidRPr="00744B60" w:rsidRDefault="00373323" w:rsidP="00944E46">
            <w:pPr>
              <w:widowControl/>
              <w:autoSpaceDE/>
              <w:autoSpaceDN/>
              <w:rPr>
                <w:b/>
                <w:bCs/>
                <w:sz w:val="23"/>
                <w:szCs w:val="23"/>
                <w:lang w:val="en-IN" w:eastAsia="en-IN"/>
              </w:rPr>
            </w:pPr>
            <w:r w:rsidRPr="00744B60">
              <w:rPr>
                <w:b/>
                <w:bCs/>
                <w:sz w:val="23"/>
                <w:szCs w:val="23"/>
                <w:lang w:val="en-IN" w:eastAsia="en-IN"/>
              </w:rPr>
              <w:t xml:space="preserve">LIKELY TO SWITCH </w:t>
            </w:r>
          </w:p>
        </w:tc>
        <w:tc>
          <w:tcPr>
            <w:tcW w:w="1400" w:type="dxa"/>
            <w:shd w:val="clear" w:color="auto" w:fill="auto"/>
            <w:noWrap/>
            <w:vAlign w:val="bottom"/>
            <w:hideMark/>
          </w:tcPr>
          <w:p w14:paraId="7236EBA0" w14:textId="77777777" w:rsidR="00373323" w:rsidRPr="00744B60" w:rsidRDefault="00373323" w:rsidP="00944E46">
            <w:pPr>
              <w:widowControl/>
              <w:autoSpaceDE/>
              <w:autoSpaceDN/>
              <w:rPr>
                <w:b/>
                <w:bCs/>
                <w:sz w:val="23"/>
                <w:szCs w:val="23"/>
                <w:lang w:val="en-IN" w:eastAsia="en-IN"/>
              </w:rPr>
            </w:pPr>
            <w:r w:rsidRPr="00744B60">
              <w:rPr>
                <w:b/>
                <w:bCs/>
                <w:sz w:val="23"/>
                <w:szCs w:val="23"/>
                <w:lang w:val="en-IN" w:eastAsia="en-IN"/>
              </w:rPr>
              <w:t>HEAD COUNT</w:t>
            </w:r>
          </w:p>
        </w:tc>
      </w:tr>
      <w:tr w:rsidR="00373323" w:rsidRPr="0061244D" w14:paraId="4445DCA4" w14:textId="77777777" w:rsidTr="00944E46">
        <w:trPr>
          <w:trHeight w:val="288"/>
        </w:trPr>
        <w:tc>
          <w:tcPr>
            <w:tcW w:w="4040" w:type="dxa"/>
            <w:shd w:val="clear" w:color="auto" w:fill="auto"/>
            <w:noWrap/>
            <w:vAlign w:val="bottom"/>
            <w:hideMark/>
          </w:tcPr>
          <w:p w14:paraId="7F002E4D" w14:textId="77777777" w:rsidR="00373323" w:rsidRPr="00143D43" w:rsidRDefault="00373323" w:rsidP="00944E46">
            <w:pPr>
              <w:widowControl/>
              <w:autoSpaceDE/>
              <w:autoSpaceDN/>
              <w:rPr>
                <w:sz w:val="23"/>
                <w:szCs w:val="23"/>
                <w:lang w:val="en-IN" w:eastAsia="en-IN"/>
              </w:rPr>
            </w:pPr>
            <w:r w:rsidRPr="00143D43">
              <w:rPr>
                <w:sz w:val="23"/>
                <w:szCs w:val="23"/>
                <w:lang w:val="en-IN" w:eastAsia="en-IN"/>
              </w:rPr>
              <w:t>VERY LIKELY</w:t>
            </w:r>
          </w:p>
        </w:tc>
        <w:tc>
          <w:tcPr>
            <w:tcW w:w="1400" w:type="dxa"/>
            <w:shd w:val="clear" w:color="auto" w:fill="auto"/>
            <w:noWrap/>
            <w:vAlign w:val="bottom"/>
            <w:hideMark/>
          </w:tcPr>
          <w:p w14:paraId="44FD4B7D" w14:textId="77777777" w:rsidR="00373323" w:rsidRPr="00143D43" w:rsidRDefault="00373323" w:rsidP="00944E46">
            <w:pPr>
              <w:widowControl/>
              <w:autoSpaceDE/>
              <w:autoSpaceDN/>
              <w:jc w:val="right"/>
              <w:rPr>
                <w:sz w:val="23"/>
                <w:szCs w:val="23"/>
                <w:lang w:val="en-IN" w:eastAsia="en-IN"/>
              </w:rPr>
            </w:pPr>
            <w:r w:rsidRPr="00143D43">
              <w:rPr>
                <w:sz w:val="23"/>
                <w:szCs w:val="23"/>
                <w:lang w:val="en-IN" w:eastAsia="en-IN"/>
              </w:rPr>
              <w:t>3</w:t>
            </w:r>
          </w:p>
        </w:tc>
      </w:tr>
      <w:tr w:rsidR="00373323" w:rsidRPr="0061244D" w14:paraId="1B7F7790" w14:textId="77777777" w:rsidTr="00944E46">
        <w:trPr>
          <w:trHeight w:val="288"/>
        </w:trPr>
        <w:tc>
          <w:tcPr>
            <w:tcW w:w="4040" w:type="dxa"/>
            <w:shd w:val="clear" w:color="auto" w:fill="auto"/>
            <w:noWrap/>
            <w:vAlign w:val="bottom"/>
            <w:hideMark/>
          </w:tcPr>
          <w:p w14:paraId="472E5E70" w14:textId="77777777" w:rsidR="00373323" w:rsidRPr="00143D43" w:rsidRDefault="00373323" w:rsidP="00944E46">
            <w:pPr>
              <w:widowControl/>
              <w:autoSpaceDE/>
              <w:autoSpaceDN/>
              <w:rPr>
                <w:sz w:val="23"/>
                <w:szCs w:val="23"/>
                <w:lang w:val="en-IN" w:eastAsia="en-IN"/>
              </w:rPr>
            </w:pPr>
            <w:r w:rsidRPr="00143D43">
              <w:rPr>
                <w:sz w:val="23"/>
                <w:szCs w:val="23"/>
                <w:lang w:val="en-IN" w:eastAsia="en-IN"/>
              </w:rPr>
              <w:t>LIKEL</w:t>
            </w:r>
            <w:r>
              <w:rPr>
                <w:sz w:val="23"/>
                <w:szCs w:val="23"/>
                <w:lang w:val="en-IN" w:eastAsia="en-IN"/>
              </w:rPr>
              <w:t>Y</w:t>
            </w:r>
          </w:p>
        </w:tc>
        <w:tc>
          <w:tcPr>
            <w:tcW w:w="1400" w:type="dxa"/>
            <w:shd w:val="clear" w:color="auto" w:fill="auto"/>
            <w:noWrap/>
            <w:vAlign w:val="bottom"/>
            <w:hideMark/>
          </w:tcPr>
          <w:p w14:paraId="58E9C6E0" w14:textId="77777777" w:rsidR="00373323" w:rsidRPr="00143D43" w:rsidRDefault="00373323" w:rsidP="00944E46">
            <w:pPr>
              <w:widowControl/>
              <w:autoSpaceDE/>
              <w:autoSpaceDN/>
              <w:jc w:val="right"/>
              <w:rPr>
                <w:sz w:val="23"/>
                <w:szCs w:val="23"/>
                <w:lang w:val="en-IN" w:eastAsia="en-IN"/>
              </w:rPr>
            </w:pPr>
            <w:r w:rsidRPr="00143D43">
              <w:rPr>
                <w:sz w:val="23"/>
                <w:szCs w:val="23"/>
                <w:lang w:val="en-IN" w:eastAsia="en-IN"/>
              </w:rPr>
              <w:t>14</w:t>
            </w:r>
          </w:p>
        </w:tc>
      </w:tr>
      <w:tr w:rsidR="00373323" w:rsidRPr="0061244D" w14:paraId="316CD3CC" w14:textId="77777777" w:rsidTr="00944E46">
        <w:trPr>
          <w:trHeight w:val="288"/>
        </w:trPr>
        <w:tc>
          <w:tcPr>
            <w:tcW w:w="4040" w:type="dxa"/>
            <w:shd w:val="clear" w:color="auto" w:fill="auto"/>
            <w:noWrap/>
            <w:vAlign w:val="bottom"/>
            <w:hideMark/>
          </w:tcPr>
          <w:p w14:paraId="041A9048" w14:textId="77777777" w:rsidR="00373323" w:rsidRPr="00143D43" w:rsidRDefault="00373323" w:rsidP="00944E46">
            <w:pPr>
              <w:widowControl/>
              <w:autoSpaceDE/>
              <w:autoSpaceDN/>
              <w:rPr>
                <w:sz w:val="23"/>
                <w:szCs w:val="23"/>
                <w:lang w:val="en-IN" w:eastAsia="en-IN"/>
              </w:rPr>
            </w:pPr>
            <w:r w:rsidRPr="00143D43">
              <w:rPr>
                <w:sz w:val="23"/>
                <w:szCs w:val="23"/>
                <w:lang w:val="en-IN" w:eastAsia="en-IN"/>
              </w:rPr>
              <w:t>NEUTRAL</w:t>
            </w:r>
          </w:p>
        </w:tc>
        <w:tc>
          <w:tcPr>
            <w:tcW w:w="1400" w:type="dxa"/>
            <w:shd w:val="clear" w:color="auto" w:fill="auto"/>
            <w:noWrap/>
            <w:vAlign w:val="bottom"/>
            <w:hideMark/>
          </w:tcPr>
          <w:p w14:paraId="0A1DB9C8" w14:textId="77777777" w:rsidR="00373323" w:rsidRPr="00143D43" w:rsidRDefault="00373323" w:rsidP="00944E46">
            <w:pPr>
              <w:widowControl/>
              <w:autoSpaceDE/>
              <w:autoSpaceDN/>
              <w:jc w:val="right"/>
              <w:rPr>
                <w:sz w:val="23"/>
                <w:szCs w:val="23"/>
                <w:lang w:val="en-IN" w:eastAsia="en-IN"/>
              </w:rPr>
            </w:pPr>
            <w:r w:rsidRPr="00143D43">
              <w:rPr>
                <w:sz w:val="23"/>
                <w:szCs w:val="23"/>
                <w:lang w:val="en-IN" w:eastAsia="en-IN"/>
              </w:rPr>
              <w:t>17</w:t>
            </w:r>
          </w:p>
        </w:tc>
      </w:tr>
      <w:tr w:rsidR="00373323" w:rsidRPr="0061244D" w14:paraId="39266D2C" w14:textId="77777777" w:rsidTr="00944E46">
        <w:trPr>
          <w:trHeight w:val="288"/>
        </w:trPr>
        <w:tc>
          <w:tcPr>
            <w:tcW w:w="4040" w:type="dxa"/>
            <w:shd w:val="clear" w:color="auto" w:fill="auto"/>
            <w:noWrap/>
            <w:vAlign w:val="bottom"/>
            <w:hideMark/>
          </w:tcPr>
          <w:p w14:paraId="3705FE0B" w14:textId="77777777" w:rsidR="00373323" w:rsidRPr="00143D43" w:rsidRDefault="00373323" w:rsidP="00944E46">
            <w:pPr>
              <w:widowControl/>
              <w:autoSpaceDE/>
              <w:autoSpaceDN/>
              <w:rPr>
                <w:sz w:val="23"/>
                <w:szCs w:val="23"/>
                <w:lang w:val="en-IN" w:eastAsia="en-IN"/>
              </w:rPr>
            </w:pPr>
            <w:r w:rsidRPr="00143D43">
              <w:rPr>
                <w:sz w:val="23"/>
                <w:szCs w:val="23"/>
                <w:lang w:val="en-IN" w:eastAsia="en-IN"/>
              </w:rPr>
              <w:t xml:space="preserve">UNLIKELY </w:t>
            </w:r>
          </w:p>
        </w:tc>
        <w:tc>
          <w:tcPr>
            <w:tcW w:w="1400" w:type="dxa"/>
            <w:shd w:val="clear" w:color="auto" w:fill="auto"/>
            <w:noWrap/>
            <w:vAlign w:val="bottom"/>
            <w:hideMark/>
          </w:tcPr>
          <w:p w14:paraId="7BEFCA07" w14:textId="77777777" w:rsidR="00373323" w:rsidRPr="00143D43" w:rsidRDefault="00373323" w:rsidP="00944E46">
            <w:pPr>
              <w:widowControl/>
              <w:autoSpaceDE/>
              <w:autoSpaceDN/>
              <w:jc w:val="right"/>
              <w:rPr>
                <w:sz w:val="23"/>
                <w:szCs w:val="23"/>
                <w:lang w:val="en-IN" w:eastAsia="en-IN"/>
              </w:rPr>
            </w:pPr>
            <w:r w:rsidRPr="00143D43">
              <w:rPr>
                <w:sz w:val="23"/>
                <w:szCs w:val="23"/>
                <w:lang w:val="en-IN" w:eastAsia="en-IN"/>
              </w:rPr>
              <w:t>8</w:t>
            </w:r>
          </w:p>
        </w:tc>
      </w:tr>
      <w:tr w:rsidR="00373323" w:rsidRPr="0061244D" w14:paraId="4D29DCDA" w14:textId="77777777" w:rsidTr="00944E46">
        <w:trPr>
          <w:trHeight w:val="288"/>
        </w:trPr>
        <w:tc>
          <w:tcPr>
            <w:tcW w:w="4040" w:type="dxa"/>
            <w:shd w:val="clear" w:color="auto" w:fill="auto"/>
            <w:noWrap/>
            <w:vAlign w:val="bottom"/>
            <w:hideMark/>
          </w:tcPr>
          <w:p w14:paraId="123709ED" w14:textId="77777777" w:rsidR="00373323" w:rsidRPr="00143D43" w:rsidRDefault="00373323" w:rsidP="00944E46">
            <w:pPr>
              <w:widowControl/>
              <w:autoSpaceDE/>
              <w:autoSpaceDN/>
              <w:rPr>
                <w:sz w:val="23"/>
                <w:szCs w:val="23"/>
                <w:lang w:val="en-IN" w:eastAsia="en-IN"/>
              </w:rPr>
            </w:pPr>
            <w:r w:rsidRPr="00143D43">
              <w:rPr>
                <w:sz w:val="23"/>
                <w:szCs w:val="23"/>
                <w:lang w:val="en-IN" w:eastAsia="en-IN"/>
              </w:rPr>
              <w:t>VERY UNLIKELY</w:t>
            </w:r>
          </w:p>
        </w:tc>
        <w:tc>
          <w:tcPr>
            <w:tcW w:w="1400" w:type="dxa"/>
            <w:shd w:val="clear" w:color="auto" w:fill="auto"/>
            <w:noWrap/>
            <w:vAlign w:val="bottom"/>
            <w:hideMark/>
          </w:tcPr>
          <w:p w14:paraId="648493E0" w14:textId="77777777" w:rsidR="00373323" w:rsidRPr="00143D43" w:rsidRDefault="00373323" w:rsidP="00944E46">
            <w:pPr>
              <w:widowControl/>
              <w:autoSpaceDE/>
              <w:autoSpaceDN/>
              <w:jc w:val="right"/>
              <w:rPr>
                <w:sz w:val="23"/>
                <w:szCs w:val="23"/>
                <w:lang w:val="en-IN" w:eastAsia="en-IN"/>
              </w:rPr>
            </w:pPr>
            <w:r w:rsidRPr="00143D43">
              <w:rPr>
                <w:sz w:val="23"/>
                <w:szCs w:val="23"/>
                <w:lang w:val="en-IN" w:eastAsia="en-IN"/>
              </w:rPr>
              <w:t>8</w:t>
            </w:r>
          </w:p>
        </w:tc>
      </w:tr>
    </w:tbl>
    <w:p w14:paraId="5A0A8749" w14:textId="77777777" w:rsidR="00373323" w:rsidRPr="0061244D" w:rsidRDefault="00373323" w:rsidP="00373323">
      <w:pPr>
        <w:rPr>
          <w:sz w:val="23"/>
          <w:szCs w:val="23"/>
        </w:rPr>
      </w:pPr>
    </w:p>
    <w:p w14:paraId="60F4F188" w14:textId="77777777" w:rsidR="00373323" w:rsidRPr="0061244D" w:rsidRDefault="00373323" w:rsidP="00373323">
      <w:pPr>
        <w:rPr>
          <w:sz w:val="23"/>
          <w:szCs w:val="23"/>
        </w:rPr>
      </w:pPr>
    </w:p>
    <w:p w14:paraId="2FE2CB78" w14:textId="77777777" w:rsidR="00373323" w:rsidRPr="0061244D" w:rsidRDefault="00373323" w:rsidP="00373323">
      <w:pPr>
        <w:rPr>
          <w:sz w:val="23"/>
          <w:szCs w:val="23"/>
        </w:rPr>
      </w:pPr>
      <w:r w:rsidRPr="0061244D">
        <w:rPr>
          <w:noProof/>
          <w:sz w:val="23"/>
          <w:szCs w:val="23"/>
          <w14:ligatures w14:val="standardContextual"/>
        </w:rPr>
        <w:lastRenderedPageBreak/>
        <w:drawing>
          <wp:inline distT="0" distB="0" distL="0" distR="0" wp14:anchorId="20139AB1" wp14:editId="2B223DB0">
            <wp:extent cx="4572000" cy="2636520"/>
            <wp:effectExtent l="0" t="0" r="0" b="11430"/>
            <wp:docPr id="1819789378"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A48500" w14:textId="77777777" w:rsidR="00373323" w:rsidRDefault="00373323" w:rsidP="00373323">
      <w:pPr>
        <w:rPr>
          <w:sz w:val="23"/>
          <w:szCs w:val="23"/>
        </w:rPr>
      </w:pPr>
    </w:p>
    <w:p w14:paraId="048F12A4" w14:textId="77777777" w:rsidR="00373323" w:rsidRPr="0061244D" w:rsidRDefault="00373323" w:rsidP="00373323">
      <w:pPr>
        <w:rPr>
          <w:sz w:val="23"/>
          <w:szCs w:val="23"/>
        </w:rPr>
      </w:pPr>
    </w:p>
    <w:p w14:paraId="7FCAD58C" w14:textId="77777777" w:rsidR="00373323" w:rsidRPr="0061244D" w:rsidRDefault="00373323" w:rsidP="00373323">
      <w:pPr>
        <w:rPr>
          <w:sz w:val="23"/>
          <w:szCs w:val="23"/>
        </w:rPr>
      </w:pPr>
      <w:r w:rsidRPr="0061244D">
        <w:rPr>
          <w:rStyle w:val="match"/>
          <w:sz w:val="23"/>
          <w:szCs w:val="23"/>
        </w:rPr>
        <w:t>From the above pie chart we can see that , majority of the respondent are ne</w:t>
      </w:r>
      <w:r>
        <w:rPr>
          <w:rStyle w:val="match"/>
          <w:sz w:val="23"/>
          <w:szCs w:val="23"/>
        </w:rPr>
        <w:t>u</w:t>
      </w:r>
      <w:r w:rsidRPr="0061244D">
        <w:rPr>
          <w:rStyle w:val="match"/>
          <w:sz w:val="23"/>
          <w:szCs w:val="23"/>
        </w:rPr>
        <w:t xml:space="preserve">tral about the thought of switching the brand from Ultratech cement to another one and only 6% are in the </w:t>
      </w:r>
      <w:proofErr w:type="spellStart"/>
      <w:r w:rsidRPr="0061244D">
        <w:rPr>
          <w:rStyle w:val="match"/>
          <w:sz w:val="23"/>
          <w:szCs w:val="23"/>
        </w:rPr>
        <w:t>favour</w:t>
      </w:r>
      <w:proofErr w:type="spellEnd"/>
      <w:r w:rsidRPr="0061244D">
        <w:rPr>
          <w:rStyle w:val="match"/>
          <w:sz w:val="23"/>
          <w:szCs w:val="23"/>
        </w:rPr>
        <w:t xml:space="preserve"> of switching. This is so because customers are satisfied with the brand.</w:t>
      </w:r>
    </w:p>
    <w:p w14:paraId="236F5000" w14:textId="77777777" w:rsidR="00373323" w:rsidRDefault="00373323" w:rsidP="00373323">
      <w:pPr>
        <w:rPr>
          <w:sz w:val="23"/>
          <w:szCs w:val="23"/>
        </w:rPr>
      </w:pPr>
    </w:p>
    <w:p w14:paraId="005CD876" w14:textId="77777777" w:rsidR="00373323" w:rsidRPr="0061244D" w:rsidRDefault="00373323" w:rsidP="00373323">
      <w:pPr>
        <w:rPr>
          <w:sz w:val="23"/>
          <w:szCs w:val="23"/>
        </w:rPr>
      </w:pP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400"/>
      </w:tblGrid>
      <w:tr w:rsidR="00373323" w:rsidRPr="0061244D" w14:paraId="41BA2421" w14:textId="77777777" w:rsidTr="00944E46">
        <w:trPr>
          <w:trHeight w:val="288"/>
        </w:trPr>
        <w:tc>
          <w:tcPr>
            <w:tcW w:w="4040" w:type="dxa"/>
            <w:shd w:val="clear" w:color="auto" w:fill="auto"/>
            <w:noWrap/>
            <w:vAlign w:val="bottom"/>
            <w:hideMark/>
          </w:tcPr>
          <w:p w14:paraId="04E8CCC9" w14:textId="77777777" w:rsidR="00373323" w:rsidRPr="00745079" w:rsidRDefault="00373323" w:rsidP="00944E46">
            <w:pPr>
              <w:widowControl/>
              <w:autoSpaceDE/>
              <w:autoSpaceDN/>
              <w:rPr>
                <w:b/>
                <w:bCs/>
                <w:sz w:val="23"/>
                <w:szCs w:val="23"/>
                <w:lang w:val="en-IN" w:eastAsia="en-IN"/>
              </w:rPr>
            </w:pPr>
            <w:r w:rsidRPr="00745079">
              <w:rPr>
                <w:b/>
                <w:bCs/>
                <w:sz w:val="23"/>
                <w:szCs w:val="23"/>
                <w:lang w:val="en-IN" w:eastAsia="en-IN"/>
              </w:rPr>
              <w:t>TRIED OTHER BRANDS</w:t>
            </w:r>
          </w:p>
        </w:tc>
        <w:tc>
          <w:tcPr>
            <w:tcW w:w="1400" w:type="dxa"/>
            <w:shd w:val="clear" w:color="auto" w:fill="auto"/>
            <w:noWrap/>
            <w:vAlign w:val="bottom"/>
            <w:hideMark/>
          </w:tcPr>
          <w:p w14:paraId="7204EB0C" w14:textId="77777777" w:rsidR="00373323" w:rsidRPr="00745079" w:rsidRDefault="00373323" w:rsidP="00944E46">
            <w:pPr>
              <w:widowControl/>
              <w:autoSpaceDE/>
              <w:autoSpaceDN/>
              <w:rPr>
                <w:b/>
                <w:bCs/>
                <w:sz w:val="23"/>
                <w:szCs w:val="23"/>
                <w:lang w:val="en-IN" w:eastAsia="en-IN"/>
              </w:rPr>
            </w:pPr>
            <w:r w:rsidRPr="00745079">
              <w:rPr>
                <w:b/>
                <w:bCs/>
                <w:sz w:val="23"/>
                <w:szCs w:val="23"/>
                <w:lang w:val="en-IN" w:eastAsia="en-IN"/>
              </w:rPr>
              <w:t>HEAD COUNT</w:t>
            </w:r>
          </w:p>
        </w:tc>
      </w:tr>
      <w:tr w:rsidR="00373323" w:rsidRPr="0061244D" w14:paraId="57EC7A84" w14:textId="77777777" w:rsidTr="00944E46">
        <w:trPr>
          <w:trHeight w:val="288"/>
        </w:trPr>
        <w:tc>
          <w:tcPr>
            <w:tcW w:w="4040" w:type="dxa"/>
            <w:shd w:val="clear" w:color="auto" w:fill="auto"/>
            <w:noWrap/>
            <w:vAlign w:val="bottom"/>
            <w:hideMark/>
          </w:tcPr>
          <w:p w14:paraId="1D08E7EC" w14:textId="77777777" w:rsidR="00373323" w:rsidRPr="004829C1" w:rsidRDefault="00373323" w:rsidP="00944E46">
            <w:pPr>
              <w:widowControl/>
              <w:autoSpaceDE/>
              <w:autoSpaceDN/>
              <w:rPr>
                <w:sz w:val="23"/>
                <w:szCs w:val="23"/>
                <w:lang w:val="en-IN" w:eastAsia="en-IN"/>
              </w:rPr>
            </w:pPr>
            <w:r w:rsidRPr="004829C1">
              <w:rPr>
                <w:sz w:val="23"/>
                <w:szCs w:val="23"/>
                <w:lang w:val="en-IN" w:eastAsia="en-IN"/>
              </w:rPr>
              <w:t>YES</w:t>
            </w:r>
          </w:p>
        </w:tc>
        <w:tc>
          <w:tcPr>
            <w:tcW w:w="1400" w:type="dxa"/>
            <w:shd w:val="clear" w:color="auto" w:fill="auto"/>
            <w:noWrap/>
            <w:vAlign w:val="bottom"/>
            <w:hideMark/>
          </w:tcPr>
          <w:p w14:paraId="79B60BB8" w14:textId="77777777" w:rsidR="00373323" w:rsidRPr="004829C1" w:rsidRDefault="00373323" w:rsidP="00944E46">
            <w:pPr>
              <w:widowControl/>
              <w:autoSpaceDE/>
              <w:autoSpaceDN/>
              <w:jc w:val="right"/>
              <w:rPr>
                <w:sz w:val="23"/>
                <w:szCs w:val="23"/>
                <w:lang w:val="en-IN" w:eastAsia="en-IN"/>
              </w:rPr>
            </w:pPr>
            <w:r w:rsidRPr="004829C1">
              <w:rPr>
                <w:sz w:val="23"/>
                <w:szCs w:val="23"/>
                <w:lang w:val="en-IN" w:eastAsia="en-IN"/>
              </w:rPr>
              <w:t>35</w:t>
            </w:r>
          </w:p>
        </w:tc>
      </w:tr>
      <w:tr w:rsidR="00373323" w:rsidRPr="0061244D" w14:paraId="3275800F" w14:textId="77777777" w:rsidTr="00944E46">
        <w:trPr>
          <w:trHeight w:val="288"/>
        </w:trPr>
        <w:tc>
          <w:tcPr>
            <w:tcW w:w="4040" w:type="dxa"/>
            <w:shd w:val="clear" w:color="auto" w:fill="auto"/>
            <w:noWrap/>
            <w:vAlign w:val="bottom"/>
            <w:hideMark/>
          </w:tcPr>
          <w:p w14:paraId="262510B7" w14:textId="77777777" w:rsidR="00373323" w:rsidRPr="004829C1" w:rsidRDefault="00373323" w:rsidP="00944E46">
            <w:pPr>
              <w:widowControl/>
              <w:autoSpaceDE/>
              <w:autoSpaceDN/>
              <w:rPr>
                <w:sz w:val="23"/>
                <w:szCs w:val="23"/>
                <w:lang w:val="en-IN" w:eastAsia="en-IN"/>
              </w:rPr>
            </w:pPr>
            <w:r w:rsidRPr="004829C1">
              <w:rPr>
                <w:sz w:val="23"/>
                <w:szCs w:val="23"/>
                <w:lang w:val="en-IN" w:eastAsia="en-IN"/>
              </w:rPr>
              <w:t>NO</w:t>
            </w:r>
          </w:p>
        </w:tc>
        <w:tc>
          <w:tcPr>
            <w:tcW w:w="1400" w:type="dxa"/>
            <w:shd w:val="clear" w:color="auto" w:fill="auto"/>
            <w:noWrap/>
            <w:vAlign w:val="bottom"/>
            <w:hideMark/>
          </w:tcPr>
          <w:p w14:paraId="76FF127F" w14:textId="77777777" w:rsidR="00373323" w:rsidRPr="004829C1" w:rsidRDefault="00373323" w:rsidP="00944E46">
            <w:pPr>
              <w:widowControl/>
              <w:autoSpaceDE/>
              <w:autoSpaceDN/>
              <w:jc w:val="right"/>
              <w:rPr>
                <w:sz w:val="23"/>
                <w:szCs w:val="23"/>
                <w:lang w:val="en-IN" w:eastAsia="en-IN"/>
              </w:rPr>
            </w:pPr>
            <w:r w:rsidRPr="004829C1">
              <w:rPr>
                <w:sz w:val="23"/>
                <w:szCs w:val="23"/>
                <w:lang w:val="en-IN" w:eastAsia="en-IN"/>
              </w:rPr>
              <w:t>15</w:t>
            </w:r>
          </w:p>
        </w:tc>
      </w:tr>
    </w:tbl>
    <w:p w14:paraId="60BE84E8" w14:textId="77777777" w:rsidR="00373323" w:rsidRPr="0061244D" w:rsidRDefault="00373323" w:rsidP="00373323">
      <w:pPr>
        <w:rPr>
          <w:sz w:val="23"/>
          <w:szCs w:val="23"/>
        </w:rPr>
      </w:pPr>
    </w:p>
    <w:p w14:paraId="07FDA0BC" w14:textId="77777777" w:rsidR="00373323" w:rsidRPr="0061244D" w:rsidRDefault="00373323" w:rsidP="00373323">
      <w:pPr>
        <w:rPr>
          <w:sz w:val="23"/>
          <w:szCs w:val="23"/>
        </w:rPr>
      </w:pPr>
    </w:p>
    <w:p w14:paraId="280C07B8" w14:textId="77777777" w:rsidR="00373323" w:rsidRPr="0061244D" w:rsidRDefault="00373323" w:rsidP="00373323">
      <w:pPr>
        <w:rPr>
          <w:sz w:val="23"/>
          <w:szCs w:val="23"/>
        </w:rPr>
      </w:pPr>
      <w:r w:rsidRPr="0061244D">
        <w:rPr>
          <w:noProof/>
          <w:sz w:val="23"/>
          <w:szCs w:val="23"/>
          <w14:ligatures w14:val="standardContextual"/>
        </w:rPr>
        <w:drawing>
          <wp:inline distT="0" distB="0" distL="0" distR="0" wp14:anchorId="5BA5440E" wp14:editId="6E30B2FC">
            <wp:extent cx="4572000" cy="2636520"/>
            <wp:effectExtent l="0" t="0" r="0" b="11430"/>
            <wp:docPr id="1267394482" name="Chart 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90D2E4" w14:textId="77777777" w:rsidR="00373323" w:rsidRDefault="00373323" w:rsidP="00373323">
      <w:pPr>
        <w:rPr>
          <w:rStyle w:val="match"/>
          <w:sz w:val="23"/>
          <w:szCs w:val="23"/>
        </w:rPr>
      </w:pPr>
    </w:p>
    <w:p w14:paraId="7EF765BE" w14:textId="77777777" w:rsidR="00373323" w:rsidRDefault="00373323" w:rsidP="00373323">
      <w:pPr>
        <w:rPr>
          <w:rStyle w:val="match"/>
          <w:sz w:val="23"/>
          <w:szCs w:val="23"/>
        </w:rPr>
      </w:pPr>
    </w:p>
    <w:p w14:paraId="74072008" w14:textId="77777777" w:rsidR="00373323" w:rsidRPr="0061244D" w:rsidRDefault="00373323" w:rsidP="00373323">
      <w:pPr>
        <w:rPr>
          <w:sz w:val="23"/>
          <w:szCs w:val="23"/>
        </w:rPr>
      </w:pPr>
      <w:r>
        <w:rPr>
          <w:rStyle w:val="match"/>
          <w:sz w:val="23"/>
          <w:szCs w:val="23"/>
        </w:rPr>
        <w:t>3</w:t>
      </w:r>
      <w:r w:rsidRPr="0061244D">
        <w:rPr>
          <w:rStyle w:val="match"/>
          <w:sz w:val="23"/>
          <w:szCs w:val="23"/>
        </w:rPr>
        <w:t xml:space="preserve">0% of people have only used </w:t>
      </w:r>
      <w:proofErr w:type="spellStart"/>
      <w:r w:rsidRPr="0061244D">
        <w:rPr>
          <w:rStyle w:val="match"/>
          <w:sz w:val="23"/>
          <w:szCs w:val="23"/>
        </w:rPr>
        <w:t>ultratech</w:t>
      </w:r>
      <w:proofErr w:type="spellEnd"/>
      <w:r w:rsidRPr="0061244D">
        <w:rPr>
          <w:rStyle w:val="match"/>
          <w:sz w:val="23"/>
          <w:szCs w:val="23"/>
        </w:rPr>
        <w:t xml:space="preserve"> cement and </w:t>
      </w:r>
      <w:r>
        <w:rPr>
          <w:rStyle w:val="match"/>
          <w:sz w:val="23"/>
          <w:szCs w:val="23"/>
        </w:rPr>
        <w:t>7</w:t>
      </w:r>
      <w:r w:rsidRPr="0061244D">
        <w:rPr>
          <w:rStyle w:val="match"/>
          <w:sz w:val="23"/>
          <w:szCs w:val="23"/>
        </w:rPr>
        <w:t>0% have tried another brand. This shows that</w:t>
      </w:r>
      <w:r>
        <w:rPr>
          <w:rStyle w:val="match"/>
          <w:sz w:val="23"/>
          <w:szCs w:val="23"/>
        </w:rPr>
        <w:t xml:space="preserve"> there might be factors which should be taken into account so as to attract and retain customers.</w:t>
      </w:r>
      <w:r w:rsidRPr="0061244D">
        <w:rPr>
          <w:rStyle w:val="match"/>
          <w:sz w:val="23"/>
          <w:szCs w:val="23"/>
        </w:rPr>
        <w:t xml:space="preserve"> </w:t>
      </w:r>
    </w:p>
    <w:p w14:paraId="5064D668" w14:textId="77777777" w:rsidR="00373323" w:rsidRDefault="00373323" w:rsidP="00373323">
      <w:pPr>
        <w:rPr>
          <w:sz w:val="23"/>
          <w:szCs w:val="23"/>
        </w:rPr>
      </w:pPr>
    </w:p>
    <w:p w14:paraId="4782253A" w14:textId="77777777" w:rsidR="00373323" w:rsidRPr="0061244D" w:rsidRDefault="00373323" w:rsidP="00373323">
      <w:pPr>
        <w:rPr>
          <w:sz w:val="23"/>
          <w:szCs w:val="23"/>
        </w:rPr>
      </w:pP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400"/>
      </w:tblGrid>
      <w:tr w:rsidR="00373323" w:rsidRPr="0061244D" w14:paraId="0C064100" w14:textId="77777777" w:rsidTr="00944E46">
        <w:trPr>
          <w:trHeight w:val="288"/>
        </w:trPr>
        <w:tc>
          <w:tcPr>
            <w:tcW w:w="4040" w:type="dxa"/>
            <w:shd w:val="clear" w:color="auto" w:fill="auto"/>
            <w:noWrap/>
            <w:vAlign w:val="bottom"/>
            <w:hideMark/>
          </w:tcPr>
          <w:p w14:paraId="66DB0CEA" w14:textId="77777777" w:rsidR="00373323" w:rsidRPr="004F14C7" w:rsidRDefault="00373323" w:rsidP="00944E46">
            <w:pPr>
              <w:widowControl/>
              <w:autoSpaceDE/>
              <w:autoSpaceDN/>
              <w:rPr>
                <w:b/>
                <w:bCs/>
                <w:sz w:val="23"/>
                <w:szCs w:val="23"/>
                <w:lang w:val="en-IN" w:eastAsia="en-IN"/>
              </w:rPr>
            </w:pPr>
            <w:r w:rsidRPr="004F14C7">
              <w:rPr>
                <w:b/>
                <w:bCs/>
                <w:sz w:val="23"/>
                <w:szCs w:val="23"/>
                <w:lang w:val="en-IN" w:eastAsia="en-IN"/>
              </w:rPr>
              <w:lastRenderedPageBreak/>
              <w:t>REASONS FOR TRYING OT</w:t>
            </w:r>
            <w:r w:rsidRPr="004F14C7">
              <w:rPr>
                <w:b/>
                <w:bCs/>
                <w:lang w:val="en-IN" w:eastAsia="en-IN"/>
              </w:rPr>
              <w:t xml:space="preserve">HER </w:t>
            </w:r>
            <w:r w:rsidRPr="004F14C7">
              <w:rPr>
                <w:b/>
                <w:bCs/>
                <w:sz w:val="23"/>
                <w:szCs w:val="23"/>
                <w:lang w:val="en-IN" w:eastAsia="en-IN"/>
              </w:rPr>
              <w:t>BR</w:t>
            </w:r>
            <w:r w:rsidRPr="004F14C7">
              <w:rPr>
                <w:b/>
                <w:bCs/>
                <w:lang w:val="en-IN" w:eastAsia="en-IN"/>
              </w:rPr>
              <w:t>ANDS</w:t>
            </w:r>
            <w:r w:rsidRPr="004F14C7">
              <w:rPr>
                <w:b/>
                <w:bCs/>
                <w:sz w:val="23"/>
                <w:szCs w:val="23"/>
                <w:lang w:val="en-IN" w:eastAsia="en-IN"/>
              </w:rPr>
              <w:t xml:space="preserve">  IF "YES"</w:t>
            </w:r>
          </w:p>
        </w:tc>
        <w:tc>
          <w:tcPr>
            <w:tcW w:w="1400" w:type="dxa"/>
            <w:shd w:val="clear" w:color="auto" w:fill="auto"/>
            <w:noWrap/>
            <w:vAlign w:val="bottom"/>
            <w:hideMark/>
          </w:tcPr>
          <w:p w14:paraId="7C8B6DF5" w14:textId="77777777" w:rsidR="00373323" w:rsidRPr="004F14C7" w:rsidRDefault="00373323" w:rsidP="00944E46">
            <w:pPr>
              <w:widowControl/>
              <w:autoSpaceDE/>
              <w:autoSpaceDN/>
              <w:rPr>
                <w:b/>
                <w:bCs/>
                <w:sz w:val="23"/>
                <w:szCs w:val="23"/>
                <w:lang w:val="en-IN" w:eastAsia="en-IN"/>
              </w:rPr>
            </w:pPr>
            <w:r w:rsidRPr="004F14C7">
              <w:rPr>
                <w:b/>
                <w:bCs/>
                <w:sz w:val="23"/>
                <w:szCs w:val="23"/>
                <w:lang w:val="en-IN" w:eastAsia="en-IN"/>
              </w:rPr>
              <w:t>HEAD COUNT</w:t>
            </w:r>
          </w:p>
        </w:tc>
      </w:tr>
      <w:tr w:rsidR="00373323" w:rsidRPr="0061244D" w14:paraId="7B219B78" w14:textId="77777777" w:rsidTr="00944E46">
        <w:trPr>
          <w:trHeight w:val="288"/>
        </w:trPr>
        <w:tc>
          <w:tcPr>
            <w:tcW w:w="4040" w:type="dxa"/>
            <w:shd w:val="clear" w:color="auto" w:fill="auto"/>
            <w:noWrap/>
            <w:vAlign w:val="bottom"/>
            <w:hideMark/>
          </w:tcPr>
          <w:p w14:paraId="66F84D2D" w14:textId="77777777" w:rsidR="00373323" w:rsidRPr="0057575E" w:rsidRDefault="00373323" w:rsidP="00944E46">
            <w:pPr>
              <w:widowControl/>
              <w:autoSpaceDE/>
              <w:autoSpaceDN/>
              <w:rPr>
                <w:sz w:val="23"/>
                <w:szCs w:val="23"/>
                <w:lang w:val="en-IN" w:eastAsia="en-IN"/>
              </w:rPr>
            </w:pPr>
            <w:r w:rsidRPr="0057575E">
              <w:rPr>
                <w:sz w:val="23"/>
                <w:szCs w:val="23"/>
                <w:lang w:val="en-IN" w:eastAsia="en-IN"/>
              </w:rPr>
              <w:t>LOWER PRICE</w:t>
            </w:r>
          </w:p>
        </w:tc>
        <w:tc>
          <w:tcPr>
            <w:tcW w:w="1400" w:type="dxa"/>
            <w:shd w:val="clear" w:color="auto" w:fill="auto"/>
            <w:noWrap/>
            <w:vAlign w:val="bottom"/>
            <w:hideMark/>
          </w:tcPr>
          <w:p w14:paraId="5EB5AFAE" w14:textId="77777777" w:rsidR="00373323" w:rsidRPr="0057575E" w:rsidRDefault="00373323" w:rsidP="00944E46">
            <w:pPr>
              <w:widowControl/>
              <w:autoSpaceDE/>
              <w:autoSpaceDN/>
              <w:jc w:val="right"/>
              <w:rPr>
                <w:sz w:val="23"/>
                <w:szCs w:val="23"/>
                <w:lang w:val="en-IN" w:eastAsia="en-IN"/>
              </w:rPr>
            </w:pPr>
            <w:r w:rsidRPr="0057575E">
              <w:rPr>
                <w:sz w:val="23"/>
                <w:szCs w:val="23"/>
                <w:lang w:val="en-IN" w:eastAsia="en-IN"/>
              </w:rPr>
              <w:t>14</w:t>
            </w:r>
          </w:p>
        </w:tc>
      </w:tr>
      <w:tr w:rsidR="00373323" w:rsidRPr="0061244D" w14:paraId="47B08E11" w14:textId="77777777" w:rsidTr="00944E46">
        <w:trPr>
          <w:trHeight w:val="288"/>
        </w:trPr>
        <w:tc>
          <w:tcPr>
            <w:tcW w:w="4040" w:type="dxa"/>
            <w:shd w:val="clear" w:color="auto" w:fill="auto"/>
            <w:noWrap/>
            <w:vAlign w:val="bottom"/>
            <w:hideMark/>
          </w:tcPr>
          <w:p w14:paraId="5356550F" w14:textId="77777777" w:rsidR="00373323" w:rsidRPr="0057575E" w:rsidRDefault="00373323" w:rsidP="00944E46">
            <w:pPr>
              <w:widowControl/>
              <w:autoSpaceDE/>
              <w:autoSpaceDN/>
              <w:rPr>
                <w:sz w:val="23"/>
                <w:szCs w:val="23"/>
                <w:lang w:val="en-IN" w:eastAsia="en-IN"/>
              </w:rPr>
            </w:pPr>
            <w:r w:rsidRPr="0057575E">
              <w:rPr>
                <w:sz w:val="23"/>
                <w:szCs w:val="23"/>
                <w:lang w:val="en-IN" w:eastAsia="en-IN"/>
              </w:rPr>
              <w:t>RECOMMENDATIONS</w:t>
            </w:r>
          </w:p>
        </w:tc>
        <w:tc>
          <w:tcPr>
            <w:tcW w:w="1400" w:type="dxa"/>
            <w:shd w:val="clear" w:color="auto" w:fill="auto"/>
            <w:noWrap/>
            <w:vAlign w:val="bottom"/>
            <w:hideMark/>
          </w:tcPr>
          <w:p w14:paraId="320A1411" w14:textId="77777777" w:rsidR="00373323" w:rsidRPr="0057575E" w:rsidRDefault="00373323" w:rsidP="00944E46">
            <w:pPr>
              <w:widowControl/>
              <w:autoSpaceDE/>
              <w:autoSpaceDN/>
              <w:jc w:val="right"/>
              <w:rPr>
                <w:sz w:val="23"/>
                <w:szCs w:val="23"/>
                <w:lang w:val="en-IN" w:eastAsia="en-IN"/>
              </w:rPr>
            </w:pPr>
            <w:r w:rsidRPr="0057575E">
              <w:rPr>
                <w:sz w:val="23"/>
                <w:szCs w:val="23"/>
                <w:lang w:val="en-IN" w:eastAsia="en-IN"/>
              </w:rPr>
              <w:t>8</w:t>
            </w:r>
          </w:p>
        </w:tc>
      </w:tr>
      <w:tr w:rsidR="00373323" w:rsidRPr="0061244D" w14:paraId="448ED20C" w14:textId="77777777" w:rsidTr="00944E46">
        <w:trPr>
          <w:trHeight w:val="288"/>
        </w:trPr>
        <w:tc>
          <w:tcPr>
            <w:tcW w:w="4040" w:type="dxa"/>
            <w:shd w:val="clear" w:color="auto" w:fill="auto"/>
            <w:noWrap/>
            <w:vAlign w:val="bottom"/>
            <w:hideMark/>
          </w:tcPr>
          <w:p w14:paraId="5B46FD5D" w14:textId="77777777" w:rsidR="00373323" w:rsidRPr="0057575E" w:rsidRDefault="00373323" w:rsidP="00944E46">
            <w:pPr>
              <w:widowControl/>
              <w:autoSpaceDE/>
              <w:autoSpaceDN/>
              <w:rPr>
                <w:sz w:val="23"/>
                <w:szCs w:val="23"/>
                <w:lang w:val="en-IN" w:eastAsia="en-IN"/>
              </w:rPr>
            </w:pPr>
            <w:r w:rsidRPr="0057575E">
              <w:rPr>
                <w:sz w:val="23"/>
                <w:szCs w:val="23"/>
                <w:lang w:val="en-IN" w:eastAsia="en-IN"/>
              </w:rPr>
              <w:t xml:space="preserve">UNAVAILABILITY </w:t>
            </w:r>
          </w:p>
        </w:tc>
        <w:tc>
          <w:tcPr>
            <w:tcW w:w="1400" w:type="dxa"/>
            <w:shd w:val="clear" w:color="auto" w:fill="auto"/>
            <w:noWrap/>
            <w:vAlign w:val="bottom"/>
            <w:hideMark/>
          </w:tcPr>
          <w:p w14:paraId="4D72B4CC" w14:textId="77777777" w:rsidR="00373323" w:rsidRPr="0057575E" w:rsidRDefault="00373323" w:rsidP="00944E46">
            <w:pPr>
              <w:widowControl/>
              <w:autoSpaceDE/>
              <w:autoSpaceDN/>
              <w:jc w:val="right"/>
              <w:rPr>
                <w:sz w:val="23"/>
                <w:szCs w:val="23"/>
                <w:lang w:val="en-IN" w:eastAsia="en-IN"/>
              </w:rPr>
            </w:pPr>
            <w:r w:rsidRPr="0057575E">
              <w:rPr>
                <w:sz w:val="23"/>
                <w:szCs w:val="23"/>
                <w:lang w:val="en-IN" w:eastAsia="en-IN"/>
              </w:rPr>
              <w:t>10</w:t>
            </w:r>
          </w:p>
        </w:tc>
      </w:tr>
      <w:tr w:rsidR="00373323" w:rsidRPr="0061244D" w14:paraId="650EE906" w14:textId="77777777" w:rsidTr="00944E46">
        <w:trPr>
          <w:trHeight w:val="288"/>
        </w:trPr>
        <w:tc>
          <w:tcPr>
            <w:tcW w:w="4040" w:type="dxa"/>
            <w:shd w:val="clear" w:color="auto" w:fill="auto"/>
            <w:noWrap/>
            <w:vAlign w:val="bottom"/>
            <w:hideMark/>
          </w:tcPr>
          <w:p w14:paraId="361CEB54" w14:textId="77777777" w:rsidR="00373323" w:rsidRPr="0057575E" w:rsidRDefault="00373323" w:rsidP="00944E46">
            <w:pPr>
              <w:widowControl/>
              <w:autoSpaceDE/>
              <w:autoSpaceDN/>
              <w:rPr>
                <w:sz w:val="23"/>
                <w:szCs w:val="23"/>
                <w:lang w:val="en-IN" w:eastAsia="en-IN"/>
              </w:rPr>
            </w:pPr>
            <w:r w:rsidRPr="0057575E">
              <w:rPr>
                <w:sz w:val="23"/>
                <w:szCs w:val="23"/>
                <w:lang w:val="en-IN" w:eastAsia="en-IN"/>
              </w:rPr>
              <w:t>CURIOSITY</w:t>
            </w:r>
          </w:p>
        </w:tc>
        <w:tc>
          <w:tcPr>
            <w:tcW w:w="1400" w:type="dxa"/>
            <w:shd w:val="clear" w:color="auto" w:fill="auto"/>
            <w:noWrap/>
            <w:vAlign w:val="bottom"/>
            <w:hideMark/>
          </w:tcPr>
          <w:p w14:paraId="0E7CCE9C" w14:textId="77777777" w:rsidR="00373323" w:rsidRPr="0057575E" w:rsidRDefault="00373323" w:rsidP="00944E46">
            <w:pPr>
              <w:widowControl/>
              <w:autoSpaceDE/>
              <w:autoSpaceDN/>
              <w:jc w:val="right"/>
              <w:rPr>
                <w:sz w:val="23"/>
                <w:szCs w:val="23"/>
                <w:lang w:val="en-IN" w:eastAsia="en-IN"/>
              </w:rPr>
            </w:pPr>
            <w:r w:rsidRPr="0057575E">
              <w:rPr>
                <w:sz w:val="23"/>
                <w:szCs w:val="23"/>
                <w:lang w:val="en-IN" w:eastAsia="en-IN"/>
              </w:rPr>
              <w:t>2</w:t>
            </w:r>
          </w:p>
        </w:tc>
      </w:tr>
      <w:tr w:rsidR="00373323" w:rsidRPr="0061244D" w14:paraId="0A3ECB4E" w14:textId="77777777" w:rsidTr="00944E46">
        <w:trPr>
          <w:trHeight w:val="288"/>
        </w:trPr>
        <w:tc>
          <w:tcPr>
            <w:tcW w:w="4040" w:type="dxa"/>
            <w:shd w:val="clear" w:color="auto" w:fill="auto"/>
            <w:noWrap/>
            <w:vAlign w:val="bottom"/>
            <w:hideMark/>
          </w:tcPr>
          <w:p w14:paraId="080E676C" w14:textId="77777777" w:rsidR="00373323" w:rsidRPr="0057575E" w:rsidRDefault="00373323" w:rsidP="00944E46">
            <w:pPr>
              <w:widowControl/>
              <w:autoSpaceDE/>
              <w:autoSpaceDN/>
              <w:rPr>
                <w:sz w:val="23"/>
                <w:szCs w:val="23"/>
                <w:lang w:val="en-IN" w:eastAsia="en-IN"/>
              </w:rPr>
            </w:pPr>
            <w:r w:rsidRPr="0057575E">
              <w:rPr>
                <w:sz w:val="23"/>
                <w:szCs w:val="23"/>
                <w:lang w:val="en-IN" w:eastAsia="en-IN"/>
              </w:rPr>
              <w:t>NEGATIVE EXP</w:t>
            </w:r>
          </w:p>
        </w:tc>
        <w:tc>
          <w:tcPr>
            <w:tcW w:w="1400" w:type="dxa"/>
            <w:shd w:val="clear" w:color="auto" w:fill="auto"/>
            <w:noWrap/>
            <w:vAlign w:val="bottom"/>
            <w:hideMark/>
          </w:tcPr>
          <w:p w14:paraId="2BA23E5A" w14:textId="77777777" w:rsidR="00373323" w:rsidRPr="0057575E" w:rsidRDefault="00373323" w:rsidP="00944E46">
            <w:pPr>
              <w:widowControl/>
              <w:autoSpaceDE/>
              <w:autoSpaceDN/>
              <w:jc w:val="right"/>
              <w:rPr>
                <w:sz w:val="23"/>
                <w:szCs w:val="23"/>
                <w:lang w:val="en-IN" w:eastAsia="en-IN"/>
              </w:rPr>
            </w:pPr>
            <w:r w:rsidRPr="0057575E">
              <w:rPr>
                <w:sz w:val="23"/>
                <w:szCs w:val="23"/>
                <w:lang w:val="en-IN" w:eastAsia="en-IN"/>
              </w:rPr>
              <w:t>1</w:t>
            </w:r>
          </w:p>
        </w:tc>
      </w:tr>
    </w:tbl>
    <w:p w14:paraId="260A2330" w14:textId="77777777" w:rsidR="00373323" w:rsidRPr="0061244D" w:rsidRDefault="00373323" w:rsidP="00373323">
      <w:pPr>
        <w:rPr>
          <w:sz w:val="23"/>
          <w:szCs w:val="23"/>
        </w:rPr>
      </w:pPr>
    </w:p>
    <w:p w14:paraId="6DF4B696" w14:textId="77777777" w:rsidR="00373323" w:rsidRPr="0061244D" w:rsidRDefault="00373323" w:rsidP="00373323">
      <w:pPr>
        <w:rPr>
          <w:sz w:val="23"/>
          <w:szCs w:val="23"/>
        </w:rPr>
      </w:pPr>
    </w:p>
    <w:p w14:paraId="600D83A3" w14:textId="77777777" w:rsidR="00373323" w:rsidRPr="0061244D" w:rsidRDefault="00373323" w:rsidP="00373323">
      <w:pPr>
        <w:rPr>
          <w:sz w:val="23"/>
          <w:szCs w:val="23"/>
        </w:rPr>
      </w:pPr>
      <w:r w:rsidRPr="0061244D">
        <w:rPr>
          <w:noProof/>
          <w:sz w:val="23"/>
          <w:szCs w:val="23"/>
          <w14:ligatures w14:val="standardContextual"/>
        </w:rPr>
        <w:drawing>
          <wp:inline distT="0" distB="0" distL="0" distR="0" wp14:anchorId="5D4F6EF2" wp14:editId="4B602E6D">
            <wp:extent cx="4572000" cy="2636520"/>
            <wp:effectExtent l="0" t="0" r="0" b="11430"/>
            <wp:docPr id="535167537" name="Chart 1">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7FFAD5" w14:textId="77777777" w:rsidR="00373323" w:rsidRPr="0061244D" w:rsidRDefault="00373323" w:rsidP="00373323">
      <w:pPr>
        <w:rPr>
          <w:sz w:val="23"/>
          <w:szCs w:val="23"/>
        </w:rPr>
      </w:pPr>
    </w:p>
    <w:p w14:paraId="25C65F19" w14:textId="77777777" w:rsidR="00373323" w:rsidRPr="0061244D" w:rsidRDefault="00373323" w:rsidP="00373323">
      <w:pPr>
        <w:rPr>
          <w:sz w:val="23"/>
          <w:szCs w:val="23"/>
        </w:rPr>
      </w:pPr>
    </w:p>
    <w:p w14:paraId="463B11E2" w14:textId="77777777" w:rsidR="00373323" w:rsidRDefault="00373323" w:rsidP="00373323">
      <w:pPr>
        <w:rPr>
          <w:rStyle w:val="match"/>
          <w:sz w:val="23"/>
          <w:szCs w:val="23"/>
        </w:rPr>
      </w:pPr>
      <w:r w:rsidRPr="0061244D">
        <w:rPr>
          <w:rStyle w:val="match"/>
          <w:sz w:val="23"/>
          <w:szCs w:val="23"/>
        </w:rPr>
        <w:t xml:space="preserve">The above chart shows the reasons for which those </w:t>
      </w:r>
      <w:r>
        <w:rPr>
          <w:rStyle w:val="match"/>
          <w:sz w:val="23"/>
          <w:szCs w:val="23"/>
        </w:rPr>
        <w:t>7</w:t>
      </w:r>
      <w:r w:rsidRPr="0061244D">
        <w:rPr>
          <w:rStyle w:val="match"/>
          <w:sz w:val="23"/>
          <w:szCs w:val="23"/>
        </w:rPr>
        <w:t xml:space="preserve">0% respondents have used brands other than </w:t>
      </w:r>
      <w:proofErr w:type="spellStart"/>
      <w:r w:rsidRPr="0061244D">
        <w:rPr>
          <w:rStyle w:val="match"/>
          <w:sz w:val="23"/>
          <w:szCs w:val="23"/>
        </w:rPr>
        <w:t>ultratech</w:t>
      </w:r>
      <w:proofErr w:type="spellEnd"/>
      <w:r w:rsidRPr="0061244D">
        <w:rPr>
          <w:rStyle w:val="match"/>
          <w:sz w:val="23"/>
          <w:szCs w:val="23"/>
        </w:rPr>
        <w:t xml:space="preserve"> cement. Majority of the people have tried other brands so as to get cheaper products, this shows that they find </w:t>
      </w:r>
      <w:proofErr w:type="spellStart"/>
      <w:r w:rsidRPr="0061244D">
        <w:rPr>
          <w:rStyle w:val="match"/>
          <w:sz w:val="23"/>
          <w:szCs w:val="23"/>
        </w:rPr>
        <w:t>ultratech</w:t>
      </w:r>
      <w:proofErr w:type="spellEnd"/>
      <w:r w:rsidRPr="0061244D">
        <w:rPr>
          <w:rStyle w:val="match"/>
          <w:sz w:val="23"/>
          <w:szCs w:val="23"/>
        </w:rPr>
        <w:t xml:space="preserve"> cement to be costlier than other brands.</w:t>
      </w:r>
      <w:r>
        <w:rPr>
          <w:rStyle w:val="match"/>
          <w:sz w:val="23"/>
          <w:szCs w:val="23"/>
        </w:rPr>
        <w:t xml:space="preserve"> O</w:t>
      </w:r>
      <w:r w:rsidRPr="0061244D">
        <w:rPr>
          <w:rStyle w:val="match"/>
          <w:sz w:val="23"/>
          <w:szCs w:val="23"/>
        </w:rPr>
        <w:t xml:space="preserve">ther than that people have gone for the reason of unavailability of the </w:t>
      </w:r>
      <w:proofErr w:type="spellStart"/>
      <w:r w:rsidRPr="0061244D">
        <w:rPr>
          <w:rStyle w:val="match"/>
          <w:sz w:val="23"/>
          <w:szCs w:val="23"/>
        </w:rPr>
        <w:t>ultratechtech</w:t>
      </w:r>
      <w:proofErr w:type="spellEnd"/>
      <w:r w:rsidRPr="0061244D">
        <w:rPr>
          <w:rStyle w:val="match"/>
          <w:sz w:val="23"/>
          <w:szCs w:val="23"/>
        </w:rPr>
        <w:t xml:space="preserve"> cement and also some are recommend</w:t>
      </w:r>
      <w:r>
        <w:rPr>
          <w:rStyle w:val="match"/>
          <w:sz w:val="23"/>
          <w:szCs w:val="23"/>
        </w:rPr>
        <w:t>ed</w:t>
      </w:r>
      <w:r w:rsidRPr="0061244D">
        <w:rPr>
          <w:rStyle w:val="match"/>
          <w:sz w:val="23"/>
          <w:szCs w:val="23"/>
        </w:rPr>
        <w:t xml:space="preserve"> by other people to use different brands.</w:t>
      </w:r>
    </w:p>
    <w:p w14:paraId="6329DB3C" w14:textId="77777777" w:rsidR="00373323" w:rsidRDefault="00373323" w:rsidP="00373323">
      <w:pPr>
        <w:rPr>
          <w:rStyle w:val="match"/>
        </w:rPr>
      </w:pPr>
    </w:p>
    <w:p w14:paraId="57CC83EF" w14:textId="77777777" w:rsidR="00373323" w:rsidRPr="0061244D" w:rsidRDefault="00373323" w:rsidP="00373323">
      <w:pPr>
        <w:rPr>
          <w:sz w:val="23"/>
          <w:szCs w:val="23"/>
        </w:rPr>
      </w:pP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400"/>
      </w:tblGrid>
      <w:tr w:rsidR="00373323" w:rsidRPr="0061244D" w14:paraId="03421412" w14:textId="77777777" w:rsidTr="00944E46">
        <w:trPr>
          <w:trHeight w:val="288"/>
        </w:trPr>
        <w:tc>
          <w:tcPr>
            <w:tcW w:w="4040" w:type="dxa"/>
            <w:shd w:val="clear" w:color="auto" w:fill="auto"/>
            <w:noWrap/>
            <w:vAlign w:val="bottom"/>
            <w:hideMark/>
          </w:tcPr>
          <w:p w14:paraId="5BEE3A52" w14:textId="77777777" w:rsidR="00373323" w:rsidRPr="002F11D4" w:rsidRDefault="00373323" w:rsidP="00944E46">
            <w:pPr>
              <w:widowControl/>
              <w:autoSpaceDE/>
              <w:autoSpaceDN/>
              <w:rPr>
                <w:b/>
                <w:bCs/>
                <w:sz w:val="23"/>
                <w:szCs w:val="23"/>
                <w:lang w:val="en-IN" w:eastAsia="en-IN"/>
              </w:rPr>
            </w:pPr>
            <w:r w:rsidRPr="002F11D4">
              <w:rPr>
                <w:b/>
                <w:bCs/>
                <w:sz w:val="23"/>
                <w:szCs w:val="23"/>
                <w:lang w:val="en-IN" w:eastAsia="en-IN"/>
              </w:rPr>
              <w:t xml:space="preserve">HOW LONG HAVE U BEEN USING </w:t>
            </w:r>
            <w:r>
              <w:rPr>
                <w:b/>
                <w:bCs/>
                <w:sz w:val="23"/>
                <w:szCs w:val="23"/>
                <w:lang w:val="en-IN" w:eastAsia="en-IN"/>
              </w:rPr>
              <w:t>ULTRATECH CEMENT PRODUCTS</w:t>
            </w:r>
          </w:p>
        </w:tc>
        <w:tc>
          <w:tcPr>
            <w:tcW w:w="1400" w:type="dxa"/>
            <w:shd w:val="clear" w:color="auto" w:fill="auto"/>
            <w:noWrap/>
            <w:vAlign w:val="bottom"/>
            <w:hideMark/>
          </w:tcPr>
          <w:p w14:paraId="5D40351A" w14:textId="77777777" w:rsidR="00373323" w:rsidRPr="00E40F46" w:rsidRDefault="00373323" w:rsidP="00944E46">
            <w:pPr>
              <w:widowControl/>
              <w:autoSpaceDE/>
              <w:autoSpaceDN/>
              <w:rPr>
                <w:b/>
                <w:bCs/>
                <w:sz w:val="23"/>
                <w:szCs w:val="23"/>
                <w:lang w:val="en-IN" w:eastAsia="en-IN"/>
              </w:rPr>
            </w:pPr>
            <w:r w:rsidRPr="00E40F46">
              <w:rPr>
                <w:b/>
                <w:bCs/>
                <w:sz w:val="23"/>
                <w:szCs w:val="23"/>
                <w:lang w:val="en-IN" w:eastAsia="en-IN"/>
              </w:rPr>
              <w:t>HEAD COUNT</w:t>
            </w:r>
          </w:p>
        </w:tc>
      </w:tr>
      <w:tr w:rsidR="00373323" w:rsidRPr="0061244D" w14:paraId="058E1190" w14:textId="77777777" w:rsidTr="00944E46">
        <w:trPr>
          <w:trHeight w:val="288"/>
        </w:trPr>
        <w:tc>
          <w:tcPr>
            <w:tcW w:w="4040" w:type="dxa"/>
            <w:shd w:val="clear" w:color="auto" w:fill="auto"/>
            <w:noWrap/>
            <w:vAlign w:val="bottom"/>
            <w:hideMark/>
          </w:tcPr>
          <w:p w14:paraId="1908A00D" w14:textId="77777777" w:rsidR="00373323" w:rsidRPr="00E80144" w:rsidRDefault="00373323" w:rsidP="00944E46">
            <w:pPr>
              <w:widowControl/>
              <w:autoSpaceDE/>
              <w:autoSpaceDN/>
              <w:rPr>
                <w:sz w:val="23"/>
                <w:szCs w:val="23"/>
                <w:lang w:val="en-IN" w:eastAsia="en-IN"/>
              </w:rPr>
            </w:pPr>
            <w:r w:rsidRPr="00E80144">
              <w:rPr>
                <w:sz w:val="23"/>
                <w:szCs w:val="23"/>
                <w:lang w:val="en-IN" w:eastAsia="en-IN"/>
              </w:rPr>
              <w:t>LESS THAN 6 MNTHS</w:t>
            </w:r>
          </w:p>
        </w:tc>
        <w:tc>
          <w:tcPr>
            <w:tcW w:w="1400" w:type="dxa"/>
            <w:shd w:val="clear" w:color="auto" w:fill="auto"/>
            <w:noWrap/>
            <w:vAlign w:val="bottom"/>
            <w:hideMark/>
          </w:tcPr>
          <w:p w14:paraId="7AF0DE53" w14:textId="77777777" w:rsidR="00373323" w:rsidRPr="00E80144" w:rsidRDefault="00373323" w:rsidP="00944E46">
            <w:pPr>
              <w:widowControl/>
              <w:autoSpaceDE/>
              <w:autoSpaceDN/>
              <w:jc w:val="right"/>
              <w:rPr>
                <w:sz w:val="23"/>
                <w:szCs w:val="23"/>
                <w:lang w:val="en-IN" w:eastAsia="en-IN"/>
              </w:rPr>
            </w:pPr>
            <w:r w:rsidRPr="00E80144">
              <w:rPr>
                <w:sz w:val="23"/>
                <w:szCs w:val="23"/>
                <w:lang w:val="en-IN" w:eastAsia="en-IN"/>
              </w:rPr>
              <w:t>12</w:t>
            </w:r>
          </w:p>
        </w:tc>
      </w:tr>
      <w:tr w:rsidR="00373323" w:rsidRPr="0061244D" w14:paraId="3F9E204B" w14:textId="77777777" w:rsidTr="00944E46">
        <w:trPr>
          <w:trHeight w:val="288"/>
        </w:trPr>
        <w:tc>
          <w:tcPr>
            <w:tcW w:w="4040" w:type="dxa"/>
            <w:shd w:val="clear" w:color="auto" w:fill="auto"/>
            <w:noWrap/>
            <w:vAlign w:val="bottom"/>
            <w:hideMark/>
          </w:tcPr>
          <w:p w14:paraId="36447B15" w14:textId="77777777" w:rsidR="00373323" w:rsidRPr="00E80144" w:rsidRDefault="00373323" w:rsidP="00944E46">
            <w:pPr>
              <w:widowControl/>
              <w:autoSpaceDE/>
              <w:autoSpaceDN/>
              <w:rPr>
                <w:sz w:val="23"/>
                <w:szCs w:val="23"/>
                <w:lang w:val="en-IN" w:eastAsia="en-IN"/>
              </w:rPr>
            </w:pPr>
            <w:r w:rsidRPr="00E80144">
              <w:rPr>
                <w:sz w:val="23"/>
                <w:szCs w:val="23"/>
                <w:lang w:val="en-IN" w:eastAsia="en-IN"/>
              </w:rPr>
              <w:t>6 MNTHS- 1 YR</w:t>
            </w:r>
          </w:p>
        </w:tc>
        <w:tc>
          <w:tcPr>
            <w:tcW w:w="1400" w:type="dxa"/>
            <w:shd w:val="clear" w:color="auto" w:fill="auto"/>
            <w:noWrap/>
            <w:vAlign w:val="bottom"/>
            <w:hideMark/>
          </w:tcPr>
          <w:p w14:paraId="7C32B030" w14:textId="77777777" w:rsidR="00373323" w:rsidRPr="00E80144" w:rsidRDefault="00373323" w:rsidP="00944E46">
            <w:pPr>
              <w:widowControl/>
              <w:autoSpaceDE/>
              <w:autoSpaceDN/>
              <w:jc w:val="right"/>
              <w:rPr>
                <w:sz w:val="23"/>
                <w:szCs w:val="23"/>
                <w:lang w:val="en-IN" w:eastAsia="en-IN"/>
              </w:rPr>
            </w:pPr>
            <w:r w:rsidRPr="00E80144">
              <w:rPr>
                <w:sz w:val="23"/>
                <w:szCs w:val="23"/>
                <w:lang w:val="en-IN" w:eastAsia="en-IN"/>
              </w:rPr>
              <w:t>6</w:t>
            </w:r>
          </w:p>
        </w:tc>
      </w:tr>
      <w:tr w:rsidR="00373323" w:rsidRPr="0061244D" w14:paraId="3BA0CA0B" w14:textId="77777777" w:rsidTr="00944E46">
        <w:trPr>
          <w:trHeight w:val="288"/>
        </w:trPr>
        <w:tc>
          <w:tcPr>
            <w:tcW w:w="4040" w:type="dxa"/>
            <w:shd w:val="clear" w:color="auto" w:fill="auto"/>
            <w:noWrap/>
            <w:vAlign w:val="bottom"/>
            <w:hideMark/>
          </w:tcPr>
          <w:p w14:paraId="3049A4A7" w14:textId="77777777" w:rsidR="00373323" w:rsidRPr="00E80144" w:rsidRDefault="00373323" w:rsidP="00944E46">
            <w:pPr>
              <w:widowControl/>
              <w:autoSpaceDE/>
              <w:autoSpaceDN/>
              <w:rPr>
                <w:sz w:val="23"/>
                <w:szCs w:val="23"/>
                <w:lang w:val="en-IN" w:eastAsia="en-IN"/>
              </w:rPr>
            </w:pPr>
            <w:r w:rsidRPr="00E80144">
              <w:rPr>
                <w:sz w:val="23"/>
                <w:szCs w:val="23"/>
                <w:lang w:val="en-IN" w:eastAsia="en-IN"/>
              </w:rPr>
              <w:t>1YR-3YRS</w:t>
            </w:r>
          </w:p>
        </w:tc>
        <w:tc>
          <w:tcPr>
            <w:tcW w:w="1400" w:type="dxa"/>
            <w:shd w:val="clear" w:color="auto" w:fill="auto"/>
            <w:noWrap/>
            <w:vAlign w:val="bottom"/>
            <w:hideMark/>
          </w:tcPr>
          <w:p w14:paraId="143E787B" w14:textId="77777777" w:rsidR="00373323" w:rsidRPr="00E80144" w:rsidRDefault="00373323" w:rsidP="00944E46">
            <w:pPr>
              <w:widowControl/>
              <w:autoSpaceDE/>
              <w:autoSpaceDN/>
              <w:jc w:val="right"/>
              <w:rPr>
                <w:sz w:val="23"/>
                <w:szCs w:val="23"/>
                <w:lang w:val="en-IN" w:eastAsia="en-IN"/>
              </w:rPr>
            </w:pPr>
            <w:r w:rsidRPr="00E80144">
              <w:rPr>
                <w:sz w:val="23"/>
                <w:szCs w:val="23"/>
                <w:lang w:val="en-IN" w:eastAsia="en-IN"/>
              </w:rPr>
              <w:t>13</w:t>
            </w:r>
          </w:p>
        </w:tc>
      </w:tr>
      <w:tr w:rsidR="00373323" w:rsidRPr="0061244D" w14:paraId="28BE5164" w14:textId="77777777" w:rsidTr="00944E46">
        <w:trPr>
          <w:trHeight w:val="288"/>
        </w:trPr>
        <w:tc>
          <w:tcPr>
            <w:tcW w:w="4040" w:type="dxa"/>
            <w:shd w:val="clear" w:color="auto" w:fill="auto"/>
            <w:noWrap/>
            <w:vAlign w:val="bottom"/>
            <w:hideMark/>
          </w:tcPr>
          <w:p w14:paraId="2273ED27" w14:textId="77777777" w:rsidR="00373323" w:rsidRPr="00E80144" w:rsidRDefault="00373323" w:rsidP="00944E46">
            <w:pPr>
              <w:widowControl/>
              <w:autoSpaceDE/>
              <w:autoSpaceDN/>
              <w:rPr>
                <w:sz w:val="23"/>
                <w:szCs w:val="23"/>
                <w:lang w:val="en-IN" w:eastAsia="en-IN"/>
              </w:rPr>
            </w:pPr>
            <w:r w:rsidRPr="00E80144">
              <w:rPr>
                <w:sz w:val="23"/>
                <w:szCs w:val="23"/>
                <w:lang w:val="en-IN" w:eastAsia="en-IN"/>
              </w:rPr>
              <w:t>3YRS+</w:t>
            </w:r>
          </w:p>
        </w:tc>
        <w:tc>
          <w:tcPr>
            <w:tcW w:w="1400" w:type="dxa"/>
            <w:shd w:val="clear" w:color="auto" w:fill="auto"/>
            <w:noWrap/>
            <w:vAlign w:val="bottom"/>
            <w:hideMark/>
          </w:tcPr>
          <w:p w14:paraId="545DACE3" w14:textId="77777777" w:rsidR="00373323" w:rsidRPr="00E80144" w:rsidRDefault="00373323" w:rsidP="00944E46">
            <w:pPr>
              <w:widowControl/>
              <w:autoSpaceDE/>
              <w:autoSpaceDN/>
              <w:jc w:val="right"/>
              <w:rPr>
                <w:sz w:val="23"/>
                <w:szCs w:val="23"/>
                <w:lang w:val="en-IN" w:eastAsia="en-IN"/>
              </w:rPr>
            </w:pPr>
            <w:r w:rsidRPr="00E80144">
              <w:rPr>
                <w:sz w:val="23"/>
                <w:szCs w:val="23"/>
                <w:lang w:val="en-IN" w:eastAsia="en-IN"/>
              </w:rPr>
              <w:t>19</w:t>
            </w:r>
          </w:p>
        </w:tc>
      </w:tr>
    </w:tbl>
    <w:p w14:paraId="28452366" w14:textId="77777777" w:rsidR="00373323" w:rsidRDefault="00373323" w:rsidP="00373323">
      <w:pPr>
        <w:rPr>
          <w:sz w:val="23"/>
          <w:szCs w:val="23"/>
        </w:rPr>
      </w:pPr>
    </w:p>
    <w:p w14:paraId="7F6BD120" w14:textId="77777777" w:rsidR="00373323" w:rsidRDefault="00373323" w:rsidP="00373323">
      <w:pPr>
        <w:rPr>
          <w:sz w:val="23"/>
          <w:szCs w:val="23"/>
        </w:rPr>
      </w:pPr>
    </w:p>
    <w:p w14:paraId="6642A6FE" w14:textId="77777777" w:rsidR="00373323" w:rsidRPr="0061244D" w:rsidRDefault="00373323" w:rsidP="00373323">
      <w:pPr>
        <w:rPr>
          <w:sz w:val="23"/>
          <w:szCs w:val="23"/>
        </w:rPr>
      </w:pPr>
      <w:r w:rsidRPr="0061244D">
        <w:rPr>
          <w:noProof/>
          <w:sz w:val="23"/>
          <w:szCs w:val="23"/>
          <w14:ligatures w14:val="standardContextual"/>
        </w:rPr>
        <w:lastRenderedPageBreak/>
        <w:drawing>
          <wp:inline distT="0" distB="0" distL="0" distR="0" wp14:anchorId="43E1F6BF" wp14:editId="4EC3CD7C">
            <wp:extent cx="4572000" cy="2628900"/>
            <wp:effectExtent l="0" t="0" r="0" b="0"/>
            <wp:docPr id="128975900" name="Chart 1">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0D4D8B" w14:textId="77777777" w:rsidR="00373323" w:rsidRDefault="00373323" w:rsidP="00373323">
      <w:pPr>
        <w:rPr>
          <w:sz w:val="23"/>
          <w:szCs w:val="23"/>
        </w:rPr>
      </w:pPr>
    </w:p>
    <w:p w14:paraId="67649D38" w14:textId="77777777" w:rsidR="00373323" w:rsidRPr="0061244D" w:rsidRDefault="00373323" w:rsidP="00373323">
      <w:pPr>
        <w:rPr>
          <w:sz w:val="23"/>
          <w:szCs w:val="23"/>
        </w:rPr>
      </w:pPr>
    </w:p>
    <w:p w14:paraId="19F05160" w14:textId="77777777" w:rsidR="00373323" w:rsidRPr="0061244D" w:rsidRDefault="00373323" w:rsidP="00373323">
      <w:pPr>
        <w:rPr>
          <w:sz w:val="23"/>
          <w:szCs w:val="23"/>
        </w:rPr>
      </w:pPr>
      <w:r w:rsidRPr="0061244D">
        <w:rPr>
          <w:rStyle w:val="match"/>
          <w:sz w:val="23"/>
          <w:szCs w:val="23"/>
        </w:rPr>
        <w:t xml:space="preserve">From the above chart we can see that maximum number of respondents </w:t>
      </w:r>
      <w:proofErr w:type="spellStart"/>
      <w:r w:rsidRPr="0061244D">
        <w:rPr>
          <w:rStyle w:val="match"/>
          <w:sz w:val="23"/>
          <w:szCs w:val="23"/>
        </w:rPr>
        <w:t>i.e</w:t>
      </w:r>
      <w:proofErr w:type="spellEnd"/>
      <w:r w:rsidRPr="0061244D">
        <w:rPr>
          <w:rStyle w:val="match"/>
          <w:sz w:val="23"/>
          <w:szCs w:val="23"/>
        </w:rPr>
        <w:t xml:space="preserve"> 38% have been using </w:t>
      </w:r>
      <w:proofErr w:type="spellStart"/>
      <w:r w:rsidRPr="0061244D">
        <w:rPr>
          <w:rStyle w:val="match"/>
          <w:sz w:val="23"/>
          <w:szCs w:val="23"/>
        </w:rPr>
        <w:t>ultratech</w:t>
      </w:r>
      <w:proofErr w:type="spellEnd"/>
      <w:r w:rsidRPr="0061244D">
        <w:rPr>
          <w:rStyle w:val="match"/>
          <w:sz w:val="23"/>
          <w:szCs w:val="23"/>
        </w:rPr>
        <w:t xml:space="preserve"> cement for more than 3 years. This shows that maximum customers stick to the brand and stay loyal and connect to the brand.</w:t>
      </w:r>
    </w:p>
    <w:p w14:paraId="336E9629" w14:textId="77777777" w:rsidR="00373323" w:rsidRDefault="00373323" w:rsidP="00373323">
      <w:pPr>
        <w:rPr>
          <w:sz w:val="23"/>
          <w:szCs w:val="23"/>
        </w:rPr>
      </w:pPr>
    </w:p>
    <w:p w14:paraId="348364E8" w14:textId="77777777" w:rsidR="00373323" w:rsidRPr="0061244D" w:rsidRDefault="00373323" w:rsidP="00373323">
      <w:pPr>
        <w:rPr>
          <w:sz w:val="23"/>
          <w:szCs w:val="23"/>
        </w:rPr>
      </w:pP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400"/>
      </w:tblGrid>
      <w:tr w:rsidR="00373323" w:rsidRPr="0061244D" w14:paraId="1C59EACB" w14:textId="77777777" w:rsidTr="00944E46">
        <w:trPr>
          <w:trHeight w:val="288"/>
        </w:trPr>
        <w:tc>
          <w:tcPr>
            <w:tcW w:w="4040" w:type="dxa"/>
            <w:shd w:val="clear" w:color="auto" w:fill="auto"/>
            <w:noWrap/>
            <w:vAlign w:val="bottom"/>
            <w:hideMark/>
          </w:tcPr>
          <w:p w14:paraId="2FC2F318" w14:textId="77777777" w:rsidR="00373323" w:rsidRPr="005E762B" w:rsidRDefault="00373323" w:rsidP="00944E46">
            <w:pPr>
              <w:widowControl/>
              <w:autoSpaceDE/>
              <w:autoSpaceDN/>
              <w:rPr>
                <w:b/>
                <w:bCs/>
                <w:sz w:val="23"/>
                <w:szCs w:val="23"/>
                <w:lang w:val="en-IN" w:eastAsia="en-IN"/>
              </w:rPr>
            </w:pPr>
            <w:r w:rsidRPr="005E762B">
              <w:rPr>
                <w:b/>
                <w:bCs/>
                <w:sz w:val="23"/>
                <w:szCs w:val="23"/>
                <w:lang w:val="en-IN" w:eastAsia="en-IN"/>
              </w:rPr>
              <w:t>QUALITY RATING</w:t>
            </w:r>
          </w:p>
        </w:tc>
        <w:tc>
          <w:tcPr>
            <w:tcW w:w="1400" w:type="dxa"/>
            <w:shd w:val="clear" w:color="auto" w:fill="auto"/>
            <w:noWrap/>
            <w:vAlign w:val="bottom"/>
            <w:hideMark/>
          </w:tcPr>
          <w:p w14:paraId="64F4BF40" w14:textId="77777777" w:rsidR="00373323" w:rsidRPr="005E762B" w:rsidRDefault="00373323" w:rsidP="00944E46">
            <w:pPr>
              <w:widowControl/>
              <w:autoSpaceDE/>
              <w:autoSpaceDN/>
              <w:rPr>
                <w:b/>
                <w:bCs/>
                <w:sz w:val="23"/>
                <w:szCs w:val="23"/>
                <w:lang w:val="en-IN" w:eastAsia="en-IN"/>
              </w:rPr>
            </w:pPr>
            <w:r w:rsidRPr="005E762B">
              <w:rPr>
                <w:b/>
                <w:bCs/>
                <w:sz w:val="23"/>
                <w:szCs w:val="23"/>
                <w:lang w:val="en-IN" w:eastAsia="en-IN"/>
              </w:rPr>
              <w:t>HEAD COUNT</w:t>
            </w:r>
          </w:p>
        </w:tc>
      </w:tr>
      <w:tr w:rsidR="00373323" w:rsidRPr="0061244D" w14:paraId="5BE8457C" w14:textId="77777777" w:rsidTr="00944E46">
        <w:trPr>
          <w:trHeight w:val="288"/>
        </w:trPr>
        <w:tc>
          <w:tcPr>
            <w:tcW w:w="4040" w:type="dxa"/>
            <w:shd w:val="clear" w:color="auto" w:fill="auto"/>
            <w:noWrap/>
            <w:vAlign w:val="bottom"/>
            <w:hideMark/>
          </w:tcPr>
          <w:p w14:paraId="409140D8" w14:textId="77777777" w:rsidR="00373323" w:rsidRPr="00894899" w:rsidRDefault="00373323" w:rsidP="00944E46">
            <w:pPr>
              <w:widowControl/>
              <w:autoSpaceDE/>
              <w:autoSpaceDN/>
              <w:rPr>
                <w:sz w:val="23"/>
                <w:szCs w:val="23"/>
                <w:lang w:val="en-IN" w:eastAsia="en-IN"/>
              </w:rPr>
            </w:pPr>
            <w:r w:rsidRPr="00894899">
              <w:rPr>
                <w:sz w:val="23"/>
                <w:szCs w:val="23"/>
                <w:lang w:val="en-IN" w:eastAsia="en-IN"/>
              </w:rPr>
              <w:t>EXCELLENT</w:t>
            </w:r>
          </w:p>
        </w:tc>
        <w:tc>
          <w:tcPr>
            <w:tcW w:w="1400" w:type="dxa"/>
            <w:shd w:val="clear" w:color="auto" w:fill="auto"/>
            <w:noWrap/>
            <w:vAlign w:val="bottom"/>
            <w:hideMark/>
          </w:tcPr>
          <w:p w14:paraId="1F7162CE" w14:textId="77777777" w:rsidR="00373323" w:rsidRPr="00894899" w:rsidRDefault="00373323" w:rsidP="00944E46">
            <w:pPr>
              <w:widowControl/>
              <w:autoSpaceDE/>
              <w:autoSpaceDN/>
              <w:jc w:val="right"/>
              <w:rPr>
                <w:sz w:val="23"/>
                <w:szCs w:val="23"/>
                <w:lang w:val="en-IN" w:eastAsia="en-IN"/>
              </w:rPr>
            </w:pPr>
            <w:r w:rsidRPr="00894899">
              <w:rPr>
                <w:sz w:val="23"/>
                <w:szCs w:val="23"/>
                <w:lang w:val="en-IN" w:eastAsia="en-IN"/>
              </w:rPr>
              <w:t>18</w:t>
            </w:r>
          </w:p>
        </w:tc>
      </w:tr>
      <w:tr w:rsidR="00373323" w:rsidRPr="0061244D" w14:paraId="1E6DDD5F" w14:textId="77777777" w:rsidTr="00944E46">
        <w:trPr>
          <w:trHeight w:val="288"/>
        </w:trPr>
        <w:tc>
          <w:tcPr>
            <w:tcW w:w="4040" w:type="dxa"/>
            <w:shd w:val="clear" w:color="auto" w:fill="auto"/>
            <w:noWrap/>
            <w:vAlign w:val="bottom"/>
            <w:hideMark/>
          </w:tcPr>
          <w:p w14:paraId="78BE9F47" w14:textId="77777777" w:rsidR="00373323" w:rsidRPr="00894899" w:rsidRDefault="00373323" w:rsidP="00944E46">
            <w:pPr>
              <w:widowControl/>
              <w:autoSpaceDE/>
              <w:autoSpaceDN/>
              <w:rPr>
                <w:sz w:val="23"/>
                <w:szCs w:val="23"/>
                <w:lang w:val="en-IN" w:eastAsia="en-IN"/>
              </w:rPr>
            </w:pPr>
            <w:r w:rsidRPr="00894899">
              <w:rPr>
                <w:sz w:val="23"/>
                <w:szCs w:val="23"/>
                <w:lang w:val="en-IN" w:eastAsia="en-IN"/>
              </w:rPr>
              <w:t>GOOD</w:t>
            </w:r>
          </w:p>
        </w:tc>
        <w:tc>
          <w:tcPr>
            <w:tcW w:w="1400" w:type="dxa"/>
            <w:shd w:val="clear" w:color="auto" w:fill="auto"/>
            <w:noWrap/>
            <w:vAlign w:val="bottom"/>
            <w:hideMark/>
          </w:tcPr>
          <w:p w14:paraId="43F162F3" w14:textId="77777777" w:rsidR="00373323" w:rsidRPr="00894899" w:rsidRDefault="00373323" w:rsidP="00944E46">
            <w:pPr>
              <w:widowControl/>
              <w:autoSpaceDE/>
              <w:autoSpaceDN/>
              <w:jc w:val="right"/>
              <w:rPr>
                <w:sz w:val="23"/>
                <w:szCs w:val="23"/>
                <w:lang w:val="en-IN" w:eastAsia="en-IN"/>
              </w:rPr>
            </w:pPr>
            <w:r w:rsidRPr="00894899">
              <w:rPr>
                <w:sz w:val="23"/>
                <w:szCs w:val="23"/>
                <w:lang w:val="en-IN" w:eastAsia="en-IN"/>
              </w:rPr>
              <w:t>32</w:t>
            </w:r>
          </w:p>
        </w:tc>
      </w:tr>
      <w:tr w:rsidR="00373323" w:rsidRPr="0061244D" w14:paraId="1D98E03C" w14:textId="77777777" w:rsidTr="00944E46">
        <w:trPr>
          <w:trHeight w:val="288"/>
        </w:trPr>
        <w:tc>
          <w:tcPr>
            <w:tcW w:w="4040" w:type="dxa"/>
            <w:shd w:val="clear" w:color="auto" w:fill="auto"/>
            <w:noWrap/>
            <w:vAlign w:val="bottom"/>
            <w:hideMark/>
          </w:tcPr>
          <w:p w14:paraId="77D237DC" w14:textId="77777777" w:rsidR="00373323" w:rsidRPr="00894899" w:rsidRDefault="00373323" w:rsidP="00944E46">
            <w:pPr>
              <w:widowControl/>
              <w:autoSpaceDE/>
              <w:autoSpaceDN/>
              <w:rPr>
                <w:sz w:val="23"/>
                <w:szCs w:val="23"/>
                <w:lang w:val="en-IN" w:eastAsia="en-IN"/>
              </w:rPr>
            </w:pPr>
            <w:r w:rsidRPr="00894899">
              <w:rPr>
                <w:sz w:val="23"/>
                <w:szCs w:val="23"/>
                <w:lang w:val="en-IN" w:eastAsia="en-IN"/>
              </w:rPr>
              <w:t>AVG</w:t>
            </w:r>
          </w:p>
        </w:tc>
        <w:tc>
          <w:tcPr>
            <w:tcW w:w="1400" w:type="dxa"/>
            <w:shd w:val="clear" w:color="auto" w:fill="auto"/>
            <w:noWrap/>
            <w:vAlign w:val="bottom"/>
            <w:hideMark/>
          </w:tcPr>
          <w:p w14:paraId="56B5F585" w14:textId="77777777" w:rsidR="00373323" w:rsidRPr="00894899" w:rsidRDefault="00373323" w:rsidP="00944E46">
            <w:pPr>
              <w:widowControl/>
              <w:autoSpaceDE/>
              <w:autoSpaceDN/>
              <w:jc w:val="right"/>
              <w:rPr>
                <w:sz w:val="23"/>
                <w:szCs w:val="23"/>
                <w:lang w:val="en-IN" w:eastAsia="en-IN"/>
              </w:rPr>
            </w:pPr>
            <w:r w:rsidRPr="00894899">
              <w:rPr>
                <w:sz w:val="23"/>
                <w:szCs w:val="23"/>
                <w:lang w:val="en-IN" w:eastAsia="en-IN"/>
              </w:rPr>
              <w:t>0</w:t>
            </w:r>
          </w:p>
        </w:tc>
      </w:tr>
      <w:tr w:rsidR="00373323" w:rsidRPr="0061244D" w14:paraId="6B18E7D5" w14:textId="77777777" w:rsidTr="00944E46">
        <w:trPr>
          <w:trHeight w:val="288"/>
        </w:trPr>
        <w:tc>
          <w:tcPr>
            <w:tcW w:w="4040" w:type="dxa"/>
            <w:shd w:val="clear" w:color="auto" w:fill="auto"/>
            <w:noWrap/>
            <w:vAlign w:val="bottom"/>
            <w:hideMark/>
          </w:tcPr>
          <w:p w14:paraId="0CDF2D60" w14:textId="77777777" w:rsidR="00373323" w:rsidRPr="00894899" w:rsidRDefault="00373323" w:rsidP="00944E46">
            <w:pPr>
              <w:widowControl/>
              <w:autoSpaceDE/>
              <w:autoSpaceDN/>
              <w:rPr>
                <w:sz w:val="23"/>
                <w:szCs w:val="23"/>
                <w:lang w:val="en-IN" w:eastAsia="en-IN"/>
              </w:rPr>
            </w:pPr>
            <w:r w:rsidRPr="00894899">
              <w:rPr>
                <w:sz w:val="23"/>
                <w:szCs w:val="23"/>
                <w:lang w:val="en-IN" w:eastAsia="en-IN"/>
              </w:rPr>
              <w:t>POOR</w:t>
            </w:r>
          </w:p>
        </w:tc>
        <w:tc>
          <w:tcPr>
            <w:tcW w:w="1400" w:type="dxa"/>
            <w:shd w:val="clear" w:color="auto" w:fill="auto"/>
            <w:noWrap/>
            <w:vAlign w:val="bottom"/>
            <w:hideMark/>
          </w:tcPr>
          <w:p w14:paraId="68DC6B9A" w14:textId="77777777" w:rsidR="00373323" w:rsidRPr="00894899" w:rsidRDefault="00373323" w:rsidP="00944E46">
            <w:pPr>
              <w:widowControl/>
              <w:autoSpaceDE/>
              <w:autoSpaceDN/>
              <w:jc w:val="right"/>
              <w:rPr>
                <w:sz w:val="23"/>
                <w:szCs w:val="23"/>
                <w:lang w:val="en-IN" w:eastAsia="en-IN"/>
              </w:rPr>
            </w:pPr>
            <w:r w:rsidRPr="00894899">
              <w:rPr>
                <w:sz w:val="23"/>
                <w:szCs w:val="23"/>
                <w:lang w:val="en-IN" w:eastAsia="en-IN"/>
              </w:rPr>
              <w:t>0</w:t>
            </w:r>
          </w:p>
        </w:tc>
      </w:tr>
    </w:tbl>
    <w:p w14:paraId="3582BE01" w14:textId="77777777" w:rsidR="00373323" w:rsidRPr="0061244D" w:rsidRDefault="00373323" w:rsidP="00373323">
      <w:pPr>
        <w:rPr>
          <w:sz w:val="23"/>
          <w:szCs w:val="23"/>
        </w:rPr>
      </w:pPr>
    </w:p>
    <w:p w14:paraId="73C00E4B" w14:textId="77777777" w:rsidR="00373323" w:rsidRPr="0061244D" w:rsidRDefault="00373323" w:rsidP="00373323">
      <w:pPr>
        <w:rPr>
          <w:sz w:val="23"/>
          <w:szCs w:val="23"/>
        </w:rPr>
      </w:pPr>
    </w:p>
    <w:p w14:paraId="29F13C99" w14:textId="77777777" w:rsidR="00373323" w:rsidRPr="0061244D" w:rsidRDefault="00373323" w:rsidP="00373323">
      <w:pPr>
        <w:rPr>
          <w:sz w:val="23"/>
          <w:szCs w:val="23"/>
        </w:rPr>
      </w:pPr>
      <w:r w:rsidRPr="0061244D">
        <w:rPr>
          <w:noProof/>
          <w:sz w:val="23"/>
          <w:szCs w:val="23"/>
          <w14:ligatures w14:val="standardContextual"/>
        </w:rPr>
        <w:drawing>
          <wp:inline distT="0" distB="0" distL="0" distR="0" wp14:anchorId="48AEEE8E" wp14:editId="7A0295A0">
            <wp:extent cx="4572000" cy="2628900"/>
            <wp:effectExtent l="0" t="0" r="0" b="0"/>
            <wp:docPr id="2061341223" name="Chart 1">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AE7C0C" w14:textId="77777777" w:rsidR="00373323" w:rsidRDefault="00373323" w:rsidP="00373323">
      <w:pPr>
        <w:rPr>
          <w:rStyle w:val="match"/>
          <w:sz w:val="23"/>
          <w:szCs w:val="23"/>
        </w:rPr>
      </w:pPr>
    </w:p>
    <w:p w14:paraId="0ED99042" w14:textId="77777777" w:rsidR="00373323" w:rsidRDefault="00373323" w:rsidP="00373323">
      <w:pPr>
        <w:rPr>
          <w:rStyle w:val="match"/>
          <w:sz w:val="23"/>
          <w:szCs w:val="23"/>
        </w:rPr>
      </w:pPr>
    </w:p>
    <w:p w14:paraId="4B7FFAC9" w14:textId="77777777" w:rsidR="00373323" w:rsidRPr="0061244D" w:rsidRDefault="00373323" w:rsidP="00373323">
      <w:pPr>
        <w:rPr>
          <w:sz w:val="23"/>
          <w:szCs w:val="23"/>
        </w:rPr>
      </w:pPr>
      <w:r w:rsidRPr="0061244D">
        <w:rPr>
          <w:rStyle w:val="match"/>
          <w:sz w:val="23"/>
          <w:szCs w:val="23"/>
        </w:rPr>
        <w:t xml:space="preserve">100% respondent which is the highest in number, have </w:t>
      </w:r>
      <w:r>
        <w:rPr>
          <w:rStyle w:val="match"/>
          <w:sz w:val="23"/>
          <w:szCs w:val="23"/>
        </w:rPr>
        <w:t>expressed</w:t>
      </w:r>
      <w:r w:rsidRPr="0061244D">
        <w:rPr>
          <w:rStyle w:val="match"/>
          <w:sz w:val="23"/>
          <w:szCs w:val="23"/>
        </w:rPr>
        <w:t xml:space="preserve"> their satisfaction towards </w:t>
      </w:r>
      <w:proofErr w:type="spellStart"/>
      <w:r w:rsidRPr="0061244D">
        <w:rPr>
          <w:rStyle w:val="match"/>
          <w:sz w:val="23"/>
          <w:szCs w:val="23"/>
        </w:rPr>
        <w:t>ultratech</w:t>
      </w:r>
      <w:proofErr w:type="spellEnd"/>
      <w:r w:rsidRPr="0061244D">
        <w:rPr>
          <w:rStyle w:val="match"/>
          <w:sz w:val="23"/>
          <w:szCs w:val="23"/>
        </w:rPr>
        <w:t xml:space="preserve"> cement. This shows that </w:t>
      </w:r>
      <w:proofErr w:type="spellStart"/>
      <w:r w:rsidRPr="0061244D">
        <w:rPr>
          <w:rStyle w:val="match"/>
          <w:sz w:val="23"/>
          <w:szCs w:val="23"/>
        </w:rPr>
        <w:t>ultratech</w:t>
      </w:r>
      <w:proofErr w:type="spellEnd"/>
      <w:r w:rsidRPr="0061244D">
        <w:rPr>
          <w:rStyle w:val="match"/>
          <w:sz w:val="23"/>
          <w:szCs w:val="23"/>
        </w:rPr>
        <w:t xml:space="preserve"> cement is of very good quality.</w:t>
      </w:r>
    </w:p>
    <w:p w14:paraId="07C4BD73" w14:textId="77777777" w:rsidR="00373323" w:rsidRDefault="00373323" w:rsidP="00373323">
      <w:pPr>
        <w:rPr>
          <w:sz w:val="23"/>
          <w:szCs w:val="23"/>
        </w:rPr>
      </w:pPr>
    </w:p>
    <w:p w14:paraId="21A4A2BF" w14:textId="77777777" w:rsidR="00373323" w:rsidRPr="0061244D" w:rsidRDefault="00373323" w:rsidP="00373323">
      <w:pPr>
        <w:rPr>
          <w:sz w:val="23"/>
          <w:szCs w:val="23"/>
        </w:rPr>
      </w:pP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400"/>
      </w:tblGrid>
      <w:tr w:rsidR="00373323" w:rsidRPr="0061244D" w14:paraId="6CA5D941" w14:textId="77777777" w:rsidTr="00944E46">
        <w:trPr>
          <w:trHeight w:val="288"/>
        </w:trPr>
        <w:tc>
          <w:tcPr>
            <w:tcW w:w="4040" w:type="dxa"/>
            <w:shd w:val="clear" w:color="auto" w:fill="auto"/>
            <w:noWrap/>
            <w:vAlign w:val="bottom"/>
            <w:hideMark/>
          </w:tcPr>
          <w:p w14:paraId="4404352E" w14:textId="77777777" w:rsidR="00373323" w:rsidRPr="005E762B" w:rsidRDefault="00373323" w:rsidP="00944E46">
            <w:pPr>
              <w:widowControl/>
              <w:autoSpaceDE/>
              <w:autoSpaceDN/>
              <w:rPr>
                <w:b/>
                <w:bCs/>
                <w:sz w:val="23"/>
                <w:szCs w:val="23"/>
                <w:lang w:val="en-IN" w:eastAsia="en-IN"/>
              </w:rPr>
            </w:pPr>
            <w:r w:rsidRPr="005E762B">
              <w:rPr>
                <w:b/>
                <w:bCs/>
                <w:sz w:val="23"/>
                <w:szCs w:val="23"/>
                <w:lang w:val="en-IN" w:eastAsia="en-IN"/>
              </w:rPr>
              <w:lastRenderedPageBreak/>
              <w:t>PRICE SATISFACTION</w:t>
            </w:r>
          </w:p>
        </w:tc>
        <w:tc>
          <w:tcPr>
            <w:tcW w:w="1400" w:type="dxa"/>
            <w:shd w:val="clear" w:color="auto" w:fill="auto"/>
            <w:noWrap/>
            <w:vAlign w:val="bottom"/>
            <w:hideMark/>
          </w:tcPr>
          <w:p w14:paraId="7078FD99" w14:textId="77777777" w:rsidR="00373323" w:rsidRPr="005E762B" w:rsidRDefault="00373323" w:rsidP="00944E46">
            <w:pPr>
              <w:widowControl/>
              <w:autoSpaceDE/>
              <w:autoSpaceDN/>
              <w:rPr>
                <w:b/>
                <w:bCs/>
                <w:sz w:val="23"/>
                <w:szCs w:val="23"/>
                <w:lang w:val="en-IN" w:eastAsia="en-IN"/>
              </w:rPr>
            </w:pPr>
            <w:r w:rsidRPr="005E762B">
              <w:rPr>
                <w:b/>
                <w:bCs/>
                <w:sz w:val="23"/>
                <w:szCs w:val="23"/>
                <w:lang w:val="en-IN" w:eastAsia="en-IN"/>
              </w:rPr>
              <w:t>HEAD COUNT</w:t>
            </w:r>
          </w:p>
        </w:tc>
      </w:tr>
      <w:tr w:rsidR="00373323" w:rsidRPr="0061244D" w14:paraId="65BBAC16" w14:textId="77777777" w:rsidTr="00944E46">
        <w:trPr>
          <w:trHeight w:val="288"/>
        </w:trPr>
        <w:tc>
          <w:tcPr>
            <w:tcW w:w="4040" w:type="dxa"/>
            <w:shd w:val="clear" w:color="auto" w:fill="auto"/>
            <w:noWrap/>
            <w:vAlign w:val="bottom"/>
            <w:hideMark/>
          </w:tcPr>
          <w:p w14:paraId="318C8A6D" w14:textId="77777777" w:rsidR="00373323" w:rsidRPr="00BE123E" w:rsidRDefault="00373323" w:rsidP="00944E46">
            <w:pPr>
              <w:widowControl/>
              <w:autoSpaceDE/>
              <w:autoSpaceDN/>
              <w:rPr>
                <w:sz w:val="23"/>
                <w:szCs w:val="23"/>
                <w:lang w:val="en-IN" w:eastAsia="en-IN"/>
              </w:rPr>
            </w:pPr>
            <w:r w:rsidRPr="00BE123E">
              <w:rPr>
                <w:sz w:val="23"/>
                <w:szCs w:val="23"/>
                <w:lang w:val="en-IN" w:eastAsia="en-IN"/>
              </w:rPr>
              <w:t xml:space="preserve">VERY SATISFIED </w:t>
            </w:r>
          </w:p>
        </w:tc>
        <w:tc>
          <w:tcPr>
            <w:tcW w:w="1400" w:type="dxa"/>
            <w:shd w:val="clear" w:color="auto" w:fill="auto"/>
            <w:noWrap/>
            <w:vAlign w:val="bottom"/>
            <w:hideMark/>
          </w:tcPr>
          <w:p w14:paraId="77A73C27" w14:textId="77777777" w:rsidR="00373323" w:rsidRPr="00BE123E" w:rsidRDefault="00373323" w:rsidP="00944E46">
            <w:pPr>
              <w:widowControl/>
              <w:autoSpaceDE/>
              <w:autoSpaceDN/>
              <w:jc w:val="right"/>
              <w:rPr>
                <w:sz w:val="23"/>
                <w:szCs w:val="23"/>
                <w:lang w:val="en-IN" w:eastAsia="en-IN"/>
              </w:rPr>
            </w:pPr>
            <w:r w:rsidRPr="00BE123E">
              <w:rPr>
                <w:sz w:val="23"/>
                <w:szCs w:val="23"/>
                <w:lang w:val="en-IN" w:eastAsia="en-IN"/>
              </w:rPr>
              <w:t>7</w:t>
            </w:r>
          </w:p>
        </w:tc>
      </w:tr>
      <w:tr w:rsidR="00373323" w:rsidRPr="0061244D" w14:paraId="09CFC246" w14:textId="77777777" w:rsidTr="00944E46">
        <w:trPr>
          <w:trHeight w:val="288"/>
        </w:trPr>
        <w:tc>
          <w:tcPr>
            <w:tcW w:w="4040" w:type="dxa"/>
            <w:shd w:val="clear" w:color="auto" w:fill="auto"/>
            <w:noWrap/>
            <w:vAlign w:val="bottom"/>
            <w:hideMark/>
          </w:tcPr>
          <w:p w14:paraId="6BC5B503" w14:textId="77777777" w:rsidR="00373323" w:rsidRPr="00BE123E" w:rsidRDefault="00373323" w:rsidP="00944E46">
            <w:pPr>
              <w:widowControl/>
              <w:autoSpaceDE/>
              <w:autoSpaceDN/>
              <w:rPr>
                <w:sz w:val="23"/>
                <w:szCs w:val="23"/>
                <w:lang w:val="en-IN" w:eastAsia="en-IN"/>
              </w:rPr>
            </w:pPr>
            <w:r w:rsidRPr="00BE123E">
              <w:rPr>
                <w:sz w:val="23"/>
                <w:szCs w:val="23"/>
                <w:lang w:val="en-IN" w:eastAsia="en-IN"/>
              </w:rPr>
              <w:t>SATISFIED</w:t>
            </w:r>
          </w:p>
        </w:tc>
        <w:tc>
          <w:tcPr>
            <w:tcW w:w="1400" w:type="dxa"/>
            <w:shd w:val="clear" w:color="auto" w:fill="auto"/>
            <w:noWrap/>
            <w:vAlign w:val="bottom"/>
            <w:hideMark/>
          </w:tcPr>
          <w:p w14:paraId="1ABE18F2" w14:textId="77777777" w:rsidR="00373323" w:rsidRPr="00BE123E" w:rsidRDefault="00373323" w:rsidP="00944E46">
            <w:pPr>
              <w:widowControl/>
              <w:autoSpaceDE/>
              <w:autoSpaceDN/>
              <w:jc w:val="right"/>
              <w:rPr>
                <w:sz w:val="23"/>
                <w:szCs w:val="23"/>
                <w:lang w:val="en-IN" w:eastAsia="en-IN"/>
              </w:rPr>
            </w:pPr>
            <w:r w:rsidRPr="00BE123E">
              <w:rPr>
                <w:sz w:val="23"/>
                <w:szCs w:val="23"/>
                <w:lang w:val="en-IN" w:eastAsia="en-IN"/>
              </w:rPr>
              <w:t>25</w:t>
            </w:r>
          </w:p>
        </w:tc>
      </w:tr>
      <w:tr w:rsidR="00373323" w:rsidRPr="0061244D" w14:paraId="46CCBBA7" w14:textId="77777777" w:rsidTr="00944E46">
        <w:trPr>
          <w:trHeight w:val="288"/>
        </w:trPr>
        <w:tc>
          <w:tcPr>
            <w:tcW w:w="4040" w:type="dxa"/>
            <w:shd w:val="clear" w:color="auto" w:fill="auto"/>
            <w:noWrap/>
            <w:vAlign w:val="bottom"/>
            <w:hideMark/>
          </w:tcPr>
          <w:p w14:paraId="025CC06A" w14:textId="77777777" w:rsidR="00373323" w:rsidRPr="00BE123E" w:rsidRDefault="00373323" w:rsidP="00944E46">
            <w:pPr>
              <w:widowControl/>
              <w:autoSpaceDE/>
              <w:autoSpaceDN/>
              <w:rPr>
                <w:sz w:val="23"/>
                <w:szCs w:val="23"/>
                <w:lang w:val="en-IN" w:eastAsia="en-IN"/>
              </w:rPr>
            </w:pPr>
            <w:r w:rsidRPr="00BE123E">
              <w:rPr>
                <w:sz w:val="23"/>
                <w:szCs w:val="23"/>
                <w:lang w:val="en-IN" w:eastAsia="en-IN"/>
              </w:rPr>
              <w:t>NEUTRAL</w:t>
            </w:r>
          </w:p>
        </w:tc>
        <w:tc>
          <w:tcPr>
            <w:tcW w:w="1400" w:type="dxa"/>
            <w:shd w:val="clear" w:color="auto" w:fill="auto"/>
            <w:noWrap/>
            <w:vAlign w:val="bottom"/>
            <w:hideMark/>
          </w:tcPr>
          <w:p w14:paraId="3B4E52D6" w14:textId="77777777" w:rsidR="00373323" w:rsidRPr="00BE123E" w:rsidRDefault="00373323" w:rsidP="00944E46">
            <w:pPr>
              <w:widowControl/>
              <w:autoSpaceDE/>
              <w:autoSpaceDN/>
              <w:jc w:val="right"/>
              <w:rPr>
                <w:sz w:val="23"/>
                <w:szCs w:val="23"/>
                <w:lang w:val="en-IN" w:eastAsia="en-IN"/>
              </w:rPr>
            </w:pPr>
            <w:r w:rsidRPr="00BE123E">
              <w:rPr>
                <w:sz w:val="23"/>
                <w:szCs w:val="23"/>
                <w:lang w:val="en-IN" w:eastAsia="en-IN"/>
              </w:rPr>
              <w:t>9</w:t>
            </w:r>
          </w:p>
        </w:tc>
      </w:tr>
      <w:tr w:rsidR="00373323" w:rsidRPr="0061244D" w14:paraId="156E8C5F" w14:textId="77777777" w:rsidTr="00944E46">
        <w:trPr>
          <w:trHeight w:val="288"/>
        </w:trPr>
        <w:tc>
          <w:tcPr>
            <w:tcW w:w="4040" w:type="dxa"/>
            <w:shd w:val="clear" w:color="auto" w:fill="auto"/>
            <w:noWrap/>
            <w:vAlign w:val="bottom"/>
            <w:hideMark/>
          </w:tcPr>
          <w:p w14:paraId="3747D354" w14:textId="77777777" w:rsidR="00373323" w:rsidRPr="00BE123E" w:rsidRDefault="00373323" w:rsidP="00944E46">
            <w:pPr>
              <w:widowControl/>
              <w:autoSpaceDE/>
              <w:autoSpaceDN/>
              <w:rPr>
                <w:sz w:val="23"/>
                <w:szCs w:val="23"/>
                <w:lang w:val="en-IN" w:eastAsia="en-IN"/>
              </w:rPr>
            </w:pPr>
            <w:r w:rsidRPr="00BE123E">
              <w:rPr>
                <w:sz w:val="23"/>
                <w:szCs w:val="23"/>
                <w:lang w:val="en-IN" w:eastAsia="en-IN"/>
              </w:rPr>
              <w:t>DISSATISFIED</w:t>
            </w:r>
          </w:p>
        </w:tc>
        <w:tc>
          <w:tcPr>
            <w:tcW w:w="1400" w:type="dxa"/>
            <w:shd w:val="clear" w:color="auto" w:fill="auto"/>
            <w:noWrap/>
            <w:vAlign w:val="bottom"/>
            <w:hideMark/>
          </w:tcPr>
          <w:p w14:paraId="5983194D" w14:textId="77777777" w:rsidR="00373323" w:rsidRPr="00BE123E" w:rsidRDefault="00373323" w:rsidP="00944E46">
            <w:pPr>
              <w:widowControl/>
              <w:autoSpaceDE/>
              <w:autoSpaceDN/>
              <w:jc w:val="right"/>
              <w:rPr>
                <w:sz w:val="23"/>
                <w:szCs w:val="23"/>
                <w:lang w:val="en-IN" w:eastAsia="en-IN"/>
              </w:rPr>
            </w:pPr>
            <w:r w:rsidRPr="00BE123E">
              <w:rPr>
                <w:sz w:val="23"/>
                <w:szCs w:val="23"/>
                <w:lang w:val="en-IN" w:eastAsia="en-IN"/>
              </w:rPr>
              <w:t>6</w:t>
            </w:r>
          </w:p>
        </w:tc>
      </w:tr>
      <w:tr w:rsidR="00373323" w:rsidRPr="0061244D" w14:paraId="3FF5DC96" w14:textId="77777777" w:rsidTr="00944E46">
        <w:trPr>
          <w:trHeight w:val="288"/>
        </w:trPr>
        <w:tc>
          <w:tcPr>
            <w:tcW w:w="4040" w:type="dxa"/>
            <w:shd w:val="clear" w:color="auto" w:fill="auto"/>
            <w:noWrap/>
            <w:vAlign w:val="bottom"/>
            <w:hideMark/>
          </w:tcPr>
          <w:p w14:paraId="4D0BD37B" w14:textId="77777777" w:rsidR="00373323" w:rsidRPr="00BE123E" w:rsidRDefault="00373323" w:rsidP="00944E46">
            <w:pPr>
              <w:widowControl/>
              <w:autoSpaceDE/>
              <w:autoSpaceDN/>
              <w:rPr>
                <w:sz w:val="23"/>
                <w:szCs w:val="23"/>
                <w:lang w:val="en-IN" w:eastAsia="en-IN"/>
              </w:rPr>
            </w:pPr>
            <w:r w:rsidRPr="00BE123E">
              <w:rPr>
                <w:sz w:val="23"/>
                <w:szCs w:val="23"/>
                <w:lang w:val="en-IN" w:eastAsia="en-IN"/>
              </w:rPr>
              <w:t xml:space="preserve">VERY DISSATISFIED </w:t>
            </w:r>
          </w:p>
        </w:tc>
        <w:tc>
          <w:tcPr>
            <w:tcW w:w="1400" w:type="dxa"/>
            <w:shd w:val="clear" w:color="auto" w:fill="auto"/>
            <w:noWrap/>
            <w:vAlign w:val="bottom"/>
            <w:hideMark/>
          </w:tcPr>
          <w:p w14:paraId="59BCEDA6" w14:textId="77777777" w:rsidR="00373323" w:rsidRPr="00BE123E" w:rsidRDefault="00373323" w:rsidP="00944E46">
            <w:pPr>
              <w:widowControl/>
              <w:autoSpaceDE/>
              <w:autoSpaceDN/>
              <w:jc w:val="right"/>
              <w:rPr>
                <w:sz w:val="23"/>
                <w:szCs w:val="23"/>
                <w:lang w:val="en-IN" w:eastAsia="en-IN"/>
              </w:rPr>
            </w:pPr>
            <w:r w:rsidRPr="00BE123E">
              <w:rPr>
                <w:sz w:val="23"/>
                <w:szCs w:val="23"/>
                <w:lang w:val="en-IN" w:eastAsia="en-IN"/>
              </w:rPr>
              <w:t>3</w:t>
            </w:r>
          </w:p>
        </w:tc>
      </w:tr>
    </w:tbl>
    <w:p w14:paraId="561C33D1" w14:textId="77777777" w:rsidR="00373323" w:rsidRPr="0061244D" w:rsidRDefault="00373323" w:rsidP="00373323">
      <w:pPr>
        <w:rPr>
          <w:sz w:val="23"/>
          <w:szCs w:val="23"/>
        </w:rPr>
      </w:pPr>
    </w:p>
    <w:p w14:paraId="12FCC427" w14:textId="77777777" w:rsidR="00373323" w:rsidRPr="0061244D" w:rsidRDefault="00373323" w:rsidP="00373323">
      <w:pPr>
        <w:rPr>
          <w:sz w:val="23"/>
          <w:szCs w:val="23"/>
        </w:rPr>
      </w:pPr>
    </w:p>
    <w:p w14:paraId="05FDBCE0" w14:textId="77777777" w:rsidR="00373323" w:rsidRPr="0061244D" w:rsidRDefault="00373323" w:rsidP="00373323">
      <w:pPr>
        <w:rPr>
          <w:sz w:val="23"/>
          <w:szCs w:val="23"/>
        </w:rPr>
      </w:pPr>
      <w:r w:rsidRPr="0061244D">
        <w:rPr>
          <w:noProof/>
          <w:sz w:val="23"/>
          <w:szCs w:val="23"/>
          <w14:ligatures w14:val="standardContextual"/>
        </w:rPr>
        <w:drawing>
          <wp:inline distT="0" distB="0" distL="0" distR="0" wp14:anchorId="5033055F" wp14:editId="5061FD3B">
            <wp:extent cx="4572000" cy="2628900"/>
            <wp:effectExtent l="0" t="0" r="0" b="0"/>
            <wp:docPr id="1699787372" name="Chart 1">
              <a:extLst xmlns:a="http://schemas.openxmlformats.org/drawingml/2006/main">
                <a:ext uri="{FF2B5EF4-FFF2-40B4-BE49-F238E27FC236}">
                  <a16:creationId xmlns:a16="http://schemas.microsoft.com/office/drawing/2014/main" id="{00000000-0008-0000-05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439365" w14:textId="77777777" w:rsidR="00373323" w:rsidRDefault="00373323" w:rsidP="00373323">
      <w:pPr>
        <w:rPr>
          <w:rStyle w:val="match"/>
          <w:sz w:val="23"/>
          <w:szCs w:val="23"/>
        </w:rPr>
      </w:pPr>
    </w:p>
    <w:p w14:paraId="257A8879" w14:textId="77777777" w:rsidR="00373323" w:rsidRDefault="00373323" w:rsidP="00373323">
      <w:pPr>
        <w:rPr>
          <w:rStyle w:val="match"/>
          <w:sz w:val="23"/>
          <w:szCs w:val="23"/>
        </w:rPr>
      </w:pPr>
    </w:p>
    <w:p w14:paraId="68D24A51" w14:textId="77777777" w:rsidR="00373323" w:rsidRPr="0061244D" w:rsidRDefault="00373323" w:rsidP="00373323">
      <w:pPr>
        <w:rPr>
          <w:sz w:val="23"/>
          <w:szCs w:val="23"/>
        </w:rPr>
      </w:pPr>
      <w:r w:rsidRPr="0061244D">
        <w:rPr>
          <w:rStyle w:val="match"/>
          <w:sz w:val="23"/>
          <w:szCs w:val="23"/>
        </w:rPr>
        <w:t xml:space="preserve">50% and 14% respondents are satisfied and highly satisfied respectively but there is still a large portion of people who have show dissatisfaction and neutral response towards </w:t>
      </w:r>
      <w:proofErr w:type="spellStart"/>
      <w:r w:rsidRPr="0061244D">
        <w:rPr>
          <w:rStyle w:val="match"/>
          <w:sz w:val="23"/>
          <w:szCs w:val="23"/>
        </w:rPr>
        <w:t>ultratech</w:t>
      </w:r>
      <w:proofErr w:type="spellEnd"/>
      <w:r w:rsidRPr="0061244D">
        <w:rPr>
          <w:rStyle w:val="match"/>
          <w:sz w:val="23"/>
          <w:szCs w:val="23"/>
        </w:rPr>
        <w:t xml:space="preserve"> cement in terms of its prices. So this point has to be taken into consideration.</w:t>
      </w:r>
    </w:p>
    <w:p w14:paraId="667A06C0" w14:textId="77777777" w:rsidR="00373323" w:rsidRDefault="00373323" w:rsidP="00373323">
      <w:pPr>
        <w:rPr>
          <w:sz w:val="23"/>
          <w:szCs w:val="23"/>
        </w:rPr>
      </w:pPr>
    </w:p>
    <w:p w14:paraId="7261E138" w14:textId="77777777" w:rsidR="00373323" w:rsidRPr="0061244D" w:rsidRDefault="00373323" w:rsidP="00373323">
      <w:pPr>
        <w:rPr>
          <w:sz w:val="23"/>
          <w:szCs w:val="23"/>
        </w:rPr>
      </w:pP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400"/>
      </w:tblGrid>
      <w:tr w:rsidR="00373323" w:rsidRPr="0061244D" w14:paraId="62434CAC" w14:textId="77777777" w:rsidTr="00944E46">
        <w:trPr>
          <w:trHeight w:val="288"/>
        </w:trPr>
        <w:tc>
          <w:tcPr>
            <w:tcW w:w="4040" w:type="dxa"/>
            <w:shd w:val="clear" w:color="auto" w:fill="auto"/>
            <w:noWrap/>
            <w:vAlign w:val="bottom"/>
            <w:hideMark/>
          </w:tcPr>
          <w:p w14:paraId="300A09A5" w14:textId="77777777" w:rsidR="00373323" w:rsidRPr="00A95B11" w:rsidRDefault="00373323" w:rsidP="00944E46">
            <w:pPr>
              <w:widowControl/>
              <w:autoSpaceDE/>
              <w:autoSpaceDN/>
              <w:rPr>
                <w:b/>
                <w:bCs/>
                <w:sz w:val="23"/>
                <w:szCs w:val="23"/>
                <w:lang w:val="en-IN" w:eastAsia="en-IN"/>
              </w:rPr>
            </w:pPr>
            <w:r w:rsidRPr="00A95B11">
              <w:rPr>
                <w:b/>
                <w:bCs/>
                <w:sz w:val="23"/>
                <w:szCs w:val="23"/>
                <w:lang w:val="en-IN" w:eastAsia="en-IN"/>
              </w:rPr>
              <w:t>ULTRATECH’S PRODUCTS MEETING CONSTRUCTION REQUIREMENTS</w:t>
            </w:r>
          </w:p>
        </w:tc>
        <w:tc>
          <w:tcPr>
            <w:tcW w:w="1400" w:type="dxa"/>
            <w:shd w:val="clear" w:color="auto" w:fill="auto"/>
            <w:noWrap/>
            <w:vAlign w:val="bottom"/>
            <w:hideMark/>
          </w:tcPr>
          <w:p w14:paraId="0C20D2CA" w14:textId="77777777" w:rsidR="00373323" w:rsidRPr="00A95B11" w:rsidRDefault="00373323" w:rsidP="00944E46">
            <w:pPr>
              <w:widowControl/>
              <w:autoSpaceDE/>
              <w:autoSpaceDN/>
              <w:rPr>
                <w:b/>
                <w:bCs/>
                <w:sz w:val="23"/>
                <w:szCs w:val="23"/>
                <w:lang w:val="en-IN" w:eastAsia="en-IN"/>
              </w:rPr>
            </w:pPr>
            <w:r w:rsidRPr="00A95B11">
              <w:rPr>
                <w:b/>
                <w:bCs/>
                <w:sz w:val="23"/>
                <w:szCs w:val="23"/>
                <w:lang w:val="en-IN" w:eastAsia="en-IN"/>
              </w:rPr>
              <w:t>HEAD COUNT</w:t>
            </w:r>
          </w:p>
        </w:tc>
      </w:tr>
      <w:tr w:rsidR="00373323" w:rsidRPr="0061244D" w14:paraId="691A7475" w14:textId="77777777" w:rsidTr="00944E46">
        <w:trPr>
          <w:trHeight w:val="288"/>
        </w:trPr>
        <w:tc>
          <w:tcPr>
            <w:tcW w:w="4040" w:type="dxa"/>
            <w:shd w:val="clear" w:color="auto" w:fill="auto"/>
            <w:noWrap/>
            <w:vAlign w:val="bottom"/>
            <w:hideMark/>
          </w:tcPr>
          <w:p w14:paraId="4AE152A7" w14:textId="77777777" w:rsidR="00373323" w:rsidRPr="00765CAF" w:rsidRDefault="00373323" w:rsidP="00944E46">
            <w:pPr>
              <w:widowControl/>
              <w:autoSpaceDE/>
              <w:autoSpaceDN/>
              <w:rPr>
                <w:sz w:val="23"/>
                <w:szCs w:val="23"/>
                <w:lang w:val="en-IN" w:eastAsia="en-IN"/>
              </w:rPr>
            </w:pPr>
            <w:r w:rsidRPr="00765CAF">
              <w:rPr>
                <w:sz w:val="23"/>
                <w:szCs w:val="23"/>
                <w:lang w:val="en-IN" w:eastAsia="en-IN"/>
              </w:rPr>
              <w:t>EXTREMELY WELL</w:t>
            </w:r>
          </w:p>
        </w:tc>
        <w:tc>
          <w:tcPr>
            <w:tcW w:w="1400" w:type="dxa"/>
            <w:shd w:val="clear" w:color="auto" w:fill="auto"/>
            <w:noWrap/>
            <w:vAlign w:val="bottom"/>
            <w:hideMark/>
          </w:tcPr>
          <w:p w14:paraId="412CA749" w14:textId="77777777" w:rsidR="00373323" w:rsidRPr="00765CAF" w:rsidRDefault="00373323" w:rsidP="00944E46">
            <w:pPr>
              <w:widowControl/>
              <w:autoSpaceDE/>
              <w:autoSpaceDN/>
              <w:jc w:val="right"/>
              <w:rPr>
                <w:sz w:val="23"/>
                <w:szCs w:val="23"/>
                <w:lang w:val="en-IN" w:eastAsia="en-IN"/>
              </w:rPr>
            </w:pPr>
            <w:r w:rsidRPr="00765CAF">
              <w:rPr>
                <w:sz w:val="23"/>
                <w:szCs w:val="23"/>
                <w:lang w:val="en-IN" w:eastAsia="en-IN"/>
              </w:rPr>
              <w:t>10</w:t>
            </w:r>
          </w:p>
        </w:tc>
      </w:tr>
      <w:tr w:rsidR="00373323" w:rsidRPr="0061244D" w14:paraId="72A1A3F6" w14:textId="77777777" w:rsidTr="00944E46">
        <w:trPr>
          <w:trHeight w:val="288"/>
        </w:trPr>
        <w:tc>
          <w:tcPr>
            <w:tcW w:w="4040" w:type="dxa"/>
            <w:shd w:val="clear" w:color="auto" w:fill="auto"/>
            <w:noWrap/>
            <w:vAlign w:val="bottom"/>
            <w:hideMark/>
          </w:tcPr>
          <w:p w14:paraId="36F29DA6" w14:textId="77777777" w:rsidR="00373323" w:rsidRPr="00765CAF" w:rsidRDefault="00373323" w:rsidP="00944E46">
            <w:pPr>
              <w:widowControl/>
              <w:autoSpaceDE/>
              <w:autoSpaceDN/>
              <w:rPr>
                <w:sz w:val="23"/>
                <w:szCs w:val="23"/>
                <w:lang w:val="en-IN" w:eastAsia="en-IN"/>
              </w:rPr>
            </w:pPr>
            <w:r w:rsidRPr="00765CAF">
              <w:rPr>
                <w:sz w:val="23"/>
                <w:szCs w:val="23"/>
                <w:lang w:val="en-IN" w:eastAsia="en-IN"/>
              </w:rPr>
              <w:t>WELL</w:t>
            </w:r>
          </w:p>
        </w:tc>
        <w:tc>
          <w:tcPr>
            <w:tcW w:w="1400" w:type="dxa"/>
            <w:shd w:val="clear" w:color="auto" w:fill="auto"/>
            <w:noWrap/>
            <w:vAlign w:val="bottom"/>
            <w:hideMark/>
          </w:tcPr>
          <w:p w14:paraId="1496A76C" w14:textId="77777777" w:rsidR="00373323" w:rsidRPr="00765CAF" w:rsidRDefault="00373323" w:rsidP="00944E46">
            <w:pPr>
              <w:widowControl/>
              <w:autoSpaceDE/>
              <w:autoSpaceDN/>
              <w:jc w:val="right"/>
              <w:rPr>
                <w:sz w:val="23"/>
                <w:szCs w:val="23"/>
                <w:lang w:val="en-IN" w:eastAsia="en-IN"/>
              </w:rPr>
            </w:pPr>
            <w:r w:rsidRPr="00765CAF">
              <w:rPr>
                <w:sz w:val="23"/>
                <w:szCs w:val="23"/>
                <w:lang w:val="en-IN" w:eastAsia="en-IN"/>
              </w:rPr>
              <w:t>35</w:t>
            </w:r>
          </w:p>
        </w:tc>
      </w:tr>
      <w:tr w:rsidR="00373323" w:rsidRPr="0061244D" w14:paraId="72991C3F" w14:textId="77777777" w:rsidTr="00944E46">
        <w:trPr>
          <w:trHeight w:val="288"/>
        </w:trPr>
        <w:tc>
          <w:tcPr>
            <w:tcW w:w="4040" w:type="dxa"/>
            <w:shd w:val="clear" w:color="auto" w:fill="auto"/>
            <w:noWrap/>
            <w:vAlign w:val="bottom"/>
            <w:hideMark/>
          </w:tcPr>
          <w:p w14:paraId="3E1C0A61" w14:textId="77777777" w:rsidR="00373323" w:rsidRPr="00765CAF" w:rsidRDefault="00373323" w:rsidP="00944E46">
            <w:pPr>
              <w:widowControl/>
              <w:autoSpaceDE/>
              <w:autoSpaceDN/>
              <w:rPr>
                <w:sz w:val="23"/>
                <w:szCs w:val="23"/>
                <w:lang w:val="en-IN" w:eastAsia="en-IN"/>
              </w:rPr>
            </w:pPr>
            <w:r w:rsidRPr="00765CAF">
              <w:rPr>
                <w:sz w:val="23"/>
                <w:szCs w:val="23"/>
                <w:lang w:val="en-IN" w:eastAsia="en-IN"/>
              </w:rPr>
              <w:t>NEITHER WELL NOR POORLY</w:t>
            </w:r>
          </w:p>
        </w:tc>
        <w:tc>
          <w:tcPr>
            <w:tcW w:w="1400" w:type="dxa"/>
            <w:shd w:val="clear" w:color="auto" w:fill="auto"/>
            <w:noWrap/>
            <w:vAlign w:val="bottom"/>
            <w:hideMark/>
          </w:tcPr>
          <w:p w14:paraId="54C70860" w14:textId="77777777" w:rsidR="00373323" w:rsidRPr="00765CAF" w:rsidRDefault="00373323" w:rsidP="00944E46">
            <w:pPr>
              <w:widowControl/>
              <w:autoSpaceDE/>
              <w:autoSpaceDN/>
              <w:jc w:val="right"/>
              <w:rPr>
                <w:sz w:val="23"/>
                <w:szCs w:val="23"/>
                <w:lang w:val="en-IN" w:eastAsia="en-IN"/>
              </w:rPr>
            </w:pPr>
            <w:r w:rsidRPr="00765CAF">
              <w:rPr>
                <w:sz w:val="23"/>
                <w:szCs w:val="23"/>
                <w:lang w:val="en-IN" w:eastAsia="en-IN"/>
              </w:rPr>
              <w:t>5</w:t>
            </w:r>
          </w:p>
        </w:tc>
      </w:tr>
      <w:tr w:rsidR="00373323" w:rsidRPr="0061244D" w14:paraId="1A026436" w14:textId="77777777" w:rsidTr="00944E46">
        <w:trPr>
          <w:trHeight w:val="288"/>
        </w:trPr>
        <w:tc>
          <w:tcPr>
            <w:tcW w:w="4040" w:type="dxa"/>
            <w:shd w:val="clear" w:color="auto" w:fill="auto"/>
            <w:noWrap/>
            <w:vAlign w:val="bottom"/>
            <w:hideMark/>
          </w:tcPr>
          <w:p w14:paraId="76DD80C3" w14:textId="77777777" w:rsidR="00373323" w:rsidRPr="00765CAF" w:rsidRDefault="00373323" w:rsidP="00944E46">
            <w:pPr>
              <w:widowControl/>
              <w:autoSpaceDE/>
              <w:autoSpaceDN/>
              <w:rPr>
                <w:sz w:val="23"/>
                <w:szCs w:val="23"/>
                <w:lang w:val="en-IN" w:eastAsia="en-IN"/>
              </w:rPr>
            </w:pPr>
            <w:r w:rsidRPr="00765CAF">
              <w:rPr>
                <w:sz w:val="23"/>
                <w:szCs w:val="23"/>
                <w:lang w:val="en-IN" w:eastAsia="en-IN"/>
              </w:rPr>
              <w:t>POORLY</w:t>
            </w:r>
          </w:p>
        </w:tc>
        <w:tc>
          <w:tcPr>
            <w:tcW w:w="1400" w:type="dxa"/>
            <w:shd w:val="clear" w:color="auto" w:fill="auto"/>
            <w:noWrap/>
            <w:vAlign w:val="bottom"/>
            <w:hideMark/>
          </w:tcPr>
          <w:p w14:paraId="2AA1BDFD" w14:textId="77777777" w:rsidR="00373323" w:rsidRPr="00765CAF" w:rsidRDefault="00373323" w:rsidP="00944E46">
            <w:pPr>
              <w:widowControl/>
              <w:autoSpaceDE/>
              <w:autoSpaceDN/>
              <w:jc w:val="right"/>
              <w:rPr>
                <w:sz w:val="23"/>
                <w:szCs w:val="23"/>
                <w:lang w:val="en-IN" w:eastAsia="en-IN"/>
              </w:rPr>
            </w:pPr>
            <w:r w:rsidRPr="00765CAF">
              <w:rPr>
                <w:sz w:val="23"/>
                <w:szCs w:val="23"/>
                <w:lang w:val="en-IN" w:eastAsia="en-IN"/>
              </w:rPr>
              <w:t>0</w:t>
            </w:r>
          </w:p>
        </w:tc>
      </w:tr>
      <w:tr w:rsidR="00373323" w:rsidRPr="0061244D" w14:paraId="6773A43C" w14:textId="77777777" w:rsidTr="00944E46">
        <w:trPr>
          <w:trHeight w:val="288"/>
        </w:trPr>
        <w:tc>
          <w:tcPr>
            <w:tcW w:w="4040" w:type="dxa"/>
            <w:shd w:val="clear" w:color="auto" w:fill="auto"/>
            <w:noWrap/>
            <w:vAlign w:val="bottom"/>
            <w:hideMark/>
          </w:tcPr>
          <w:p w14:paraId="68CB222A" w14:textId="77777777" w:rsidR="00373323" w:rsidRPr="00765CAF" w:rsidRDefault="00373323" w:rsidP="00944E46">
            <w:pPr>
              <w:widowControl/>
              <w:autoSpaceDE/>
              <w:autoSpaceDN/>
              <w:rPr>
                <w:sz w:val="23"/>
                <w:szCs w:val="23"/>
                <w:lang w:val="en-IN" w:eastAsia="en-IN"/>
              </w:rPr>
            </w:pPr>
            <w:r w:rsidRPr="00765CAF">
              <w:rPr>
                <w:sz w:val="23"/>
                <w:szCs w:val="23"/>
                <w:lang w:val="en-IN" w:eastAsia="en-IN"/>
              </w:rPr>
              <w:t>EXTREMELY POORLY</w:t>
            </w:r>
          </w:p>
        </w:tc>
        <w:tc>
          <w:tcPr>
            <w:tcW w:w="1400" w:type="dxa"/>
            <w:shd w:val="clear" w:color="auto" w:fill="auto"/>
            <w:noWrap/>
            <w:vAlign w:val="bottom"/>
            <w:hideMark/>
          </w:tcPr>
          <w:p w14:paraId="53EA8816" w14:textId="77777777" w:rsidR="00373323" w:rsidRPr="00765CAF" w:rsidRDefault="00373323" w:rsidP="00944E46">
            <w:pPr>
              <w:widowControl/>
              <w:autoSpaceDE/>
              <w:autoSpaceDN/>
              <w:jc w:val="right"/>
              <w:rPr>
                <w:sz w:val="23"/>
                <w:szCs w:val="23"/>
                <w:lang w:val="en-IN" w:eastAsia="en-IN"/>
              </w:rPr>
            </w:pPr>
            <w:r w:rsidRPr="00765CAF">
              <w:rPr>
                <w:sz w:val="23"/>
                <w:szCs w:val="23"/>
                <w:lang w:val="en-IN" w:eastAsia="en-IN"/>
              </w:rPr>
              <w:t>0</w:t>
            </w:r>
          </w:p>
        </w:tc>
      </w:tr>
    </w:tbl>
    <w:p w14:paraId="5A706F62" w14:textId="77777777" w:rsidR="00373323" w:rsidRPr="0061244D" w:rsidRDefault="00373323" w:rsidP="00373323">
      <w:pPr>
        <w:rPr>
          <w:sz w:val="23"/>
          <w:szCs w:val="23"/>
        </w:rPr>
      </w:pPr>
    </w:p>
    <w:p w14:paraId="266DD76C" w14:textId="77777777" w:rsidR="00373323" w:rsidRPr="0061244D" w:rsidRDefault="00373323" w:rsidP="00373323">
      <w:pPr>
        <w:rPr>
          <w:sz w:val="23"/>
          <w:szCs w:val="23"/>
        </w:rPr>
      </w:pPr>
    </w:p>
    <w:p w14:paraId="5EEE1563" w14:textId="77777777" w:rsidR="00373323" w:rsidRPr="0061244D" w:rsidRDefault="00373323" w:rsidP="00373323">
      <w:pPr>
        <w:rPr>
          <w:sz w:val="23"/>
          <w:szCs w:val="23"/>
        </w:rPr>
      </w:pPr>
      <w:r w:rsidRPr="0061244D">
        <w:rPr>
          <w:noProof/>
          <w:sz w:val="23"/>
          <w:szCs w:val="23"/>
          <w14:ligatures w14:val="standardContextual"/>
        </w:rPr>
        <w:lastRenderedPageBreak/>
        <w:drawing>
          <wp:inline distT="0" distB="0" distL="0" distR="0" wp14:anchorId="5A3C939A" wp14:editId="60F76C9C">
            <wp:extent cx="4572000" cy="2636520"/>
            <wp:effectExtent l="0" t="0" r="0" b="11430"/>
            <wp:docPr id="1476372420" name="Chart 1">
              <a:extLst xmlns:a="http://schemas.openxmlformats.org/drawingml/2006/main">
                <a:ext uri="{FF2B5EF4-FFF2-40B4-BE49-F238E27FC236}">
                  <a16:creationId xmlns:a16="http://schemas.microsoft.com/office/drawing/2014/main" id="{00000000-0008-0000-0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B757EB" w14:textId="77777777" w:rsidR="00373323" w:rsidRDefault="00373323" w:rsidP="00373323">
      <w:pPr>
        <w:rPr>
          <w:rStyle w:val="match"/>
          <w:sz w:val="23"/>
          <w:szCs w:val="23"/>
        </w:rPr>
      </w:pPr>
    </w:p>
    <w:p w14:paraId="0AB4D43A" w14:textId="77777777" w:rsidR="00373323" w:rsidRDefault="00373323" w:rsidP="00373323">
      <w:pPr>
        <w:rPr>
          <w:rStyle w:val="match"/>
          <w:sz w:val="23"/>
          <w:szCs w:val="23"/>
        </w:rPr>
      </w:pPr>
    </w:p>
    <w:p w14:paraId="563E604E" w14:textId="77777777" w:rsidR="00373323" w:rsidRPr="0061244D" w:rsidRDefault="00373323" w:rsidP="00373323">
      <w:pPr>
        <w:rPr>
          <w:sz w:val="23"/>
          <w:szCs w:val="23"/>
        </w:rPr>
      </w:pPr>
      <w:r w:rsidRPr="0061244D">
        <w:rPr>
          <w:rStyle w:val="match"/>
          <w:sz w:val="23"/>
          <w:szCs w:val="23"/>
        </w:rPr>
        <w:t xml:space="preserve">Majority of people </w:t>
      </w:r>
      <w:proofErr w:type="spellStart"/>
      <w:r w:rsidRPr="0061244D">
        <w:rPr>
          <w:rStyle w:val="match"/>
          <w:sz w:val="23"/>
          <w:szCs w:val="23"/>
        </w:rPr>
        <w:t>i.e</w:t>
      </w:r>
      <w:proofErr w:type="spellEnd"/>
      <w:r w:rsidRPr="0061244D">
        <w:rPr>
          <w:rStyle w:val="match"/>
          <w:sz w:val="23"/>
          <w:szCs w:val="23"/>
        </w:rPr>
        <w:t xml:space="preserve"> 70% + 20% have expressed that </w:t>
      </w:r>
      <w:proofErr w:type="spellStart"/>
      <w:r w:rsidRPr="0061244D">
        <w:rPr>
          <w:rStyle w:val="match"/>
          <w:sz w:val="23"/>
          <w:szCs w:val="23"/>
        </w:rPr>
        <w:t>ultratech</w:t>
      </w:r>
      <w:proofErr w:type="spellEnd"/>
      <w:r w:rsidRPr="0061244D">
        <w:rPr>
          <w:rStyle w:val="match"/>
          <w:sz w:val="23"/>
          <w:szCs w:val="23"/>
        </w:rPr>
        <w:t xml:space="preserve"> cement meets their construction demand nicely which is a good thing.</w:t>
      </w:r>
    </w:p>
    <w:p w14:paraId="320162C2" w14:textId="77777777" w:rsidR="00373323" w:rsidRDefault="00373323" w:rsidP="00373323">
      <w:pPr>
        <w:rPr>
          <w:sz w:val="23"/>
          <w:szCs w:val="23"/>
        </w:rPr>
      </w:pPr>
    </w:p>
    <w:p w14:paraId="7A367ED2" w14:textId="77777777" w:rsidR="00373323" w:rsidRPr="0061244D" w:rsidRDefault="00373323" w:rsidP="00373323">
      <w:pPr>
        <w:rPr>
          <w:sz w:val="23"/>
          <w:szCs w:val="23"/>
        </w:rPr>
      </w:pP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400"/>
      </w:tblGrid>
      <w:tr w:rsidR="00373323" w:rsidRPr="0061244D" w14:paraId="09268EA7" w14:textId="77777777" w:rsidTr="00944E46">
        <w:trPr>
          <w:trHeight w:val="288"/>
        </w:trPr>
        <w:tc>
          <w:tcPr>
            <w:tcW w:w="4040" w:type="dxa"/>
            <w:shd w:val="clear" w:color="auto" w:fill="auto"/>
            <w:noWrap/>
            <w:vAlign w:val="bottom"/>
            <w:hideMark/>
          </w:tcPr>
          <w:p w14:paraId="17AC3008" w14:textId="77777777" w:rsidR="00373323" w:rsidRPr="00A95B11" w:rsidRDefault="00373323" w:rsidP="00944E46">
            <w:pPr>
              <w:widowControl/>
              <w:autoSpaceDE/>
              <w:autoSpaceDN/>
              <w:rPr>
                <w:b/>
                <w:bCs/>
                <w:sz w:val="23"/>
                <w:szCs w:val="23"/>
                <w:lang w:val="en-IN" w:eastAsia="en-IN"/>
              </w:rPr>
            </w:pPr>
            <w:r w:rsidRPr="00A95B11">
              <w:rPr>
                <w:b/>
                <w:bCs/>
                <w:sz w:val="23"/>
                <w:szCs w:val="23"/>
                <w:lang w:val="en-IN" w:eastAsia="en-IN"/>
              </w:rPr>
              <w:t>RATING DELIVERY AND AVAILABILITY</w:t>
            </w:r>
          </w:p>
        </w:tc>
        <w:tc>
          <w:tcPr>
            <w:tcW w:w="1400" w:type="dxa"/>
            <w:shd w:val="clear" w:color="auto" w:fill="auto"/>
            <w:noWrap/>
            <w:vAlign w:val="bottom"/>
            <w:hideMark/>
          </w:tcPr>
          <w:p w14:paraId="43BB728E" w14:textId="77777777" w:rsidR="00373323" w:rsidRPr="00A95B11" w:rsidRDefault="00373323" w:rsidP="00944E46">
            <w:pPr>
              <w:widowControl/>
              <w:autoSpaceDE/>
              <w:autoSpaceDN/>
              <w:rPr>
                <w:b/>
                <w:bCs/>
                <w:sz w:val="23"/>
                <w:szCs w:val="23"/>
                <w:lang w:val="en-IN" w:eastAsia="en-IN"/>
              </w:rPr>
            </w:pPr>
            <w:r w:rsidRPr="00A95B11">
              <w:rPr>
                <w:b/>
                <w:bCs/>
                <w:sz w:val="23"/>
                <w:szCs w:val="23"/>
                <w:lang w:val="en-IN" w:eastAsia="en-IN"/>
              </w:rPr>
              <w:t>HEAD COUNT</w:t>
            </w:r>
          </w:p>
        </w:tc>
      </w:tr>
      <w:tr w:rsidR="00373323" w:rsidRPr="0061244D" w14:paraId="35839573" w14:textId="77777777" w:rsidTr="00944E46">
        <w:trPr>
          <w:trHeight w:val="288"/>
        </w:trPr>
        <w:tc>
          <w:tcPr>
            <w:tcW w:w="4040" w:type="dxa"/>
            <w:shd w:val="clear" w:color="auto" w:fill="auto"/>
            <w:noWrap/>
            <w:vAlign w:val="bottom"/>
            <w:hideMark/>
          </w:tcPr>
          <w:p w14:paraId="273B40B6" w14:textId="77777777" w:rsidR="00373323" w:rsidRPr="00F1210E" w:rsidRDefault="00373323" w:rsidP="00944E46">
            <w:pPr>
              <w:widowControl/>
              <w:autoSpaceDE/>
              <w:autoSpaceDN/>
              <w:rPr>
                <w:sz w:val="23"/>
                <w:szCs w:val="23"/>
                <w:lang w:val="en-IN" w:eastAsia="en-IN"/>
              </w:rPr>
            </w:pPr>
            <w:r w:rsidRPr="00F1210E">
              <w:rPr>
                <w:sz w:val="23"/>
                <w:szCs w:val="23"/>
                <w:lang w:val="en-IN" w:eastAsia="en-IN"/>
              </w:rPr>
              <w:t>EXCELLENT</w:t>
            </w:r>
          </w:p>
        </w:tc>
        <w:tc>
          <w:tcPr>
            <w:tcW w:w="1400" w:type="dxa"/>
            <w:shd w:val="clear" w:color="auto" w:fill="auto"/>
            <w:noWrap/>
            <w:vAlign w:val="bottom"/>
            <w:hideMark/>
          </w:tcPr>
          <w:p w14:paraId="272E47C2" w14:textId="77777777" w:rsidR="00373323" w:rsidRPr="00F1210E" w:rsidRDefault="00373323" w:rsidP="00944E46">
            <w:pPr>
              <w:widowControl/>
              <w:autoSpaceDE/>
              <w:autoSpaceDN/>
              <w:jc w:val="right"/>
              <w:rPr>
                <w:sz w:val="23"/>
                <w:szCs w:val="23"/>
                <w:lang w:val="en-IN" w:eastAsia="en-IN"/>
              </w:rPr>
            </w:pPr>
            <w:r w:rsidRPr="00F1210E">
              <w:rPr>
                <w:sz w:val="23"/>
                <w:szCs w:val="23"/>
                <w:lang w:val="en-IN" w:eastAsia="en-IN"/>
              </w:rPr>
              <w:t>11</w:t>
            </w:r>
          </w:p>
        </w:tc>
      </w:tr>
      <w:tr w:rsidR="00373323" w:rsidRPr="0061244D" w14:paraId="59FC7C88" w14:textId="77777777" w:rsidTr="00944E46">
        <w:trPr>
          <w:trHeight w:val="288"/>
        </w:trPr>
        <w:tc>
          <w:tcPr>
            <w:tcW w:w="4040" w:type="dxa"/>
            <w:shd w:val="clear" w:color="auto" w:fill="auto"/>
            <w:noWrap/>
            <w:vAlign w:val="bottom"/>
            <w:hideMark/>
          </w:tcPr>
          <w:p w14:paraId="14092A8E" w14:textId="77777777" w:rsidR="00373323" w:rsidRPr="00F1210E" w:rsidRDefault="00373323" w:rsidP="00944E46">
            <w:pPr>
              <w:widowControl/>
              <w:autoSpaceDE/>
              <w:autoSpaceDN/>
              <w:rPr>
                <w:sz w:val="23"/>
                <w:szCs w:val="23"/>
                <w:lang w:val="en-IN" w:eastAsia="en-IN"/>
              </w:rPr>
            </w:pPr>
            <w:r w:rsidRPr="00F1210E">
              <w:rPr>
                <w:sz w:val="23"/>
                <w:szCs w:val="23"/>
                <w:lang w:val="en-IN" w:eastAsia="en-IN"/>
              </w:rPr>
              <w:t>GOOD</w:t>
            </w:r>
          </w:p>
        </w:tc>
        <w:tc>
          <w:tcPr>
            <w:tcW w:w="1400" w:type="dxa"/>
            <w:shd w:val="clear" w:color="auto" w:fill="auto"/>
            <w:noWrap/>
            <w:vAlign w:val="bottom"/>
            <w:hideMark/>
          </w:tcPr>
          <w:p w14:paraId="3EB251E4" w14:textId="77777777" w:rsidR="00373323" w:rsidRPr="00F1210E" w:rsidRDefault="00373323" w:rsidP="00944E46">
            <w:pPr>
              <w:widowControl/>
              <w:autoSpaceDE/>
              <w:autoSpaceDN/>
              <w:jc w:val="right"/>
              <w:rPr>
                <w:sz w:val="23"/>
                <w:szCs w:val="23"/>
                <w:lang w:val="en-IN" w:eastAsia="en-IN"/>
              </w:rPr>
            </w:pPr>
            <w:r w:rsidRPr="00F1210E">
              <w:rPr>
                <w:sz w:val="23"/>
                <w:szCs w:val="23"/>
                <w:lang w:val="en-IN" w:eastAsia="en-IN"/>
              </w:rPr>
              <w:t>38</w:t>
            </w:r>
          </w:p>
        </w:tc>
      </w:tr>
      <w:tr w:rsidR="00373323" w:rsidRPr="0061244D" w14:paraId="63137957" w14:textId="77777777" w:rsidTr="00944E46">
        <w:trPr>
          <w:trHeight w:val="288"/>
        </w:trPr>
        <w:tc>
          <w:tcPr>
            <w:tcW w:w="4040" w:type="dxa"/>
            <w:shd w:val="clear" w:color="auto" w:fill="auto"/>
            <w:noWrap/>
            <w:vAlign w:val="bottom"/>
            <w:hideMark/>
          </w:tcPr>
          <w:p w14:paraId="46424C0A" w14:textId="77777777" w:rsidR="00373323" w:rsidRPr="00F1210E" w:rsidRDefault="00373323" w:rsidP="00944E46">
            <w:pPr>
              <w:widowControl/>
              <w:autoSpaceDE/>
              <w:autoSpaceDN/>
              <w:rPr>
                <w:sz w:val="23"/>
                <w:szCs w:val="23"/>
                <w:lang w:val="en-IN" w:eastAsia="en-IN"/>
              </w:rPr>
            </w:pPr>
            <w:r w:rsidRPr="00F1210E">
              <w:rPr>
                <w:sz w:val="23"/>
                <w:szCs w:val="23"/>
                <w:lang w:val="en-IN" w:eastAsia="en-IN"/>
              </w:rPr>
              <w:t>AVG</w:t>
            </w:r>
          </w:p>
        </w:tc>
        <w:tc>
          <w:tcPr>
            <w:tcW w:w="1400" w:type="dxa"/>
            <w:shd w:val="clear" w:color="auto" w:fill="auto"/>
            <w:noWrap/>
            <w:vAlign w:val="bottom"/>
            <w:hideMark/>
          </w:tcPr>
          <w:p w14:paraId="786C0547" w14:textId="77777777" w:rsidR="00373323" w:rsidRPr="00F1210E" w:rsidRDefault="00373323" w:rsidP="00944E46">
            <w:pPr>
              <w:widowControl/>
              <w:autoSpaceDE/>
              <w:autoSpaceDN/>
              <w:jc w:val="right"/>
              <w:rPr>
                <w:sz w:val="23"/>
                <w:szCs w:val="23"/>
                <w:lang w:val="en-IN" w:eastAsia="en-IN"/>
              </w:rPr>
            </w:pPr>
            <w:r w:rsidRPr="00F1210E">
              <w:rPr>
                <w:sz w:val="23"/>
                <w:szCs w:val="23"/>
                <w:lang w:val="en-IN" w:eastAsia="en-IN"/>
              </w:rPr>
              <w:t>1</w:t>
            </w:r>
          </w:p>
        </w:tc>
      </w:tr>
      <w:tr w:rsidR="00373323" w:rsidRPr="0061244D" w14:paraId="08B3523C" w14:textId="77777777" w:rsidTr="00944E46">
        <w:trPr>
          <w:trHeight w:val="288"/>
        </w:trPr>
        <w:tc>
          <w:tcPr>
            <w:tcW w:w="4040" w:type="dxa"/>
            <w:shd w:val="clear" w:color="auto" w:fill="auto"/>
            <w:noWrap/>
            <w:vAlign w:val="bottom"/>
            <w:hideMark/>
          </w:tcPr>
          <w:p w14:paraId="7D22E4E1" w14:textId="77777777" w:rsidR="00373323" w:rsidRPr="00F1210E" w:rsidRDefault="00373323" w:rsidP="00944E46">
            <w:pPr>
              <w:widowControl/>
              <w:autoSpaceDE/>
              <w:autoSpaceDN/>
              <w:rPr>
                <w:sz w:val="23"/>
                <w:szCs w:val="23"/>
                <w:lang w:val="en-IN" w:eastAsia="en-IN"/>
              </w:rPr>
            </w:pPr>
            <w:r w:rsidRPr="00F1210E">
              <w:rPr>
                <w:sz w:val="23"/>
                <w:szCs w:val="23"/>
                <w:lang w:val="en-IN" w:eastAsia="en-IN"/>
              </w:rPr>
              <w:t>POOR</w:t>
            </w:r>
          </w:p>
        </w:tc>
        <w:tc>
          <w:tcPr>
            <w:tcW w:w="1400" w:type="dxa"/>
            <w:shd w:val="clear" w:color="auto" w:fill="auto"/>
            <w:noWrap/>
            <w:vAlign w:val="bottom"/>
            <w:hideMark/>
          </w:tcPr>
          <w:p w14:paraId="3EB3899E" w14:textId="77777777" w:rsidR="00373323" w:rsidRPr="00F1210E" w:rsidRDefault="00373323" w:rsidP="00944E46">
            <w:pPr>
              <w:widowControl/>
              <w:autoSpaceDE/>
              <w:autoSpaceDN/>
              <w:jc w:val="right"/>
              <w:rPr>
                <w:sz w:val="23"/>
                <w:szCs w:val="23"/>
                <w:lang w:val="en-IN" w:eastAsia="en-IN"/>
              </w:rPr>
            </w:pPr>
            <w:r w:rsidRPr="00F1210E">
              <w:rPr>
                <w:sz w:val="23"/>
                <w:szCs w:val="23"/>
                <w:lang w:val="en-IN" w:eastAsia="en-IN"/>
              </w:rPr>
              <w:t>0</w:t>
            </w:r>
          </w:p>
        </w:tc>
      </w:tr>
    </w:tbl>
    <w:p w14:paraId="6266877C" w14:textId="77777777" w:rsidR="00373323" w:rsidRPr="0061244D" w:rsidRDefault="00373323" w:rsidP="00373323">
      <w:pPr>
        <w:rPr>
          <w:sz w:val="23"/>
          <w:szCs w:val="23"/>
        </w:rPr>
      </w:pPr>
    </w:p>
    <w:p w14:paraId="12688906" w14:textId="77777777" w:rsidR="00373323" w:rsidRPr="0061244D" w:rsidRDefault="00373323" w:rsidP="00373323">
      <w:pPr>
        <w:rPr>
          <w:sz w:val="23"/>
          <w:szCs w:val="23"/>
        </w:rPr>
      </w:pPr>
    </w:p>
    <w:p w14:paraId="4F5D7103" w14:textId="77777777" w:rsidR="00373323" w:rsidRPr="0061244D" w:rsidRDefault="00373323" w:rsidP="00373323">
      <w:pPr>
        <w:rPr>
          <w:sz w:val="23"/>
          <w:szCs w:val="23"/>
        </w:rPr>
      </w:pPr>
      <w:r w:rsidRPr="0061244D">
        <w:rPr>
          <w:noProof/>
          <w:sz w:val="23"/>
          <w:szCs w:val="23"/>
          <w14:ligatures w14:val="standardContextual"/>
        </w:rPr>
        <w:drawing>
          <wp:inline distT="0" distB="0" distL="0" distR="0" wp14:anchorId="0F0E8B92" wp14:editId="3C0D0CEC">
            <wp:extent cx="4572000" cy="2636520"/>
            <wp:effectExtent l="0" t="0" r="0" b="11430"/>
            <wp:docPr id="361836198" name="Chart 1">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C56505" w14:textId="77777777" w:rsidR="00373323" w:rsidRPr="0061244D" w:rsidRDefault="00373323" w:rsidP="00373323">
      <w:pPr>
        <w:rPr>
          <w:sz w:val="23"/>
          <w:szCs w:val="23"/>
        </w:rPr>
      </w:pPr>
    </w:p>
    <w:p w14:paraId="05C13DFF" w14:textId="77777777" w:rsidR="00373323" w:rsidRDefault="00373323" w:rsidP="00373323">
      <w:pPr>
        <w:rPr>
          <w:rStyle w:val="match"/>
          <w:sz w:val="23"/>
          <w:szCs w:val="23"/>
        </w:rPr>
      </w:pPr>
    </w:p>
    <w:p w14:paraId="6174168F" w14:textId="77777777" w:rsidR="00373323" w:rsidRDefault="00373323" w:rsidP="00373323">
      <w:pPr>
        <w:rPr>
          <w:rStyle w:val="match"/>
          <w:sz w:val="23"/>
          <w:szCs w:val="23"/>
        </w:rPr>
      </w:pPr>
      <w:r w:rsidRPr="0061244D">
        <w:rPr>
          <w:rStyle w:val="match"/>
          <w:sz w:val="23"/>
          <w:szCs w:val="23"/>
        </w:rPr>
        <w:t xml:space="preserve">Here majority of respondents </w:t>
      </w:r>
      <w:proofErr w:type="spellStart"/>
      <w:r w:rsidRPr="0061244D">
        <w:rPr>
          <w:rStyle w:val="match"/>
          <w:sz w:val="23"/>
          <w:szCs w:val="23"/>
        </w:rPr>
        <w:t>i.e</w:t>
      </w:r>
      <w:proofErr w:type="spellEnd"/>
      <w:r w:rsidRPr="0061244D">
        <w:rPr>
          <w:rStyle w:val="match"/>
          <w:sz w:val="23"/>
          <w:szCs w:val="23"/>
        </w:rPr>
        <w:t xml:space="preserve"> almost 98% people have showcased their satisfaction towards the delivery and availability of </w:t>
      </w:r>
      <w:proofErr w:type="spellStart"/>
      <w:r w:rsidRPr="0061244D">
        <w:rPr>
          <w:rStyle w:val="match"/>
          <w:sz w:val="23"/>
          <w:szCs w:val="23"/>
        </w:rPr>
        <w:t>ultratech</w:t>
      </w:r>
      <w:proofErr w:type="spellEnd"/>
      <w:r w:rsidRPr="0061244D">
        <w:rPr>
          <w:rStyle w:val="match"/>
          <w:sz w:val="23"/>
          <w:szCs w:val="23"/>
        </w:rPr>
        <w:t xml:space="preserve"> cement.</w:t>
      </w:r>
    </w:p>
    <w:p w14:paraId="3D924B42" w14:textId="77777777" w:rsidR="00373323" w:rsidRDefault="00373323" w:rsidP="00373323">
      <w:pPr>
        <w:rPr>
          <w:sz w:val="23"/>
          <w:szCs w:val="23"/>
        </w:rPr>
      </w:pPr>
    </w:p>
    <w:p w14:paraId="305DFE9D" w14:textId="77777777" w:rsidR="00373323" w:rsidRPr="0061244D" w:rsidRDefault="00373323" w:rsidP="00373323">
      <w:pPr>
        <w:rPr>
          <w:sz w:val="23"/>
          <w:szCs w:val="23"/>
        </w:rPr>
      </w:pP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400"/>
      </w:tblGrid>
      <w:tr w:rsidR="00373323" w:rsidRPr="0061244D" w14:paraId="30F0F88D" w14:textId="77777777" w:rsidTr="00944E46">
        <w:trPr>
          <w:trHeight w:val="288"/>
        </w:trPr>
        <w:tc>
          <w:tcPr>
            <w:tcW w:w="4040" w:type="dxa"/>
            <w:shd w:val="clear" w:color="auto" w:fill="auto"/>
            <w:noWrap/>
            <w:vAlign w:val="bottom"/>
            <w:hideMark/>
          </w:tcPr>
          <w:p w14:paraId="20FDAC7F" w14:textId="77777777" w:rsidR="00373323" w:rsidRPr="0004107F" w:rsidRDefault="00373323" w:rsidP="00944E46">
            <w:pPr>
              <w:widowControl/>
              <w:autoSpaceDE/>
              <w:autoSpaceDN/>
              <w:rPr>
                <w:b/>
                <w:bCs/>
                <w:sz w:val="23"/>
                <w:szCs w:val="23"/>
                <w:lang w:val="en-IN" w:eastAsia="en-IN"/>
              </w:rPr>
            </w:pPr>
            <w:r w:rsidRPr="0004107F">
              <w:rPr>
                <w:b/>
                <w:bCs/>
                <w:sz w:val="23"/>
                <w:szCs w:val="23"/>
                <w:lang w:val="en-IN" w:eastAsia="en-IN"/>
              </w:rPr>
              <w:lastRenderedPageBreak/>
              <w:t>RECOMMENDINGS ULTRATECH’S PRODUCTS TO OTHERS</w:t>
            </w:r>
          </w:p>
        </w:tc>
        <w:tc>
          <w:tcPr>
            <w:tcW w:w="1400" w:type="dxa"/>
            <w:shd w:val="clear" w:color="auto" w:fill="auto"/>
            <w:noWrap/>
            <w:vAlign w:val="bottom"/>
            <w:hideMark/>
          </w:tcPr>
          <w:p w14:paraId="3ECF4759" w14:textId="77777777" w:rsidR="00373323" w:rsidRPr="0004107F" w:rsidRDefault="00373323" w:rsidP="00944E46">
            <w:pPr>
              <w:widowControl/>
              <w:autoSpaceDE/>
              <w:autoSpaceDN/>
              <w:rPr>
                <w:b/>
                <w:bCs/>
                <w:sz w:val="23"/>
                <w:szCs w:val="23"/>
                <w:lang w:val="en-IN" w:eastAsia="en-IN"/>
              </w:rPr>
            </w:pPr>
            <w:r w:rsidRPr="0004107F">
              <w:rPr>
                <w:b/>
                <w:bCs/>
                <w:sz w:val="23"/>
                <w:szCs w:val="23"/>
                <w:lang w:val="en-IN" w:eastAsia="en-IN"/>
              </w:rPr>
              <w:t>HEAD COUNT</w:t>
            </w:r>
          </w:p>
        </w:tc>
      </w:tr>
      <w:tr w:rsidR="00373323" w:rsidRPr="0061244D" w14:paraId="30F18C5D" w14:textId="77777777" w:rsidTr="00944E46">
        <w:trPr>
          <w:trHeight w:val="288"/>
        </w:trPr>
        <w:tc>
          <w:tcPr>
            <w:tcW w:w="4040" w:type="dxa"/>
            <w:shd w:val="clear" w:color="auto" w:fill="auto"/>
            <w:noWrap/>
            <w:vAlign w:val="bottom"/>
            <w:hideMark/>
          </w:tcPr>
          <w:p w14:paraId="277BFD2F" w14:textId="77777777" w:rsidR="00373323" w:rsidRPr="00D64258" w:rsidRDefault="00373323" w:rsidP="00944E46">
            <w:pPr>
              <w:widowControl/>
              <w:autoSpaceDE/>
              <w:autoSpaceDN/>
              <w:rPr>
                <w:sz w:val="23"/>
                <w:szCs w:val="23"/>
                <w:lang w:val="en-IN" w:eastAsia="en-IN"/>
              </w:rPr>
            </w:pPr>
            <w:r w:rsidRPr="00D64258">
              <w:rPr>
                <w:sz w:val="23"/>
                <w:szCs w:val="23"/>
                <w:lang w:val="en-IN" w:eastAsia="en-IN"/>
              </w:rPr>
              <w:t xml:space="preserve">VERY LIKELY </w:t>
            </w:r>
          </w:p>
        </w:tc>
        <w:tc>
          <w:tcPr>
            <w:tcW w:w="1400" w:type="dxa"/>
            <w:shd w:val="clear" w:color="auto" w:fill="auto"/>
            <w:noWrap/>
            <w:vAlign w:val="bottom"/>
            <w:hideMark/>
          </w:tcPr>
          <w:p w14:paraId="5AACC43F" w14:textId="77777777" w:rsidR="00373323" w:rsidRPr="00D64258" w:rsidRDefault="00373323" w:rsidP="00944E46">
            <w:pPr>
              <w:widowControl/>
              <w:autoSpaceDE/>
              <w:autoSpaceDN/>
              <w:jc w:val="right"/>
              <w:rPr>
                <w:sz w:val="23"/>
                <w:szCs w:val="23"/>
                <w:lang w:val="en-IN" w:eastAsia="en-IN"/>
              </w:rPr>
            </w:pPr>
            <w:r w:rsidRPr="00D64258">
              <w:rPr>
                <w:sz w:val="23"/>
                <w:szCs w:val="23"/>
                <w:lang w:val="en-IN" w:eastAsia="en-IN"/>
              </w:rPr>
              <w:t>13</w:t>
            </w:r>
          </w:p>
        </w:tc>
      </w:tr>
      <w:tr w:rsidR="00373323" w:rsidRPr="0061244D" w14:paraId="79750A22" w14:textId="77777777" w:rsidTr="00944E46">
        <w:trPr>
          <w:trHeight w:val="288"/>
        </w:trPr>
        <w:tc>
          <w:tcPr>
            <w:tcW w:w="4040" w:type="dxa"/>
            <w:shd w:val="clear" w:color="auto" w:fill="auto"/>
            <w:noWrap/>
            <w:vAlign w:val="bottom"/>
            <w:hideMark/>
          </w:tcPr>
          <w:p w14:paraId="3DA29FB5" w14:textId="77777777" w:rsidR="00373323" w:rsidRPr="00D64258" w:rsidRDefault="00373323" w:rsidP="00944E46">
            <w:pPr>
              <w:widowControl/>
              <w:autoSpaceDE/>
              <w:autoSpaceDN/>
              <w:rPr>
                <w:sz w:val="23"/>
                <w:szCs w:val="23"/>
                <w:lang w:val="en-IN" w:eastAsia="en-IN"/>
              </w:rPr>
            </w:pPr>
            <w:r w:rsidRPr="00D64258">
              <w:rPr>
                <w:sz w:val="23"/>
                <w:szCs w:val="23"/>
                <w:lang w:val="en-IN" w:eastAsia="en-IN"/>
              </w:rPr>
              <w:t>LIKE</w:t>
            </w:r>
            <w:r>
              <w:rPr>
                <w:sz w:val="23"/>
                <w:szCs w:val="23"/>
                <w:lang w:val="en-IN" w:eastAsia="en-IN"/>
              </w:rPr>
              <w:t>LY</w:t>
            </w:r>
          </w:p>
        </w:tc>
        <w:tc>
          <w:tcPr>
            <w:tcW w:w="1400" w:type="dxa"/>
            <w:shd w:val="clear" w:color="auto" w:fill="auto"/>
            <w:noWrap/>
            <w:vAlign w:val="bottom"/>
            <w:hideMark/>
          </w:tcPr>
          <w:p w14:paraId="22D5A704" w14:textId="77777777" w:rsidR="00373323" w:rsidRPr="00D64258" w:rsidRDefault="00373323" w:rsidP="00944E46">
            <w:pPr>
              <w:widowControl/>
              <w:autoSpaceDE/>
              <w:autoSpaceDN/>
              <w:jc w:val="right"/>
              <w:rPr>
                <w:sz w:val="23"/>
                <w:szCs w:val="23"/>
                <w:lang w:val="en-IN" w:eastAsia="en-IN"/>
              </w:rPr>
            </w:pPr>
            <w:r w:rsidRPr="00D64258">
              <w:rPr>
                <w:sz w:val="23"/>
                <w:szCs w:val="23"/>
                <w:lang w:val="en-IN" w:eastAsia="en-IN"/>
              </w:rPr>
              <w:t>26</w:t>
            </w:r>
          </w:p>
        </w:tc>
      </w:tr>
      <w:tr w:rsidR="00373323" w:rsidRPr="0061244D" w14:paraId="39C50464" w14:textId="77777777" w:rsidTr="00944E46">
        <w:trPr>
          <w:trHeight w:val="288"/>
        </w:trPr>
        <w:tc>
          <w:tcPr>
            <w:tcW w:w="4040" w:type="dxa"/>
            <w:shd w:val="clear" w:color="auto" w:fill="auto"/>
            <w:noWrap/>
            <w:vAlign w:val="bottom"/>
            <w:hideMark/>
          </w:tcPr>
          <w:p w14:paraId="1A12B7B6" w14:textId="77777777" w:rsidR="00373323" w:rsidRPr="00D64258" w:rsidRDefault="00373323" w:rsidP="00944E46">
            <w:pPr>
              <w:widowControl/>
              <w:autoSpaceDE/>
              <w:autoSpaceDN/>
              <w:rPr>
                <w:sz w:val="23"/>
                <w:szCs w:val="23"/>
                <w:lang w:val="en-IN" w:eastAsia="en-IN"/>
              </w:rPr>
            </w:pPr>
            <w:r w:rsidRPr="00D64258">
              <w:rPr>
                <w:sz w:val="23"/>
                <w:szCs w:val="23"/>
                <w:lang w:val="en-IN" w:eastAsia="en-IN"/>
              </w:rPr>
              <w:t xml:space="preserve">NEUTRAL </w:t>
            </w:r>
          </w:p>
        </w:tc>
        <w:tc>
          <w:tcPr>
            <w:tcW w:w="1400" w:type="dxa"/>
            <w:shd w:val="clear" w:color="auto" w:fill="auto"/>
            <w:noWrap/>
            <w:vAlign w:val="bottom"/>
            <w:hideMark/>
          </w:tcPr>
          <w:p w14:paraId="5B1E703F" w14:textId="77777777" w:rsidR="00373323" w:rsidRPr="00D64258" w:rsidRDefault="00373323" w:rsidP="00944E46">
            <w:pPr>
              <w:widowControl/>
              <w:autoSpaceDE/>
              <w:autoSpaceDN/>
              <w:jc w:val="right"/>
              <w:rPr>
                <w:sz w:val="23"/>
                <w:szCs w:val="23"/>
                <w:lang w:val="en-IN" w:eastAsia="en-IN"/>
              </w:rPr>
            </w:pPr>
            <w:r w:rsidRPr="00D64258">
              <w:rPr>
                <w:sz w:val="23"/>
                <w:szCs w:val="23"/>
                <w:lang w:val="en-IN" w:eastAsia="en-IN"/>
              </w:rPr>
              <w:t>9</w:t>
            </w:r>
          </w:p>
        </w:tc>
      </w:tr>
      <w:tr w:rsidR="00373323" w:rsidRPr="0061244D" w14:paraId="63A9DB63" w14:textId="77777777" w:rsidTr="00944E46">
        <w:trPr>
          <w:trHeight w:val="288"/>
        </w:trPr>
        <w:tc>
          <w:tcPr>
            <w:tcW w:w="4040" w:type="dxa"/>
            <w:shd w:val="clear" w:color="auto" w:fill="auto"/>
            <w:noWrap/>
            <w:vAlign w:val="bottom"/>
            <w:hideMark/>
          </w:tcPr>
          <w:p w14:paraId="5646528F" w14:textId="77777777" w:rsidR="00373323" w:rsidRPr="00D64258" w:rsidRDefault="00373323" w:rsidP="00944E46">
            <w:pPr>
              <w:widowControl/>
              <w:autoSpaceDE/>
              <w:autoSpaceDN/>
              <w:rPr>
                <w:sz w:val="23"/>
                <w:szCs w:val="23"/>
                <w:lang w:val="en-IN" w:eastAsia="en-IN"/>
              </w:rPr>
            </w:pPr>
            <w:r w:rsidRPr="00D64258">
              <w:rPr>
                <w:sz w:val="23"/>
                <w:szCs w:val="23"/>
                <w:lang w:val="en-IN" w:eastAsia="en-IN"/>
              </w:rPr>
              <w:t>UNLIKELY</w:t>
            </w:r>
          </w:p>
        </w:tc>
        <w:tc>
          <w:tcPr>
            <w:tcW w:w="1400" w:type="dxa"/>
            <w:shd w:val="clear" w:color="auto" w:fill="auto"/>
            <w:noWrap/>
            <w:vAlign w:val="bottom"/>
            <w:hideMark/>
          </w:tcPr>
          <w:p w14:paraId="62DA16CE" w14:textId="77777777" w:rsidR="00373323" w:rsidRPr="00D64258" w:rsidRDefault="00373323" w:rsidP="00944E46">
            <w:pPr>
              <w:widowControl/>
              <w:autoSpaceDE/>
              <w:autoSpaceDN/>
              <w:jc w:val="right"/>
              <w:rPr>
                <w:sz w:val="23"/>
                <w:szCs w:val="23"/>
                <w:lang w:val="en-IN" w:eastAsia="en-IN"/>
              </w:rPr>
            </w:pPr>
            <w:r w:rsidRPr="00D64258">
              <w:rPr>
                <w:sz w:val="23"/>
                <w:szCs w:val="23"/>
                <w:lang w:val="en-IN" w:eastAsia="en-IN"/>
              </w:rPr>
              <w:t>2</w:t>
            </w:r>
          </w:p>
        </w:tc>
      </w:tr>
      <w:tr w:rsidR="00373323" w:rsidRPr="0061244D" w14:paraId="5BDD7855" w14:textId="77777777" w:rsidTr="00944E46">
        <w:trPr>
          <w:trHeight w:val="288"/>
        </w:trPr>
        <w:tc>
          <w:tcPr>
            <w:tcW w:w="4040" w:type="dxa"/>
            <w:shd w:val="clear" w:color="auto" w:fill="auto"/>
            <w:noWrap/>
            <w:vAlign w:val="bottom"/>
            <w:hideMark/>
          </w:tcPr>
          <w:p w14:paraId="06525D27" w14:textId="77777777" w:rsidR="00373323" w:rsidRPr="00D64258" w:rsidRDefault="00373323" w:rsidP="00944E46">
            <w:pPr>
              <w:widowControl/>
              <w:autoSpaceDE/>
              <w:autoSpaceDN/>
              <w:rPr>
                <w:sz w:val="23"/>
                <w:szCs w:val="23"/>
                <w:lang w:val="en-IN" w:eastAsia="en-IN"/>
              </w:rPr>
            </w:pPr>
            <w:r w:rsidRPr="00D64258">
              <w:rPr>
                <w:sz w:val="23"/>
                <w:szCs w:val="23"/>
                <w:lang w:val="en-IN" w:eastAsia="en-IN"/>
              </w:rPr>
              <w:t xml:space="preserve">VERY UNLIKELY </w:t>
            </w:r>
          </w:p>
        </w:tc>
        <w:tc>
          <w:tcPr>
            <w:tcW w:w="1400" w:type="dxa"/>
            <w:shd w:val="clear" w:color="auto" w:fill="auto"/>
            <w:noWrap/>
            <w:vAlign w:val="bottom"/>
            <w:hideMark/>
          </w:tcPr>
          <w:p w14:paraId="20CC6222" w14:textId="77777777" w:rsidR="00373323" w:rsidRPr="00D64258" w:rsidRDefault="00373323" w:rsidP="00944E46">
            <w:pPr>
              <w:widowControl/>
              <w:autoSpaceDE/>
              <w:autoSpaceDN/>
              <w:jc w:val="right"/>
              <w:rPr>
                <w:sz w:val="23"/>
                <w:szCs w:val="23"/>
                <w:lang w:val="en-IN" w:eastAsia="en-IN"/>
              </w:rPr>
            </w:pPr>
            <w:r w:rsidRPr="00D64258">
              <w:rPr>
                <w:sz w:val="23"/>
                <w:szCs w:val="23"/>
                <w:lang w:val="en-IN" w:eastAsia="en-IN"/>
              </w:rPr>
              <w:t>0</w:t>
            </w:r>
          </w:p>
        </w:tc>
      </w:tr>
    </w:tbl>
    <w:p w14:paraId="5A5E47BE" w14:textId="77777777" w:rsidR="00373323" w:rsidRPr="0061244D" w:rsidRDefault="00373323" w:rsidP="00373323">
      <w:pPr>
        <w:rPr>
          <w:sz w:val="23"/>
          <w:szCs w:val="23"/>
        </w:rPr>
      </w:pPr>
    </w:p>
    <w:p w14:paraId="6DF32F51" w14:textId="77777777" w:rsidR="00373323" w:rsidRPr="0061244D" w:rsidRDefault="00373323" w:rsidP="00373323">
      <w:pPr>
        <w:rPr>
          <w:sz w:val="23"/>
          <w:szCs w:val="23"/>
        </w:rPr>
      </w:pPr>
    </w:p>
    <w:p w14:paraId="256B3AD3" w14:textId="77777777" w:rsidR="00373323" w:rsidRPr="0061244D" w:rsidRDefault="00373323" w:rsidP="00373323">
      <w:pPr>
        <w:rPr>
          <w:sz w:val="23"/>
          <w:szCs w:val="23"/>
        </w:rPr>
      </w:pPr>
      <w:r w:rsidRPr="0061244D">
        <w:rPr>
          <w:noProof/>
          <w:sz w:val="23"/>
          <w:szCs w:val="23"/>
          <w14:ligatures w14:val="standardContextual"/>
        </w:rPr>
        <w:drawing>
          <wp:inline distT="0" distB="0" distL="0" distR="0" wp14:anchorId="5BB58C01" wp14:editId="5EC8ED22">
            <wp:extent cx="4572000" cy="2636520"/>
            <wp:effectExtent l="0" t="0" r="0" b="11430"/>
            <wp:docPr id="1099285180" name="Chart 1">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BC88FF" w14:textId="77777777" w:rsidR="00373323" w:rsidRDefault="00373323" w:rsidP="00373323">
      <w:pPr>
        <w:rPr>
          <w:sz w:val="23"/>
          <w:szCs w:val="23"/>
        </w:rPr>
      </w:pPr>
    </w:p>
    <w:p w14:paraId="64E05808" w14:textId="77777777" w:rsidR="00373323" w:rsidRPr="0061244D" w:rsidRDefault="00373323" w:rsidP="00373323">
      <w:pPr>
        <w:rPr>
          <w:sz w:val="23"/>
          <w:szCs w:val="23"/>
        </w:rPr>
      </w:pPr>
    </w:p>
    <w:p w14:paraId="0D9E09FE" w14:textId="77777777" w:rsidR="00373323" w:rsidRPr="0061244D" w:rsidRDefault="00373323" w:rsidP="00373323">
      <w:pPr>
        <w:rPr>
          <w:sz w:val="23"/>
          <w:szCs w:val="23"/>
        </w:rPr>
      </w:pPr>
      <w:r w:rsidRPr="0061244D">
        <w:rPr>
          <w:rStyle w:val="match"/>
          <w:sz w:val="23"/>
          <w:szCs w:val="23"/>
        </w:rPr>
        <w:t xml:space="preserve">78% (52% + 26%) of the respondents are likely to recommend </w:t>
      </w:r>
      <w:proofErr w:type="spellStart"/>
      <w:r w:rsidRPr="0061244D">
        <w:rPr>
          <w:rStyle w:val="match"/>
          <w:sz w:val="23"/>
          <w:szCs w:val="23"/>
        </w:rPr>
        <w:t>ultratech</w:t>
      </w:r>
      <w:proofErr w:type="spellEnd"/>
      <w:r w:rsidRPr="0061244D">
        <w:rPr>
          <w:rStyle w:val="match"/>
          <w:sz w:val="23"/>
          <w:szCs w:val="23"/>
        </w:rPr>
        <w:t xml:space="preserve"> cement to others due to their own satisfaction and good experience associated with the brand and its product whereas 18% are neutral and 4% are unlikely to recommend, this may be due to the high price factor which we have seen in the earlier chat.</w:t>
      </w:r>
    </w:p>
    <w:p w14:paraId="02F21C03" w14:textId="77777777" w:rsidR="00373323" w:rsidRDefault="00373323" w:rsidP="00373323">
      <w:pPr>
        <w:rPr>
          <w:sz w:val="23"/>
          <w:szCs w:val="23"/>
        </w:rPr>
      </w:pPr>
    </w:p>
    <w:p w14:paraId="1D293E30" w14:textId="77777777" w:rsidR="00373323" w:rsidRPr="0061244D" w:rsidRDefault="00373323" w:rsidP="00373323">
      <w:pPr>
        <w:rPr>
          <w:sz w:val="23"/>
          <w:szCs w:val="23"/>
        </w:rPr>
      </w:pP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400"/>
      </w:tblGrid>
      <w:tr w:rsidR="00373323" w:rsidRPr="0061244D" w14:paraId="0C5D6195" w14:textId="77777777" w:rsidTr="00944E46">
        <w:trPr>
          <w:trHeight w:val="288"/>
        </w:trPr>
        <w:tc>
          <w:tcPr>
            <w:tcW w:w="4040" w:type="dxa"/>
            <w:shd w:val="clear" w:color="auto" w:fill="auto"/>
            <w:noWrap/>
            <w:vAlign w:val="bottom"/>
            <w:hideMark/>
          </w:tcPr>
          <w:p w14:paraId="52437987" w14:textId="77777777" w:rsidR="00373323" w:rsidRPr="0004107F" w:rsidRDefault="00373323" w:rsidP="00944E46">
            <w:pPr>
              <w:widowControl/>
              <w:autoSpaceDE/>
              <w:autoSpaceDN/>
              <w:rPr>
                <w:b/>
                <w:bCs/>
                <w:sz w:val="23"/>
                <w:szCs w:val="23"/>
                <w:lang w:val="en-IN" w:eastAsia="en-IN"/>
              </w:rPr>
            </w:pPr>
            <w:r w:rsidRPr="0004107F">
              <w:rPr>
                <w:b/>
                <w:bCs/>
                <w:sz w:val="23"/>
                <w:szCs w:val="23"/>
                <w:lang w:val="en-IN" w:eastAsia="en-IN"/>
              </w:rPr>
              <w:t>CUSTOMER SERVICE SATISFACTION</w:t>
            </w:r>
          </w:p>
        </w:tc>
        <w:tc>
          <w:tcPr>
            <w:tcW w:w="1400" w:type="dxa"/>
            <w:shd w:val="clear" w:color="auto" w:fill="auto"/>
            <w:noWrap/>
            <w:vAlign w:val="bottom"/>
            <w:hideMark/>
          </w:tcPr>
          <w:p w14:paraId="019A0278" w14:textId="77777777" w:rsidR="00373323" w:rsidRPr="0004107F" w:rsidRDefault="00373323" w:rsidP="00944E46">
            <w:pPr>
              <w:widowControl/>
              <w:autoSpaceDE/>
              <w:autoSpaceDN/>
              <w:rPr>
                <w:b/>
                <w:bCs/>
                <w:sz w:val="23"/>
                <w:szCs w:val="23"/>
                <w:lang w:val="en-IN" w:eastAsia="en-IN"/>
              </w:rPr>
            </w:pPr>
            <w:r w:rsidRPr="0004107F">
              <w:rPr>
                <w:b/>
                <w:bCs/>
                <w:sz w:val="23"/>
                <w:szCs w:val="23"/>
                <w:lang w:val="en-IN" w:eastAsia="en-IN"/>
              </w:rPr>
              <w:t>HEAD COUNT</w:t>
            </w:r>
          </w:p>
        </w:tc>
      </w:tr>
      <w:tr w:rsidR="00373323" w:rsidRPr="0061244D" w14:paraId="37D640F0" w14:textId="77777777" w:rsidTr="00944E46">
        <w:trPr>
          <w:trHeight w:val="288"/>
        </w:trPr>
        <w:tc>
          <w:tcPr>
            <w:tcW w:w="4040" w:type="dxa"/>
            <w:shd w:val="clear" w:color="auto" w:fill="auto"/>
            <w:noWrap/>
            <w:vAlign w:val="bottom"/>
            <w:hideMark/>
          </w:tcPr>
          <w:p w14:paraId="75753624" w14:textId="77777777" w:rsidR="00373323" w:rsidRPr="0094215A" w:rsidRDefault="00373323" w:rsidP="00944E46">
            <w:pPr>
              <w:widowControl/>
              <w:autoSpaceDE/>
              <w:autoSpaceDN/>
              <w:rPr>
                <w:sz w:val="23"/>
                <w:szCs w:val="23"/>
                <w:lang w:val="en-IN" w:eastAsia="en-IN"/>
              </w:rPr>
            </w:pPr>
            <w:r w:rsidRPr="0094215A">
              <w:rPr>
                <w:sz w:val="23"/>
                <w:szCs w:val="23"/>
                <w:lang w:val="en-IN" w:eastAsia="en-IN"/>
              </w:rPr>
              <w:t xml:space="preserve">VERY SATISFIED </w:t>
            </w:r>
          </w:p>
        </w:tc>
        <w:tc>
          <w:tcPr>
            <w:tcW w:w="1400" w:type="dxa"/>
            <w:shd w:val="clear" w:color="auto" w:fill="auto"/>
            <w:noWrap/>
            <w:vAlign w:val="bottom"/>
            <w:hideMark/>
          </w:tcPr>
          <w:p w14:paraId="2CAB0471" w14:textId="77777777" w:rsidR="00373323" w:rsidRPr="0094215A" w:rsidRDefault="00373323" w:rsidP="00944E46">
            <w:pPr>
              <w:widowControl/>
              <w:autoSpaceDE/>
              <w:autoSpaceDN/>
              <w:jc w:val="right"/>
              <w:rPr>
                <w:sz w:val="23"/>
                <w:szCs w:val="23"/>
                <w:lang w:val="en-IN" w:eastAsia="en-IN"/>
              </w:rPr>
            </w:pPr>
            <w:r w:rsidRPr="0094215A">
              <w:rPr>
                <w:sz w:val="23"/>
                <w:szCs w:val="23"/>
                <w:lang w:val="en-IN" w:eastAsia="en-IN"/>
              </w:rPr>
              <w:t>10</w:t>
            </w:r>
          </w:p>
        </w:tc>
      </w:tr>
      <w:tr w:rsidR="00373323" w:rsidRPr="0061244D" w14:paraId="5EF37700" w14:textId="77777777" w:rsidTr="00944E46">
        <w:trPr>
          <w:trHeight w:val="288"/>
        </w:trPr>
        <w:tc>
          <w:tcPr>
            <w:tcW w:w="4040" w:type="dxa"/>
            <w:shd w:val="clear" w:color="auto" w:fill="auto"/>
            <w:noWrap/>
            <w:vAlign w:val="bottom"/>
            <w:hideMark/>
          </w:tcPr>
          <w:p w14:paraId="31860184" w14:textId="77777777" w:rsidR="00373323" w:rsidRPr="0094215A" w:rsidRDefault="00373323" w:rsidP="00944E46">
            <w:pPr>
              <w:widowControl/>
              <w:autoSpaceDE/>
              <w:autoSpaceDN/>
              <w:rPr>
                <w:sz w:val="23"/>
                <w:szCs w:val="23"/>
                <w:lang w:val="en-IN" w:eastAsia="en-IN"/>
              </w:rPr>
            </w:pPr>
            <w:r w:rsidRPr="0094215A">
              <w:rPr>
                <w:sz w:val="23"/>
                <w:szCs w:val="23"/>
                <w:lang w:val="en-IN" w:eastAsia="en-IN"/>
              </w:rPr>
              <w:t>SATISFIED</w:t>
            </w:r>
          </w:p>
        </w:tc>
        <w:tc>
          <w:tcPr>
            <w:tcW w:w="1400" w:type="dxa"/>
            <w:shd w:val="clear" w:color="auto" w:fill="auto"/>
            <w:noWrap/>
            <w:vAlign w:val="bottom"/>
            <w:hideMark/>
          </w:tcPr>
          <w:p w14:paraId="7CF505FB" w14:textId="77777777" w:rsidR="00373323" w:rsidRPr="0094215A" w:rsidRDefault="00373323" w:rsidP="00944E46">
            <w:pPr>
              <w:widowControl/>
              <w:autoSpaceDE/>
              <w:autoSpaceDN/>
              <w:jc w:val="right"/>
              <w:rPr>
                <w:sz w:val="23"/>
                <w:szCs w:val="23"/>
                <w:lang w:val="en-IN" w:eastAsia="en-IN"/>
              </w:rPr>
            </w:pPr>
            <w:r w:rsidRPr="0094215A">
              <w:rPr>
                <w:sz w:val="23"/>
                <w:szCs w:val="23"/>
                <w:lang w:val="en-IN" w:eastAsia="en-IN"/>
              </w:rPr>
              <w:t>25</w:t>
            </w:r>
          </w:p>
        </w:tc>
      </w:tr>
      <w:tr w:rsidR="00373323" w:rsidRPr="0061244D" w14:paraId="569996A2" w14:textId="77777777" w:rsidTr="00944E46">
        <w:trPr>
          <w:trHeight w:val="288"/>
        </w:trPr>
        <w:tc>
          <w:tcPr>
            <w:tcW w:w="4040" w:type="dxa"/>
            <w:shd w:val="clear" w:color="auto" w:fill="auto"/>
            <w:noWrap/>
            <w:vAlign w:val="bottom"/>
            <w:hideMark/>
          </w:tcPr>
          <w:p w14:paraId="3D292EEA" w14:textId="77777777" w:rsidR="00373323" w:rsidRPr="0094215A" w:rsidRDefault="00373323" w:rsidP="00944E46">
            <w:pPr>
              <w:widowControl/>
              <w:autoSpaceDE/>
              <w:autoSpaceDN/>
              <w:rPr>
                <w:sz w:val="23"/>
                <w:szCs w:val="23"/>
                <w:lang w:val="en-IN" w:eastAsia="en-IN"/>
              </w:rPr>
            </w:pPr>
            <w:r w:rsidRPr="0094215A">
              <w:rPr>
                <w:sz w:val="23"/>
                <w:szCs w:val="23"/>
                <w:lang w:val="en-IN" w:eastAsia="en-IN"/>
              </w:rPr>
              <w:t>NEUTRAL</w:t>
            </w:r>
          </w:p>
        </w:tc>
        <w:tc>
          <w:tcPr>
            <w:tcW w:w="1400" w:type="dxa"/>
            <w:shd w:val="clear" w:color="auto" w:fill="auto"/>
            <w:noWrap/>
            <w:vAlign w:val="bottom"/>
            <w:hideMark/>
          </w:tcPr>
          <w:p w14:paraId="6FF9A0C5" w14:textId="77777777" w:rsidR="00373323" w:rsidRPr="0094215A" w:rsidRDefault="00373323" w:rsidP="00944E46">
            <w:pPr>
              <w:widowControl/>
              <w:autoSpaceDE/>
              <w:autoSpaceDN/>
              <w:jc w:val="right"/>
              <w:rPr>
                <w:sz w:val="23"/>
                <w:szCs w:val="23"/>
                <w:lang w:val="en-IN" w:eastAsia="en-IN"/>
              </w:rPr>
            </w:pPr>
            <w:r w:rsidRPr="0094215A">
              <w:rPr>
                <w:sz w:val="23"/>
                <w:szCs w:val="23"/>
                <w:lang w:val="en-IN" w:eastAsia="en-IN"/>
              </w:rPr>
              <w:t>7</w:t>
            </w:r>
          </w:p>
        </w:tc>
      </w:tr>
      <w:tr w:rsidR="00373323" w:rsidRPr="0061244D" w14:paraId="421D8161" w14:textId="77777777" w:rsidTr="00944E46">
        <w:trPr>
          <w:trHeight w:val="288"/>
        </w:trPr>
        <w:tc>
          <w:tcPr>
            <w:tcW w:w="4040" w:type="dxa"/>
            <w:shd w:val="clear" w:color="auto" w:fill="auto"/>
            <w:noWrap/>
            <w:vAlign w:val="bottom"/>
            <w:hideMark/>
          </w:tcPr>
          <w:p w14:paraId="5D34A26F" w14:textId="77777777" w:rsidR="00373323" w:rsidRPr="0094215A" w:rsidRDefault="00373323" w:rsidP="00944E46">
            <w:pPr>
              <w:widowControl/>
              <w:autoSpaceDE/>
              <w:autoSpaceDN/>
              <w:rPr>
                <w:sz w:val="23"/>
                <w:szCs w:val="23"/>
                <w:lang w:val="en-IN" w:eastAsia="en-IN"/>
              </w:rPr>
            </w:pPr>
            <w:r w:rsidRPr="0094215A">
              <w:rPr>
                <w:sz w:val="23"/>
                <w:szCs w:val="23"/>
                <w:lang w:val="en-IN" w:eastAsia="en-IN"/>
              </w:rPr>
              <w:t>DISSSATISFIED</w:t>
            </w:r>
          </w:p>
        </w:tc>
        <w:tc>
          <w:tcPr>
            <w:tcW w:w="1400" w:type="dxa"/>
            <w:shd w:val="clear" w:color="auto" w:fill="auto"/>
            <w:noWrap/>
            <w:vAlign w:val="bottom"/>
            <w:hideMark/>
          </w:tcPr>
          <w:p w14:paraId="47487782" w14:textId="77777777" w:rsidR="00373323" w:rsidRPr="0094215A" w:rsidRDefault="00373323" w:rsidP="00944E46">
            <w:pPr>
              <w:widowControl/>
              <w:autoSpaceDE/>
              <w:autoSpaceDN/>
              <w:jc w:val="right"/>
              <w:rPr>
                <w:sz w:val="23"/>
                <w:szCs w:val="23"/>
                <w:lang w:val="en-IN" w:eastAsia="en-IN"/>
              </w:rPr>
            </w:pPr>
            <w:r w:rsidRPr="0094215A">
              <w:rPr>
                <w:sz w:val="23"/>
                <w:szCs w:val="23"/>
                <w:lang w:val="en-IN" w:eastAsia="en-IN"/>
              </w:rPr>
              <w:t>5</w:t>
            </w:r>
          </w:p>
        </w:tc>
      </w:tr>
      <w:tr w:rsidR="00373323" w:rsidRPr="0061244D" w14:paraId="3CE3EC31" w14:textId="77777777" w:rsidTr="00944E46">
        <w:trPr>
          <w:trHeight w:val="288"/>
        </w:trPr>
        <w:tc>
          <w:tcPr>
            <w:tcW w:w="4040" w:type="dxa"/>
            <w:shd w:val="clear" w:color="auto" w:fill="auto"/>
            <w:noWrap/>
            <w:vAlign w:val="bottom"/>
            <w:hideMark/>
          </w:tcPr>
          <w:p w14:paraId="00F94733" w14:textId="77777777" w:rsidR="00373323" w:rsidRPr="0094215A" w:rsidRDefault="00373323" w:rsidP="00944E46">
            <w:pPr>
              <w:widowControl/>
              <w:autoSpaceDE/>
              <w:autoSpaceDN/>
              <w:rPr>
                <w:sz w:val="23"/>
                <w:szCs w:val="23"/>
                <w:lang w:val="en-IN" w:eastAsia="en-IN"/>
              </w:rPr>
            </w:pPr>
            <w:r w:rsidRPr="0094215A">
              <w:rPr>
                <w:sz w:val="23"/>
                <w:szCs w:val="23"/>
                <w:lang w:val="en-IN" w:eastAsia="en-IN"/>
              </w:rPr>
              <w:t xml:space="preserve">VERY DISSATISFIED </w:t>
            </w:r>
          </w:p>
        </w:tc>
        <w:tc>
          <w:tcPr>
            <w:tcW w:w="1400" w:type="dxa"/>
            <w:shd w:val="clear" w:color="auto" w:fill="auto"/>
            <w:noWrap/>
            <w:vAlign w:val="bottom"/>
            <w:hideMark/>
          </w:tcPr>
          <w:p w14:paraId="762D24A6" w14:textId="77777777" w:rsidR="00373323" w:rsidRPr="0094215A" w:rsidRDefault="00373323" w:rsidP="00944E46">
            <w:pPr>
              <w:widowControl/>
              <w:autoSpaceDE/>
              <w:autoSpaceDN/>
              <w:jc w:val="right"/>
              <w:rPr>
                <w:sz w:val="23"/>
                <w:szCs w:val="23"/>
                <w:lang w:val="en-IN" w:eastAsia="en-IN"/>
              </w:rPr>
            </w:pPr>
            <w:r w:rsidRPr="0094215A">
              <w:rPr>
                <w:sz w:val="23"/>
                <w:szCs w:val="23"/>
                <w:lang w:val="en-IN" w:eastAsia="en-IN"/>
              </w:rPr>
              <w:t>3</w:t>
            </w:r>
          </w:p>
        </w:tc>
      </w:tr>
    </w:tbl>
    <w:p w14:paraId="0EE8EACC" w14:textId="77777777" w:rsidR="00373323" w:rsidRPr="0061244D" w:rsidRDefault="00373323" w:rsidP="00373323">
      <w:pPr>
        <w:rPr>
          <w:sz w:val="23"/>
          <w:szCs w:val="23"/>
        </w:rPr>
      </w:pPr>
    </w:p>
    <w:p w14:paraId="1884432B" w14:textId="77777777" w:rsidR="00373323" w:rsidRPr="0061244D" w:rsidRDefault="00373323" w:rsidP="00373323">
      <w:pPr>
        <w:rPr>
          <w:sz w:val="23"/>
          <w:szCs w:val="23"/>
        </w:rPr>
      </w:pPr>
    </w:p>
    <w:p w14:paraId="25117ECC" w14:textId="77777777" w:rsidR="00373323" w:rsidRPr="0061244D" w:rsidRDefault="00373323" w:rsidP="00373323">
      <w:pPr>
        <w:rPr>
          <w:sz w:val="23"/>
          <w:szCs w:val="23"/>
        </w:rPr>
      </w:pPr>
      <w:r w:rsidRPr="0061244D">
        <w:rPr>
          <w:noProof/>
          <w:sz w:val="23"/>
          <w:szCs w:val="23"/>
          <w14:ligatures w14:val="standardContextual"/>
        </w:rPr>
        <w:lastRenderedPageBreak/>
        <w:drawing>
          <wp:inline distT="0" distB="0" distL="0" distR="0" wp14:anchorId="5D3E2B55" wp14:editId="351150FE">
            <wp:extent cx="4572000" cy="2636520"/>
            <wp:effectExtent l="0" t="0" r="0" b="11430"/>
            <wp:docPr id="1370435580" name="Chart 1">
              <a:extLst xmlns:a="http://schemas.openxmlformats.org/drawingml/2006/main">
                <a:ext uri="{FF2B5EF4-FFF2-40B4-BE49-F238E27FC236}">
                  <a16:creationId xmlns:a16="http://schemas.microsoft.com/office/drawing/2014/main" id="{00000000-0008-0000-0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3A181A" w14:textId="77777777" w:rsidR="00373323" w:rsidRDefault="00373323" w:rsidP="00373323">
      <w:pPr>
        <w:rPr>
          <w:sz w:val="23"/>
          <w:szCs w:val="23"/>
        </w:rPr>
      </w:pPr>
    </w:p>
    <w:p w14:paraId="6EBB5590" w14:textId="77777777" w:rsidR="00373323" w:rsidRPr="0061244D" w:rsidRDefault="00373323" w:rsidP="00373323">
      <w:pPr>
        <w:rPr>
          <w:sz w:val="23"/>
          <w:szCs w:val="23"/>
        </w:rPr>
      </w:pPr>
    </w:p>
    <w:p w14:paraId="23CE7764" w14:textId="77777777" w:rsidR="00373323" w:rsidRPr="0061244D" w:rsidRDefault="00373323" w:rsidP="00373323">
      <w:pPr>
        <w:rPr>
          <w:sz w:val="23"/>
          <w:szCs w:val="23"/>
        </w:rPr>
      </w:pPr>
      <w:r w:rsidRPr="0061244D">
        <w:rPr>
          <w:rStyle w:val="match"/>
          <w:sz w:val="23"/>
          <w:szCs w:val="23"/>
        </w:rPr>
        <w:t xml:space="preserve">This chart shows that majority of people </w:t>
      </w:r>
      <w:proofErr w:type="spellStart"/>
      <w:r w:rsidRPr="0061244D">
        <w:rPr>
          <w:rStyle w:val="match"/>
          <w:sz w:val="23"/>
          <w:szCs w:val="23"/>
        </w:rPr>
        <w:t>i.e</w:t>
      </w:r>
      <w:proofErr w:type="spellEnd"/>
      <w:r w:rsidRPr="0061244D">
        <w:rPr>
          <w:rStyle w:val="match"/>
          <w:sz w:val="23"/>
          <w:szCs w:val="23"/>
        </w:rPr>
        <w:t xml:space="preserve"> 70% (50% + 20%) have shown their satisfaction towards the customer service provided by the </w:t>
      </w:r>
      <w:proofErr w:type="spellStart"/>
      <w:r w:rsidRPr="0061244D">
        <w:rPr>
          <w:rStyle w:val="match"/>
          <w:sz w:val="23"/>
          <w:szCs w:val="23"/>
        </w:rPr>
        <w:t>ultratech</w:t>
      </w:r>
      <w:proofErr w:type="spellEnd"/>
      <w:r w:rsidRPr="0061244D">
        <w:rPr>
          <w:rStyle w:val="match"/>
          <w:sz w:val="23"/>
          <w:szCs w:val="23"/>
        </w:rPr>
        <w:t xml:space="preserve"> cement but still there is a decent portion of people </w:t>
      </w:r>
      <w:proofErr w:type="spellStart"/>
      <w:r w:rsidRPr="0061244D">
        <w:rPr>
          <w:rStyle w:val="match"/>
          <w:sz w:val="23"/>
          <w:szCs w:val="23"/>
        </w:rPr>
        <w:t>i.e</w:t>
      </w:r>
      <w:proofErr w:type="spellEnd"/>
      <w:r w:rsidRPr="0061244D">
        <w:rPr>
          <w:rStyle w:val="match"/>
          <w:sz w:val="23"/>
          <w:szCs w:val="23"/>
        </w:rPr>
        <w:t xml:space="preserve"> (30% collectively) that are neutral and dissatisfied which leads to the point that </w:t>
      </w:r>
      <w:proofErr w:type="spellStart"/>
      <w:r w:rsidRPr="0061244D">
        <w:rPr>
          <w:rStyle w:val="match"/>
          <w:sz w:val="23"/>
          <w:szCs w:val="23"/>
        </w:rPr>
        <w:t>ultratech</w:t>
      </w:r>
      <w:proofErr w:type="spellEnd"/>
      <w:r w:rsidRPr="0061244D">
        <w:rPr>
          <w:rStyle w:val="match"/>
          <w:sz w:val="23"/>
          <w:szCs w:val="23"/>
        </w:rPr>
        <w:t xml:space="preserve"> cement has to improve on the part of providing customer service.</w:t>
      </w:r>
    </w:p>
    <w:p w14:paraId="42C6F764" w14:textId="77777777" w:rsidR="00373323" w:rsidRDefault="00373323" w:rsidP="00373323">
      <w:pPr>
        <w:rPr>
          <w:sz w:val="23"/>
          <w:szCs w:val="23"/>
        </w:rPr>
      </w:pPr>
    </w:p>
    <w:p w14:paraId="660D9CC7" w14:textId="77777777" w:rsidR="00373323" w:rsidRPr="0061244D" w:rsidRDefault="00373323" w:rsidP="00373323">
      <w:pPr>
        <w:rPr>
          <w:sz w:val="23"/>
          <w:szCs w:val="23"/>
        </w:rPr>
      </w:pP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400"/>
      </w:tblGrid>
      <w:tr w:rsidR="00373323" w:rsidRPr="0061244D" w14:paraId="178038DF" w14:textId="77777777" w:rsidTr="00944E46">
        <w:trPr>
          <w:trHeight w:val="288"/>
        </w:trPr>
        <w:tc>
          <w:tcPr>
            <w:tcW w:w="4040" w:type="dxa"/>
            <w:shd w:val="clear" w:color="auto" w:fill="auto"/>
            <w:noWrap/>
            <w:vAlign w:val="bottom"/>
            <w:hideMark/>
          </w:tcPr>
          <w:p w14:paraId="33447C40" w14:textId="77777777" w:rsidR="00373323" w:rsidRPr="0004107F" w:rsidRDefault="00373323" w:rsidP="00944E46">
            <w:pPr>
              <w:widowControl/>
              <w:autoSpaceDE/>
              <w:autoSpaceDN/>
              <w:rPr>
                <w:b/>
                <w:bCs/>
                <w:sz w:val="23"/>
                <w:szCs w:val="23"/>
                <w:lang w:val="en-IN" w:eastAsia="en-IN"/>
              </w:rPr>
            </w:pPr>
            <w:r w:rsidRPr="0004107F">
              <w:rPr>
                <w:b/>
                <w:bCs/>
                <w:sz w:val="23"/>
                <w:szCs w:val="23"/>
                <w:lang w:val="en-IN" w:eastAsia="en-IN"/>
              </w:rPr>
              <w:t xml:space="preserve">PACKAGING AND HANDLING RATING </w:t>
            </w:r>
          </w:p>
        </w:tc>
        <w:tc>
          <w:tcPr>
            <w:tcW w:w="1400" w:type="dxa"/>
            <w:shd w:val="clear" w:color="auto" w:fill="auto"/>
            <w:noWrap/>
            <w:vAlign w:val="bottom"/>
            <w:hideMark/>
          </w:tcPr>
          <w:p w14:paraId="655F63B0" w14:textId="77777777" w:rsidR="00373323" w:rsidRPr="0004107F" w:rsidRDefault="00373323" w:rsidP="00944E46">
            <w:pPr>
              <w:widowControl/>
              <w:autoSpaceDE/>
              <w:autoSpaceDN/>
              <w:rPr>
                <w:b/>
                <w:bCs/>
                <w:sz w:val="23"/>
                <w:szCs w:val="23"/>
                <w:lang w:val="en-IN" w:eastAsia="en-IN"/>
              </w:rPr>
            </w:pPr>
            <w:r w:rsidRPr="0004107F">
              <w:rPr>
                <w:b/>
                <w:bCs/>
                <w:sz w:val="23"/>
                <w:szCs w:val="23"/>
                <w:lang w:val="en-IN" w:eastAsia="en-IN"/>
              </w:rPr>
              <w:t>HEAD COUNT</w:t>
            </w:r>
          </w:p>
        </w:tc>
      </w:tr>
      <w:tr w:rsidR="00373323" w:rsidRPr="0061244D" w14:paraId="5E007D62" w14:textId="77777777" w:rsidTr="00944E46">
        <w:trPr>
          <w:trHeight w:val="288"/>
        </w:trPr>
        <w:tc>
          <w:tcPr>
            <w:tcW w:w="4040" w:type="dxa"/>
            <w:shd w:val="clear" w:color="auto" w:fill="auto"/>
            <w:noWrap/>
            <w:vAlign w:val="bottom"/>
            <w:hideMark/>
          </w:tcPr>
          <w:p w14:paraId="2D128600" w14:textId="77777777" w:rsidR="00373323" w:rsidRPr="00A72318" w:rsidRDefault="00373323" w:rsidP="00944E46">
            <w:pPr>
              <w:widowControl/>
              <w:autoSpaceDE/>
              <w:autoSpaceDN/>
              <w:rPr>
                <w:sz w:val="23"/>
                <w:szCs w:val="23"/>
                <w:lang w:val="en-IN" w:eastAsia="en-IN"/>
              </w:rPr>
            </w:pPr>
            <w:r w:rsidRPr="00A72318">
              <w:rPr>
                <w:sz w:val="23"/>
                <w:szCs w:val="23"/>
                <w:lang w:val="en-IN" w:eastAsia="en-IN"/>
              </w:rPr>
              <w:t xml:space="preserve">EXCELLENT </w:t>
            </w:r>
          </w:p>
        </w:tc>
        <w:tc>
          <w:tcPr>
            <w:tcW w:w="1400" w:type="dxa"/>
            <w:shd w:val="clear" w:color="auto" w:fill="auto"/>
            <w:noWrap/>
            <w:vAlign w:val="bottom"/>
            <w:hideMark/>
          </w:tcPr>
          <w:p w14:paraId="3AAB7050" w14:textId="77777777" w:rsidR="00373323" w:rsidRPr="00A72318" w:rsidRDefault="00373323" w:rsidP="00944E46">
            <w:pPr>
              <w:widowControl/>
              <w:autoSpaceDE/>
              <w:autoSpaceDN/>
              <w:jc w:val="right"/>
              <w:rPr>
                <w:sz w:val="23"/>
                <w:szCs w:val="23"/>
                <w:lang w:val="en-IN" w:eastAsia="en-IN"/>
              </w:rPr>
            </w:pPr>
            <w:r w:rsidRPr="00A72318">
              <w:rPr>
                <w:sz w:val="23"/>
                <w:szCs w:val="23"/>
                <w:lang w:val="en-IN" w:eastAsia="en-IN"/>
              </w:rPr>
              <w:t>11</w:t>
            </w:r>
          </w:p>
        </w:tc>
      </w:tr>
      <w:tr w:rsidR="00373323" w:rsidRPr="0061244D" w14:paraId="771D8C5C" w14:textId="77777777" w:rsidTr="00944E46">
        <w:trPr>
          <w:trHeight w:val="288"/>
        </w:trPr>
        <w:tc>
          <w:tcPr>
            <w:tcW w:w="4040" w:type="dxa"/>
            <w:shd w:val="clear" w:color="auto" w:fill="auto"/>
            <w:noWrap/>
            <w:vAlign w:val="bottom"/>
            <w:hideMark/>
          </w:tcPr>
          <w:p w14:paraId="53D70E03" w14:textId="77777777" w:rsidR="00373323" w:rsidRPr="00A72318" w:rsidRDefault="00373323" w:rsidP="00944E46">
            <w:pPr>
              <w:widowControl/>
              <w:autoSpaceDE/>
              <w:autoSpaceDN/>
              <w:rPr>
                <w:sz w:val="23"/>
                <w:szCs w:val="23"/>
                <w:lang w:val="en-IN" w:eastAsia="en-IN"/>
              </w:rPr>
            </w:pPr>
            <w:r w:rsidRPr="00A72318">
              <w:rPr>
                <w:sz w:val="23"/>
                <w:szCs w:val="23"/>
                <w:lang w:val="en-IN" w:eastAsia="en-IN"/>
              </w:rPr>
              <w:t xml:space="preserve">GOOD </w:t>
            </w:r>
          </w:p>
        </w:tc>
        <w:tc>
          <w:tcPr>
            <w:tcW w:w="1400" w:type="dxa"/>
            <w:shd w:val="clear" w:color="auto" w:fill="auto"/>
            <w:noWrap/>
            <w:vAlign w:val="bottom"/>
            <w:hideMark/>
          </w:tcPr>
          <w:p w14:paraId="7C417B21" w14:textId="77777777" w:rsidR="00373323" w:rsidRPr="00A72318" w:rsidRDefault="00373323" w:rsidP="00944E46">
            <w:pPr>
              <w:widowControl/>
              <w:autoSpaceDE/>
              <w:autoSpaceDN/>
              <w:jc w:val="right"/>
              <w:rPr>
                <w:sz w:val="23"/>
                <w:szCs w:val="23"/>
                <w:lang w:val="en-IN" w:eastAsia="en-IN"/>
              </w:rPr>
            </w:pPr>
            <w:r w:rsidRPr="00A72318">
              <w:rPr>
                <w:sz w:val="23"/>
                <w:szCs w:val="23"/>
                <w:lang w:val="en-IN" w:eastAsia="en-IN"/>
              </w:rPr>
              <w:t>38</w:t>
            </w:r>
          </w:p>
        </w:tc>
      </w:tr>
      <w:tr w:rsidR="00373323" w:rsidRPr="0061244D" w14:paraId="507CDAF3" w14:textId="77777777" w:rsidTr="00944E46">
        <w:trPr>
          <w:trHeight w:val="288"/>
        </w:trPr>
        <w:tc>
          <w:tcPr>
            <w:tcW w:w="4040" w:type="dxa"/>
            <w:shd w:val="clear" w:color="auto" w:fill="auto"/>
            <w:noWrap/>
            <w:vAlign w:val="bottom"/>
            <w:hideMark/>
          </w:tcPr>
          <w:p w14:paraId="439E8A80" w14:textId="77777777" w:rsidR="00373323" w:rsidRPr="00A72318" w:rsidRDefault="00373323" w:rsidP="00944E46">
            <w:pPr>
              <w:widowControl/>
              <w:autoSpaceDE/>
              <w:autoSpaceDN/>
              <w:rPr>
                <w:sz w:val="23"/>
                <w:szCs w:val="23"/>
                <w:lang w:val="en-IN" w:eastAsia="en-IN"/>
              </w:rPr>
            </w:pPr>
            <w:r w:rsidRPr="00A72318">
              <w:rPr>
                <w:sz w:val="23"/>
                <w:szCs w:val="23"/>
                <w:lang w:val="en-IN" w:eastAsia="en-IN"/>
              </w:rPr>
              <w:t>AVG</w:t>
            </w:r>
          </w:p>
        </w:tc>
        <w:tc>
          <w:tcPr>
            <w:tcW w:w="1400" w:type="dxa"/>
            <w:shd w:val="clear" w:color="auto" w:fill="auto"/>
            <w:noWrap/>
            <w:vAlign w:val="bottom"/>
            <w:hideMark/>
          </w:tcPr>
          <w:p w14:paraId="34342BB0" w14:textId="77777777" w:rsidR="00373323" w:rsidRPr="00A72318" w:rsidRDefault="00373323" w:rsidP="00944E46">
            <w:pPr>
              <w:widowControl/>
              <w:autoSpaceDE/>
              <w:autoSpaceDN/>
              <w:jc w:val="right"/>
              <w:rPr>
                <w:sz w:val="23"/>
                <w:szCs w:val="23"/>
                <w:lang w:val="en-IN" w:eastAsia="en-IN"/>
              </w:rPr>
            </w:pPr>
            <w:r w:rsidRPr="00A72318">
              <w:rPr>
                <w:sz w:val="23"/>
                <w:szCs w:val="23"/>
                <w:lang w:val="en-IN" w:eastAsia="en-IN"/>
              </w:rPr>
              <w:t>1</w:t>
            </w:r>
          </w:p>
        </w:tc>
      </w:tr>
      <w:tr w:rsidR="00373323" w:rsidRPr="0061244D" w14:paraId="51A3055E" w14:textId="77777777" w:rsidTr="00944E46">
        <w:trPr>
          <w:trHeight w:val="288"/>
        </w:trPr>
        <w:tc>
          <w:tcPr>
            <w:tcW w:w="4040" w:type="dxa"/>
            <w:shd w:val="clear" w:color="auto" w:fill="auto"/>
            <w:noWrap/>
            <w:vAlign w:val="bottom"/>
            <w:hideMark/>
          </w:tcPr>
          <w:p w14:paraId="60E87836" w14:textId="77777777" w:rsidR="00373323" w:rsidRPr="00A72318" w:rsidRDefault="00373323" w:rsidP="00944E46">
            <w:pPr>
              <w:widowControl/>
              <w:autoSpaceDE/>
              <w:autoSpaceDN/>
              <w:rPr>
                <w:sz w:val="23"/>
                <w:szCs w:val="23"/>
                <w:lang w:val="en-IN" w:eastAsia="en-IN"/>
              </w:rPr>
            </w:pPr>
            <w:r w:rsidRPr="00A72318">
              <w:rPr>
                <w:sz w:val="23"/>
                <w:szCs w:val="23"/>
                <w:lang w:val="en-IN" w:eastAsia="en-IN"/>
              </w:rPr>
              <w:t>POOR</w:t>
            </w:r>
          </w:p>
        </w:tc>
        <w:tc>
          <w:tcPr>
            <w:tcW w:w="1400" w:type="dxa"/>
            <w:shd w:val="clear" w:color="auto" w:fill="auto"/>
            <w:noWrap/>
            <w:vAlign w:val="bottom"/>
            <w:hideMark/>
          </w:tcPr>
          <w:p w14:paraId="5158AAF3" w14:textId="77777777" w:rsidR="00373323" w:rsidRPr="00A72318" w:rsidRDefault="00373323" w:rsidP="00944E46">
            <w:pPr>
              <w:widowControl/>
              <w:autoSpaceDE/>
              <w:autoSpaceDN/>
              <w:jc w:val="right"/>
              <w:rPr>
                <w:sz w:val="23"/>
                <w:szCs w:val="23"/>
                <w:lang w:val="en-IN" w:eastAsia="en-IN"/>
              </w:rPr>
            </w:pPr>
            <w:r w:rsidRPr="00A72318">
              <w:rPr>
                <w:sz w:val="23"/>
                <w:szCs w:val="23"/>
                <w:lang w:val="en-IN" w:eastAsia="en-IN"/>
              </w:rPr>
              <w:t>0</w:t>
            </w:r>
          </w:p>
        </w:tc>
      </w:tr>
    </w:tbl>
    <w:p w14:paraId="7611BFDC" w14:textId="77777777" w:rsidR="00373323" w:rsidRPr="0061244D" w:rsidRDefault="00373323" w:rsidP="00373323">
      <w:pPr>
        <w:rPr>
          <w:sz w:val="23"/>
          <w:szCs w:val="23"/>
        </w:rPr>
      </w:pPr>
    </w:p>
    <w:p w14:paraId="21FA5D86" w14:textId="77777777" w:rsidR="00373323" w:rsidRPr="0061244D" w:rsidRDefault="00373323" w:rsidP="00373323">
      <w:pPr>
        <w:rPr>
          <w:sz w:val="23"/>
          <w:szCs w:val="23"/>
        </w:rPr>
      </w:pPr>
    </w:p>
    <w:p w14:paraId="1CE2A83C" w14:textId="77777777" w:rsidR="00373323" w:rsidRPr="0061244D" w:rsidRDefault="00373323" w:rsidP="00373323">
      <w:pPr>
        <w:rPr>
          <w:sz w:val="23"/>
          <w:szCs w:val="23"/>
        </w:rPr>
      </w:pPr>
      <w:r w:rsidRPr="0061244D">
        <w:rPr>
          <w:noProof/>
          <w:sz w:val="23"/>
          <w:szCs w:val="23"/>
          <w14:ligatures w14:val="standardContextual"/>
        </w:rPr>
        <w:drawing>
          <wp:inline distT="0" distB="0" distL="0" distR="0" wp14:anchorId="745CF670" wp14:editId="2D67228C">
            <wp:extent cx="4572000" cy="2636520"/>
            <wp:effectExtent l="0" t="0" r="0" b="11430"/>
            <wp:docPr id="814555739" name="Chart 1">
              <a:extLst xmlns:a="http://schemas.openxmlformats.org/drawingml/2006/main">
                <a:ext uri="{FF2B5EF4-FFF2-40B4-BE49-F238E27FC236}">
                  <a16:creationId xmlns:a16="http://schemas.microsoft.com/office/drawing/2014/main" id="{00000000-0008-0000-05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5CD55F" w14:textId="77777777" w:rsidR="00373323" w:rsidRPr="0061244D" w:rsidRDefault="00373323" w:rsidP="00373323">
      <w:pPr>
        <w:rPr>
          <w:sz w:val="23"/>
          <w:szCs w:val="23"/>
        </w:rPr>
      </w:pPr>
    </w:p>
    <w:p w14:paraId="0A72739C" w14:textId="77777777" w:rsidR="00373323" w:rsidRDefault="00373323" w:rsidP="00373323">
      <w:pPr>
        <w:rPr>
          <w:rStyle w:val="match"/>
          <w:sz w:val="23"/>
          <w:szCs w:val="23"/>
        </w:rPr>
      </w:pPr>
    </w:p>
    <w:p w14:paraId="63C9CFD5" w14:textId="77777777" w:rsidR="00373323" w:rsidRPr="0061244D" w:rsidRDefault="00373323" w:rsidP="00373323">
      <w:pPr>
        <w:rPr>
          <w:rStyle w:val="match"/>
          <w:sz w:val="23"/>
          <w:szCs w:val="23"/>
        </w:rPr>
      </w:pPr>
      <w:r w:rsidRPr="0061244D">
        <w:rPr>
          <w:rStyle w:val="match"/>
          <w:sz w:val="23"/>
          <w:szCs w:val="23"/>
        </w:rPr>
        <w:t xml:space="preserve">76% and 22% of the respondent have rated the packaging and handling of </w:t>
      </w:r>
      <w:proofErr w:type="spellStart"/>
      <w:r w:rsidRPr="0061244D">
        <w:rPr>
          <w:rStyle w:val="match"/>
          <w:sz w:val="23"/>
          <w:szCs w:val="23"/>
        </w:rPr>
        <w:t>ultratech</w:t>
      </w:r>
      <w:proofErr w:type="spellEnd"/>
      <w:r w:rsidRPr="0061244D">
        <w:rPr>
          <w:rStyle w:val="match"/>
          <w:sz w:val="23"/>
          <w:szCs w:val="23"/>
        </w:rPr>
        <w:t xml:space="preserve"> cement as good and excellent, which collectively totals to a huge portion </w:t>
      </w:r>
      <w:proofErr w:type="spellStart"/>
      <w:r w:rsidRPr="0061244D">
        <w:rPr>
          <w:rStyle w:val="match"/>
          <w:sz w:val="23"/>
          <w:szCs w:val="23"/>
        </w:rPr>
        <w:t>i.e</w:t>
      </w:r>
      <w:proofErr w:type="spellEnd"/>
      <w:r w:rsidRPr="0061244D">
        <w:rPr>
          <w:rStyle w:val="match"/>
          <w:sz w:val="23"/>
          <w:szCs w:val="23"/>
        </w:rPr>
        <w:t xml:space="preserve"> 98%. And only 2% are neutral.</w:t>
      </w:r>
      <w:r w:rsidRPr="00EC63F7">
        <w:rPr>
          <w:rStyle w:val="match"/>
          <w:sz w:val="23"/>
          <w:szCs w:val="23"/>
        </w:rPr>
        <w:t xml:space="preserve"> </w:t>
      </w:r>
      <w:r w:rsidRPr="0061244D">
        <w:rPr>
          <w:rStyle w:val="match"/>
          <w:sz w:val="23"/>
          <w:szCs w:val="23"/>
        </w:rPr>
        <w:t xml:space="preserve">This derives the conclusion that mostly people are satisfied with the packaging and handling of </w:t>
      </w:r>
      <w:proofErr w:type="spellStart"/>
      <w:r w:rsidRPr="0061244D">
        <w:rPr>
          <w:rStyle w:val="match"/>
          <w:sz w:val="23"/>
          <w:szCs w:val="23"/>
        </w:rPr>
        <w:lastRenderedPageBreak/>
        <w:t>ultratech</w:t>
      </w:r>
      <w:proofErr w:type="spellEnd"/>
      <w:r w:rsidRPr="0061244D">
        <w:rPr>
          <w:rStyle w:val="match"/>
          <w:sz w:val="23"/>
          <w:szCs w:val="23"/>
        </w:rPr>
        <w:t xml:space="preserve"> cement.</w:t>
      </w:r>
    </w:p>
    <w:p w14:paraId="50370601" w14:textId="77777777" w:rsidR="00373323" w:rsidRDefault="00373323" w:rsidP="00373323">
      <w:pPr>
        <w:rPr>
          <w:rStyle w:val="match"/>
          <w:sz w:val="23"/>
          <w:szCs w:val="23"/>
        </w:rPr>
      </w:pPr>
      <w:r w:rsidRPr="0061244D">
        <w:rPr>
          <w:rStyle w:val="match"/>
          <w:sz w:val="23"/>
          <w:szCs w:val="23"/>
        </w:rPr>
        <w:t xml:space="preserve"> </w:t>
      </w:r>
    </w:p>
    <w:p w14:paraId="69EE3638" w14:textId="77777777" w:rsidR="00373323" w:rsidRPr="0061244D" w:rsidRDefault="00373323" w:rsidP="00373323">
      <w:pPr>
        <w:pStyle w:val="Heading1"/>
        <w:spacing w:before="68"/>
        <w:ind w:right="187"/>
      </w:pPr>
      <w:r>
        <w:rPr>
          <w:spacing w:val="-2"/>
          <w:w w:val="105"/>
        </w:rPr>
        <w:t>CONCLUSIONS</w:t>
      </w:r>
      <w:r w:rsidRPr="0061244D">
        <w:rPr>
          <w:spacing w:val="-2"/>
          <w:w w:val="105"/>
        </w:rPr>
        <w:t>:</w:t>
      </w:r>
    </w:p>
    <w:p w14:paraId="72A2E4B9" w14:textId="77777777" w:rsidR="00373323" w:rsidRPr="00EC63F7" w:rsidRDefault="00373323" w:rsidP="00373323">
      <w:pPr>
        <w:rPr>
          <w:rStyle w:val="match"/>
          <w:b/>
          <w:bCs/>
          <w:sz w:val="23"/>
          <w:szCs w:val="23"/>
        </w:rPr>
      </w:pPr>
    </w:p>
    <w:p w14:paraId="6E2D7A00" w14:textId="77777777" w:rsidR="00373323" w:rsidRPr="00EC63F7" w:rsidRDefault="00373323" w:rsidP="00373323">
      <w:pPr>
        <w:pStyle w:val="ListParagraph"/>
        <w:numPr>
          <w:ilvl w:val="0"/>
          <w:numId w:val="2"/>
        </w:numPr>
        <w:rPr>
          <w:rStyle w:val="match"/>
          <w:sz w:val="23"/>
          <w:szCs w:val="23"/>
        </w:rPr>
      </w:pPr>
      <w:r w:rsidRPr="00EC63F7">
        <w:rPr>
          <w:rStyle w:val="match"/>
          <w:b/>
          <w:bCs/>
          <w:sz w:val="23"/>
          <w:szCs w:val="23"/>
        </w:rPr>
        <w:t>Overall Customer Satisfaction:-</w:t>
      </w:r>
      <w:r w:rsidRPr="00EC63F7">
        <w:rPr>
          <w:rStyle w:val="match"/>
          <w:sz w:val="23"/>
          <w:szCs w:val="23"/>
        </w:rPr>
        <w:t xml:space="preserve"> Research shows that UltraTech Cement products have a high level of customer satisfaction. Respondents reliably reported satisfaction with the quality and performance of the cement, emphasizing its unwavering quality in various development applications.</w:t>
      </w:r>
    </w:p>
    <w:p w14:paraId="61AE484F" w14:textId="77777777" w:rsidR="00373323" w:rsidRDefault="00373323" w:rsidP="00373323">
      <w:pPr>
        <w:rPr>
          <w:rStyle w:val="match"/>
          <w:sz w:val="23"/>
          <w:szCs w:val="23"/>
        </w:rPr>
      </w:pPr>
    </w:p>
    <w:p w14:paraId="7618F7B5" w14:textId="77777777" w:rsidR="00373323" w:rsidRPr="00EC63F7" w:rsidRDefault="00373323" w:rsidP="00373323">
      <w:pPr>
        <w:pStyle w:val="ListParagraph"/>
        <w:numPr>
          <w:ilvl w:val="0"/>
          <w:numId w:val="2"/>
        </w:numPr>
        <w:rPr>
          <w:rStyle w:val="match"/>
          <w:sz w:val="23"/>
          <w:szCs w:val="23"/>
        </w:rPr>
      </w:pPr>
      <w:r w:rsidRPr="00EC63F7">
        <w:rPr>
          <w:rStyle w:val="match"/>
          <w:b/>
          <w:bCs/>
          <w:sz w:val="23"/>
          <w:szCs w:val="23"/>
        </w:rPr>
        <w:t xml:space="preserve">Brand Commitment:- </w:t>
      </w:r>
      <w:r w:rsidRPr="00EC63F7">
        <w:rPr>
          <w:rStyle w:val="match"/>
          <w:sz w:val="23"/>
          <w:szCs w:val="23"/>
        </w:rPr>
        <w:t>A critical section of customers has shown great commitment to UltraTech Cement. This commitment comes from the brand's recognition of industry benchmarks for consistency, quality, accessibility, delivery, assembly, fulfillment, etc.</w:t>
      </w:r>
    </w:p>
    <w:p w14:paraId="36E3C202" w14:textId="77777777" w:rsidR="00373323" w:rsidRDefault="00373323" w:rsidP="00373323">
      <w:pPr>
        <w:rPr>
          <w:rStyle w:val="match"/>
          <w:sz w:val="23"/>
          <w:szCs w:val="23"/>
        </w:rPr>
      </w:pPr>
    </w:p>
    <w:p w14:paraId="5A9685E4" w14:textId="77777777" w:rsidR="00373323" w:rsidRPr="00EC63F7" w:rsidRDefault="00373323" w:rsidP="00373323">
      <w:pPr>
        <w:pStyle w:val="ListParagraph"/>
        <w:numPr>
          <w:ilvl w:val="0"/>
          <w:numId w:val="2"/>
        </w:numPr>
        <w:rPr>
          <w:rStyle w:val="match"/>
          <w:sz w:val="23"/>
          <w:szCs w:val="23"/>
        </w:rPr>
      </w:pPr>
      <w:r w:rsidRPr="00EC63F7">
        <w:rPr>
          <w:rStyle w:val="match"/>
          <w:b/>
          <w:bCs/>
          <w:sz w:val="23"/>
          <w:szCs w:val="23"/>
        </w:rPr>
        <w:t>Product Quality and Execution:-</w:t>
      </w:r>
      <w:r w:rsidRPr="00EC63F7">
        <w:rPr>
          <w:rStyle w:val="match"/>
          <w:sz w:val="23"/>
          <w:szCs w:val="23"/>
        </w:rPr>
        <w:t xml:space="preserve"> The study shows that customers highly value the quality and performance of UltraTech Cement. Positive feedback about the quality and durability of the cement indicates that the brand meets or exceeds the customer's expectations for manufacturability.</w:t>
      </w:r>
    </w:p>
    <w:p w14:paraId="5B9B5A63" w14:textId="77777777" w:rsidR="00373323" w:rsidRDefault="00373323" w:rsidP="00373323">
      <w:pPr>
        <w:rPr>
          <w:rStyle w:val="match"/>
          <w:sz w:val="23"/>
          <w:szCs w:val="23"/>
        </w:rPr>
      </w:pPr>
    </w:p>
    <w:p w14:paraId="71E76AA5" w14:textId="77777777" w:rsidR="00373323" w:rsidRPr="00EC63F7" w:rsidRDefault="00373323" w:rsidP="00373323">
      <w:pPr>
        <w:pStyle w:val="ListParagraph"/>
        <w:numPr>
          <w:ilvl w:val="0"/>
          <w:numId w:val="2"/>
        </w:numPr>
        <w:rPr>
          <w:rStyle w:val="match"/>
          <w:sz w:val="23"/>
          <w:szCs w:val="23"/>
        </w:rPr>
      </w:pPr>
      <w:r w:rsidRPr="00EC63F7">
        <w:rPr>
          <w:rStyle w:val="match"/>
          <w:b/>
          <w:bCs/>
          <w:sz w:val="23"/>
          <w:szCs w:val="23"/>
        </w:rPr>
        <w:t>Influence of recommendations:-</w:t>
      </w:r>
      <w:r w:rsidRPr="00EC63F7">
        <w:rPr>
          <w:rStyle w:val="match"/>
          <w:sz w:val="23"/>
          <w:szCs w:val="23"/>
        </w:rPr>
        <w:t xml:space="preserve"> Word of mouth, advertising and recommendations of others play an important role in the buying behavior of customers. The study highlights the impact of positive recommendations from development colleagues or experts, showing that satisfied customers often become brand advocates.</w:t>
      </w:r>
    </w:p>
    <w:p w14:paraId="55F31E3F" w14:textId="77777777" w:rsidR="00373323" w:rsidRDefault="00373323" w:rsidP="00373323">
      <w:pPr>
        <w:rPr>
          <w:rStyle w:val="match"/>
          <w:sz w:val="23"/>
          <w:szCs w:val="23"/>
        </w:rPr>
      </w:pPr>
    </w:p>
    <w:p w14:paraId="6ADC3CB6" w14:textId="77777777" w:rsidR="00373323" w:rsidRPr="00EC63F7" w:rsidRDefault="00373323" w:rsidP="00373323">
      <w:pPr>
        <w:pStyle w:val="ListParagraph"/>
        <w:numPr>
          <w:ilvl w:val="0"/>
          <w:numId w:val="2"/>
        </w:numPr>
        <w:rPr>
          <w:rStyle w:val="match"/>
          <w:sz w:val="23"/>
          <w:szCs w:val="23"/>
        </w:rPr>
      </w:pPr>
      <w:r w:rsidRPr="00EC63F7">
        <w:rPr>
          <w:rStyle w:val="match"/>
          <w:b/>
          <w:bCs/>
          <w:sz w:val="23"/>
          <w:szCs w:val="23"/>
        </w:rPr>
        <w:t xml:space="preserve">Progress:- </w:t>
      </w:r>
      <w:r w:rsidRPr="00EC63F7">
        <w:rPr>
          <w:rStyle w:val="match"/>
          <w:sz w:val="23"/>
          <w:szCs w:val="23"/>
        </w:rPr>
        <w:t>Despite the high level of implementation, the survey identifies some progress. These include improving customer benefits, optimizing costs and presenting offers and discounts.</w:t>
      </w:r>
    </w:p>
    <w:p w14:paraId="1E120C8D" w14:textId="77777777" w:rsidR="00373323" w:rsidRDefault="00373323" w:rsidP="00373323">
      <w:pPr>
        <w:rPr>
          <w:rStyle w:val="match"/>
          <w:sz w:val="23"/>
          <w:szCs w:val="23"/>
        </w:rPr>
      </w:pPr>
    </w:p>
    <w:p w14:paraId="35784F92" w14:textId="77777777" w:rsidR="00373323" w:rsidRPr="00EC63F7" w:rsidRDefault="00373323" w:rsidP="00373323">
      <w:pPr>
        <w:pStyle w:val="ListParagraph"/>
        <w:numPr>
          <w:ilvl w:val="0"/>
          <w:numId w:val="2"/>
        </w:numPr>
        <w:rPr>
          <w:rStyle w:val="match"/>
          <w:sz w:val="23"/>
          <w:szCs w:val="23"/>
        </w:rPr>
      </w:pPr>
      <w:r w:rsidRPr="00EC63F7">
        <w:rPr>
          <w:rStyle w:val="match"/>
          <w:b/>
          <w:bCs/>
          <w:sz w:val="23"/>
          <w:szCs w:val="23"/>
        </w:rPr>
        <w:t>Future Designs:-</w:t>
      </w:r>
      <w:r w:rsidRPr="00EC63F7">
        <w:rPr>
          <w:rStyle w:val="match"/>
          <w:sz w:val="23"/>
          <w:szCs w:val="23"/>
        </w:rPr>
        <w:t xml:space="preserve"> Anticipated future designs include an expanded request for environmentally friendly and viable development materials. The survey suggests that UltraTech Cement has a good chance of capitalizing on this trend due to its commitment to natural commitments. </w:t>
      </w:r>
    </w:p>
    <w:p w14:paraId="63915F6A" w14:textId="77777777" w:rsidR="00373323" w:rsidRDefault="00373323" w:rsidP="00373323">
      <w:pPr>
        <w:rPr>
          <w:rStyle w:val="match"/>
          <w:sz w:val="23"/>
          <w:szCs w:val="23"/>
        </w:rPr>
      </w:pPr>
    </w:p>
    <w:p w14:paraId="5B065B5E" w14:textId="77777777" w:rsidR="00373323" w:rsidRPr="00EC63F7" w:rsidRDefault="00373323" w:rsidP="00373323">
      <w:pPr>
        <w:pStyle w:val="ListParagraph"/>
        <w:numPr>
          <w:ilvl w:val="0"/>
          <w:numId w:val="2"/>
        </w:numPr>
        <w:rPr>
          <w:rStyle w:val="match"/>
          <w:sz w:val="23"/>
          <w:szCs w:val="23"/>
        </w:rPr>
      </w:pPr>
      <w:r w:rsidRPr="00EC63F7">
        <w:rPr>
          <w:rStyle w:val="match"/>
          <w:b/>
          <w:bCs/>
          <w:sz w:val="23"/>
          <w:szCs w:val="23"/>
        </w:rPr>
        <w:t>Key Recommendations:-</w:t>
      </w:r>
      <w:r w:rsidRPr="00EC63F7">
        <w:rPr>
          <w:rStyle w:val="match"/>
          <w:sz w:val="23"/>
          <w:szCs w:val="23"/>
        </w:rPr>
        <w:t xml:space="preserve"> Lessons learned from this study include important recommendations for UltraTech Cement to guide future advertising and customer engagements. It emphasizes the importance of maintaining high product quality, increasing customer benefits and adapting to customer trends and evolving industry models.</w:t>
      </w:r>
    </w:p>
    <w:p w14:paraId="1DEC1AA3" w14:textId="77777777" w:rsidR="00373323" w:rsidRDefault="00373323" w:rsidP="00373323">
      <w:pPr>
        <w:rPr>
          <w:rStyle w:val="match"/>
          <w:sz w:val="23"/>
          <w:szCs w:val="23"/>
        </w:rPr>
      </w:pPr>
    </w:p>
    <w:p w14:paraId="05C6B1DD" w14:textId="77777777" w:rsidR="00373323" w:rsidRPr="00EC63F7" w:rsidRDefault="00373323" w:rsidP="00373323">
      <w:pPr>
        <w:pStyle w:val="ListParagraph"/>
        <w:rPr>
          <w:rStyle w:val="match"/>
          <w:sz w:val="23"/>
          <w:szCs w:val="23"/>
        </w:rPr>
      </w:pPr>
      <w:r w:rsidRPr="00EC63F7">
        <w:rPr>
          <w:rStyle w:val="match"/>
          <w:sz w:val="23"/>
          <w:szCs w:val="23"/>
        </w:rPr>
        <w:t xml:space="preserve">Customers reported satisfaction with ultra-technical cement and the components influencing their purchasing behavior are price, quality, transport, availability of cement and quality of customer </w:t>
      </w:r>
      <w:proofErr w:type="spellStart"/>
      <w:r w:rsidRPr="00EC63F7">
        <w:rPr>
          <w:rStyle w:val="match"/>
          <w:sz w:val="23"/>
          <w:szCs w:val="23"/>
        </w:rPr>
        <w:t>service.In</w:t>
      </w:r>
      <w:proofErr w:type="spellEnd"/>
      <w:r w:rsidRPr="00EC63F7">
        <w:rPr>
          <w:rStyle w:val="match"/>
          <w:sz w:val="23"/>
          <w:szCs w:val="23"/>
        </w:rPr>
        <w:t xml:space="preserve"> addition, a positive and direct link is created between customer fulfillment and purchasing behavior. This is usually because if customers are satisfied with </w:t>
      </w:r>
      <w:proofErr w:type="spellStart"/>
      <w:r w:rsidRPr="00EC63F7">
        <w:rPr>
          <w:rStyle w:val="match"/>
          <w:sz w:val="23"/>
          <w:szCs w:val="23"/>
        </w:rPr>
        <w:t>ultratech</w:t>
      </w:r>
      <w:proofErr w:type="spellEnd"/>
      <w:r w:rsidRPr="00EC63F7">
        <w:rPr>
          <w:rStyle w:val="match"/>
          <w:sz w:val="23"/>
          <w:szCs w:val="23"/>
        </w:rPr>
        <w:t xml:space="preserve"> cement, the reliability of repeat purchase increases at that point.</w:t>
      </w:r>
    </w:p>
    <w:p w14:paraId="32A22C2D" w14:textId="77777777" w:rsidR="00373323" w:rsidRDefault="00373323" w:rsidP="00373323">
      <w:pPr>
        <w:rPr>
          <w:rStyle w:val="match"/>
          <w:sz w:val="23"/>
          <w:szCs w:val="23"/>
        </w:rPr>
      </w:pPr>
    </w:p>
    <w:p w14:paraId="1285795E" w14:textId="77777777" w:rsidR="00373323" w:rsidRPr="00EC63F7" w:rsidRDefault="00373323" w:rsidP="00373323">
      <w:pPr>
        <w:pStyle w:val="ListParagraph"/>
        <w:rPr>
          <w:rStyle w:val="match"/>
          <w:sz w:val="23"/>
          <w:szCs w:val="23"/>
        </w:rPr>
      </w:pPr>
      <w:r w:rsidRPr="00EC63F7">
        <w:rPr>
          <w:rStyle w:val="match"/>
          <w:sz w:val="23"/>
          <w:szCs w:val="23"/>
        </w:rPr>
        <w:t>In conclusion, UltraTech Cement's review and surveys of customer satisfaction and purchasing behavior provide valuable experiences that can be key to shaping branding practices to meet the changing needs and desires of the customer base.</w:t>
      </w:r>
    </w:p>
    <w:p w14:paraId="258DB569" w14:textId="77777777" w:rsidR="00373323" w:rsidRPr="0061244D" w:rsidRDefault="00373323" w:rsidP="00373323">
      <w:pPr>
        <w:rPr>
          <w:sz w:val="23"/>
          <w:szCs w:val="23"/>
        </w:rPr>
      </w:pPr>
    </w:p>
    <w:p w14:paraId="487541B4" w14:textId="77777777" w:rsidR="00373323" w:rsidRPr="0061244D" w:rsidRDefault="00373323" w:rsidP="00373323">
      <w:pPr>
        <w:pStyle w:val="Heading1"/>
        <w:spacing w:before="68"/>
        <w:ind w:right="187"/>
      </w:pPr>
      <w:r w:rsidRPr="0061244D">
        <w:rPr>
          <w:spacing w:val="-2"/>
          <w:w w:val="105"/>
        </w:rPr>
        <w:t>REFERENCES:</w:t>
      </w:r>
    </w:p>
    <w:p w14:paraId="556677F2" w14:textId="77777777" w:rsidR="00373323" w:rsidRPr="0061244D" w:rsidRDefault="00373323" w:rsidP="00373323">
      <w:pPr>
        <w:rPr>
          <w:sz w:val="23"/>
          <w:szCs w:val="23"/>
        </w:rPr>
      </w:pPr>
    </w:p>
    <w:p w14:paraId="57146BC9" w14:textId="77777777" w:rsidR="00373323" w:rsidRPr="0061244D" w:rsidRDefault="00373323" w:rsidP="00373323">
      <w:pPr>
        <w:rPr>
          <w:sz w:val="23"/>
          <w:szCs w:val="23"/>
          <w:shd w:val="clear" w:color="auto" w:fill="FFFFFF"/>
        </w:rPr>
      </w:pPr>
    </w:p>
    <w:p w14:paraId="4577D4F0" w14:textId="77777777" w:rsidR="00373323" w:rsidRPr="008850B7" w:rsidRDefault="00373323" w:rsidP="00373323">
      <w:pPr>
        <w:pStyle w:val="ListParagraph"/>
        <w:numPr>
          <w:ilvl w:val="0"/>
          <w:numId w:val="1"/>
        </w:numPr>
        <w:rPr>
          <w:rStyle w:val="match"/>
          <w:sz w:val="23"/>
          <w:szCs w:val="23"/>
        </w:rPr>
      </w:pPr>
      <w:r w:rsidRPr="008850B7">
        <w:rPr>
          <w:rStyle w:val="match"/>
          <w:sz w:val="23"/>
          <w:szCs w:val="23"/>
        </w:rPr>
        <w:t xml:space="preserve">Oliver, R. L. (1999). Customer satisfaction and loyalty: A review of concepts and models. Marketing Science </w:t>
      </w:r>
    </w:p>
    <w:p w14:paraId="2130C9A4" w14:textId="77777777" w:rsidR="00373323" w:rsidRPr="0061244D" w:rsidRDefault="00373323" w:rsidP="00373323">
      <w:pPr>
        <w:rPr>
          <w:rStyle w:val="match"/>
          <w:sz w:val="23"/>
          <w:szCs w:val="23"/>
        </w:rPr>
      </w:pPr>
    </w:p>
    <w:p w14:paraId="67B452DF" w14:textId="77777777" w:rsidR="00373323" w:rsidRPr="008850B7" w:rsidRDefault="00373323" w:rsidP="00373323">
      <w:pPr>
        <w:pStyle w:val="ListParagraph"/>
        <w:numPr>
          <w:ilvl w:val="0"/>
          <w:numId w:val="1"/>
        </w:numPr>
        <w:rPr>
          <w:rStyle w:val="match"/>
          <w:sz w:val="23"/>
          <w:szCs w:val="23"/>
        </w:rPr>
      </w:pPr>
      <w:r w:rsidRPr="008850B7">
        <w:rPr>
          <w:rStyle w:val="match"/>
          <w:sz w:val="23"/>
          <w:szCs w:val="23"/>
        </w:rPr>
        <w:t>Mishra, S., &amp; Gupta, R. (2017). Understanding buying behavior in the cement industry: A review of literature. Journal of Business Resea</w:t>
      </w:r>
      <w:r>
        <w:rPr>
          <w:rStyle w:val="match"/>
          <w:sz w:val="23"/>
          <w:szCs w:val="23"/>
        </w:rPr>
        <w:t>rch</w:t>
      </w:r>
      <w:r w:rsidRPr="008850B7">
        <w:rPr>
          <w:rStyle w:val="match"/>
          <w:sz w:val="23"/>
          <w:szCs w:val="23"/>
        </w:rPr>
        <w:t xml:space="preserve"> </w:t>
      </w:r>
    </w:p>
    <w:p w14:paraId="0BDC1AFE" w14:textId="77777777" w:rsidR="00373323" w:rsidRPr="0061244D" w:rsidRDefault="00373323" w:rsidP="00373323">
      <w:pPr>
        <w:rPr>
          <w:rStyle w:val="match"/>
          <w:sz w:val="23"/>
          <w:szCs w:val="23"/>
        </w:rPr>
      </w:pPr>
    </w:p>
    <w:p w14:paraId="16043DEB" w14:textId="77777777" w:rsidR="00373323" w:rsidRPr="008850B7" w:rsidRDefault="00373323" w:rsidP="00373323">
      <w:pPr>
        <w:pStyle w:val="ListParagraph"/>
        <w:numPr>
          <w:ilvl w:val="0"/>
          <w:numId w:val="1"/>
        </w:numPr>
        <w:rPr>
          <w:rStyle w:val="match"/>
          <w:sz w:val="23"/>
          <w:szCs w:val="23"/>
        </w:rPr>
      </w:pPr>
      <w:r w:rsidRPr="008850B7">
        <w:rPr>
          <w:rStyle w:val="match"/>
          <w:sz w:val="23"/>
          <w:szCs w:val="23"/>
        </w:rPr>
        <w:t xml:space="preserve">Kumar, A., &amp; Singh, R. K. (2018). Customer satisfaction and brand loyalty: Insights from the cement sector. International Journal of Consumer Studies </w:t>
      </w:r>
    </w:p>
    <w:p w14:paraId="3BC82A53" w14:textId="77777777" w:rsidR="00373323" w:rsidRPr="0061244D" w:rsidRDefault="00373323" w:rsidP="00373323">
      <w:pPr>
        <w:rPr>
          <w:rStyle w:val="match"/>
          <w:sz w:val="23"/>
          <w:szCs w:val="23"/>
        </w:rPr>
      </w:pPr>
    </w:p>
    <w:p w14:paraId="090C96B6" w14:textId="77777777" w:rsidR="00373323" w:rsidRPr="008850B7" w:rsidRDefault="00373323" w:rsidP="00373323">
      <w:pPr>
        <w:pStyle w:val="ListParagraph"/>
        <w:numPr>
          <w:ilvl w:val="0"/>
          <w:numId w:val="1"/>
        </w:numPr>
        <w:rPr>
          <w:rStyle w:val="match"/>
          <w:sz w:val="23"/>
          <w:szCs w:val="23"/>
        </w:rPr>
      </w:pPr>
      <w:r w:rsidRPr="008850B7">
        <w:rPr>
          <w:rStyle w:val="match"/>
          <w:sz w:val="23"/>
          <w:szCs w:val="23"/>
        </w:rPr>
        <w:t xml:space="preserve">Sharma, N., et al. (2020). Factors influencing customer satisfaction in the cement industry: A systematic review. Journal of Marketing Research </w:t>
      </w:r>
    </w:p>
    <w:p w14:paraId="42FE6E74" w14:textId="77777777" w:rsidR="00373323" w:rsidRPr="0061244D" w:rsidRDefault="00373323" w:rsidP="00373323">
      <w:pPr>
        <w:rPr>
          <w:rStyle w:val="match"/>
          <w:sz w:val="23"/>
          <w:szCs w:val="23"/>
        </w:rPr>
      </w:pPr>
    </w:p>
    <w:p w14:paraId="35E023AB" w14:textId="77777777" w:rsidR="00373323" w:rsidRPr="008850B7" w:rsidRDefault="00373323" w:rsidP="00373323">
      <w:pPr>
        <w:pStyle w:val="ListParagraph"/>
        <w:numPr>
          <w:ilvl w:val="0"/>
          <w:numId w:val="1"/>
        </w:numPr>
        <w:rPr>
          <w:rStyle w:val="match"/>
          <w:sz w:val="23"/>
          <w:szCs w:val="23"/>
        </w:rPr>
      </w:pPr>
      <w:r w:rsidRPr="008850B7">
        <w:rPr>
          <w:rStyle w:val="match"/>
          <w:sz w:val="23"/>
          <w:szCs w:val="23"/>
        </w:rPr>
        <w:t xml:space="preserve">Jain, R., et al. (2019). Brand perception and buying behavior: A comparative analysis of cement brands. Journal of Brand Management </w:t>
      </w:r>
    </w:p>
    <w:p w14:paraId="72C5348E" w14:textId="77777777" w:rsidR="00373323" w:rsidRPr="0061244D" w:rsidRDefault="00373323" w:rsidP="00373323">
      <w:pPr>
        <w:rPr>
          <w:rStyle w:val="match"/>
          <w:sz w:val="23"/>
          <w:szCs w:val="23"/>
        </w:rPr>
      </w:pPr>
    </w:p>
    <w:p w14:paraId="127E18D6" w14:textId="77777777" w:rsidR="00373323" w:rsidRPr="008850B7" w:rsidRDefault="00373323" w:rsidP="00373323">
      <w:pPr>
        <w:pStyle w:val="ListParagraph"/>
        <w:numPr>
          <w:ilvl w:val="0"/>
          <w:numId w:val="1"/>
        </w:numPr>
        <w:rPr>
          <w:rStyle w:val="match"/>
          <w:sz w:val="23"/>
          <w:szCs w:val="23"/>
        </w:rPr>
      </w:pPr>
      <w:r w:rsidRPr="008850B7">
        <w:rPr>
          <w:rStyle w:val="match"/>
          <w:sz w:val="23"/>
          <w:szCs w:val="23"/>
        </w:rPr>
        <w:t xml:space="preserve">Gupta, S., et al. (2016). Customer satisfaction and switching behavior: Evidence from the cement market. Journal of Retailing </w:t>
      </w:r>
    </w:p>
    <w:p w14:paraId="0A8B76ED" w14:textId="77777777" w:rsidR="00373323" w:rsidRPr="0061244D" w:rsidRDefault="00373323" w:rsidP="00373323">
      <w:pPr>
        <w:rPr>
          <w:rStyle w:val="match"/>
          <w:sz w:val="23"/>
          <w:szCs w:val="23"/>
        </w:rPr>
      </w:pPr>
    </w:p>
    <w:p w14:paraId="235E29E2" w14:textId="77777777" w:rsidR="00373323" w:rsidRPr="008850B7" w:rsidRDefault="00373323" w:rsidP="00373323">
      <w:pPr>
        <w:pStyle w:val="ListParagraph"/>
        <w:numPr>
          <w:ilvl w:val="0"/>
          <w:numId w:val="1"/>
        </w:numPr>
        <w:rPr>
          <w:rStyle w:val="match"/>
          <w:sz w:val="23"/>
          <w:szCs w:val="23"/>
        </w:rPr>
      </w:pPr>
      <w:r w:rsidRPr="008850B7">
        <w:rPr>
          <w:rStyle w:val="match"/>
          <w:sz w:val="23"/>
          <w:szCs w:val="23"/>
        </w:rPr>
        <w:t xml:space="preserve">Patel, H., &amp; Shah, D. (2015). Impact of product quality on customer satisfaction: Insights from the cement industry. Quality Management Journal </w:t>
      </w:r>
    </w:p>
    <w:p w14:paraId="6E797706" w14:textId="77777777" w:rsidR="00373323" w:rsidRPr="0061244D" w:rsidRDefault="00373323" w:rsidP="00373323">
      <w:pPr>
        <w:rPr>
          <w:rStyle w:val="match"/>
          <w:sz w:val="23"/>
          <w:szCs w:val="23"/>
        </w:rPr>
      </w:pPr>
    </w:p>
    <w:p w14:paraId="44D81CA9" w14:textId="77777777" w:rsidR="00373323" w:rsidRPr="0061244D" w:rsidRDefault="00373323" w:rsidP="00373323">
      <w:pPr>
        <w:pStyle w:val="ListParagraph"/>
        <w:numPr>
          <w:ilvl w:val="0"/>
          <w:numId w:val="1"/>
        </w:numPr>
        <w:rPr>
          <w:rStyle w:val="Heading1Char"/>
        </w:rPr>
      </w:pPr>
      <w:r w:rsidRPr="008850B7">
        <w:rPr>
          <w:rStyle w:val="match"/>
          <w:sz w:val="23"/>
          <w:szCs w:val="23"/>
        </w:rPr>
        <w:t>Tiwari, P., et al. (2018). Price sensitivity and buying behavior: A study of cement consumers. Journal of Consumer Behavior</w:t>
      </w:r>
      <w:r w:rsidRPr="0061244D">
        <w:rPr>
          <w:rStyle w:val="Heading1Char"/>
        </w:rPr>
        <w:t xml:space="preserve"> </w:t>
      </w:r>
    </w:p>
    <w:p w14:paraId="31D0666C" w14:textId="77777777" w:rsidR="00373323" w:rsidRPr="0061244D" w:rsidRDefault="00373323" w:rsidP="00373323">
      <w:pPr>
        <w:rPr>
          <w:rStyle w:val="Heading1Char"/>
        </w:rPr>
      </w:pPr>
    </w:p>
    <w:p w14:paraId="22F60DB6" w14:textId="77777777" w:rsidR="00373323" w:rsidRPr="008850B7" w:rsidRDefault="00373323" w:rsidP="00373323">
      <w:pPr>
        <w:pStyle w:val="ListParagraph"/>
        <w:numPr>
          <w:ilvl w:val="0"/>
          <w:numId w:val="1"/>
        </w:numPr>
        <w:rPr>
          <w:rStyle w:val="match"/>
          <w:sz w:val="23"/>
          <w:szCs w:val="23"/>
        </w:rPr>
      </w:pPr>
      <w:r w:rsidRPr="008850B7">
        <w:rPr>
          <w:rStyle w:val="match"/>
          <w:sz w:val="23"/>
          <w:szCs w:val="23"/>
        </w:rPr>
        <w:t>Verma, A., &amp; Sharma, V. (2017). Distribution channels and customer satisfaction: A review of strategies in the cement industry. Journal of Supply Chain Managemen</w:t>
      </w:r>
      <w:r>
        <w:rPr>
          <w:rStyle w:val="match"/>
          <w:sz w:val="23"/>
          <w:szCs w:val="23"/>
        </w:rPr>
        <w:t>t</w:t>
      </w:r>
    </w:p>
    <w:p w14:paraId="5478B5BD" w14:textId="77777777" w:rsidR="00373323" w:rsidRPr="0061244D" w:rsidRDefault="00373323" w:rsidP="00373323">
      <w:pPr>
        <w:rPr>
          <w:rStyle w:val="match"/>
          <w:sz w:val="23"/>
          <w:szCs w:val="23"/>
        </w:rPr>
      </w:pPr>
    </w:p>
    <w:p w14:paraId="35E0FD76" w14:textId="77777777" w:rsidR="00373323" w:rsidRPr="008850B7" w:rsidRDefault="00373323" w:rsidP="00373323">
      <w:pPr>
        <w:pStyle w:val="ListParagraph"/>
        <w:numPr>
          <w:ilvl w:val="0"/>
          <w:numId w:val="1"/>
        </w:numPr>
        <w:rPr>
          <w:sz w:val="23"/>
          <w:szCs w:val="23"/>
        </w:rPr>
      </w:pPr>
      <w:r w:rsidRPr="008850B7">
        <w:rPr>
          <w:rStyle w:val="match"/>
          <w:sz w:val="23"/>
          <w:szCs w:val="23"/>
        </w:rPr>
        <w:t>Joshi, S., et al. (2019). Service quality and customer satisfaction: A comparative analysis of cement companies. Service Industries Journal</w:t>
      </w:r>
    </w:p>
    <w:p w14:paraId="13685DA1" w14:textId="77777777" w:rsidR="00373323" w:rsidRPr="0061244D" w:rsidRDefault="00373323" w:rsidP="00373323">
      <w:pPr>
        <w:rPr>
          <w:sz w:val="23"/>
          <w:szCs w:val="23"/>
        </w:rPr>
      </w:pPr>
    </w:p>
    <w:p w14:paraId="25DCA116" w14:textId="77777777" w:rsidR="00373323" w:rsidRDefault="00373323" w:rsidP="00373323">
      <w:pPr>
        <w:ind w:left="260"/>
        <w:rPr>
          <w:b/>
          <w:sz w:val="23"/>
          <w:szCs w:val="23"/>
        </w:rPr>
      </w:pPr>
    </w:p>
    <w:p w14:paraId="1C1C9A4B" w14:textId="77777777" w:rsidR="00373323" w:rsidRPr="0061244D" w:rsidRDefault="00373323" w:rsidP="00373323">
      <w:pPr>
        <w:rPr>
          <w:b/>
          <w:sz w:val="23"/>
          <w:szCs w:val="23"/>
        </w:rPr>
      </w:pPr>
      <w:r w:rsidRPr="0061244D">
        <w:rPr>
          <w:b/>
          <w:sz w:val="23"/>
          <w:szCs w:val="23"/>
        </w:rPr>
        <w:t>Additional</w:t>
      </w:r>
      <w:r w:rsidRPr="0061244D">
        <w:rPr>
          <w:b/>
          <w:spacing w:val="29"/>
          <w:sz w:val="23"/>
          <w:szCs w:val="23"/>
        </w:rPr>
        <w:t xml:space="preserve"> </w:t>
      </w:r>
      <w:r w:rsidRPr="0061244D">
        <w:rPr>
          <w:b/>
          <w:spacing w:val="-2"/>
          <w:sz w:val="23"/>
          <w:szCs w:val="23"/>
        </w:rPr>
        <w:t>Resources:</w:t>
      </w:r>
    </w:p>
    <w:p w14:paraId="1057E5CC" w14:textId="77777777" w:rsidR="00373323" w:rsidRPr="0061244D" w:rsidRDefault="00373323" w:rsidP="00373323">
      <w:pPr>
        <w:rPr>
          <w:sz w:val="23"/>
          <w:szCs w:val="23"/>
        </w:rPr>
      </w:pPr>
    </w:p>
    <w:p w14:paraId="17177F94" w14:textId="77777777" w:rsidR="00373323" w:rsidRPr="0061244D" w:rsidRDefault="0048521B" w:rsidP="00373323">
      <w:pPr>
        <w:rPr>
          <w:rStyle w:val="Hyperlink"/>
          <w:color w:val="auto"/>
          <w:sz w:val="23"/>
          <w:szCs w:val="23"/>
          <w:u w:val="none"/>
        </w:rPr>
      </w:pPr>
      <w:hyperlink r:id="rId20" w:history="1">
        <w:r w:rsidR="00373323" w:rsidRPr="0061244D">
          <w:rPr>
            <w:rStyle w:val="Hyperlink"/>
            <w:color w:val="auto"/>
            <w:sz w:val="23"/>
            <w:szCs w:val="23"/>
            <w:u w:val="none"/>
          </w:rPr>
          <w:t>https://www.ultratechcement.com/about-us/overview</w:t>
        </w:r>
      </w:hyperlink>
    </w:p>
    <w:p w14:paraId="7B861AA4" w14:textId="77777777" w:rsidR="00373323" w:rsidRPr="0061244D" w:rsidRDefault="00373323" w:rsidP="00373323">
      <w:pPr>
        <w:rPr>
          <w:sz w:val="23"/>
          <w:szCs w:val="23"/>
        </w:rPr>
      </w:pPr>
    </w:p>
    <w:p w14:paraId="62B90986" w14:textId="77777777" w:rsidR="00373323" w:rsidRPr="0061244D" w:rsidRDefault="0048521B" w:rsidP="00373323">
      <w:pPr>
        <w:rPr>
          <w:sz w:val="23"/>
          <w:szCs w:val="23"/>
        </w:rPr>
      </w:pPr>
      <w:hyperlink r:id="rId21" w:history="1">
        <w:r w:rsidR="00373323" w:rsidRPr="0061244D">
          <w:rPr>
            <w:rStyle w:val="Hyperlink"/>
            <w:color w:val="auto"/>
            <w:sz w:val="23"/>
            <w:szCs w:val="23"/>
            <w:u w:val="none"/>
          </w:rPr>
          <w:t>https://en.wikipedia.org/wiki/UltraTech_Cement</w:t>
        </w:r>
      </w:hyperlink>
    </w:p>
    <w:p w14:paraId="6FAF54EF" w14:textId="77777777" w:rsidR="00373323" w:rsidRPr="0061244D" w:rsidRDefault="00373323" w:rsidP="00373323">
      <w:pPr>
        <w:rPr>
          <w:sz w:val="23"/>
          <w:szCs w:val="23"/>
        </w:rPr>
      </w:pPr>
    </w:p>
    <w:p w14:paraId="345A4D4F" w14:textId="77777777" w:rsidR="00373323" w:rsidRPr="0061244D" w:rsidRDefault="0048521B" w:rsidP="00373323">
      <w:pPr>
        <w:rPr>
          <w:sz w:val="23"/>
          <w:szCs w:val="23"/>
        </w:rPr>
      </w:pPr>
      <w:hyperlink r:id="rId22" w:history="1">
        <w:r w:rsidR="00373323" w:rsidRPr="0061244D">
          <w:rPr>
            <w:rStyle w:val="Hyperlink"/>
            <w:color w:val="auto"/>
            <w:sz w:val="23"/>
            <w:szCs w:val="23"/>
            <w:u w:val="none"/>
          </w:rPr>
          <w:t>https://www.adityabirla.com/businesses/companies/ultratech-cement-limited</w:t>
        </w:r>
      </w:hyperlink>
    </w:p>
    <w:p w14:paraId="0754AC8A" w14:textId="77777777" w:rsidR="00373323" w:rsidRPr="0061244D" w:rsidRDefault="00373323" w:rsidP="00373323">
      <w:pPr>
        <w:rPr>
          <w:sz w:val="23"/>
          <w:szCs w:val="23"/>
        </w:rPr>
      </w:pPr>
    </w:p>
    <w:p w14:paraId="566BDFA1" w14:textId="77777777" w:rsidR="00373323" w:rsidRPr="0061244D" w:rsidRDefault="0048521B" w:rsidP="00373323">
      <w:pPr>
        <w:rPr>
          <w:sz w:val="23"/>
          <w:szCs w:val="23"/>
        </w:rPr>
      </w:pPr>
      <w:hyperlink r:id="rId23" w:history="1">
        <w:r w:rsidR="00373323" w:rsidRPr="0061244D">
          <w:rPr>
            <w:rStyle w:val="Hyperlink"/>
            <w:color w:val="auto"/>
            <w:sz w:val="23"/>
            <w:szCs w:val="23"/>
            <w:u w:val="none"/>
          </w:rPr>
          <w:t>https://www.zendesk.com/blog/3-steps-achieving-customer-satisfaction-loyalty/</w:t>
        </w:r>
      </w:hyperlink>
    </w:p>
    <w:p w14:paraId="036F17DB" w14:textId="77777777" w:rsidR="00373323" w:rsidRPr="0061244D" w:rsidRDefault="00373323" w:rsidP="00373323">
      <w:pPr>
        <w:rPr>
          <w:sz w:val="23"/>
          <w:szCs w:val="23"/>
        </w:rPr>
      </w:pPr>
    </w:p>
    <w:p w14:paraId="57F2E368" w14:textId="77777777" w:rsidR="00373323" w:rsidRPr="0061244D" w:rsidRDefault="0048521B" w:rsidP="00373323">
      <w:pPr>
        <w:rPr>
          <w:sz w:val="23"/>
          <w:szCs w:val="23"/>
        </w:rPr>
      </w:pPr>
      <w:hyperlink r:id="rId24" w:history="1">
        <w:r w:rsidR="00373323" w:rsidRPr="0061244D">
          <w:rPr>
            <w:rStyle w:val="Hyperlink"/>
            <w:color w:val="auto"/>
            <w:sz w:val="23"/>
            <w:szCs w:val="23"/>
            <w:u w:val="none"/>
          </w:rPr>
          <w:t>https://en.wikipedia.org/wiki/Customer_satisfaction</w:t>
        </w:r>
      </w:hyperlink>
    </w:p>
    <w:p w14:paraId="1C0AE520" w14:textId="77777777" w:rsidR="00373323" w:rsidRPr="0061244D" w:rsidRDefault="00373323" w:rsidP="00373323">
      <w:pPr>
        <w:rPr>
          <w:sz w:val="23"/>
          <w:szCs w:val="23"/>
        </w:rPr>
      </w:pPr>
    </w:p>
    <w:p w14:paraId="6904B605" w14:textId="77777777" w:rsidR="00373323" w:rsidRPr="0061244D" w:rsidRDefault="0048521B" w:rsidP="00373323">
      <w:pPr>
        <w:rPr>
          <w:sz w:val="23"/>
          <w:szCs w:val="23"/>
        </w:rPr>
      </w:pPr>
      <w:hyperlink r:id="rId25" w:history="1">
        <w:r w:rsidR="00373323" w:rsidRPr="0061244D">
          <w:rPr>
            <w:rStyle w:val="Hyperlink"/>
            <w:color w:val="auto"/>
            <w:sz w:val="23"/>
            <w:szCs w:val="23"/>
            <w:u w:val="none"/>
          </w:rPr>
          <w:t>https://en.wikipedia.org/wiki/Consumer_behaviour</w:t>
        </w:r>
      </w:hyperlink>
    </w:p>
    <w:p w14:paraId="74C7BCE6" w14:textId="77777777" w:rsidR="00373323" w:rsidRPr="0061244D" w:rsidRDefault="00373323" w:rsidP="00373323">
      <w:pPr>
        <w:rPr>
          <w:sz w:val="23"/>
          <w:szCs w:val="23"/>
        </w:rPr>
      </w:pPr>
    </w:p>
    <w:p w14:paraId="0DE8C183" w14:textId="77777777" w:rsidR="00B11562" w:rsidRDefault="00B11562"/>
    <w:sectPr w:rsidR="00B11562" w:rsidSect="003733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40D86"/>
    <w:multiLevelType w:val="hybridMultilevel"/>
    <w:tmpl w:val="1F64A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370589C"/>
    <w:multiLevelType w:val="hybridMultilevel"/>
    <w:tmpl w:val="76F059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83B5003"/>
    <w:multiLevelType w:val="hybridMultilevel"/>
    <w:tmpl w:val="A72CB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47766280">
    <w:abstractNumId w:val="0"/>
  </w:num>
  <w:num w:numId="2" w16cid:durableId="2105883134">
    <w:abstractNumId w:val="2"/>
  </w:num>
  <w:num w:numId="3" w16cid:durableId="169306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23"/>
    <w:rsid w:val="000423E7"/>
    <w:rsid w:val="00373323"/>
    <w:rsid w:val="0048521B"/>
    <w:rsid w:val="00891881"/>
    <w:rsid w:val="008A5EC1"/>
    <w:rsid w:val="00AB5D29"/>
    <w:rsid w:val="00B11562"/>
    <w:rsid w:val="00ED037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957C"/>
  <w15:chartTrackingRefBased/>
  <w15:docId w15:val="{24ECCD82-6ABB-4610-9080-CA5CCDB1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23"/>
    <w:pPr>
      <w:widowControl w:val="0"/>
      <w:autoSpaceDE w:val="0"/>
      <w:autoSpaceDN w:val="0"/>
      <w:spacing w:after="0" w:line="240" w:lineRule="auto"/>
    </w:pPr>
    <w:rPr>
      <w:rFonts w:ascii="Times New Roman" w:eastAsia="Times New Roman" w:hAnsi="Times New Roman" w:cs="Times New Roman"/>
      <w:kern w:val="0"/>
      <w:szCs w:val="22"/>
      <w:lang w:val="en-US" w:bidi="ar-SA"/>
      <w14:ligatures w14:val="none"/>
    </w:rPr>
  </w:style>
  <w:style w:type="paragraph" w:styleId="Heading1">
    <w:name w:val="heading 1"/>
    <w:basedOn w:val="Normal"/>
    <w:link w:val="Heading1Char"/>
    <w:uiPriority w:val="9"/>
    <w:qFormat/>
    <w:rsid w:val="00373323"/>
    <w:pPr>
      <w:ind w:left="277"/>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323"/>
    <w:rPr>
      <w:rFonts w:ascii="Times New Roman" w:eastAsia="Times New Roman" w:hAnsi="Times New Roman" w:cs="Times New Roman"/>
      <w:b/>
      <w:bCs/>
      <w:kern w:val="0"/>
      <w:sz w:val="23"/>
      <w:szCs w:val="23"/>
      <w:lang w:val="en-US" w:bidi="ar-SA"/>
      <w14:ligatures w14:val="none"/>
    </w:rPr>
  </w:style>
  <w:style w:type="paragraph" w:styleId="BodyText">
    <w:name w:val="Body Text"/>
    <w:basedOn w:val="Normal"/>
    <w:link w:val="BodyTextChar"/>
    <w:uiPriority w:val="1"/>
    <w:qFormat/>
    <w:rsid w:val="00373323"/>
    <w:rPr>
      <w:sz w:val="23"/>
      <w:szCs w:val="23"/>
    </w:rPr>
  </w:style>
  <w:style w:type="character" w:customStyle="1" w:styleId="BodyTextChar">
    <w:name w:val="Body Text Char"/>
    <w:basedOn w:val="DefaultParagraphFont"/>
    <w:link w:val="BodyText"/>
    <w:uiPriority w:val="1"/>
    <w:rsid w:val="00373323"/>
    <w:rPr>
      <w:rFonts w:ascii="Times New Roman" w:eastAsia="Times New Roman" w:hAnsi="Times New Roman" w:cs="Times New Roman"/>
      <w:kern w:val="0"/>
      <w:sz w:val="23"/>
      <w:szCs w:val="23"/>
      <w:lang w:val="en-US" w:bidi="ar-SA"/>
      <w14:ligatures w14:val="none"/>
    </w:rPr>
  </w:style>
  <w:style w:type="paragraph" w:styleId="Title">
    <w:name w:val="Title"/>
    <w:basedOn w:val="Normal"/>
    <w:link w:val="TitleChar"/>
    <w:uiPriority w:val="10"/>
    <w:qFormat/>
    <w:rsid w:val="00373323"/>
    <w:pPr>
      <w:spacing w:before="55"/>
      <w:ind w:left="277" w:right="177"/>
      <w:jc w:val="center"/>
    </w:pPr>
    <w:rPr>
      <w:b/>
      <w:bCs/>
      <w:sz w:val="36"/>
      <w:szCs w:val="36"/>
    </w:rPr>
  </w:style>
  <w:style w:type="character" w:customStyle="1" w:styleId="TitleChar">
    <w:name w:val="Title Char"/>
    <w:basedOn w:val="DefaultParagraphFont"/>
    <w:link w:val="Title"/>
    <w:uiPriority w:val="10"/>
    <w:rsid w:val="00373323"/>
    <w:rPr>
      <w:rFonts w:ascii="Times New Roman" w:eastAsia="Times New Roman" w:hAnsi="Times New Roman" w:cs="Times New Roman"/>
      <w:b/>
      <w:bCs/>
      <w:kern w:val="0"/>
      <w:sz w:val="36"/>
      <w:szCs w:val="36"/>
      <w:lang w:val="en-US" w:bidi="ar-SA"/>
      <w14:ligatures w14:val="none"/>
    </w:rPr>
  </w:style>
  <w:style w:type="character" w:customStyle="1" w:styleId="match">
    <w:name w:val="match"/>
    <w:basedOn w:val="DefaultParagraphFont"/>
    <w:rsid w:val="00373323"/>
  </w:style>
  <w:style w:type="table" w:styleId="TableGrid">
    <w:name w:val="Table Grid"/>
    <w:basedOn w:val="TableNormal"/>
    <w:uiPriority w:val="99"/>
    <w:rsid w:val="00373323"/>
    <w:pPr>
      <w:spacing w:after="0" w:line="240" w:lineRule="auto"/>
    </w:pPr>
    <w:rPr>
      <w:kern w:val="0"/>
      <w:sz w:val="20"/>
      <w:szCs w:val="20"/>
      <w:lang w:eastAsia="en-IN"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73323"/>
    <w:rPr>
      <w:color w:val="0563C1" w:themeColor="hyperlink"/>
      <w:u w:val="single"/>
    </w:rPr>
  </w:style>
  <w:style w:type="paragraph" w:styleId="ListParagraph">
    <w:name w:val="List Paragraph"/>
    <w:basedOn w:val="Normal"/>
    <w:uiPriority w:val="34"/>
    <w:qFormat/>
    <w:rsid w:val="00373323"/>
    <w:pPr>
      <w:ind w:left="720"/>
      <w:contextualSpacing/>
    </w:pPr>
  </w:style>
  <w:style w:type="character" w:customStyle="1" w:styleId="a">
    <w:name w:val="_"/>
    <w:basedOn w:val="DefaultParagraphFont"/>
    <w:rsid w:val="00AB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 /><Relationship Id="rId13" Type="http://schemas.openxmlformats.org/officeDocument/2006/relationships/chart" Target="charts/chart9.xml" /><Relationship Id="rId18" Type="http://schemas.openxmlformats.org/officeDocument/2006/relationships/chart" Target="charts/chart14.xml" /><Relationship Id="rId26"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hyperlink" Target="https://en.wikipedia.org/wiki/UltraTech_Cement" TargetMode="External" /><Relationship Id="rId7" Type="http://schemas.openxmlformats.org/officeDocument/2006/relationships/chart" Target="charts/chart3.xml" /><Relationship Id="rId12" Type="http://schemas.openxmlformats.org/officeDocument/2006/relationships/chart" Target="charts/chart8.xml" /><Relationship Id="rId17" Type="http://schemas.openxmlformats.org/officeDocument/2006/relationships/chart" Target="charts/chart13.xml" /><Relationship Id="rId25" Type="http://schemas.openxmlformats.org/officeDocument/2006/relationships/hyperlink" Target="https://en.wikipedia.org/wiki/Consumer_behaviour" TargetMode="External" /><Relationship Id="rId2" Type="http://schemas.openxmlformats.org/officeDocument/2006/relationships/styles" Target="styles.xml" /><Relationship Id="rId16" Type="http://schemas.openxmlformats.org/officeDocument/2006/relationships/chart" Target="charts/chart12.xml" /><Relationship Id="rId20" Type="http://schemas.openxmlformats.org/officeDocument/2006/relationships/hyperlink" Target="https://www.ultratechcement.com/about-us/overview" TargetMode="External" /><Relationship Id="rId1" Type="http://schemas.openxmlformats.org/officeDocument/2006/relationships/numbering" Target="numbering.xml" /><Relationship Id="rId6" Type="http://schemas.openxmlformats.org/officeDocument/2006/relationships/chart" Target="charts/chart2.xml" /><Relationship Id="rId11" Type="http://schemas.openxmlformats.org/officeDocument/2006/relationships/chart" Target="charts/chart7.xml" /><Relationship Id="rId24" Type="http://schemas.openxmlformats.org/officeDocument/2006/relationships/hyperlink" Target="https://en.wikipedia.org/wiki/Customer_satisfaction" TargetMode="External" /><Relationship Id="rId5" Type="http://schemas.openxmlformats.org/officeDocument/2006/relationships/chart" Target="charts/chart1.xml" /><Relationship Id="rId15" Type="http://schemas.openxmlformats.org/officeDocument/2006/relationships/chart" Target="charts/chart11.xml" /><Relationship Id="rId23" Type="http://schemas.openxmlformats.org/officeDocument/2006/relationships/hyperlink" Target="https://www.zendesk.com/blog/3-steps-achieving-customer-satisfaction-loyalty/" TargetMode="External" /><Relationship Id="rId10" Type="http://schemas.openxmlformats.org/officeDocument/2006/relationships/chart" Target="charts/chart6.xml" /><Relationship Id="rId19" Type="http://schemas.openxmlformats.org/officeDocument/2006/relationships/chart" Target="charts/chart15.xml" /><Relationship Id="rId4" Type="http://schemas.openxmlformats.org/officeDocument/2006/relationships/webSettings" Target="webSettings.xml" /><Relationship Id="rId9" Type="http://schemas.openxmlformats.org/officeDocument/2006/relationships/chart" Target="charts/chart5.xml" /><Relationship Id="rId14" Type="http://schemas.openxmlformats.org/officeDocument/2006/relationships/chart" Target="charts/chart10.xml" /><Relationship Id="rId22" Type="http://schemas.openxmlformats.org/officeDocument/2006/relationships/hyperlink" Target="https://www.adityabirla.com/businesses/companies/ultratech-cement-limited" TargetMode="External" /><Relationship Id="rId27" Type="http://schemas.openxmlformats.org/officeDocument/2006/relationships/theme" Target="theme/theme1.xml" /></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1.xml" /><Relationship Id="rId1" Type="http://schemas.microsoft.com/office/2011/relationships/chartStyle" Target="style1.xml" /></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10.xml" /><Relationship Id="rId1" Type="http://schemas.microsoft.com/office/2011/relationships/chartStyle" Target="style10.xml" /></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11.xml" /><Relationship Id="rId1" Type="http://schemas.microsoft.com/office/2011/relationships/chartStyle" Target="style11.xml" /></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12.xml" /><Relationship Id="rId1" Type="http://schemas.microsoft.com/office/2011/relationships/chartStyle" Target="style12.xml" /></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13.xml" /><Relationship Id="rId1" Type="http://schemas.microsoft.com/office/2011/relationships/chartStyle" Target="style13.xml" /></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14.xml" /><Relationship Id="rId1" Type="http://schemas.microsoft.com/office/2011/relationships/chartStyle" Target="style14.xml" /></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15.xml" /><Relationship Id="rId1" Type="http://schemas.microsoft.com/office/2011/relationships/chartStyle" Target="style15.xml" /></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2.xml" /><Relationship Id="rId1" Type="http://schemas.microsoft.com/office/2011/relationships/chartStyle" Target="style2.xml" /></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3.xml" /><Relationship Id="rId1" Type="http://schemas.microsoft.com/office/2011/relationships/chartStyle" Target="style3.xml" /></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4.xml" /><Relationship Id="rId1" Type="http://schemas.microsoft.com/office/2011/relationships/chartStyle" Target="style4.xml" /></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5.xml" /><Relationship Id="rId1" Type="http://schemas.microsoft.com/office/2011/relationships/chartStyle" Target="style5.xml" /></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6.xml" /><Relationship Id="rId1" Type="http://schemas.microsoft.com/office/2011/relationships/chartStyle" Target="style6.xml" /></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7.xml" /><Relationship Id="rId1" Type="http://schemas.microsoft.com/office/2011/relationships/chartStyle" Target="style7.xml" /></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8.xml" /><Relationship Id="rId1" Type="http://schemas.microsoft.com/office/2011/relationships/chartStyle" Target="style8.xml" /></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749fbe49a25abaec/Desktop/makodidoc.xlsx" TargetMode="External" /><Relationship Id="rId2" Type="http://schemas.microsoft.com/office/2011/relationships/chartColorStyle" Target="colors9.xml" /><Relationship Id="rId1" Type="http://schemas.microsoft.com/office/2011/relationships/chartStyle" Target="style9.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Sheet2!$D$5</c:f>
              <c:strCache>
                <c:ptCount val="1"/>
                <c:pt idx="0">
                  <c:v>COUNT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Sheet2!$C$6:$C$7</c:f>
              <c:strCache>
                <c:ptCount val="2"/>
                <c:pt idx="0">
                  <c:v>MALE</c:v>
                </c:pt>
                <c:pt idx="1">
                  <c:v>FEMALE</c:v>
                </c:pt>
              </c:strCache>
            </c:strRef>
          </c:cat>
          <c:val>
            <c:numRef>
              <c:f>Sheet2!$D$6:$D$7</c:f>
              <c:numCache>
                <c:formatCode>General</c:formatCode>
                <c:ptCount val="2"/>
                <c:pt idx="0">
                  <c:v>33</c:v>
                </c:pt>
                <c:pt idx="1">
                  <c:v>17</c:v>
                </c:pt>
              </c:numCache>
            </c:numRef>
          </c:val>
          <c:extLst>
            <c:ext xmlns:c16="http://schemas.microsoft.com/office/drawing/2014/chart" uri="{C3380CC4-5D6E-409C-BE32-E72D297353CC}">
              <c16:uniqueId val="{00000000-CE72-4F8D-965B-F935DDB4ADBE}"/>
            </c:ext>
          </c:extLst>
        </c:ser>
        <c:dLbls>
          <c:dLblPos val="inEnd"/>
          <c:showLegendKey val="0"/>
          <c:showVal val="1"/>
          <c:showCatName val="0"/>
          <c:showSerName val="0"/>
          <c:showPercent val="0"/>
          <c:showBubbleSize val="0"/>
        </c:dLbls>
        <c:gapWidth val="182"/>
        <c:axId val="-1389276544"/>
        <c:axId val="-1389272192"/>
      </c:barChart>
      <c:catAx>
        <c:axId val="-1389276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272192"/>
        <c:crosses val="autoZero"/>
        <c:auto val="1"/>
        <c:lblAlgn val="ctr"/>
        <c:lblOffset val="100"/>
        <c:noMultiLvlLbl val="0"/>
      </c:catAx>
      <c:valAx>
        <c:axId val="-1389272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276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Sheet6!$C$81</c:f>
              <c:strCache>
                <c:ptCount val="1"/>
                <c:pt idx="0">
                  <c:v>HEAD COUNT</c:v>
                </c:pt>
              </c:strCache>
            </c:strRef>
          </c:tx>
          <c:spPr>
            <a:solidFill>
              <a:schemeClr val="accent1"/>
            </a:solidFill>
            <a:ln>
              <a:noFill/>
            </a:ln>
            <a:effectLst/>
          </c:spPr>
          <c:invertIfNegative val="0"/>
          <c:cat>
            <c:strRef>
              <c:f>Sheet6!$B$82:$B$86</c:f>
              <c:strCache>
                <c:ptCount val="5"/>
                <c:pt idx="0">
                  <c:v>VERY SATISFIED </c:v>
                </c:pt>
                <c:pt idx="1">
                  <c:v>SATISFIED</c:v>
                </c:pt>
                <c:pt idx="2">
                  <c:v>NEUTRAL</c:v>
                </c:pt>
                <c:pt idx="3">
                  <c:v>DISSATISFIED</c:v>
                </c:pt>
                <c:pt idx="4">
                  <c:v>VERY DISSATISFIED </c:v>
                </c:pt>
              </c:strCache>
            </c:strRef>
          </c:cat>
          <c:val>
            <c:numRef>
              <c:f>Sheet6!$C$82:$C$86</c:f>
              <c:numCache>
                <c:formatCode>General</c:formatCode>
                <c:ptCount val="5"/>
                <c:pt idx="0">
                  <c:v>7</c:v>
                </c:pt>
                <c:pt idx="1">
                  <c:v>25</c:v>
                </c:pt>
                <c:pt idx="2">
                  <c:v>9</c:v>
                </c:pt>
                <c:pt idx="3">
                  <c:v>6</c:v>
                </c:pt>
                <c:pt idx="4">
                  <c:v>3</c:v>
                </c:pt>
              </c:numCache>
            </c:numRef>
          </c:val>
          <c:extLst>
            <c:ext xmlns:c16="http://schemas.microsoft.com/office/drawing/2014/chart" uri="{C3380CC4-5D6E-409C-BE32-E72D297353CC}">
              <c16:uniqueId val="{00000000-0E56-4749-A120-F21AD7E53405}"/>
            </c:ext>
          </c:extLst>
        </c:ser>
        <c:dLbls>
          <c:showLegendKey val="0"/>
          <c:showVal val="0"/>
          <c:showCatName val="0"/>
          <c:showSerName val="0"/>
          <c:showPercent val="0"/>
          <c:showBubbleSize val="0"/>
        </c:dLbls>
        <c:gapWidth val="182"/>
        <c:axId val="-1318179520"/>
        <c:axId val="-1318178976"/>
      </c:barChart>
      <c:catAx>
        <c:axId val="-1318179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78976"/>
        <c:crosses val="autoZero"/>
        <c:auto val="1"/>
        <c:lblAlgn val="ctr"/>
        <c:lblOffset val="100"/>
        <c:noMultiLvlLbl val="0"/>
      </c:catAx>
      <c:valAx>
        <c:axId val="-1318178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79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Sheet6!$C$99</c:f>
              <c:strCache>
                <c:ptCount val="1"/>
                <c:pt idx="0">
                  <c:v>HEAD COUNT</c:v>
                </c:pt>
              </c:strCache>
            </c:strRef>
          </c:tx>
          <c:spPr>
            <a:solidFill>
              <a:schemeClr val="accent1"/>
            </a:solidFill>
            <a:ln>
              <a:noFill/>
            </a:ln>
            <a:effectLst/>
          </c:spPr>
          <c:invertIfNegative val="0"/>
          <c:cat>
            <c:strRef>
              <c:f>Sheet6!$B$100:$B$104</c:f>
              <c:strCache>
                <c:ptCount val="5"/>
                <c:pt idx="0">
                  <c:v>EXTREMELY WELL</c:v>
                </c:pt>
                <c:pt idx="1">
                  <c:v>WELL</c:v>
                </c:pt>
                <c:pt idx="2">
                  <c:v>NEITHER WELL NOR POORLY</c:v>
                </c:pt>
                <c:pt idx="3">
                  <c:v>POORLY</c:v>
                </c:pt>
                <c:pt idx="4">
                  <c:v>EXTREMELY POORLY</c:v>
                </c:pt>
              </c:strCache>
            </c:strRef>
          </c:cat>
          <c:val>
            <c:numRef>
              <c:f>Sheet6!$C$100:$C$104</c:f>
              <c:numCache>
                <c:formatCode>General</c:formatCode>
                <c:ptCount val="5"/>
                <c:pt idx="0">
                  <c:v>10</c:v>
                </c:pt>
                <c:pt idx="1">
                  <c:v>35</c:v>
                </c:pt>
                <c:pt idx="2">
                  <c:v>5</c:v>
                </c:pt>
                <c:pt idx="3">
                  <c:v>0</c:v>
                </c:pt>
                <c:pt idx="4">
                  <c:v>0</c:v>
                </c:pt>
              </c:numCache>
            </c:numRef>
          </c:val>
          <c:extLst>
            <c:ext xmlns:c16="http://schemas.microsoft.com/office/drawing/2014/chart" uri="{C3380CC4-5D6E-409C-BE32-E72D297353CC}">
              <c16:uniqueId val="{00000000-4353-42DA-932A-9F6D5C769D10}"/>
            </c:ext>
          </c:extLst>
        </c:ser>
        <c:dLbls>
          <c:showLegendKey val="0"/>
          <c:showVal val="0"/>
          <c:showCatName val="0"/>
          <c:showSerName val="0"/>
          <c:showPercent val="0"/>
          <c:showBubbleSize val="0"/>
        </c:dLbls>
        <c:gapWidth val="182"/>
        <c:axId val="-1318169728"/>
        <c:axId val="-1318175168"/>
      </c:barChart>
      <c:catAx>
        <c:axId val="-1318169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75168"/>
        <c:crosses val="autoZero"/>
        <c:auto val="1"/>
        <c:lblAlgn val="ctr"/>
        <c:lblOffset val="100"/>
        <c:noMultiLvlLbl val="0"/>
      </c:catAx>
      <c:valAx>
        <c:axId val="-1318175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69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Sheet6!$C$115</c:f>
              <c:strCache>
                <c:ptCount val="1"/>
                <c:pt idx="0">
                  <c:v>HEAD COUNT</c:v>
                </c:pt>
              </c:strCache>
            </c:strRef>
          </c:tx>
          <c:spPr>
            <a:solidFill>
              <a:schemeClr val="accent1"/>
            </a:solidFill>
            <a:ln>
              <a:noFill/>
            </a:ln>
            <a:effectLst/>
          </c:spPr>
          <c:invertIfNegative val="0"/>
          <c:cat>
            <c:strRef>
              <c:f>Sheet6!$B$116:$B$119</c:f>
              <c:strCache>
                <c:ptCount val="4"/>
                <c:pt idx="0">
                  <c:v>EXCELLENT</c:v>
                </c:pt>
                <c:pt idx="1">
                  <c:v>GOOD</c:v>
                </c:pt>
                <c:pt idx="2">
                  <c:v>AVG</c:v>
                </c:pt>
                <c:pt idx="3">
                  <c:v>POOR</c:v>
                </c:pt>
              </c:strCache>
            </c:strRef>
          </c:cat>
          <c:val>
            <c:numRef>
              <c:f>Sheet6!$C$116:$C$119</c:f>
              <c:numCache>
                <c:formatCode>General</c:formatCode>
                <c:ptCount val="4"/>
                <c:pt idx="0">
                  <c:v>11</c:v>
                </c:pt>
                <c:pt idx="1">
                  <c:v>38</c:v>
                </c:pt>
                <c:pt idx="2">
                  <c:v>1</c:v>
                </c:pt>
                <c:pt idx="3">
                  <c:v>0</c:v>
                </c:pt>
              </c:numCache>
            </c:numRef>
          </c:val>
          <c:extLst>
            <c:ext xmlns:c16="http://schemas.microsoft.com/office/drawing/2014/chart" uri="{C3380CC4-5D6E-409C-BE32-E72D297353CC}">
              <c16:uniqueId val="{00000000-ECD5-48E7-A978-56A07E33A59B}"/>
            </c:ext>
          </c:extLst>
        </c:ser>
        <c:dLbls>
          <c:showLegendKey val="0"/>
          <c:showVal val="0"/>
          <c:showCatName val="0"/>
          <c:showSerName val="0"/>
          <c:showPercent val="0"/>
          <c:showBubbleSize val="0"/>
        </c:dLbls>
        <c:gapWidth val="182"/>
        <c:axId val="-1318174080"/>
        <c:axId val="-1318178432"/>
      </c:barChart>
      <c:catAx>
        <c:axId val="-1318174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78432"/>
        <c:crosses val="autoZero"/>
        <c:auto val="1"/>
        <c:lblAlgn val="ctr"/>
        <c:lblOffset val="100"/>
        <c:noMultiLvlLbl val="0"/>
      </c:catAx>
      <c:valAx>
        <c:axId val="-13181784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74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Sheet6!$C$130</c:f>
              <c:strCache>
                <c:ptCount val="1"/>
                <c:pt idx="0">
                  <c:v>HEAD COUNT</c:v>
                </c:pt>
              </c:strCache>
            </c:strRef>
          </c:tx>
          <c:spPr>
            <a:solidFill>
              <a:schemeClr val="accent1"/>
            </a:solidFill>
            <a:ln>
              <a:noFill/>
            </a:ln>
            <a:effectLst/>
          </c:spPr>
          <c:invertIfNegative val="0"/>
          <c:cat>
            <c:strRef>
              <c:f>Sheet6!$B$131:$B$135</c:f>
              <c:strCache>
                <c:ptCount val="5"/>
                <c:pt idx="0">
                  <c:v>VERY LIKELY </c:v>
                </c:pt>
                <c:pt idx="1">
                  <c:v>LIKELY TO  RECOMMEND</c:v>
                </c:pt>
                <c:pt idx="2">
                  <c:v>NEUTRAL </c:v>
                </c:pt>
                <c:pt idx="3">
                  <c:v>UNLIKELY</c:v>
                </c:pt>
                <c:pt idx="4">
                  <c:v>VERY UNLIKELY </c:v>
                </c:pt>
              </c:strCache>
            </c:strRef>
          </c:cat>
          <c:val>
            <c:numRef>
              <c:f>Sheet6!$C$131:$C$135</c:f>
              <c:numCache>
                <c:formatCode>General</c:formatCode>
                <c:ptCount val="5"/>
                <c:pt idx="0">
                  <c:v>13</c:v>
                </c:pt>
                <c:pt idx="1">
                  <c:v>26</c:v>
                </c:pt>
                <c:pt idx="2">
                  <c:v>9</c:v>
                </c:pt>
                <c:pt idx="3">
                  <c:v>2</c:v>
                </c:pt>
                <c:pt idx="4">
                  <c:v>0</c:v>
                </c:pt>
              </c:numCache>
            </c:numRef>
          </c:val>
          <c:extLst>
            <c:ext xmlns:c16="http://schemas.microsoft.com/office/drawing/2014/chart" uri="{C3380CC4-5D6E-409C-BE32-E72D297353CC}">
              <c16:uniqueId val="{00000000-4812-48A7-A447-0C799B19CC8C}"/>
            </c:ext>
          </c:extLst>
        </c:ser>
        <c:dLbls>
          <c:showLegendKey val="0"/>
          <c:showVal val="0"/>
          <c:showCatName val="0"/>
          <c:showSerName val="0"/>
          <c:showPercent val="0"/>
          <c:showBubbleSize val="0"/>
        </c:dLbls>
        <c:gapWidth val="182"/>
        <c:axId val="-1318171360"/>
        <c:axId val="-1318174624"/>
      </c:barChart>
      <c:catAx>
        <c:axId val="-1318171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74624"/>
        <c:crosses val="autoZero"/>
        <c:auto val="1"/>
        <c:lblAlgn val="ctr"/>
        <c:lblOffset val="100"/>
        <c:noMultiLvlLbl val="0"/>
      </c:catAx>
      <c:valAx>
        <c:axId val="-1318174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71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Sheet6!$C$147</c:f>
              <c:strCache>
                <c:ptCount val="1"/>
                <c:pt idx="0">
                  <c:v>HEAD COUNT</c:v>
                </c:pt>
              </c:strCache>
            </c:strRef>
          </c:tx>
          <c:spPr>
            <a:solidFill>
              <a:schemeClr val="accent1"/>
            </a:solidFill>
            <a:ln>
              <a:noFill/>
            </a:ln>
            <a:effectLst/>
          </c:spPr>
          <c:invertIfNegative val="0"/>
          <c:cat>
            <c:strRef>
              <c:f>Sheet6!$B$148:$B$152</c:f>
              <c:strCache>
                <c:ptCount val="5"/>
                <c:pt idx="0">
                  <c:v>VERY SATISFIED </c:v>
                </c:pt>
                <c:pt idx="1">
                  <c:v>SATISFIED</c:v>
                </c:pt>
                <c:pt idx="2">
                  <c:v>NEUTRAL</c:v>
                </c:pt>
                <c:pt idx="3">
                  <c:v>DISSSATISFIED</c:v>
                </c:pt>
                <c:pt idx="4">
                  <c:v>VERY DISSATISFIED </c:v>
                </c:pt>
              </c:strCache>
            </c:strRef>
          </c:cat>
          <c:val>
            <c:numRef>
              <c:f>Sheet6!$C$148:$C$152</c:f>
              <c:numCache>
                <c:formatCode>General</c:formatCode>
                <c:ptCount val="5"/>
                <c:pt idx="0">
                  <c:v>10</c:v>
                </c:pt>
                <c:pt idx="1">
                  <c:v>25</c:v>
                </c:pt>
                <c:pt idx="2">
                  <c:v>7</c:v>
                </c:pt>
                <c:pt idx="3">
                  <c:v>5</c:v>
                </c:pt>
                <c:pt idx="4">
                  <c:v>3</c:v>
                </c:pt>
              </c:numCache>
            </c:numRef>
          </c:val>
          <c:extLst>
            <c:ext xmlns:c16="http://schemas.microsoft.com/office/drawing/2014/chart" uri="{C3380CC4-5D6E-409C-BE32-E72D297353CC}">
              <c16:uniqueId val="{00000000-C800-47C1-91E5-CE39E42A9382}"/>
            </c:ext>
          </c:extLst>
        </c:ser>
        <c:dLbls>
          <c:showLegendKey val="0"/>
          <c:showVal val="0"/>
          <c:showCatName val="0"/>
          <c:showSerName val="0"/>
          <c:showPercent val="0"/>
          <c:showBubbleSize val="0"/>
        </c:dLbls>
        <c:gapWidth val="182"/>
        <c:axId val="-1318173536"/>
        <c:axId val="-1386260000"/>
      </c:barChart>
      <c:catAx>
        <c:axId val="-1318173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260000"/>
        <c:crosses val="autoZero"/>
        <c:auto val="1"/>
        <c:lblAlgn val="ctr"/>
        <c:lblOffset val="100"/>
        <c:noMultiLvlLbl val="0"/>
      </c:catAx>
      <c:valAx>
        <c:axId val="-1386260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73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Sheet6!$C$162</c:f>
              <c:strCache>
                <c:ptCount val="1"/>
                <c:pt idx="0">
                  <c:v>HEAD COUNT</c:v>
                </c:pt>
              </c:strCache>
            </c:strRef>
          </c:tx>
          <c:spPr>
            <a:solidFill>
              <a:schemeClr val="accent1"/>
            </a:solidFill>
            <a:ln>
              <a:noFill/>
            </a:ln>
            <a:effectLst/>
          </c:spPr>
          <c:invertIfNegative val="0"/>
          <c:val>
            <c:numRef>
              <c:f>Sheet6!$C$163:$C$166</c:f>
              <c:numCache>
                <c:formatCode>General</c:formatCode>
                <c:ptCount val="4"/>
                <c:pt idx="0">
                  <c:v>11</c:v>
                </c:pt>
                <c:pt idx="1">
                  <c:v>38</c:v>
                </c:pt>
                <c:pt idx="2">
                  <c:v>1</c:v>
                </c:pt>
                <c:pt idx="3">
                  <c:v>0</c:v>
                </c:pt>
              </c:numCache>
            </c:numRef>
          </c:val>
          <c:extLst>
            <c:ext xmlns:c15="http://schemas.microsoft.com/office/drawing/2012/chart" uri="{02D57815-91ED-43cb-92C2-25804820EDAC}">
              <c15:filteredCategoryTitle>
                <c15:cat>
                  <c:strRef>
                    <c:extLst>
                      <c:ext uri="{02D57815-91ED-43cb-92C2-25804820EDAC}">
                        <c15:formulaRef>
                          <c15:sqref>Sheet6!$B$163:$B$166</c15:sqref>
                        </c15:formulaRef>
                      </c:ext>
                    </c:extLst>
                    <c:strCache>
                      <c:ptCount val="4"/>
                      <c:pt idx="0">
                        <c:v>EXCELLENT </c:v>
                      </c:pt>
                      <c:pt idx="1">
                        <c:v>GOOD </c:v>
                      </c:pt>
                      <c:pt idx="2">
                        <c:v>AVG</c:v>
                      </c:pt>
                      <c:pt idx="3">
                        <c:v>POOR</c:v>
                      </c:pt>
                    </c:strCache>
                  </c:strRef>
                </c15:cat>
              </c15:filteredCategoryTitle>
            </c:ext>
            <c:ext xmlns:c16="http://schemas.microsoft.com/office/drawing/2014/chart" uri="{C3380CC4-5D6E-409C-BE32-E72D297353CC}">
              <c16:uniqueId val="{00000000-FC79-450D-82BB-BE82BDB753D7}"/>
            </c:ext>
          </c:extLst>
        </c:ser>
        <c:dLbls>
          <c:showLegendKey val="0"/>
          <c:showVal val="0"/>
          <c:showCatName val="0"/>
          <c:showSerName val="0"/>
          <c:showPercent val="0"/>
          <c:showBubbleSize val="0"/>
        </c:dLbls>
        <c:gapWidth val="182"/>
        <c:axId val="-1386257824"/>
        <c:axId val="-1386255648"/>
      </c:barChart>
      <c:catAx>
        <c:axId val="-1386257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255648"/>
        <c:crosses val="autoZero"/>
        <c:auto val="1"/>
        <c:lblAlgn val="ctr"/>
        <c:lblOffset val="100"/>
        <c:noMultiLvlLbl val="0"/>
      </c:catAx>
      <c:valAx>
        <c:axId val="-1386255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257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Sheet3!$C$3</c:f>
              <c:strCache>
                <c:ptCount val="1"/>
                <c:pt idx="0">
                  <c:v>HEAD COUNT</c:v>
                </c:pt>
              </c:strCache>
            </c:strRef>
          </c:tx>
          <c:spPr>
            <a:solidFill>
              <a:schemeClr val="accent1"/>
            </a:solidFill>
            <a:ln>
              <a:noFill/>
            </a:ln>
            <a:effectLst/>
          </c:spPr>
          <c:invertIfNegative val="0"/>
          <c:cat>
            <c:strRef>
              <c:f>Sheet3!$B$4:$B$8</c:f>
              <c:strCache>
                <c:ptCount val="5"/>
                <c:pt idx="0">
                  <c:v>ONCE A MONTH</c:v>
                </c:pt>
                <c:pt idx="1">
                  <c:v>ONCE EVERY 2-3 MNTHS</c:v>
                </c:pt>
                <c:pt idx="2">
                  <c:v>ONCE EVERY 6-4 MNTHS</c:v>
                </c:pt>
                <c:pt idx="3">
                  <c:v>ONCE A YEAR OR LESS</c:v>
                </c:pt>
                <c:pt idx="4">
                  <c:v>FIRST PRCHS</c:v>
                </c:pt>
              </c:strCache>
            </c:strRef>
          </c:cat>
          <c:val>
            <c:numRef>
              <c:f>Sheet3!$C$4:$C$8</c:f>
              <c:numCache>
                <c:formatCode>General</c:formatCode>
                <c:ptCount val="5"/>
                <c:pt idx="0">
                  <c:v>5</c:v>
                </c:pt>
                <c:pt idx="1">
                  <c:v>4</c:v>
                </c:pt>
                <c:pt idx="2">
                  <c:v>4</c:v>
                </c:pt>
                <c:pt idx="3">
                  <c:v>30</c:v>
                </c:pt>
                <c:pt idx="4">
                  <c:v>7</c:v>
                </c:pt>
              </c:numCache>
            </c:numRef>
          </c:val>
          <c:extLst>
            <c:ext xmlns:c16="http://schemas.microsoft.com/office/drawing/2014/chart" uri="{C3380CC4-5D6E-409C-BE32-E72D297353CC}">
              <c16:uniqueId val="{00000000-B914-4E26-ACD2-FF5AACEBAD7E}"/>
            </c:ext>
          </c:extLst>
        </c:ser>
        <c:dLbls>
          <c:showLegendKey val="0"/>
          <c:showVal val="0"/>
          <c:showCatName val="0"/>
          <c:showSerName val="0"/>
          <c:showPercent val="0"/>
          <c:showBubbleSize val="0"/>
        </c:dLbls>
        <c:gapWidth val="182"/>
        <c:axId val="-1389273280"/>
        <c:axId val="-1389276000"/>
      </c:barChart>
      <c:catAx>
        <c:axId val="-1389273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276000"/>
        <c:crosses val="autoZero"/>
        <c:auto val="1"/>
        <c:lblAlgn val="ctr"/>
        <c:lblOffset val="100"/>
        <c:noMultiLvlLbl val="0"/>
      </c:catAx>
      <c:valAx>
        <c:axId val="-1389276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273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Sheet4!$D$5</c:f>
              <c:strCache>
                <c:ptCount val="1"/>
                <c:pt idx="0">
                  <c:v>HEAD COUNT</c:v>
                </c:pt>
              </c:strCache>
            </c:strRef>
          </c:tx>
          <c:spPr>
            <a:solidFill>
              <a:schemeClr val="accent1"/>
            </a:solidFill>
            <a:ln>
              <a:noFill/>
            </a:ln>
            <a:effectLst/>
          </c:spPr>
          <c:invertIfNegative val="0"/>
          <c:cat>
            <c:strRef>
              <c:f>Sheet4!$C$6:$C$11</c:f>
              <c:strCache>
                <c:ptCount val="6"/>
                <c:pt idx="0">
                  <c:v>QUALITY OF CEMENT</c:v>
                </c:pt>
                <c:pt idx="1">
                  <c:v>BRAND REP</c:v>
                </c:pt>
                <c:pt idx="2">
                  <c:v>PRICE</c:v>
                </c:pt>
                <c:pt idx="3">
                  <c:v>AVAILAIBILITY AND CONV</c:v>
                </c:pt>
                <c:pt idx="4">
                  <c:v>RECOMMENDATIONS</c:v>
                </c:pt>
                <c:pt idx="5">
                  <c:v>PROMOS AND DISC.</c:v>
                </c:pt>
              </c:strCache>
            </c:strRef>
          </c:cat>
          <c:val>
            <c:numRef>
              <c:f>Sheet4!$D$6:$D$11</c:f>
              <c:numCache>
                <c:formatCode>General</c:formatCode>
                <c:ptCount val="6"/>
                <c:pt idx="0">
                  <c:v>17</c:v>
                </c:pt>
                <c:pt idx="1">
                  <c:v>19</c:v>
                </c:pt>
                <c:pt idx="2">
                  <c:v>3</c:v>
                </c:pt>
                <c:pt idx="3">
                  <c:v>9</c:v>
                </c:pt>
                <c:pt idx="4">
                  <c:v>1</c:v>
                </c:pt>
                <c:pt idx="5">
                  <c:v>1</c:v>
                </c:pt>
              </c:numCache>
            </c:numRef>
          </c:val>
          <c:extLst>
            <c:ext xmlns:c16="http://schemas.microsoft.com/office/drawing/2014/chart" uri="{C3380CC4-5D6E-409C-BE32-E72D297353CC}">
              <c16:uniqueId val="{00000000-2C78-4DD8-9EC9-00DF62F781A5}"/>
            </c:ext>
          </c:extLst>
        </c:ser>
        <c:dLbls>
          <c:showLegendKey val="0"/>
          <c:showVal val="0"/>
          <c:showCatName val="0"/>
          <c:showSerName val="0"/>
          <c:showPercent val="0"/>
          <c:showBubbleSize val="0"/>
        </c:dLbls>
        <c:gapWidth val="182"/>
        <c:axId val="-1389275456"/>
        <c:axId val="-1389284160"/>
      </c:barChart>
      <c:catAx>
        <c:axId val="-1389275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284160"/>
        <c:crosses val="autoZero"/>
        <c:auto val="1"/>
        <c:lblAlgn val="ctr"/>
        <c:lblOffset val="100"/>
        <c:noMultiLvlLbl val="0"/>
      </c:catAx>
      <c:valAx>
        <c:axId val="-1389284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275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Sheet5!$C$2</c:f>
              <c:strCache>
                <c:ptCount val="1"/>
                <c:pt idx="0">
                  <c:v>HEAD COUNT</c:v>
                </c:pt>
              </c:strCache>
            </c:strRef>
          </c:tx>
          <c:spPr>
            <a:solidFill>
              <a:schemeClr val="accent1"/>
            </a:solidFill>
            <a:ln>
              <a:noFill/>
            </a:ln>
            <a:effectLst/>
          </c:spPr>
          <c:invertIfNegative val="0"/>
          <c:cat>
            <c:strRef>
              <c:f>Sheet5!$B$3:$B$7</c:f>
              <c:strCache>
                <c:ptCount val="5"/>
                <c:pt idx="0">
                  <c:v>ONLINE RESRC</c:v>
                </c:pt>
                <c:pt idx="1">
                  <c:v>IN-STORE VISITS</c:v>
                </c:pt>
                <c:pt idx="2">
                  <c:v>RECCOMENDATIONS FROM FRIENDS FAM ETC</c:v>
                </c:pt>
                <c:pt idx="3">
                  <c:v>ADVERTISEMENTS</c:v>
                </c:pt>
                <c:pt idx="4">
                  <c:v>CONSULTATION WITH CONTRACTORS</c:v>
                </c:pt>
              </c:strCache>
            </c:strRef>
          </c:cat>
          <c:val>
            <c:numRef>
              <c:f>Sheet5!$C$3:$C$7</c:f>
              <c:numCache>
                <c:formatCode>General</c:formatCode>
                <c:ptCount val="5"/>
                <c:pt idx="0">
                  <c:v>3</c:v>
                </c:pt>
                <c:pt idx="1">
                  <c:v>15</c:v>
                </c:pt>
                <c:pt idx="2">
                  <c:v>9</c:v>
                </c:pt>
                <c:pt idx="3">
                  <c:v>10</c:v>
                </c:pt>
                <c:pt idx="4">
                  <c:v>13</c:v>
                </c:pt>
              </c:numCache>
            </c:numRef>
          </c:val>
          <c:extLst>
            <c:ext xmlns:c16="http://schemas.microsoft.com/office/drawing/2014/chart" uri="{C3380CC4-5D6E-409C-BE32-E72D297353CC}">
              <c16:uniqueId val="{00000000-C39B-41F2-AED1-7CCBC23324F8}"/>
            </c:ext>
          </c:extLst>
        </c:ser>
        <c:dLbls>
          <c:showLegendKey val="0"/>
          <c:showVal val="0"/>
          <c:showCatName val="0"/>
          <c:showSerName val="0"/>
          <c:showPercent val="0"/>
          <c:showBubbleSize val="0"/>
        </c:dLbls>
        <c:gapWidth val="182"/>
        <c:axId val="-1389274912"/>
        <c:axId val="-1389270016"/>
      </c:barChart>
      <c:catAx>
        <c:axId val="-1389274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270016"/>
        <c:crosses val="autoZero"/>
        <c:auto val="1"/>
        <c:lblAlgn val="ctr"/>
        <c:lblOffset val="100"/>
        <c:noMultiLvlLbl val="0"/>
      </c:catAx>
      <c:valAx>
        <c:axId val="-1389270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274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Sheet6!$C$2</c:f>
              <c:strCache>
                <c:ptCount val="1"/>
                <c:pt idx="0">
                  <c:v>HEAD COUNT</c:v>
                </c:pt>
              </c:strCache>
            </c:strRef>
          </c:tx>
          <c:spPr>
            <a:solidFill>
              <a:schemeClr val="accent1"/>
            </a:solidFill>
            <a:ln>
              <a:noFill/>
            </a:ln>
            <a:effectLst/>
          </c:spPr>
          <c:invertIfNegative val="0"/>
          <c:cat>
            <c:strRef>
              <c:f>Sheet6!$B$3:$B$7</c:f>
              <c:strCache>
                <c:ptCount val="5"/>
                <c:pt idx="0">
                  <c:v>VERY LIKELY</c:v>
                </c:pt>
                <c:pt idx="1">
                  <c:v>LIKELY TO SWITCH </c:v>
                </c:pt>
                <c:pt idx="2">
                  <c:v>NEUTRAL</c:v>
                </c:pt>
                <c:pt idx="3">
                  <c:v>UNLIKELY </c:v>
                </c:pt>
                <c:pt idx="4">
                  <c:v>VERY UNLIKELY</c:v>
                </c:pt>
              </c:strCache>
            </c:strRef>
          </c:cat>
          <c:val>
            <c:numRef>
              <c:f>Sheet6!$C$3:$C$7</c:f>
              <c:numCache>
                <c:formatCode>General</c:formatCode>
                <c:ptCount val="5"/>
                <c:pt idx="0">
                  <c:v>3</c:v>
                </c:pt>
                <c:pt idx="1">
                  <c:v>14</c:v>
                </c:pt>
                <c:pt idx="2">
                  <c:v>17</c:v>
                </c:pt>
                <c:pt idx="3">
                  <c:v>8</c:v>
                </c:pt>
                <c:pt idx="4">
                  <c:v>8</c:v>
                </c:pt>
              </c:numCache>
            </c:numRef>
          </c:val>
          <c:extLst>
            <c:ext xmlns:c16="http://schemas.microsoft.com/office/drawing/2014/chart" uri="{C3380CC4-5D6E-409C-BE32-E72D297353CC}">
              <c16:uniqueId val="{00000000-5DD7-46BC-B683-A9C926F08CBD}"/>
            </c:ext>
          </c:extLst>
        </c:ser>
        <c:dLbls>
          <c:showLegendKey val="0"/>
          <c:showVal val="0"/>
          <c:showCatName val="0"/>
          <c:showSerName val="0"/>
          <c:showPercent val="0"/>
          <c:showBubbleSize val="0"/>
        </c:dLbls>
        <c:gapWidth val="182"/>
        <c:axId val="-1389271648"/>
        <c:axId val="-1389271104"/>
      </c:barChart>
      <c:catAx>
        <c:axId val="-1389271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271104"/>
        <c:crosses val="autoZero"/>
        <c:auto val="1"/>
        <c:lblAlgn val="ctr"/>
        <c:lblOffset val="100"/>
        <c:noMultiLvlLbl val="0"/>
      </c:catAx>
      <c:valAx>
        <c:axId val="-1389271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271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Sheet6!$C$19</c:f>
              <c:strCache>
                <c:ptCount val="1"/>
                <c:pt idx="0">
                  <c:v>HEAD COUNT</c:v>
                </c:pt>
              </c:strCache>
            </c:strRef>
          </c:tx>
          <c:spPr>
            <a:solidFill>
              <a:schemeClr val="accent1"/>
            </a:solidFill>
            <a:ln>
              <a:noFill/>
            </a:ln>
            <a:effectLst/>
          </c:spPr>
          <c:invertIfNegative val="0"/>
          <c:cat>
            <c:strRef>
              <c:f>Sheet6!$B$20:$B$21</c:f>
              <c:strCache>
                <c:ptCount val="2"/>
                <c:pt idx="0">
                  <c:v>YES</c:v>
                </c:pt>
                <c:pt idx="1">
                  <c:v>NO</c:v>
                </c:pt>
              </c:strCache>
            </c:strRef>
          </c:cat>
          <c:val>
            <c:numRef>
              <c:f>Sheet6!$C$20:$C$21</c:f>
              <c:numCache>
                <c:formatCode>General</c:formatCode>
                <c:ptCount val="2"/>
                <c:pt idx="0">
                  <c:v>35</c:v>
                </c:pt>
                <c:pt idx="1">
                  <c:v>15</c:v>
                </c:pt>
              </c:numCache>
            </c:numRef>
          </c:val>
          <c:extLst>
            <c:ext xmlns:c16="http://schemas.microsoft.com/office/drawing/2014/chart" uri="{C3380CC4-5D6E-409C-BE32-E72D297353CC}">
              <c16:uniqueId val="{00000000-DC3B-404D-AEAA-5DD2D2826377}"/>
            </c:ext>
          </c:extLst>
        </c:ser>
        <c:dLbls>
          <c:showLegendKey val="0"/>
          <c:showVal val="0"/>
          <c:showCatName val="0"/>
          <c:showSerName val="0"/>
          <c:showPercent val="0"/>
          <c:showBubbleSize val="0"/>
        </c:dLbls>
        <c:gapWidth val="182"/>
        <c:axId val="-1389285248"/>
        <c:axId val="-1389284704"/>
      </c:barChart>
      <c:catAx>
        <c:axId val="-1389285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284704"/>
        <c:crosses val="autoZero"/>
        <c:auto val="1"/>
        <c:lblAlgn val="ctr"/>
        <c:lblOffset val="100"/>
        <c:noMultiLvlLbl val="0"/>
      </c:catAx>
      <c:valAx>
        <c:axId val="-1389284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285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Sheet6!$C$35</c:f>
              <c:strCache>
                <c:ptCount val="1"/>
                <c:pt idx="0">
                  <c:v>HEAD COUNT</c:v>
                </c:pt>
              </c:strCache>
            </c:strRef>
          </c:tx>
          <c:spPr>
            <a:solidFill>
              <a:schemeClr val="accent1"/>
            </a:solidFill>
            <a:ln>
              <a:noFill/>
            </a:ln>
            <a:effectLst/>
          </c:spPr>
          <c:invertIfNegative val="0"/>
          <c:cat>
            <c:strRef>
              <c:f>Sheet6!$B$36:$B$40</c:f>
              <c:strCache>
                <c:ptCount val="5"/>
                <c:pt idx="0">
                  <c:v>LOWER PRICE</c:v>
                </c:pt>
                <c:pt idx="1">
                  <c:v>RECOMMENDATIONS</c:v>
                </c:pt>
                <c:pt idx="2">
                  <c:v>UNAVAILABILITY </c:v>
                </c:pt>
                <c:pt idx="3">
                  <c:v>CURIOSITY</c:v>
                </c:pt>
                <c:pt idx="4">
                  <c:v>NEGATIVE EXP</c:v>
                </c:pt>
              </c:strCache>
            </c:strRef>
          </c:cat>
          <c:val>
            <c:numRef>
              <c:f>Sheet6!$C$36:$C$40</c:f>
              <c:numCache>
                <c:formatCode>General</c:formatCode>
                <c:ptCount val="5"/>
                <c:pt idx="0">
                  <c:v>14</c:v>
                </c:pt>
                <c:pt idx="1">
                  <c:v>8</c:v>
                </c:pt>
                <c:pt idx="2">
                  <c:v>10</c:v>
                </c:pt>
                <c:pt idx="3">
                  <c:v>2</c:v>
                </c:pt>
                <c:pt idx="4">
                  <c:v>1</c:v>
                </c:pt>
              </c:numCache>
            </c:numRef>
          </c:val>
          <c:extLst>
            <c:ext xmlns:c16="http://schemas.microsoft.com/office/drawing/2014/chart" uri="{C3380CC4-5D6E-409C-BE32-E72D297353CC}">
              <c16:uniqueId val="{00000000-1847-4221-A566-3A95DAA8C430}"/>
            </c:ext>
          </c:extLst>
        </c:ser>
        <c:dLbls>
          <c:showLegendKey val="0"/>
          <c:showVal val="0"/>
          <c:showCatName val="0"/>
          <c:showSerName val="0"/>
          <c:showPercent val="0"/>
          <c:showBubbleSize val="0"/>
        </c:dLbls>
        <c:gapWidth val="182"/>
        <c:axId val="-1318176256"/>
        <c:axId val="-1318168096"/>
      </c:barChart>
      <c:catAx>
        <c:axId val="-1318176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68096"/>
        <c:crosses val="autoZero"/>
        <c:auto val="1"/>
        <c:lblAlgn val="ctr"/>
        <c:lblOffset val="100"/>
        <c:noMultiLvlLbl val="0"/>
      </c:catAx>
      <c:valAx>
        <c:axId val="-1318168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76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Sheet6!$C$51</c:f>
              <c:strCache>
                <c:ptCount val="1"/>
                <c:pt idx="0">
                  <c:v>HEAD COUNT</c:v>
                </c:pt>
              </c:strCache>
            </c:strRef>
          </c:tx>
          <c:spPr>
            <a:solidFill>
              <a:schemeClr val="accent1"/>
            </a:solidFill>
            <a:ln>
              <a:noFill/>
            </a:ln>
            <a:effectLst/>
          </c:spPr>
          <c:invertIfNegative val="0"/>
          <c:cat>
            <c:strRef>
              <c:f>Sheet6!$B$52:$B$55</c:f>
              <c:strCache>
                <c:ptCount val="4"/>
                <c:pt idx="0">
                  <c:v>LESS THAN 6 MNTHS</c:v>
                </c:pt>
                <c:pt idx="1">
                  <c:v>6 MNTHS- 1 YR</c:v>
                </c:pt>
                <c:pt idx="2">
                  <c:v>1YR-3YRS</c:v>
                </c:pt>
                <c:pt idx="3">
                  <c:v>3YRS+</c:v>
                </c:pt>
              </c:strCache>
            </c:strRef>
          </c:cat>
          <c:val>
            <c:numRef>
              <c:f>Sheet6!$C$52:$C$55</c:f>
              <c:numCache>
                <c:formatCode>General</c:formatCode>
                <c:ptCount val="4"/>
                <c:pt idx="0">
                  <c:v>12</c:v>
                </c:pt>
                <c:pt idx="1">
                  <c:v>6</c:v>
                </c:pt>
                <c:pt idx="2">
                  <c:v>13</c:v>
                </c:pt>
                <c:pt idx="3">
                  <c:v>19</c:v>
                </c:pt>
              </c:numCache>
            </c:numRef>
          </c:val>
          <c:extLst>
            <c:ext xmlns:c16="http://schemas.microsoft.com/office/drawing/2014/chart" uri="{C3380CC4-5D6E-409C-BE32-E72D297353CC}">
              <c16:uniqueId val="{00000000-336F-401A-888A-04C45FD31260}"/>
            </c:ext>
          </c:extLst>
        </c:ser>
        <c:dLbls>
          <c:showLegendKey val="0"/>
          <c:showVal val="0"/>
          <c:showCatName val="0"/>
          <c:showSerName val="0"/>
          <c:showPercent val="0"/>
          <c:showBubbleSize val="0"/>
        </c:dLbls>
        <c:gapWidth val="182"/>
        <c:axId val="-1318170272"/>
        <c:axId val="-1318176800"/>
      </c:barChart>
      <c:catAx>
        <c:axId val="-1318170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76800"/>
        <c:crosses val="autoZero"/>
        <c:auto val="1"/>
        <c:lblAlgn val="ctr"/>
        <c:lblOffset val="100"/>
        <c:noMultiLvlLbl val="0"/>
      </c:catAx>
      <c:valAx>
        <c:axId val="-1318176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70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Sheet6!$C$66</c:f>
              <c:strCache>
                <c:ptCount val="1"/>
                <c:pt idx="0">
                  <c:v>HEAD COUNT</c:v>
                </c:pt>
              </c:strCache>
            </c:strRef>
          </c:tx>
          <c:spPr>
            <a:solidFill>
              <a:schemeClr val="accent1"/>
            </a:solidFill>
            <a:ln>
              <a:noFill/>
            </a:ln>
            <a:effectLst/>
          </c:spPr>
          <c:invertIfNegative val="0"/>
          <c:cat>
            <c:strRef>
              <c:f>Sheet6!$B$67:$B$70</c:f>
              <c:strCache>
                <c:ptCount val="4"/>
                <c:pt idx="0">
                  <c:v>EXCELLENT</c:v>
                </c:pt>
                <c:pt idx="1">
                  <c:v>GOOD</c:v>
                </c:pt>
                <c:pt idx="2">
                  <c:v>AVG</c:v>
                </c:pt>
                <c:pt idx="3">
                  <c:v>POOR</c:v>
                </c:pt>
              </c:strCache>
            </c:strRef>
          </c:cat>
          <c:val>
            <c:numRef>
              <c:f>Sheet6!$C$67:$C$70</c:f>
              <c:numCache>
                <c:formatCode>General</c:formatCode>
                <c:ptCount val="4"/>
                <c:pt idx="0">
                  <c:v>18</c:v>
                </c:pt>
                <c:pt idx="1">
                  <c:v>32</c:v>
                </c:pt>
                <c:pt idx="2">
                  <c:v>0</c:v>
                </c:pt>
                <c:pt idx="3">
                  <c:v>0</c:v>
                </c:pt>
              </c:numCache>
            </c:numRef>
          </c:val>
          <c:extLst>
            <c:ext xmlns:c16="http://schemas.microsoft.com/office/drawing/2014/chart" uri="{C3380CC4-5D6E-409C-BE32-E72D297353CC}">
              <c16:uniqueId val="{00000000-859F-4EB1-ADDA-83EA62B46D0E}"/>
            </c:ext>
          </c:extLst>
        </c:ser>
        <c:dLbls>
          <c:showLegendKey val="0"/>
          <c:showVal val="0"/>
          <c:showCatName val="0"/>
          <c:showSerName val="0"/>
          <c:showPercent val="0"/>
          <c:showBubbleSize val="0"/>
        </c:dLbls>
        <c:gapWidth val="182"/>
        <c:axId val="-1318180064"/>
        <c:axId val="-1318175712"/>
      </c:barChart>
      <c:catAx>
        <c:axId val="-1318180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75712"/>
        <c:crosses val="autoZero"/>
        <c:auto val="1"/>
        <c:lblAlgn val="ctr"/>
        <c:lblOffset val="100"/>
        <c:noMultiLvlLbl val="0"/>
      </c:catAx>
      <c:valAx>
        <c:axId val="-1318175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180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4047</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 shrivastav</dc:creator>
  <cp:keywords/>
  <dc:description/>
  <cp:lastModifiedBy>ANANYA SHRIVASTAVA</cp:lastModifiedBy>
  <cp:revision>2</cp:revision>
  <dcterms:created xsi:type="dcterms:W3CDTF">2024-05-13T07:36:00Z</dcterms:created>
  <dcterms:modified xsi:type="dcterms:W3CDTF">2024-05-13T07:36:00Z</dcterms:modified>
</cp:coreProperties>
</file>