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5E302" w14:textId="75E2AC2C" w:rsidR="00175258" w:rsidRPr="00175258" w:rsidRDefault="006E3F3A" w:rsidP="00175258">
      <w:pPr>
        <w:spacing w:line="276" w:lineRule="auto"/>
        <w:ind w:left="-340" w:firstLine="0"/>
        <w:jc w:val="center"/>
        <w:rPr>
          <w:rFonts w:asciiTheme="majorHAnsi" w:hAnsiTheme="majorHAnsi" w:cstheme="majorHAnsi"/>
          <w:b/>
          <w:bCs/>
          <w:color w:val="auto"/>
          <w:sz w:val="28"/>
          <w:szCs w:val="28"/>
        </w:rPr>
      </w:pPr>
      <w:r w:rsidRPr="004364B8">
        <w:rPr>
          <w:rFonts w:asciiTheme="majorHAnsi" w:hAnsiTheme="majorHAnsi" w:cstheme="majorHAnsi"/>
          <w:b/>
          <w:bCs/>
          <w:color w:val="auto"/>
          <w:sz w:val="28"/>
          <w:szCs w:val="28"/>
        </w:rPr>
        <w:t xml:space="preserve">A </w:t>
      </w:r>
      <w:r w:rsidR="004364B8" w:rsidRPr="004364B8">
        <w:rPr>
          <w:rFonts w:asciiTheme="majorHAnsi" w:hAnsiTheme="majorHAnsi" w:cstheme="majorHAnsi"/>
          <w:b/>
          <w:bCs/>
          <w:color w:val="auto"/>
          <w:sz w:val="28"/>
          <w:szCs w:val="28"/>
        </w:rPr>
        <w:t xml:space="preserve">Study </w:t>
      </w:r>
      <w:proofErr w:type="gramStart"/>
      <w:r w:rsidR="004364B8" w:rsidRPr="004364B8">
        <w:rPr>
          <w:rFonts w:asciiTheme="majorHAnsi" w:hAnsiTheme="majorHAnsi" w:cstheme="majorHAnsi"/>
          <w:b/>
          <w:bCs/>
          <w:color w:val="auto"/>
          <w:sz w:val="28"/>
          <w:szCs w:val="28"/>
        </w:rPr>
        <w:t>On</w:t>
      </w:r>
      <w:proofErr w:type="gramEnd"/>
      <w:r w:rsidR="004364B8" w:rsidRPr="004364B8">
        <w:rPr>
          <w:rFonts w:asciiTheme="majorHAnsi" w:hAnsiTheme="majorHAnsi" w:cstheme="majorHAnsi"/>
          <w:b/>
          <w:bCs/>
          <w:color w:val="auto"/>
          <w:sz w:val="28"/>
          <w:szCs w:val="28"/>
        </w:rPr>
        <w:t xml:space="preserve"> The Effectiveness Of Workplace Health And Safety Upon Employee Wellbeing At Sri Vigneshwara Cold Forge</w:t>
      </w:r>
    </w:p>
    <w:p w14:paraId="1076BE33" w14:textId="642ADB1C" w:rsidR="004364B8" w:rsidRPr="00175258" w:rsidRDefault="004364B8" w:rsidP="00175258">
      <w:pPr>
        <w:pStyle w:val="ListParagraph"/>
        <w:numPr>
          <w:ilvl w:val="0"/>
          <w:numId w:val="21"/>
        </w:numPr>
        <w:spacing w:line="276" w:lineRule="auto"/>
        <w:jc w:val="center"/>
        <w:rPr>
          <w:rFonts w:asciiTheme="minorHAnsi" w:hAnsiTheme="minorHAnsi" w:cstheme="minorHAnsi"/>
          <w:b/>
          <w:bCs/>
        </w:rPr>
      </w:pPr>
      <w:r w:rsidRPr="00175258">
        <w:rPr>
          <w:rFonts w:asciiTheme="minorHAnsi" w:hAnsiTheme="minorHAnsi" w:cstheme="minorHAnsi"/>
          <w:b/>
          <w:bCs/>
        </w:rPr>
        <w:t>Dr. K. SURESH KUMAR</w:t>
      </w:r>
      <w:r w:rsidR="00175258">
        <w:rPr>
          <w:rFonts w:asciiTheme="minorHAnsi" w:hAnsiTheme="minorHAnsi" w:cstheme="minorHAnsi"/>
          <w:b/>
          <w:bCs/>
        </w:rPr>
        <w:t xml:space="preserve"> 2.</w:t>
      </w:r>
      <w:r w:rsidRPr="00175258">
        <w:rPr>
          <w:rFonts w:asciiTheme="minorHAnsi" w:hAnsiTheme="minorHAnsi" w:cstheme="minorHAnsi"/>
          <w:b/>
          <w:bCs/>
        </w:rPr>
        <w:t xml:space="preserve"> </w:t>
      </w:r>
      <w:r w:rsidRPr="00175258">
        <w:rPr>
          <w:rFonts w:asciiTheme="minorHAnsi" w:hAnsiTheme="minorHAnsi" w:cstheme="minorHAnsi"/>
          <w:b/>
          <w:bCs/>
        </w:rPr>
        <w:t>LOGESHWARI</w:t>
      </w:r>
      <w:r w:rsidRPr="00175258">
        <w:rPr>
          <w:rFonts w:asciiTheme="minorHAnsi" w:hAnsiTheme="minorHAnsi" w:cstheme="minorHAnsi"/>
          <w:b/>
          <w:bCs/>
        </w:rPr>
        <w:t>. M</w:t>
      </w:r>
    </w:p>
    <w:p w14:paraId="497DC029" w14:textId="2BD9AB92" w:rsidR="00F74BD4" w:rsidRPr="00175258" w:rsidRDefault="00175258" w:rsidP="00175258">
      <w:pPr>
        <w:pStyle w:val="ListParagraph"/>
        <w:spacing w:line="276" w:lineRule="auto"/>
        <w:ind w:left="375" w:firstLine="0"/>
        <w:rPr>
          <w:rFonts w:asciiTheme="minorHAnsi" w:hAnsiTheme="minorHAnsi" w:cstheme="minorHAnsi"/>
          <w:b/>
          <w:bCs/>
          <w:color w:val="auto"/>
        </w:rPr>
      </w:pPr>
      <w:r>
        <w:rPr>
          <w:rFonts w:asciiTheme="minorHAnsi" w:hAnsiTheme="minorHAnsi" w:cstheme="minorHAnsi"/>
          <w:b/>
          <w:bCs/>
          <w:color w:val="auto"/>
        </w:rPr>
        <w:t xml:space="preserve">1. </w:t>
      </w:r>
      <w:r w:rsidR="00F74BD4" w:rsidRPr="00175258">
        <w:rPr>
          <w:rFonts w:asciiTheme="minorHAnsi" w:hAnsiTheme="minorHAnsi" w:cstheme="minorHAnsi"/>
          <w:b/>
          <w:bCs/>
          <w:color w:val="auto"/>
        </w:rPr>
        <w:t xml:space="preserve">Assistant Professor </w:t>
      </w:r>
      <w:proofErr w:type="spellStart"/>
      <w:r w:rsidR="00F74BD4" w:rsidRPr="00175258">
        <w:rPr>
          <w:rFonts w:asciiTheme="minorHAnsi" w:hAnsiTheme="minorHAnsi" w:cstheme="minorHAnsi"/>
          <w:b/>
          <w:bCs/>
          <w:color w:val="auto"/>
        </w:rPr>
        <w:t>Dept.Of</w:t>
      </w:r>
      <w:proofErr w:type="spellEnd"/>
      <w:r w:rsidR="00F74BD4" w:rsidRPr="00175258">
        <w:rPr>
          <w:rFonts w:asciiTheme="minorHAnsi" w:hAnsiTheme="minorHAnsi" w:cstheme="minorHAnsi"/>
          <w:b/>
          <w:bCs/>
          <w:color w:val="auto"/>
        </w:rPr>
        <w:t xml:space="preserve"> Management Studies Panimalar Engineering College, Chennai, </w:t>
      </w:r>
      <w:proofErr w:type="spellStart"/>
      <w:r w:rsidR="00F74BD4" w:rsidRPr="00175258">
        <w:rPr>
          <w:rFonts w:asciiTheme="minorHAnsi" w:hAnsiTheme="minorHAnsi" w:cstheme="minorHAnsi"/>
          <w:b/>
          <w:bCs/>
          <w:color w:val="auto"/>
        </w:rPr>
        <w:t>Tamilnadu</w:t>
      </w:r>
      <w:proofErr w:type="spellEnd"/>
      <w:r w:rsidR="00F74BD4" w:rsidRPr="00175258">
        <w:rPr>
          <w:rFonts w:asciiTheme="minorHAnsi" w:hAnsiTheme="minorHAnsi" w:cstheme="minorHAnsi"/>
          <w:b/>
          <w:bCs/>
          <w:color w:val="auto"/>
        </w:rPr>
        <w:t>.</w:t>
      </w:r>
    </w:p>
    <w:p w14:paraId="6E5D43CD" w14:textId="5897D861" w:rsidR="00F74BD4" w:rsidRPr="00F74BD4" w:rsidRDefault="00175258" w:rsidP="00175258">
      <w:pPr>
        <w:pStyle w:val="ListParagraph"/>
        <w:spacing w:line="276" w:lineRule="auto"/>
        <w:ind w:left="375" w:firstLine="0"/>
        <w:rPr>
          <w:rFonts w:asciiTheme="minorHAnsi" w:hAnsiTheme="minorHAnsi" w:cstheme="minorHAnsi"/>
          <w:b/>
          <w:bCs/>
          <w:color w:val="auto"/>
        </w:rPr>
      </w:pPr>
      <w:r>
        <w:rPr>
          <w:rFonts w:asciiTheme="minorHAnsi" w:hAnsiTheme="minorHAnsi" w:cstheme="minorHAnsi"/>
          <w:b/>
          <w:bCs/>
          <w:color w:val="auto"/>
        </w:rPr>
        <w:t xml:space="preserve">2. </w:t>
      </w:r>
      <w:r w:rsidR="00F74BD4" w:rsidRPr="00F74BD4">
        <w:rPr>
          <w:rFonts w:asciiTheme="minorHAnsi" w:hAnsiTheme="minorHAnsi" w:cstheme="minorHAnsi"/>
          <w:b/>
          <w:bCs/>
          <w:color w:val="auto"/>
        </w:rPr>
        <w:t xml:space="preserve">Student </w:t>
      </w:r>
      <w:proofErr w:type="spellStart"/>
      <w:r w:rsidR="00F74BD4" w:rsidRPr="00F74BD4">
        <w:rPr>
          <w:rFonts w:asciiTheme="minorHAnsi" w:hAnsiTheme="minorHAnsi" w:cstheme="minorHAnsi"/>
          <w:b/>
          <w:bCs/>
          <w:color w:val="auto"/>
        </w:rPr>
        <w:t>Dept.Of</w:t>
      </w:r>
      <w:proofErr w:type="spellEnd"/>
      <w:r w:rsidR="00F74BD4" w:rsidRPr="00F74BD4">
        <w:rPr>
          <w:rFonts w:asciiTheme="minorHAnsi" w:hAnsiTheme="minorHAnsi" w:cstheme="minorHAnsi"/>
          <w:b/>
          <w:bCs/>
          <w:color w:val="auto"/>
        </w:rPr>
        <w:t xml:space="preserve"> Management Studies, Panimalar Engineering College, Chennai, </w:t>
      </w:r>
      <w:proofErr w:type="spellStart"/>
      <w:r w:rsidR="00F74BD4" w:rsidRPr="00F74BD4">
        <w:rPr>
          <w:rFonts w:asciiTheme="minorHAnsi" w:hAnsiTheme="minorHAnsi" w:cstheme="minorHAnsi"/>
          <w:b/>
          <w:bCs/>
          <w:color w:val="auto"/>
        </w:rPr>
        <w:t>Tamailnadu</w:t>
      </w:r>
      <w:proofErr w:type="spellEnd"/>
    </w:p>
    <w:p w14:paraId="27BE0E4D" w14:textId="77777777" w:rsidR="004364B8" w:rsidRDefault="004364B8" w:rsidP="004364B8">
      <w:pPr>
        <w:spacing w:line="276" w:lineRule="auto"/>
        <w:ind w:left="15" w:firstLine="0"/>
        <w:rPr>
          <w:rFonts w:asciiTheme="minorHAnsi" w:hAnsiTheme="minorHAnsi" w:cstheme="minorHAnsi"/>
          <w:b/>
          <w:bCs/>
        </w:rPr>
      </w:pPr>
    </w:p>
    <w:p w14:paraId="27C8664F" w14:textId="77777777" w:rsidR="00E33A40" w:rsidRDefault="00E33A40" w:rsidP="004364B8">
      <w:pPr>
        <w:spacing w:line="276" w:lineRule="auto"/>
        <w:ind w:left="-283" w:firstLine="0"/>
        <w:rPr>
          <w:rFonts w:asciiTheme="minorHAnsi" w:hAnsiTheme="minorHAnsi" w:cstheme="minorHAnsi"/>
          <w:b/>
          <w:bCs/>
          <w:i/>
          <w:iCs/>
        </w:rPr>
        <w:sectPr w:rsidR="00E33A40" w:rsidSect="004364B8">
          <w:pgSz w:w="11906" w:h="16838"/>
          <w:pgMar w:top="1440" w:right="1440" w:bottom="1440" w:left="1440" w:header="708" w:footer="708" w:gutter="0"/>
          <w:cols w:space="708"/>
          <w:docGrid w:linePitch="360"/>
        </w:sectPr>
      </w:pPr>
    </w:p>
    <w:p w14:paraId="413757F2" w14:textId="0376C1FA" w:rsidR="004364B8" w:rsidRPr="004364B8" w:rsidRDefault="004364B8" w:rsidP="00E33A40">
      <w:pPr>
        <w:spacing w:line="276" w:lineRule="auto"/>
        <w:ind w:left="-283" w:firstLine="0"/>
        <w:rPr>
          <w:rFonts w:asciiTheme="minorHAnsi" w:hAnsiTheme="minorHAnsi" w:cstheme="minorHAnsi"/>
          <w:i/>
          <w:iCs/>
        </w:rPr>
      </w:pPr>
      <w:r w:rsidRPr="004364B8">
        <w:rPr>
          <w:rFonts w:asciiTheme="minorHAnsi" w:hAnsiTheme="minorHAnsi" w:cstheme="minorHAnsi"/>
          <w:b/>
          <w:bCs/>
          <w:i/>
          <w:iCs/>
        </w:rPr>
        <w:t>Abstract</w:t>
      </w:r>
      <w:r w:rsidRPr="004364B8">
        <w:rPr>
          <w:rFonts w:asciiTheme="minorHAnsi" w:hAnsiTheme="minorHAnsi" w:cstheme="minorHAnsi"/>
          <w:i/>
          <w:iCs/>
        </w:rPr>
        <w:t>: This research paper explores effectiveness of employee workplace health and safety upon employee wellbeing which includes physical health, mental health, engagement, productivity and job satisfaction. Key variables including training programs, ergonomics measures, safety protocols and organizational support will be examined in relation to employee physical and mental wellbeing indicators such as injury rates, absenteeism, job satisfaction and stress levels. The total population is 200 and sample size is 132. The tools used for non-parametric U test, H test and Spearman Rank Correlation, Chi-square, Weighted average and Interval Estimation. Through a combination of qualitative and quantitative research methods, including surveys, interviews and data analysis, this research aims to suggest suitable health and safety measures for employee wellbeing for Sri Vigneshwara Cold Forge.</w:t>
      </w:r>
    </w:p>
    <w:p w14:paraId="0335ACB2" w14:textId="77777777" w:rsidR="004364B8" w:rsidRPr="004364B8" w:rsidRDefault="004364B8" w:rsidP="00E33A40">
      <w:pPr>
        <w:spacing w:line="276" w:lineRule="auto"/>
        <w:ind w:left="-283" w:firstLine="0"/>
        <w:rPr>
          <w:rFonts w:asciiTheme="minorHAnsi" w:hAnsiTheme="minorHAnsi" w:cstheme="minorHAnsi"/>
          <w:i/>
          <w:iCs/>
          <w:kern w:val="0"/>
          <w:lang w:eastAsia="en-IN"/>
          <w14:ligatures w14:val="none"/>
        </w:rPr>
      </w:pPr>
      <w:r w:rsidRPr="004364B8">
        <w:rPr>
          <w:rFonts w:asciiTheme="minorHAnsi" w:hAnsiTheme="minorHAnsi" w:cstheme="minorHAnsi"/>
          <w:i/>
          <w:iCs/>
        </w:rPr>
        <w:t xml:space="preserve">Key words:  </w:t>
      </w:r>
      <w:r w:rsidRPr="004364B8">
        <w:rPr>
          <w:rFonts w:asciiTheme="minorHAnsi" w:hAnsiTheme="minorHAnsi" w:cstheme="minorHAnsi"/>
          <w:i/>
          <w:iCs/>
          <w:kern w:val="0"/>
          <w:lang w:eastAsia="en-IN"/>
          <w14:ligatures w14:val="none"/>
        </w:rPr>
        <w:t>Physical Health Impact, Safety Perception, Hazard Identification, Policy Compliance, Training Programs.</w:t>
      </w:r>
    </w:p>
    <w:p w14:paraId="3D2ECA9B" w14:textId="5F3A8534" w:rsidR="004364B8" w:rsidRPr="004364B8" w:rsidRDefault="00F74BD4" w:rsidP="00F74BD4">
      <w:pPr>
        <w:pStyle w:val="ListParagraph"/>
        <w:spacing w:line="276" w:lineRule="auto"/>
        <w:ind w:left="437" w:firstLine="0"/>
        <w:jc w:val="center"/>
        <w:rPr>
          <w:rFonts w:asciiTheme="minorHAnsi" w:hAnsiTheme="minorHAnsi" w:cstheme="minorHAnsi"/>
          <w:b/>
          <w:bCs/>
        </w:rPr>
      </w:pPr>
      <w:r>
        <w:rPr>
          <w:rFonts w:asciiTheme="minorHAnsi" w:hAnsiTheme="minorHAnsi" w:cstheme="minorHAnsi"/>
          <w:b/>
          <w:bCs/>
        </w:rPr>
        <w:t>I.</w:t>
      </w:r>
      <w:r w:rsidR="004364B8" w:rsidRPr="004364B8">
        <w:rPr>
          <w:rFonts w:asciiTheme="minorHAnsi" w:hAnsiTheme="minorHAnsi" w:cstheme="minorHAnsi"/>
          <w:b/>
          <w:bCs/>
        </w:rPr>
        <w:t>INTRODUCTION</w:t>
      </w:r>
    </w:p>
    <w:p w14:paraId="471F8104" w14:textId="77777777" w:rsidR="004364B8" w:rsidRPr="004364B8" w:rsidRDefault="004364B8" w:rsidP="00E33A40">
      <w:pPr>
        <w:spacing w:line="276" w:lineRule="auto"/>
        <w:ind w:left="-283"/>
        <w:rPr>
          <w:rFonts w:asciiTheme="minorHAnsi" w:hAnsiTheme="minorHAnsi" w:cstheme="minorHAnsi"/>
          <w:b/>
          <w:bCs/>
          <w:sz w:val="28"/>
          <w:szCs w:val="28"/>
        </w:rPr>
      </w:pPr>
      <w:r w:rsidRPr="004364B8">
        <w:rPr>
          <w:rFonts w:asciiTheme="minorHAnsi" w:hAnsiTheme="minorHAnsi" w:cstheme="minorHAnsi"/>
          <w:b/>
          <w:bCs/>
        </w:rPr>
        <w:t>WORKPLACE SAFETY PRACTICES</w:t>
      </w:r>
      <w:r w:rsidRPr="004364B8">
        <w:rPr>
          <w:rFonts w:asciiTheme="minorHAnsi" w:hAnsiTheme="minorHAnsi" w:cstheme="minorHAnsi"/>
          <w:b/>
          <w:bCs/>
          <w:sz w:val="28"/>
          <w:szCs w:val="28"/>
        </w:rPr>
        <w:t>:</w:t>
      </w:r>
    </w:p>
    <w:p w14:paraId="1414A42E" w14:textId="15ABBC21" w:rsidR="004364B8" w:rsidRPr="004364B8" w:rsidRDefault="004364B8" w:rsidP="00E33A40">
      <w:pPr>
        <w:spacing w:line="276" w:lineRule="auto"/>
        <w:ind w:left="-273" w:right="-283"/>
        <w:rPr>
          <w:rFonts w:asciiTheme="minorHAnsi" w:hAnsiTheme="minorHAnsi" w:cstheme="minorHAnsi"/>
        </w:rPr>
      </w:pPr>
      <w:r w:rsidRPr="004364B8">
        <w:rPr>
          <w:rFonts w:asciiTheme="minorHAnsi" w:hAnsiTheme="minorHAnsi" w:cstheme="minorHAnsi"/>
        </w:rPr>
        <w:t xml:space="preserve">Workplace safety practices play a crucial role in ensuring the wellbeing of employees. When employees feel safe and protected in their work environment, it positively impacts their overall </w:t>
      </w:r>
      <w:r w:rsidRPr="004364B8">
        <w:rPr>
          <w:rFonts w:asciiTheme="minorHAnsi" w:hAnsiTheme="minorHAnsi" w:cstheme="minorHAnsi"/>
        </w:rPr>
        <w:t>wellbeing. Implementing effective workplace safety practices not only reduces the risk of accidents and injuries but also contributes to improved physical and mental health, job satisfaction, and productivity.</w:t>
      </w:r>
      <w:r w:rsidR="00E33A40">
        <w:rPr>
          <w:rFonts w:asciiTheme="minorHAnsi" w:hAnsiTheme="minorHAnsi" w:cstheme="minorHAnsi"/>
        </w:rPr>
        <w:t xml:space="preserve"> </w:t>
      </w:r>
      <w:r w:rsidRPr="004364B8">
        <w:rPr>
          <w:rFonts w:asciiTheme="minorHAnsi" w:hAnsiTheme="minorHAnsi" w:cstheme="minorHAnsi"/>
        </w:rPr>
        <w:t>By prioritizing safety measures such as proper training, hazard identification, and preventive measures, organizations create a supportive and secure work environment. This, in turn, fosters a sense of trust and confidence among employees, leading to increased job satisfaction and reduced stress levels.</w:t>
      </w:r>
    </w:p>
    <w:p w14:paraId="76EB3879" w14:textId="77777777" w:rsidR="004364B8" w:rsidRPr="004364B8" w:rsidRDefault="004364B8" w:rsidP="00E33A40">
      <w:pPr>
        <w:spacing w:line="276" w:lineRule="auto"/>
        <w:ind w:left="-283" w:right="-283" w:firstLine="0"/>
        <w:rPr>
          <w:rFonts w:asciiTheme="minorHAnsi" w:hAnsiTheme="minorHAnsi" w:cstheme="minorHAnsi"/>
        </w:rPr>
      </w:pPr>
      <w:r w:rsidRPr="004364B8">
        <w:rPr>
          <w:rFonts w:asciiTheme="minorHAnsi" w:hAnsiTheme="minorHAnsi" w:cstheme="minorHAnsi"/>
        </w:rPr>
        <w:t>When employees feel safe, they are more likely to be engaged and motivated in their work. They can focus on their tasks without worrying about potential hazards, which ultimately enhances their overall wellbeing. Effective safety practices also promote a positive organizational culture, where employees feel valued and cared for, resulting in higher levels of job satisfaction and employee retention.</w:t>
      </w:r>
    </w:p>
    <w:p w14:paraId="38E269E7" w14:textId="77777777" w:rsidR="004364B8" w:rsidRPr="004364B8" w:rsidRDefault="004364B8" w:rsidP="00E33A40">
      <w:pPr>
        <w:spacing w:line="276" w:lineRule="auto"/>
        <w:ind w:left="-283" w:right="-283" w:firstLine="0"/>
        <w:rPr>
          <w:rFonts w:asciiTheme="minorHAnsi" w:hAnsiTheme="minorHAnsi" w:cstheme="minorHAnsi"/>
          <w:b/>
          <w:bCs/>
        </w:rPr>
      </w:pPr>
      <w:r w:rsidRPr="004364B8">
        <w:rPr>
          <w:rFonts w:asciiTheme="minorHAnsi" w:hAnsiTheme="minorHAnsi" w:cstheme="minorHAnsi"/>
          <w:b/>
          <w:bCs/>
        </w:rPr>
        <w:t xml:space="preserve">Effectiveness of </w:t>
      </w:r>
      <w:proofErr w:type="spellStart"/>
      <w:r w:rsidRPr="004364B8">
        <w:rPr>
          <w:rFonts w:asciiTheme="minorHAnsi" w:hAnsiTheme="minorHAnsi" w:cstheme="minorHAnsi"/>
          <w:b/>
          <w:bCs/>
        </w:rPr>
        <w:t>worlplace</w:t>
      </w:r>
      <w:proofErr w:type="spellEnd"/>
      <w:r w:rsidRPr="004364B8">
        <w:rPr>
          <w:rFonts w:asciiTheme="minorHAnsi" w:hAnsiTheme="minorHAnsi" w:cstheme="minorHAnsi"/>
          <w:b/>
          <w:bCs/>
        </w:rPr>
        <w:t xml:space="preserve"> safety practices:</w:t>
      </w:r>
    </w:p>
    <w:p w14:paraId="610584C7" w14:textId="77777777" w:rsidR="004364B8" w:rsidRPr="004364B8" w:rsidRDefault="004364B8" w:rsidP="00E33A40">
      <w:pPr>
        <w:spacing w:line="276" w:lineRule="auto"/>
        <w:ind w:left="-273" w:right="-283"/>
        <w:rPr>
          <w:rFonts w:asciiTheme="minorHAnsi" w:hAnsiTheme="minorHAnsi" w:cstheme="minorHAnsi"/>
        </w:rPr>
      </w:pPr>
      <w:r w:rsidRPr="004364B8">
        <w:rPr>
          <w:rFonts w:asciiTheme="minorHAnsi" w:hAnsiTheme="minorHAnsi" w:cstheme="minorHAnsi"/>
        </w:rPr>
        <w:t xml:space="preserve">Moreover, the effectiveness of workplace safety practices in cold forging extends beyond physical well-being. Clear communication of safety guidelines and regular training sessions not only reduces accidents but also enhances employees' knowledge and confidence in handling machinery and materials. This proactive approach cultivates a culture of awareness, teamwork, and accountability, fostering a positive work environment. Ultimately, the </w:t>
      </w:r>
      <w:r w:rsidRPr="004364B8">
        <w:rPr>
          <w:rFonts w:asciiTheme="minorHAnsi" w:hAnsiTheme="minorHAnsi" w:cstheme="minorHAnsi"/>
        </w:rPr>
        <w:lastRenderedPageBreak/>
        <w:t>combination of physical and psychological well-being through stringent safety measures contributes to increased productivity, employee morale, and long-term success in the cold forging sector.</w:t>
      </w:r>
    </w:p>
    <w:p w14:paraId="2BC3B989" w14:textId="77777777" w:rsidR="004364B8" w:rsidRPr="004364B8" w:rsidRDefault="004364B8" w:rsidP="00E33A40">
      <w:pPr>
        <w:spacing w:line="276" w:lineRule="auto"/>
        <w:ind w:left="-283"/>
        <w:rPr>
          <w:rFonts w:asciiTheme="minorHAnsi" w:hAnsiTheme="minorHAnsi" w:cstheme="minorHAnsi"/>
        </w:rPr>
      </w:pPr>
      <w:r w:rsidRPr="004364B8">
        <w:rPr>
          <w:rFonts w:asciiTheme="minorHAnsi" w:hAnsiTheme="minorHAnsi" w:cstheme="minorHAnsi"/>
        </w:rPr>
        <w:t>Workplace safety practices in cold forging are paramount for ensuring the well-being of employees. This comprehensive approach encompasses both physical and mental aspects, contributing to a healthier and more productive work environment.</w:t>
      </w:r>
    </w:p>
    <w:p w14:paraId="0162CD28" w14:textId="111F7012" w:rsidR="004364B8" w:rsidRPr="00E33A40" w:rsidRDefault="00F20768" w:rsidP="00E33A40">
      <w:pPr>
        <w:spacing w:line="276" w:lineRule="auto"/>
        <w:ind w:left="-283" w:right="-283" w:firstLine="0"/>
        <w:rPr>
          <w:rFonts w:asciiTheme="minorHAnsi" w:hAnsiTheme="minorHAnsi" w:cstheme="minorHAnsi"/>
        </w:rPr>
      </w:pPr>
      <w:r>
        <w:rPr>
          <w:rFonts w:asciiTheme="minorHAnsi" w:hAnsiTheme="minorHAnsi" w:cstheme="minorHAnsi"/>
          <w:b/>
          <w:bCs/>
        </w:rPr>
        <w:t xml:space="preserve"> </w:t>
      </w:r>
    </w:p>
    <w:p w14:paraId="466537E5" w14:textId="12638F5D" w:rsidR="004364B8" w:rsidRPr="00F74BD4" w:rsidRDefault="00F74BD4" w:rsidP="00F74BD4">
      <w:pPr>
        <w:spacing w:line="276" w:lineRule="auto"/>
        <w:ind w:left="360" w:right="-283" w:firstLine="0"/>
        <w:jc w:val="center"/>
        <w:rPr>
          <w:rFonts w:asciiTheme="minorHAnsi" w:hAnsiTheme="minorHAnsi" w:cstheme="minorHAnsi"/>
        </w:rPr>
      </w:pPr>
      <w:r w:rsidRPr="00F74BD4">
        <w:rPr>
          <w:rFonts w:asciiTheme="minorHAnsi" w:hAnsiTheme="minorHAnsi" w:cstheme="minorHAnsi"/>
          <w:b/>
          <w:bCs/>
        </w:rPr>
        <w:t xml:space="preserve">II. </w:t>
      </w:r>
      <w:r w:rsidR="004364B8" w:rsidRPr="00F74BD4">
        <w:rPr>
          <w:rFonts w:asciiTheme="minorHAnsi" w:hAnsiTheme="minorHAnsi" w:cstheme="minorHAnsi"/>
          <w:b/>
          <w:bCs/>
        </w:rPr>
        <w:t>REVIEW OF LITERATURE</w:t>
      </w:r>
    </w:p>
    <w:p w14:paraId="341E2728" w14:textId="77777777" w:rsidR="004364B8" w:rsidRPr="00E33A40" w:rsidRDefault="004364B8" w:rsidP="00E33A40">
      <w:pPr>
        <w:spacing w:line="276" w:lineRule="auto"/>
        <w:ind w:left="-283" w:right="-283"/>
        <w:rPr>
          <w:rFonts w:asciiTheme="minorHAnsi" w:hAnsiTheme="minorHAnsi" w:cstheme="minorHAnsi"/>
          <w:b/>
          <w:bCs/>
          <w:sz w:val="28"/>
          <w:szCs w:val="28"/>
          <w:lang w:val="en-US"/>
        </w:rPr>
      </w:pPr>
      <w:r w:rsidRPr="00E33A40">
        <w:rPr>
          <w:rFonts w:asciiTheme="minorHAnsi" w:hAnsiTheme="minorHAnsi" w:cstheme="minorHAnsi"/>
          <w:b/>
          <w:bCs/>
        </w:rPr>
        <w:t xml:space="preserve">Daniel Lundqvist, Cathrine </w:t>
      </w:r>
      <w:proofErr w:type="spellStart"/>
      <w:r w:rsidRPr="00E33A40">
        <w:rPr>
          <w:rFonts w:asciiTheme="minorHAnsi" w:hAnsiTheme="minorHAnsi" w:cstheme="minorHAnsi"/>
          <w:b/>
          <w:bCs/>
        </w:rPr>
        <w:t>Reineholm</w:t>
      </w:r>
      <w:proofErr w:type="spellEnd"/>
      <w:r w:rsidRPr="00E33A40">
        <w:rPr>
          <w:rFonts w:asciiTheme="minorHAnsi" w:hAnsiTheme="minorHAnsi" w:cstheme="minorHAnsi"/>
          <w:b/>
          <w:bCs/>
        </w:rPr>
        <w:t>, Christian Ståhl, Mattias Hellgren (2024), Occupational health and safety management: examining managers’ organizational conditions and their impact on employee well-being.</w:t>
      </w:r>
    </w:p>
    <w:p w14:paraId="03D0FC1B" w14:textId="77777777" w:rsidR="004364B8" w:rsidRPr="00E33A40" w:rsidRDefault="004364B8" w:rsidP="00F74BD4">
      <w:pPr>
        <w:spacing w:line="276" w:lineRule="auto"/>
        <w:ind w:left="-273" w:right="-283"/>
        <w:rPr>
          <w:rFonts w:asciiTheme="minorHAnsi" w:hAnsiTheme="minorHAnsi" w:cstheme="minorHAnsi"/>
        </w:rPr>
      </w:pPr>
      <w:r w:rsidRPr="00E33A40">
        <w:rPr>
          <w:rFonts w:asciiTheme="minorHAnsi" w:hAnsiTheme="minorHAnsi" w:cstheme="minorHAnsi"/>
        </w:rPr>
        <w:t>There is extensive knowledge about the significance of the psychosocial work environment for workplace health and well-being. However, there is a need for more understanding regarding how managers' organizational conditions relate to the actual implementation of occupational health and safety management (OHSM) and its effects on employee health. This study aims to investigate the association between managers' organizational conditions and OHSM implementation, and how this impacts the psychosocial work environment and employee well-being. Surveys were conducted among managers and employees in ten different organizations in Sweden, resulting in 1,097 valid responses. Structural equation modeling (SEM) was employed to analyze the collected data, revealing that managers’ conditions influenced employee well-being through OHSM and the psychosocial work environment.</w:t>
      </w:r>
    </w:p>
    <w:p w14:paraId="036451BB" w14:textId="77777777" w:rsidR="004364B8" w:rsidRPr="00E33A40" w:rsidRDefault="004364B8" w:rsidP="00F74BD4">
      <w:pPr>
        <w:spacing w:line="276" w:lineRule="auto"/>
        <w:ind w:left="-283"/>
        <w:rPr>
          <w:rFonts w:asciiTheme="minorHAnsi" w:hAnsiTheme="minorHAnsi" w:cstheme="minorHAnsi"/>
          <w:b/>
          <w:bCs/>
        </w:rPr>
      </w:pPr>
      <w:r w:rsidRPr="00E33A40">
        <w:rPr>
          <w:rFonts w:asciiTheme="minorHAnsi" w:hAnsiTheme="minorHAnsi" w:cstheme="minorHAnsi"/>
          <w:b/>
          <w:bCs/>
        </w:rPr>
        <w:t>Tetu M Mutegi, Paul M Joshua, Jesse K Maina (2023), Workplace safety, Employee safety attitudes, and employee productivity in manufacturing firms.</w:t>
      </w:r>
    </w:p>
    <w:p w14:paraId="3AA03612" w14:textId="77777777" w:rsidR="004364B8" w:rsidRPr="00E33A40" w:rsidRDefault="004364B8" w:rsidP="00F74BD4">
      <w:pPr>
        <w:spacing w:line="276" w:lineRule="auto"/>
        <w:ind w:left="-283"/>
        <w:rPr>
          <w:rFonts w:asciiTheme="minorHAnsi" w:hAnsiTheme="minorHAnsi" w:cstheme="minorHAnsi"/>
        </w:rPr>
      </w:pPr>
      <w:r w:rsidRPr="00E33A40">
        <w:rPr>
          <w:rFonts w:asciiTheme="minorHAnsi" w:hAnsiTheme="minorHAnsi" w:cstheme="minorHAnsi"/>
        </w:rPr>
        <w:t>Despite the implementation of safety programs and laws in the manufacturing sector in Kenya, there are ongoing challenges with employee safety attitudes impacting workplace safety and productivity. This study explores the intervening role of workplace safety attitudes on the relationship between workplace safety and employee productivity in Kenyan manufacturing firms. Using a sample of 124 firms across 14 subsectors, regression analysis highlighted the significant mediating effect of workplace safety attitudes on this relationship. Improving employee safety attitudes is crucial for enhancing workplace safety and productivity in manufacturing settings.</w:t>
      </w:r>
    </w:p>
    <w:p w14:paraId="0B1723D2" w14:textId="77777777" w:rsidR="00E33A40" w:rsidRPr="00E33A40" w:rsidRDefault="004364B8" w:rsidP="00F74BD4">
      <w:pPr>
        <w:spacing w:line="276" w:lineRule="auto"/>
        <w:ind w:left="-283" w:firstLine="0"/>
        <w:rPr>
          <w:rFonts w:asciiTheme="minorHAnsi" w:hAnsiTheme="minorHAnsi" w:cstheme="minorHAnsi"/>
          <w:b/>
          <w:bCs/>
        </w:rPr>
      </w:pPr>
      <w:r w:rsidRPr="00E33A40">
        <w:rPr>
          <w:rFonts w:asciiTheme="minorHAnsi" w:hAnsiTheme="minorHAnsi" w:cstheme="minorHAnsi"/>
          <w:b/>
          <w:bCs/>
        </w:rPr>
        <w:t xml:space="preserve">Metin Bayram, Bulent </w:t>
      </w:r>
      <w:proofErr w:type="spellStart"/>
      <w:r w:rsidRPr="00E33A40">
        <w:rPr>
          <w:rFonts w:asciiTheme="minorHAnsi" w:hAnsiTheme="minorHAnsi" w:cstheme="minorHAnsi"/>
          <w:b/>
          <w:bCs/>
        </w:rPr>
        <w:t>Arpat</w:t>
      </w:r>
      <w:proofErr w:type="spellEnd"/>
      <w:r w:rsidRPr="00E33A40">
        <w:rPr>
          <w:rFonts w:asciiTheme="minorHAnsi" w:hAnsiTheme="minorHAnsi" w:cstheme="minorHAnsi"/>
          <w:b/>
          <w:bCs/>
        </w:rPr>
        <w:t>, Yilmaz Ozkan (2022), Influence of safety priority, rules, and participation on safety behavior.</w:t>
      </w:r>
    </w:p>
    <w:p w14:paraId="56C1AD76" w14:textId="1EAA37F4" w:rsidR="004364B8" w:rsidRPr="00E33A40" w:rsidRDefault="004364B8" w:rsidP="00F74BD4">
      <w:pPr>
        <w:spacing w:line="276" w:lineRule="auto"/>
        <w:ind w:left="-283" w:right="-283" w:firstLine="0"/>
        <w:rPr>
          <w:rFonts w:asciiTheme="minorHAnsi" w:hAnsiTheme="minorHAnsi" w:cstheme="minorHAnsi"/>
          <w:b/>
          <w:bCs/>
        </w:rPr>
      </w:pPr>
      <w:r w:rsidRPr="00E33A40">
        <w:rPr>
          <w:rFonts w:asciiTheme="minorHAnsi" w:hAnsiTheme="minorHAnsi" w:cstheme="minorHAnsi"/>
        </w:rPr>
        <w:t xml:space="preserve">This study investigates how employee perceptions of management’s safety priorities, rules, and training influence safety participation and behavior in the metal sector. Surveying 822 employees, statistical analyses revealed direct positive effects of safety priority on rules and training, rules on </w:t>
      </w:r>
      <w:proofErr w:type="gramStart"/>
      <w:r w:rsidRPr="00E33A40">
        <w:rPr>
          <w:rFonts w:asciiTheme="minorHAnsi" w:hAnsiTheme="minorHAnsi" w:cstheme="minorHAnsi"/>
        </w:rPr>
        <w:t xml:space="preserve">training, </w:t>
      </w:r>
      <w:r w:rsidR="00E33A40" w:rsidRPr="00E33A40">
        <w:rPr>
          <w:rFonts w:asciiTheme="minorHAnsi" w:hAnsiTheme="minorHAnsi" w:cstheme="minorHAnsi"/>
        </w:rPr>
        <w:t xml:space="preserve">  </w:t>
      </w:r>
      <w:proofErr w:type="gramEnd"/>
      <w:r w:rsidR="00E33A40" w:rsidRPr="00E33A40">
        <w:rPr>
          <w:rFonts w:asciiTheme="minorHAnsi" w:hAnsiTheme="minorHAnsi" w:cstheme="minorHAnsi"/>
        </w:rPr>
        <w:t xml:space="preserve">    </w:t>
      </w:r>
      <w:r w:rsidRPr="00E33A40">
        <w:rPr>
          <w:rFonts w:asciiTheme="minorHAnsi" w:hAnsiTheme="minorHAnsi" w:cstheme="minorHAnsi"/>
        </w:rPr>
        <w:t xml:space="preserve">and training on </w:t>
      </w:r>
      <w:r w:rsidR="00E33A40" w:rsidRPr="00E33A40">
        <w:rPr>
          <w:rFonts w:asciiTheme="minorHAnsi" w:hAnsiTheme="minorHAnsi" w:cstheme="minorHAnsi"/>
        </w:rPr>
        <w:t xml:space="preserve">     </w:t>
      </w:r>
      <w:r w:rsidRPr="00E33A40">
        <w:rPr>
          <w:rFonts w:asciiTheme="minorHAnsi" w:hAnsiTheme="minorHAnsi" w:cstheme="minorHAnsi"/>
        </w:rPr>
        <w:t>participation and behavior. Additionally, safety training mediated relationships between safety priority/rules and participation/behavior. Management's emphasis on safety, coupled with comprehensive training, fosters a safer workplace and employee engagement in safety practices.</w:t>
      </w:r>
    </w:p>
    <w:p w14:paraId="5F287E07" w14:textId="77777777" w:rsidR="004364B8" w:rsidRPr="00E33A40" w:rsidRDefault="004364B8" w:rsidP="00E33A40">
      <w:pPr>
        <w:spacing w:line="276" w:lineRule="auto"/>
        <w:ind w:left="-283" w:right="-283"/>
        <w:rPr>
          <w:rFonts w:asciiTheme="minorHAnsi" w:hAnsiTheme="minorHAnsi" w:cstheme="minorHAnsi"/>
          <w:b/>
          <w:bCs/>
        </w:rPr>
      </w:pPr>
      <w:r w:rsidRPr="00E33A40">
        <w:rPr>
          <w:rFonts w:asciiTheme="minorHAnsi" w:hAnsiTheme="minorHAnsi" w:cstheme="minorHAnsi"/>
          <w:b/>
          <w:bCs/>
        </w:rPr>
        <w:t>Ajmal, NAS Isha, MS Nordin, Jinnah Bus (2021), Safety management practices and occupational health and safety performance.</w:t>
      </w:r>
    </w:p>
    <w:p w14:paraId="2129F8C9" w14:textId="14B116E6" w:rsidR="004364B8" w:rsidRPr="00E33A40" w:rsidRDefault="004364B8" w:rsidP="006F2F40">
      <w:pPr>
        <w:spacing w:line="276" w:lineRule="auto"/>
        <w:ind w:left="-283" w:right="-283"/>
        <w:rPr>
          <w:rFonts w:asciiTheme="minorHAnsi" w:hAnsiTheme="minorHAnsi" w:cstheme="minorHAnsi"/>
        </w:rPr>
      </w:pPr>
      <w:r w:rsidRPr="00E33A40">
        <w:rPr>
          <w:rFonts w:asciiTheme="minorHAnsi" w:hAnsiTheme="minorHAnsi" w:cstheme="minorHAnsi"/>
        </w:rPr>
        <w:lastRenderedPageBreak/>
        <w:t>This paper reviews existing literature on safety management practices and their impact on occupational health and safety performance. Findings emphasize the importance of safety management practices such as management commitment, safety rules, procedures, and training in enhancing safety performance across various industries and countries. Quantitative approaches dominate the literature, highlighting areas for future research and the need for holistic safety management models to mitigate workplace risks effectively</w:t>
      </w:r>
      <w:r w:rsidR="006F2F40">
        <w:rPr>
          <w:rFonts w:asciiTheme="minorHAnsi" w:hAnsiTheme="minorHAnsi" w:cstheme="minorHAnsi"/>
        </w:rPr>
        <w:t>.</w:t>
      </w:r>
    </w:p>
    <w:p w14:paraId="6239E7F2" w14:textId="77777777" w:rsidR="004364B8" w:rsidRPr="00E33A40" w:rsidRDefault="004364B8" w:rsidP="00E33A40">
      <w:pPr>
        <w:spacing w:line="276" w:lineRule="auto"/>
        <w:ind w:left="-283"/>
        <w:rPr>
          <w:rFonts w:asciiTheme="minorHAnsi" w:hAnsiTheme="minorHAnsi" w:cstheme="minorHAnsi"/>
          <w:b/>
          <w:bCs/>
        </w:rPr>
      </w:pPr>
      <w:r w:rsidRPr="00E33A40">
        <w:rPr>
          <w:rFonts w:asciiTheme="minorHAnsi" w:hAnsiTheme="minorHAnsi" w:cstheme="minorHAnsi"/>
          <w:b/>
          <w:bCs/>
        </w:rPr>
        <w:t xml:space="preserve">Severine SA Kessy, </w:t>
      </w:r>
      <w:proofErr w:type="spellStart"/>
      <w:r w:rsidRPr="00E33A40">
        <w:rPr>
          <w:rFonts w:asciiTheme="minorHAnsi" w:hAnsiTheme="minorHAnsi" w:cstheme="minorHAnsi"/>
          <w:b/>
          <w:bCs/>
        </w:rPr>
        <w:t>Rutasimbala</w:t>
      </w:r>
      <w:proofErr w:type="spellEnd"/>
      <w:r w:rsidRPr="00E33A40">
        <w:rPr>
          <w:rFonts w:asciiTheme="minorHAnsi" w:hAnsiTheme="minorHAnsi" w:cstheme="minorHAnsi"/>
          <w:b/>
          <w:bCs/>
        </w:rPr>
        <w:t xml:space="preserve"> Raymond (2021), The Role of Occupational Health and Safety Management Systems in Tanzania's Manufacturing Industries.</w:t>
      </w:r>
    </w:p>
    <w:p w14:paraId="62842034" w14:textId="77777777" w:rsidR="004364B8" w:rsidRPr="00E33A40" w:rsidRDefault="004364B8" w:rsidP="00F74BD4">
      <w:pPr>
        <w:spacing w:line="276" w:lineRule="auto"/>
        <w:ind w:left="-273"/>
        <w:rPr>
          <w:rFonts w:asciiTheme="minorHAnsi" w:hAnsiTheme="minorHAnsi" w:cstheme="minorHAnsi"/>
        </w:rPr>
      </w:pPr>
      <w:r w:rsidRPr="00E33A40">
        <w:rPr>
          <w:rFonts w:asciiTheme="minorHAnsi" w:hAnsiTheme="minorHAnsi" w:cstheme="minorHAnsi"/>
        </w:rPr>
        <w:t>Workplace hazards are a growing concern in Tanzanian manufacturing. This study assesses the roles of occupational health and safety management systems (OHSMS) in mitigating workplace hazards. Through surveys with 285 respondents from major manufacturing companies, the study highlights the crucial role of effective OHS guidelines, programs, and administration in reducing accidents, injuries, damages, and work-related diseases. Recommendations include prioritizing and implementing robust OHSMS to ensure workplace safety.</w:t>
      </w:r>
    </w:p>
    <w:p w14:paraId="01D45D4F" w14:textId="77777777" w:rsidR="004364B8" w:rsidRPr="00E33A40" w:rsidRDefault="004364B8" w:rsidP="00F74BD4">
      <w:pPr>
        <w:spacing w:line="276" w:lineRule="auto"/>
        <w:ind w:left="-273"/>
        <w:rPr>
          <w:rFonts w:asciiTheme="minorHAnsi" w:hAnsiTheme="minorHAnsi" w:cstheme="minorHAnsi"/>
          <w:b/>
          <w:bCs/>
        </w:rPr>
      </w:pPr>
      <w:r w:rsidRPr="00E33A40">
        <w:rPr>
          <w:rFonts w:asciiTheme="minorHAnsi" w:hAnsiTheme="minorHAnsi" w:cstheme="minorHAnsi"/>
          <w:b/>
          <w:bCs/>
        </w:rPr>
        <w:t>Shadrach OMOFOWA, Rita AKHIDUE-OGOGO, Chijioke NWACHUKWU, LAM Trung (2021), Best Practices for Workplace Health and Safety: Organizational Culture's Mediating Role.</w:t>
      </w:r>
    </w:p>
    <w:p w14:paraId="4B0C6130" w14:textId="77777777" w:rsidR="004364B8" w:rsidRPr="00E33A40" w:rsidRDefault="004364B8" w:rsidP="00F74BD4">
      <w:pPr>
        <w:spacing w:line="276" w:lineRule="auto"/>
        <w:ind w:left="-273"/>
        <w:rPr>
          <w:rFonts w:asciiTheme="minorHAnsi" w:hAnsiTheme="minorHAnsi" w:cstheme="minorHAnsi"/>
        </w:rPr>
      </w:pPr>
      <w:r w:rsidRPr="00E33A40">
        <w:rPr>
          <w:rFonts w:asciiTheme="minorHAnsi" w:hAnsiTheme="minorHAnsi" w:cstheme="minorHAnsi"/>
        </w:rPr>
        <w:t xml:space="preserve">This study examines best practices for ensuring workplace health and safety and their relationship with organizational culture at a glass manufacturing company in Nigeria. Findings underscore the positive impacts of training, leadership quality, and safe work </w:t>
      </w:r>
      <w:r w:rsidRPr="00E33A40">
        <w:rPr>
          <w:rFonts w:asciiTheme="minorHAnsi" w:hAnsiTheme="minorHAnsi" w:cstheme="minorHAnsi"/>
        </w:rPr>
        <w:t>procedures on employee health and safety. Moreover, organizational culture significantly mediates these relationships, highlighting the importance of a supportive culture in promoting workplace safety and employee well-being.</w:t>
      </w:r>
    </w:p>
    <w:p w14:paraId="34F93ED7" w14:textId="77777777" w:rsidR="004364B8" w:rsidRPr="00E33A40" w:rsidRDefault="004364B8" w:rsidP="00F74BD4">
      <w:pPr>
        <w:spacing w:line="276" w:lineRule="auto"/>
        <w:ind w:left="-273"/>
        <w:rPr>
          <w:rFonts w:asciiTheme="minorHAnsi" w:hAnsiTheme="minorHAnsi" w:cstheme="minorHAnsi"/>
          <w:b/>
          <w:bCs/>
        </w:rPr>
      </w:pPr>
      <w:r w:rsidRPr="00E33A40">
        <w:rPr>
          <w:rFonts w:asciiTheme="minorHAnsi" w:hAnsiTheme="minorHAnsi" w:cstheme="minorHAnsi"/>
          <w:b/>
          <w:bCs/>
        </w:rPr>
        <w:t xml:space="preserve">Kassu </w:t>
      </w:r>
      <w:proofErr w:type="spellStart"/>
      <w:r w:rsidRPr="00E33A40">
        <w:rPr>
          <w:rFonts w:asciiTheme="minorHAnsi" w:hAnsiTheme="minorHAnsi" w:cstheme="minorHAnsi"/>
          <w:b/>
          <w:bCs/>
        </w:rPr>
        <w:t>Jilcha</w:t>
      </w:r>
      <w:proofErr w:type="spellEnd"/>
      <w:r w:rsidRPr="00E33A40">
        <w:rPr>
          <w:rFonts w:asciiTheme="minorHAnsi" w:hAnsiTheme="minorHAnsi" w:cstheme="minorHAnsi"/>
          <w:b/>
          <w:bCs/>
        </w:rPr>
        <w:t xml:space="preserve">, Daniel </w:t>
      </w:r>
      <w:proofErr w:type="spellStart"/>
      <w:r w:rsidRPr="00E33A40">
        <w:rPr>
          <w:rFonts w:asciiTheme="minorHAnsi" w:hAnsiTheme="minorHAnsi" w:cstheme="minorHAnsi"/>
          <w:b/>
          <w:bCs/>
        </w:rPr>
        <w:t>Kitaw</w:t>
      </w:r>
      <w:proofErr w:type="spellEnd"/>
      <w:r w:rsidRPr="00E33A40">
        <w:rPr>
          <w:rFonts w:asciiTheme="minorHAnsi" w:hAnsiTheme="minorHAnsi" w:cstheme="minorHAnsi"/>
          <w:b/>
          <w:bCs/>
        </w:rPr>
        <w:t xml:space="preserve"> (2020), Understanding Global Occupational Safety and Health Practices &amp; Accident Severity.</w:t>
      </w:r>
    </w:p>
    <w:p w14:paraId="58EC84C3" w14:textId="77777777" w:rsidR="004364B8" w:rsidRPr="00E33A40" w:rsidRDefault="004364B8" w:rsidP="00F74BD4">
      <w:pPr>
        <w:spacing w:line="276" w:lineRule="auto"/>
        <w:ind w:left="-283"/>
        <w:rPr>
          <w:rFonts w:asciiTheme="minorHAnsi" w:hAnsiTheme="minorHAnsi" w:cstheme="minorHAnsi"/>
        </w:rPr>
      </w:pPr>
      <w:r w:rsidRPr="00E33A40">
        <w:rPr>
          <w:rFonts w:asciiTheme="minorHAnsi" w:hAnsiTheme="minorHAnsi" w:cstheme="minorHAnsi"/>
        </w:rPr>
        <w:t>This literature review identifies gaps in global occupational safety and health management, emphasizing the need for future research areas. The review integrates findings from various studies, highlighting challenges such as operational hazards, environmental factors, and knowledge transfer gaps. Recommendations include developing comprehensive safety management models to reduce workplace risks effectively.</w:t>
      </w:r>
    </w:p>
    <w:p w14:paraId="04AE11B3" w14:textId="77777777" w:rsidR="004364B8" w:rsidRPr="00E33A40" w:rsidRDefault="004364B8" w:rsidP="00F74BD4">
      <w:pPr>
        <w:spacing w:line="276" w:lineRule="auto"/>
        <w:ind w:left="-283"/>
        <w:rPr>
          <w:rFonts w:asciiTheme="minorHAnsi" w:hAnsiTheme="minorHAnsi" w:cstheme="minorHAnsi"/>
          <w:b/>
          <w:bCs/>
        </w:rPr>
      </w:pPr>
      <w:r w:rsidRPr="00E33A40">
        <w:rPr>
          <w:rFonts w:asciiTheme="minorHAnsi" w:hAnsiTheme="minorHAnsi" w:cstheme="minorHAnsi"/>
          <w:b/>
          <w:bCs/>
        </w:rPr>
        <w:t>Paige M Hulls, Rebecca C Richmond (2020), Evaluating Workplace Interventions for Employee Health and Wellbeing.</w:t>
      </w:r>
    </w:p>
    <w:p w14:paraId="24E99FE0" w14:textId="77777777" w:rsidR="004364B8" w:rsidRPr="00E33A40" w:rsidRDefault="004364B8" w:rsidP="00F74BD4">
      <w:pPr>
        <w:spacing w:line="276" w:lineRule="auto"/>
        <w:ind w:left="-283"/>
        <w:rPr>
          <w:rFonts w:asciiTheme="minorHAnsi" w:hAnsiTheme="minorHAnsi" w:cstheme="minorHAnsi"/>
        </w:rPr>
      </w:pPr>
      <w:r w:rsidRPr="00E33A40">
        <w:rPr>
          <w:rFonts w:asciiTheme="minorHAnsi" w:hAnsiTheme="minorHAnsi" w:cstheme="minorHAnsi"/>
        </w:rPr>
        <w:t>This systematic review assesses workplace interventions targeting employee health and well-being in male-dominated industries. It includes randomized controlled trials and non-randomized intervention studies, aiming to improve physical and mental health in the workplace. The review prioritizes effective interventions based on their impact, offering valuable insights for future implementation.</w:t>
      </w:r>
    </w:p>
    <w:p w14:paraId="31A70F6B" w14:textId="77777777" w:rsidR="004364B8" w:rsidRPr="00E33A40" w:rsidRDefault="004364B8" w:rsidP="00F74BD4">
      <w:pPr>
        <w:spacing w:line="276" w:lineRule="auto"/>
        <w:ind w:left="-283"/>
        <w:rPr>
          <w:rFonts w:asciiTheme="minorHAnsi" w:hAnsiTheme="minorHAnsi" w:cstheme="minorHAnsi"/>
          <w:b/>
          <w:bCs/>
        </w:rPr>
      </w:pPr>
      <w:r w:rsidRPr="00E33A40">
        <w:rPr>
          <w:rFonts w:asciiTheme="minorHAnsi" w:hAnsiTheme="minorHAnsi" w:cstheme="minorHAnsi"/>
          <w:b/>
          <w:bCs/>
        </w:rPr>
        <w:t>Paige M Hulls, Rebecca C Richmond (2020), Impact of Safety Culture and Climate on Safety Performance.</w:t>
      </w:r>
    </w:p>
    <w:p w14:paraId="742BB51B" w14:textId="02BB3483" w:rsidR="00F74BD4" w:rsidRPr="00F83A86" w:rsidRDefault="004364B8" w:rsidP="00F83A86">
      <w:pPr>
        <w:spacing w:line="276" w:lineRule="auto"/>
        <w:ind w:left="-283" w:firstLine="0"/>
        <w:rPr>
          <w:rFonts w:asciiTheme="minorHAnsi" w:hAnsiTheme="minorHAnsi" w:cstheme="minorHAnsi"/>
        </w:rPr>
      </w:pPr>
      <w:r w:rsidRPr="00E33A40">
        <w:rPr>
          <w:rFonts w:asciiTheme="minorHAnsi" w:hAnsiTheme="minorHAnsi" w:cstheme="minorHAnsi"/>
        </w:rPr>
        <w:t xml:space="preserve">Exploring the influence of safety culture and climate on safety performance is crucial for manufacturing enterprises. This study conducted in the Ethiopian manufacturing sector highlights the significant impact of safety culture and climate on safety </w:t>
      </w:r>
      <w:r w:rsidRPr="00E33A40">
        <w:rPr>
          <w:rFonts w:asciiTheme="minorHAnsi" w:hAnsiTheme="minorHAnsi" w:cstheme="minorHAnsi"/>
        </w:rPr>
        <w:lastRenderedPageBreak/>
        <w:t>performance. Employee engagement plays a crucial mediating role in this relationship, underscoring the importance of fostering a positive safety culture and climate for improved safety outcomes.</w:t>
      </w:r>
    </w:p>
    <w:p w14:paraId="7D6064C3" w14:textId="77777777" w:rsidR="00F74BD4" w:rsidRDefault="00F74BD4" w:rsidP="00F74BD4">
      <w:pPr>
        <w:pStyle w:val="ListParagraph"/>
        <w:spacing w:line="240" w:lineRule="auto"/>
        <w:ind w:left="0" w:firstLine="0"/>
        <w:rPr>
          <w:rFonts w:asciiTheme="minorHAnsi" w:hAnsiTheme="minorHAnsi" w:cstheme="minorHAnsi"/>
          <w:b/>
          <w:bCs/>
        </w:rPr>
      </w:pPr>
    </w:p>
    <w:p w14:paraId="4A5C577D" w14:textId="16F0C29A" w:rsidR="004364B8" w:rsidRPr="00E33A40" w:rsidRDefault="00F74BD4" w:rsidP="00F74BD4">
      <w:pPr>
        <w:pStyle w:val="ListParagraph"/>
        <w:spacing w:line="240" w:lineRule="auto"/>
        <w:ind w:left="0" w:firstLine="0"/>
        <w:rPr>
          <w:rFonts w:asciiTheme="minorHAnsi" w:hAnsiTheme="minorHAnsi" w:cstheme="minorHAnsi"/>
          <w:b/>
          <w:bCs/>
        </w:rPr>
      </w:pPr>
      <w:r>
        <w:rPr>
          <w:rFonts w:asciiTheme="minorHAnsi" w:hAnsiTheme="minorHAnsi" w:cstheme="minorHAnsi"/>
          <w:b/>
          <w:bCs/>
        </w:rPr>
        <w:t xml:space="preserve">         III. </w:t>
      </w:r>
      <w:r w:rsidR="004364B8" w:rsidRPr="00E33A40">
        <w:rPr>
          <w:rFonts w:asciiTheme="minorHAnsi" w:hAnsiTheme="minorHAnsi" w:cstheme="minorHAnsi"/>
          <w:b/>
          <w:bCs/>
        </w:rPr>
        <w:t>NEED FOR THE STUDY</w:t>
      </w:r>
    </w:p>
    <w:p w14:paraId="539525AF" w14:textId="77777777" w:rsidR="004364B8" w:rsidRPr="00E33A40" w:rsidRDefault="004364B8" w:rsidP="00E33A40">
      <w:pPr>
        <w:pStyle w:val="ListParagraph"/>
        <w:spacing w:line="240" w:lineRule="auto"/>
        <w:ind w:left="0" w:firstLine="0"/>
        <w:rPr>
          <w:rFonts w:asciiTheme="minorHAnsi" w:hAnsiTheme="minorHAnsi" w:cstheme="minorHAnsi"/>
          <w:b/>
          <w:bCs/>
        </w:rPr>
      </w:pPr>
    </w:p>
    <w:p w14:paraId="1BD38B29" w14:textId="77777777" w:rsidR="004364B8" w:rsidRPr="00E33A40" w:rsidRDefault="004364B8" w:rsidP="00F4158F">
      <w:pPr>
        <w:pStyle w:val="ListParagraph"/>
        <w:numPr>
          <w:ilvl w:val="0"/>
          <w:numId w:val="15"/>
        </w:numPr>
        <w:spacing w:after="160" w:line="276" w:lineRule="auto"/>
        <w:rPr>
          <w:rFonts w:asciiTheme="minorHAnsi" w:hAnsiTheme="minorHAnsi" w:cstheme="minorHAnsi"/>
          <w:lang w:val="en-US"/>
        </w:rPr>
      </w:pPr>
      <w:r w:rsidRPr="00E33A40">
        <w:rPr>
          <w:rFonts w:asciiTheme="minorHAnsi" w:hAnsiTheme="minorHAnsi" w:cstheme="minorHAnsi"/>
          <w:lang w:val="en-US"/>
        </w:rPr>
        <w:t>Evaluate the current workplace safety policies and procedures within the cold forge industry.</w:t>
      </w:r>
    </w:p>
    <w:p w14:paraId="1D8E5C8B" w14:textId="77777777" w:rsidR="004364B8" w:rsidRPr="00E33A40" w:rsidRDefault="004364B8" w:rsidP="00F4158F">
      <w:pPr>
        <w:pStyle w:val="ListParagraph"/>
        <w:numPr>
          <w:ilvl w:val="0"/>
          <w:numId w:val="15"/>
        </w:numPr>
        <w:spacing w:after="160" w:line="276" w:lineRule="auto"/>
        <w:rPr>
          <w:rFonts w:asciiTheme="minorHAnsi" w:hAnsiTheme="minorHAnsi" w:cstheme="minorHAnsi"/>
          <w:lang w:val="en-US"/>
        </w:rPr>
      </w:pPr>
      <w:r w:rsidRPr="00E33A40">
        <w:rPr>
          <w:rFonts w:asciiTheme="minorHAnsi" w:hAnsiTheme="minorHAnsi" w:cstheme="minorHAnsi"/>
          <w:lang w:val="en-US"/>
        </w:rPr>
        <w:t>Investigate workplace accidents and injuries, aiming to reduce absenteeism and boost productivity.</w:t>
      </w:r>
    </w:p>
    <w:p w14:paraId="79810042" w14:textId="77777777" w:rsidR="004364B8" w:rsidRPr="00E33A40" w:rsidRDefault="004364B8" w:rsidP="00F4158F">
      <w:pPr>
        <w:pStyle w:val="ListParagraph"/>
        <w:numPr>
          <w:ilvl w:val="0"/>
          <w:numId w:val="15"/>
        </w:numPr>
        <w:spacing w:after="160" w:line="276" w:lineRule="auto"/>
        <w:rPr>
          <w:rFonts w:asciiTheme="minorHAnsi" w:hAnsiTheme="minorHAnsi" w:cstheme="minorHAnsi"/>
          <w:lang w:val="en-US"/>
        </w:rPr>
      </w:pPr>
      <w:r w:rsidRPr="00E33A40">
        <w:rPr>
          <w:rFonts w:asciiTheme="minorHAnsi" w:hAnsiTheme="minorHAnsi" w:cstheme="minorHAnsi"/>
          <w:lang w:val="en-US"/>
        </w:rPr>
        <w:t>Assess how workplace safety practices influence employee wellbeing.</w:t>
      </w:r>
    </w:p>
    <w:p w14:paraId="64F3D3EB" w14:textId="77777777" w:rsidR="004364B8" w:rsidRPr="00E33A40" w:rsidRDefault="004364B8" w:rsidP="00F4158F">
      <w:pPr>
        <w:pStyle w:val="ListParagraph"/>
        <w:numPr>
          <w:ilvl w:val="0"/>
          <w:numId w:val="15"/>
        </w:numPr>
        <w:spacing w:after="160" w:line="276" w:lineRule="auto"/>
        <w:rPr>
          <w:rFonts w:asciiTheme="minorHAnsi" w:hAnsiTheme="minorHAnsi" w:cstheme="minorHAnsi"/>
          <w:lang w:val="en-US"/>
        </w:rPr>
      </w:pPr>
      <w:r w:rsidRPr="00E33A40">
        <w:rPr>
          <w:rFonts w:asciiTheme="minorHAnsi" w:hAnsiTheme="minorHAnsi" w:cstheme="minorHAnsi"/>
          <w:lang w:val="en-US"/>
        </w:rPr>
        <w:t>Explore effective strategies for improving workplace safety practices and promoting employee wellbeing in the cold forge industry.</w:t>
      </w:r>
    </w:p>
    <w:p w14:paraId="5370A875" w14:textId="63A0B3AD" w:rsidR="004364B8" w:rsidRPr="005F30F4" w:rsidRDefault="004364B8" w:rsidP="005F30F4">
      <w:pPr>
        <w:pStyle w:val="ListParagraph"/>
        <w:numPr>
          <w:ilvl w:val="0"/>
          <w:numId w:val="15"/>
        </w:numPr>
        <w:spacing w:after="160" w:line="276" w:lineRule="auto"/>
        <w:rPr>
          <w:rFonts w:asciiTheme="minorHAnsi" w:hAnsiTheme="minorHAnsi" w:cstheme="minorHAnsi"/>
          <w:lang w:val="en-US"/>
        </w:rPr>
      </w:pPr>
      <w:r w:rsidRPr="00E33A40">
        <w:rPr>
          <w:rFonts w:asciiTheme="minorHAnsi" w:hAnsiTheme="minorHAnsi" w:cstheme="minorHAnsi"/>
          <w:lang w:val="en-US"/>
        </w:rPr>
        <w:t>Analyze how workplace practices affect employee morale and job satisfaction.</w:t>
      </w:r>
    </w:p>
    <w:p w14:paraId="23FB786E" w14:textId="1BC3BDDD" w:rsidR="004364B8" w:rsidRPr="00F4158F" w:rsidRDefault="00F4158F" w:rsidP="00F4158F">
      <w:pPr>
        <w:spacing w:after="160" w:line="276" w:lineRule="auto"/>
        <w:rPr>
          <w:rFonts w:asciiTheme="minorHAnsi" w:hAnsiTheme="minorHAnsi" w:cstheme="minorHAnsi"/>
          <w:b/>
          <w:bCs/>
          <w:lang w:val="en-US"/>
        </w:rPr>
      </w:pPr>
      <w:r>
        <w:rPr>
          <w:rFonts w:asciiTheme="minorHAnsi" w:hAnsiTheme="minorHAnsi" w:cstheme="minorHAnsi"/>
          <w:b/>
          <w:bCs/>
          <w:lang w:val="en-US"/>
        </w:rPr>
        <w:t xml:space="preserve">       </w:t>
      </w:r>
      <w:r w:rsidRPr="00F4158F">
        <w:rPr>
          <w:rFonts w:asciiTheme="minorHAnsi" w:hAnsiTheme="minorHAnsi" w:cstheme="minorHAnsi"/>
          <w:b/>
          <w:bCs/>
          <w:lang w:val="en-US"/>
        </w:rPr>
        <w:t>IV.</w:t>
      </w:r>
      <w:r w:rsidR="004364B8" w:rsidRPr="00F4158F">
        <w:rPr>
          <w:rFonts w:asciiTheme="minorHAnsi" w:hAnsiTheme="minorHAnsi" w:cstheme="minorHAnsi"/>
          <w:b/>
          <w:bCs/>
          <w:lang w:val="en-US"/>
        </w:rPr>
        <w:t>OBJECTIVES OF THE STUDY</w:t>
      </w:r>
    </w:p>
    <w:p w14:paraId="0147EB55" w14:textId="77777777" w:rsidR="004364B8" w:rsidRPr="00F83A86" w:rsidRDefault="004364B8" w:rsidP="00F4158F">
      <w:pPr>
        <w:spacing w:line="276" w:lineRule="auto"/>
        <w:ind w:left="-283"/>
        <w:rPr>
          <w:rFonts w:asciiTheme="minorHAnsi" w:hAnsiTheme="minorHAnsi" w:cstheme="minorHAnsi"/>
          <w:b/>
          <w:bCs/>
          <w:lang w:val="en-US"/>
        </w:rPr>
      </w:pPr>
      <w:r w:rsidRPr="00F83A86">
        <w:rPr>
          <w:rFonts w:asciiTheme="minorHAnsi" w:hAnsiTheme="minorHAnsi" w:cstheme="minorHAnsi"/>
          <w:b/>
          <w:bCs/>
          <w:lang w:val="en-US"/>
        </w:rPr>
        <w:t>Primary objective:</w:t>
      </w:r>
    </w:p>
    <w:p w14:paraId="3F1BC76A" w14:textId="77777777" w:rsidR="004364B8" w:rsidRPr="00E33A40" w:rsidRDefault="004364B8" w:rsidP="00F4158F">
      <w:pPr>
        <w:pStyle w:val="ListParagraph"/>
        <w:numPr>
          <w:ilvl w:val="0"/>
          <w:numId w:val="18"/>
        </w:numPr>
        <w:spacing w:after="160" w:line="276" w:lineRule="auto"/>
        <w:ind w:left="-283"/>
        <w:rPr>
          <w:rFonts w:asciiTheme="minorHAnsi" w:hAnsiTheme="minorHAnsi" w:cstheme="minorHAnsi"/>
          <w:lang w:val="en-US"/>
        </w:rPr>
      </w:pPr>
      <w:r w:rsidRPr="00E33A40">
        <w:rPr>
          <w:rFonts w:asciiTheme="minorHAnsi" w:hAnsiTheme="minorHAnsi" w:cstheme="minorHAnsi"/>
          <w:lang w:val="en-US"/>
        </w:rPr>
        <w:t>To study the effectiveness of workplace health and safety practices upon employee wellbeing at Sri Vigneshwara Cold Forge.</w:t>
      </w:r>
    </w:p>
    <w:p w14:paraId="27BDF571" w14:textId="77777777" w:rsidR="004364B8" w:rsidRPr="00F83A86" w:rsidRDefault="004364B8" w:rsidP="00F4158F">
      <w:pPr>
        <w:spacing w:line="276" w:lineRule="auto"/>
        <w:ind w:left="-283"/>
        <w:rPr>
          <w:rFonts w:asciiTheme="minorHAnsi" w:hAnsiTheme="minorHAnsi" w:cstheme="minorHAnsi"/>
          <w:b/>
          <w:bCs/>
          <w:lang w:val="en-US"/>
        </w:rPr>
      </w:pPr>
      <w:r w:rsidRPr="00F83A86">
        <w:rPr>
          <w:rFonts w:asciiTheme="minorHAnsi" w:hAnsiTheme="minorHAnsi" w:cstheme="minorHAnsi"/>
          <w:b/>
          <w:bCs/>
          <w:lang w:val="en-US"/>
        </w:rPr>
        <w:t>Secondary objectives:</w:t>
      </w:r>
    </w:p>
    <w:p w14:paraId="3D7DBD61" w14:textId="77777777" w:rsidR="004364B8" w:rsidRPr="00E33A40" w:rsidRDefault="004364B8" w:rsidP="00F4158F">
      <w:pPr>
        <w:pStyle w:val="ListParagraph"/>
        <w:numPr>
          <w:ilvl w:val="0"/>
          <w:numId w:val="18"/>
        </w:numPr>
        <w:spacing w:after="160" w:line="276" w:lineRule="auto"/>
        <w:ind w:left="-283"/>
        <w:rPr>
          <w:rFonts w:asciiTheme="minorHAnsi" w:hAnsiTheme="minorHAnsi" w:cstheme="minorHAnsi"/>
          <w:lang w:val="en-US"/>
        </w:rPr>
      </w:pPr>
      <w:r w:rsidRPr="00E33A40">
        <w:rPr>
          <w:rFonts w:asciiTheme="minorHAnsi" w:hAnsiTheme="minorHAnsi" w:cstheme="minorHAnsi"/>
          <w:lang w:val="en-US"/>
        </w:rPr>
        <w:t>To examine the correlation between workplace health &amp; safety practices and employee job satisfaction at Sri Vigneshwara Cold Forge.</w:t>
      </w:r>
    </w:p>
    <w:p w14:paraId="1BD6F71A" w14:textId="77777777" w:rsidR="004364B8" w:rsidRPr="00E33A40" w:rsidRDefault="004364B8" w:rsidP="00F4158F">
      <w:pPr>
        <w:pStyle w:val="ListParagraph"/>
        <w:numPr>
          <w:ilvl w:val="0"/>
          <w:numId w:val="18"/>
        </w:numPr>
        <w:spacing w:after="160" w:line="276" w:lineRule="auto"/>
        <w:ind w:left="-283"/>
        <w:rPr>
          <w:rFonts w:asciiTheme="minorHAnsi" w:hAnsiTheme="minorHAnsi" w:cstheme="minorHAnsi"/>
          <w:lang w:val="en-US"/>
        </w:rPr>
      </w:pPr>
      <w:r w:rsidRPr="00E33A40">
        <w:rPr>
          <w:rFonts w:asciiTheme="minorHAnsi" w:hAnsiTheme="minorHAnsi" w:cstheme="minorHAnsi"/>
          <w:lang w:val="en-US"/>
        </w:rPr>
        <w:t>To identify the key factors that contribute to workplace accidents and injuries at Sri Vigneshwara Cold Forge.</w:t>
      </w:r>
    </w:p>
    <w:p w14:paraId="20D25127" w14:textId="77777777" w:rsidR="004364B8" w:rsidRPr="00E33A40" w:rsidRDefault="004364B8" w:rsidP="00F4158F">
      <w:pPr>
        <w:pStyle w:val="ListParagraph"/>
        <w:numPr>
          <w:ilvl w:val="0"/>
          <w:numId w:val="18"/>
        </w:numPr>
        <w:spacing w:after="160" w:line="276" w:lineRule="auto"/>
        <w:ind w:left="-283"/>
        <w:rPr>
          <w:rFonts w:asciiTheme="minorHAnsi" w:hAnsiTheme="minorHAnsi" w:cstheme="minorHAnsi"/>
          <w:lang w:val="en-US"/>
        </w:rPr>
      </w:pPr>
      <w:r w:rsidRPr="00E33A40">
        <w:rPr>
          <w:rFonts w:asciiTheme="minorHAnsi" w:hAnsiTheme="minorHAnsi" w:cstheme="minorHAnsi"/>
          <w:lang w:val="en-US"/>
        </w:rPr>
        <w:t>To evaluate the effectiveness of current health &amp; safety policies, procedures and identify areas of improvement.</w:t>
      </w:r>
    </w:p>
    <w:p w14:paraId="3F7FFB31" w14:textId="77777777" w:rsidR="004364B8" w:rsidRPr="00E33A40" w:rsidRDefault="004364B8" w:rsidP="00F4158F">
      <w:pPr>
        <w:pStyle w:val="ListParagraph"/>
        <w:numPr>
          <w:ilvl w:val="0"/>
          <w:numId w:val="18"/>
        </w:numPr>
        <w:spacing w:after="160" w:line="276" w:lineRule="auto"/>
        <w:ind w:left="-283"/>
        <w:rPr>
          <w:rFonts w:asciiTheme="minorHAnsi" w:hAnsiTheme="minorHAnsi" w:cstheme="minorHAnsi"/>
          <w:lang w:val="en-US"/>
        </w:rPr>
      </w:pPr>
      <w:r w:rsidRPr="00E33A40">
        <w:rPr>
          <w:rFonts w:asciiTheme="minorHAnsi" w:hAnsiTheme="minorHAnsi" w:cstheme="minorHAnsi"/>
          <w:lang w:val="en-US"/>
        </w:rPr>
        <w:t>To evaluate the effectiveness of safety training programs in promoting employee job satisfaction.</w:t>
      </w:r>
    </w:p>
    <w:p w14:paraId="2BD45F38" w14:textId="77777777" w:rsidR="004364B8" w:rsidRPr="00E33A40" w:rsidRDefault="004364B8" w:rsidP="00F74BD4">
      <w:pPr>
        <w:pStyle w:val="ListParagraph"/>
        <w:spacing w:after="160" w:line="276" w:lineRule="auto"/>
        <w:ind w:left="-283" w:firstLine="0"/>
        <w:rPr>
          <w:rFonts w:asciiTheme="minorHAnsi" w:hAnsiTheme="minorHAnsi" w:cstheme="minorHAnsi"/>
          <w:lang w:val="en-US"/>
        </w:rPr>
      </w:pPr>
    </w:p>
    <w:p w14:paraId="0D55A7B6" w14:textId="772ACA56" w:rsidR="004364B8" w:rsidRPr="00E33A40" w:rsidRDefault="008B674D" w:rsidP="008B674D">
      <w:pPr>
        <w:pStyle w:val="ListParagraph"/>
        <w:spacing w:line="360" w:lineRule="auto"/>
        <w:ind w:left="-283" w:firstLine="0"/>
        <w:rPr>
          <w:rFonts w:asciiTheme="minorHAnsi" w:hAnsiTheme="minorHAnsi" w:cstheme="minorHAnsi"/>
          <w:b/>
          <w:bCs/>
          <w:lang w:val="en-US"/>
        </w:rPr>
      </w:pPr>
      <w:r>
        <w:rPr>
          <w:rFonts w:asciiTheme="minorHAnsi" w:hAnsiTheme="minorHAnsi" w:cstheme="minorHAnsi"/>
          <w:b/>
          <w:bCs/>
          <w:lang w:val="en-US"/>
        </w:rPr>
        <w:t xml:space="preserve">            V. </w:t>
      </w:r>
      <w:r w:rsidR="004364B8" w:rsidRPr="00E33A40">
        <w:rPr>
          <w:rFonts w:asciiTheme="minorHAnsi" w:hAnsiTheme="minorHAnsi" w:cstheme="minorHAnsi"/>
          <w:b/>
          <w:bCs/>
          <w:lang w:val="en-US"/>
        </w:rPr>
        <w:t>RESEARCH METHODOLOGY</w:t>
      </w:r>
    </w:p>
    <w:p w14:paraId="2A0FA5B8" w14:textId="77777777" w:rsidR="004364B8" w:rsidRPr="00E33A40" w:rsidRDefault="004364B8" w:rsidP="00F74BD4">
      <w:pPr>
        <w:spacing w:after="136" w:line="276" w:lineRule="auto"/>
        <w:ind w:left="-283"/>
        <w:rPr>
          <w:rFonts w:asciiTheme="minorHAnsi" w:hAnsiTheme="minorHAnsi" w:cstheme="minorHAnsi"/>
          <w:b/>
          <w:bCs/>
          <w:color w:val="2D2D2D"/>
        </w:rPr>
      </w:pPr>
      <w:r w:rsidRPr="00E33A40">
        <w:rPr>
          <w:rFonts w:asciiTheme="minorHAnsi" w:hAnsiTheme="minorHAnsi" w:cstheme="minorHAnsi"/>
          <w:b/>
          <w:bCs/>
          <w:color w:val="2D2D2D"/>
        </w:rPr>
        <w:t>RESEARCH DESIGN:</w:t>
      </w:r>
    </w:p>
    <w:p w14:paraId="35554AF4" w14:textId="3195DC87" w:rsidR="004364B8" w:rsidRPr="00E33A40" w:rsidRDefault="004364B8" w:rsidP="00F74BD4">
      <w:pPr>
        <w:spacing w:after="136" w:line="276" w:lineRule="auto"/>
        <w:ind w:left="-273"/>
        <w:rPr>
          <w:rFonts w:asciiTheme="minorHAnsi" w:hAnsiTheme="minorHAnsi" w:cstheme="minorHAnsi"/>
          <w:color w:val="2D2D2D"/>
        </w:rPr>
      </w:pPr>
      <w:r w:rsidRPr="00E33A40">
        <w:rPr>
          <w:rFonts w:asciiTheme="minorHAnsi" w:hAnsiTheme="minorHAnsi" w:cstheme="minorHAnsi"/>
          <w:color w:val="2D2D2D"/>
        </w:rPr>
        <w:t xml:space="preserve">The research design used for this study is descriptive study. Descriptive study is a </w:t>
      </w:r>
      <w:proofErr w:type="gramStart"/>
      <w:r w:rsidRPr="00E33A40">
        <w:rPr>
          <w:rFonts w:asciiTheme="minorHAnsi" w:hAnsiTheme="minorHAnsi" w:cstheme="minorHAnsi"/>
          <w:color w:val="2D2D2D"/>
        </w:rPr>
        <w:t>facts</w:t>
      </w:r>
      <w:proofErr w:type="gramEnd"/>
      <w:r w:rsidRPr="00E33A40">
        <w:rPr>
          <w:rFonts w:asciiTheme="minorHAnsi" w:hAnsiTheme="minorHAnsi" w:cstheme="minorHAnsi"/>
          <w:color w:val="2D2D2D"/>
        </w:rPr>
        <w:t xml:space="preserve"> finding investigation with an adequate interpretation. It is the simplest type of research and is more specific. </w:t>
      </w:r>
      <w:r w:rsidR="005F30F4">
        <w:rPr>
          <w:rFonts w:asciiTheme="minorHAnsi" w:hAnsiTheme="minorHAnsi" w:cstheme="minorHAnsi"/>
          <w:color w:val="2D2D2D"/>
        </w:rPr>
        <w:t xml:space="preserve"> </w:t>
      </w:r>
    </w:p>
    <w:p w14:paraId="24293494" w14:textId="77777777" w:rsidR="004364B8" w:rsidRPr="00F83A86" w:rsidRDefault="004364B8" w:rsidP="00F74BD4">
      <w:pPr>
        <w:spacing w:after="136" w:line="276" w:lineRule="auto"/>
        <w:ind w:left="-283"/>
        <w:rPr>
          <w:rFonts w:asciiTheme="minorHAnsi" w:hAnsiTheme="minorHAnsi" w:cstheme="minorHAnsi"/>
          <w:b/>
          <w:bCs/>
          <w:color w:val="2D2D2D"/>
        </w:rPr>
      </w:pPr>
      <w:r w:rsidRPr="00F83A86">
        <w:rPr>
          <w:rFonts w:asciiTheme="minorHAnsi" w:hAnsiTheme="minorHAnsi" w:cstheme="minorHAnsi"/>
          <w:b/>
          <w:bCs/>
          <w:color w:val="2D2D2D"/>
        </w:rPr>
        <w:t>SIMPLE RANDOM SAMPLING:</w:t>
      </w:r>
    </w:p>
    <w:p w14:paraId="5BD2E59C" w14:textId="77777777" w:rsidR="004364B8" w:rsidRPr="00F83A86" w:rsidRDefault="004364B8" w:rsidP="00F74BD4">
      <w:pPr>
        <w:spacing w:after="136" w:line="276" w:lineRule="auto"/>
        <w:ind w:left="-283"/>
        <w:rPr>
          <w:rFonts w:asciiTheme="minorHAnsi" w:hAnsiTheme="minorHAnsi" w:cstheme="minorHAnsi"/>
          <w:color w:val="2D2D2D"/>
        </w:rPr>
      </w:pPr>
      <w:r w:rsidRPr="00F83A86">
        <w:rPr>
          <w:rFonts w:asciiTheme="minorHAnsi" w:hAnsiTheme="minorHAnsi" w:cstheme="minorHAnsi"/>
          <w:color w:val="2D2D2D"/>
        </w:rPr>
        <w:t>For this study Simple Random Sampling is used.</w:t>
      </w:r>
      <w:r w:rsidRPr="00F83A86">
        <w:rPr>
          <w:rFonts w:asciiTheme="minorHAnsi" w:hAnsiTheme="minorHAnsi" w:cstheme="minorHAnsi"/>
          <w:color w:val="3A3A3A"/>
          <w:sz w:val="27"/>
          <w:szCs w:val="27"/>
          <w:shd w:val="clear" w:color="auto" w:fill="FFFFFF"/>
        </w:rPr>
        <w:t xml:space="preserve"> </w:t>
      </w:r>
      <w:r w:rsidRPr="00F83A86">
        <w:rPr>
          <w:rFonts w:asciiTheme="minorHAnsi" w:hAnsiTheme="minorHAnsi" w:cstheme="minorHAnsi"/>
          <w:color w:val="2D2D2D"/>
        </w:rPr>
        <w:t>Simple random sampling offers researchers an opportunity to perform data analysis and a way that creates a lower margin of error within the information collected.</w:t>
      </w:r>
    </w:p>
    <w:p w14:paraId="556ED20B" w14:textId="2C2B5F9A" w:rsidR="004364B8" w:rsidRPr="00F83A86" w:rsidRDefault="004364B8" w:rsidP="00F83A86">
      <w:pPr>
        <w:spacing w:after="136" w:line="276" w:lineRule="auto"/>
        <w:ind w:left="-283"/>
        <w:rPr>
          <w:rFonts w:asciiTheme="minorHAnsi" w:hAnsiTheme="minorHAnsi" w:cstheme="minorHAnsi"/>
          <w:b/>
          <w:bCs/>
          <w:color w:val="2D2D2D"/>
        </w:rPr>
      </w:pPr>
      <w:r w:rsidRPr="00F83A86">
        <w:rPr>
          <w:rFonts w:asciiTheme="minorHAnsi" w:hAnsiTheme="minorHAnsi" w:cstheme="minorHAnsi"/>
          <w:b/>
          <w:bCs/>
          <w:color w:val="2D2D2D"/>
        </w:rPr>
        <w:t>STATISTICAL TOOLS USED:</w:t>
      </w:r>
    </w:p>
    <w:p w14:paraId="6CF30180" w14:textId="60C48238" w:rsidR="004364B8" w:rsidRPr="00F83A86" w:rsidRDefault="004364B8" w:rsidP="00F74BD4">
      <w:pPr>
        <w:spacing w:after="136" w:line="276" w:lineRule="auto"/>
        <w:ind w:left="-283"/>
        <w:rPr>
          <w:rFonts w:asciiTheme="minorHAnsi" w:hAnsiTheme="minorHAnsi" w:cstheme="minorHAnsi"/>
          <w:color w:val="2D2D2D"/>
        </w:rPr>
      </w:pPr>
      <w:r w:rsidRPr="00F83A86">
        <w:rPr>
          <w:rFonts w:asciiTheme="minorHAnsi" w:hAnsiTheme="minorHAnsi" w:cstheme="minorHAnsi"/>
          <w:color w:val="2D2D2D"/>
        </w:rPr>
        <w:t>The research employed a variety of statistical tools, including Mann Whitney U-test, Kruskal Wallis H-test,</w:t>
      </w:r>
      <w:r w:rsidR="005F30F4">
        <w:rPr>
          <w:rFonts w:asciiTheme="minorHAnsi" w:hAnsiTheme="minorHAnsi" w:cstheme="minorHAnsi"/>
          <w:color w:val="2D2D2D"/>
        </w:rPr>
        <w:t xml:space="preserve"> CHI Square and Weighted average</w:t>
      </w:r>
      <w:r w:rsidRPr="00F83A86">
        <w:rPr>
          <w:rFonts w:asciiTheme="minorHAnsi" w:hAnsiTheme="minorHAnsi" w:cstheme="minorHAnsi"/>
          <w:color w:val="2D2D2D"/>
        </w:rPr>
        <w:t xml:space="preserve"> to analyze and draw meaningful conclusions from the collected data among employees.</w:t>
      </w:r>
    </w:p>
    <w:p w14:paraId="0A9203F1" w14:textId="728ADA46" w:rsidR="004364B8" w:rsidRPr="00F83A86" w:rsidRDefault="006F2F40" w:rsidP="00F83A86">
      <w:pPr>
        <w:spacing w:after="136" w:line="276" w:lineRule="auto"/>
        <w:ind w:left="-283"/>
        <w:rPr>
          <w:rFonts w:asciiTheme="minorHAnsi" w:hAnsiTheme="minorHAnsi" w:cstheme="minorHAnsi"/>
          <w:b/>
          <w:bCs/>
          <w:color w:val="2D2D2D"/>
        </w:rPr>
      </w:pPr>
      <w:r>
        <w:rPr>
          <w:rFonts w:asciiTheme="minorHAnsi" w:hAnsiTheme="minorHAnsi" w:cstheme="minorHAnsi"/>
          <w:b/>
          <w:bCs/>
          <w:color w:val="2D2D2D"/>
        </w:rPr>
        <w:t xml:space="preserve">                       </w:t>
      </w:r>
      <w:r w:rsidR="004364B8" w:rsidRPr="00F83A86">
        <w:rPr>
          <w:rFonts w:asciiTheme="minorHAnsi" w:hAnsiTheme="minorHAnsi" w:cstheme="minorHAnsi"/>
          <w:b/>
          <w:bCs/>
          <w:color w:val="2D2D2D"/>
        </w:rPr>
        <w:t>NOMALITY TES</w:t>
      </w:r>
      <w:r w:rsidR="00F83A86">
        <w:rPr>
          <w:rFonts w:asciiTheme="minorHAnsi" w:hAnsiTheme="minorHAnsi" w:cstheme="minorHAnsi"/>
          <w:b/>
          <w:bCs/>
          <w:color w:val="2D2D2D"/>
        </w:rPr>
        <w:t>T</w:t>
      </w:r>
    </w:p>
    <w:p w14:paraId="1EADEEEC" w14:textId="77777777" w:rsidR="00F83A86" w:rsidRPr="00F83A86" w:rsidRDefault="00F83A86" w:rsidP="00F83A86">
      <w:pPr>
        <w:spacing w:after="174" w:line="276" w:lineRule="auto"/>
        <w:ind w:left="-273"/>
        <w:rPr>
          <w:rFonts w:asciiTheme="minorHAnsi" w:hAnsiTheme="minorHAnsi" w:cstheme="minorHAnsi"/>
        </w:rPr>
      </w:pPr>
      <w:r w:rsidRPr="00F83A86">
        <w:rPr>
          <w:rFonts w:asciiTheme="minorHAnsi" w:hAnsiTheme="minorHAnsi" w:cstheme="minorHAnsi"/>
          <w:b/>
          <w:bCs/>
        </w:rPr>
        <w:t>Null Hypothesis (Ho)</w:t>
      </w:r>
      <w:r w:rsidRPr="00F83A86">
        <w:rPr>
          <w:rFonts w:asciiTheme="minorHAnsi" w:hAnsiTheme="minorHAnsi" w:cstheme="minorHAnsi"/>
        </w:rPr>
        <w:t>: The data follows normal distribution</w:t>
      </w:r>
    </w:p>
    <w:p w14:paraId="358C5F18" w14:textId="7E1B2DC3" w:rsidR="00F83A86" w:rsidRDefault="00F83A86" w:rsidP="00F20768">
      <w:pPr>
        <w:spacing w:after="174" w:line="276" w:lineRule="auto"/>
        <w:ind w:left="-273"/>
        <w:rPr>
          <w:rFonts w:asciiTheme="minorHAnsi" w:hAnsiTheme="minorHAnsi" w:cstheme="minorHAnsi"/>
        </w:rPr>
      </w:pPr>
      <w:r w:rsidRPr="00F83A86">
        <w:rPr>
          <w:rFonts w:asciiTheme="minorHAnsi" w:hAnsiTheme="minorHAnsi" w:cstheme="minorHAnsi"/>
          <w:b/>
          <w:bCs/>
        </w:rPr>
        <w:t>Alternative Hypothesis (H1)</w:t>
      </w:r>
      <w:r w:rsidRPr="00F83A86">
        <w:rPr>
          <w:rFonts w:asciiTheme="minorHAnsi" w:hAnsiTheme="minorHAnsi" w:cstheme="minorHAnsi"/>
        </w:rPr>
        <w:t>: The data significantly deviates from normal distribution</w:t>
      </w:r>
    </w:p>
    <w:p w14:paraId="27FDF552" w14:textId="77777777" w:rsidR="005F30F4" w:rsidRDefault="005F30F4" w:rsidP="00F20768">
      <w:pPr>
        <w:spacing w:after="174" w:line="276" w:lineRule="auto"/>
        <w:ind w:left="-273"/>
        <w:rPr>
          <w:rFonts w:asciiTheme="minorHAnsi" w:hAnsiTheme="minorHAnsi" w:cstheme="minorHAnsi"/>
        </w:rPr>
      </w:pPr>
    </w:p>
    <w:p w14:paraId="5D184DA9" w14:textId="77777777" w:rsidR="005F30F4" w:rsidRDefault="005F30F4" w:rsidP="00F20768">
      <w:pPr>
        <w:spacing w:after="174" w:line="276" w:lineRule="auto"/>
        <w:ind w:left="-273"/>
        <w:rPr>
          <w:rFonts w:asciiTheme="minorHAnsi" w:hAnsiTheme="minorHAnsi" w:cstheme="minorHAnsi"/>
        </w:rPr>
      </w:pPr>
    </w:p>
    <w:p w14:paraId="1FD18EFD" w14:textId="77777777" w:rsidR="005F30F4" w:rsidRDefault="005F30F4" w:rsidP="00F20768">
      <w:pPr>
        <w:spacing w:after="174" w:line="276" w:lineRule="auto"/>
        <w:ind w:left="-273"/>
        <w:rPr>
          <w:rFonts w:asciiTheme="minorHAnsi" w:hAnsiTheme="minorHAnsi" w:cstheme="minorHAnsi"/>
        </w:rPr>
      </w:pPr>
    </w:p>
    <w:p w14:paraId="16E7F97B" w14:textId="77777777" w:rsidR="00175258" w:rsidRDefault="00175258" w:rsidP="00F20768">
      <w:pPr>
        <w:spacing w:after="174" w:line="276" w:lineRule="auto"/>
        <w:ind w:left="-273"/>
        <w:rPr>
          <w:rFonts w:asciiTheme="minorHAnsi" w:hAnsiTheme="minorHAnsi" w:cstheme="minorHAnsi"/>
        </w:rPr>
      </w:pPr>
    </w:p>
    <w:p w14:paraId="1926BFED" w14:textId="77777777" w:rsidR="00175258" w:rsidRDefault="00175258" w:rsidP="00F20768">
      <w:pPr>
        <w:spacing w:after="174" w:line="276" w:lineRule="auto"/>
        <w:ind w:left="-273"/>
        <w:rPr>
          <w:rFonts w:asciiTheme="minorHAnsi" w:hAnsiTheme="minorHAnsi" w:cstheme="minorHAnsi"/>
        </w:rPr>
      </w:pPr>
    </w:p>
    <w:tbl>
      <w:tblPr>
        <w:tblStyle w:val="TableGrid1"/>
        <w:tblW w:w="4152" w:type="dxa"/>
        <w:tblLayout w:type="fixed"/>
        <w:tblLook w:val="0000" w:firstRow="0" w:lastRow="0" w:firstColumn="0" w:lastColumn="0" w:noHBand="0" w:noVBand="0"/>
      </w:tblPr>
      <w:tblGrid>
        <w:gridCol w:w="1270"/>
        <w:gridCol w:w="468"/>
        <w:gridCol w:w="470"/>
        <w:gridCol w:w="468"/>
        <w:gridCol w:w="469"/>
        <w:gridCol w:w="468"/>
        <w:gridCol w:w="539"/>
      </w:tblGrid>
      <w:tr w:rsidR="00F83A86" w:rsidRPr="00F83A86" w14:paraId="0DEC960B" w14:textId="77777777" w:rsidTr="00F4158F">
        <w:trPr>
          <w:trHeight w:val="585"/>
        </w:trPr>
        <w:tc>
          <w:tcPr>
            <w:tcW w:w="4152" w:type="dxa"/>
            <w:gridSpan w:val="7"/>
          </w:tcPr>
          <w:p w14:paraId="2214AAE3" w14:textId="77777777" w:rsidR="00F83A86" w:rsidRPr="00F83A86" w:rsidRDefault="00F83A86" w:rsidP="00F4158F">
            <w:pPr>
              <w:spacing w:after="160" w:line="259" w:lineRule="auto"/>
              <w:ind w:left="0" w:firstLine="0"/>
              <w:jc w:val="center"/>
              <w:rPr>
                <w:rFonts w:asciiTheme="minorHAnsi" w:eastAsiaTheme="minorHAnsi" w:hAnsiTheme="minorHAnsi" w:cstheme="minorHAnsi"/>
                <w:color w:val="auto"/>
                <w:sz w:val="28"/>
                <w:szCs w:val="28"/>
                <w:lang w:val="en-IN" w:eastAsia="en-US"/>
              </w:rPr>
            </w:pPr>
            <w:r w:rsidRPr="00F83A86">
              <w:rPr>
                <w:rFonts w:asciiTheme="minorHAnsi" w:eastAsiaTheme="minorHAnsi" w:hAnsiTheme="minorHAnsi" w:cstheme="minorHAnsi"/>
                <w:b/>
                <w:bCs/>
                <w:color w:val="auto"/>
                <w:sz w:val="28"/>
                <w:szCs w:val="28"/>
                <w:lang w:val="en-IN" w:eastAsia="en-US"/>
              </w:rPr>
              <w:lastRenderedPageBreak/>
              <w:t>Tests Of Normality</w:t>
            </w:r>
          </w:p>
        </w:tc>
      </w:tr>
      <w:tr w:rsidR="00F83A86" w:rsidRPr="00F83A86" w14:paraId="27AF4ED4" w14:textId="77777777" w:rsidTr="006F2F40">
        <w:trPr>
          <w:trHeight w:val="609"/>
        </w:trPr>
        <w:tc>
          <w:tcPr>
            <w:tcW w:w="1270" w:type="dxa"/>
          </w:tcPr>
          <w:p w14:paraId="4844D3BA"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1406" w:type="dxa"/>
            <w:gridSpan w:val="3"/>
          </w:tcPr>
          <w:p w14:paraId="137B5519"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 xml:space="preserve">    Kolmogorov-Smirnov</w:t>
            </w:r>
            <w:r w:rsidRPr="00F83A86">
              <w:rPr>
                <w:rFonts w:asciiTheme="minorHAnsi" w:eastAsiaTheme="minorHAnsi" w:hAnsiTheme="minorHAnsi" w:cstheme="minorHAnsi"/>
                <w:color w:val="auto"/>
                <w:vertAlign w:val="superscript"/>
                <w:lang w:val="en-IN" w:eastAsia="en-US"/>
              </w:rPr>
              <w:t>a</w:t>
            </w:r>
          </w:p>
        </w:tc>
        <w:tc>
          <w:tcPr>
            <w:tcW w:w="1476" w:type="dxa"/>
            <w:gridSpan w:val="3"/>
          </w:tcPr>
          <w:p w14:paraId="7D7C6157"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 xml:space="preserve">          Shapiro-Wilk</w:t>
            </w:r>
          </w:p>
        </w:tc>
      </w:tr>
      <w:tr w:rsidR="00F4158F" w:rsidRPr="00F4158F" w14:paraId="3CA72709" w14:textId="77777777" w:rsidTr="006F2F40">
        <w:trPr>
          <w:trHeight w:val="500"/>
        </w:trPr>
        <w:tc>
          <w:tcPr>
            <w:tcW w:w="1270" w:type="dxa"/>
          </w:tcPr>
          <w:p w14:paraId="0B6FD730"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468" w:type="dxa"/>
          </w:tcPr>
          <w:p w14:paraId="5C9EFA71"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Statistic</w:t>
            </w:r>
          </w:p>
        </w:tc>
        <w:tc>
          <w:tcPr>
            <w:tcW w:w="470" w:type="dxa"/>
          </w:tcPr>
          <w:p w14:paraId="59FAAF1F"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proofErr w:type="spellStart"/>
            <w:r w:rsidRPr="00F83A86">
              <w:rPr>
                <w:rFonts w:asciiTheme="minorHAnsi" w:eastAsiaTheme="minorHAnsi" w:hAnsiTheme="minorHAnsi" w:cstheme="minorHAnsi"/>
                <w:color w:val="auto"/>
                <w:lang w:val="en-IN" w:eastAsia="en-US"/>
              </w:rPr>
              <w:t>Df</w:t>
            </w:r>
            <w:proofErr w:type="spellEnd"/>
          </w:p>
        </w:tc>
        <w:tc>
          <w:tcPr>
            <w:tcW w:w="468" w:type="dxa"/>
          </w:tcPr>
          <w:p w14:paraId="011D0B96"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Sig.</w:t>
            </w:r>
          </w:p>
        </w:tc>
        <w:tc>
          <w:tcPr>
            <w:tcW w:w="469" w:type="dxa"/>
          </w:tcPr>
          <w:p w14:paraId="52522C5E"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Statistic</w:t>
            </w:r>
          </w:p>
        </w:tc>
        <w:tc>
          <w:tcPr>
            <w:tcW w:w="468" w:type="dxa"/>
          </w:tcPr>
          <w:p w14:paraId="357CF8CD"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proofErr w:type="spellStart"/>
            <w:r w:rsidRPr="00F83A86">
              <w:rPr>
                <w:rFonts w:asciiTheme="minorHAnsi" w:eastAsiaTheme="minorHAnsi" w:hAnsiTheme="minorHAnsi" w:cstheme="minorHAnsi"/>
                <w:color w:val="auto"/>
                <w:lang w:val="en-IN" w:eastAsia="en-US"/>
              </w:rPr>
              <w:t>Df</w:t>
            </w:r>
            <w:proofErr w:type="spellEnd"/>
          </w:p>
        </w:tc>
        <w:tc>
          <w:tcPr>
            <w:tcW w:w="539" w:type="dxa"/>
          </w:tcPr>
          <w:p w14:paraId="1661AFEF"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Sig.</w:t>
            </w:r>
          </w:p>
        </w:tc>
      </w:tr>
      <w:tr w:rsidR="00F4158F" w:rsidRPr="00F4158F" w14:paraId="4029284D" w14:textId="77777777" w:rsidTr="006F2F40">
        <w:trPr>
          <w:trHeight w:val="951"/>
        </w:trPr>
        <w:tc>
          <w:tcPr>
            <w:tcW w:w="1270" w:type="dxa"/>
          </w:tcPr>
          <w:p w14:paraId="73915B7C"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Physical Health Impact</w:t>
            </w:r>
          </w:p>
        </w:tc>
        <w:tc>
          <w:tcPr>
            <w:tcW w:w="468" w:type="dxa"/>
          </w:tcPr>
          <w:p w14:paraId="2A6F8E5F"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.183</w:t>
            </w:r>
          </w:p>
        </w:tc>
        <w:tc>
          <w:tcPr>
            <w:tcW w:w="470" w:type="dxa"/>
          </w:tcPr>
          <w:p w14:paraId="14B5A2C3"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132</w:t>
            </w:r>
          </w:p>
        </w:tc>
        <w:tc>
          <w:tcPr>
            <w:tcW w:w="468" w:type="dxa"/>
          </w:tcPr>
          <w:p w14:paraId="1731DAEC"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.000</w:t>
            </w:r>
          </w:p>
        </w:tc>
        <w:tc>
          <w:tcPr>
            <w:tcW w:w="469" w:type="dxa"/>
          </w:tcPr>
          <w:p w14:paraId="6EA85F88"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.918</w:t>
            </w:r>
          </w:p>
        </w:tc>
        <w:tc>
          <w:tcPr>
            <w:tcW w:w="468" w:type="dxa"/>
          </w:tcPr>
          <w:p w14:paraId="4C65CF67"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132</w:t>
            </w:r>
          </w:p>
        </w:tc>
        <w:tc>
          <w:tcPr>
            <w:tcW w:w="539" w:type="dxa"/>
          </w:tcPr>
          <w:p w14:paraId="78D28AF1"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.000</w:t>
            </w:r>
          </w:p>
        </w:tc>
      </w:tr>
      <w:tr w:rsidR="00F4158F" w:rsidRPr="00F4158F" w14:paraId="59B361C4" w14:textId="77777777" w:rsidTr="006F2F40">
        <w:trPr>
          <w:trHeight w:val="945"/>
        </w:trPr>
        <w:tc>
          <w:tcPr>
            <w:tcW w:w="1270" w:type="dxa"/>
          </w:tcPr>
          <w:p w14:paraId="05FBE96B"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Safety Perception</w:t>
            </w:r>
          </w:p>
        </w:tc>
        <w:tc>
          <w:tcPr>
            <w:tcW w:w="468" w:type="dxa"/>
          </w:tcPr>
          <w:p w14:paraId="2C366060"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.217</w:t>
            </w:r>
          </w:p>
        </w:tc>
        <w:tc>
          <w:tcPr>
            <w:tcW w:w="470" w:type="dxa"/>
          </w:tcPr>
          <w:p w14:paraId="3D1C06B0"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132</w:t>
            </w:r>
          </w:p>
        </w:tc>
        <w:tc>
          <w:tcPr>
            <w:tcW w:w="468" w:type="dxa"/>
          </w:tcPr>
          <w:p w14:paraId="7739502C"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.000</w:t>
            </w:r>
          </w:p>
        </w:tc>
        <w:tc>
          <w:tcPr>
            <w:tcW w:w="469" w:type="dxa"/>
          </w:tcPr>
          <w:p w14:paraId="6CC597B3"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.858</w:t>
            </w:r>
          </w:p>
        </w:tc>
        <w:tc>
          <w:tcPr>
            <w:tcW w:w="468" w:type="dxa"/>
          </w:tcPr>
          <w:p w14:paraId="7359A7A2"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132</w:t>
            </w:r>
          </w:p>
        </w:tc>
        <w:tc>
          <w:tcPr>
            <w:tcW w:w="539" w:type="dxa"/>
          </w:tcPr>
          <w:p w14:paraId="5180EA8F"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.000</w:t>
            </w:r>
          </w:p>
        </w:tc>
      </w:tr>
      <w:tr w:rsidR="00F20768" w:rsidRPr="00F4158F" w14:paraId="10A5B1D3" w14:textId="77777777" w:rsidTr="006F2F40">
        <w:trPr>
          <w:trHeight w:val="945"/>
        </w:trPr>
        <w:tc>
          <w:tcPr>
            <w:tcW w:w="1270" w:type="dxa"/>
          </w:tcPr>
          <w:p w14:paraId="046437EC" w14:textId="77777777" w:rsidR="00F20768" w:rsidRDefault="00F20768" w:rsidP="00F4158F">
            <w:pPr>
              <w:spacing w:after="160" w:line="259" w:lineRule="auto"/>
              <w:ind w:left="0" w:firstLine="0"/>
              <w:jc w:val="left"/>
              <w:rPr>
                <w:rFonts w:asciiTheme="minorHAnsi" w:eastAsiaTheme="minorHAnsi" w:hAnsiTheme="minorHAnsi" w:cstheme="minorHAnsi"/>
                <w:color w:val="auto"/>
                <w:lang w:val="en-IN" w:eastAsia="en-US"/>
              </w:rPr>
            </w:pPr>
          </w:p>
          <w:p w14:paraId="62AC2FFC" w14:textId="77777777" w:rsidR="00F20768" w:rsidRPr="00F83A86" w:rsidRDefault="00F20768"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468" w:type="dxa"/>
          </w:tcPr>
          <w:p w14:paraId="02B9B915" w14:textId="77777777" w:rsidR="00F20768" w:rsidRPr="00F83A86" w:rsidRDefault="00F20768"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470" w:type="dxa"/>
          </w:tcPr>
          <w:p w14:paraId="29FE08A3" w14:textId="77777777" w:rsidR="00F20768" w:rsidRPr="00F83A86" w:rsidRDefault="00F20768"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468" w:type="dxa"/>
          </w:tcPr>
          <w:p w14:paraId="119E1CED" w14:textId="77777777" w:rsidR="00F20768" w:rsidRPr="00F83A86" w:rsidRDefault="00F20768"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469" w:type="dxa"/>
          </w:tcPr>
          <w:p w14:paraId="79C8740E" w14:textId="77777777" w:rsidR="00F20768" w:rsidRPr="00F83A86" w:rsidRDefault="00F20768"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468" w:type="dxa"/>
          </w:tcPr>
          <w:p w14:paraId="1A1933A0" w14:textId="77777777" w:rsidR="00F20768" w:rsidRPr="00F83A86" w:rsidRDefault="00F20768"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539" w:type="dxa"/>
          </w:tcPr>
          <w:p w14:paraId="53DE4263" w14:textId="77777777" w:rsidR="00F20768" w:rsidRPr="00F83A86" w:rsidRDefault="00F20768" w:rsidP="00F4158F">
            <w:pPr>
              <w:spacing w:after="160" w:line="259" w:lineRule="auto"/>
              <w:ind w:left="0" w:firstLine="0"/>
              <w:jc w:val="left"/>
              <w:rPr>
                <w:rFonts w:asciiTheme="minorHAnsi" w:eastAsiaTheme="minorHAnsi" w:hAnsiTheme="minorHAnsi" w:cstheme="minorHAnsi"/>
                <w:color w:val="auto"/>
                <w:lang w:val="en-IN" w:eastAsia="en-US"/>
              </w:rPr>
            </w:pPr>
          </w:p>
        </w:tc>
      </w:tr>
      <w:tr w:rsidR="00F4158F" w:rsidRPr="00F4158F" w14:paraId="2F67DBC5" w14:textId="77777777" w:rsidTr="006F2F40">
        <w:trPr>
          <w:trHeight w:val="954"/>
        </w:trPr>
        <w:tc>
          <w:tcPr>
            <w:tcW w:w="1270" w:type="dxa"/>
          </w:tcPr>
          <w:p w14:paraId="51BA72AB"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Hazard Identification</w:t>
            </w:r>
          </w:p>
        </w:tc>
        <w:tc>
          <w:tcPr>
            <w:tcW w:w="468" w:type="dxa"/>
          </w:tcPr>
          <w:p w14:paraId="78CDFB7C"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.150</w:t>
            </w:r>
          </w:p>
        </w:tc>
        <w:tc>
          <w:tcPr>
            <w:tcW w:w="470" w:type="dxa"/>
          </w:tcPr>
          <w:p w14:paraId="1135BD6F"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132</w:t>
            </w:r>
          </w:p>
        </w:tc>
        <w:tc>
          <w:tcPr>
            <w:tcW w:w="468" w:type="dxa"/>
          </w:tcPr>
          <w:p w14:paraId="55B108B1"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.000</w:t>
            </w:r>
          </w:p>
        </w:tc>
        <w:tc>
          <w:tcPr>
            <w:tcW w:w="469" w:type="dxa"/>
          </w:tcPr>
          <w:p w14:paraId="03A73F14"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.917</w:t>
            </w:r>
          </w:p>
        </w:tc>
        <w:tc>
          <w:tcPr>
            <w:tcW w:w="468" w:type="dxa"/>
          </w:tcPr>
          <w:p w14:paraId="422B8E66"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132</w:t>
            </w:r>
          </w:p>
        </w:tc>
        <w:tc>
          <w:tcPr>
            <w:tcW w:w="539" w:type="dxa"/>
          </w:tcPr>
          <w:p w14:paraId="1C02B85F"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.000</w:t>
            </w:r>
          </w:p>
        </w:tc>
      </w:tr>
      <w:tr w:rsidR="00F4158F" w:rsidRPr="00F4158F" w14:paraId="1C1B4D5F" w14:textId="77777777" w:rsidTr="006F2F40">
        <w:trPr>
          <w:trHeight w:val="963"/>
        </w:trPr>
        <w:tc>
          <w:tcPr>
            <w:tcW w:w="1270" w:type="dxa"/>
          </w:tcPr>
          <w:p w14:paraId="3E66E471"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Policy Compliance</w:t>
            </w:r>
          </w:p>
        </w:tc>
        <w:tc>
          <w:tcPr>
            <w:tcW w:w="468" w:type="dxa"/>
          </w:tcPr>
          <w:p w14:paraId="0C568EA8"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.228</w:t>
            </w:r>
          </w:p>
        </w:tc>
        <w:tc>
          <w:tcPr>
            <w:tcW w:w="470" w:type="dxa"/>
          </w:tcPr>
          <w:p w14:paraId="6FAB8112"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132</w:t>
            </w:r>
          </w:p>
        </w:tc>
        <w:tc>
          <w:tcPr>
            <w:tcW w:w="468" w:type="dxa"/>
          </w:tcPr>
          <w:p w14:paraId="218378AA"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.000</w:t>
            </w:r>
          </w:p>
        </w:tc>
        <w:tc>
          <w:tcPr>
            <w:tcW w:w="469" w:type="dxa"/>
          </w:tcPr>
          <w:p w14:paraId="4BB8E59A"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.835</w:t>
            </w:r>
          </w:p>
        </w:tc>
        <w:tc>
          <w:tcPr>
            <w:tcW w:w="468" w:type="dxa"/>
          </w:tcPr>
          <w:p w14:paraId="0F4D289A"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132</w:t>
            </w:r>
          </w:p>
        </w:tc>
        <w:tc>
          <w:tcPr>
            <w:tcW w:w="539" w:type="dxa"/>
          </w:tcPr>
          <w:p w14:paraId="1E1B65C1"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.000</w:t>
            </w:r>
          </w:p>
        </w:tc>
      </w:tr>
      <w:tr w:rsidR="00F4158F" w:rsidRPr="00F4158F" w14:paraId="4B62ABF9" w14:textId="77777777" w:rsidTr="006F2F40">
        <w:trPr>
          <w:trHeight w:val="1126"/>
        </w:trPr>
        <w:tc>
          <w:tcPr>
            <w:tcW w:w="1270" w:type="dxa"/>
          </w:tcPr>
          <w:p w14:paraId="5E73E816"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Training Programs</w:t>
            </w:r>
          </w:p>
        </w:tc>
        <w:tc>
          <w:tcPr>
            <w:tcW w:w="468" w:type="dxa"/>
          </w:tcPr>
          <w:p w14:paraId="1F9B8523"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.183</w:t>
            </w:r>
          </w:p>
        </w:tc>
        <w:tc>
          <w:tcPr>
            <w:tcW w:w="470" w:type="dxa"/>
          </w:tcPr>
          <w:p w14:paraId="2C4F4DD5"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132</w:t>
            </w:r>
          </w:p>
        </w:tc>
        <w:tc>
          <w:tcPr>
            <w:tcW w:w="468" w:type="dxa"/>
          </w:tcPr>
          <w:p w14:paraId="7969AE1B"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.000</w:t>
            </w:r>
          </w:p>
        </w:tc>
        <w:tc>
          <w:tcPr>
            <w:tcW w:w="469" w:type="dxa"/>
          </w:tcPr>
          <w:p w14:paraId="664937D2"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.885</w:t>
            </w:r>
          </w:p>
        </w:tc>
        <w:tc>
          <w:tcPr>
            <w:tcW w:w="468" w:type="dxa"/>
          </w:tcPr>
          <w:p w14:paraId="21EF506D"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132</w:t>
            </w:r>
          </w:p>
        </w:tc>
        <w:tc>
          <w:tcPr>
            <w:tcW w:w="539" w:type="dxa"/>
          </w:tcPr>
          <w:p w14:paraId="74ED36F8"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.000</w:t>
            </w:r>
          </w:p>
        </w:tc>
      </w:tr>
      <w:tr w:rsidR="00F83A86" w:rsidRPr="00F83A86" w14:paraId="7674E043" w14:textId="77777777" w:rsidTr="006F2F40">
        <w:trPr>
          <w:trHeight w:val="449"/>
        </w:trPr>
        <w:tc>
          <w:tcPr>
            <w:tcW w:w="2208" w:type="dxa"/>
            <w:gridSpan w:val="3"/>
          </w:tcPr>
          <w:p w14:paraId="236C4E3E"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r w:rsidRPr="00F83A86">
              <w:rPr>
                <w:rFonts w:asciiTheme="minorHAnsi" w:eastAsiaTheme="minorHAnsi" w:hAnsiTheme="minorHAnsi" w:cstheme="minorHAnsi"/>
                <w:color w:val="auto"/>
                <w:lang w:val="en-IN" w:eastAsia="en-US"/>
              </w:rPr>
              <w:t>A. Lilliefors Significance Correction</w:t>
            </w:r>
          </w:p>
        </w:tc>
        <w:tc>
          <w:tcPr>
            <w:tcW w:w="468" w:type="dxa"/>
          </w:tcPr>
          <w:p w14:paraId="0D0271C0"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469" w:type="dxa"/>
          </w:tcPr>
          <w:p w14:paraId="31D28255"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468" w:type="dxa"/>
          </w:tcPr>
          <w:p w14:paraId="73DEB777"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p>
        </w:tc>
        <w:tc>
          <w:tcPr>
            <w:tcW w:w="539" w:type="dxa"/>
          </w:tcPr>
          <w:p w14:paraId="42314019" w14:textId="77777777" w:rsidR="00F83A86" w:rsidRPr="00F83A86" w:rsidRDefault="00F83A86" w:rsidP="00F4158F">
            <w:pPr>
              <w:spacing w:after="160" w:line="259" w:lineRule="auto"/>
              <w:ind w:left="0" w:firstLine="0"/>
              <w:jc w:val="left"/>
              <w:rPr>
                <w:rFonts w:asciiTheme="minorHAnsi" w:eastAsiaTheme="minorHAnsi" w:hAnsiTheme="minorHAnsi" w:cstheme="minorHAnsi"/>
                <w:color w:val="auto"/>
                <w:lang w:val="en-IN" w:eastAsia="en-US"/>
              </w:rPr>
            </w:pPr>
          </w:p>
        </w:tc>
      </w:tr>
    </w:tbl>
    <w:p w14:paraId="3C31D1AA" w14:textId="77777777" w:rsidR="00F83A86" w:rsidRDefault="00F83A86" w:rsidP="00F4158F">
      <w:pPr>
        <w:ind w:left="0" w:firstLine="0"/>
        <w:rPr>
          <w:rFonts w:asciiTheme="minorHAnsi" w:hAnsiTheme="minorHAnsi" w:cstheme="minorHAnsi"/>
          <w:b/>
          <w:bCs/>
        </w:rPr>
      </w:pPr>
    </w:p>
    <w:p w14:paraId="2D066F4B" w14:textId="6444BDCA" w:rsidR="00F83A86" w:rsidRPr="00F83A86" w:rsidRDefault="00F83A86" w:rsidP="00F4158F">
      <w:pPr>
        <w:spacing w:line="276" w:lineRule="auto"/>
        <w:ind w:left="-273"/>
        <w:rPr>
          <w:rFonts w:asciiTheme="minorHAnsi" w:hAnsiTheme="minorHAnsi" w:cstheme="minorHAnsi"/>
          <w:b/>
          <w:bCs/>
        </w:rPr>
      </w:pPr>
      <w:r w:rsidRPr="00F83A86">
        <w:rPr>
          <w:rFonts w:asciiTheme="minorHAnsi" w:hAnsiTheme="minorHAnsi" w:cstheme="minorHAnsi"/>
          <w:b/>
          <w:bCs/>
        </w:rPr>
        <w:t>INTERPRETATON:</w:t>
      </w:r>
    </w:p>
    <w:p w14:paraId="42334785" w14:textId="4040DDB2" w:rsidR="00F4158F" w:rsidRDefault="00F83A86" w:rsidP="00F20768">
      <w:pPr>
        <w:spacing w:line="276" w:lineRule="auto"/>
        <w:ind w:left="-273"/>
        <w:rPr>
          <w:rFonts w:asciiTheme="minorHAnsi" w:hAnsiTheme="minorHAnsi" w:cstheme="minorHAnsi"/>
        </w:rPr>
      </w:pPr>
      <w:r w:rsidRPr="00F83A86">
        <w:rPr>
          <w:rFonts w:asciiTheme="minorHAnsi" w:hAnsiTheme="minorHAnsi" w:cstheme="minorHAnsi"/>
        </w:rPr>
        <w:t xml:space="preserve">From the results of Kolmogorov – Smirnov test, Since </w:t>
      </w:r>
      <w:r w:rsidRPr="00F83A86">
        <w:rPr>
          <w:rFonts w:asciiTheme="minorHAnsi" w:hAnsiTheme="minorHAnsi" w:cstheme="minorHAnsi"/>
          <w:b/>
          <w:bCs/>
        </w:rPr>
        <w:t>P (sig) value &lt; 0.05</w:t>
      </w:r>
      <w:r w:rsidRPr="00F83A86">
        <w:rPr>
          <w:rFonts w:asciiTheme="minorHAnsi" w:hAnsiTheme="minorHAnsi" w:cstheme="minorHAnsi"/>
        </w:rPr>
        <w:t>, we reject Null Hypothesis. It infers that the data is significantly deviated from Normal distribution. Hence, non-parametric tools are applied for the study.</w:t>
      </w:r>
    </w:p>
    <w:p w14:paraId="0A30B5D2" w14:textId="77777777" w:rsidR="006F2F40" w:rsidRPr="00F20768" w:rsidRDefault="006F2F40" w:rsidP="00F20768">
      <w:pPr>
        <w:spacing w:line="276" w:lineRule="auto"/>
        <w:ind w:left="-273"/>
        <w:rPr>
          <w:rFonts w:asciiTheme="minorHAnsi" w:hAnsiTheme="minorHAnsi" w:cstheme="minorHAnsi"/>
        </w:rPr>
      </w:pPr>
    </w:p>
    <w:p w14:paraId="63CBD0E9" w14:textId="1D1A706F" w:rsidR="00F4158F" w:rsidRDefault="00F4158F" w:rsidP="00F4158F">
      <w:pPr>
        <w:spacing w:after="174" w:line="276" w:lineRule="auto"/>
        <w:ind w:left="-273" w:right="-283"/>
        <w:jc w:val="center"/>
        <w:rPr>
          <w:rFonts w:asciiTheme="minorHAnsi" w:hAnsiTheme="minorHAnsi" w:cstheme="minorHAnsi"/>
          <w:b/>
          <w:bCs/>
        </w:rPr>
      </w:pPr>
      <w:r>
        <w:rPr>
          <w:rFonts w:asciiTheme="minorHAnsi" w:hAnsiTheme="minorHAnsi" w:cstheme="minorHAnsi"/>
          <w:b/>
          <w:bCs/>
        </w:rPr>
        <w:t>MANN WHITNEY U -TEST</w:t>
      </w:r>
    </w:p>
    <w:p w14:paraId="2DEAB1E2" w14:textId="2BD6A02E" w:rsidR="00F4158F" w:rsidRPr="00F4158F" w:rsidRDefault="00F4158F" w:rsidP="00F4158F">
      <w:pPr>
        <w:spacing w:after="174" w:line="276" w:lineRule="auto"/>
        <w:ind w:left="-273" w:right="-283"/>
        <w:rPr>
          <w:rFonts w:asciiTheme="minorHAnsi" w:hAnsiTheme="minorHAnsi" w:cstheme="minorHAnsi"/>
        </w:rPr>
      </w:pPr>
      <w:r w:rsidRPr="00F4158F">
        <w:rPr>
          <w:rFonts w:asciiTheme="minorHAnsi" w:hAnsiTheme="minorHAnsi" w:cstheme="minorHAnsi"/>
          <w:b/>
          <w:bCs/>
        </w:rPr>
        <w:t>Null Hypothesis (Ho):</w:t>
      </w:r>
      <w:r w:rsidRPr="00F4158F">
        <w:rPr>
          <w:rFonts w:asciiTheme="minorHAnsi" w:hAnsiTheme="minorHAnsi" w:cstheme="minorHAnsi"/>
        </w:rPr>
        <w:t xml:space="preserve"> There is no significant difference between the mean rank of Female and Male with respect to physical health impact, Safety perception, Hazard identification, Policy compliance and Training programs.</w:t>
      </w:r>
    </w:p>
    <w:p w14:paraId="1FB6E4A6" w14:textId="77777777" w:rsidR="00F4158F" w:rsidRDefault="00F4158F" w:rsidP="00F4158F">
      <w:pPr>
        <w:spacing w:after="174" w:line="276" w:lineRule="auto"/>
        <w:ind w:left="-273" w:right="-283"/>
        <w:rPr>
          <w:rFonts w:asciiTheme="minorHAnsi" w:hAnsiTheme="minorHAnsi" w:cstheme="minorHAnsi"/>
        </w:rPr>
      </w:pPr>
      <w:r w:rsidRPr="00F4158F">
        <w:rPr>
          <w:rFonts w:asciiTheme="minorHAnsi" w:hAnsiTheme="minorHAnsi" w:cstheme="minorHAnsi"/>
          <w:b/>
          <w:bCs/>
        </w:rPr>
        <w:t>Alternative Hypothesis (H1)</w:t>
      </w:r>
      <w:r w:rsidRPr="00F4158F">
        <w:rPr>
          <w:rFonts w:asciiTheme="minorHAnsi" w:hAnsiTheme="minorHAnsi" w:cstheme="minorHAnsi"/>
        </w:rPr>
        <w:t>: There is significant difference between the mean rank of Female and Male with respect to physical health impact, Safety perception, Hazard identification, Policy compliance and Training programs.</w:t>
      </w:r>
    </w:p>
    <w:tbl>
      <w:tblPr>
        <w:tblStyle w:val="TableGrid1"/>
        <w:tblW w:w="4878" w:type="dxa"/>
        <w:tblLook w:val="04A0" w:firstRow="1" w:lastRow="0" w:firstColumn="1" w:lastColumn="0" w:noHBand="0" w:noVBand="1"/>
      </w:tblPr>
      <w:tblGrid>
        <w:gridCol w:w="1517"/>
        <w:gridCol w:w="933"/>
        <w:gridCol w:w="781"/>
        <w:gridCol w:w="772"/>
        <w:gridCol w:w="875"/>
      </w:tblGrid>
      <w:tr w:rsidR="006F2F40" w:rsidRPr="00F4158F" w14:paraId="2451FF04" w14:textId="77777777" w:rsidTr="005F3EA1">
        <w:trPr>
          <w:trHeight w:val="311"/>
        </w:trPr>
        <w:tc>
          <w:tcPr>
            <w:tcW w:w="1517" w:type="dxa"/>
            <w:noWrap/>
            <w:hideMark/>
          </w:tcPr>
          <w:p w14:paraId="6C136CDC" w14:textId="77777777" w:rsidR="006F2F40" w:rsidRPr="00F4158F" w:rsidRDefault="006F2F40" w:rsidP="005F3EA1">
            <w:pPr>
              <w:spacing w:line="276" w:lineRule="auto"/>
              <w:ind w:left="0" w:firstLine="0"/>
              <w:rPr>
                <w:rFonts w:asciiTheme="minorHAnsi" w:hAnsiTheme="minorHAnsi" w:cstheme="minorHAnsi"/>
                <w:kern w:val="0"/>
                <w:lang w:eastAsia="en-IN"/>
                <w14:ligatures w14:val="none"/>
              </w:rPr>
            </w:pPr>
          </w:p>
        </w:tc>
        <w:tc>
          <w:tcPr>
            <w:tcW w:w="933" w:type="dxa"/>
            <w:noWrap/>
            <w:hideMark/>
          </w:tcPr>
          <w:p w14:paraId="404425AA"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p>
        </w:tc>
        <w:tc>
          <w:tcPr>
            <w:tcW w:w="781" w:type="dxa"/>
            <w:noWrap/>
            <w:hideMark/>
          </w:tcPr>
          <w:p w14:paraId="1165BA69"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Ranks</w:t>
            </w:r>
          </w:p>
        </w:tc>
        <w:tc>
          <w:tcPr>
            <w:tcW w:w="772" w:type="dxa"/>
            <w:noWrap/>
            <w:hideMark/>
          </w:tcPr>
          <w:p w14:paraId="06AD04D9"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p>
        </w:tc>
        <w:tc>
          <w:tcPr>
            <w:tcW w:w="875" w:type="dxa"/>
            <w:noWrap/>
            <w:hideMark/>
          </w:tcPr>
          <w:p w14:paraId="369F9CE0"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p>
        </w:tc>
      </w:tr>
      <w:tr w:rsidR="006F2F40" w:rsidRPr="00F4158F" w14:paraId="09B12B23" w14:textId="77777777" w:rsidTr="005F3EA1">
        <w:trPr>
          <w:trHeight w:val="609"/>
        </w:trPr>
        <w:tc>
          <w:tcPr>
            <w:tcW w:w="1517" w:type="dxa"/>
            <w:noWrap/>
            <w:hideMark/>
          </w:tcPr>
          <w:p w14:paraId="78B0F46C"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p>
        </w:tc>
        <w:tc>
          <w:tcPr>
            <w:tcW w:w="933" w:type="dxa"/>
            <w:noWrap/>
            <w:hideMark/>
          </w:tcPr>
          <w:p w14:paraId="379DC760"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Gender</w:t>
            </w:r>
          </w:p>
        </w:tc>
        <w:tc>
          <w:tcPr>
            <w:tcW w:w="781" w:type="dxa"/>
            <w:noWrap/>
            <w:hideMark/>
          </w:tcPr>
          <w:p w14:paraId="3AF67655"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 xml:space="preserve">      N</w:t>
            </w:r>
          </w:p>
        </w:tc>
        <w:tc>
          <w:tcPr>
            <w:tcW w:w="772" w:type="dxa"/>
            <w:noWrap/>
            <w:hideMark/>
          </w:tcPr>
          <w:p w14:paraId="1C266729"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Mean Rank</w:t>
            </w:r>
          </w:p>
        </w:tc>
        <w:tc>
          <w:tcPr>
            <w:tcW w:w="875" w:type="dxa"/>
            <w:noWrap/>
            <w:hideMark/>
          </w:tcPr>
          <w:p w14:paraId="08503FED"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Sum Of Ranks</w:t>
            </w:r>
          </w:p>
        </w:tc>
      </w:tr>
      <w:tr w:rsidR="006F2F40" w:rsidRPr="00F4158F" w14:paraId="3D979324" w14:textId="77777777" w:rsidTr="005F3EA1">
        <w:trPr>
          <w:trHeight w:val="311"/>
        </w:trPr>
        <w:tc>
          <w:tcPr>
            <w:tcW w:w="1517" w:type="dxa"/>
            <w:noWrap/>
            <w:hideMark/>
          </w:tcPr>
          <w:p w14:paraId="6CD08E7E"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Physical Health Impact</w:t>
            </w:r>
          </w:p>
        </w:tc>
        <w:tc>
          <w:tcPr>
            <w:tcW w:w="933" w:type="dxa"/>
            <w:noWrap/>
            <w:hideMark/>
          </w:tcPr>
          <w:p w14:paraId="17F75B22"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Female</w:t>
            </w:r>
          </w:p>
        </w:tc>
        <w:tc>
          <w:tcPr>
            <w:tcW w:w="781" w:type="dxa"/>
            <w:noWrap/>
            <w:hideMark/>
          </w:tcPr>
          <w:p w14:paraId="076FD570"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35</w:t>
            </w:r>
          </w:p>
        </w:tc>
        <w:tc>
          <w:tcPr>
            <w:tcW w:w="772" w:type="dxa"/>
            <w:noWrap/>
            <w:hideMark/>
          </w:tcPr>
          <w:p w14:paraId="685BD1FF"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43.87</w:t>
            </w:r>
          </w:p>
        </w:tc>
        <w:tc>
          <w:tcPr>
            <w:tcW w:w="875" w:type="dxa"/>
            <w:noWrap/>
            <w:hideMark/>
          </w:tcPr>
          <w:p w14:paraId="25941933"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1535.5</w:t>
            </w:r>
          </w:p>
        </w:tc>
      </w:tr>
      <w:tr w:rsidR="006F2F40" w:rsidRPr="00F4158F" w14:paraId="648D2C5E" w14:textId="77777777" w:rsidTr="005F3EA1">
        <w:trPr>
          <w:trHeight w:val="311"/>
        </w:trPr>
        <w:tc>
          <w:tcPr>
            <w:tcW w:w="1517" w:type="dxa"/>
            <w:noWrap/>
            <w:hideMark/>
          </w:tcPr>
          <w:p w14:paraId="7AF4AF34"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p>
        </w:tc>
        <w:tc>
          <w:tcPr>
            <w:tcW w:w="933" w:type="dxa"/>
            <w:noWrap/>
            <w:hideMark/>
          </w:tcPr>
          <w:p w14:paraId="17F26A02"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Male</w:t>
            </w:r>
          </w:p>
        </w:tc>
        <w:tc>
          <w:tcPr>
            <w:tcW w:w="781" w:type="dxa"/>
            <w:noWrap/>
            <w:hideMark/>
          </w:tcPr>
          <w:p w14:paraId="49D99BFA"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97</w:t>
            </w:r>
          </w:p>
        </w:tc>
        <w:tc>
          <w:tcPr>
            <w:tcW w:w="772" w:type="dxa"/>
            <w:noWrap/>
            <w:hideMark/>
          </w:tcPr>
          <w:p w14:paraId="3C41AA13"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74.66</w:t>
            </w:r>
          </w:p>
        </w:tc>
        <w:tc>
          <w:tcPr>
            <w:tcW w:w="875" w:type="dxa"/>
            <w:noWrap/>
            <w:hideMark/>
          </w:tcPr>
          <w:p w14:paraId="3E267617"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7242.5</w:t>
            </w:r>
          </w:p>
        </w:tc>
      </w:tr>
      <w:tr w:rsidR="006F2F40" w:rsidRPr="00F4158F" w14:paraId="537EF57F" w14:textId="77777777" w:rsidTr="005F3EA1">
        <w:trPr>
          <w:trHeight w:val="311"/>
        </w:trPr>
        <w:tc>
          <w:tcPr>
            <w:tcW w:w="1517" w:type="dxa"/>
            <w:noWrap/>
            <w:hideMark/>
          </w:tcPr>
          <w:p w14:paraId="16EBEE17"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Safety Perception</w:t>
            </w:r>
          </w:p>
        </w:tc>
        <w:tc>
          <w:tcPr>
            <w:tcW w:w="933" w:type="dxa"/>
            <w:noWrap/>
            <w:hideMark/>
          </w:tcPr>
          <w:p w14:paraId="741996F5"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Female</w:t>
            </w:r>
          </w:p>
        </w:tc>
        <w:tc>
          <w:tcPr>
            <w:tcW w:w="781" w:type="dxa"/>
            <w:noWrap/>
            <w:hideMark/>
          </w:tcPr>
          <w:p w14:paraId="14C13476"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35</w:t>
            </w:r>
          </w:p>
        </w:tc>
        <w:tc>
          <w:tcPr>
            <w:tcW w:w="772" w:type="dxa"/>
            <w:noWrap/>
            <w:hideMark/>
          </w:tcPr>
          <w:p w14:paraId="5306454B"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39.9</w:t>
            </w:r>
          </w:p>
        </w:tc>
        <w:tc>
          <w:tcPr>
            <w:tcW w:w="875" w:type="dxa"/>
            <w:noWrap/>
            <w:hideMark/>
          </w:tcPr>
          <w:p w14:paraId="329D3174"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1396.5</w:t>
            </w:r>
          </w:p>
        </w:tc>
      </w:tr>
      <w:tr w:rsidR="006F2F40" w:rsidRPr="00F4158F" w14:paraId="37DAB099" w14:textId="77777777" w:rsidTr="005F3EA1">
        <w:trPr>
          <w:trHeight w:val="311"/>
        </w:trPr>
        <w:tc>
          <w:tcPr>
            <w:tcW w:w="1517" w:type="dxa"/>
            <w:noWrap/>
            <w:hideMark/>
          </w:tcPr>
          <w:p w14:paraId="489CF87B"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p>
        </w:tc>
        <w:tc>
          <w:tcPr>
            <w:tcW w:w="933" w:type="dxa"/>
            <w:noWrap/>
            <w:hideMark/>
          </w:tcPr>
          <w:p w14:paraId="48F55D60"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Male</w:t>
            </w:r>
          </w:p>
        </w:tc>
        <w:tc>
          <w:tcPr>
            <w:tcW w:w="781" w:type="dxa"/>
            <w:noWrap/>
            <w:hideMark/>
          </w:tcPr>
          <w:p w14:paraId="080C0BC9"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97</w:t>
            </w:r>
          </w:p>
        </w:tc>
        <w:tc>
          <w:tcPr>
            <w:tcW w:w="772" w:type="dxa"/>
            <w:noWrap/>
            <w:hideMark/>
          </w:tcPr>
          <w:p w14:paraId="512CE4AD"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76.1</w:t>
            </w:r>
          </w:p>
        </w:tc>
        <w:tc>
          <w:tcPr>
            <w:tcW w:w="875" w:type="dxa"/>
            <w:noWrap/>
            <w:hideMark/>
          </w:tcPr>
          <w:p w14:paraId="424DA5B4"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7381.5</w:t>
            </w:r>
          </w:p>
        </w:tc>
      </w:tr>
      <w:tr w:rsidR="006F2F40" w:rsidRPr="00F4158F" w14:paraId="5F0D5969" w14:textId="77777777" w:rsidTr="005F3EA1">
        <w:trPr>
          <w:trHeight w:val="311"/>
        </w:trPr>
        <w:tc>
          <w:tcPr>
            <w:tcW w:w="1517" w:type="dxa"/>
            <w:noWrap/>
            <w:hideMark/>
          </w:tcPr>
          <w:p w14:paraId="5BB5BEFD"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Hazard Identification</w:t>
            </w:r>
          </w:p>
        </w:tc>
        <w:tc>
          <w:tcPr>
            <w:tcW w:w="933" w:type="dxa"/>
            <w:noWrap/>
            <w:hideMark/>
          </w:tcPr>
          <w:p w14:paraId="666CCED8"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Female</w:t>
            </w:r>
          </w:p>
        </w:tc>
        <w:tc>
          <w:tcPr>
            <w:tcW w:w="781" w:type="dxa"/>
            <w:noWrap/>
            <w:hideMark/>
          </w:tcPr>
          <w:p w14:paraId="774813A0"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35</w:t>
            </w:r>
          </w:p>
        </w:tc>
        <w:tc>
          <w:tcPr>
            <w:tcW w:w="772" w:type="dxa"/>
            <w:noWrap/>
            <w:hideMark/>
          </w:tcPr>
          <w:p w14:paraId="2325D531"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64.64</w:t>
            </w:r>
          </w:p>
        </w:tc>
        <w:tc>
          <w:tcPr>
            <w:tcW w:w="875" w:type="dxa"/>
            <w:noWrap/>
            <w:hideMark/>
          </w:tcPr>
          <w:p w14:paraId="7D707A36"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2262.5</w:t>
            </w:r>
          </w:p>
        </w:tc>
      </w:tr>
      <w:tr w:rsidR="006F2F40" w:rsidRPr="00F4158F" w14:paraId="61769BED" w14:textId="77777777" w:rsidTr="005F3EA1">
        <w:trPr>
          <w:trHeight w:val="311"/>
        </w:trPr>
        <w:tc>
          <w:tcPr>
            <w:tcW w:w="1517" w:type="dxa"/>
            <w:noWrap/>
            <w:hideMark/>
          </w:tcPr>
          <w:p w14:paraId="1E2BEB49"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p>
        </w:tc>
        <w:tc>
          <w:tcPr>
            <w:tcW w:w="933" w:type="dxa"/>
            <w:noWrap/>
            <w:hideMark/>
          </w:tcPr>
          <w:p w14:paraId="15EE16B4"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Male</w:t>
            </w:r>
          </w:p>
        </w:tc>
        <w:tc>
          <w:tcPr>
            <w:tcW w:w="781" w:type="dxa"/>
            <w:noWrap/>
            <w:hideMark/>
          </w:tcPr>
          <w:p w14:paraId="69E9C04B"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97</w:t>
            </w:r>
          </w:p>
        </w:tc>
        <w:tc>
          <w:tcPr>
            <w:tcW w:w="772" w:type="dxa"/>
            <w:noWrap/>
            <w:hideMark/>
          </w:tcPr>
          <w:p w14:paraId="4782F355"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67.17</w:t>
            </w:r>
          </w:p>
        </w:tc>
        <w:tc>
          <w:tcPr>
            <w:tcW w:w="875" w:type="dxa"/>
            <w:noWrap/>
            <w:hideMark/>
          </w:tcPr>
          <w:p w14:paraId="05BDE7E9"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6515.5</w:t>
            </w:r>
          </w:p>
        </w:tc>
      </w:tr>
      <w:tr w:rsidR="006F2F40" w:rsidRPr="00F4158F" w14:paraId="1E43031E" w14:textId="77777777" w:rsidTr="005F3EA1">
        <w:trPr>
          <w:trHeight w:val="311"/>
        </w:trPr>
        <w:tc>
          <w:tcPr>
            <w:tcW w:w="1517" w:type="dxa"/>
            <w:noWrap/>
            <w:hideMark/>
          </w:tcPr>
          <w:p w14:paraId="1E48BB7A"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Policy Compliance</w:t>
            </w:r>
          </w:p>
        </w:tc>
        <w:tc>
          <w:tcPr>
            <w:tcW w:w="933" w:type="dxa"/>
            <w:noWrap/>
            <w:hideMark/>
          </w:tcPr>
          <w:p w14:paraId="674CEBC5"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Female</w:t>
            </w:r>
          </w:p>
        </w:tc>
        <w:tc>
          <w:tcPr>
            <w:tcW w:w="781" w:type="dxa"/>
            <w:noWrap/>
            <w:hideMark/>
          </w:tcPr>
          <w:p w14:paraId="0CFDC41A"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35</w:t>
            </w:r>
          </w:p>
        </w:tc>
        <w:tc>
          <w:tcPr>
            <w:tcW w:w="772" w:type="dxa"/>
            <w:noWrap/>
            <w:hideMark/>
          </w:tcPr>
          <w:p w14:paraId="7E58E39F"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43.09</w:t>
            </w:r>
          </w:p>
        </w:tc>
        <w:tc>
          <w:tcPr>
            <w:tcW w:w="875" w:type="dxa"/>
            <w:noWrap/>
            <w:hideMark/>
          </w:tcPr>
          <w:p w14:paraId="33214439"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1508</w:t>
            </w:r>
          </w:p>
        </w:tc>
      </w:tr>
      <w:tr w:rsidR="006F2F40" w:rsidRPr="00F4158F" w14:paraId="506F3565" w14:textId="77777777" w:rsidTr="005F3EA1">
        <w:trPr>
          <w:trHeight w:val="311"/>
        </w:trPr>
        <w:tc>
          <w:tcPr>
            <w:tcW w:w="1517" w:type="dxa"/>
            <w:noWrap/>
            <w:hideMark/>
          </w:tcPr>
          <w:p w14:paraId="0BDB6986"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p>
        </w:tc>
        <w:tc>
          <w:tcPr>
            <w:tcW w:w="933" w:type="dxa"/>
            <w:noWrap/>
            <w:hideMark/>
          </w:tcPr>
          <w:p w14:paraId="7B6BE210"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Male</w:t>
            </w:r>
          </w:p>
        </w:tc>
        <w:tc>
          <w:tcPr>
            <w:tcW w:w="781" w:type="dxa"/>
            <w:noWrap/>
            <w:hideMark/>
          </w:tcPr>
          <w:p w14:paraId="74CC7C57"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97</w:t>
            </w:r>
          </w:p>
        </w:tc>
        <w:tc>
          <w:tcPr>
            <w:tcW w:w="772" w:type="dxa"/>
            <w:noWrap/>
            <w:hideMark/>
          </w:tcPr>
          <w:p w14:paraId="63CB119C"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74.95</w:t>
            </w:r>
          </w:p>
        </w:tc>
        <w:tc>
          <w:tcPr>
            <w:tcW w:w="875" w:type="dxa"/>
            <w:noWrap/>
            <w:hideMark/>
          </w:tcPr>
          <w:p w14:paraId="006F7F31"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7270</w:t>
            </w:r>
          </w:p>
        </w:tc>
      </w:tr>
      <w:tr w:rsidR="006F2F40" w:rsidRPr="00F4158F" w14:paraId="1E022342" w14:textId="77777777" w:rsidTr="005F3EA1">
        <w:trPr>
          <w:trHeight w:val="311"/>
        </w:trPr>
        <w:tc>
          <w:tcPr>
            <w:tcW w:w="1517" w:type="dxa"/>
            <w:noWrap/>
            <w:hideMark/>
          </w:tcPr>
          <w:p w14:paraId="55603F2E" w14:textId="77777777" w:rsidR="006F2F40" w:rsidRPr="00F4158F" w:rsidRDefault="006F2F40" w:rsidP="005F3EA1">
            <w:pPr>
              <w:spacing w:line="276" w:lineRule="auto"/>
              <w:ind w:left="0"/>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Training Programs</w:t>
            </w:r>
          </w:p>
        </w:tc>
        <w:tc>
          <w:tcPr>
            <w:tcW w:w="933" w:type="dxa"/>
            <w:noWrap/>
            <w:hideMark/>
          </w:tcPr>
          <w:p w14:paraId="6864A4B2"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Female</w:t>
            </w:r>
          </w:p>
        </w:tc>
        <w:tc>
          <w:tcPr>
            <w:tcW w:w="781" w:type="dxa"/>
            <w:noWrap/>
            <w:hideMark/>
          </w:tcPr>
          <w:p w14:paraId="780F2A76"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35</w:t>
            </w:r>
          </w:p>
        </w:tc>
        <w:tc>
          <w:tcPr>
            <w:tcW w:w="772" w:type="dxa"/>
            <w:noWrap/>
            <w:hideMark/>
          </w:tcPr>
          <w:p w14:paraId="78DCDCFC"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46.76</w:t>
            </w:r>
          </w:p>
        </w:tc>
        <w:tc>
          <w:tcPr>
            <w:tcW w:w="875" w:type="dxa"/>
            <w:noWrap/>
            <w:hideMark/>
          </w:tcPr>
          <w:p w14:paraId="4C16B3F2"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1636.5</w:t>
            </w:r>
          </w:p>
        </w:tc>
      </w:tr>
      <w:tr w:rsidR="006F2F40" w:rsidRPr="00F4158F" w14:paraId="1E8B6C02" w14:textId="77777777" w:rsidTr="005F3EA1">
        <w:trPr>
          <w:trHeight w:val="311"/>
        </w:trPr>
        <w:tc>
          <w:tcPr>
            <w:tcW w:w="1517" w:type="dxa"/>
            <w:noWrap/>
            <w:hideMark/>
          </w:tcPr>
          <w:p w14:paraId="530F545F"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p>
        </w:tc>
        <w:tc>
          <w:tcPr>
            <w:tcW w:w="933" w:type="dxa"/>
            <w:noWrap/>
            <w:hideMark/>
          </w:tcPr>
          <w:p w14:paraId="0E249F99"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Male</w:t>
            </w:r>
          </w:p>
        </w:tc>
        <w:tc>
          <w:tcPr>
            <w:tcW w:w="781" w:type="dxa"/>
            <w:noWrap/>
            <w:hideMark/>
          </w:tcPr>
          <w:p w14:paraId="2E0B7751"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97</w:t>
            </w:r>
          </w:p>
        </w:tc>
        <w:tc>
          <w:tcPr>
            <w:tcW w:w="772" w:type="dxa"/>
            <w:noWrap/>
            <w:hideMark/>
          </w:tcPr>
          <w:p w14:paraId="08ED23E3"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73.62</w:t>
            </w:r>
          </w:p>
        </w:tc>
        <w:tc>
          <w:tcPr>
            <w:tcW w:w="875" w:type="dxa"/>
            <w:noWrap/>
            <w:hideMark/>
          </w:tcPr>
          <w:p w14:paraId="0C867D8E" w14:textId="77777777" w:rsidR="006F2F40" w:rsidRPr="00F4158F" w:rsidRDefault="006F2F40" w:rsidP="005F3EA1">
            <w:pPr>
              <w:spacing w:line="276" w:lineRule="auto"/>
              <w:ind w:left="0"/>
              <w:jc w:val="right"/>
              <w:rPr>
                <w:rFonts w:asciiTheme="minorHAnsi" w:hAnsiTheme="minorHAnsi" w:cstheme="minorHAnsi"/>
                <w:kern w:val="0"/>
                <w:lang w:eastAsia="en-IN"/>
                <w14:ligatures w14:val="none"/>
              </w:rPr>
            </w:pPr>
            <w:r w:rsidRPr="00F4158F">
              <w:rPr>
                <w:rFonts w:asciiTheme="minorHAnsi" w:hAnsiTheme="minorHAnsi" w:cstheme="minorHAnsi"/>
                <w:kern w:val="0"/>
                <w:lang w:eastAsia="en-IN"/>
                <w14:ligatures w14:val="none"/>
              </w:rPr>
              <w:t>7141.5</w:t>
            </w:r>
          </w:p>
        </w:tc>
      </w:tr>
    </w:tbl>
    <w:p w14:paraId="58B9D454" w14:textId="77777777" w:rsidR="006F2F40" w:rsidRPr="00F4158F" w:rsidRDefault="006F2F40" w:rsidP="00F4158F">
      <w:pPr>
        <w:spacing w:after="174" w:line="276" w:lineRule="auto"/>
        <w:ind w:left="-273" w:right="-283"/>
        <w:rPr>
          <w:rFonts w:asciiTheme="minorHAnsi" w:hAnsiTheme="minorHAnsi" w:cstheme="minorHAnsi"/>
        </w:rPr>
      </w:pPr>
    </w:p>
    <w:p w14:paraId="16C0F19D" w14:textId="77777777" w:rsidR="006F2F40" w:rsidRDefault="006F2F40" w:rsidP="006F2F40">
      <w:pPr>
        <w:spacing w:line="276" w:lineRule="auto"/>
        <w:ind w:left="0" w:firstLine="0"/>
        <w:rPr>
          <w:rFonts w:asciiTheme="minorHAnsi" w:hAnsiTheme="minorHAnsi" w:cstheme="minorHAnsi"/>
          <w:kern w:val="0"/>
          <w:lang w:eastAsia="en-IN"/>
          <w14:ligatures w14:val="none"/>
        </w:rPr>
      </w:pPr>
    </w:p>
    <w:p w14:paraId="4A36E3A0" w14:textId="77777777" w:rsidR="006F2F40" w:rsidRDefault="006F2F40" w:rsidP="006F2F40">
      <w:pPr>
        <w:spacing w:line="276" w:lineRule="auto"/>
        <w:ind w:left="0" w:firstLine="0"/>
        <w:rPr>
          <w:rFonts w:asciiTheme="minorHAnsi" w:hAnsiTheme="minorHAnsi" w:cstheme="minorHAnsi"/>
          <w:kern w:val="0"/>
          <w:lang w:eastAsia="en-IN"/>
          <w14:ligatures w14:val="none"/>
        </w:rPr>
      </w:pPr>
    </w:p>
    <w:p w14:paraId="3C33DD8E" w14:textId="77777777" w:rsidR="006F2F40" w:rsidRDefault="006F2F40" w:rsidP="006F2F40">
      <w:pPr>
        <w:spacing w:line="276" w:lineRule="auto"/>
        <w:ind w:left="0" w:firstLine="0"/>
        <w:rPr>
          <w:rFonts w:asciiTheme="minorHAnsi" w:hAnsiTheme="minorHAnsi" w:cstheme="minorHAnsi"/>
          <w:kern w:val="0"/>
          <w:lang w:eastAsia="en-IN"/>
          <w14:ligatures w14:val="none"/>
        </w:rPr>
      </w:pPr>
    </w:p>
    <w:p w14:paraId="76BB46C1" w14:textId="77777777" w:rsidR="006F2F40" w:rsidRDefault="006F2F40" w:rsidP="006F2F40">
      <w:pPr>
        <w:spacing w:line="276" w:lineRule="auto"/>
        <w:ind w:left="0" w:firstLine="0"/>
        <w:rPr>
          <w:rFonts w:asciiTheme="minorHAnsi" w:hAnsiTheme="minorHAnsi" w:cstheme="minorHAnsi"/>
          <w:kern w:val="0"/>
          <w:lang w:eastAsia="en-IN"/>
          <w14:ligatures w14:val="none"/>
        </w:rPr>
      </w:pPr>
    </w:p>
    <w:p w14:paraId="1385DA25" w14:textId="77777777" w:rsidR="006F2F40" w:rsidRDefault="006F2F40" w:rsidP="006F2F40">
      <w:pPr>
        <w:spacing w:line="276" w:lineRule="auto"/>
        <w:ind w:left="0" w:firstLine="0"/>
        <w:rPr>
          <w:rFonts w:asciiTheme="minorHAnsi" w:hAnsiTheme="minorHAnsi" w:cstheme="minorHAnsi"/>
          <w:kern w:val="0"/>
          <w:lang w:eastAsia="en-IN"/>
          <w14:ligatures w14:val="none"/>
        </w:rPr>
        <w:sectPr w:rsidR="006F2F40" w:rsidSect="00E33A40">
          <w:type w:val="continuous"/>
          <w:pgSz w:w="11906" w:h="16838"/>
          <w:pgMar w:top="1440" w:right="1440" w:bottom="1440" w:left="1440" w:header="708" w:footer="708" w:gutter="0"/>
          <w:cols w:num="2" w:space="708"/>
          <w:docGrid w:linePitch="360"/>
        </w:sectPr>
      </w:pPr>
    </w:p>
    <w:p w14:paraId="110E872D" w14:textId="77777777" w:rsidR="00F20768" w:rsidRDefault="00F20768" w:rsidP="00F83A86">
      <w:pPr>
        <w:spacing w:line="276" w:lineRule="auto"/>
        <w:ind w:left="0" w:firstLine="0"/>
        <w:rPr>
          <w:rFonts w:asciiTheme="minorHAnsi" w:hAnsiTheme="minorHAnsi" w:cstheme="minorHAnsi"/>
          <w:b/>
          <w:bCs/>
        </w:rPr>
        <w:sectPr w:rsidR="00F20768" w:rsidSect="006F2F40">
          <w:type w:val="continuous"/>
          <w:pgSz w:w="11906" w:h="16838"/>
          <w:pgMar w:top="1440" w:right="1440" w:bottom="1440" w:left="1440" w:header="708" w:footer="708" w:gutter="0"/>
          <w:cols w:space="708"/>
          <w:docGrid w:linePitch="360"/>
        </w:sectPr>
      </w:pPr>
    </w:p>
    <w:p w14:paraId="30B74828" w14:textId="6FE5786D" w:rsidR="00916E99" w:rsidRPr="00B444AB" w:rsidRDefault="00F4158F" w:rsidP="00F20768">
      <w:pPr>
        <w:spacing w:after="174" w:line="360" w:lineRule="auto"/>
        <w:ind w:left="0" w:firstLine="0"/>
        <w:rPr>
          <w:rFonts w:asciiTheme="minorHAnsi" w:hAnsiTheme="minorHAnsi" w:cstheme="minorHAnsi"/>
        </w:rPr>
        <w:sectPr w:rsidR="00916E99" w:rsidRPr="00B444AB" w:rsidSect="00E33A40">
          <w:type w:val="continuous"/>
          <w:pgSz w:w="11906" w:h="16838"/>
          <w:pgMar w:top="1440" w:right="1440" w:bottom="1440" w:left="1440" w:header="708" w:footer="708" w:gutter="0"/>
          <w:cols w:num="2" w:space="708"/>
          <w:docGrid w:linePitch="360"/>
        </w:sectPr>
      </w:pPr>
      <w:r w:rsidRPr="00B444AB">
        <w:rPr>
          <w:rFonts w:asciiTheme="minorHAnsi" w:hAnsiTheme="minorHAnsi" w:cstheme="minorHAnsi"/>
          <w:sz w:val="22"/>
          <w:szCs w:val="22"/>
        </w:rPr>
        <w:fldChar w:fldCharType="begin"/>
      </w:r>
      <w:r w:rsidRPr="00B444AB">
        <w:rPr>
          <w:rFonts w:asciiTheme="minorHAnsi" w:hAnsiTheme="minorHAnsi" w:cstheme="minorHAnsi"/>
        </w:rPr>
        <w:instrText xml:space="preserve"> LINK Excel.Sheet.12 "Book1" "Sheet1!R144C7:R150C12" \a \f 4 \h  \* MERGEFORMAT </w:instrText>
      </w:r>
      <w:r w:rsidRPr="00B444AB">
        <w:rPr>
          <w:rFonts w:asciiTheme="minorHAnsi" w:hAnsiTheme="minorHAnsi" w:cstheme="minorHAnsi"/>
          <w:sz w:val="22"/>
          <w:szCs w:val="22"/>
        </w:rPr>
        <w:fldChar w:fldCharType="separate"/>
      </w:r>
    </w:p>
    <w:tbl>
      <w:tblPr>
        <w:tblStyle w:val="TableGrid1"/>
        <w:tblW w:w="7689" w:type="dxa"/>
        <w:tblLook w:val="04A0" w:firstRow="1" w:lastRow="0" w:firstColumn="1" w:lastColumn="0" w:noHBand="0" w:noVBand="1"/>
      </w:tblPr>
      <w:tblGrid>
        <w:gridCol w:w="1149"/>
        <w:gridCol w:w="1011"/>
        <w:gridCol w:w="1428"/>
        <w:gridCol w:w="1542"/>
        <w:gridCol w:w="1386"/>
        <w:gridCol w:w="1173"/>
      </w:tblGrid>
      <w:tr w:rsidR="00916E99" w:rsidRPr="00B444AB" w14:paraId="5AA257B7" w14:textId="77777777" w:rsidTr="006F2F40">
        <w:trPr>
          <w:trHeight w:val="542"/>
        </w:trPr>
        <w:tc>
          <w:tcPr>
            <w:tcW w:w="1149" w:type="dxa"/>
            <w:noWrap/>
            <w:hideMark/>
          </w:tcPr>
          <w:p w14:paraId="7E95CB42" w14:textId="77777777" w:rsidR="00916E99" w:rsidRPr="00B444AB" w:rsidRDefault="00916E99" w:rsidP="00F20768">
            <w:pPr>
              <w:ind w:left="0" w:firstLine="0"/>
              <w:rPr>
                <w:rFonts w:asciiTheme="minorHAnsi" w:hAnsiTheme="minorHAnsi" w:cstheme="minorHAnsi"/>
                <w:kern w:val="0"/>
                <w:lang w:eastAsia="en-IN"/>
                <w14:ligatures w14:val="none"/>
              </w:rPr>
            </w:pPr>
          </w:p>
        </w:tc>
        <w:tc>
          <w:tcPr>
            <w:tcW w:w="1011" w:type="dxa"/>
            <w:noWrap/>
            <w:hideMark/>
          </w:tcPr>
          <w:p w14:paraId="53A397DD" w14:textId="77777777" w:rsidR="00916E99" w:rsidRPr="00B444AB" w:rsidRDefault="00916E99" w:rsidP="005F3EA1">
            <w:pPr>
              <w:rPr>
                <w:rFonts w:asciiTheme="minorHAnsi" w:hAnsiTheme="minorHAnsi" w:cstheme="minorHAnsi"/>
                <w:kern w:val="0"/>
                <w:sz w:val="20"/>
                <w:szCs w:val="20"/>
                <w:lang w:eastAsia="en-IN"/>
                <w14:ligatures w14:val="none"/>
              </w:rPr>
            </w:pPr>
          </w:p>
        </w:tc>
        <w:tc>
          <w:tcPr>
            <w:tcW w:w="1428" w:type="dxa"/>
            <w:noWrap/>
            <w:hideMark/>
          </w:tcPr>
          <w:p w14:paraId="4605E0E9" w14:textId="77777777" w:rsidR="00916E99" w:rsidRPr="00B444AB" w:rsidRDefault="00916E99" w:rsidP="005F3EA1">
            <w:pPr>
              <w:rPr>
                <w:rFonts w:asciiTheme="minorHAnsi" w:hAnsiTheme="minorHAnsi" w:cstheme="minorHAnsi"/>
                <w:b/>
                <w:bCs/>
                <w:kern w:val="0"/>
                <w:lang w:eastAsia="en-IN"/>
                <w14:ligatures w14:val="none"/>
              </w:rPr>
            </w:pPr>
            <w:r w:rsidRPr="00B444AB">
              <w:rPr>
                <w:rFonts w:asciiTheme="minorHAnsi" w:hAnsiTheme="minorHAnsi" w:cstheme="minorHAnsi"/>
                <w:b/>
                <w:bCs/>
                <w:kern w:val="0"/>
                <w:lang w:eastAsia="en-IN"/>
                <w14:ligatures w14:val="none"/>
              </w:rPr>
              <w:t>Test Statistics(A)</w:t>
            </w:r>
          </w:p>
        </w:tc>
        <w:tc>
          <w:tcPr>
            <w:tcW w:w="1542" w:type="dxa"/>
            <w:noWrap/>
            <w:hideMark/>
          </w:tcPr>
          <w:p w14:paraId="6A922C80" w14:textId="77777777" w:rsidR="00916E99" w:rsidRPr="00B444AB" w:rsidRDefault="00916E99" w:rsidP="005F3EA1">
            <w:pPr>
              <w:rPr>
                <w:rFonts w:asciiTheme="minorHAnsi" w:hAnsiTheme="minorHAnsi" w:cstheme="minorHAnsi"/>
                <w:kern w:val="0"/>
                <w:lang w:eastAsia="en-IN"/>
                <w14:ligatures w14:val="none"/>
              </w:rPr>
            </w:pPr>
          </w:p>
        </w:tc>
        <w:tc>
          <w:tcPr>
            <w:tcW w:w="1386" w:type="dxa"/>
            <w:noWrap/>
            <w:hideMark/>
          </w:tcPr>
          <w:p w14:paraId="04C20CE3" w14:textId="77777777" w:rsidR="00916E99" w:rsidRPr="00B444AB" w:rsidRDefault="00916E99" w:rsidP="005F3EA1">
            <w:pPr>
              <w:rPr>
                <w:rFonts w:asciiTheme="minorHAnsi" w:hAnsiTheme="minorHAnsi" w:cstheme="minorHAnsi"/>
                <w:kern w:val="0"/>
                <w:lang w:eastAsia="en-IN"/>
                <w14:ligatures w14:val="none"/>
              </w:rPr>
            </w:pPr>
          </w:p>
        </w:tc>
        <w:tc>
          <w:tcPr>
            <w:tcW w:w="1173" w:type="dxa"/>
            <w:noWrap/>
            <w:hideMark/>
          </w:tcPr>
          <w:p w14:paraId="23750089" w14:textId="77777777" w:rsidR="00916E99" w:rsidRPr="00B444AB" w:rsidRDefault="00916E99" w:rsidP="005F3EA1">
            <w:pPr>
              <w:rPr>
                <w:rFonts w:asciiTheme="minorHAnsi" w:hAnsiTheme="minorHAnsi" w:cstheme="minorHAnsi"/>
                <w:kern w:val="0"/>
                <w:lang w:eastAsia="en-IN"/>
                <w14:ligatures w14:val="none"/>
              </w:rPr>
            </w:pPr>
          </w:p>
        </w:tc>
      </w:tr>
      <w:tr w:rsidR="00916E99" w:rsidRPr="00B444AB" w14:paraId="7B4C295A" w14:textId="77777777" w:rsidTr="006F2F40">
        <w:trPr>
          <w:trHeight w:val="542"/>
        </w:trPr>
        <w:tc>
          <w:tcPr>
            <w:tcW w:w="1149" w:type="dxa"/>
            <w:noWrap/>
            <w:hideMark/>
          </w:tcPr>
          <w:p w14:paraId="210C006B" w14:textId="77777777" w:rsidR="00916E99" w:rsidRPr="00B444AB" w:rsidRDefault="00916E99" w:rsidP="005F3EA1">
            <w:pPr>
              <w:rPr>
                <w:rFonts w:asciiTheme="minorHAnsi" w:hAnsiTheme="minorHAnsi" w:cstheme="minorHAnsi"/>
                <w:kern w:val="0"/>
                <w:sz w:val="20"/>
                <w:szCs w:val="20"/>
                <w:lang w:eastAsia="en-IN"/>
                <w14:ligatures w14:val="none"/>
              </w:rPr>
            </w:pPr>
          </w:p>
        </w:tc>
        <w:tc>
          <w:tcPr>
            <w:tcW w:w="1011" w:type="dxa"/>
            <w:noWrap/>
            <w:hideMark/>
          </w:tcPr>
          <w:p w14:paraId="6478C2CA" w14:textId="77777777" w:rsidR="00916E99" w:rsidRPr="00B444AB" w:rsidRDefault="00916E99" w:rsidP="005F3EA1">
            <w:pPr>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Physical Health Impact</w:t>
            </w:r>
          </w:p>
        </w:tc>
        <w:tc>
          <w:tcPr>
            <w:tcW w:w="1428" w:type="dxa"/>
            <w:noWrap/>
            <w:hideMark/>
          </w:tcPr>
          <w:p w14:paraId="07D5A8E3" w14:textId="77777777" w:rsidR="00916E99" w:rsidRPr="00B444AB" w:rsidRDefault="00916E99" w:rsidP="005F3EA1">
            <w:pPr>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Safety Perception</w:t>
            </w:r>
          </w:p>
        </w:tc>
        <w:tc>
          <w:tcPr>
            <w:tcW w:w="1542" w:type="dxa"/>
            <w:noWrap/>
            <w:hideMark/>
          </w:tcPr>
          <w:p w14:paraId="2ABCB65A" w14:textId="77777777" w:rsidR="00916E99" w:rsidRPr="00B444AB" w:rsidRDefault="00916E99" w:rsidP="005F3EA1">
            <w:pPr>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Hazard Identification</w:t>
            </w:r>
          </w:p>
        </w:tc>
        <w:tc>
          <w:tcPr>
            <w:tcW w:w="1386" w:type="dxa"/>
            <w:noWrap/>
            <w:hideMark/>
          </w:tcPr>
          <w:p w14:paraId="24AC62C7" w14:textId="77777777" w:rsidR="00916E99" w:rsidRPr="00B444AB" w:rsidRDefault="00916E99" w:rsidP="005F3EA1">
            <w:pPr>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Policy Compliance</w:t>
            </w:r>
          </w:p>
        </w:tc>
        <w:tc>
          <w:tcPr>
            <w:tcW w:w="1173" w:type="dxa"/>
            <w:noWrap/>
            <w:hideMark/>
          </w:tcPr>
          <w:p w14:paraId="04563C18" w14:textId="77777777" w:rsidR="00916E99" w:rsidRPr="00B444AB" w:rsidRDefault="00916E99" w:rsidP="005F3EA1">
            <w:pPr>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Training Programs</w:t>
            </w:r>
          </w:p>
        </w:tc>
      </w:tr>
      <w:tr w:rsidR="00916E99" w:rsidRPr="00B444AB" w14:paraId="6FF09419" w14:textId="77777777" w:rsidTr="006F2F40">
        <w:trPr>
          <w:trHeight w:val="668"/>
        </w:trPr>
        <w:tc>
          <w:tcPr>
            <w:tcW w:w="1149" w:type="dxa"/>
            <w:noWrap/>
            <w:hideMark/>
          </w:tcPr>
          <w:p w14:paraId="33DB4A39" w14:textId="77777777" w:rsidR="00916E99" w:rsidRPr="00B444AB" w:rsidRDefault="00916E99" w:rsidP="005F3EA1">
            <w:pPr>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Mann-Whitney U</w:t>
            </w:r>
          </w:p>
        </w:tc>
        <w:tc>
          <w:tcPr>
            <w:tcW w:w="1011" w:type="dxa"/>
            <w:noWrap/>
            <w:hideMark/>
          </w:tcPr>
          <w:p w14:paraId="7EBB2F2A"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905.5</w:t>
            </w:r>
          </w:p>
        </w:tc>
        <w:tc>
          <w:tcPr>
            <w:tcW w:w="1428" w:type="dxa"/>
            <w:noWrap/>
            <w:hideMark/>
          </w:tcPr>
          <w:p w14:paraId="6E0D62E1"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766.5</w:t>
            </w:r>
          </w:p>
        </w:tc>
        <w:tc>
          <w:tcPr>
            <w:tcW w:w="1542" w:type="dxa"/>
            <w:noWrap/>
            <w:hideMark/>
          </w:tcPr>
          <w:p w14:paraId="12973F10"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1632.5</w:t>
            </w:r>
          </w:p>
        </w:tc>
        <w:tc>
          <w:tcPr>
            <w:tcW w:w="1386" w:type="dxa"/>
            <w:noWrap/>
            <w:hideMark/>
          </w:tcPr>
          <w:p w14:paraId="4F5AFCE3"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878</w:t>
            </w:r>
          </w:p>
        </w:tc>
        <w:tc>
          <w:tcPr>
            <w:tcW w:w="1173" w:type="dxa"/>
            <w:noWrap/>
            <w:hideMark/>
          </w:tcPr>
          <w:p w14:paraId="70A47384"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1006.5</w:t>
            </w:r>
          </w:p>
        </w:tc>
      </w:tr>
      <w:tr w:rsidR="00916E99" w:rsidRPr="00B444AB" w14:paraId="64FFB30A" w14:textId="77777777" w:rsidTr="006F2F40">
        <w:trPr>
          <w:trHeight w:val="278"/>
        </w:trPr>
        <w:tc>
          <w:tcPr>
            <w:tcW w:w="1149" w:type="dxa"/>
            <w:noWrap/>
            <w:hideMark/>
          </w:tcPr>
          <w:p w14:paraId="7B6E7ABD" w14:textId="77777777" w:rsidR="00916E99" w:rsidRPr="00B444AB" w:rsidRDefault="00916E99" w:rsidP="005F3EA1">
            <w:pPr>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Wilcoxon W</w:t>
            </w:r>
          </w:p>
        </w:tc>
        <w:tc>
          <w:tcPr>
            <w:tcW w:w="1011" w:type="dxa"/>
            <w:noWrap/>
            <w:hideMark/>
          </w:tcPr>
          <w:p w14:paraId="5867A802"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1535.5</w:t>
            </w:r>
          </w:p>
        </w:tc>
        <w:tc>
          <w:tcPr>
            <w:tcW w:w="1428" w:type="dxa"/>
            <w:noWrap/>
            <w:hideMark/>
          </w:tcPr>
          <w:p w14:paraId="1BA53E9A"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1396.5</w:t>
            </w:r>
          </w:p>
        </w:tc>
        <w:tc>
          <w:tcPr>
            <w:tcW w:w="1542" w:type="dxa"/>
            <w:noWrap/>
            <w:hideMark/>
          </w:tcPr>
          <w:p w14:paraId="2D5F66AC"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2262.5</w:t>
            </w:r>
          </w:p>
        </w:tc>
        <w:tc>
          <w:tcPr>
            <w:tcW w:w="1386" w:type="dxa"/>
            <w:noWrap/>
            <w:hideMark/>
          </w:tcPr>
          <w:p w14:paraId="3FF2AE53"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1508</w:t>
            </w:r>
          </w:p>
        </w:tc>
        <w:tc>
          <w:tcPr>
            <w:tcW w:w="1173" w:type="dxa"/>
            <w:noWrap/>
            <w:hideMark/>
          </w:tcPr>
          <w:p w14:paraId="5C1677D3"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1636.5</w:t>
            </w:r>
          </w:p>
        </w:tc>
      </w:tr>
      <w:tr w:rsidR="00916E99" w:rsidRPr="00B444AB" w14:paraId="35EFBB47" w14:textId="77777777" w:rsidTr="006F2F40">
        <w:trPr>
          <w:trHeight w:val="287"/>
        </w:trPr>
        <w:tc>
          <w:tcPr>
            <w:tcW w:w="1149" w:type="dxa"/>
            <w:noWrap/>
            <w:hideMark/>
          </w:tcPr>
          <w:p w14:paraId="40847B39" w14:textId="77777777" w:rsidR="00916E99" w:rsidRPr="00B444AB" w:rsidRDefault="00916E99" w:rsidP="005F3EA1">
            <w:pPr>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Z</w:t>
            </w:r>
          </w:p>
        </w:tc>
        <w:tc>
          <w:tcPr>
            <w:tcW w:w="1011" w:type="dxa"/>
            <w:noWrap/>
            <w:hideMark/>
          </w:tcPr>
          <w:p w14:paraId="35780576"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-4.098</w:t>
            </w:r>
          </w:p>
        </w:tc>
        <w:tc>
          <w:tcPr>
            <w:tcW w:w="1428" w:type="dxa"/>
            <w:noWrap/>
            <w:hideMark/>
          </w:tcPr>
          <w:p w14:paraId="58764BD8"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-4.819</w:t>
            </w:r>
          </w:p>
        </w:tc>
        <w:tc>
          <w:tcPr>
            <w:tcW w:w="1542" w:type="dxa"/>
            <w:noWrap/>
            <w:hideMark/>
          </w:tcPr>
          <w:p w14:paraId="4D487E5A"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-0.336</w:t>
            </w:r>
          </w:p>
        </w:tc>
        <w:tc>
          <w:tcPr>
            <w:tcW w:w="1386" w:type="dxa"/>
            <w:noWrap/>
            <w:hideMark/>
          </w:tcPr>
          <w:p w14:paraId="71241736"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-4.335</w:t>
            </w:r>
          </w:p>
        </w:tc>
        <w:tc>
          <w:tcPr>
            <w:tcW w:w="1173" w:type="dxa"/>
            <w:noWrap/>
            <w:hideMark/>
          </w:tcPr>
          <w:p w14:paraId="109B6EA0"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-3.578</w:t>
            </w:r>
          </w:p>
        </w:tc>
      </w:tr>
      <w:tr w:rsidR="00916E99" w:rsidRPr="00B444AB" w14:paraId="5874528E" w14:textId="77777777" w:rsidTr="006F2F40">
        <w:trPr>
          <w:trHeight w:val="519"/>
        </w:trPr>
        <w:tc>
          <w:tcPr>
            <w:tcW w:w="1149" w:type="dxa"/>
            <w:noWrap/>
            <w:hideMark/>
          </w:tcPr>
          <w:p w14:paraId="48F073C0" w14:textId="77777777" w:rsidR="00916E99" w:rsidRPr="00B444AB" w:rsidRDefault="00916E99" w:rsidP="005F3EA1">
            <w:pPr>
              <w:rPr>
                <w:rFonts w:asciiTheme="minorHAnsi" w:hAnsiTheme="minorHAnsi" w:cstheme="minorHAnsi"/>
                <w:kern w:val="0"/>
                <w:lang w:eastAsia="en-IN"/>
                <w14:ligatures w14:val="none"/>
              </w:rPr>
            </w:pPr>
            <w:proofErr w:type="spellStart"/>
            <w:r w:rsidRPr="00B444AB">
              <w:rPr>
                <w:rFonts w:asciiTheme="minorHAnsi" w:hAnsiTheme="minorHAnsi" w:cstheme="minorHAnsi"/>
                <w:kern w:val="0"/>
                <w:lang w:eastAsia="en-IN"/>
                <w14:ligatures w14:val="none"/>
              </w:rPr>
              <w:t>Asymp</w:t>
            </w:r>
            <w:proofErr w:type="spellEnd"/>
            <w:r w:rsidRPr="00B444AB">
              <w:rPr>
                <w:rFonts w:asciiTheme="minorHAnsi" w:hAnsiTheme="minorHAnsi" w:cstheme="minorHAnsi"/>
                <w:kern w:val="0"/>
                <w:lang w:eastAsia="en-IN"/>
                <w14:ligatures w14:val="none"/>
              </w:rPr>
              <w:t>. Sig. (2-Tailed)</w:t>
            </w:r>
          </w:p>
        </w:tc>
        <w:tc>
          <w:tcPr>
            <w:tcW w:w="1011" w:type="dxa"/>
            <w:noWrap/>
            <w:hideMark/>
          </w:tcPr>
          <w:p w14:paraId="4B95683D"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0</w:t>
            </w:r>
          </w:p>
        </w:tc>
        <w:tc>
          <w:tcPr>
            <w:tcW w:w="1428" w:type="dxa"/>
            <w:noWrap/>
            <w:hideMark/>
          </w:tcPr>
          <w:p w14:paraId="3DCCBDAF"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0</w:t>
            </w:r>
          </w:p>
        </w:tc>
        <w:tc>
          <w:tcPr>
            <w:tcW w:w="1542" w:type="dxa"/>
            <w:noWrap/>
            <w:hideMark/>
          </w:tcPr>
          <w:p w14:paraId="7295AE06"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0.737</w:t>
            </w:r>
          </w:p>
        </w:tc>
        <w:tc>
          <w:tcPr>
            <w:tcW w:w="1386" w:type="dxa"/>
            <w:noWrap/>
            <w:hideMark/>
          </w:tcPr>
          <w:p w14:paraId="73421902"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0</w:t>
            </w:r>
          </w:p>
        </w:tc>
        <w:tc>
          <w:tcPr>
            <w:tcW w:w="1173" w:type="dxa"/>
            <w:noWrap/>
            <w:hideMark/>
          </w:tcPr>
          <w:p w14:paraId="49C6533E" w14:textId="77777777" w:rsidR="00916E99" w:rsidRPr="00B444AB" w:rsidRDefault="00916E99" w:rsidP="005F3EA1">
            <w:pPr>
              <w:jc w:val="right"/>
              <w:rPr>
                <w:rFonts w:asciiTheme="minorHAnsi" w:hAnsiTheme="minorHAnsi" w:cstheme="minorHAnsi"/>
                <w:kern w:val="0"/>
                <w:lang w:eastAsia="en-IN"/>
                <w14:ligatures w14:val="none"/>
              </w:rPr>
            </w:pPr>
            <w:r w:rsidRPr="00B444AB">
              <w:rPr>
                <w:rFonts w:asciiTheme="minorHAnsi" w:hAnsiTheme="minorHAnsi" w:cstheme="minorHAnsi"/>
                <w:kern w:val="0"/>
                <w:lang w:eastAsia="en-IN"/>
                <w14:ligatures w14:val="none"/>
              </w:rPr>
              <w:t>0</w:t>
            </w:r>
          </w:p>
        </w:tc>
      </w:tr>
    </w:tbl>
    <w:p w14:paraId="4DEF74F7" w14:textId="2DECF510" w:rsidR="00916E99" w:rsidRPr="00B444AB" w:rsidRDefault="00916E99" w:rsidP="00B444AB">
      <w:pPr>
        <w:spacing w:line="240" w:lineRule="auto"/>
        <w:ind w:left="0" w:firstLine="0"/>
        <w:rPr>
          <w:rFonts w:asciiTheme="minorHAnsi" w:hAnsiTheme="minorHAnsi" w:cstheme="minorHAnsi"/>
          <w:kern w:val="0"/>
          <w:lang w:eastAsia="en-IN"/>
          <w14:ligatures w14:val="none"/>
        </w:rPr>
        <w:sectPr w:rsidR="00916E99" w:rsidRPr="00B444AB" w:rsidSect="00916E99">
          <w:type w:val="continuous"/>
          <w:pgSz w:w="11906" w:h="16838"/>
          <w:pgMar w:top="1440" w:right="1440" w:bottom="1440" w:left="1440" w:header="708" w:footer="708" w:gutter="0"/>
          <w:cols w:space="708"/>
          <w:docGrid w:linePitch="360"/>
        </w:sectPr>
      </w:pPr>
    </w:p>
    <w:p w14:paraId="76671772" w14:textId="77777777" w:rsidR="00B444AB" w:rsidRPr="00B444AB" w:rsidRDefault="00B444AB" w:rsidP="00B444AB">
      <w:pPr>
        <w:ind w:left="0" w:firstLine="0"/>
        <w:rPr>
          <w:rFonts w:asciiTheme="minorHAnsi" w:hAnsiTheme="minorHAnsi" w:cstheme="minorHAnsi"/>
        </w:rPr>
        <w:sectPr w:rsidR="00B444AB" w:rsidRPr="00B444AB" w:rsidSect="00916E99">
          <w:type w:val="continuous"/>
          <w:pgSz w:w="11906" w:h="16838"/>
          <w:pgMar w:top="1440" w:right="1440" w:bottom="1440" w:left="1440" w:header="708" w:footer="708" w:gutter="0"/>
          <w:cols w:space="708"/>
          <w:docGrid w:linePitch="360"/>
        </w:sectPr>
      </w:pPr>
    </w:p>
    <w:p w14:paraId="1B237053" w14:textId="4E7CA111" w:rsidR="00F4158F" w:rsidRPr="00B444AB" w:rsidRDefault="00F4158F" w:rsidP="00916E99">
      <w:pPr>
        <w:spacing w:after="174" w:line="276" w:lineRule="auto"/>
        <w:ind w:left="0" w:firstLine="0"/>
        <w:rPr>
          <w:rFonts w:asciiTheme="minorHAnsi" w:hAnsiTheme="minorHAnsi" w:cstheme="minorHAnsi"/>
        </w:rPr>
      </w:pPr>
      <w:r w:rsidRPr="00B444AB">
        <w:rPr>
          <w:rFonts w:asciiTheme="minorHAnsi" w:hAnsiTheme="minorHAnsi" w:cstheme="minorHAnsi"/>
        </w:rPr>
        <w:fldChar w:fldCharType="end"/>
      </w:r>
      <w:bookmarkStart w:id="0" w:name="_Hlk164097539"/>
      <w:r w:rsidRPr="00B444AB">
        <w:rPr>
          <w:rFonts w:asciiTheme="minorHAnsi" w:hAnsiTheme="minorHAnsi" w:cstheme="minorHAnsi"/>
          <w:b/>
          <w:bCs/>
        </w:rPr>
        <w:t>INFERENCE:</w:t>
      </w:r>
    </w:p>
    <w:p w14:paraId="3998D3EE" w14:textId="77777777" w:rsidR="00F4158F" w:rsidRPr="00B444AB" w:rsidRDefault="00F4158F" w:rsidP="00916E99">
      <w:pPr>
        <w:spacing w:line="276" w:lineRule="auto"/>
        <w:rPr>
          <w:rFonts w:asciiTheme="minorHAnsi" w:hAnsiTheme="minorHAnsi" w:cstheme="minorHAnsi"/>
        </w:rPr>
      </w:pPr>
      <w:r w:rsidRPr="00B444AB">
        <w:rPr>
          <w:rFonts w:asciiTheme="minorHAnsi" w:hAnsiTheme="minorHAnsi" w:cstheme="minorHAnsi"/>
        </w:rPr>
        <w:t xml:space="preserve">Male has high reliability in physical health impact, safety perception, hazard identification, policy compliance and training programs when compared to the mean rank of Female </w:t>
      </w:r>
    </w:p>
    <w:p w14:paraId="370718A5" w14:textId="77777777" w:rsidR="00F4158F" w:rsidRPr="00B444AB" w:rsidRDefault="00F4158F" w:rsidP="00916E99">
      <w:pPr>
        <w:spacing w:line="276" w:lineRule="auto"/>
        <w:rPr>
          <w:rFonts w:asciiTheme="minorHAnsi" w:hAnsiTheme="minorHAnsi" w:cstheme="minorHAnsi"/>
        </w:rPr>
      </w:pPr>
      <w:r w:rsidRPr="00B444AB">
        <w:rPr>
          <w:rFonts w:asciiTheme="minorHAnsi" w:hAnsiTheme="minorHAnsi" w:cstheme="minorHAnsi"/>
        </w:rPr>
        <w:t>(43.87 &lt; 74.66), (39.9 &lt; 76.1), (64.64 &lt; 67.17), (43.09 &lt;74.95), (46.76 &lt; 73.62).</w:t>
      </w:r>
      <w:bookmarkEnd w:id="0"/>
    </w:p>
    <w:p w14:paraId="49BB34F0" w14:textId="77777777" w:rsidR="00F4158F" w:rsidRPr="00B444AB" w:rsidRDefault="00F4158F" w:rsidP="00F83A86">
      <w:pPr>
        <w:spacing w:line="276" w:lineRule="auto"/>
        <w:ind w:left="0" w:firstLine="0"/>
        <w:rPr>
          <w:rFonts w:asciiTheme="minorHAnsi" w:hAnsiTheme="minorHAnsi" w:cstheme="minorHAnsi"/>
          <w:b/>
          <w:bCs/>
        </w:rPr>
      </w:pPr>
    </w:p>
    <w:p w14:paraId="40F27EDA" w14:textId="77777777" w:rsidR="00B444AB" w:rsidRPr="00B444AB" w:rsidRDefault="00B444AB" w:rsidP="00B444AB">
      <w:pPr>
        <w:tabs>
          <w:tab w:val="left" w:pos="5424"/>
        </w:tabs>
        <w:spacing w:line="276" w:lineRule="auto"/>
        <w:rPr>
          <w:rFonts w:asciiTheme="minorHAnsi" w:hAnsiTheme="minorHAnsi" w:cstheme="minorHAnsi"/>
          <w:b/>
          <w:bCs/>
        </w:rPr>
      </w:pPr>
      <w:r w:rsidRPr="00B444AB">
        <w:rPr>
          <w:rFonts w:asciiTheme="minorHAnsi" w:hAnsiTheme="minorHAnsi" w:cstheme="minorHAnsi"/>
          <w:b/>
          <w:bCs/>
        </w:rPr>
        <w:t>KRUSKAL WALLIS H – TEST:</w:t>
      </w:r>
    </w:p>
    <w:p w14:paraId="31F94185" w14:textId="77777777" w:rsidR="00B444AB" w:rsidRPr="00B444AB" w:rsidRDefault="00B444AB" w:rsidP="00B444AB">
      <w:pPr>
        <w:tabs>
          <w:tab w:val="left" w:pos="5424"/>
        </w:tabs>
        <w:spacing w:line="276" w:lineRule="auto"/>
        <w:rPr>
          <w:rFonts w:asciiTheme="minorHAnsi" w:hAnsiTheme="minorHAnsi" w:cstheme="minorHAnsi"/>
          <w:b/>
          <w:bCs/>
        </w:rPr>
      </w:pPr>
      <w:r w:rsidRPr="00B444AB">
        <w:rPr>
          <w:rFonts w:asciiTheme="minorHAnsi" w:hAnsiTheme="minorHAnsi" w:cstheme="minorHAnsi"/>
          <w:b/>
          <w:bCs/>
        </w:rPr>
        <w:t>(AGE)</w:t>
      </w:r>
    </w:p>
    <w:p w14:paraId="42535A5E" w14:textId="77777777" w:rsidR="00B444AB" w:rsidRPr="00B444AB" w:rsidRDefault="00B444AB" w:rsidP="00B444AB">
      <w:pPr>
        <w:spacing w:after="174" w:line="276" w:lineRule="auto"/>
        <w:rPr>
          <w:rFonts w:asciiTheme="minorHAnsi" w:hAnsiTheme="minorHAnsi" w:cstheme="minorHAnsi"/>
        </w:rPr>
      </w:pPr>
      <w:r w:rsidRPr="00B444AB">
        <w:rPr>
          <w:rFonts w:asciiTheme="minorHAnsi" w:hAnsiTheme="minorHAnsi" w:cstheme="minorHAnsi"/>
          <w:b/>
          <w:bCs/>
        </w:rPr>
        <w:t>Null Hypothesis (Ho):</w:t>
      </w:r>
      <w:r w:rsidRPr="00B444AB">
        <w:rPr>
          <w:rFonts w:asciiTheme="minorHAnsi" w:hAnsiTheme="minorHAnsi" w:cstheme="minorHAnsi"/>
          <w:b/>
          <w:bCs/>
          <w:sz w:val="28"/>
          <w:szCs w:val="28"/>
        </w:rPr>
        <w:t xml:space="preserve"> </w:t>
      </w:r>
      <w:r w:rsidRPr="00B444AB">
        <w:rPr>
          <w:rFonts w:asciiTheme="minorHAnsi" w:hAnsiTheme="minorHAnsi" w:cstheme="minorHAnsi"/>
        </w:rPr>
        <w:t>There is no significant difference among the mean rank of Age with respect to physical health impact, Safety perception, Hazard identification, Policy compliance and Training programs.</w:t>
      </w:r>
    </w:p>
    <w:p w14:paraId="79740192" w14:textId="77777777" w:rsidR="00B444AB" w:rsidRDefault="00B444AB" w:rsidP="00B444AB">
      <w:pPr>
        <w:spacing w:after="174" w:line="276" w:lineRule="auto"/>
        <w:rPr>
          <w:rFonts w:asciiTheme="minorHAnsi" w:hAnsiTheme="minorHAnsi" w:cstheme="minorHAnsi"/>
        </w:rPr>
      </w:pPr>
      <w:r w:rsidRPr="00B444AB">
        <w:rPr>
          <w:rFonts w:asciiTheme="minorHAnsi" w:hAnsiTheme="minorHAnsi" w:cstheme="minorHAnsi"/>
          <w:b/>
          <w:bCs/>
        </w:rPr>
        <w:t>Alternative Hypothesis (H1):</w:t>
      </w:r>
      <w:r w:rsidRPr="00B444AB">
        <w:rPr>
          <w:rFonts w:asciiTheme="minorHAnsi" w:hAnsiTheme="minorHAnsi" w:cstheme="minorHAnsi"/>
          <w:b/>
          <w:bCs/>
          <w:sz w:val="28"/>
          <w:szCs w:val="28"/>
        </w:rPr>
        <w:t xml:space="preserve"> </w:t>
      </w:r>
      <w:r w:rsidRPr="00B444AB">
        <w:rPr>
          <w:rFonts w:asciiTheme="minorHAnsi" w:hAnsiTheme="minorHAnsi" w:cstheme="minorHAnsi"/>
        </w:rPr>
        <w:t xml:space="preserve">There is significant difference among the mean rank of Age with respect to physical health </w:t>
      </w:r>
      <w:r w:rsidRPr="00B444AB">
        <w:rPr>
          <w:rFonts w:asciiTheme="minorHAnsi" w:hAnsiTheme="minorHAnsi" w:cstheme="minorHAnsi"/>
        </w:rPr>
        <w:t>impact, Safety perception, Hazard identification, Policy compliance and Training programs.</w:t>
      </w:r>
    </w:p>
    <w:p w14:paraId="63DCE390" w14:textId="77777777" w:rsidR="00B444AB" w:rsidRDefault="00B444AB" w:rsidP="00B444AB">
      <w:pPr>
        <w:spacing w:after="174" w:line="276" w:lineRule="auto"/>
        <w:rPr>
          <w:rFonts w:asciiTheme="minorHAnsi" w:hAnsiTheme="minorHAnsi" w:cstheme="minorHAnsi"/>
          <w:sz w:val="22"/>
          <w:szCs w:val="22"/>
        </w:rPr>
      </w:pPr>
    </w:p>
    <w:p w14:paraId="6D580A8B" w14:textId="77777777" w:rsidR="00B444AB" w:rsidRDefault="00B444AB" w:rsidP="00B444AB">
      <w:pPr>
        <w:spacing w:after="174" w:line="276" w:lineRule="auto"/>
        <w:rPr>
          <w:rFonts w:asciiTheme="minorHAnsi" w:hAnsiTheme="minorHAnsi" w:cstheme="minorHAnsi"/>
          <w:sz w:val="22"/>
          <w:szCs w:val="22"/>
        </w:rPr>
      </w:pPr>
    </w:p>
    <w:p w14:paraId="4846A6FC" w14:textId="77777777" w:rsidR="00B444AB" w:rsidRDefault="00B444AB" w:rsidP="00B444AB">
      <w:pPr>
        <w:spacing w:after="174" w:line="276" w:lineRule="auto"/>
        <w:rPr>
          <w:rFonts w:asciiTheme="minorHAnsi" w:hAnsiTheme="minorHAnsi" w:cstheme="minorHAnsi"/>
          <w:sz w:val="22"/>
          <w:szCs w:val="22"/>
        </w:rPr>
      </w:pPr>
    </w:p>
    <w:p w14:paraId="43401636" w14:textId="77777777" w:rsidR="00B444AB" w:rsidRDefault="00B444AB" w:rsidP="00B444AB">
      <w:pPr>
        <w:spacing w:after="174" w:line="276" w:lineRule="auto"/>
        <w:rPr>
          <w:rFonts w:asciiTheme="minorHAnsi" w:hAnsiTheme="minorHAnsi" w:cstheme="minorHAnsi"/>
          <w:sz w:val="22"/>
          <w:szCs w:val="22"/>
        </w:rPr>
      </w:pPr>
    </w:p>
    <w:p w14:paraId="170BF64A" w14:textId="77777777" w:rsidR="00B444AB" w:rsidRDefault="00B444AB" w:rsidP="00B444AB">
      <w:pPr>
        <w:spacing w:after="174" w:line="276" w:lineRule="auto"/>
        <w:rPr>
          <w:rFonts w:asciiTheme="minorHAnsi" w:hAnsiTheme="minorHAnsi" w:cstheme="minorHAnsi"/>
          <w:sz w:val="22"/>
          <w:szCs w:val="22"/>
        </w:rPr>
      </w:pPr>
    </w:p>
    <w:p w14:paraId="75D0E11B" w14:textId="77777777" w:rsidR="005F30F4" w:rsidRDefault="005F30F4" w:rsidP="00B444AB">
      <w:pPr>
        <w:spacing w:after="174" w:line="276" w:lineRule="auto"/>
        <w:rPr>
          <w:rFonts w:asciiTheme="minorHAnsi" w:hAnsiTheme="minorHAnsi" w:cstheme="minorHAnsi"/>
          <w:sz w:val="22"/>
          <w:szCs w:val="22"/>
        </w:rPr>
      </w:pPr>
    </w:p>
    <w:p w14:paraId="0C415F91" w14:textId="77777777" w:rsidR="005F30F4" w:rsidRDefault="005F30F4" w:rsidP="00B444AB">
      <w:pPr>
        <w:spacing w:after="174" w:line="276" w:lineRule="auto"/>
        <w:rPr>
          <w:rFonts w:asciiTheme="minorHAnsi" w:hAnsiTheme="minorHAnsi" w:cstheme="minorHAnsi"/>
          <w:sz w:val="22"/>
          <w:szCs w:val="22"/>
        </w:rPr>
      </w:pPr>
    </w:p>
    <w:p w14:paraId="579E487C" w14:textId="77777777" w:rsidR="005F30F4" w:rsidRDefault="005F30F4" w:rsidP="00B444AB">
      <w:pPr>
        <w:spacing w:after="174" w:line="276" w:lineRule="auto"/>
        <w:rPr>
          <w:rFonts w:asciiTheme="minorHAnsi" w:hAnsiTheme="minorHAnsi" w:cstheme="minorHAnsi"/>
          <w:sz w:val="22"/>
          <w:szCs w:val="22"/>
        </w:rPr>
      </w:pPr>
    </w:p>
    <w:p w14:paraId="7EBB2FDE" w14:textId="77777777" w:rsidR="005F30F4" w:rsidRDefault="005F30F4" w:rsidP="00B444AB">
      <w:pPr>
        <w:spacing w:after="174" w:line="276" w:lineRule="auto"/>
        <w:rPr>
          <w:rFonts w:asciiTheme="minorHAnsi" w:hAnsiTheme="minorHAnsi" w:cstheme="minorHAnsi"/>
          <w:sz w:val="22"/>
          <w:szCs w:val="22"/>
        </w:rPr>
      </w:pPr>
    </w:p>
    <w:p w14:paraId="7197C4C6" w14:textId="77777777" w:rsidR="00B444AB" w:rsidRDefault="00B444AB" w:rsidP="00B444AB">
      <w:pPr>
        <w:spacing w:after="174" w:line="276" w:lineRule="auto"/>
        <w:rPr>
          <w:rFonts w:asciiTheme="minorHAnsi" w:hAnsiTheme="minorHAnsi" w:cstheme="minorHAnsi"/>
          <w:sz w:val="22"/>
          <w:szCs w:val="22"/>
        </w:rPr>
      </w:pPr>
    </w:p>
    <w:p w14:paraId="436DD2C3" w14:textId="77777777" w:rsidR="00B444AB" w:rsidRDefault="00B444AB" w:rsidP="00B444AB">
      <w:pPr>
        <w:spacing w:after="174" w:line="276" w:lineRule="auto"/>
        <w:rPr>
          <w:rFonts w:asciiTheme="minorHAnsi" w:hAnsiTheme="minorHAnsi" w:cstheme="minorHAnsi"/>
          <w:sz w:val="22"/>
          <w:szCs w:val="22"/>
        </w:rPr>
      </w:pPr>
    </w:p>
    <w:p w14:paraId="6A5F7C64" w14:textId="77777777" w:rsidR="00B444AB" w:rsidRDefault="00B444AB" w:rsidP="00B444AB">
      <w:pPr>
        <w:spacing w:after="174" w:line="276" w:lineRule="auto"/>
        <w:rPr>
          <w:rFonts w:asciiTheme="minorHAnsi" w:hAnsiTheme="minorHAnsi" w:cstheme="minorHAnsi"/>
          <w:sz w:val="22"/>
          <w:szCs w:val="22"/>
        </w:rPr>
      </w:pPr>
    </w:p>
    <w:p w14:paraId="20A018F4" w14:textId="77777777" w:rsidR="00B444AB" w:rsidRDefault="00B444AB" w:rsidP="00B444AB">
      <w:pPr>
        <w:spacing w:after="174" w:line="276" w:lineRule="auto"/>
        <w:rPr>
          <w:rFonts w:asciiTheme="minorHAnsi" w:hAnsiTheme="minorHAnsi" w:cstheme="minorHAnsi"/>
          <w:sz w:val="22"/>
          <w:szCs w:val="22"/>
        </w:rPr>
      </w:pPr>
    </w:p>
    <w:p w14:paraId="441512FB" w14:textId="77777777" w:rsidR="0082409E" w:rsidRDefault="0082409E" w:rsidP="00B444AB">
      <w:pPr>
        <w:spacing w:after="174" w:line="276" w:lineRule="auto"/>
        <w:rPr>
          <w:rFonts w:asciiTheme="minorHAnsi" w:hAnsiTheme="minorHAnsi" w:cstheme="minorHAnsi"/>
          <w:sz w:val="22"/>
          <w:szCs w:val="22"/>
        </w:rPr>
        <w:sectPr w:rsidR="0082409E" w:rsidSect="00E33A40">
          <w:type w:val="continuous"/>
          <w:pgSz w:w="11906" w:h="16838"/>
          <w:pgMar w:top="1440" w:right="1440" w:bottom="1440" w:left="1440" w:header="708" w:footer="708" w:gutter="0"/>
          <w:cols w:num="2" w:space="708"/>
          <w:docGrid w:linePitch="360"/>
        </w:sectPr>
      </w:pPr>
    </w:p>
    <w:p w14:paraId="3D51DE4B" w14:textId="2D68B321" w:rsidR="00B444AB" w:rsidRPr="006F2F40" w:rsidRDefault="00B444AB" w:rsidP="006F2F40">
      <w:pPr>
        <w:spacing w:after="174" w:line="276" w:lineRule="auto"/>
        <w:rPr>
          <w:rFonts w:asciiTheme="minorHAnsi" w:hAnsiTheme="minorHAnsi" w:cstheme="minorHAnsi"/>
        </w:rPr>
        <w:sectPr w:rsidR="00B444AB" w:rsidRPr="006F2F40" w:rsidSect="0082409E">
          <w:type w:val="continuous"/>
          <w:pgSz w:w="11906" w:h="16838"/>
          <w:pgMar w:top="1440" w:right="1440" w:bottom="1440" w:left="1440" w:header="708" w:footer="708" w:gutter="0"/>
          <w:cols w:num="2" w:space="708"/>
          <w:docGrid w:linePitch="360"/>
        </w:sectPr>
      </w:pPr>
      <w:r w:rsidRPr="00B444AB">
        <w:rPr>
          <w:rFonts w:asciiTheme="minorHAnsi" w:hAnsiTheme="minorHAnsi" w:cstheme="minorHAnsi"/>
          <w:sz w:val="22"/>
          <w:szCs w:val="22"/>
        </w:rPr>
        <w:fldChar w:fldCharType="begin"/>
      </w:r>
      <w:r w:rsidRPr="00B444AB">
        <w:rPr>
          <w:rFonts w:asciiTheme="minorHAnsi" w:hAnsiTheme="minorHAnsi" w:cstheme="minorHAnsi"/>
        </w:rPr>
        <w:instrText xml:space="preserve"> LINK Excel.Sheet.12 "Book1" "Sheet1!R156C6:R178C9" \a \f 4 \h  \* MERGEFORMAT </w:instrText>
      </w:r>
      <w:r w:rsidRPr="00B444AB">
        <w:rPr>
          <w:rFonts w:asciiTheme="minorHAnsi" w:hAnsiTheme="minorHAnsi" w:cstheme="minorHAnsi"/>
          <w:sz w:val="22"/>
          <w:szCs w:val="22"/>
        </w:rPr>
        <w:fldChar w:fldCharType="separate"/>
      </w:r>
    </w:p>
    <w:tbl>
      <w:tblPr>
        <w:tblStyle w:val="TableGrid1"/>
        <w:tblW w:w="9619" w:type="dxa"/>
        <w:tblLook w:val="04A0" w:firstRow="1" w:lastRow="0" w:firstColumn="1" w:lastColumn="0" w:noHBand="0" w:noVBand="1"/>
      </w:tblPr>
      <w:tblGrid>
        <w:gridCol w:w="4315"/>
        <w:gridCol w:w="2534"/>
        <w:gridCol w:w="1380"/>
        <w:gridCol w:w="1390"/>
      </w:tblGrid>
      <w:tr w:rsidR="0082409E" w:rsidRPr="0082409E" w14:paraId="1A4452EA" w14:textId="77777777" w:rsidTr="0082409E">
        <w:trPr>
          <w:trHeight w:val="48"/>
        </w:trPr>
        <w:tc>
          <w:tcPr>
            <w:tcW w:w="4315" w:type="dxa"/>
            <w:noWrap/>
            <w:hideMark/>
          </w:tcPr>
          <w:p w14:paraId="3439F107"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2DE0582F" w14:textId="77777777" w:rsidR="00B444AB" w:rsidRPr="0082409E" w:rsidRDefault="00B444AB" w:rsidP="00B444AB">
            <w:pPr>
              <w:spacing w:line="276" w:lineRule="auto"/>
              <w:rPr>
                <w:rFonts w:asciiTheme="minorHAnsi" w:hAnsiTheme="minorHAnsi" w:cstheme="minorHAnsi"/>
                <w:b/>
                <w:bCs/>
                <w:kern w:val="0"/>
                <w:sz w:val="22"/>
                <w:szCs w:val="22"/>
                <w:lang w:eastAsia="en-IN"/>
                <w14:ligatures w14:val="none"/>
              </w:rPr>
            </w:pPr>
            <w:r w:rsidRPr="0082409E">
              <w:rPr>
                <w:rFonts w:asciiTheme="minorHAnsi" w:hAnsiTheme="minorHAnsi" w:cstheme="minorHAnsi"/>
                <w:b/>
                <w:bCs/>
                <w:kern w:val="0"/>
                <w:sz w:val="22"/>
                <w:szCs w:val="22"/>
                <w:lang w:eastAsia="en-IN"/>
                <w14:ligatures w14:val="none"/>
              </w:rPr>
              <w:t>RANKS</w:t>
            </w:r>
          </w:p>
        </w:tc>
        <w:tc>
          <w:tcPr>
            <w:tcW w:w="1380" w:type="dxa"/>
            <w:noWrap/>
            <w:hideMark/>
          </w:tcPr>
          <w:p w14:paraId="12A3D739"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1390" w:type="dxa"/>
            <w:noWrap/>
            <w:hideMark/>
          </w:tcPr>
          <w:p w14:paraId="32845882"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r>
      <w:tr w:rsidR="0082409E" w:rsidRPr="0082409E" w14:paraId="18E62C73" w14:textId="77777777" w:rsidTr="0082409E">
        <w:trPr>
          <w:trHeight w:val="48"/>
        </w:trPr>
        <w:tc>
          <w:tcPr>
            <w:tcW w:w="4315" w:type="dxa"/>
            <w:noWrap/>
            <w:hideMark/>
          </w:tcPr>
          <w:p w14:paraId="4A2D8CC3"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507DDFB1"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AGE</w:t>
            </w:r>
          </w:p>
        </w:tc>
        <w:tc>
          <w:tcPr>
            <w:tcW w:w="1380" w:type="dxa"/>
            <w:noWrap/>
            <w:hideMark/>
          </w:tcPr>
          <w:p w14:paraId="07FB74C0"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N</w:t>
            </w:r>
          </w:p>
        </w:tc>
        <w:tc>
          <w:tcPr>
            <w:tcW w:w="1390" w:type="dxa"/>
            <w:noWrap/>
            <w:hideMark/>
          </w:tcPr>
          <w:p w14:paraId="54BAAF5C"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MEAN RANK</w:t>
            </w:r>
          </w:p>
        </w:tc>
      </w:tr>
      <w:tr w:rsidR="0082409E" w:rsidRPr="0082409E" w14:paraId="528B284A" w14:textId="77777777" w:rsidTr="0082409E">
        <w:trPr>
          <w:trHeight w:val="48"/>
        </w:trPr>
        <w:tc>
          <w:tcPr>
            <w:tcW w:w="4315" w:type="dxa"/>
            <w:noWrap/>
            <w:hideMark/>
          </w:tcPr>
          <w:p w14:paraId="5143EAF4"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PHYSICAL HEALTH IMPACT</w:t>
            </w:r>
          </w:p>
        </w:tc>
        <w:tc>
          <w:tcPr>
            <w:tcW w:w="2534" w:type="dxa"/>
            <w:noWrap/>
            <w:hideMark/>
          </w:tcPr>
          <w:p w14:paraId="35996ECE"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20-25</w:t>
            </w:r>
          </w:p>
        </w:tc>
        <w:tc>
          <w:tcPr>
            <w:tcW w:w="1380" w:type="dxa"/>
            <w:noWrap/>
            <w:hideMark/>
          </w:tcPr>
          <w:p w14:paraId="5A3C9858"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41</w:t>
            </w:r>
          </w:p>
        </w:tc>
        <w:tc>
          <w:tcPr>
            <w:tcW w:w="1390" w:type="dxa"/>
            <w:noWrap/>
            <w:hideMark/>
          </w:tcPr>
          <w:p w14:paraId="61AD5B0F"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42.02</w:t>
            </w:r>
          </w:p>
        </w:tc>
      </w:tr>
      <w:tr w:rsidR="0082409E" w:rsidRPr="0082409E" w14:paraId="26129984" w14:textId="77777777" w:rsidTr="0082409E">
        <w:trPr>
          <w:trHeight w:val="48"/>
        </w:trPr>
        <w:tc>
          <w:tcPr>
            <w:tcW w:w="4315" w:type="dxa"/>
            <w:noWrap/>
            <w:hideMark/>
          </w:tcPr>
          <w:p w14:paraId="3F95708E"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630BD0F9"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25-30</w:t>
            </w:r>
          </w:p>
        </w:tc>
        <w:tc>
          <w:tcPr>
            <w:tcW w:w="1380" w:type="dxa"/>
            <w:noWrap/>
            <w:hideMark/>
          </w:tcPr>
          <w:p w14:paraId="575CD50B"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83</w:t>
            </w:r>
          </w:p>
        </w:tc>
        <w:tc>
          <w:tcPr>
            <w:tcW w:w="1390" w:type="dxa"/>
            <w:noWrap/>
            <w:hideMark/>
          </w:tcPr>
          <w:p w14:paraId="1F65F91D"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80.77</w:t>
            </w:r>
          </w:p>
        </w:tc>
      </w:tr>
      <w:tr w:rsidR="0082409E" w:rsidRPr="0082409E" w14:paraId="20E50F31" w14:textId="77777777" w:rsidTr="0082409E">
        <w:trPr>
          <w:trHeight w:val="48"/>
        </w:trPr>
        <w:tc>
          <w:tcPr>
            <w:tcW w:w="4315" w:type="dxa"/>
            <w:noWrap/>
            <w:hideMark/>
          </w:tcPr>
          <w:p w14:paraId="32981779"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0FC9517B"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Above 30</w:t>
            </w:r>
          </w:p>
        </w:tc>
        <w:tc>
          <w:tcPr>
            <w:tcW w:w="1380" w:type="dxa"/>
            <w:noWrap/>
            <w:hideMark/>
          </w:tcPr>
          <w:p w14:paraId="39478AF7"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w:t>
            </w:r>
          </w:p>
        </w:tc>
        <w:tc>
          <w:tcPr>
            <w:tcW w:w="1390" w:type="dxa"/>
            <w:noWrap/>
            <w:hideMark/>
          </w:tcPr>
          <w:p w14:paraId="08AAF0D0"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43.94</w:t>
            </w:r>
          </w:p>
        </w:tc>
      </w:tr>
      <w:tr w:rsidR="0082409E" w:rsidRPr="0082409E" w14:paraId="5C0EBF13" w14:textId="77777777" w:rsidTr="0082409E">
        <w:trPr>
          <w:trHeight w:val="48"/>
        </w:trPr>
        <w:tc>
          <w:tcPr>
            <w:tcW w:w="4315" w:type="dxa"/>
            <w:noWrap/>
            <w:hideMark/>
          </w:tcPr>
          <w:p w14:paraId="0E84840D"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SAFETY PERCEPTION</w:t>
            </w:r>
          </w:p>
        </w:tc>
        <w:tc>
          <w:tcPr>
            <w:tcW w:w="2534" w:type="dxa"/>
            <w:noWrap/>
            <w:hideMark/>
          </w:tcPr>
          <w:p w14:paraId="0CCA9183"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20-25</w:t>
            </w:r>
          </w:p>
        </w:tc>
        <w:tc>
          <w:tcPr>
            <w:tcW w:w="1380" w:type="dxa"/>
            <w:noWrap/>
            <w:hideMark/>
          </w:tcPr>
          <w:p w14:paraId="523CF733"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41</w:t>
            </w:r>
          </w:p>
        </w:tc>
        <w:tc>
          <w:tcPr>
            <w:tcW w:w="1390" w:type="dxa"/>
            <w:noWrap/>
            <w:hideMark/>
          </w:tcPr>
          <w:p w14:paraId="07E44A9B"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38.7</w:t>
            </w:r>
          </w:p>
        </w:tc>
      </w:tr>
      <w:tr w:rsidR="0082409E" w:rsidRPr="0082409E" w14:paraId="2A3685D3" w14:textId="77777777" w:rsidTr="0082409E">
        <w:trPr>
          <w:trHeight w:val="48"/>
        </w:trPr>
        <w:tc>
          <w:tcPr>
            <w:tcW w:w="4315" w:type="dxa"/>
            <w:noWrap/>
            <w:hideMark/>
          </w:tcPr>
          <w:p w14:paraId="3CC52088"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717DD912"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25-30</w:t>
            </w:r>
          </w:p>
        </w:tc>
        <w:tc>
          <w:tcPr>
            <w:tcW w:w="1380" w:type="dxa"/>
            <w:noWrap/>
            <w:hideMark/>
          </w:tcPr>
          <w:p w14:paraId="03FD7550"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83</w:t>
            </w:r>
          </w:p>
        </w:tc>
        <w:tc>
          <w:tcPr>
            <w:tcW w:w="1390" w:type="dxa"/>
            <w:noWrap/>
            <w:hideMark/>
          </w:tcPr>
          <w:p w14:paraId="2D8A3596"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82.18</w:t>
            </w:r>
          </w:p>
        </w:tc>
      </w:tr>
      <w:tr w:rsidR="0082409E" w:rsidRPr="0082409E" w14:paraId="11A48711" w14:textId="77777777" w:rsidTr="0082409E">
        <w:trPr>
          <w:trHeight w:val="48"/>
        </w:trPr>
        <w:tc>
          <w:tcPr>
            <w:tcW w:w="4315" w:type="dxa"/>
            <w:noWrap/>
            <w:hideMark/>
          </w:tcPr>
          <w:p w14:paraId="08B8AA53"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2F6AEE3F"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Above 30</w:t>
            </w:r>
          </w:p>
        </w:tc>
        <w:tc>
          <w:tcPr>
            <w:tcW w:w="1380" w:type="dxa"/>
            <w:noWrap/>
            <w:hideMark/>
          </w:tcPr>
          <w:p w14:paraId="3442B44A"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w:t>
            </w:r>
          </w:p>
        </w:tc>
        <w:tc>
          <w:tcPr>
            <w:tcW w:w="1390" w:type="dxa"/>
            <w:noWrap/>
            <w:hideMark/>
          </w:tcPr>
          <w:p w14:paraId="7E0B46B5"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46.31</w:t>
            </w:r>
          </w:p>
        </w:tc>
      </w:tr>
      <w:tr w:rsidR="0082409E" w:rsidRPr="0082409E" w14:paraId="1AE6ECBB" w14:textId="77777777" w:rsidTr="0082409E">
        <w:trPr>
          <w:trHeight w:val="48"/>
        </w:trPr>
        <w:tc>
          <w:tcPr>
            <w:tcW w:w="4315" w:type="dxa"/>
            <w:noWrap/>
            <w:hideMark/>
          </w:tcPr>
          <w:p w14:paraId="4C73F210"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HAZARD IDENTIFI</w:t>
            </w:r>
          </w:p>
          <w:p w14:paraId="6FDE4DA5" w14:textId="718D1538"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CATION</w:t>
            </w:r>
          </w:p>
        </w:tc>
        <w:tc>
          <w:tcPr>
            <w:tcW w:w="2534" w:type="dxa"/>
            <w:noWrap/>
            <w:hideMark/>
          </w:tcPr>
          <w:p w14:paraId="3E55B52B"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20-25</w:t>
            </w:r>
          </w:p>
        </w:tc>
        <w:tc>
          <w:tcPr>
            <w:tcW w:w="1380" w:type="dxa"/>
            <w:noWrap/>
            <w:hideMark/>
          </w:tcPr>
          <w:p w14:paraId="791400C5"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41</w:t>
            </w:r>
          </w:p>
        </w:tc>
        <w:tc>
          <w:tcPr>
            <w:tcW w:w="1390" w:type="dxa"/>
            <w:noWrap/>
            <w:hideMark/>
          </w:tcPr>
          <w:p w14:paraId="0F6E70B8"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71.94</w:t>
            </w:r>
          </w:p>
        </w:tc>
      </w:tr>
      <w:tr w:rsidR="0082409E" w:rsidRPr="0082409E" w14:paraId="6CACC2E4" w14:textId="77777777" w:rsidTr="0082409E">
        <w:trPr>
          <w:trHeight w:val="48"/>
        </w:trPr>
        <w:tc>
          <w:tcPr>
            <w:tcW w:w="4315" w:type="dxa"/>
            <w:noWrap/>
            <w:hideMark/>
          </w:tcPr>
          <w:p w14:paraId="28148A04"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36FF8B41"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25-30</w:t>
            </w:r>
          </w:p>
        </w:tc>
        <w:tc>
          <w:tcPr>
            <w:tcW w:w="1380" w:type="dxa"/>
            <w:noWrap/>
            <w:hideMark/>
          </w:tcPr>
          <w:p w14:paraId="048E0140"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83</w:t>
            </w:r>
          </w:p>
        </w:tc>
        <w:tc>
          <w:tcPr>
            <w:tcW w:w="1390" w:type="dxa"/>
            <w:noWrap/>
            <w:hideMark/>
          </w:tcPr>
          <w:p w14:paraId="56D2B669"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61.69</w:t>
            </w:r>
          </w:p>
        </w:tc>
      </w:tr>
      <w:tr w:rsidR="0082409E" w:rsidRPr="0082409E" w14:paraId="697DF7E2" w14:textId="77777777" w:rsidTr="0082409E">
        <w:trPr>
          <w:trHeight w:val="48"/>
        </w:trPr>
        <w:tc>
          <w:tcPr>
            <w:tcW w:w="4315" w:type="dxa"/>
            <w:noWrap/>
            <w:hideMark/>
          </w:tcPr>
          <w:p w14:paraId="3ABDA27C"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180F3A0E"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Above 30</w:t>
            </w:r>
          </w:p>
        </w:tc>
        <w:tc>
          <w:tcPr>
            <w:tcW w:w="1380" w:type="dxa"/>
            <w:noWrap/>
            <w:hideMark/>
          </w:tcPr>
          <w:p w14:paraId="1B32D7BF"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w:t>
            </w:r>
          </w:p>
        </w:tc>
        <w:tc>
          <w:tcPr>
            <w:tcW w:w="1390" w:type="dxa"/>
            <w:noWrap/>
            <w:hideMark/>
          </w:tcPr>
          <w:p w14:paraId="088B77C2"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88.56</w:t>
            </w:r>
          </w:p>
        </w:tc>
      </w:tr>
      <w:tr w:rsidR="0082409E" w:rsidRPr="0082409E" w14:paraId="71386737" w14:textId="77777777" w:rsidTr="0082409E">
        <w:trPr>
          <w:trHeight w:val="48"/>
        </w:trPr>
        <w:tc>
          <w:tcPr>
            <w:tcW w:w="4315" w:type="dxa"/>
            <w:noWrap/>
            <w:hideMark/>
          </w:tcPr>
          <w:p w14:paraId="209B91F7"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POLICY COMPLIANCE</w:t>
            </w:r>
          </w:p>
        </w:tc>
        <w:tc>
          <w:tcPr>
            <w:tcW w:w="2534" w:type="dxa"/>
            <w:noWrap/>
            <w:hideMark/>
          </w:tcPr>
          <w:p w14:paraId="0B3B63AF"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20-25</w:t>
            </w:r>
          </w:p>
        </w:tc>
        <w:tc>
          <w:tcPr>
            <w:tcW w:w="1380" w:type="dxa"/>
            <w:noWrap/>
            <w:hideMark/>
          </w:tcPr>
          <w:p w14:paraId="006BF7D6"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41</w:t>
            </w:r>
          </w:p>
        </w:tc>
        <w:tc>
          <w:tcPr>
            <w:tcW w:w="1390" w:type="dxa"/>
            <w:noWrap/>
            <w:hideMark/>
          </w:tcPr>
          <w:p w14:paraId="490F7641"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33.49</w:t>
            </w:r>
          </w:p>
        </w:tc>
      </w:tr>
      <w:tr w:rsidR="0082409E" w:rsidRPr="0082409E" w14:paraId="2B4140D5" w14:textId="77777777" w:rsidTr="0082409E">
        <w:trPr>
          <w:trHeight w:val="48"/>
        </w:trPr>
        <w:tc>
          <w:tcPr>
            <w:tcW w:w="4315" w:type="dxa"/>
            <w:noWrap/>
            <w:hideMark/>
          </w:tcPr>
          <w:p w14:paraId="1BDC98DA"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78E09E03"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25-30</w:t>
            </w:r>
          </w:p>
        </w:tc>
        <w:tc>
          <w:tcPr>
            <w:tcW w:w="1380" w:type="dxa"/>
            <w:noWrap/>
            <w:hideMark/>
          </w:tcPr>
          <w:p w14:paraId="5C1AC97B"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83</w:t>
            </w:r>
          </w:p>
        </w:tc>
        <w:tc>
          <w:tcPr>
            <w:tcW w:w="1390" w:type="dxa"/>
            <w:noWrap/>
            <w:hideMark/>
          </w:tcPr>
          <w:p w14:paraId="0AB05F36"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83.98</w:t>
            </w:r>
          </w:p>
        </w:tc>
      </w:tr>
      <w:tr w:rsidR="0082409E" w:rsidRPr="0082409E" w14:paraId="7D842ABC" w14:textId="77777777" w:rsidTr="0082409E">
        <w:trPr>
          <w:trHeight w:val="48"/>
        </w:trPr>
        <w:tc>
          <w:tcPr>
            <w:tcW w:w="4315" w:type="dxa"/>
            <w:noWrap/>
            <w:hideMark/>
          </w:tcPr>
          <w:p w14:paraId="0160F749"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7FFB5F11"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Above 30</w:t>
            </w:r>
          </w:p>
        </w:tc>
        <w:tc>
          <w:tcPr>
            <w:tcW w:w="1380" w:type="dxa"/>
            <w:noWrap/>
            <w:hideMark/>
          </w:tcPr>
          <w:p w14:paraId="697B0E2E"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w:t>
            </w:r>
          </w:p>
        </w:tc>
        <w:tc>
          <w:tcPr>
            <w:tcW w:w="1390" w:type="dxa"/>
            <w:noWrap/>
            <w:hideMark/>
          </w:tcPr>
          <w:p w14:paraId="30DBDB98"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54.31</w:t>
            </w:r>
          </w:p>
        </w:tc>
      </w:tr>
      <w:tr w:rsidR="0082409E" w:rsidRPr="0082409E" w14:paraId="0C2938D1" w14:textId="77777777" w:rsidTr="0082409E">
        <w:trPr>
          <w:trHeight w:val="48"/>
        </w:trPr>
        <w:tc>
          <w:tcPr>
            <w:tcW w:w="4315" w:type="dxa"/>
            <w:noWrap/>
            <w:hideMark/>
          </w:tcPr>
          <w:p w14:paraId="52686A4D"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TRAINING PROGRAMS</w:t>
            </w:r>
          </w:p>
        </w:tc>
        <w:tc>
          <w:tcPr>
            <w:tcW w:w="2534" w:type="dxa"/>
            <w:noWrap/>
            <w:hideMark/>
          </w:tcPr>
          <w:p w14:paraId="0AC2FD7E"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20-25</w:t>
            </w:r>
          </w:p>
        </w:tc>
        <w:tc>
          <w:tcPr>
            <w:tcW w:w="1380" w:type="dxa"/>
            <w:noWrap/>
            <w:hideMark/>
          </w:tcPr>
          <w:p w14:paraId="7583855D"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41</w:t>
            </w:r>
          </w:p>
        </w:tc>
        <w:tc>
          <w:tcPr>
            <w:tcW w:w="1390" w:type="dxa"/>
            <w:noWrap/>
            <w:hideMark/>
          </w:tcPr>
          <w:p w14:paraId="51A042A3"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44.94</w:t>
            </w:r>
          </w:p>
        </w:tc>
      </w:tr>
      <w:tr w:rsidR="0082409E" w:rsidRPr="0082409E" w14:paraId="14E6B743" w14:textId="77777777" w:rsidTr="0082409E">
        <w:trPr>
          <w:trHeight w:val="48"/>
        </w:trPr>
        <w:tc>
          <w:tcPr>
            <w:tcW w:w="4315" w:type="dxa"/>
            <w:noWrap/>
            <w:hideMark/>
          </w:tcPr>
          <w:p w14:paraId="247555FC"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447076E5"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25-30</w:t>
            </w:r>
          </w:p>
        </w:tc>
        <w:tc>
          <w:tcPr>
            <w:tcW w:w="1380" w:type="dxa"/>
            <w:noWrap/>
            <w:hideMark/>
          </w:tcPr>
          <w:p w14:paraId="298DFA92"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83</w:t>
            </w:r>
          </w:p>
        </w:tc>
        <w:tc>
          <w:tcPr>
            <w:tcW w:w="1390" w:type="dxa"/>
            <w:noWrap/>
            <w:hideMark/>
          </w:tcPr>
          <w:p w14:paraId="46D2828A"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78.93</w:t>
            </w:r>
          </w:p>
        </w:tc>
      </w:tr>
      <w:tr w:rsidR="0082409E" w:rsidRPr="0082409E" w14:paraId="291BD8B0" w14:textId="77777777" w:rsidTr="0082409E">
        <w:trPr>
          <w:trHeight w:val="41"/>
        </w:trPr>
        <w:tc>
          <w:tcPr>
            <w:tcW w:w="4315" w:type="dxa"/>
            <w:noWrap/>
            <w:hideMark/>
          </w:tcPr>
          <w:p w14:paraId="7211319F"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p>
        </w:tc>
        <w:tc>
          <w:tcPr>
            <w:tcW w:w="2534" w:type="dxa"/>
            <w:noWrap/>
            <w:hideMark/>
          </w:tcPr>
          <w:p w14:paraId="18A98804"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Above 30</w:t>
            </w:r>
          </w:p>
        </w:tc>
        <w:tc>
          <w:tcPr>
            <w:tcW w:w="1380" w:type="dxa"/>
            <w:noWrap/>
            <w:hideMark/>
          </w:tcPr>
          <w:p w14:paraId="3AD3C09E"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8</w:t>
            </w:r>
          </w:p>
        </w:tc>
        <w:tc>
          <w:tcPr>
            <w:tcW w:w="1390" w:type="dxa"/>
            <w:noWrap/>
            <w:hideMark/>
          </w:tcPr>
          <w:p w14:paraId="68914BF5" w14:textId="77777777" w:rsidR="00B444AB" w:rsidRPr="0082409E" w:rsidRDefault="00B444AB" w:rsidP="00B444AB">
            <w:pPr>
              <w:spacing w:line="276" w:lineRule="auto"/>
              <w:rPr>
                <w:rFonts w:asciiTheme="minorHAnsi" w:hAnsiTheme="minorHAnsi" w:cstheme="minorHAnsi"/>
                <w:kern w:val="0"/>
                <w:sz w:val="22"/>
                <w:szCs w:val="22"/>
                <w:lang w:eastAsia="en-IN"/>
                <w14:ligatures w14:val="none"/>
              </w:rPr>
            </w:pPr>
            <w:r w:rsidRPr="0082409E">
              <w:rPr>
                <w:rFonts w:asciiTheme="minorHAnsi" w:hAnsiTheme="minorHAnsi" w:cstheme="minorHAnsi"/>
                <w:kern w:val="0"/>
                <w:sz w:val="22"/>
                <w:szCs w:val="22"/>
                <w:lang w:eastAsia="en-IN"/>
                <w14:ligatures w14:val="none"/>
              </w:rPr>
              <w:t>48.06</w:t>
            </w:r>
          </w:p>
        </w:tc>
      </w:tr>
    </w:tbl>
    <w:p w14:paraId="08C9B66C" w14:textId="77777777" w:rsidR="00B444AB" w:rsidRDefault="00B444AB" w:rsidP="00B444AB">
      <w:pPr>
        <w:spacing w:line="276" w:lineRule="auto"/>
        <w:rPr>
          <w:rFonts w:asciiTheme="minorHAnsi" w:hAnsiTheme="minorHAnsi" w:cstheme="minorHAnsi"/>
          <w:sz w:val="28"/>
          <w:szCs w:val="28"/>
        </w:rPr>
        <w:sectPr w:rsidR="00B444AB" w:rsidSect="0082409E">
          <w:type w:val="continuous"/>
          <w:pgSz w:w="11906" w:h="16838"/>
          <w:pgMar w:top="1440" w:right="1440" w:bottom="1440" w:left="1440" w:header="708" w:footer="708" w:gutter="0"/>
          <w:cols w:space="708"/>
          <w:docGrid w:linePitch="360"/>
        </w:sectPr>
      </w:pPr>
    </w:p>
    <w:p w14:paraId="543BFC46" w14:textId="77777777" w:rsidR="0082409E" w:rsidRPr="008B674D" w:rsidRDefault="00B444AB" w:rsidP="006F2F40">
      <w:pPr>
        <w:spacing w:line="276" w:lineRule="auto"/>
        <w:rPr>
          <w:rFonts w:asciiTheme="minorHAnsi" w:hAnsiTheme="minorHAnsi" w:cstheme="minorHAnsi"/>
          <w:b/>
          <w:bCs/>
        </w:rPr>
      </w:pPr>
      <w:r w:rsidRPr="00B444AB">
        <w:rPr>
          <w:rFonts w:asciiTheme="minorHAnsi" w:hAnsiTheme="minorHAnsi" w:cstheme="minorHAnsi"/>
          <w:sz w:val="28"/>
          <w:szCs w:val="28"/>
        </w:rPr>
        <w:fldChar w:fldCharType="end"/>
      </w:r>
      <w:r w:rsidR="0082409E" w:rsidRPr="008B674D">
        <w:rPr>
          <w:rFonts w:asciiTheme="minorHAnsi" w:hAnsiTheme="minorHAnsi" w:cstheme="minorHAnsi"/>
        </w:rPr>
        <w:t xml:space="preserve"> </w:t>
      </w:r>
      <w:r w:rsidR="0082409E" w:rsidRPr="008B674D">
        <w:rPr>
          <w:rFonts w:asciiTheme="minorHAnsi" w:hAnsiTheme="minorHAnsi" w:cstheme="minorHAnsi"/>
          <w:b/>
          <w:bCs/>
        </w:rPr>
        <w:t>Inference:</w:t>
      </w:r>
    </w:p>
    <w:p w14:paraId="1C49DC74" w14:textId="77777777" w:rsidR="0082409E" w:rsidRPr="0082409E" w:rsidRDefault="0082409E" w:rsidP="006F2F40">
      <w:pPr>
        <w:spacing w:line="276" w:lineRule="auto"/>
        <w:rPr>
          <w:rFonts w:asciiTheme="minorHAnsi" w:hAnsiTheme="minorHAnsi" w:cstheme="minorHAnsi"/>
        </w:rPr>
      </w:pPr>
      <w:r w:rsidRPr="0082409E">
        <w:rPr>
          <w:rFonts w:asciiTheme="minorHAnsi" w:hAnsiTheme="minorHAnsi" w:cstheme="minorHAnsi"/>
        </w:rPr>
        <w:t xml:space="preserve">This indicates that Age may not play a substantial role in influencing </w:t>
      </w:r>
      <w:proofErr w:type="spellStart"/>
      <w:r w:rsidRPr="0082409E">
        <w:rPr>
          <w:rFonts w:asciiTheme="minorHAnsi" w:hAnsiTheme="minorHAnsi" w:cstheme="minorHAnsi"/>
        </w:rPr>
        <w:t>percerption</w:t>
      </w:r>
      <w:proofErr w:type="spellEnd"/>
      <w:r w:rsidRPr="0082409E">
        <w:rPr>
          <w:rFonts w:asciiTheme="minorHAnsi" w:hAnsiTheme="minorHAnsi" w:cstheme="minorHAnsi"/>
        </w:rPr>
        <w:t xml:space="preserve"> or abilities related to Hazard Identification.</w:t>
      </w:r>
    </w:p>
    <w:p w14:paraId="55C489DE" w14:textId="77777777" w:rsidR="0082409E" w:rsidRPr="008B674D" w:rsidRDefault="0082409E" w:rsidP="006F2F40">
      <w:pPr>
        <w:tabs>
          <w:tab w:val="left" w:pos="1788"/>
        </w:tabs>
        <w:spacing w:line="276" w:lineRule="auto"/>
        <w:rPr>
          <w:rFonts w:asciiTheme="minorHAnsi" w:hAnsiTheme="minorHAnsi" w:cstheme="minorHAnsi"/>
          <w:b/>
          <w:bCs/>
        </w:rPr>
      </w:pPr>
      <w:r w:rsidRPr="008B674D">
        <w:rPr>
          <w:rFonts w:asciiTheme="minorHAnsi" w:hAnsiTheme="minorHAnsi" w:cstheme="minorHAnsi"/>
          <w:b/>
          <w:bCs/>
        </w:rPr>
        <w:t>CHI-SQUARE:</w:t>
      </w:r>
    </w:p>
    <w:p w14:paraId="6FE9E8A8" w14:textId="77777777" w:rsidR="0082409E" w:rsidRPr="008B674D" w:rsidRDefault="0082409E" w:rsidP="006F2F40">
      <w:pPr>
        <w:spacing w:after="174" w:line="276" w:lineRule="auto"/>
        <w:rPr>
          <w:rFonts w:asciiTheme="minorHAnsi" w:hAnsiTheme="minorHAnsi" w:cstheme="minorHAnsi"/>
        </w:rPr>
      </w:pPr>
      <w:r w:rsidRPr="008B674D">
        <w:rPr>
          <w:rFonts w:asciiTheme="minorHAnsi" w:hAnsiTheme="minorHAnsi" w:cstheme="minorHAnsi"/>
          <w:b/>
          <w:bCs/>
        </w:rPr>
        <w:t>Null Hypothesis (Ho):</w:t>
      </w:r>
      <w:r w:rsidRPr="008B674D">
        <w:rPr>
          <w:rFonts w:asciiTheme="minorHAnsi" w:hAnsiTheme="minorHAnsi" w:cstheme="minorHAnsi"/>
          <w:b/>
          <w:bCs/>
          <w:sz w:val="28"/>
          <w:szCs w:val="28"/>
        </w:rPr>
        <w:t xml:space="preserve"> </w:t>
      </w:r>
      <w:r w:rsidRPr="008B674D">
        <w:rPr>
          <w:rFonts w:asciiTheme="minorHAnsi" w:hAnsiTheme="minorHAnsi" w:cstheme="minorHAnsi"/>
        </w:rPr>
        <w:t>There is no dependency between gender and education.</w:t>
      </w:r>
    </w:p>
    <w:p w14:paraId="5C7DC84F" w14:textId="61BF9928" w:rsidR="0082409E" w:rsidRDefault="0082409E" w:rsidP="006F2F40">
      <w:pPr>
        <w:spacing w:line="276" w:lineRule="auto"/>
        <w:rPr>
          <w:rFonts w:asciiTheme="minorHAnsi" w:hAnsiTheme="minorHAnsi" w:cstheme="minorHAnsi"/>
        </w:rPr>
      </w:pPr>
      <w:r w:rsidRPr="008B674D">
        <w:rPr>
          <w:rFonts w:asciiTheme="minorHAnsi" w:hAnsiTheme="minorHAnsi" w:cstheme="minorHAnsi"/>
          <w:b/>
          <w:bCs/>
        </w:rPr>
        <w:t>Alternative Hypothesis (H1):</w:t>
      </w:r>
      <w:r w:rsidRPr="008B674D">
        <w:rPr>
          <w:rFonts w:asciiTheme="minorHAnsi" w:hAnsiTheme="minorHAnsi" w:cstheme="minorHAnsi"/>
          <w:b/>
          <w:bCs/>
          <w:sz w:val="28"/>
          <w:szCs w:val="28"/>
        </w:rPr>
        <w:t xml:space="preserve"> </w:t>
      </w:r>
      <w:r w:rsidRPr="008B674D">
        <w:rPr>
          <w:rFonts w:asciiTheme="minorHAnsi" w:hAnsiTheme="minorHAnsi" w:cstheme="minorHAnsi"/>
        </w:rPr>
        <w:t>There is dependency between gender and education.</w:t>
      </w:r>
    </w:p>
    <w:p w14:paraId="28FD7DD5" w14:textId="77777777" w:rsidR="005F30F4" w:rsidRDefault="005F30F4" w:rsidP="006F2F40">
      <w:pPr>
        <w:spacing w:line="276" w:lineRule="auto"/>
        <w:rPr>
          <w:rFonts w:asciiTheme="minorHAnsi" w:hAnsiTheme="minorHAnsi" w:cstheme="minorHAnsi"/>
        </w:rPr>
      </w:pPr>
    </w:p>
    <w:p w14:paraId="362654AE" w14:textId="77777777" w:rsidR="005F30F4" w:rsidRDefault="005F30F4" w:rsidP="006F2F40">
      <w:pPr>
        <w:spacing w:line="276" w:lineRule="auto"/>
        <w:rPr>
          <w:rFonts w:asciiTheme="minorHAnsi" w:hAnsiTheme="minorHAnsi" w:cstheme="minorHAnsi"/>
        </w:rPr>
      </w:pPr>
    </w:p>
    <w:p w14:paraId="3C8DE51C" w14:textId="77777777" w:rsidR="005F30F4" w:rsidRDefault="005F30F4" w:rsidP="006F2F40">
      <w:pPr>
        <w:spacing w:line="276" w:lineRule="auto"/>
        <w:rPr>
          <w:rFonts w:asciiTheme="minorHAnsi" w:hAnsiTheme="minorHAnsi" w:cstheme="minorHAnsi"/>
        </w:rPr>
      </w:pPr>
    </w:p>
    <w:p w14:paraId="1F443BFD" w14:textId="77777777" w:rsidR="005F30F4" w:rsidRDefault="005F30F4" w:rsidP="006F2F40">
      <w:pPr>
        <w:spacing w:line="276" w:lineRule="auto"/>
        <w:rPr>
          <w:rFonts w:asciiTheme="minorHAnsi" w:hAnsiTheme="minorHAnsi" w:cstheme="minorHAnsi"/>
        </w:rPr>
      </w:pPr>
    </w:p>
    <w:p w14:paraId="758E4E5A" w14:textId="77777777" w:rsidR="005F30F4" w:rsidRDefault="005F30F4" w:rsidP="006F2F40">
      <w:pPr>
        <w:spacing w:line="276" w:lineRule="auto"/>
        <w:rPr>
          <w:rFonts w:asciiTheme="minorHAnsi" w:hAnsiTheme="minorHAnsi" w:cstheme="minorHAnsi"/>
        </w:rPr>
      </w:pPr>
    </w:p>
    <w:p w14:paraId="6EFAE525" w14:textId="77777777" w:rsidR="005F30F4" w:rsidRDefault="005F30F4" w:rsidP="006F2F40">
      <w:pPr>
        <w:spacing w:line="276" w:lineRule="auto"/>
        <w:rPr>
          <w:rFonts w:asciiTheme="minorHAnsi" w:hAnsiTheme="minorHAnsi" w:cstheme="minorHAnsi"/>
        </w:rPr>
      </w:pPr>
    </w:p>
    <w:p w14:paraId="6A8D17F2" w14:textId="77777777" w:rsidR="005F30F4" w:rsidRDefault="005F30F4" w:rsidP="006F2F40">
      <w:pPr>
        <w:spacing w:line="276" w:lineRule="auto"/>
        <w:rPr>
          <w:rFonts w:asciiTheme="minorHAnsi" w:hAnsiTheme="minorHAnsi" w:cstheme="minorHAnsi"/>
        </w:rPr>
      </w:pPr>
    </w:p>
    <w:p w14:paraId="44479C4F" w14:textId="77777777" w:rsidR="005F30F4" w:rsidRDefault="005F30F4" w:rsidP="006F2F40">
      <w:pPr>
        <w:spacing w:line="276" w:lineRule="auto"/>
        <w:rPr>
          <w:rFonts w:asciiTheme="minorHAnsi" w:hAnsiTheme="minorHAnsi" w:cstheme="minorHAnsi"/>
        </w:rPr>
      </w:pPr>
    </w:p>
    <w:p w14:paraId="7A9F1750" w14:textId="77777777" w:rsidR="005F30F4" w:rsidRDefault="005F30F4" w:rsidP="006F2F40">
      <w:pPr>
        <w:spacing w:line="276" w:lineRule="auto"/>
        <w:rPr>
          <w:rFonts w:asciiTheme="minorHAnsi" w:hAnsiTheme="minorHAnsi" w:cstheme="minorHAnsi"/>
        </w:rPr>
      </w:pPr>
    </w:p>
    <w:p w14:paraId="0A04F841" w14:textId="77777777" w:rsidR="005F30F4" w:rsidRDefault="005F30F4" w:rsidP="006F2F40">
      <w:pPr>
        <w:spacing w:line="276" w:lineRule="auto"/>
        <w:rPr>
          <w:rFonts w:asciiTheme="minorHAnsi" w:hAnsiTheme="minorHAnsi" w:cstheme="minorHAnsi"/>
        </w:rPr>
      </w:pPr>
    </w:p>
    <w:p w14:paraId="56D9B617" w14:textId="77777777" w:rsidR="005F30F4" w:rsidRDefault="005F30F4" w:rsidP="006F2F40">
      <w:pPr>
        <w:spacing w:line="276" w:lineRule="auto"/>
        <w:rPr>
          <w:rFonts w:asciiTheme="minorHAnsi" w:hAnsiTheme="minorHAnsi" w:cstheme="minorHAnsi"/>
        </w:rPr>
      </w:pPr>
    </w:p>
    <w:p w14:paraId="10AA1C72" w14:textId="77777777" w:rsidR="005F30F4" w:rsidRDefault="005F30F4" w:rsidP="006F2F40">
      <w:pPr>
        <w:spacing w:line="276" w:lineRule="auto"/>
        <w:rPr>
          <w:rFonts w:asciiTheme="minorHAnsi" w:hAnsiTheme="minorHAnsi" w:cstheme="minorHAnsi"/>
        </w:rPr>
      </w:pPr>
    </w:p>
    <w:p w14:paraId="6FC1ADF2" w14:textId="77777777" w:rsidR="005F30F4" w:rsidRDefault="005F30F4" w:rsidP="006F2F40">
      <w:pPr>
        <w:spacing w:line="276" w:lineRule="auto"/>
        <w:rPr>
          <w:rFonts w:asciiTheme="minorHAnsi" w:hAnsiTheme="minorHAnsi" w:cstheme="minorHAnsi"/>
        </w:rPr>
      </w:pPr>
    </w:p>
    <w:p w14:paraId="1BC48F0B" w14:textId="77777777" w:rsidR="005F30F4" w:rsidRDefault="005F30F4" w:rsidP="006F2F40">
      <w:pPr>
        <w:spacing w:line="276" w:lineRule="auto"/>
        <w:rPr>
          <w:rFonts w:asciiTheme="minorHAnsi" w:hAnsiTheme="minorHAnsi" w:cstheme="minorHAnsi"/>
        </w:rPr>
      </w:pPr>
    </w:p>
    <w:p w14:paraId="2E893793" w14:textId="77777777" w:rsidR="005F30F4" w:rsidRDefault="005F30F4" w:rsidP="006F2F40">
      <w:pPr>
        <w:spacing w:line="276" w:lineRule="auto"/>
        <w:rPr>
          <w:rFonts w:asciiTheme="minorHAnsi" w:hAnsiTheme="minorHAnsi" w:cstheme="minorHAnsi"/>
        </w:rPr>
      </w:pPr>
    </w:p>
    <w:p w14:paraId="048A87AF" w14:textId="77777777" w:rsidR="005F30F4" w:rsidRDefault="005F30F4" w:rsidP="006F2F40">
      <w:pPr>
        <w:spacing w:line="276" w:lineRule="auto"/>
        <w:rPr>
          <w:rFonts w:asciiTheme="minorHAnsi" w:hAnsiTheme="minorHAnsi" w:cstheme="minorHAnsi"/>
        </w:rPr>
      </w:pPr>
    </w:p>
    <w:p w14:paraId="4C46399F" w14:textId="77777777" w:rsidR="005F30F4" w:rsidRDefault="005F30F4" w:rsidP="006F2F40">
      <w:pPr>
        <w:spacing w:line="276" w:lineRule="auto"/>
        <w:rPr>
          <w:rFonts w:asciiTheme="minorHAnsi" w:hAnsiTheme="minorHAnsi" w:cstheme="minorHAnsi"/>
        </w:rPr>
      </w:pPr>
    </w:p>
    <w:p w14:paraId="2CE36E08" w14:textId="77777777" w:rsidR="005F30F4" w:rsidRDefault="005F30F4" w:rsidP="006F2F40">
      <w:pPr>
        <w:spacing w:line="276" w:lineRule="auto"/>
        <w:rPr>
          <w:rFonts w:asciiTheme="minorHAnsi" w:hAnsiTheme="minorHAnsi" w:cstheme="minorHAnsi"/>
        </w:rPr>
      </w:pPr>
    </w:p>
    <w:p w14:paraId="198EBCAC" w14:textId="77777777" w:rsidR="005F30F4" w:rsidRDefault="005F30F4" w:rsidP="006F2F40">
      <w:pPr>
        <w:spacing w:line="276" w:lineRule="auto"/>
        <w:rPr>
          <w:rFonts w:asciiTheme="minorHAnsi" w:hAnsiTheme="minorHAnsi" w:cstheme="minorHAnsi"/>
        </w:rPr>
      </w:pPr>
    </w:p>
    <w:p w14:paraId="67E79308" w14:textId="77777777" w:rsidR="005F30F4" w:rsidRDefault="005F30F4" w:rsidP="006F2F40">
      <w:pPr>
        <w:spacing w:line="276" w:lineRule="auto"/>
        <w:rPr>
          <w:rFonts w:asciiTheme="minorHAnsi" w:hAnsiTheme="minorHAnsi" w:cstheme="minorHAnsi"/>
        </w:rPr>
      </w:pPr>
    </w:p>
    <w:p w14:paraId="41E04FF8" w14:textId="77777777" w:rsidR="005F30F4" w:rsidRDefault="005F30F4" w:rsidP="006F2F40">
      <w:pPr>
        <w:spacing w:line="276" w:lineRule="auto"/>
        <w:rPr>
          <w:rFonts w:asciiTheme="minorHAnsi" w:hAnsiTheme="minorHAnsi" w:cstheme="minorHAnsi"/>
        </w:rPr>
      </w:pPr>
    </w:p>
    <w:p w14:paraId="2B72D531" w14:textId="77777777" w:rsidR="005F30F4" w:rsidRDefault="005F30F4" w:rsidP="006F2F40">
      <w:pPr>
        <w:spacing w:line="276" w:lineRule="auto"/>
        <w:rPr>
          <w:rFonts w:asciiTheme="minorHAnsi" w:hAnsiTheme="minorHAnsi" w:cstheme="minorHAnsi"/>
        </w:rPr>
      </w:pPr>
    </w:p>
    <w:p w14:paraId="3B6E65D3" w14:textId="77777777" w:rsidR="005F30F4" w:rsidRDefault="005F30F4" w:rsidP="006F2F40">
      <w:pPr>
        <w:spacing w:line="276" w:lineRule="auto"/>
        <w:rPr>
          <w:rFonts w:asciiTheme="minorHAnsi" w:hAnsiTheme="minorHAnsi" w:cstheme="minorHAnsi"/>
        </w:rPr>
      </w:pPr>
    </w:p>
    <w:p w14:paraId="1B2D033D" w14:textId="77777777" w:rsidR="005F30F4" w:rsidRDefault="005F30F4" w:rsidP="006F2F40">
      <w:pPr>
        <w:spacing w:line="276" w:lineRule="auto"/>
        <w:rPr>
          <w:rFonts w:asciiTheme="minorHAnsi" w:hAnsiTheme="minorHAnsi" w:cstheme="minorHAnsi"/>
        </w:rPr>
      </w:pPr>
    </w:p>
    <w:p w14:paraId="2C00EAEB" w14:textId="77777777" w:rsidR="005F30F4" w:rsidRDefault="005F30F4" w:rsidP="005F3EA1">
      <w:pPr>
        <w:spacing w:line="276" w:lineRule="auto"/>
        <w:jc w:val="center"/>
        <w:rPr>
          <w:rFonts w:asciiTheme="minorHAnsi" w:hAnsiTheme="minorHAnsi" w:cstheme="minorHAnsi"/>
          <w:b/>
          <w:bCs/>
          <w:kern w:val="0"/>
          <w:sz w:val="20"/>
          <w:szCs w:val="20"/>
          <w:lang w:eastAsia="en-IN"/>
          <w14:ligatures w14:val="none"/>
        </w:rPr>
        <w:sectPr w:rsidR="005F30F4" w:rsidSect="0082409E">
          <w:type w:val="continuous"/>
          <w:pgSz w:w="11906" w:h="16838"/>
          <w:pgMar w:top="1440" w:right="1440" w:bottom="1440" w:left="1440" w:header="708" w:footer="708" w:gutter="0"/>
          <w:cols w:num="2" w:space="708"/>
          <w:docGrid w:linePitch="360"/>
        </w:sectPr>
      </w:pPr>
    </w:p>
    <w:tbl>
      <w:tblPr>
        <w:tblStyle w:val="TableGrid1"/>
        <w:tblW w:w="9543" w:type="dxa"/>
        <w:jc w:val="center"/>
        <w:tblLayout w:type="fixed"/>
        <w:tblLook w:val="04A0" w:firstRow="1" w:lastRow="0" w:firstColumn="1" w:lastColumn="0" w:noHBand="0" w:noVBand="1"/>
      </w:tblPr>
      <w:tblGrid>
        <w:gridCol w:w="974"/>
        <w:gridCol w:w="1252"/>
        <w:gridCol w:w="1001"/>
        <w:gridCol w:w="901"/>
        <w:gridCol w:w="1655"/>
        <w:gridCol w:w="1066"/>
        <w:gridCol w:w="1066"/>
        <w:gridCol w:w="943"/>
        <w:gridCol w:w="48"/>
        <w:gridCol w:w="637"/>
      </w:tblGrid>
      <w:tr w:rsidR="005F30F4" w:rsidRPr="008B674D" w14:paraId="73F3C453" w14:textId="77777777" w:rsidTr="005F30F4">
        <w:trPr>
          <w:trHeight w:val="306"/>
          <w:jc w:val="center"/>
        </w:trPr>
        <w:tc>
          <w:tcPr>
            <w:tcW w:w="9543" w:type="dxa"/>
            <w:gridSpan w:val="10"/>
            <w:hideMark/>
          </w:tcPr>
          <w:p w14:paraId="4C4453EF" w14:textId="77777777" w:rsidR="005F30F4" w:rsidRPr="008B674D" w:rsidRDefault="005F30F4" w:rsidP="005F3EA1">
            <w:pPr>
              <w:spacing w:line="276" w:lineRule="auto"/>
              <w:jc w:val="center"/>
              <w:rPr>
                <w:rFonts w:asciiTheme="minorHAnsi" w:hAnsiTheme="minorHAnsi" w:cstheme="minorHAnsi"/>
                <w:b/>
                <w:bCs/>
                <w:kern w:val="0"/>
                <w:sz w:val="20"/>
                <w:szCs w:val="20"/>
                <w:lang w:eastAsia="en-IN"/>
                <w14:ligatures w14:val="none"/>
              </w:rPr>
            </w:pPr>
            <w:r w:rsidRPr="008B674D">
              <w:rPr>
                <w:rFonts w:asciiTheme="minorHAnsi" w:hAnsiTheme="minorHAnsi" w:cstheme="minorHAnsi"/>
                <w:b/>
                <w:bCs/>
                <w:kern w:val="0"/>
                <w:sz w:val="20"/>
                <w:szCs w:val="20"/>
                <w:lang w:eastAsia="en-IN"/>
                <w14:ligatures w14:val="none"/>
              </w:rPr>
              <w:t>Gender * Education Qualification Crosstabulation</w:t>
            </w:r>
          </w:p>
          <w:p w14:paraId="7454CAC4"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 xml:space="preserve"> </w:t>
            </w:r>
          </w:p>
        </w:tc>
      </w:tr>
      <w:tr w:rsidR="005F30F4" w:rsidRPr="008B674D" w14:paraId="2EF12E31" w14:textId="77777777" w:rsidTr="005F30F4">
        <w:trPr>
          <w:trHeight w:val="683"/>
          <w:jc w:val="center"/>
        </w:trPr>
        <w:tc>
          <w:tcPr>
            <w:tcW w:w="8906" w:type="dxa"/>
            <w:gridSpan w:val="9"/>
            <w:noWrap/>
          </w:tcPr>
          <w:p w14:paraId="69BF9F8F" w14:textId="77777777" w:rsidR="005F30F4" w:rsidRPr="008B674D" w:rsidRDefault="005F30F4" w:rsidP="005F3EA1">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 xml:space="preserve">         Education Qualification</w:t>
            </w:r>
          </w:p>
        </w:tc>
        <w:tc>
          <w:tcPr>
            <w:tcW w:w="637" w:type="dxa"/>
            <w:hideMark/>
          </w:tcPr>
          <w:p w14:paraId="77591114" w14:textId="77777777" w:rsidR="005F30F4" w:rsidRPr="008B674D" w:rsidRDefault="005F30F4" w:rsidP="005F3EA1">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Total</w:t>
            </w:r>
          </w:p>
        </w:tc>
      </w:tr>
      <w:tr w:rsidR="005F30F4" w:rsidRPr="008B674D" w14:paraId="1D7861FF" w14:textId="77777777" w:rsidTr="005F30F4">
        <w:trPr>
          <w:trHeight w:val="246"/>
          <w:jc w:val="center"/>
        </w:trPr>
        <w:tc>
          <w:tcPr>
            <w:tcW w:w="974" w:type="dxa"/>
            <w:noWrap/>
            <w:hideMark/>
          </w:tcPr>
          <w:p w14:paraId="7585E670" w14:textId="77777777" w:rsidR="005F30F4" w:rsidRPr="008B674D" w:rsidRDefault="005F30F4" w:rsidP="005F3EA1">
            <w:pPr>
              <w:spacing w:line="276" w:lineRule="auto"/>
              <w:jc w:val="center"/>
              <w:rPr>
                <w:rFonts w:asciiTheme="minorHAnsi" w:hAnsiTheme="minorHAnsi" w:cstheme="minorHAnsi"/>
                <w:kern w:val="0"/>
                <w:sz w:val="20"/>
                <w:szCs w:val="20"/>
                <w:lang w:eastAsia="en-IN"/>
                <w14:ligatures w14:val="none"/>
              </w:rPr>
            </w:pPr>
          </w:p>
        </w:tc>
        <w:tc>
          <w:tcPr>
            <w:tcW w:w="1252" w:type="dxa"/>
            <w:noWrap/>
            <w:hideMark/>
          </w:tcPr>
          <w:p w14:paraId="2CE65252"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p>
        </w:tc>
        <w:tc>
          <w:tcPr>
            <w:tcW w:w="1001" w:type="dxa"/>
            <w:noWrap/>
            <w:hideMark/>
          </w:tcPr>
          <w:p w14:paraId="1AF0E28B"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p>
        </w:tc>
        <w:tc>
          <w:tcPr>
            <w:tcW w:w="901" w:type="dxa"/>
            <w:hideMark/>
          </w:tcPr>
          <w:p w14:paraId="262F9E4D" w14:textId="77777777" w:rsidR="005F30F4" w:rsidRPr="008B674D" w:rsidRDefault="005F30F4" w:rsidP="005F3EA1">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10th</w:t>
            </w:r>
          </w:p>
        </w:tc>
        <w:tc>
          <w:tcPr>
            <w:tcW w:w="1655" w:type="dxa"/>
            <w:hideMark/>
          </w:tcPr>
          <w:p w14:paraId="0BD8C578" w14:textId="77777777" w:rsidR="005F30F4" w:rsidRPr="008B674D" w:rsidRDefault="005F30F4" w:rsidP="005F3EA1">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12th</w:t>
            </w:r>
          </w:p>
        </w:tc>
        <w:tc>
          <w:tcPr>
            <w:tcW w:w="1066" w:type="dxa"/>
            <w:hideMark/>
          </w:tcPr>
          <w:p w14:paraId="161C49BD" w14:textId="77777777" w:rsidR="005F30F4" w:rsidRPr="008B674D" w:rsidRDefault="005F30F4" w:rsidP="005F3EA1">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Diploma</w:t>
            </w:r>
          </w:p>
        </w:tc>
        <w:tc>
          <w:tcPr>
            <w:tcW w:w="1066" w:type="dxa"/>
            <w:hideMark/>
          </w:tcPr>
          <w:p w14:paraId="56459387" w14:textId="77777777" w:rsidR="005F30F4" w:rsidRPr="008B674D" w:rsidRDefault="005F30F4" w:rsidP="005F3EA1">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UG</w:t>
            </w:r>
          </w:p>
        </w:tc>
        <w:tc>
          <w:tcPr>
            <w:tcW w:w="943" w:type="dxa"/>
            <w:hideMark/>
          </w:tcPr>
          <w:p w14:paraId="463980E7" w14:textId="77777777" w:rsidR="005F30F4" w:rsidRPr="008B674D" w:rsidRDefault="005F30F4" w:rsidP="005F3EA1">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PG</w:t>
            </w:r>
          </w:p>
        </w:tc>
        <w:tc>
          <w:tcPr>
            <w:tcW w:w="682" w:type="dxa"/>
            <w:gridSpan w:val="2"/>
            <w:noWrap/>
            <w:hideMark/>
          </w:tcPr>
          <w:p w14:paraId="2712F61C" w14:textId="77777777" w:rsidR="005F30F4" w:rsidRPr="008B674D" w:rsidRDefault="005F30F4" w:rsidP="005F3EA1">
            <w:pPr>
              <w:spacing w:line="276" w:lineRule="auto"/>
              <w:jc w:val="center"/>
              <w:rPr>
                <w:rFonts w:asciiTheme="minorHAnsi" w:hAnsiTheme="minorHAnsi" w:cstheme="minorHAnsi"/>
                <w:kern w:val="0"/>
                <w:sz w:val="20"/>
                <w:szCs w:val="20"/>
                <w:lang w:eastAsia="en-IN"/>
                <w14:ligatures w14:val="none"/>
              </w:rPr>
            </w:pPr>
          </w:p>
        </w:tc>
      </w:tr>
      <w:tr w:rsidR="005F30F4" w:rsidRPr="008B674D" w14:paraId="69D09F8A" w14:textId="77777777" w:rsidTr="005F30F4">
        <w:trPr>
          <w:trHeight w:val="215"/>
          <w:jc w:val="center"/>
        </w:trPr>
        <w:tc>
          <w:tcPr>
            <w:tcW w:w="974" w:type="dxa"/>
            <w:vMerge w:val="restart"/>
            <w:noWrap/>
            <w:hideMark/>
          </w:tcPr>
          <w:p w14:paraId="2E54349A" w14:textId="77777777" w:rsidR="005F30F4" w:rsidRPr="008B674D" w:rsidRDefault="005F30F4" w:rsidP="005F3EA1">
            <w:pPr>
              <w:spacing w:line="276" w:lineRule="auto"/>
              <w:ind w:left="0" w:firstLine="0"/>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Gender</w:t>
            </w:r>
          </w:p>
          <w:p w14:paraId="6F72BDED"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p>
          <w:p w14:paraId="1FED1FF7" w14:textId="77777777" w:rsidR="005F30F4" w:rsidRPr="008B674D" w:rsidRDefault="005F30F4" w:rsidP="005F3EA1">
            <w:pPr>
              <w:spacing w:line="276" w:lineRule="auto"/>
              <w:jc w:val="center"/>
              <w:rPr>
                <w:rFonts w:asciiTheme="minorHAnsi" w:hAnsiTheme="minorHAnsi" w:cstheme="minorHAnsi"/>
                <w:kern w:val="0"/>
                <w:sz w:val="20"/>
                <w:szCs w:val="20"/>
                <w:lang w:eastAsia="en-IN"/>
                <w14:ligatures w14:val="none"/>
              </w:rPr>
            </w:pPr>
          </w:p>
          <w:p w14:paraId="66F00BBD"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p>
        </w:tc>
        <w:tc>
          <w:tcPr>
            <w:tcW w:w="1252" w:type="dxa"/>
            <w:noWrap/>
            <w:hideMark/>
          </w:tcPr>
          <w:p w14:paraId="21FF36AA"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Female</w:t>
            </w:r>
          </w:p>
        </w:tc>
        <w:tc>
          <w:tcPr>
            <w:tcW w:w="1001" w:type="dxa"/>
            <w:noWrap/>
            <w:hideMark/>
          </w:tcPr>
          <w:p w14:paraId="56E0EBE7"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Count</w:t>
            </w:r>
          </w:p>
        </w:tc>
        <w:tc>
          <w:tcPr>
            <w:tcW w:w="901" w:type="dxa"/>
            <w:noWrap/>
            <w:hideMark/>
          </w:tcPr>
          <w:p w14:paraId="0DC6D616"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w:t>
            </w:r>
          </w:p>
        </w:tc>
        <w:tc>
          <w:tcPr>
            <w:tcW w:w="1655" w:type="dxa"/>
            <w:noWrap/>
            <w:hideMark/>
          </w:tcPr>
          <w:p w14:paraId="200FC351"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5</w:t>
            </w:r>
          </w:p>
        </w:tc>
        <w:tc>
          <w:tcPr>
            <w:tcW w:w="1066" w:type="dxa"/>
            <w:noWrap/>
            <w:hideMark/>
          </w:tcPr>
          <w:p w14:paraId="17C4AC2E"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w:t>
            </w:r>
          </w:p>
        </w:tc>
        <w:tc>
          <w:tcPr>
            <w:tcW w:w="1066" w:type="dxa"/>
            <w:noWrap/>
            <w:hideMark/>
          </w:tcPr>
          <w:p w14:paraId="6F0E2B90"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7</w:t>
            </w:r>
          </w:p>
        </w:tc>
        <w:tc>
          <w:tcPr>
            <w:tcW w:w="943" w:type="dxa"/>
            <w:noWrap/>
            <w:hideMark/>
          </w:tcPr>
          <w:p w14:paraId="0DAA1EC3"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19</w:t>
            </w:r>
          </w:p>
        </w:tc>
        <w:tc>
          <w:tcPr>
            <w:tcW w:w="682" w:type="dxa"/>
            <w:gridSpan w:val="2"/>
            <w:noWrap/>
            <w:hideMark/>
          </w:tcPr>
          <w:p w14:paraId="526AE499"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35</w:t>
            </w:r>
          </w:p>
        </w:tc>
      </w:tr>
      <w:tr w:rsidR="005F30F4" w:rsidRPr="008B674D" w14:paraId="2EE2AD79" w14:textId="77777777" w:rsidTr="005F30F4">
        <w:trPr>
          <w:trHeight w:val="381"/>
          <w:jc w:val="center"/>
        </w:trPr>
        <w:tc>
          <w:tcPr>
            <w:tcW w:w="974" w:type="dxa"/>
            <w:vMerge/>
            <w:noWrap/>
            <w:hideMark/>
          </w:tcPr>
          <w:p w14:paraId="038568CC" w14:textId="77777777" w:rsidR="005F30F4" w:rsidRPr="008B674D" w:rsidRDefault="005F30F4" w:rsidP="005F3EA1">
            <w:pPr>
              <w:spacing w:line="276" w:lineRule="auto"/>
              <w:rPr>
                <w:rFonts w:asciiTheme="minorHAnsi" w:hAnsiTheme="minorHAnsi" w:cstheme="minorHAnsi"/>
                <w:sz w:val="20"/>
                <w:szCs w:val="20"/>
                <w:lang w:eastAsia="en-IN"/>
              </w:rPr>
            </w:pPr>
          </w:p>
        </w:tc>
        <w:tc>
          <w:tcPr>
            <w:tcW w:w="1252" w:type="dxa"/>
            <w:noWrap/>
            <w:hideMark/>
          </w:tcPr>
          <w:p w14:paraId="301210A9"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p>
        </w:tc>
        <w:tc>
          <w:tcPr>
            <w:tcW w:w="1001" w:type="dxa"/>
            <w:noWrap/>
            <w:hideMark/>
          </w:tcPr>
          <w:p w14:paraId="4015DFDD"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Expected Count</w:t>
            </w:r>
          </w:p>
        </w:tc>
        <w:tc>
          <w:tcPr>
            <w:tcW w:w="901" w:type="dxa"/>
            <w:noWrap/>
            <w:hideMark/>
          </w:tcPr>
          <w:p w14:paraId="2239EB2B"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9.01515152</w:t>
            </w:r>
          </w:p>
        </w:tc>
        <w:tc>
          <w:tcPr>
            <w:tcW w:w="1655" w:type="dxa"/>
            <w:noWrap/>
            <w:hideMark/>
          </w:tcPr>
          <w:p w14:paraId="22FF87D8"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6.0984848</w:t>
            </w:r>
          </w:p>
        </w:tc>
        <w:tc>
          <w:tcPr>
            <w:tcW w:w="1066" w:type="dxa"/>
            <w:noWrap/>
            <w:hideMark/>
          </w:tcPr>
          <w:p w14:paraId="400B3E4A"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5.3030303</w:t>
            </w:r>
          </w:p>
        </w:tc>
        <w:tc>
          <w:tcPr>
            <w:tcW w:w="1066" w:type="dxa"/>
            <w:noWrap/>
            <w:hideMark/>
          </w:tcPr>
          <w:p w14:paraId="0A61680A"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8.4848485</w:t>
            </w:r>
          </w:p>
        </w:tc>
        <w:tc>
          <w:tcPr>
            <w:tcW w:w="943" w:type="dxa"/>
            <w:noWrap/>
            <w:hideMark/>
          </w:tcPr>
          <w:p w14:paraId="55E1023A"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6.0984848</w:t>
            </w:r>
          </w:p>
        </w:tc>
        <w:tc>
          <w:tcPr>
            <w:tcW w:w="682" w:type="dxa"/>
            <w:gridSpan w:val="2"/>
            <w:noWrap/>
            <w:hideMark/>
          </w:tcPr>
          <w:p w14:paraId="341F468F"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35</w:t>
            </w:r>
          </w:p>
        </w:tc>
      </w:tr>
      <w:tr w:rsidR="005F30F4" w:rsidRPr="008B674D" w14:paraId="0F216AE6" w14:textId="77777777" w:rsidTr="005F30F4">
        <w:trPr>
          <w:trHeight w:val="334"/>
          <w:jc w:val="center"/>
        </w:trPr>
        <w:tc>
          <w:tcPr>
            <w:tcW w:w="974" w:type="dxa"/>
            <w:vMerge/>
            <w:noWrap/>
            <w:hideMark/>
          </w:tcPr>
          <w:p w14:paraId="4925C669"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p>
        </w:tc>
        <w:tc>
          <w:tcPr>
            <w:tcW w:w="1252" w:type="dxa"/>
            <w:noWrap/>
            <w:hideMark/>
          </w:tcPr>
          <w:p w14:paraId="4939809D"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Male</w:t>
            </w:r>
          </w:p>
        </w:tc>
        <w:tc>
          <w:tcPr>
            <w:tcW w:w="1001" w:type="dxa"/>
            <w:noWrap/>
            <w:hideMark/>
          </w:tcPr>
          <w:p w14:paraId="3E07D20A"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Count</w:t>
            </w:r>
          </w:p>
        </w:tc>
        <w:tc>
          <w:tcPr>
            <w:tcW w:w="901" w:type="dxa"/>
            <w:noWrap/>
            <w:hideMark/>
          </w:tcPr>
          <w:p w14:paraId="4D119CA7"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32</w:t>
            </w:r>
          </w:p>
        </w:tc>
        <w:tc>
          <w:tcPr>
            <w:tcW w:w="1655" w:type="dxa"/>
            <w:noWrap/>
            <w:hideMark/>
          </w:tcPr>
          <w:p w14:paraId="37B39666"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18</w:t>
            </w:r>
          </w:p>
        </w:tc>
        <w:tc>
          <w:tcPr>
            <w:tcW w:w="1066" w:type="dxa"/>
            <w:noWrap/>
            <w:hideMark/>
          </w:tcPr>
          <w:p w14:paraId="7F9D97D3"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18</w:t>
            </w:r>
          </w:p>
        </w:tc>
        <w:tc>
          <w:tcPr>
            <w:tcW w:w="1066" w:type="dxa"/>
            <w:noWrap/>
            <w:hideMark/>
          </w:tcPr>
          <w:p w14:paraId="5BD67283"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25</w:t>
            </w:r>
          </w:p>
        </w:tc>
        <w:tc>
          <w:tcPr>
            <w:tcW w:w="943" w:type="dxa"/>
            <w:noWrap/>
            <w:hideMark/>
          </w:tcPr>
          <w:p w14:paraId="4CF3E4FB"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4</w:t>
            </w:r>
          </w:p>
        </w:tc>
        <w:tc>
          <w:tcPr>
            <w:tcW w:w="682" w:type="dxa"/>
            <w:gridSpan w:val="2"/>
            <w:noWrap/>
            <w:hideMark/>
          </w:tcPr>
          <w:p w14:paraId="43A43F69"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97</w:t>
            </w:r>
          </w:p>
        </w:tc>
      </w:tr>
      <w:tr w:rsidR="005F30F4" w:rsidRPr="008B674D" w14:paraId="3BEF2C0D" w14:textId="77777777" w:rsidTr="005F30F4">
        <w:trPr>
          <w:trHeight w:val="246"/>
          <w:jc w:val="center"/>
        </w:trPr>
        <w:tc>
          <w:tcPr>
            <w:tcW w:w="974" w:type="dxa"/>
            <w:noWrap/>
            <w:hideMark/>
          </w:tcPr>
          <w:p w14:paraId="100EC589"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p>
        </w:tc>
        <w:tc>
          <w:tcPr>
            <w:tcW w:w="1252" w:type="dxa"/>
            <w:noWrap/>
            <w:hideMark/>
          </w:tcPr>
          <w:p w14:paraId="21BCD34A"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p>
        </w:tc>
        <w:tc>
          <w:tcPr>
            <w:tcW w:w="1001" w:type="dxa"/>
            <w:noWrap/>
            <w:hideMark/>
          </w:tcPr>
          <w:p w14:paraId="64029266"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Expected Count</w:t>
            </w:r>
          </w:p>
        </w:tc>
        <w:tc>
          <w:tcPr>
            <w:tcW w:w="901" w:type="dxa"/>
            <w:noWrap/>
            <w:hideMark/>
          </w:tcPr>
          <w:p w14:paraId="51B74F0F"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24.9848485</w:t>
            </w:r>
          </w:p>
        </w:tc>
        <w:tc>
          <w:tcPr>
            <w:tcW w:w="1655" w:type="dxa"/>
            <w:noWrap/>
            <w:hideMark/>
          </w:tcPr>
          <w:p w14:paraId="0060E3E5"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16.901515</w:t>
            </w:r>
          </w:p>
        </w:tc>
        <w:tc>
          <w:tcPr>
            <w:tcW w:w="1066" w:type="dxa"/>
            <w:noWrap/>
            <w:hideMark/>
          </w:tcPr>
          <w:p w14:paraId="20137BD2"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14.69697</w:t>
            </w:r>
          </w:p>
        </w:tc>
        <w:tc>
          <w:tcPr>
            <w:tcW w:w="1066" w:type="dxa"/>
            <w:noWrap/>
            <w:hideMark/>
          </w:tcPr>
          <w:p w14:paraId="2681E08A"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23.515152</w:t>
            </w:r>
          </w:p>
        </w:tc>
        <w:tc>
          <w:tcPr>
            <w:tcW w:w="943" w:type="dxa"/>
            <w:noWrap/>
            <w:hideMark/>
          </w:tcPr>
          <w:p w14:paraId="5F8FC74D"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16.901515</w:t>
            </w:r>
          </w:p>
        </w:tc>
        <w:tc>
          <w:tcPr>
            <w:tcW w:w="682" w:type="dxa"/>
            <w:gridSpan w:val="2"/>
            <w:noWrap/>
            <w:hideMark/>
          </w:tcPr>
          <w:p w14:paraId="29DDC584"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97</w:t>
            </w:r>
          </w:p>
        </w:tc>
      </w:tr>
      <w:tr w:rsidR="005F30F4" w:rsidRPr="008B674D" w14:paraId="3B289642" w14:textId="77777777" w:rsidTr="005F30F4">
        <w:trPr>
          <w:trHeight w:val="246"/>
          <w:jc w:val="center"/>
        </w:trPr>
        <w:tc>
          <w:tcPr>
            <w:tcW w:w="974" w:type="dxa"/>
            <w:vMerge w:val="restart"/>
            <w:noWrap/>
            <w:hideMark/>
          </w:tcPr>
          <w:p w14:paraId="6179B30E"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p>
          <w:p w14:paraId="14D7131B"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p>
          <w:p w14:paraId="1A049F52"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Total</w:t>
            </w:r>
          </w:p>
        </w:tc>
        <w:tc>
          <w:tcPr>
            <w:tcW w:w="1252" w:type="dxa"/>
            <w:noWrap/>
            <w:hideMark/>
          </w:tcPr>
          <w:p w14:paraId="3E60BC38"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p>
        </w:tc>
        <w:tc>
          <w:tcPr>
            <w:tcW w:w="1001" w:type="dxa"/>
            <w:noWrap/>
            <w:hideMark/>
          </w:tcPr>
          <w:p w14:paraId="2021895C"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Count</w:t>
            </w:r>
          </w:p>
        </w:tc>
        <w:tc>
          <w:tcPr>
            <w:tcW w:w="901" w:type="dxa"/>
            <w:noWrap/>
            <w:hideMark/>
          </w:tcPr>
          <w:p w14:paraId="419F602B"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34</w:t>
            </w:r>
          </w:p>
        </w:tc>
        <w:tc>
          <w:tcPr>
            <w:tcW w:w="1655" w:type="dxa"/>
            <w:noWrap/>
            <w:hideMark/>
          </w:tcPr>
          <w:p w14:paraId="1A3931FB"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23</w:t>
            </w:r>
          </w:p>
        </w:tc>
        <w:tc>
          <w:tcPr>
            <w:tcW w:w="1066" w:type="dxa"/>
            <w:noWrap/>
            <w:hideMark/>
          </w:tcPr>
          <w:p w14:paraId="1F3F344A"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20</w:t>
            </w:r>
          </w:p>
        </w:tc>
        <w:tc>
          <w:tcPr>
            <w:tcW w:w="1066" w:type="dxa"/>
            <w:noWrap/>
            <w:hideMark/>
          </w:tcPr>
          <w:p w14:paraId="56C5C702"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32</w:t>
            </w:r>
          </w:p>
        </w:tc>
        <w:tc>
          <w:tcPr>
            <w:tcW w:w="943" w:type="dxa"/>
            <w:noWrap/>
            <w:hideMark/>
          </w:tcPr>
          <w:p w14:paraId="7C70868B"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23</w:t>
            </w:r>
          </w:p>
        </w:tc>
        <w:tc>
          <w:tcPr>
            <w:tcW w:w="682" w:type="dxa"/>
            <w:gridSpan w:val="2"/>
            <w:noWrap/>
            <w:hideMark/>
          </w:tcPr>
          <w:p w14:paraId="03E67524"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132</w:t>
            </w:r>
          </w:p>
        </w:tc>
      </w:tr>
      <w:tr w:rsidR="005F30F4" w:rsidRPr="008B674D" w14:paraId="1ED51403" w14:textId="77777777" w:rsidTr="005F30F4">
        <w:trPr>
          <w:trHeight w:val="410"/>
          <w:jc w:val="center"/>
        </w:trPr>
        <w:tc>
          <w:tcPr>
            <w:tcW w:w="974" w:type="dxa"/>
            <w:vMerge/>
            <w:noWrap/>
            <w:hideMark/>
          </w:tcPr>
          <w:p w14:paraId="1F1933F3"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p>
        </w:tc>
        <w:tc>
          <w:tcPr>
            <w:tcW w:w="1252" w:type="dxa"/>
            <w:noWrap/>
            <w:hideMark/>
          </w:tcPr>
          <w:p w14:paraId="24EAC02E"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p>
        </w:tc>
        <w:tc>
          <w:tcPr>
            <w:tcW w:w="1001" w:type="dxa"/>
            <w:noWrap/>
            <w:hideMark/>
          </w:tcPr>
          <w:p w14:paraId="5CDB6273" w14:textId="77777777" w:rsidR="005F30F4" w:rsidRPr="008B674D" w:rsidRDefault="005F30F4" w:rsidP="005F3EA1">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Expected Count</w:t>
            </w:r>
          </w:p>
        </w:tc>
        <w:tc>
          <w:tcPr>
            <w:tcW w:w="901" w:type="dxa"/>
            <w:noWrap/>
            <w:hideMark/>
          </w:tcPr>
          <w:p w14:paraId="675CC964"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34</w:t>
            </w:r>
          </w:p>
        </w:tc>
        <w:tc>
          <w:tcPr>
            <w:tcW w:w="1655" w:type="dxa"/>
            <w:noWrap/>
            <w:hideMark/>
          </w:tcPr>
          <w:p w14:paraId="6DA6E594"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23</w:t>
            </w:r>
          </w:p>
        </w:tc>
        <w:tc>
          <w:tcPr>
            <w:tcW w:w="1066" w:type="dxa"/>
            <w:noWrap/>
            <w:hideMark/>
          </w:tcPr>
          <w:p w14:paraId="36C26051"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20</w:t>
            </w:r>
          </w:p>
        </w:tc>
        <w:tc>
          <w:tcPr>
            <w:tcW w:w="1066" w:type="dxa"/>
            <w:noWrap/>
            <w:hideMark/>
          </w:tcPr>
          <w:p w14:paraId="59F5DF83"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32</w:t>
            </w:r>
          </w:p>
        </w:tc>
        <w:tc>
          <w:tcPr>
            <w:tcW w:w="943" w:type="dxa"/>
            <w:noWrap/>
            <w:hideMark/>
          </w:tcPr>
          <w:p w14:paraId="488C877F"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23</w:t>
            </w:r>
          </w:p>
        </w:tc>
        <w:tc>
          <w:tcPr>
            <w:tcW w:w="682" w:type="dxa"/>
            <w:gridSpan w:val="2"/>
            <w:noWrap/>
            <w:hideMark/>
          </w:tcPr>
          <w:p w14:paraId="5236E3FC" w14:textId="77777777" w:rsidR="005F30F4" w:rsidRPr="008B674D" w:rsidRDefault="005F30F4" w:rsidP="005F3EA1">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132</w:t>
            </w:r>
          </w:p>
        </w:tc>
      </w:tr>
    </w:tbl>
    <w:p w14:paraId="3A41142F" w14:textId="77777777" w:rsidR="005F30F4" w:rsidRDefault="005F30F4" w:rsidP="005F30F4">
      <w:pPr>
        <w:spacing w:line="276" w:lineRule="auto"/>
        <w:ind w:left="0" w:firstLine="0"/>
        <w:rPr>
          <w:rFonts w:asciiTheme="minorHAnsi" w:hAnsiTheme="minorHAnsi" w:cstheme="minorHAnsi"/>
        </w:rPr>
        <w:sectPr w:rsidR="005F30F4" w:rsidSect="005F30F4">
          <w:type w:val="continuous"/>
          <w:pgSz w:w="11906" w:h="16838"/>
          <w:pgMar w:top="1440" w:right="1440" w:bottom="1440" w:left="1440" w:header="708" w:footer="708" w:gutter="0"/>
          <w:cols w:space="708"/>
          <w:docGrid w:linePitch="360"/>
        </w:sectPr>
      </w:pPr>
    </w:p>
    <w:p w14:paraId="69507706" w14:textId="77777777" w:rsidR="0082409E" w:rsidRPr="008B674D" w:rsidRDefault="0082409E" w:rsidP="005F30F4">
      <w:pPr>
        <w:spacing w:line="276" w:lineRule="auto"/>
        <w:ind w:left="0" w:firstLine="0"/>
        <w:rPr>
          <w:rFonts w:asciiTheme="minorHAnsi" w:hAnsiTheme="minorHAnsi" w:cstheme="minorHAnsi"/>
        </w:rPr>
      </w:pPr>
    </w:p>
    <w:p w14:paraId="78FC0FDA" w14:textId="77777777" w:rsidR="0082409E" w:rsidRPr="008B674D" w:rsidRDefault="0082409E" w:rsidP="008B674D">
      <w:pPr>
        <w:spacing w:line="276" w:lineRule="auto"/>
        <w:rPr>
          <w:rFonts w:asciiTheme="minorHAnsi" w:hAnsiTheme="minorHAnsi" w:cstheme="minorHAnsi"/>
        </w:rPr>
      </w:pPr>
    </w:p>
    <w:p w14:paraId="366EA033" w14:textId="77777777" w:rsidR="0082409E" w:rsidRPr="008B674D" w:rsidRDefault="0082409E" w:rsidP="008B674D">
      <w:pPr>
        <w:spacing w:line="276" w:lineRule="auto"/>
        <w:jc w:val="center"/>
        <w:rPr>
          <w:rFonts w:asciiTheme="minorHAnsi" w:hAnsiTheme="minorHAnsi" w:cstheme="minorHAnsi"/>
          <w:b/>
          <w:bCs/>
          <w:kern w:val="0"/>
          <w:sz w:val="20"/>
          <w:szCs w:val="20"/>
          <w:lang w:eastAsia="en-IN"/>
          <w14:ligatures w14:val="none"/>
        </w:rPr>
        <w:sectPr w:rsidR="0082409E" w:rsidRPr="008B674D" w:rsidSect="0082409E">
          <w:type w:val="continuous"/>
          <w:pgSz w:w="11906" w:h="16838"/>
          <w:pgMar w:top="1440" w:right="1440" w:bottom="1440" w:left="1440" w:header="708" w:footer="708" w:gutter="0"/>
          <w:cols w:num="2" w:space="708"/>
          <w:docGrid w:linePitch="360"/>
        </w:sectPr>
      </w:pPr>
    </w:p>
    <w:tbl>
      <w:tblPr>
        <w:tblStyle w:val="TableGrid1"/>
        <w:tblW w:w="8359" w:type="dxa"/>
        <w:tblLayout w:type="fixed"/>
        <w:tblLook w:val="04A0" w:firstRow="1" w:lastRow="0" w:firstColumn="1" w:lastColumn="0" w:noHBand="0" w:noVBand="1"/>
      </w:tblPr>
      <w:tblGrid>
        <w:gridCol w:w="764"/>
        <w:gridCol w:w="766"/>
        <w:gridCol w:w="903"/>
        <w:gridCol w:w="1100"/>
        <w:gridCol w:w="1008"/>
        <w:gridCol w:w="1008"/>
        <w:gridCol w:w="1008"/>
        <w:gridCol w:w="926"/>
        <w:gridCol w:w="216"/>
        <w:gridCol w:w="660"/>
      </w:tblGrid>
      <w:tr w:rsidR="0082409E" w:rsidRPr="008B674D" w14:paraId="3691A8F9" w14:textId="77777777" w:rsidTr="005F30F4">
        <w:trPr>
          <w:trHeight w:val="307"/>
        </w:trPr>
        <w:tc>
          <w:tcPr>
            <w:tcW w:w="8359" w:type="dxa"/>
            <w:gridSpan w:val="10"/>
            <w:hideMark/>
          </w:tcPr>
          <w:p w14:paraId="45A8FD8D" w14:textId="77777777" w:rsidR="0082409E" w:rsidRPr="008B674D" w:rsidRDefault="0082409E" w:rsidP="008B674D">
            <w:pPr>
              <w:spacing w:line="276" w:lineRule="auto"/>
              <w:jc w:val="center"/>
              <w:rPr>
                <w:rFonts w:asciiTheme="minorHAnsi" w:hAnsiTheme="minorHAnsi" w:cstheme="minorHAnsi"/>
                <w:b/>
                <w:bCs/>
                <w:kern w:val="0"/>
                <w:sz w:val="20"/>
                <w:szCs w:val="20"/>
                <w:lang w:eastAsia="en-IN"/>
                <w14:ligatures w14:val="none"/>
              </w:rPr>
            </w:pPr>
            <w:r w:rsidRPr="008B674D">
              <w:rPr>
                <w:rFonts w:asciiTheme="minorHAnsi" w:hAnsiTheme="minorHAnsi" w:cstheme="minorHAnsi"/>
                <w:b/>
                <w:bCs/>
                <w:kern w:val="0"/>
                <w:sz w:val="20"/>
                <w:szCs w:val="20"/>
                <w:lang w:eastAsia="en-IN"/>
                <w14:ligatures w14:val="none"/>
              </w:rPr>
              <w:t>Gender * Education Qualification Crosstabulation</w:t>
            </w:r>
          </w:p>
          <w:p w14:paraId="7F13D2F9"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 xml:space="preserve"> </w:t>
            </w:r>
          </w:p>
        </w:tc>
      </w:tr>
      <w:tr w:rsidR="005F30F4" w:rsidRPr="008B674D" w14:paraId="5FA0F369" w14:textId="77777777" w:rsidTr="005F30F4">
        <w:trPr>
          <w:trHeight w:val="248"/>
        </w:trPr>
        <w:tc>
          <w:tcPr>
            <w:tcW w:w="7483" w:type="dxa"/>
            <w:gridSpan w:val="8"/>
            <w:noWrap/>
          </w:tcPr>
          <w:p w14:paraId="0D0C1E85"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 xml:space="preserve">         Education Qualification</w:t>
            </w:r>
          </w:p>
        </w:tc>
        <w:tc>
          <w:tcPr>
            <w:tcW w:w="876" w:type="dxa"/>
            <w:gridSpan w:val="2"/>
            <w:hideMark/>
          </w:tcPr>
          <w:p w14:paraId="24FB816D"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Total</w:t>
            </w:r>
          </w:p>
        </w:tc>
      </w:tr>
      <w:tr w:rsidR="005F30F4" w:rsidRPr="008B674D" w14:paraId="1E8E6882" w14:textId="77777777" w:rsidTr="005F30F4">
        <w:trPr>
          <w:trHeight w:val="248"/>
        </w:trPr>
        <w:tc>
          <w:tcPr>
            <w:tcW w:w="764" w:type="dxa"/>
            <w:noWrap/>
            <w:hideMark/>
          </w:tcPr>
          <w:p w14:paraId="3CA6E18E"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p>
        </w:tc>
        <w:tc>
          <w:tcPr>
            <w:tcW w:w="766" w:type="dxa"/>
            <w:noWrap/>
            <w:hideMark/>
          </w:tcPr>
          <w:p w14:paraId="6927D954"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tc>
        <w:tc>
          <w:tcPr>
            <w:tcW w:w="903" w:type="dxa"/>
            <w:noWrap/>
            <w:hideMark/>
          </w:tcPr>
          <w:p w14:paraId="38C95610"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tc>
        <w:tc>
          <w:tcPr>
            <w:tcW w:w="1100" w:type="dxa"/>
            <w:hideMark/>
          </w:tcPr>
          <w:p w14:paraId="1EF788E5"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10th</w:t>
            </w:r>
          </w:p>
        </w:tc>
        <w:tc>
          <w:tcPr>
            <w:tcW w:w="1008" w:type="dxa"/>
            <w:hideMark/>
          </w:tcPr>
          <w:p w14:paraId="194B6DF2"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12th</w:t>
            </w:r>
          </w:p>
        </w:tc>
        <w:tc>
          <w:tcPr>
            <w:tcW w:w="1008" w:type="dxa"/>
            <w:hideMark/>
          </w:tcPr>
          <w:p w14:paraId="7DC58B97"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Diploma</w:t>
            </w:r>
          </w:p>
        </w:tc>
        <w:tc>
          <w:tcPr>
            <w:tcW w:w="1008" w:type="dxa"/>
            <w:hideMark/>
          </w:tcPr>
          <w:p w14:paraId="1E892647"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UG</w:t>
            </w:r>
          </w:p>
        </w:tc>
        <w:tc>
          <w:tcPr>
            <w:tcW w:w="1142" w:type="dxa"/>
            <w:gridSpan w:val="2"/>
            <w:hideMark/>
          </w:tcPr>
          <w:p w14:paraId="0E8E468A"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PG</w:t>
            </w:r>
          </w:p>
        </w:tc>
        <w:tc>
          <w:tcPr>
            <w:tcW w:w="660" w:type="dxa"/>
            <w:noWrap/>
            <w:hideMark/>
          </w:tcPr>
          <w:p w14:paraId="0334E052"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p>
        </w:tc>
      </w:tr>
      <w:tr w:rsidR="005F30F4" w:rsidRPr="008B674D" w14:paraId="116C0AC5" w14:textId="77777777" w:rsidTr="005F30F4">
        <w:trPr>
          <w:trHeight w:val="216"/>
        </w:trPr>
        <w:tc>
          <w:tcPr>
            <w:tcW w:w="764" w:type="dxa"/>
            <w:vMerge w:val="restart"/>
            <w:noWrap/>
            <w:hideMark/>
          </w:tcPr>
          <w:p w14:paraId="3C507F0B" w14:textId="752D0A7E" w:rsidR="0082409E" w:rsidRPr="008B674D" w:rsidRDefault="0082409E" w:rsidP="005F30F4">
            <w:pPr>
              <w:spacing w:line="276" w:lineRule="auto"/>
              <w:ind w:left="0" w:firstLine="0"/>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Gender</w:t>
            </w:r>
          </w:p>
          <w:p w14:paraId="7726AB39"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p>
          <w:p w14:paraId="2183AEEF"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p>
          <w:p w14:paraId="53DAB8CD"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tc>
        <w:tc>
          <w:tcPr>
            <w:tcW w:w="766" w:type="dxa"/>
            <w:noWrap/>
            <w:hideMark/>
          </w:tcPr>
          <w:p w14:paraId="08F0703C"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Female</w:t>
            </w:r>
          </w:p>
        </w:tc>
        <w:tc>
          <w:tcPr>
            <w:tcW w:w="903" w:type="dxa"/>
            <w:noWrap/>
            <w:hideMark/>
          </w:tcPr>
          <w:p w14:paraId="0B0E6685"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Count</w:t>
            </w:r>
          </w:p>
        </w:tc>
        <w:tc>
          <w:tcPr>
            <w:tcW w:w="1100" w:type="dxa"/>
            <w:noWrap/>
            <w:hideMark/>
          </w:tcPr>
          <w:p w14:paraId="427FC30D"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w:t>
            </w:r>
          </w:p>
        </w:tc>
        <w:tc>
          <w:tcPr>
            <w:tcW w:w="1008" w:type="dxa"/>
            <w:noWrap/>
            <w:hideMark/>
          </w:tcPr>
          <w:p w14:paraId="3A6A8F2F"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5</w:t>
            </w:r>
          </w:p>
        </w:tc>
        <w:tc>
          <w:tcPr>
            <w:tcW w:w="1008" w:type="dxa"/>
            <w:noWrap/>
            <w:hideMark/>
          </w:tcPr>
          <w:p w14:paraId="2503C02A"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w:t>
            </w:r>
          </w:p>
        </w:tc>
        <w:tc>
          <w:tcPr>
            <w:tcW w:w="1008" w:type="dxa"/>
            <w:noWrap/>
            <w:hideMark/>
          </w:tcPr>
          <w:p w14:paraId="1BEFC6AE"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7</w:t>
            </w:r>
          </w:p>
        </w:tc>
        <w:tc>
          <w:tcPr>
            <w:tcW w:w="1142" w:type="dxa"/>
            <w:gridSpan w:val="2"/>
            <w:noWrap/>
            <w:hideMark/>
          </w:tcPr>
          <w:p w14:paraId="58A5B642"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19</w:t>
            </w:r>
          </w:p>
        </w:tc>
        <w:tc>
          <w:tcPr>
            <w:tcW w:w="660" w:type="dxa"/>
            <w:noWrap/>
            <w:hideMark/>
          </w:tcPr>
          <w:p w14:paraId="684DF2E4"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35</w:t>
            </w:r>
          </w:p>
        </w:tc>
      </w:tr>
      <w:tr w:rsidR="005F30F4" w:rsidRPr="008B674D" w14:paraId="5433E147" w14:textId="77777777" w:rsidTr="005F30F4">
        <w:trPr>
          <w:trHeight w:val="383"/>
        </w:trPr>
        <w:tc>
          <w:tcPr>
            <w:tcW w:w="764" w:type="dxa"/>
            <w:vMerge/>
            <w:noWrap/>
            <w:hideMark/>
          </w:tcPr>
          <w:p w14:paraId="78E5D74B" w14:textId="77777777" w:rsidR="0082409E" w:rsidRPr="008B674D" w:rsidRDefault="0082409E" w:rsidP="008B674D">
            <w:pPr>
              <w:spacing w:line="276" w:lineRule="auto"/>
              <w:rPr>
                <w:rFonts w:asciiTheme="minorHAnsi" w:hAnsiTheme="minorHAnsi" w:cstheme="minorHAnsi"/>
                <w:sz w:val="20"/>
                <w:szCs w:val="20"/>
                <w:lang w:eastAsia="en-IN"/>
              </w:rPr>
            </w:pPr>
          </w:p>
        </w:tc>
        <w:tc>
          <w:tcPr>
            <w:tcW w:w="766" w:type="dxa"/>
            <w:noWrap/>
            <w:hideMark/>
          </w:tcPr>
          <w:p w14:paraId="24814D23"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tc>
        <w:tc>
          <w:tcPr>
            <w:tcW w:w="903" w:type="dxa"/>
            <w:noWrap/>
            <w:hideMark/>
          </w:tcPr>
          <w:p w14:paraId="0F78F8FB"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Expected Count</w:t>
            </w:r>
          </w:p>
        </w:tc>
        <w:tc>
          <w:tcPr>
            <w:tcW w:w="1100" w:type="dxa"/>
            <w:noWrap/>
            <w:hideMark/>
          </w:tcPr>
          <w:p w14:paraId="2EF470AE"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9.01515152</w:t>
            </w:r>
          </w:p>
        </w:tc>
        <w:tc>
          <w:tcPr>
            <w:tcW w:w="1008" w:type="dxa"/>
            <w:noWrap/>
            <w:hideMark/>
          </w:tcPr>
          <w:p w14:paraId="72937F3A"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6.0984848</w:t>
            </w:r>
          </w:p>
        </w:tc>
        <w:tc>
          <w:tcPr>
            <w:tcW w:w="1008" w:type="dxa"/>
            <w:noWrap/>
            <w:hideMark/>
          </w:tcPr>
          <w:p w14:paraId="1F84C0DE"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5.3030303</w:t>
            </w:r>
          </w:p>
        </w:tc>
        <w:tc>
          <w:tcPr>
            <w:tcW w:w="1008" w:type="dxa"/>
            <w:noWrap/>
            <w:hideMark/>
          </w:tcPr>
          <w:p w14:paraId="42E7D499"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8.4848485</w:t>
            </w:r>
          </w:p>
        </w:tc>
        <w:tc>
          <w:tcPr>
            <w:tcW w:w="1142" w:type="dxa"/>
            <w:gridSpan w:val="2"/>
            <w:noWrap/>
            <w:hideMark/>
          </w:tcPr>
          <w:p w14:paraId="52D3C427"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6.0984848</w:t>
            </w:r>
          </w:p>
        </w:tc>
        <w:tc>
          <w:tcPr>
            <w:tcW w:w="660" w:type="dxa"/>
            <w:noWrap/>
            <w:hideMark/>
          </w:tcPr>
          <w:p w14:paraId="2118EC74"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35</w:t>
            </w:r>
          </w:p>
        </w:tc>
      </w:tr>
      <w:tr w:rsidR="005F30F4" w:rsidRPr="008B674D" w14:paraId="0539C04C" w14:textId="77777777" w:rsidTr="005F30F4">
        <w:trPr>
          <w:trHeight w:val="335"/>
        </w:trPr>
        <w:tc>
          <w:tcPr>
            <w:tcW w:w="764" w:type="dxa"/>
            <w:vMerge/>
            <w:noWrap/>
            <w:hideMark/>
          </w:tcPr>
          <w:p w14:paraId="6556310A"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p>
        </w:tc>
        <w:tc>
          <w:tcPr>
            <w:tcW w:w="766" w:type="dxa"/>
            <w:noWrap/>
            <w:hideMark/>
          </w:tcPr>
          <w:p w14:paraId="36A43B14"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Male</w:t>
            </w:r>
          </w:p>
        </w:tc>
        <w:tc>
          <w:tcPr>
            <w:tcW w:w="903" w:type="dxa"/>
            <w:noWrap/>
            <w:hideMark/>
          </w:tcPr>
          <w:p w14:paraId="557B3E10"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Count</w:t>
            </w:r>
          </w:p>
        </w:tc>
        <w:tc>
          <w:tcPr>
            <w:tcW w:w="1100" w:type="dxa"/>
            <w:noWrap/>
            <w:hideMark/>
          </w:tcPr>
          <w:p w14:paraId="7408D6CF"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32</w:t>
            </w:r>
          </w:p>
        </w:tc>
        <w:tc>
          <w:tcPr>
            <w:tcW w:w="1008" w:type="dxa"/>
            <w:noWrap/>
            <w:hideMark/>
          </w:tcPr>
          <w:p w14:paraId="1225ABBA"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18</w:t>
            </w:r>
          </w:p>
        </w:tc>
        <w:tc>
          <w:tcPr>
            <w:tcW w:w="1008" w:type="dxa"/>
            <w:noWrap/>
            <w:hideMark/>
          </w:tcPr>
          <w:p w14:paraId="4A39C108"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18</w:t>
            </w:r>
          </w:p>
        </w:tc>
        <w:tc>
          <w:tcPr>
            <w:tcW w:w="1008" w:type="dxa"/>
            <w:noWrap/>
            <w:hideMark/>
          </w:tcPr>
          <w:p w14:paraId="24AF2E2B"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25</w:t>
            </w:r>
          </w:p>
        </w:tc>
        <w:tc>
          <w:tcPr>
            <w:tcW w:w="1142" w:type="dxa"/>
            <w:gridSpan w:val="2"/>
            <w:noWrap/>
            <w:hideMark/>
          </w:tcPr>
          <w:p w14:paraId="6F8AEE6D"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4</w:t>
            </w:r>
          </w:p>
        </w:tc>
        <w:tc>
          <w:tcPr>
            <w:tcW w:w="660" w:type="dxa"/>
            <w:noWrap/>
            <w:hideMark/>
          </w:tcPr>
          <w:p w14:paraId="3FE9BE63"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97</w:t>
            </w:r>
          </w:p>
        </w:tc>
      </w:tr>
      <w:tr w:rsidR="005F30F4" w:rsidRPr="008B674D" w14:paraId="6D461330" w14:textId="77777777" w:rsidTr="005F30F4">
        <w:trPr>
          <w:trHeight w:val="248"/>
        </w:trPr>
        <w:tc>
          <w:tcPr>
            <w:tcW w:w="764" w:type="dxa"/>
            <w:noWrap/>
            <w:hideMark/>
          </w:tcPr>
          <w:p w14:paraId="1392DF68"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p>
        </w:tc>
        <w:tc>
          <w:tcPr>
            <w:tcW w:w="766" w:type="dxa"/>
            <w:noWrap/>
            <w:hideMark/>
          </w:tcPr>
          <w:p w14:paraId="04914A50"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tc>
        <w:tc>
          <w:tcPr>
            <w:tcW w:w="903" w:type="dxa"/>
            <w:noWrap/>
            <w:hideMark/>
          </w:tcPr>
          <w:p w14:paraId="54DC9503"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Expected Count</w:t>
            </w:r>
          </w:p>
        </w:tc>
        <w:tc>
          <w:tcPr>
            <w:tcW w:w="1100" w:type="dxa"/>
            <w:noWrap/>
            <w:hideMark/>
          </w:tcPr>
          <w:p w14:paraId="2D4D658A"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24.9848485</w:t>
            </w:r>
          </w:p>
        </w:tc>
        <w:tc>
          <w:tcPr>
            <w:tcW w:w="1008" w:type="dxa"/>
            <w:noWrap/>
            <w:hideMark/>
          </w:tcPr>
          <w:p w14:paraId="0D3D239F"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16.901515</w:t>
            </w:r>
          </w:p>
        </w:tc>
        <w:tc>
          <w:tcPr>
            <w:tcW w:w="1008" w:type="dxa"/>
            <w:noWrap/>
            <w:hideMark/>
          </w:tcPr>
          <w:p w14:paraId="7D8C3EFC"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14.69697</w:t>
            </w:r>
          </w:p>
        </w:tc>
        <w:tc>
          <w:tcPr>
            <w:tcW w:w="1008" w:type="dxa"/>
            <w:noWrap/>
            <w:hideMark/>
          </w:tcPr>
          <w:p w14:paraId="08593A8B"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23.515152</w:t>
            </w:r>
          </w:p>
        </w:tc>
        <w:tc>
          <w:tcPr>
            <w:tcW w:w="1142" w:type="dxa"/>
            <w:gridSpan w:val="2"/>
            <w:noWrap/>
            <w:hideMark/>
          </w:tcPr>
          <w:p w14:paraId="622796AC"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16.901515</w:t>
            </w:r>
          </w:p>
        </w:tc>
        <w:tc>
          <w:tcPr>
            <w:tcW w:w="660" w:type="dxa"/>
            <w:noWrap/>
            <w:hideMark/>
          </w:tcPr>
          <w:p w14:paraId="23CC3CD2"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97</w:t>
            </w:r>
          </w:p>
        </w:tc>
      </w:tr>
      <w:tr w:rsidR="005F30F4" w:rsidRPr="008B674D" w14:paraId="16B3C149" w14:textId="77777777" w:rsidTr="005F30F4">
        <w:trPr>
          <w:trHeight w:val="248"/>
        </w:trPr>
        <w:tc>
          <w:tcPr>
            <w:tcW w:w="764" w:type="dxa"/>
            <w:vMerge w:val="restart"/>
            <w:noWrap/>
            <w:hideMark/>
          </w:tcPr>
          <w:p w14:paraId="345AFC8B"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p w14:paraId="21972DC0"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p w14:paraId="3FC2DCA4"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Total</w:t>
            </w:r>
          </w:p>
        </w:tc>
        <w:tc>
          <w:tcPr>
            <w:tcW w:w="766" w:type="dxa"/>
            <w:noWrap/>
            <w:hideMark/>
          </w:tcPr>
          <w:p w14:paraId="31975AC4"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tc>
        <w:tc>
          <w:tcPr>
            <w:tcW w:w="903" w:type="dxa"/>
            <w:noWrap/>
            <w:hideMark/>
          </w:tcPr>
          <w:p w14:paraId="1681ED38"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Count</w:t>
            </w:r>
          </w:p>
        </w:tc>
        <w:tc>
          <w:tcPr>
            <w:tcW w:w="1100" w:type="dxa"/>
            <w:noWrap/>
            <w:hideMark/>
          </w:tcPr>
          <w:p w14:paraId="117632EC"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34</w:t>
            </w:r>
          </w:p>
        </w:tc>
        <w:tc>
          <w:tcPr>
            <w:tcW w:w="1008" w:type="dxa"/>
            <w:noWrap/>
            <w:hideMark/>
          </w:tcPr>
          <w:p w14:paraId="7E8C3656"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23</w:t>
            </w:r>
          </w:p>
        </w:tc>
        <w:tc>
          <w:tcPr>
            <w:tcW w:w="1008" w:type="dxa"/>
            <w:noWrap/>
            <w:hideMark/>
          </w:tcPr>
          <w:p w14:paraId="640D80B1"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20</w:t>
            </w:r>
          </w:p>
        </w:tc>
        <w:tc>
          <w:tcPr>
            <w:tcW w:w="1008" w:type="dxa"/>
            <w:noWrap/>
            <w:hideMark/>
          </w:tcPr>
          <w:p w14:paraId="750F0574"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32</w:t>
            </w:r>
          </w:p>
        </w:tc>
        <w:tc>
          <w:tcPr>
            <w:tcW w:w="1142" w:type="dxa"/>
            <w:gridSpan w:val="2"/>
            <w:noWrap/>
            <w:hideMark/>
          </w:tcPr>
          <w:p w14:paraId="5C511658"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23</w:t>
            </w:r>
          </w:p>
        </w:tc>
        <w:tc>
          <w:tcPr>
            <w:tcW w:w="660" w:type="dxa"/>
            <w:noWrap/>
            <w:hideMark/>
          </w:tcPr>
          <w:p w14:paraId="2DD31AB1"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132</w:t>
            </w:r>
          </w:p>
        </w:tc>
      </w:tr>
      <w:tr w:rsidR="005F30F4" w:rsidRPr="008B674D" w14:paraId="65302D86" w14:textId="77777777" w:rsidTr="005F30F4">
        <w:trPr>
          <w:trHeight w:val="410"/>
        </w:trPr>
        <w:tc>
          <w:tcPr>
            <w:tcW w:w="764" w:type="dxa"/>
            <w:vMerge/>
            <w:noWrap/>
            <w:hideMark/>
          </w:tcPr>
          <w:p w14:paraId="090ABDDA"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p>
        </w:tc>
        <w:tc>
          <w:tcPr>
            <w:tcW w:w="766" w:type="dxa"/>
            <w:noWrap/>
            <w:hideMark/>
          </w:tcPr>
          <w:p w14:paraId="7C220DBD"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tc>
        <w:tc>
          <w:tcPr>
            <w:tcW w:w="903" w:type="dxa"/>
            <w:noWrap/>
            <w:hideMark/>
          </w:tcPr>
          <w:p w14:paraId="4175F8AE"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Expected Count</w:t>
            </w:r>
          </w:p>
        </w:tc>
        <w:tc>
          <w:tcPr>
            <w:tcW w:w="1100" w:type="dxa"/>
            <w:noWrap/>
            <w:hideMark/>
          </w:tcPr>
          <w:p w14:paraId="65D21023"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34</w:t>
            </w:r>
          </w:p>
        </w:tc>
        <w:tc>
          <w:tcPr>
            <w:tcW w:w="1008" w:type="dxa"/>
            <w:noWrap/>
            <w:hideMark/>
          </w:tcPr>
          <w:p w14:paraId="46C20241"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23</w:t>
            </w:r>
          </w:p>
        </w:tc>
        <w:tc>
          <w:tcPr>
            <w:tcW w:w="1008" w:type="dxa"/>
            <w:noWrap/>
            <w:hideMark/>
          </w:tcPr>
          <w:p w14:paraId="1BDD54E7"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20</w:t>
            </w:r>
          </w:p>
        </w:tc>
        <w:tc>
          <w:tcPr>
            <w:tcW w:w="1008" w:type="dxa"/>
            <w:noWrap/>
            <w:hideMark/>
          </w:tcPr>
          <w:p w14:paraId="150EDADE"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32</w:t>
            </w:r>
          </w:p>
        </w:tc>
        <w:tc>
          <w:tcPr>
            <w:tcW w:w="1142" w:type="dxa"/>
            <w:gridSpan w:val="2"/>
            <w:noWrap/>
            <w:hideMark/>
          </w:tcPr>
          <w:p w14:paraId="75EF2BEB"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23</w:t>
            </w:r>
          </w:p>
        </w:tc>
        <w:tc>
          <w:tcPr>
            <w:tcW w:w="660" w:type="dxa"/>
            <w:noWrap/>
            <w:hideMark/>
          </w:tcPr>
          <w:p w14:paraId="7374DC31"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132</w:t>
            </w:r>
          </w:p>
        </w:tc>
      </w:tr>
    </w:tbl>
    <w:p w14:paraId="4D04863D" w14:textId="77777777" w:rsidR="0082409E" w:rsidRPr="008B674D" w:rsidRDefault="0082409E" w:rsidP="006F2F40">
      <w:pPr>
        <w:spacing w:line="276" w:lineRule="auto"/>
        <w:ind w:left="0" w:firstLine="0"/>
        <w:rPr>
          <w:rFonts w:asciiTheme="minorHAnsi" w:hAnsiTheme="minorHAnsi" w:cstheme="minorHAnsi"/>
          <w:b/>
          <w:bCs/>
          <w:sz w:val="28"/>
          <w:szCs w:val="28"/>
        </w:rPr>
        <w:sectPr w:rsidR="0082409E" w:rsidRPr="008B674D" w:rsidSect="0082409E">
          <w:type w:val="continuous"/>
          <w:pgSz w:w="11906" w:h="16838"/>
          <w:pgMar w:top="1440" w:right="1440" w:bottom="1440" w:left="1440" w:header="708" w:footer="708" w:gutter="0"/>
          <w:cols w:space="708"/>
          <w:docGrid w:linePitch="360"/>
        </w:sectPr>
      </w:pPr>
    </w:p>
    <w:p w14:paraId="35009C03" w14:textId="77777777" w:rsidR="006F2F40" w:rsidRDefault="006F2F40" w:rsidP="005F30F4">
      <w:pPr>
        <w:spacing w:line="276" w:lineRule="auto"/>
        <w:ind w:left="0" w:firstLine="0"/>
        <w:rPr>
          <w:rFonts w:asciiTheme="minorHAnsi" w:hAnsiTheme="minorHAnsi" w:cstheme="minorHAnsi"/>
          <w:kern w:val="0"/>
          <w:sz w:val="20"/>
          <w:szCs w:val="20"/>
          <w:lang w:eastAsia="en-IN"/>
          <w14:ligatures w14:val="none"/>
        </w:rPr>
      </w:pPr>
    </w:p>
    <w:p w14:paraId="5C83792D" w14:textId="77777777" w:rsidR="006F2F40" w:rsidRDefault="006F2F40" w:rsidP="008B674D">
      <w:pPr>
        <w:spacing w:line="276" w:lineRule="auto"/>
        <w:jc w:val="center"/>
        <w:rPr>
          <w:rFonts w:asciiTheme="minorHAnsi" w:hAnsiTheme="minorHAnsi" w:cstheme="minorHAnsi"/>
          <w:kern w:val="0"/>
          <w:sz w:val="20"/>
          <w:szCs w:val="20"/>
          <w:lang w:eastAsia="en-IN"/>
          <w14:ligatures w14:val="none"/>
        </w:rPr>
      </w:pPr>
    </w:p>
    <w:p w14:paraId="419EB777" w14:textId="77777777" w:rsidR="006F2F40" w:rsidRPr="008B674D" w:rsidRDefault="006F2F40" w:rsidP="008B674D">
      <w:pPr>
        <w:spacing w:line="276" w:lineRule="auto"/>
        <w:jc w:val="center"/>
        <w:rPr>
          <w:rFonts w:asciiTheme="minorHAnsi" w:hAnsiTheme="minorHAnsi" w:cstheme="minorHAnsi"/>
          <w:kern w:val="0"/>
          <w:sz w:val="20"/>
          <w:szCs w:val="20"/>
          <w:lang w:eastAsia="en-IN"/>
          <w14:ligatures w14:val="none"/>
        </w:rPr>
        <w:sectPr w:rsidR="006F2F40" w:rsidRPr="008B674D" w:rsidSect="0082409E">
          <w:type w:val="continuous"/>
          <w:pgSz w:w="11906" w:h="16838"/>
          <w:pgMar w:top="1440" w:right="1440" w:bottom="1440" w:left="1440" w:header="708" w:footer="708" w:gutter="0"/>
          <w:cols w:num="2" w:space="708"/>
          <w:docGrid w:linePitch="360"/>
        </w:sectPr>
      </w:pPr>
    </w:p>
    <w:tbl>
      <w:tblPr>
        <w:tblStyle w:val="TableGrid"/>
        <w:tblW w:w="9443" w:type="dxa"/>
        <w:tblLook w:val="04A0" w:firstRow="1" w:lastRow="0" w:firstColumn="1" w:lastColumn="0" w:noHBand="0" w:noVBand="1"/>
      </w:tblPr>
      <w:tblGrid>
        <w:gridCol w:w="4935"/>
        <w:gridCol w:w="1830"/>
        <w:gridCol w:w="522"/>
        <w:gridCol w:w="2156"/>
      </w:tblGrid>
      <w:tr w:rsidR="0082409E" w:rsidRPr="008B674D" w14:paraId="74586108" w14:textId="77777777" w:rsidTr="006F2F40">
        <w:trPr>
          <w:trHeight w:val="297"/>
        </w:trPr>
        <w:tc>
          <w:tcPr>
            <w:tcW w:w="4935" w:type="dxa"/>
            <w:noWrap/>
            <w:hideMark/>
          </w:tcPr>
          <w:p w14:paraId="5FAAFACD"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tc>
        <w:tc>
          <w:tcPr>
            <w:tcW w:w="1830" w:type="dxa"/>
            <w:hideMark/>
          </w:tcPr>
          <w:p w14:paraId="3D647BEA"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Value</w:t>
            </w:r>
          </w:p>
        </w:tc>
        <w:tc>
          <w:tcPr>
            <w:tcW w:w="522" w:type="dxa"/>
            <w:hideMark/>
          </w:tcPr>
          <w:p w14:paraId="52F299FF" w14:textId="77777777" w:rsidR="0082409E" w:rsidRPr="008B674D" w:rsidRDefault="0082409E" w:rsidP="008B674D">
            <w:pPr>
              <w:spacing w:line="276" w:lineRule="auto"/>
              <w:jc w:val="center"/>
              <w:rPr>
                <w:rFonts w:asciiTheme="minorHAnsi" w:hAnsiTheme="minorHAnsi" w:cstheme="minorHAnsi"/>
                <w:kern w:val="0"/>
                <w:sz w:val="20"/>
                <w:szCs w:val="20"/>
                <w:lang w:eastAsia="en-IN"/>
                <w14:ligatures w14:val="none"/>
              </w:rPr>
            </w:pPr>
            <w:proofErr w:type="spellStart"/>
            <w:r w:rsidRPr="008B674D">
              <w:rPr>
                <w:rFonts w:asciiTheme="minorHAnsi" w:hAnsiTheme="minorHAnsi" w:cstheme="minorHAnsi"/>
                <w:kern w:val="0"/>
                <w:sz w:val="20"/>
                <w:szCs w:val="20"/>
                <w:lang w:eastAsia="en-IN"/>
                <w14:ligatures w14:val="none"/>
              </w:rPr>
              <w:t>Df</w:t>
            </w:r>
            <w:proofErr w:type="spellEnd"/>
          </w:p>
        </w:tc>
        <w:tc>
          <w:tcPr>
            <w:tcW w:w="2156" w:type="dxa"/>
            <w:noWrap/>
            <w:hideMark/>
          </w:tcPr>
          <w:p w14:paraId="400AAB3F" w14:textId="77777777" w:rsidR="0082409E" w:rsidRPr="008B674D" w:rsidRDefault="0082409E" w:rsidP="008B674D">
            <w:pPr>
              <w:spacing w:line="276" w:lineRule="auto"/>
              <w:rPr>
                <w:rFonts w:asciiTheme="minorHAnsi" w:hAnsiTheme="minorHAnsi" w:cstheme="minorHAnsi"/>
                <w:kern w:val="0"/>
                <w:lang w:eastAsia="en-IN"/>
                <w14:ligatures w14:val="none"/>
              </w:rPr>
            </w:pPr>
            <w:proofErr w:type="spellStart"/>
            <w:r w:rsidRPr="008B674D">
              <w:rPr>
                <w:rFonts w:asciiTheme="minorHAnsi" w:hAnsiTheme="minorHAnsi" w:cstheme="minorHAnsi"/>
                <w:kern w:val="0"/>
                <w:lang w:eastAsia="en-IN"/>
                <w14:ligatures w14:val="none"/>
              </w:rPr>
              <w:t>Asym</w:t>
            </w:r>
            <w:proofErr w:type="spellEnd"/>
            <w:r w:rsidRPr="008B674D">
              <w:rPr>
                <w:rFonts w:asciiTheme="minorHAnsi" w:hAnsiTheme="minorHAnsi" w:cstheme="minorHAnsi"/>
                <w:kern w:val="0"/>
                <w:lang w:eastAsia="en-IN"/>
                <w14:ligatures w14:val="none"/>
              </w:rPr>
              <w:t xml:space="preserve">. </w:t>
            </w:r>
            <w:proofErr w:type="gramStart"/>
            <w:r w:rsidRPr="008B674D">
              <w:rPr>
                <w:rFonts w:asciiTheme="minorHAnsi" w:hAnsiTheme="minorHAnsi" w:cstheme="minorHAnsi"/>
                <w:kern w:val="0"/>
                <w:lang w:eastAsia="en-IN"/>
                <w14:ligatures w14:val="none"/>
              </w:rPr>
              <w:t>Sign(</w:t>
            </w:r>
            <w:proofErr w:type="gramEnd"/>
            <w:r w:rsidRPr="008B674D">
              <w:rPr>
                <w:rFonts w:asciiTheme="minorHAnsi" w:hAnsiTheme="minorHAnsi" w:cstheme="minorHAnsi"/>
                <w:kern w:val="0"/>
                <w:lang w:eastAsia="en-IN"/>
                <w14:ligatures w14:val="none"/>
              </w:rPr>
              <w:t>2 Sided)</w:t>
            </w:r>
          </w:p>
        </w:tc>
      </w:tr>
      <w:tr w:rsidR="0082409E" w:rsidRPr="008B674D" w14:paraId="3DCF32DA" w14:textId="77777777" w:rsidTr="006F2F40">
        <w:trPr>
          <w:trHeight w:val="443"/>
        </w:trPr>
        <w:tc>
          <w:tcPr>
            <w:tcW w:w="4935" w:type="dxa"/>
            <w:noWrap/>
            <w:hideMark/>
          </w:tcPr>
          <w:p w14:paraId="7D8F653E"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Pearson Chi-Square</w:t>
            </w:r>
          </w:p>
        </w:tc>
        <w:tc>
          <w:tcPr>
            <w:tcW w:w="1830" w:type="dxa"/>
            <w:noWrap/>
            <w:hideMark/>
          </w:tcPr>
          <w:p w14:paraId="012BE6C0"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47.9927412</w:t>
            </w:r>
          </w:p>
        </w:tc>
        <w:tc>
          <w:tcPr>
            <w:tcW w:w="522" w:type="dxa"/>
            <w:noWrap/>
            <w:hideMark/>
          </w:tcPr>
          <w:p w14:paraId="0C400488"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4</w:t>
            </w:r>
          </w:p>
        </w:tc>
        <w:tc>
          <w:tcPr>
            <w:tcW w:w="2156" w:type="dxa"/>
            <w:noWrap/>
            <w:hideMark/>
          </w:tcPr>
          <w:p w14:paraId="0EFA9267" w14:textId="77777777" w:rsidR="0082409E" w:rsidRPr="008B674D" w:rsidRDefault="0082409E" w:rsidP="008B674D">
            <w:pPr>
              <w:spacing w:line="276" w:lineRule="auto"/>
              <w:jc w:val="right"/>
              <w:rPr>
                <w:rFonts w:asciiTheme="minorHAnsi" w:hAnsiTheme="minorHAnsi" w:cstheme="minorHAnsi"/>
                <w:kern w:val="0"/>
                <w:lang w:eastAsia="en-IN"/>
                <w14:ligatures w14:val="none"/>
              </w:rPr>
            </w:pPr>
            <w:r w:rsidRPr="008B674D">
              <w:rPr>
                <w:rFonts w:asciiTheme="minorHAnsi" w:hAnsiTheme="minorHAnsi" w:cstheme="minorHAnsi"/>
                <w:kern w:val="0"/>
                <w:lang w:eastAsia="en-IN"/>
                <w14:ligatures w14:val="none"/>
              </w:rPr>
              <w:t>.000</w:t>
            </w:r>
          </w:p>
        </w:tc>
      </w:tr>
      <w:tr w:rsidR="0082409E" w:rsidRPr="008B674D" w14:paraId="0E22BB35" w14:textId="77777777" w:rsidTr="006F2F40">
        <w:trPr>
          <w:trHeight w:val="316"/>
        </w:trPr>
        <w:tc>
          <w:tcPr>
            <w:tcW w:w="4935" w:type="dxa"/>
            <w:noWrap/>
            <w:hideMark/>
          </w:tcPr>
          <w:p w14:paraId="50DEA495"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Likelihood Ratio</w:t>
            </w:r>
          </w:p>
        </w:tc>
        <w:tc>
          <w:tcPr>
            <w:tcW w:w="1830" w:type="dxa"/>
            <w:noWrap/>
            <w:hideMark/>
          </w:tcPr>
          <w:p w14:paraId="085CBFF3"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45.5160315</w:t>
            </w:r>
          </w:p>
        </w:tc>
        <w:tc>
          <w:tcPr>
            <w:tcW w:w="522" w:type="dxa"/>
            <w:noWrap/>
            <w:hideMark/>
          </w:tcPr>
          <w:p w14:paraId="693C7C41"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4</w:t>
            </w:r>
          </w:p>
        </w:tc>
        <w:tc>
          <w:tcPr>
            <w:tcW w:w="2156" w:type="dxa"/>
            <w:noWrap/>
            <w:hideMark/>
          </w:tcPr>
          <w:p w14:paraId="5077C58B" w14:textId="77777777" w:rsidR="0082409E" w:rsidRPr="008B674D" w:rsidRDefault="0082409E" w:rsidP="008B674D">
            <w:pPr>
              <w:spacing w:line="276" w:lineRule="auto"/>
              <w:jc w:val="right"/>
              <w:rPr>
                <w:rFonts w:asciiTheme="minorHAnsi" w:hAnsiTheme="minorHAnsi" w:cstheme="minorHAnsi"/>
                <w:kern w:val="0"/>
                <w:lang w:eastAsia="en-IN"/>
                <w14:ligatures w14:val="none"/>
              </w:rPr>
            </w:pPr>
            <w:r w:rsidRPr="008B674D">
              <w:rPr>
                <w:rFonts w:asciiTheme="minorHAnsi" w:hAnsiTheme="minorHAnsi" w:cstheme="minorHAnsi"/>
                <w:kern w:val="0"/>
                <w:lang w:eastAsia="en-IN"/>
                <w14:ligatures w14:val="none"/>
              </w:rPr>
              <w:t>.000</w:t>
            </w:r>
          </w:p>
          <w:p w14:paraId="1DE24FF9" w14:textId="77777777" w:rsidR="0082409E" w:rsidRPr="008B674D" w:rsidRDefault="0082409E" w:rsidP="008B674D">
            <w:pPr>
              <w:spacing w:line="276" w:lineRule="auto"/>
              <w:jc w:val="right"/>
              <w:rPr>
                <w:rFonts w:asciiTheme="minorHAnsi" w:hAnsiTheme="minorHAnsi" w:cstheme="minorHAnsi"/>
                <w:kern w:val="0"/>
                <w:lang w:eastAsia="en-IN"/>
                <w14:ligatures w14:val="none"/>
              </w:rPr>
            </w:pPr>
          </w:p>
        </w:tc>
      </w:tr>
      <w:tr w:rsidR="0082409E" w:rsidRPr="008B674D" w14:paraId="160DB9F0" w14:textId="77777777" w:rsidTr="006F2F40">
        <w:trPr>
          <w:trHeight w:val="297"/>
        </w:trPr>
        <w:tc>
          <w:tcPr>
            <w:tcW w:w="4935" w:type="dxa"/>
            <w:noWrap/>
            <w:hideMark/>
          </w:tcPr>
          <w:p w14:paraId="6574991F"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Linear-By-Linear Association</w:t>
            </w:r>
          </w:p>
        </w:tc>
        <w:tc>
          <w:tcPr>
            <w:tcW w:w="1830" w:type="dxa"/>
            <w:noWrap/>
            <w:hideMark/>
          </w:tcPr>
          <w:p w14:paraId="4523354B"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28.1329665</w:t>
            </w:r>
          </w:p>
        </w:tc>
        <w:tc>
          <w:tcPr>
            <w:tcW w:w="522" w:type="dxa"/>
            <w:noWrap/>
            <w:hideMark/>
          </w:tcPr>
          <w:p w14:paraId="72C061D3"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w:t>
            </w:r>
          </w:p>
        </w:tc>
        <w:tc>
          <w:tcPr>
            <w:tcW w:w="2156" w:type="dxa"/>
            <w:noWrap/>
            <w:hideMark/>
          </w:tcPr>
          <w:p w14:paraId="5975C4DA" w14:textId="77777777" w:rsidR="0082409E" w:rsidRPr="008B674D" w:rsidRDefault="0082409E" w:rsidP="008B674D">
            <w:pPr>
              <w:spacing w:line="276" w:lineRule="auto"/>
              <w:jc w:val="right"/>
              <w:rPr>
                <w:rFonts w:asciiTheme="minorHAnsi" w:hAnsiTheme="minorHAnsi" w:cstheme="minorHAnsi"/>
                <w:kern w:val="0"/>
                <w:lang w:eastAsia="en-IN"/>
                <w14:ligatures w14:val="none"/>
              </w:rPr>
            </w:pPr>
            <w:r w:rsidRPr="008B674D">
              <w:rPr>
                <w:rFonts w:asciiTheme="minorHAnsi" w:hAnsiTheme="minorHAnsi" w:cstheme="minorHAnsi"/>
                <w:kern w:val="0"/>
                <w:lang w:eastAsia="en-IN"/>
                <w14:ligatures w14:val="none"/>
              </w:rPr>
              <w:t>.000</w:t>
            </w:r>
          </w:p>
        </w:tc>
      </w:tr>
      <w:tr w:rsidR="0082409E" w:rsidRPr="008B674D" w14:paraId="4DDC0137" w14:textId="77777777" w:rsidTr="006F2F40">
        <w:trPr>
          <w:trHeight w:val="297"/>
        </w:trPr>
        <w:tc>
          <w:tcPr>
            <w:tcW w:w="4935" w:type="dxa"/>
            <w:noWrap/>
            <w:hideMark/>
          </w:tcPr>
          <w:p w14:paraId="27A2DE64"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N Of Valid Cases</w:t>
            </w:r>
          </w:p>
        </w:tc>
        <w:tc>
          <w:tcPr>
            <w:tcW w:w="1830" w:type="dxa"/>
            <w:noWrap/>
            <w:hideMark/>
          </w:tcPr>
          <w:p w14:paraId="2E3A70A1"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r w:rsidRPr="008B674D">
              <w:rPr>
                <w:rFonts w:asciiTheme="minorHAnsi" w:hAnsiTheme="minorHAnsi" w:cstheme="minorHAnsi"/>
                <w:kern w:val="0"/>
                <w:sz w:val="20"/>
                <w:szCs w:val="20"/>
                <w:lang w:eastAsia="en-IN"/>
                <w14:ligatures w14:val="none"/>
              </w:rPr>
              <w:t>132</w:t>
            </w:r>
          </w:p>
        </w:tc>
        <w:tc>
          <w:tcPr>
            <w:tcW w:w="522" w:type="dxa"/>
            <w:noWrap/>
            <w:hideMark/>
          </w:tcPr>
          <w:p w14:paraId="12FFA336" w14:textId="77777777" w:rsidR="0082409E" w:rsidRPr="008B674D" w:rsidRDefault="0082409E" w:rsidP="008B674D">
            <w:pPr>
              <w:spacing w:line="276" w:lineRule="auto"/>
              <w:jc w:val="right"/>
              <w:rPr>
                <w:rFonts w:asciiTheme="minorHAnsi" w:hAnsiTheme="minorHAnsi" w:cstheme="minorHAnsi"/>
                <w:kern w:val="0"/>
                <w:sz w:val="20"/>
                <w:szCs w:val="20"/>
                <w:lang w:eastAsia="en-IN"/>
                <w14:ligatures w14:val="none"/>
              </w:rPr>
            </w:pPr>
          </w:p>
        </w:tc>
        <w:tc>
          <w:tcPr>
            <w:tcW w:w="2156" w:type="dxa"/>
            <w:noWrap/>
            <w:hideMark/>
          </w:tcPr>
          <w:p w14:paraId="74251678" w14:textId="77777777" w:rsidR="0082409E" w:rsidRPr="008B674D" w:rsidRDefault="0082409E" w:rsidP="008B674D">
            <w:pPr>
              <w:spacing w:line="276" w:lineRule="auto"/>
              <w:rPr>
                <w:rFonts w:asciiTheme="minorHAnsi" w:hAnsiTheme="minorHAnsi" w:cstheme="minorHAnsi"/>
                <w:kern w:val="0"/>
                <w:sz w:val="20"/>
                <w:szCs w:val="20"/>
                <w:lang w:eastAsia="en-IN"/>
                <w14:ligatures w14:val="none"/>
              </w:rPr>
            </w:pPr>
          </w:p>
        </w:tc>
      </w:tr>
    </w:tbl>
    <w:p w14:paraId="00F119E4" w14:textId="77777777" w:rsidR="0082409E" w:rsidRPr="008B674D" w:rsidRDefault="0082409E" w:rsidP="008B674D">
      <w:pPr>
        <w:spacing w:line="276" w:lineRule="auto"/>
        <w:ind w:left="0" w:firstLine="0"/>
        <w:rPr>
          <w:rFonts w:asciiTheme="minorHAnsi" w:hAnsiTheme="minorHAnsi" w:cstheme="minorHAnsi"/>
          <w:b/>
          <w:bCs/>
          <w:sz w:val="28"/>
          <w:szCs w:val="28"/>
        </w:rPr>
        <w:sectPr w:rsidR="0082409E" w:rsidRPr="008B674D" w:rsidSect="0082409E">
          <w:type w:val="continuous"/>
          <w:pgSz w:w="11906" w:h="16838"/>
          <w:pgMar w:top="1440" w:right="1440" w:bottom="1440" w:left="1440" w:header="708" w:footer="708" w:gutter="0"/>
          <w:cols w:space="708"/>
          <w:docGrid w:linePitch="360"/>
        </w:sectPr>
      </w:pPr>
    </w:p>
    <w:p w14:paraId="3C7AE225" w14:textId="77777777" w:rsidR="0082409E" w:rsidRPr="008B674D" w:rsidRDefault="0082409E" w:rsidP="008B674D">
      <w:pPr>
        <w:spacing w:line="276" w:lineRule="auto"/>
        <w:rPr>
          <w:rFonts w:asciiTheme="minorHAnsi" w:hAnsiTheme="minorHAnsi" w:cstheme="minorHAnsi"/>
          <w:b/>
          <w:bCs/>
          <w:sz w:val="28"/>
          <w:szCs w:val="28"/>
        </w:rPr>
        <w:sectPr w:rsidR="0082409E" w:rsidRPr="008B674D" w:rsidSect="0082409E">
          <w:type w:val="continuous"/>
          <w:pgSz w:w="11906" w:h="16838"/>
          <w:pgMar w:top="1440" w:right="1440" w:bottom="1440" w:left="1440" w:header="708" w:footer="708" w:gutter="0"/>
          <w:cols w:num="2" w:space="708"/>
          <w:docGrid w:linePitch="360"/>
        </w:sectPr>
      </w:pPr>
    </w:p>
    <w:p w14:paraId="5E5662F3" w14:textId="77777777" w:rsidR="0082409E" w:rsidRPr="008B674D" w:rsidRDefault="0082409E" w:rsidP="008B674D">
      <w:pPr>
        <w:spacing w:line="276" w:lineRule="auto"/>
        <w:rPr>
          <w:rFonts w:asciiTheme="minorHAnsi" w:hAnsiTheme="minorHAnsi" w:cstheme="minorHAnsi"/>
          <w:b/>
          <w:bCs/>
          <w:sz w:val="28"/>
          <w:szCs w:val="28"/>
        </w:rPr>
      </w:pPr>
      <w:r w:rsidRPr="008B674D">
        <w:rPr>
          <w:rFonts w:asciiTheme="minorHAnsi" w:hAnsiTheme="minorHAnsi" w:cstheme="minorHAnsi"/>
          <w:b/>
          <w:bCs/>
          <w:sz w:val="28"/>
          <w:szCs w:val="28"/>
        </w:rPr>
        <w:lastRenderedPageBreak/>
        <w:t>Inference:</w:t>
      </w:r>
    </w:p>
    <w:p w14:paraId="05DBBD52" w14:textId="5A966071" w:rsidR="008B674D" w:rsidRPr="005F30F4" w:rsidRDefault="0082409E" w:rsidP="005F30F4">
      <w:pPr>
        <w:spacing w:line="276" w:lineRule="auto"/>
        <w:rPr>
          <w:rFonts w:asciiTheme="minorHAnsi" w:hAnsiTheme="minorHAnsi" w:cstheme="minorHAnsi"/>
        </w:rPr>
      </w:pPr>
      <w:r w:rsidRPr="008B674D">
        <w:rPr>
          <w:rFonts w:asciiTheme="minorHAnsi" w:hAnsiTheme="minorHAnsi" w:cstheme="minorHAnsi"/>
        </w:rPr>
        <w:t xml:space="preserve">This means that gender and education qualification are not independent in this sample, suggesting that there are likely differences in education levels based on gender.  </w:t>
      </w:r>
    </w:p>
    <w:p w14:paraId="59FAA4D7" w14:textId="77777777" w:rsidR="008B674D" w:rsidRPr="008B674D" w:rsidRDefault="008B674D" w:rsidP="008B674D">
      <w:pPr>
        <w:rPr>
          <w:rFonts w:asciiTheme="minorHAnsi" w:hAnsiTheme="minorHAnsi" w:cstheme="minorHAnsi"/>
          <w:b/>
          <w:bCs/>
        </w:rPr>
      </w:pPr>
      <w:r w:rsidRPr="008B674D">
        <w:rPr>
          <w:rFonts w:asciiTheme="minorHAnsi" w:hAnsiTheme="minorHAnsi" w:cstheme="minorHAnsi"/>
          <w:b/>
          <w:bCs/>
        </w:rPr>
        <w:t>WEIGHTED AVERAGE:</w:t>
      </w:r>
    </w:p>
    <w:tbl>
      <w:tblPr>
        <w:tblStyle w:val="TableGrid"/>
        <w:tblW w:w="9123" w:type="dxa"/>
        <w:tblLook w:val="04A0" w:firstRow="1" w:lastRow="0" w:firstColumn="1" w:lastColumn="0" w:noHBand="0" w:noVBand="1"/>
      </w:tblPr>
      <w:tblGrid>
        <w:gridCol w:w="2439"/>
        <w:gridCol w:w="784"/>
        <w:gridCol w:w="784"/>
        <w:gridCol w:w="784"/>
        <w:gridCol w:w="784"/>
        <w:gridCol w:w="784"/>
        <w:gridCol w:w="1559"/>
        <w:gridCol w:w="1205"/>
      </w:tblGrid>
      <w:tr w:rsidR="005F30F4" w:rsidRPr="008B674D" w14:paraId="38FF3728" w14:textId="77777777" w:rsidTr="005F30F4">
        <w:trPr>
          <w:trHeight w:val="174"/>
        </w:trPr>
        <w:tc>
          <w:tcPr>
            <w:tcW w:w="2439" w:type="dxa"/>
          </w:tcPr>
          <w:p w14:paraId="7F92B2D4"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Factors</w:t>
            </w:r>
          </w:p>
        </w:tc>
        <w:tc>
          <w:tcPr>
            <w:tcW w:w="784" w:type="dxa"/>
          </w:tcPr>
          <w:p w14:paraId="39E37058"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1</w:t>
            </w:r>
          </w:p>
        </w:tc>
        <w:tc>
          <w:tcPr>
            <w:tcW w:w="784" w:type="dxa"/>
          </w:tcPr>
          <w:p w14:paraId="6559A739"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2</w:t>
            </w:r>
          </w:p>
        </w:tc>
        <w:tc>
          <w:tcPr>
            <w:tcW w:w="784" w:type="dxa"/>
          </w:tcPr>
          <w:p w14:paraId="3B712BF2"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3</w:t>
            </w:r>
          </w:p>
        </w:tc>
        <w:tc>
          <w:tcPr>
            <w:tcW w:w="784" w:type="dxa"/>
          </w:tcPr>
          <w:p w14:paraId="7FAFAE83"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4</w:t>
            </w:r>
          </w:p>
        </w:tc>
        <w:tc>
          <w:tcPr>
            <w:tcW w:w="784" w:type="dxa"/>
          </w:tcPr>
          <w:p w14:paraId="11C6E25C"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5</w:t>
            </w:r>
          </w:p>
        </w:tc>
        <w:tc>
          <w:tcPr>
            <w:tcW w:w="1559" w:type="dxa"/>
          </w:tcPr>
          <w:p w14:paraId="15E6A630"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 xml:space="preserve">Weight                 </w:t>
            </w:r>
          </w:p>
        </w:tc>
        <w:tc>
          <w:tcPr>
            <w:tcW w:w="1205" w:type="dxa"/>
          </w:tcPr>
          <w:p w14:paraId="4C822CD8"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Rank</w:t>
            </w:r>
          </w:p>
        </w:tc>
      </w:tr>
      <w:tr w:rsidR="005F30F4" w:rsidRPr="008B674D" w14:paraId="62BCF0F1" w14:textId="77777777" w:rsidTr="005F30F4">
        <w:trPr>
          <w:trHeight w:val="168"/>
        </w:trPr>
        <w:tc>
          <w:tcPr>
            <w:tcW w:w="2439" w:type="dxa"/>
          </w:tcPr>
          <w:p w14:paraId="31F3C775"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Weights</w:t>
            </w:r>
          </w:p>
        </w:tc>
        <w:tc>
          <w:tcPr>
            <w:tcW w:w="784" w:type="dxa"/>
          </w:tcPr>
          <w:p w14:paraId="7037A9BE"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5</w:t>
            </w:r>
          </w:p>
        </w:tc>
        <w:tc>
          <w:tcPr>
            <w:tcW w:w="784" w:type="dxa"/>
          </w:tcPr>
          <w:p w14:paraId="2277E0DA"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4</w:t>
            </w:r>
          </w:p>
        </w:tc>
        <w:tc>
          <w:tcPr>
            <w:tcW w:w="784" w:type="dxa"/>
          </w:tcPr>
          <w:p w14:paraId="6BF9C45D"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3</w:t>
            </w:r>
          </w:p>
        </w:tc>
        <w:tc>
          <w:tcPr>
            <w:tcW w:w="784" w:type="dxa"/>
          </w:tcPr>
          <w:p w14:paraId="67EF1453"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2</w:t>
            </w:r>
          </w:p>
        </w:tc>
        <w:tc>
          <w:tcPr>
            <w:tcW w:w="784" w:type="dxa"/>
          </w:tcPr>
          <w:p w14:paraId="59EBADC2" w14:textId="77777777" w:rsidR="008B674D" w:rsidRPr="008B674D" w:rsidRDefault="008B674D" w:rsidP="005F3EA1">
            <w:pPr>
              <w:rPr>
                <w:rFonts w:asciiTheme="minorHAnsi" w:hAnsiTheme="minorHAnsi" w:cstheme="minorHAnsi"/>
                <w:b/>
                <w:bCs/>
              </w:rPr>
            </w:pPr>
            <w:r w:rsidRPr="008B674D">
              <w:rPr>
                <w:rFonts w:asciiTheme="minorHAnsi" w:hAnsiTheme="minorHAnsi" w:cstheme="minorHAnsi"/>
                <w:b/>
                <w:bCs/>
              </w:rPr>
              <w:t>1</w:t>
            </w:r>
          </w:p>
        </w:tc>
        <w:tc>
          <w:tcPr>
            <w:tcW w:w="2764" w:type="dxa"/>
            <w:gridSpan w:val="2"/>
          </w:tcPr>
          <w:p w14:paraId="4175E41D" w14:textId="77777777" w:rsidR="008B674D" w:rsidRPr="008B674D" w:rsidRDefault="008B674D" w:rsidP="005F3EA1">
            <w:pPr>
              <w:rPr>
                <w:rFonts w:asciiTheme="minorHAnsi" w:hAnsiTheme="minorHAnsi" w:cstheme="minorHAnsi"/>
                <w:b/>
                <w:bCs/>
              </w:rPr>
            </w:pPr>
          </w:p>
        </w:tc>
      </w:tr>
      <w:tr w:rsidR="005F30F4" w:rsidRPr="008B674D" w14:paraId="73492FD5" w14:textId="77777777" w:rsidTr="005F30F4">
        <w:trPr>
          <w:trHeight w:val="601"/>
        </w:trPr>
        <w:tc>
          <w:tcPr>
            <w:tcW w:w="2439" w:type="dxa"/>
          </w:tcPr>
          <w:p w14:paraId="0574478A"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Healthier and more inclusive culture</w:t>
            </w:r>
          </w:p>
        </w:tc>
        <w:tc>
          <w:tcPr>
            <w:tcW w:w="784" w:type="dxa"/>
          </w:tcPr>
          <w:p w14:paraId="58E92185"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27</w:t>
            </w:r>
          </w:p>
        </w:tc>
        <w:tc>
          <w:tcPr>
            <w:tcW w:w="784" w:type="dxa"/>
          </w:tcPr>
          <w:p w14:paraId="02B7C17D"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9</w:t>
            </w:r>
          </w:p>
        </w:tc>
        <w:tc>
          <w:tcPr>
            <w:tcW w:w="784" w:type="dxa"/>
          </w:tcPr>
          <w:p w14:paraId="5E86878A"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15</w:t>
            </w:r>
          </w:p>
        </w:tc>
        <w:tc>
          <w:tcPr>
            <w:tcW w:w="784" w:type="dxa"/>
          </w:tcPr>
          <w:p w14:paraId="6A0A9CA3"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16</w:t>
            </w:r>
          </w:p>
        </w:tc>
        <w:tc>
          <w:tcPr>
            <w:tcW w:w="784" w:type="dxa"/>
          </w:tcPr>
          <w:p w14:paraId="34281273"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65</w:t>
            </w:r>
          </w:p>
        </w:tc>
        <w:tc>
          <w:tcPr>
            <w:tcW w:w="1559" w:type="dxa"/>
          </w:tcPr>
          <w:p w14:paraId="00589B93"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20.8</w:t>
            </w:r>
          </w:p>
        </w:tc>
        <w:tc>
          <w:tcPr>
            <w:tcW w:w="1205" w:type="dxa"/>
          </w:tcPr>
          <w:p w14:paraId="6255090D"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2</w:t>
            </w:r>
          </w:p>
        </w:tc>
      </w:tr>
      <w:tr w:rsidR="005F30F4" w:rsidRPr="008B674D" w14:paraId="4CCB974C" w14:textId="77777777" w:rsidTr="005F30F4">
        <w:trPr>
          <w:trHeight w:val="298"/>
        </w:trPr>
        <w:tc>
          <w:tcPr>
            <w:tcW w:w="2439" w:type="dxa"/>
          </w:tcPr>
          <w:p w14:paraId="59BCED1F"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Better job satisfaction</w:t>
            </w:r>
          </w:p>
        </w:tc>
        <w:tc>
          <w:tcPr>
            <w:tcW w:w="784" w:type="dxa"/>
          </w:tcPr>
          <w:p w14:paraId="3FE1AA15"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20</w:t>
            </w:r>
          </w:p>
        </w:tc>
        <w:tc>
          <w:tcPr>
            <w:tcW w:w="784" w:type="dxa"/>
          </w:tcPr>
          <w:p w14:paraId="4F46D014"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20</w:t>
            </w:r>
          </w:p>
        </w:tc>
        <w:tc>
          <w:tcPr>
            <w:tcW w:w="784" w:type="dxa"/>
          </w:tcPr>
          <w:p w14:paraId="6AA9710B"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14</w:t>
            </w:r>
          </w:p>
        </w:tc>
        <w:tc>
          <w:tcPr>
            <w:tcW w:w="784" w:type="dxa"/>
          </w:tcPr>
          <w:p w14:paraId="0162B4C7"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28</w:t>
            </w:r>
          </w:p>
        </w:tc>
        <w:tc>
          <w:tcPr>
            <w:tcW w:w="784" w:type="dxa"/>
          </w:tcPr>
          <w:p w14:paraId="42BDDA7C"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50</w:t>
            </w:r>
          </w:p>
        </w:tc>
        <w:tc>
          <w:tcPr>
            <w:tcW w:w="1559" w:type="dxa"/>
          </w:tcPr>
          <w:p w14:paraId="087396A0"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21.8</w:t>
            </w:r>
          </w:p>
        </w:tc>
        <w:tc>
          <w:tcPr>
            <w:tcW w:w="1205" w:type="dxa"/>
          </w:tcPr>
          <w:p w14:paraId="55663351"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w:t>
            </w:r>
          </w:p>
        </w:tc>
      </w:tr>
      <w:tr w:rsidR="005F30F4" w:rsidRPr="008B674D" w14:paraId="1E072AB6" w14:textId="77777777" w:rsidTr="005F30F4">
        <w:trPr>
          <w:trHeight w:val="751"/>
        </w:trPr>
        <w:tc>
          <w:tcPr>
            <w:tcW w:w="2439" w:type="dxa"/>
          </w:tcPr>
          <w:p w14:paraId="39781587"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More comfortable and relaxed at the workplace</w:t>
            </w:r>
          </w:p>
        </w:tc>
        <w:tc>
          <w:tcPr>
            <w:tcW w:w="784" w:type="dxa"/>
          </w:tcPr>
          <w:p w14:paraId="4EDEAA7E"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10</w:t>
            </w:r>
          </w:p>
        </w:tc>
        <w:tc>
          <w:tcPr>
            <w:tcW w:w="784" w:type="dxa"/>
          </w:tcPr>
          <w:p w14:paraId="4F3F846E"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15</w:t>
            </w:r>
          </w:p>
        </w:tc>
        <w:tc>
          <w:tcPr>
            <w:tcW w:w="784" w:type="dxa"/>
          </w:tcPr>
          <w:p w14:paraId="52C855F0"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27</w:t>
            </w:r>
          </w:p>
        </w:tc>
        <w:tc>
          <w:tcPr>
            <w:tcW w:w="784" w:type="dxa"/>
          </w:tcPr>
          <w:p w14:paraId="6A95BA31"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34</w:t>
            </w:r>
          </w:p>
        </w:tc>
        <w:tc>
          <w:tcPr>
            <w:tcW w:w="784" w:type="dxa"/>
          </w:tcPr>
          <w:p w14:paraId="0D14DA1F"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46</w:t>
            </w:r>
          </w:p>
        </w:tc>
        <w:tc>
          <w:tcPr>
            <w:tcW w:w="1559" w:type="dxa"/>
          </w:tcPr>
          <w:p w14:paraId="74009573"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20.3</w:t>
            </w:r>
          </w:p>
        </w:tc>
        <w:tc>
          <w:tcPr>
            <w:tcW w:w="1205" w:type="dxa"/>
          </w:tcPr>
          <w:p w14:paraId="557253D6"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3</w:t>
            </w:r>
          </w:p>
        </w:tc>
      </w:tr>
      <w:tr w:rsidR="005F30F4" w:rsidRPr="008B674D" w14:paraId="0E391084" w14:textId="77777777" w:rsidTr="005F30F4">
        <w:trPr>
          <w:trHeight w:val="298"/>
        </w:trPr>
        <w:tc>
          <w:tcPr>
            <w:tcW w:w="2439" w:type="dxa"/>
          </w:tcPr>
          <w:p w14:paraId="13FE4629"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Less absenteeism</w:t>
            </w:r>
          </w:p>
        </w:tc>
        <w:tc>
          <w:tcPr>
            <w:tcW w:w="784" w:type="dxa"/>
          </w:tcPr>
          <w:p w14:paraId="1CD655A8"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12</w:t>
            </w:r>
          </w:p>
        </w:tc>
        <w:tc>
          <w:tcPr>
            <w:tcW w:w="784" w:type="dxa"/>
          </w:tcPr>
          <w:p w14:paraId="65A0E1CD"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13</w:t>
            </w:r>
          </w:p>
        </w:tc>
        <w:tc>
          <w:tcPr>
            <w:tcW w:w="784" w:type="dxa"/>
          </w:tcPr>
          <w:p w14:paraId="68035228"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20</w:t>
            </w:r>
          </w:p>
        </w:tc>
        <w:tc>
          <w:tcPr>
            <w:tcW w:w="784" w:type="dxa"/>
          </w:tcPr>
          <w:p w14:paraId="6273BCD1"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35</w:t>
            </w:r>
          </w:p>
        </w:tc>
        <w:tc>
          <w:tcPr>
            <w:tcW w:w="784" w:type="dxa"/>
          </w:tcPr>
          <w:p w14:paraId="0D1F9A89"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52</w:t>
            </w:r>
          </w:p>
        </w:tc>
        <w:tc>
          <w:tcPr>
            <w:tcW w:w="1559" w:type="dxa"/>
          </w:tcPr>
          <w:p w14:paraId="10782FDF"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19.6</w:t>
            </w:r>
          </w:p>
        </w:tc>
        <w:tc>
          <w:tcPr>
            <w:tcW w:w="1205" w:type="dxa"/>
          </w:tcPr>
          <w:p w14:paraId="6DD13708"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4</w:t>
            </w:r>
          </w:p>
        </w:tc>
      </w:tr>
      <w:tr w:rsidR="005F30F4" w:rsidRPr="008B674D" w14:paraId="0EC648C4" w14:textId="77777777" w:rsidTr="005F30F4">
        <w:trPr>
          <w:trHeight w:val="443"/>
        </w:trPr>
        <w:tc>
          <w:tcPr>
            <w:tcW w:w="2439" w:type="dxa"/>
          </w:tcPr>
          <w:p w14:paraId="3E3B4CEE"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Better mental health</w:t>
            </w:r>
          </w:p>
        </w:tc>
        <w:tc>
          <w:tcPr>
            <w:tcW w:w="784" w:type="dxa"/>
          </w:tcPr>
          <w:p w14:paraId="04030A0D"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9</w:t>
            </w:r>
          </w:p>
        </w:tc>
        <w:tc>
          <w:tcPr>
            <w:tcW w:w="784" w:type="dxa"/>
          </w:tcPr>
          <w:p w14:paraId="03A5420F"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8</w:t>
            </w:r>
          </w:p>
        </w:tc>
        <w:tc>
          <w:tcPr>
            <w:tcW w:w="784" w:type="dxa"/>
          </w:tcPr>
          <w:p w14:paraId="75E3E8CD"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18</w:t>
            </w:r>
          </w:p>
        </w:tc>
        <w:tc>
          <w:tcPr>
            <w:tcW w:w="784" w:type="dxa"/>
          </w:tcPr>
          <w:p w14:paraId="4366F8E2"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30</w:t>
            </w:r>
          </w:p>
        </w:tc>
        <w:tc>
          <w:tcPr>
            <w:tcW w:w="784" w:type="dxa"/>
          </w:tcPr>
          <w:p w14:paraId="6066CC0B"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67</w:t>
            </w:r>
          </w:p>
        </w:tc>
        <w:tc>
          <w:tcPr>
            <w:tcW w:w="1559" w:type="dxa"/>
          </w:tcPr>
          <w:p w14:paraId="62AEA8F2"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17.2</w:t>
            </w:r>
          </w:p>
        </w:tc>
        <w:tc>
          <w:tcPr>
            <w:tcW w:w="1205" w:type="dxa"/>
          </w:tcPr>
          <w:p w14:paraId="61943BC8" w14:textId="77777777" w:rsidR="008B674D" w:rsidRPr="008B674D" w:rsidRDefault="008B674D" w:rsidP="005F3EA1">
            <w:pPr>
              <w:rPr>
                <w:rFonts w:asciiTheme="minorHAnsi" w:hAnsiTheme="minorHAnsi" w:cstheme="minorHAnsi"/>
              </w:rPr>
            </w:pPr>
            <w:r w:rsidRPr="008B674D">
              <w:rPr>
                <w:rFonts w:asciiTheme="minorHAnsi" w:hAnsiTheme="minorHAnsi" w:cstheme="minorHAnsi"/>
              </w:rPr>
              <w:t>5</w:t>
            </w:r>
          </w:p>
        </w:tc>
      </w:tr>
    </w:tbl>
    <w:p w14:paraId="514286A0" w14:textId="77777777" w:rsidR="008B674D" w:rsidRPr="008B674D" w:rsidRDefault="008B674D" w:rsidP="008B674D">
      <w:pPr>
        <w:spacing w:line="276" w:lineRule="auto"/>
        <w:ind w:left="0" w:firstLine="0"/>
        <w:rPr>
          <w:rFonts w:asciiTheme="minorHAnsi" w:hAnsiTheme="minorHAnsi" w:cstheme="minorHAnsi"/>
          <w:b/>
          <w:bCs/>
          <w:sz w:val="28"/>
          <w:szCs w:val="28"/>
        </w:rPr>
        <w:sectPr w:rsidR="008B674D" w:rsidRPr="008B674D" w:rsidSect="0082409E">
          <w:type w:val="continuous"/>
          <w:pgSz w:w="11906" w:h="16838"/>
          <w:pgMar w:top="1440" w:right="1440" w:bottom="1440" w:left="1440" w:header="708" w:footer="708" w:gutter="0"/>
          <w:cols w:space="708"/>
          <w:docGrid w:linePitch="360"/>
        </w:sectPr>
      </w:pPr>
    </w:p>
    <w:p w14:paraId="0B0ECCAA" w14:textId="71E8E024" w:rsidR="008B674D" w:rsidRPr="008B674D" w:rsidRDefault="008B674D" w:rsidP="006F2F40">
      <w:pPr>
        <w:spacing w:line="276" w:lineRule="auto"/>
        <w:ind w:left="-283" w:firstLine="0"/>
        <w:rPr>
          <w:rFonts w:asciiTheme="minorHAnsi" w:hAnsiTheme="minorHAnsi" w:cstheme="minorHAnsi"/>
          <w:b/>
          <w:bCs/>
        </w:rPr>
      </w:pPr>
      <w:r w:rsidRPr="008B674D">
        <w:rPr>
          <w:rFonts w:asciiTheme="minorHAnsi" w:hAnsiTheme="minorHAnsi" w:cstheme="minorHAnsi"/>
          <w:b/>
          <w:bCs/>
        </w:rPr>
        <w:t>Healthier and more inclusive culture:</w:t>
      </w:r>
    </w:p>
    <w:p w14:paraId="51CE5273" w14:textId="77777777" w:rsidR="008B674D" w:rsidRPr="008B674D" w:rsidRDefault="008B674D" w:rsidP="006F2F40">
      <w:pPr>
        <w:spacing w:line="276" w:lineRule="auto"/>
        <w:ind w:left="-283"/>
        <w:rPr>
          <w:rFonts w:asciiTheme="minorHAnsi" w:hAnsiTheme="minorHAnsi" w:cstheme="minorHAnsi"/>
        </w:rPr>
      </w:pPr>
      <w:r w:rsidRPr="008B674D">
        <w:rPr>
          <w:rFonts w:asciiTheme="minorHAnsi" w:hAnsiTheme="minorHAnsi" w:cstheme="minorHAnsi"/>
        </w:rPr>
        <w:t>Weighted average = (27 * 5) + (9 * 4) + (15 * 3) + (16 * 2) + (65 * 1) / (1+2+3+4+5)</w:t>
      </w:r>
    </w:p>
    <w:p w14:paraId="733DE48F" w14:textId="77777777" w:rsidR="008B674D" w:rsidRPr="008B674D" w:rsidRDefault="008B674D" w:rsidP="006F2F40">
      <w:pPr>
        <w:spacing w:line="276" w:lineRule="auto"/>
        <w:ind w:left="-283"/>
        <w:rPr>
          <w:rFonts w:asciiTheme="minorHAnsi" w:hAnsiTheme="minorHAnsi" w:cstheme="minorHAnsi"/>
        </w:rPr>
      </w:pPr>
      <w:r w:rsidRPr="008B674D">
        <w:rPr>
          <w:rFonts w:asciiTheme="minorHAnsi" w:hAnsiTheme="minorHAnsi" w:cstheme="minorHAnsi"/>
          <w:b/>
          <w:bCs/>
        </w:rPr>
        <w:t xml:space="preserve">                             </w:t>
      </w:r>
      <w:r w:rsidRPr="008B674D">
        <w:rPr>
          <w:rFonts w:asciiTheme="minorHAnsi" w:hAnsiTheme="minorHAnsi" w:cstheme="minorHAnsi"/>
        </w:rPr>
        <w:t>=313/15</w:t>
      </w:r>
    </w:p>
    <w:p w14:paraId="28763989" w14:textId="77777777" w:rsidR="008B674D" w:rsidRPr="008B674D" w:rsidRDefault="008B674D" w:rsidP="006F2F40">
      <w:pPr>
        <w:spacing w:line="276" w:lineRule="auto"/>
        <w:ind w:left="-283"/>
        <w:rPr>
          <w:rFonts w:asciiTheme="minorHAnsi" w:hAnsiTheme="minorHAnsi" w:cstheme="minorHAnsi"/>
        </w:rPr>
      </w:pPr>
      <w:r w:rsidRPr="008B674D">
        <w:rPr>
          <w:rFonts w:asciiTheme="minorHAnsi" w:hAnsiTheme="minorHAnsi" w:cstheme="minorHAnsi"/>
        </w:rPr>
        <w:t xml:space="preserve">                                  </w:t>
      </w:r>
      <m:oMath>
        <m:r>
          <w:rPr>
            <w:rFonts w:ascii="Cambria Math" w:hAnsi="Cambria Math" w:cstheme="minorHAnsi"/>
          </w:rPr>
          <m:t>≈20</m:t>
        </m:r>
      </m:oMath>
      <w:r w:rsidRPr="008B674D">
        <w:rPr>
          <w:rFonts w:asciiTheme="minorHAnsi" w:eastAsiaTheme="minorEastAsia" w:hAnsiTheme="minorHAnsi" w:cstheme="minorHAnsi"/>
        </w:rPr>
        <w:t>.8</w:t>
      </w:r>
    </w:p>
    <w:p w14:paraId="5A8A12B6" w14:textId="77777777" w:rsidR="008B674D" w:rsidRPr="008B674D" w:rsidRDefault="008B674D" w:rsidP="006F2F40">
      <w:pPr>
        <w:spacing w:line="276" w:lineRule="auto"/>
        <w:ind w:left="-283"/>
        <w:rPr>
          <w:rFonts w:asciiTheme="minorHAnsi" w:hAnsiTheme="minorHAnsi" w:cstheme="minorHAnsi"/>
          <w:b/>
          <w:bCs/>
        </w:rPr>
      </w:pPr>
      <w:r w:rsidRPr="008B674D">
        <w:rPr>
          <w:rFonts w:asciiTheme="minorHAnsi" w:hAnsiTheme="minorHAnsi" w:cstheme="minorHAnsi"/>
          <w:b/>
          <w:bCs/>
        </w:rPr>
        <w:t>Better job satisfaction:</w:t>
      </w:r>
    </w:p>
    <w:p w14:paraId="7DFCB711" w14:textId="77777777" w:rsidR="008B674D" w:rsidRPr="008B674D" w:rsidRDefault="008B674D" w:rsidP="006F2F40">
      <w:pPr>
        <w:spacing w:line="276" w:lineRule="auto"/>
        <w:ind w:left="-283"/>
        <w:rPr>
          <w:rFonts w:asciiTheme="minorHAnsi" w:hAnsiTheme="minorHAnsi" w:cstheme="minorHAnsi"/>
        </w:rPr>
      </w:pPr>
      <w:r w:rsidRPr="008B674D">
        <w:rPr>
          <w:rFonts w:asciiTheme="minorHAnsi" w:hAnsiTheme="minorHAnsi" w:cstheme="minorHAnsi"/>
        </w:rPr>
        <w:t>Weighted average = (20 * 5) + (20 * 4) + (14 * 3) + (28 * 2) + (50 * 1)</w:t>
      </w:r>
      <w:r w:rsidRPr="008B674D">
        <w:rPr>
          <w:rFonts w:asciiTheme="minorHAnsi" w:hAnsiTheme="minorHAnsi" w:cstheme="minorHAnsi"/>
          <w:b/>
          <w:bCs/>
        </w:rPr>
        <w:t xml:space="preserve"> / </w:t>
      </w:r>
      <w:r w:rsidRPr="008B674D">
        <w:rPr>
          <w:rFonts w:asciiTheme="minorHAnsi" w:hAnsiTheme="minorHAnsi" w:cstheme="minorHAnsi"/>
        </w:rPr>
        <w:t>(1+2+3+4+5)</w:t>
      </w:r>
    </w:p>
    <w:p w14:paraId="6307F70B" w14:textId="77777777" w:rsidR="008B674D" w:rsidRPr="008B674D" w:rsidRDefault="008B674D" w:rsidP="006F2F40">
      <w:pPr>
        <w:spacing w:line="276" w:lineRule="auto"/>
        <w:ind w:left="-283"/>
        <w:rPr>
          <w:rFonts w:asciiTheme="minorHAnsi" w:hAnsiTheme="minorHAnsi" w:cstheme="minorHAnsi"/>
        </w:rPr>
      </w:pPr>
      <w:r w:rsidRPr="008B674D">
        <w:rPr>
          <w:rFonts w:asciiTheme="minorHAnsi" w:hAnsiTheme="minorHAnsi" w:cstheme="minorHAnsi"/>
        </w:rPr>
        <w:t xml:space="preserve">                              =328/15</w:t>
      </w:r>
    </w:p>
    <w:p w14:paraId="439D422E" w14:textId="77777777" w:rsidR="008B674D" w:rsidRPr="008B674D" w:rsidRDefault="008B674D" w:rsidP="006F2F40">
      <w:pPr>
        <w:tabs>
          <w:tab w:val="left" w:pos="1896"/>
        </w:tabs>
        <w:spacing w:line="276" w:lineRule="auto"/>
        <w:ind w:left="-283"/>
        <w:rPr>
          <w:rFonts w:asciiTheme="minorHAnsi" w:eastAsiaTheme="minorEastAsia" w:hAnsiTheme="minorHAnsi" w:cstheme="minorHAnsi"/>
        </w:rPr>
      </w:pPr>
      <w:r w:rsidRPr="008B674D">
        <w:rPr>
          <w:rFonts w:asciiTheme="minorHAnsi" w:hAnsiTheme="minorHAnsi" w:cstheme="minorHAnsi"/>
        </w:rPr>
        <w:t xml:space="preserve">                              </w:t>
      </w:r>
      <m:oMath>
        <m:r>
          <w:rPr>
            <w:rFonts w:ascii="Cambria Math" w:hAnsi="Cambria Math" w:cstheme="minorHAnsi"/>
          </w:rPr>
          <m:t>≈</m:t>
        </m:r>
      </m:oMath>
      <w:r w:rsidRPr="008B674D">
        <w:rPr>
          <w:rFonts w:asciiTheme="minorHAnsi" w:eastAsiaTheme="minorEastAsia" w:hAnsiTheme="minorHAnsi" w:cstheme="minorHAnsi"/>
        </w:rPr>
        <w:t>21.8</w:t>
      </w:r>
    </w:p>
    <w:p w14:paraId="0300A8BE" w14:textId="77777777" w:rsidR="008B674D" w:rsidRPr="008B674D" w:rsidRDefault="008B674D" w:rsidP="006F2F40">
      <w:pPr>
        <w:tabs>
          <w:tab w:val="left" w:pos="1896"/>
        </w:tabs>
        <w:spacing w:line="276" w:lineRule="auto"/>
        <w:ind w:left="-283"/>
        <w:rPr>
          <w:rFonts w:asciiTheme="minorHAnsi" w:eastAsiaTheme="minorEastAsia" w:hAnsiTheme="minorHAnsi" w:cstheme="minorHAnsi"/>
          <w:b/>
          <w:bCs/>
        </w:rPr>
      </w:pPr>
      <w:r w:rsidRPr="008B674D">
        <w:rPr>
          <w:rFonts w:asciiTheme="minorHAnsi" w:hAnsiTheme="minorHAnsi" w:cstheme="minorHAnsi"/>
          <w:b/>
          <w:bCs/>
        </w:rPr>
        <w:t>More comfortable and relaxed at the workplace:</w:t>
      </w:r>
    </w:p>
    <w:p w14:paraId="4B56462F" w14:textId="77777777" w:rsidR="008B674D" w:rsidRPr="008B674D" w:rsidRDefault="008B674D" w:rsidP="006F2F40">
      <w:pPr>
        <w:spacing w:line="276" w:lineRule="auto"/>
        <w:ind w:left="-283"/>
        <w:rPr>
          <w:rFonts w:asciiTheme="minorHAnsi" w:hAnsiTheme="minorHAnsi" w:cstheme="minorHAnsi"/>
        </w:rPr>
      </w:pPr>
      <w:r w:rsidRPr="008B674D">
        <w:rPr>
          <w:rFonts w:asciiTheme="minorHAnsi" w:hAnsiTheme="minorHAnsi" w:cstheme="minorHAnsi"/>
        </w:rPr>
        <w:t>Weighted average = (10 * 5) + (15 * 4) + (27 * 3) + (34 * 2) + (46 * 1) / (1+2+3+4+5)</w:t>
      </w:r>
    </w:p>
    <w:p w14:paraId="47CF45A7" w14:textId="77777777" w:rsidR="008B674D" w:rsidRPr="008B674D" w:rsidRDefault="008B674D" w:rsidP="008B674D">
      <w:pPr>
        <w:tabs>
          <w:tab w:val="left" w:pos="1752"/>
        </w:tabs>
        <w:spacing w:line="276" w:lineRule="auto"/>
        <w:ind w:left="-273"/>
        <w:rPr>
          <w:rFonts w:asciiTheme="minorHAnsi" w:hAnsiTheme="minorHAnsi" w:cstheme="minorHAnsi"/>
        </w:rPr>
      </w:pPr>
      <w:r w:rsidRPr="008B674D">
        <w:rPr>
          <w:rFonts w:asciiTheme="minorHAnsi" w:hAnsiTheme="minorHAnsi" w:cstheme="minorHAnsi"/>
        </w:rPr>
        <w:tab/>
        <w:t>= 305/15</w:t>
      </w:r>
    </w:p>
    <w:p w14:paraId="75AFFA92" w14:textId="77777777" w:rsidR="008B674D" w:rsidRPr="008B674D" w:rsidRDefault="008B674D" w:rsidP="008B674D">
      <w:pPr>
        <w:tabs>
          <w:tab w:val="left" w:pos="1752"/>
        </w:tabs>
        <w:spacing w:line="276" w:lineRule="auto"/>
        <w:ind w:left="-273"/>
        <w:rPr>
          <w:rFonts w:asciiTheme="minorHAnsi" w:eastAsiaTheme="minorEastAsia" w:hAnsiTheme="minorHAnsi" w:cstheme="minorHAnsi"/>
        </w:rPr>
      </w:pPr>
      <w:r w:rsidRPr="008B674D">
        <w:rPr>
          <w:rFonts w:asciiTheme="minorHAnsi" w:hAnsiTheme="minorHAnsi" w:cstheme="minorHAnsi"/>
        </w:rPr>
        <w:tab/>
      </w:r>
      <m:oMath>
        <m:r>
          <w:rPr>
            <w:rFonts w:ascii="Cambria Math" w:hAnsi="Cambria Math" w:cstheme="minorHAnsi"/>
          </w:rPr>
          <m:t>≈20</m:t>
        </m:r>
      </m:oMath>
      <w:r w:rsidRPr="008B674D">
        <w:rPr>
          <w:rFonts w:asciiTheme="minorHAnsi" w:eastAsiaTheme="minorEastAsia" w:hAnsiTheme="minorHAnsi" w:cstheme="minorHAnsi"/>
        </w:rPr>
        <w:t>.3</w:t>
      </w:r>
    </w:p>
    <w:p w14:paraId="7B2CAA3F" w14:textId="77777777" w:rsidR="008B674D" w:rsidRPr="008B674D" w:rsidRDefault="008B674D" w:rsidP="008B674D">
      <w:pPr>
        <w:tabs>
          <w:tab w:val="left" w:pos="1752"/>
        </w:tabs>
        <w:spacing w:line="276" w:lineRule="auto"/>
        <w:ind w:left="-273"/>
        <w:rPr>
          <w:rFonts w:asciiTheme="minorHAnsi" w:eastAsiaTheme="minorEastAsia" w:hAnsiTheme="minorHAnsi" w:cstheme="minorHAnsi"/>
          <w:b/>
          <w:bCs/>
        </w:rPr>
      </w:pPr>
      <w:r w:rsidRPr="008B674D">
        <w:rPr>
          <w:rFonts w:asciiTheme="minorHAnsi" w:eastAsiaTheme="minorEastAsia" w:hAnsiTheme="minorHAnsi" w:cstheme="minorHAnsi"/>
          <w:b/>
          <w:bCs/>
        </w:rPr>
        <w:t>Less absenteeism:</w:t>
      </w:r>
    </w:p>
    <w:p w14:paraId="7B8C32C9" w14:textId="77777777" w:rsidR="008B674D" w:rsidRPr="008B674D" w:rsidRDefault="008B674D" w:rsidP="008B674D">
      <w:pPr>
        <w:spacing w:line="276" w:lineRule="auto"/>
        <w:ind w:left="-283"/>
        <w:rPr>
          <w:rFonts w:asciiTheme="minorHAnsi" w:hAnsiTheme="minorHAnsi" w:cstheme="minorHAnsi"/>
        </w:rPr>
      </w:pPr>
      <w:r w:rsidRPr="008B674D">
        <w:rPr>
          <w:rFonts w:asciiTheme="minorHAnsi" w:eastAsiaTheme="minorEastAsia" w:hAnsiTheme="minorHAnsi" w:cstheme="minorHAnsi"/>
        </w:rPr>
        <w:t xml:space="preserve">Weighted average = </w:t>
      </w:r>
      <w:r w:rsidRPr="008B674D">
        <w:rPr>
          <w:rFonts w:asciiTheme="minorHAnsi" w:hAnsiTheme="minorHAnsi" w:cstheme="minorHAnsi"/>
        </w:rPr>
        <w:t>(12 * 5) + (13 * 4) + (20 * 3) + (35 * 2) + (52 * 1) / (1+2+3+4+5)</w:t>
      </w:r>
    </w:p>
    <w:p w14:paraId="4C854B9E" w14:textId="77777777" w:rsidR="008B674D" w:rsidRPr="008B674D" w:rsidRDefault="008B674D" w:rsidP="008B674D">
      <w:pPr>
        <w:tabs>
          <w:tab w:val="left" w:pos="1752"/>
        </w:tabs>
        <w:spacing w:line="276" w:lineRule="auto"/>
        <w:ind w:left="-283"/>
        <w:rPr>
          <w:rFonts w:asciiTheme="minorHAnsi" w:eastAsiaTheme="minorEastAsia" w:hAnsiTheme="minorHAnsi" w:cstheme="minorHAnsi"/>
        </w:rPr>
      </w:pPr>
      <w:r w:rsidRPr="008B674D">
        <w:rPr>
          <w:rFonts w:asciiTheme="minorHAnsi" w:eastAsiaTheme="minorEastAsia" w:hAnsiTheme="minorHAnsi" w:cstheme="minorHAnsi"/>
        </w:rPr>
        <w:tab/>
        <w:t>= 294/15</w:t>
      </w:r>
    </w:p>
    <w:p w14:paraId="30B2DD51" w14:textId="77777777" w:rsidR="008B674D" w:rsidRPr="008B674D" w:rsidRDefault="008B674D" w:rsidP="008B674D">
      <w:pPr>
        <w:tabs>
          <w:tab w:val="left" w:pos="1752"/>
        </w:tabs>
        <w:spacing w:line="276" w:lineRule="auto"/>
        <w:ind w:left="-283"/>
        <w:rPr>
          <w:rFonts w:asciiTheme="minorHAnsi" w:eastAsiaTheme="minorEastAsia" w:hAnsiTheme="minorHAnsi" w:cstheme="minorHAnsi"/>
        </w:rPr>
      </w:pPr>
      <w:r w:rsidRPr="008B674D">
        <w:rPr>
          <w:rFonts w:asciiTheme="minorHAnsi" w:hAnsiTheme="minorHAnsi" w:cstheme="minorHAnsi"/>
        </w:rPr>
        <w:tab/>
      </w:r>
      <m:oMath>
        <m:r>
          <w:rPr>
            <w:rFonts w:ascii="Cambria Math" w:hAnsi="Cambria Math" w:cstheme="minorHAnsi"/>
          </w:rPr>
          <m:t>≈19.6</m:t>
        </m:r>
      </m:oMath>
    </w:p>
    <w:p w14:paraId="58E13C00" w14:textId="77777777" w:rsidR="008B674D" w:rsidRPr="008B674D" w:rsidRDefault="008B674D" w:rsidP="008B674D">
      <w:pPr>
        <w:tabs>
          <w:tab w:val="left" w:pos="1752"/>
        </w:tabs>
        <w:spacing w:line="276" w:lineRule="auto"/>
        <w:ind w:left="-283"/>
        <w:rPr>
          <w:rFonts w:asciiTheme="minorHAnsi" w:eastAsiaTheme="minorEastAsia" w:hAnsiTheme="minorHAnsi" w:cstheme="minorHAnsi"/>
          <w:b/>
          <w:bCs/>
        </w:rPr>
      </w:pPr>
      <w:r w:rsidRPr="008B674D">
        <w:rPr>
          <w:rFonts w:asciiTheme="minorHAnsi" w:eastAsiaTheme="minorEastAsia" w:hAnsiTheme="minorHAnsi" w:cstheme="minorHAnsi"/>
          <w:b/>
          <w:bCs/>
        </w:rPr>
        <w:t>Better mental health:</w:t>
      </w:r>
    </w:p>
    <w:p w14:paraId="53C7A217" w14:textId="77777777" w:rsidR="008B674D" w:rsidRPr="008B674D" w:rsidRDefault="008B674D" w:rsidP="008B674D">
      <w:pPr>
        <w:tabs>
          <w:tab w:val="left" w:pos="1752"/>
        </w:tabs>
        <w:spacing w:line="276" w:lineRule="auto"/>
        <w:ind w:left="-283"/>
        <w:rPr>
          <w:rFonts w:asciiTheme="minorHAnsi" w:eastAsiaTheme="minorEastAsia" w:hAnsiTheme="minorHAnsi" w:cstheme="minorHAnsi"/>
        </w:rPr>
      </w:pPr>
      <w:r w:rsidRPr="008B674D">
        <w:rPr>
          <w:rFonts w:asciiTheme="minorHAnsi" w:eastAsiaTheme="minorEastAsia" w:hAnsiTheme="minorHAnsi" w:cstheme="minorHAnsi"/>
        </w:rPr>
        <w:t xml:space="preserve">Weighted average = </w:t>
      </w:r>
      <w:r w:rsidRPr="008B674D">
        <w:rPr>
          <w:rFonts w:asciiTheme="minorHAnsi" w:hAnsiTheme="minorHAnsi" w:cstheme="minorHAnsi"/>
        </w:rPr>
        <w:t>(9 * 5) + (8 * 4) + (18 * 3) + (30 * 2) + (67 * 1) / (1+2+3+4+5)</w:t>
      </w:r>
    </w:p>
    <w:p w14:paraId="2CA2413F" w14:textId="77777777" w:rsidR="008B674D" w:rsidRPr="008B674D" w:rsidRDefault="008B674D" w:rsidP="008B674D">
      <w:pPr>
        <w:tabs>
          <w:tab w:val="left" w:pos="1752"/>
        </w:tabs>
        <w:spacing w:line="276" w:lineRule="auto"/>
        <w:ind w:left="-283"/>
        <w:rPr>
          <w:rFonts w:asciiTheme="minorHAnsi" w:eastAsiaTheme="minorEastAsia" w:hAnsiTheme="minorHAnsi" w:cstheme="minorHAnsi"/>
        </w:rPr>
      </w:pPr>
      <w:r w:rsidRPr="008B674D">
        <w:rPr>
          <w:rFonts w:asciiTheme="minorHAnsi" w:eastAsiaTheme="minorEastAsia" w:hAnsiTheme="minorHAnsi" w:cstheme="minorHAnsi"/>
        </w:rPr>
        <w:tab/>
        <w:t>= 258/15</w:t>
      </w:r>
    </w:p>
    <w:p w14:paraId="2928B623" w14:textId="26E2A504" w:rsidR="00F4158F" w:rsidRPr="006F2F40" w:rsidRDefault="008B674D" w:rsidP="006F2F40">
      <w:pPr>
        <w:tabs>
          <w:tab w:val="left" w:pos="1752"/>
        </w:tabs>
        <w:spacing w:line="276" w:lineRule="auto"/>
        <w:ind w:left="-283"/>
        <w:rPr>
          <w:rFonts w:asciiTheme="minorHAnsi" w:eastAsiaTheme="minorEastAsia" w:hAnsiTheme="minorHAnsi" w:cstheme="minorHAnsi"/>
        </w:rPr>
      </w:pPr>
      <w:r w:rsidRPr="008B674D">
        <w:rPr>
          <w:rFonts w:asciiTheme="minorHAnsi" w:eastAsiaTheme="minorEastAsia" w:hAnsiTheme="minorHAnsi" w:cstheme="minorHAnsi"/>
        </w:rPr>
        <w:tab/>
      </w:r>
      <m:oMath>
        <m:r>
          <w:rPr>
            <w:rFonts w:ascii="Cambria Math" w:hAnsi="Cambria Math" w:cstheme="minorHAnsi"/>
          </w:rPr>
          <m:t>≈</m:t>
        </m:r>
      </m:oMath>
      <w:r w:rsidRPr="008B674D">
        <w:rPr>
          <w:rFonts w:asciiTheme="minorHAnsi" w:eastAsiaTheme="minorEastAsia" w:hAnsiTheme="minorHAnsi" w:cstheme="minorHAnsi"/>
        </w:rPr>
        <w:t>17.2</w:t>
      </w:r>
    </w:p>
    <w:p w14:paraId="19E02A0B" w14:textId="77777777" w:rsidR="008B674D" w:rsidRPr="008B674D" w:rsidRDefault="008B674D" w:rsidP="008B674D">
      <w:pPr>
        <w:spacing w:line="276" w:lineRule="auto"/>
        <w:ind w:left="-283"/>
        <w:rPr>
          <w:rFonts w:asciiTheme="minorHAnsi" w:hAnsiTheme="minorHAnsi" w:cstheme="minorHAnsi"/>
          <w:b/>
          <w:bCs/>
        </w:rPr>
      </w:pPr>
      <w:r w:rsidRPr="008B674D">
        <w:rPr>
          <w:rFonts w:asciiTheme="minorHAnsi" w:hAnsiTheme="minorHAnsi" w:cstheme="minorHAnsi"/>
          <w:b/>
          <w:bCs/>
        </w:rPr>
        <w:t>INFERENCE:</w:t>
      </w:r>
    </w:p>
    <w:p w14:paraId="1BB40A16" w14:textId="0FB3047B" w:rsidR="008B674D" w:rsidRDefault="008B674D" w:rsidP="006F2F40">
      <w:pPr>
        <w:spacing w:line="276" w:lineRule="auto"/>
        <w:ind w:left="-283"/>
        <w:rPr>
          <w:rFonts w:asciiTheme="minorHAnsi" w:hAnsiTheme="minorHAnsi" w:cstheme="minorHAnsi"/>
        </w:rPr>
      </w:pPr>
      <w:r w:rsidRPr="008B674D">
        <w:rPr>
          <w:rFonts w:asciiTheme="minorHAnsi" w:hAnsiTheme="minorHAnsi" w:cstheme="minorHAnsi"/>
        </w:rPr>
        <w:t>It seems that while there are positive aspects to the workplace culture such as better job satisfaction, comfort, and lower absenteeism rates, there is still room for improvement in mental health-related aspects. The weighted average for better mental health is notably lower than other factors, indicating that organizations may need to focus more on initiatives and support systems that promote and maintain good mental health among employees. This could involve implementing mental health resources, destigmatizing conversations around mental health, and creating a supportive and understanding environment for employees facing mental health challenges</w:t>
      </w:r>
      <w:r w:rsidR="006F2F40">
        <w:rPr>
          <w:rFonts w:asciiTheme="minorHAnsi" w:hAnsiTheme="minorHAnsi" w:cstheme="minorHAnsi"/>
        </w:rPr>
        <w:t>.</w:t>
      </w:r>
    </w:p>
    <w:p w14:paraId="0E17EAB5" w14:textId="77777777" w:rsidR="005F30F4" w:rsidRPr="006F2F40" w:rsidRDefault="005F30F4" w:rsidP="006F2F40">
      <w:pPr>
        <w:spacing w:line="276" w:lineRule="auto"/>
        <w:ind w:left="-283"/>
        <w:rPr>
          <w:rFonts w:asciiTheme="minorHAnsi" w:hAnsiTheme="minorHAnsi" w:cstheme="minorHAnsi"/>
        </w:rPr>
      </w:pPr>
    </w:p>
    <w:p w14:paraId="0A7F7B85" w14:textId="21437AC2" w:rsidR="008B674D" w:rsidRDefault="00F20768" w:rsidP="00B444AB">
      <w:pPr>
        <w:spacing w:line="276" w:lineRule="auto"/>
        <w:ind w:left="0" w:firstLine="0"/>
        <w:rPr>
          <w:rFonts w:asciiTheme="minorHAnsi" w:hAnsiTheme="minorHAnsi" w:cstheme="minorHAnsi"/>
          <w:b/>
          <w:bCs/>
        </w:rPr>
      </w:pPr>
      <w:r>
        <w:rPr>
          <w:rFonts w:asciiTheme="minorHAnsi" w:hAnsiTheme="minorHAnsi" w:cstheme="minorHAnsi"/>
          <w:b/>
          <w:bCs/>
        </w:rPr>
        <w:lastRenderedPageBreak/>
        <w:t xml:space="preserve">           </w:t>
      </w:r>
      <w:r w:rsidR="008B674D">
        <w:rPr>
          <w:rFonts w:asciiTheme="minorHAnsi" w:hAnsiTheme="minorHAnsi" w:cstheme="minorHAnsi"/>
          <w:b/>
          <w:bCs/>
        </w:rPr>
        <w:t>VI. SUGGESTION</w:t>
      </w:r>
    </w:p>
    <w:p w14:paraId="1BA9EED2"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 xml:space="preserve">Targeted Training Programs: </w:t>
      </w:r>
    </w:p>
    <w:p w14:paraId="613BBE76"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Develop gender-specific training programs addressing physical health impact, safety perception, policy compliance, and hazard identification to bridge the observed gaps.</w:t>
      </w:r>
    </w:p>
    <w:p w14:paraId="4C069C58"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 xml:space="preserve">Inclusive Safety Culture: </w:t>
      </w:r>
    </w:p>
    <w:p w14:paraId="34A8AFE4"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Foster an inclusive safety culture that values input from all genders, ensuring everyone feels equally responsible for workplace safety.</w:t>
      </w:r>
    </w:p>
    <w:p w14:paraId="46708216"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Tailored Training Modules:</w:t>
      </w:r>
    </w:p>
    <w:p w14:paraId="653B7209"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Develop age-specific training modules focusing on physical health impact, safety perception, policy compliance, and training programs to address age-related differences effectively.</w:t>
      </w:r>
    </w:p>
    <w:p w14:paraId="3492C0A0"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 xml:space="preserve">Mentoring Programs:  </w:t>
      </w:r>
    </w:p>
    <w:p w14:paraId="7CF48F8A"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Implement mentoring programs where experienced workers guide younger employees on safety practices, emphasizing their importance and ensuring compliance across age groups.</w:t>
      </w:r>
    </w:p>
    <w:p w14:paraId="4D33A408"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Customized Training Paths:</w:t>
      </w:r>
    </w:p>
    <w:p w14:paraId="5128AD55"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Offer customized training paths based on education qualifications, emphasizing specific strengths identified in the findings.</w:t>
      </w:r>
    </w:p>
    <w:p w14:paraId="208E7B56"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Continuous Learning Initiatives:</w:t>
      </w:r>
    </w:p>
    <w:p w14:paraId="151E4379"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Encourage continuous learning and upskilling opportunities for employees at all education levels to improve safety perceptions and practices.</w:t>
      </w:r>
    </w:p>
    <w:p w14:paraId="450F3965"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 xml:space="preserve">Integrated Safety Programs: </w:t>
      </w:r>
    </w:p>
    <w:p w14:paraId="7419B99F"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 xml:space="preserve">Develop integrated safety programs that emphasize the interconnectedness of physical </w:t>
      </w:r>
      <w:r w:rsidRPr="008B674D">
        <w:rPr>
          <w:rFonts w:asciiTheme="minorHAnsi" w:hAnsiTheme="minorHAnsi" w:cstheme="minorHAnsi"/>
          <w:color w:val="2D2D2D"/>
        </w:rPr>
        <w:t>health impact, safety perception, policy compliance, hazard identification, and training programs.</w:t>
      </w:r>
    </w:p>
    <w:p w14:paraId="19F2F21D"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b/>
          <w:bCs/>
          <w:color w:val="2D2D2D"/>
        </w:rPr>
        <w:t>Feedback Mechanisms</w:t>
      </w:r>
      <w:r w:rsidRPr="008B674D">
        <w:rPr>
          <w:rFonts w:asciiTheme="minorHAnsi" w:hAnsiTheme="minorHAnsi" w:cstheme="minorHAnsi"/>
          <w:color w:val="2D2D2D"/>
        </w:rPr>
        <w:t xml:space="preserve">: </w:t>
      </w:r>
    </w:p>
    <w:p w14:paraId="44AF88E6" w14:textId="51D69750" w:rsidR="008B674D" w:rsidRPr="00F20768" w:rsidRDefault="008B674D" w:rsidP="00F20768">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Implement robust feedback mechanisms to gauge safety perceptions regularly, allowing for adjustments and improvements in safety policies and practices.</w:t>
      </w:r>
    </w:p>
    <w:p w14:paraId="1D23A65D"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Comprehensive Mental Health Initiatives:</w:t>
      </w:r>
    </w:p>
    <w:p w14:paraId="7BB20A35"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Develop and promote mental health initiatives, resources, and destigmatization efforts to prioritize and support employees' mental well-being effectively.</w:t>
      </w:r>
    </w:p>
    <w:p w14:paraId="783E9DF1"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 xml:space="preserve">Enhanced Safety Equipment Use: </w:t>
      </w:r>
    </w:p>
    <w:p w14:paraId="153E2F26"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Increase awareness and training on the proper use of safety equipment, particularly for items with lower ratings like earplugs and helmets, to ensure consistent and effective usage across the workplace.</w:t>
      </w:r>
    </w:p>
    <w:p w14:paraId="0DA37D61"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Data Review:</w:t>
      </w:r>
    </w:p>
    <w:p w14:paraId="540DAB08" w14:textId="77777777" w:rsidR="008B674D" w:rsidRPr="008B674D" w:rsidRDefault="008B674D" w:rsidP="008B674D">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Regularly analyze gender-based education data to monitor trends and identify areas needing attention.</w:t>
      </w:r>
    </w:p>
    <w:p w14:paraId="2B6745F9" w14:textId="77777777" w:rsidR="008B674D" w:rsidRPr="008B674D" w:rsidRDefault="008B674D" w:rsidP="008B674D">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 xml:space="preserve">Targeted Programs: </w:t>
      </w:r>
    </w:p>
    <w:p w14:paraId="33F422CC" w14:textId="77777777" w:rsidR="008B674D" w:rsidRPr="008B674D" w:rsidRDefault="008B674D" w:rsidP="00F20768">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Develop educational initiatives tailored to address gender-specific disparities in education.</w:t>
      </w:r>
    </w:p>
    <w:p w14:paraId="37E7AE92" w14:textId="77777777" w:rsidR="008B674D" w:rsidRPr="008B674D" w:rsidRDefault="008B674D" w:rsidP="00F20768">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 xml:space="preserve">Policy Review: </w:t>
      </w:r>
    </w:p>
    <w:p w14:paraId="4E20F54C" w14:textId="77777777" w:rsidR="008B674D" w:rsidRPr="008B674D" w:rsidRDefault="008B674D" w:rsidP="00F20768">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t>Evaluate existing policies for their effectiveness in promoting gender equity in education and advocate for necessary changes.</w:t>
      </w:r>
    </w:p>
    <w:p w14:paraId="616F51C7" w14:textId="77777777" w:rsidR="008B674D" w:rsidRPr="008B674D" w:rsidRDefault="008B674D" w:rsidP="00F20768">
      <w:pPr>
        <w:spacing w:after="174" w:line="276" w:lineRule="auto"/>
        <w:ind w:left="-273"/>
        <w:rPr>
          <w:rFonts w:asciiTheme="minorHAnsi" w:hAnsiTheme="minorHAnsi" w:cstheme="minorHAnsi"/>
          <w:b/>
          <w:bCs/>
          <w:color w:val="2D2D2D"/>
        </w:rPr>
      </w:pPr>
      <w:r w:rsidRPr="008B674D">
        <w:rPr>
          <w:rFonts w:asciiTheme="minorHAnsi" w:hAnsiTheme="minorHAnsi" w:cstheme="minorHAnsi"/>
          <w:b/>
          <w:bCs/>
          <w:color w:val="2D2D2D"/>
        </w:rPr>
        <w:t>Awareness Campaigns:</w:t>
      </w:r>
    </w:p>
    <w:p w14:paraId="0E4B7D16" w14:textId="09000221" w:rsidR="00F20768" w:rsidRDefault="008B674D" w:rsidP="00F20768">
      <w:pPr>
        <w:spacing w:after="174" w:line="276" w:lineRule="auto"/>
        <w:ind w:left="-273"/>
        <w:rPr>
          <w:rFonts w:asciiTheme="minorHAnsi" w:hAnsiTheme="minorHAnsi" w:cstheme="minorHAnsi"/>
          <w:color w:val="2D2D2D"/>
        </w:rPr>
      </w:pPr>
      <w:r w:rsidRPr="008B674D">
        <w:rPr>
          <w:rFonts w:asciiTheme="minorHAnsi" w:hAnsiTheme="minorHAnsi" w:cstheme="minorHAnsi"/>
          <w:color w:val="2D2D2D"/>
        </w:rPr>
        <w:lastRenderedPageBreak/>
        <w:t>Launch campaigns to raise awareness about the importance of gender equity in education and garner support for initiatives.</w:t>
      </w:r>
    </w:p>
    <w:p w14:paraId="26462829" w14:textId="010A7390" w:rsidR="008B674D" w:rsidRPr="00F20768" w:rsidRDefault="00F20768" w:rsidP="00F20768">
      <w:pPr>
        <w:spacing w:after="174" w:line="276" w:lineRule="auto"/>
        <w:ind w:left="-273"/>
        <w:rPr>
          <w:rFonts w:asciiTheme="minorHAnsi" w:hAnsiTheme="minorHAnsi" w:cstheme="minorHAnsi"/>
          <w:b/>
          <w:bCs/>
          <w:color w:val="2D2D2D"/>
        </w:rPr>
      </w:pPr>
      <w:r>
        <w:rPr>
          <w:rFonts w:asciiTheme="minorHAnsi" w:hAnsiTheme="minorHAnsi" w:cstheme="minorHAnsi"/>
          <w:b/>
          <w:bCs/>
          <w:color w:val="2D2D2D"/>
        </w:rPr>
        <w:t xml:space="preserve">                   </w:t>
      </w:r>
      <w:r w:rsidRPr="00F20768">
        <w:rPr>
          <w:rFonts w:asciiTheme="minorHAnsi" w:hAnsiTheme="minorHAnsi" w:cstheme="minorHAnsi"/>
          <w:b/>
          <w:bCs/>
          <w:color w:val="2D2D2D"/>
        </w:rPr>
        <w:t>VII. CONCLUSION</w:t>
      </w:r>
    </w:p>
    <w:p w14:paraId="727216B3" w14:textId="77777777" w:rsidR="00F20768" w:rsidRPr="00F20768" w:rsidRDefault="00F20768" w:rsidP="00F20768">
      <w:pPr>
        <w:spacing w:line="276" w:lineRule="auto"/>
        <w:ind w:left="-273"/>
        <w:rPr>
          <w:rFonts w:asciiTheme="minorHAnsi" w:hAnsiTheme="minorHAnsi" w:cstheme="minorHAnsi"/>
        </w:rPr>
      </w:pPr>
      <w:r w:rsidRPr="00F20768">
        <w:rPr>
          <w:rFonts w:asciiTheme="minorHAnsi" w:hAnsiTheme="minorHAnsi" w:cstheme="minorHAnsi"/>
        </w:rPr>
        <w:t>The analysis highlights significant variations in workplace health and safety practices across different demographics and correlation patterns. While hazard identification shows no gender or age differences, there are notable disparities in physical health impact, safety perception, policy compliance, and training program effectiveness. Education background also influences strengths in these areas. Strong correlations exist between physical health impact, safety perception, and training programs, underlining the importance of a robust safety culture. However, mental health aspects and consistent safety item usage need improvement. Addressing these differences through targeted training, fostering continuous learning, integrating safety programs, and promoting mental health initiatives is essential for a safer and healthier work environment for all employees. Regular feedback mechanisms are vital for ongoing improvements in workplace safety practices.</w:t>
      </w:r>
    </w:p>
    <w:p w14:paraId="7054702E" w14:textId="77777777" w:rsidR="00F20768" w:rsidRDefault="00F20768" w:rsidP="00B444AB">
      <w:pPr>
        <w:spacing w:line="276" w:lineRule="auto"/>
        <w:ind w:left="0" w:firstLine="0"/>
        <w:rPr>
          <w:rFonts w:asciiTheme="minorHAnsi" w:hAnsiTheme="minorHAnsi" w:cstheme="minorHAnsi"/>
          <w:b/>
          <w:bCs/>
        </w:rPr>
      </w:pPr>
    </w:p>
    <w:p w14:paraId="56112400" w14:textId="5A5E035F" w:rsidR="00175258" w:rsidRDefault="00175258" w:rsidP="00B444AB">
      <w:pPr>
        <w:spacing w:line="276" w:lineRule="auto"/>
        <w:ind w:left="0" w:firstLine="0"/>
        <w:rPr>
          <w:rFonts w:asciiTheme="minorHAnsi" w:hAnsiTheme="minorHAnsi" w:cstheme="minorHAnsi"/>
          <w:b/>
          <w:bCs/>
        </w:rPr>
      </w:pPr>
      <w:r>
        <w:rPr>
          <w:rFonts w:asciiTheme="minorHAnsi" w:hAnsiTheme="minorHAnsi" w:cstheme="minorHAnsi"/>
          <w:b/>
          <w:bCs/>
        </w:rPr>
        <w:t xml:space="preserve">                    REFERENCES</w:t>
      </w:r>
    </w:p>
    <w:p w14:paraId="6A9EE824" w14:textId="77777777" w:rsidR="00175258" w:rsidRPr="00175258" w:rsidRDefault="00175258" w:rsidP="00175258">
      <w:pPr>
        <w:pStyle w:val="ListParagraph"/>
        <w:numPr>
          <w:ilvl w:val="0"/>
          <w:numId w:val="23"/>
        </w:numPr>
        <w:spacing w:after="174" w:line="276" w:lineRule="auto"/>
        <w:ind w:left="77"/>
        <w:rPr>
          <w:rFonts w:asciiTheme="minorHAnsi" w:hAnsiTheme="minorHAnsi" w:cstheme="minorHAnsi"/>
          <w:color w:val="2D2D2D"/>
          <w:sz w:val="28"/>
          <w:szCs w:val="28"/>
        </w:rPr>
      </w:pPr>
      <w:r w:rsidRPr="00175258">
        <w:rPr>
          <w:rFonts w:asciiTheme="minorHAnsi" w:hAnsiTheme="minorHAnsi" w:cstheme="minorHAnsi"/>
          <w:color w:val="2D2D2D"/>
        </w:rPr>
        <w:t xml:space="preserve">Kassu </w:t>
      </w:r>
      <w:proofErr w:type="spellStart"/>
      <w:r w:rsidRPr="00175258">
        <w:rPr>
          <w:rFonts w:asciiTheme="minorHAnsi" w:hAnsiTheme="minorHAnsi" w:cstheme="minorHAnsi"/>
          <w:color w:val="2D2D2D"/>
        </w:rPr>
        <w:t>jilcha</w:t>
      </w:r>
      <w:proofErr w:type="spellEnd"/>
      <w:r w:rsidRPr="00175258">
        <w:rPr>
          <w:rFonts w:asciiTheme="minorHAnsi" w:hAnsiTheme="minorHAnsi" w:cstheme="minorHAnsi"/>
          <w:color w:val="2D2D2D"/>
        </w:rPr>
        <w:t xml:space="preserve">, Daniel </w:t>
      </w:r>
      <w:proofErr w:type="spellStart"/>
      <w:r w:rsidRPr="00175258">
        <w:rPr>
          <w:rFonts w:asciiTheme="minorHAnsi" w:hAnsiTheme="minorHAnsi" w:cstheme="minorHAnsi"/>
          <w:color w:val="2D2D2D"/>
        </w:rPr>
        <w:t>Kitaw</w:t>
      </w:r>
      <w:proofErr w:type="spellEnd"/>
      <w:r w:rsidRPr="00175258">
        <w:rPr>
          <w:rFonts w:asciiTheme="minorHAnsi" w:hAnsiTheme="minorHAnsi" w:cstheme="minorHAnsi"/>
          <w:color w:val="2D2D2D"/>
        </w:rPr>
        <w:t>, Industrial occupational safety and health innovation for sustainable development, an international journal 20 (1), 372-380, 2017</w:t>
      </w:r>
    </w:p>
    <w:p w14:paraId="6D3CAC9B" w14:textId="77777777" w:rsidR="00175258" w:rsidRPr="00175258" w:rsidRDefault="00175258" w:rsidP="00175258">
      <w:pPr>
        <w:pStyle w:val="ListParagraph"/>
        <w:numPr>
          <w:ilvl w:val="0"/>
          <w:numId w:val="23"/>
        </w:numPr>
        <w:spacing w:after="174" w:line="276" w:lineRule="auto"/>
        <w:ind w:left="77"/>
        <w:rPr>
          <w:rFonts w:asciiTheme="minorHAnsi" w:hAnsiTheme="minorHAnsi" w:cstheme="minorHAnsi"/>
          <w:color w:val="2D2D2D"/>
        </w:rPr>
      </w:pPr>
      <w:r w:rsidRPr="00175258">
        <w:rPr>
          <w:rFonts w:asciiTheme="minorHAnsi" w:hAnsiTheme="minorHAnsi" w:cstheme="minorHAnsi"/>
          <w:color w:val="2D2D2D"/>
        </w:rPr>
        <w:t xml:space="preserve">Katarzyna </w:t>
      </w:r>
      <w:proofErr w:type="spellStart"/>
      <w:r w:rsidRPr="00175258">
        <w:rPr>
          <w:rFonts w:asciiTheme="minorHAnsi" w:hAnsiTheme="minorHAnsi" w:cstheme="minorHAnsi"/>
          <w:color w:val="2D2D2D"/>
        </w:rPr>
        <w:t>Misiurek</w:t>
      </w:r>
      <w:proofErr w:type="spellEnd"/>
      <w:r w:rsidRPr="00175258">
        <w:rPr>
          <w:rFonts w:asciiTheme="minorHAnsi" w:hAnsiTheme="minorHAnsi" w:cstheme="minorHAnsi"/>
          <w:color w:val="2D2D2D"/>
        </w:rPr>
        <w:t xml:space="preserve">, Bartosz </w:t>
      </w:r>
      <w:proofErr w:type="spellStart"/>
      <w:r w:rsidRPr="00175258">
        <w:rPr>
          <w:rFonts w:asciiTheme="minorHAnsi" w:hAnsiTheme="minorHAnsi" w:cstheme="minorHAnsi"/>
          <w:color w:val="2D2D2D"/>
        </w:rPr>
        <w:t>Misiurek</w:t>
      </w:r>
      <w:proofErr w:type="spellEnd"/>
      <w:r w:rsidRPr="00175258">
        <w:rPr>
          <w:rFonts w:asciiTheme="minorHAnsi" w:hAnsiTheme="minorHAnsi" w:cstheme="minorHAnsi"/>
          <w:color w:val="2D2D2D"/>
        </w:rPr>
        <w:t xml:space="preserve">, Improvement of the safety and quality of a workplace in the area of the construction industry with use of the 6S system, </w:t>
      </w:r>
      <w:proofErr w:type="gramStart"/>
      <w:r w:rsidRPr="00175258">
        <w:rPr>
          <w:rFonts w:asciiTheme="minorHAnsi" w:hAnsiTheme="minorHAnsi" w:cstheme="minorHAnsi"/>
          <w:color w:val="2D2D2D"/>
        </w:rPr>
        <w:t>International</w:t>
      </w:r>
      <w:proofErr w:type="gramEnd"/>
      <w:r w:rsidRPr="00175258">
        <w:rPr>
          <w:rFonts w:asciiTheme="minorHAnsi" w:hAnsiTheme="minorHAnsi" w:cstheme="minorHAnsi"/>
          <w:color w:val="2D2D2D"/>
        </w:rPr>
        <w:t xml:space="preserve"> journal of occupational safety and ergonomics, 2019</w:t>
      </w:r>
    </w:p>
    <w:p w14:paraId="4BB695FE" w14:textId="77777777" w:rsidR="00175258" w:rsidRPr="00175258" w:rsidRDefault="00175258" w:rsidP="00175258">
      <w:pPr>
        <w:pStyle w:val="ListParagraph"/>
        <w:numPr>
          <w:ilvl w:val="0"/>
          <w:numId w:val="23"/>
        </w:numPr>
        <w:spacing w:after="174" w:line="276" w:lineRule="auto"/>
        <w:ind w:left="77"/>
        <w:rPr>
          <w:rFonts w:asciiTheme="minorHAnsi" w:hAnsiTheme="minorHAnsi" w:cstheme="minorHAnsi"/>
          <w:color w:val="2D2D2D"/>
        </w:rPr>
      </w:pPr>
      <w:r w:rsidRPr="00175258">
        <w:rPr>
          <w:rFonts w:asciiTheme="minorHAnsi" w:hAnsiTheme="minorHAnsi" w:cstheme="minorHAnsi"/>
          <w:color w:val="2D2D2D"/>
        </w:rPr>
        <w:t>Paige M Hulls, Rebecca C Richmond, Richard M Martin, Frank de Vocht, A systematic review protocol examining workplace interventions that aim to improve employee health and wellbeing in male-dominated industries, 2020</w:t>
      </w:r>
    </w:p>
    <w:p w14:paraId="36A50977" w14:textId="77777777" w:rsidR="00175258" w:rsidRPr="00175258" w:rsidRDefault="00175258" w:rsidP="00175258">
      <w:pPr>
        <w:pStyle w:val="ListParagraph"/>
        <w:numPr>
          <w:ilvl w:val="0"/>
          <w:numId w:val="23"/>
        </w:numPr>
        <w:spacing w:after="174" w:line="276" w:lineRule="auto"/>
        <w:ind w:left="77"/>
        <w:rPr>
          <w:rFonts w:asciiTheme="minorHAnsi" w:hAnsiTheme="minorHAnsi" w:cstheme="minorHAnsi"/>
          <w:color w:val="2D2D2D"/>
        </w:rPr>
      </w:pPr>
      <w:r w:rsidRPr="00175258">
        <w:rPr>
          <w:rFonts w:asciiTheme="minorHAnsi" w:hAnsiTheme="minorHAnsi" w:cstheme="minorHAnsi"/>
          <w:color w:val="2D2D2D"/>
        </w:rPr>
        <w:t>Robert K McLellan, Health affairs, Work, health, and worker well-being: roles and opportunities for employers, 36 (2), 206-213, 2017</w:t>
      </w:r>
    </w:p>
    <w:p w14:paraId="7468EC0D" w14:textId="77777777" w:rsidR="00175258" w:rsidRPr="00175258" w:rsidRDefault="00175258" w:rsidP="00175258">
      <w:pPr>
        <w:pStyle w:val="ListParagraph"/>
        <w:numPr>
          <w:ilvl w:val="0"/>
          <w:numId w:val="23"/>
        </w:numPr>
        <w:spacing w:after="174" w:line="276" w:lineRule="auto"/>
        <w:ind w:left="77"/>
        <w:rPr>
          <w:rFonts w:asciiTheme="minorHAnsi" w:hAnsiTheme="minorHAnsi" w:cstheme="minorHAnsi"/>
          <w:color w:val="2D2D2D"/>
        </w:rPr>
      </w:pPr>
      <w:r w:rsidRPr="00175258">
        <w:rPr>
          <w:rFonts w:asciiTheme="minorHAnsi" w:hAnsiTheme="minorHAnsi" w:cstheme="minorHAnsi"/>
          <w:color w:val="2D2D2D"/>
        </w:rPr>
        <w:t xml:space="preserve">SD Brown, D Dahill, E </w:t>
      </w:r>
      <w:proofErr w:type="spellStart"/>
      <w:r w:rsidRPr="00175258">
        <w:rPr>
          <w:rFonts w:asciiTheme="minorHAnsi" w:hAnsiTheme="minorHAnsi" w:cstheme="minorHAnsi"/>
          <w:color w:val="2D2D2D"/>
        </w:rPr>
        <w:t>Karakilic</w:t>
      </w:r>
      <w:proofErr w:type="spellEnd"/>
      <w:r w:rsidRPr="00175258">
        <w:rPr>
          <w:rFonts w:asciiTheme="minorHAnsi" w:hAnsiTheme="minorHAnsi" w:cstheme="minorHAnsi"/>
          <w:color w:val="2D2D2D"/>
        </w:rPr>
        <w:t xml:space="preserve">, D King, P Misha, S </w:t>
      </w:r>
      <w:proofErr w:type="spellStart"/>
      <w:r w:rsidRPr="00175258">
        <w:rPr>
          <w:rFonts w:asciiTheme="minorHAnsi" w:hAnsiTheme="minorHAnsi" w:cstheme="minorHAnsi"/>
          <w:color w:val="2D2D2D"/>
        </w:rPr>
        <w:t>Pirrioni</w:t>
      </w:r>
      <w:proofErr w:type="spellEnd"/>
      <w:r w:rsidRPr="00175258">
        <w:rPr>
          <w:rFonts w:asciiTheme="minorHAnsi" w:hAnsiTheme="minorHAnsi" w:cstheme="minorHAnsi"/>
          <w:color w:val="2D2D2D"/>
        </w:rPr>
        <w:t>, H Shipton, Psychological wellbeing and safety in a global context Nottingham Trent University, 2020</w:t>
      </w:r>
    </w:p>
    <w:p w14:paraId="7834960C" w14:textId="77777777" w:rsidR="00175258" w:rsidRPr="00175258" w:rsidRDefault="00175258" w:rsidP="00175258">
      <w:pPr>
        <w:pStyle w:val="ListParagraph"/>
        <w:numPr>
          <w:ilvl w:val="0"/>
          <w:numId w:val="23"/>
        </w:numPr>
        <w:spacing w:after="174" w:line="276" w:lineRule="auto"/>
        <w:ind w:left="77"/>
        <w:rPr>
          <w:rFonts w:asciiTheme="minorHAnsi" w:hAnsiTheme="minorHAnsi" w:cstheme="minorHAnsi"/>
          <w:color w:val="2D2D2D"/>
        </w:rPr>
      </w:pPr>
      <w:r w:rsidRPr="00175258">
        <w:rPr>
          <w:rFonts w:asciiTheme="minorHAnsi" w:hAnsiTheme="minorHAnsi" w:cstheme="minorHAnsi"/>
          <w:color w:val="2D2D2D"/>
        </w:rPr>
        <w:t xml:space="preserve">SMBM Idris, Mastura Binti Ayob, </w:t>
      </w:r>
      <w:proofErr w:type="spellStart"/>
      <w:r w:rsidRPr="00175258">
        <w:rPr>
          <w:rFonts w:asciiTheme="minorHAnsi" w:hAnsiTheme="minorHAnsi" w:cstheme="minorHAnsi"/>
          <w:color w:val="2D2D2D"/>
        </w:rPr>
        <w:t>Norfaezah</w:t>
      </w:r>
      <w:proofErr w:type="spellEnd"/>
      <w:r w:rsidRPr="00175258">
        <w:rPr>
          <w:rFonts w:asciiTheme="minorHAnsi" w:hAnsiTheme="minorHAnsi" w:cstheme="minorHAnsi"/>
          <w:color w:val="2D2D2D"/>
        </w:rPr>
        <w:t xml:space="preserve"> Binti Mohd </w:t>
      </w:r>
      <w:proofErr w:type="spellStart"/>
      <w:r w:rsidRPr="00175258">
        <w:rPr>
          <w:rFonts w:asciiTheme="minorHAnsi" w:hAnsiTheme="minorHAnsi" w:cstheme="minorHAnsi"/>
          <w:color w:val="2D2D2D"/>
        </w:rPr>
        <w:t>Shahren</w:t>
      </w:r>
      <w:proofErr w:type="spellEnd"/>
      <w:r w:rsidRPr="00175258">
        <w:rPr>
          <w:rFonts w:asciiTheme="minorHAnsi" w:hAnsiTheme="minorHAnsi" w:cstheme="minorHAnsi"/>
          <w:color w:val="2D2D2D"/>
        </w:rPr>
        <w:t>, Safe Work Culture in Manufacturing Industry, International Journal of Accounting 6 (34), 9-18, 2021</w:t>
      </w:r>
    </w:p>
    <w:p w14:paraId="146D36C9" w14:textId="77777777" w:rsidR="00175258" w:rsidRPr="00175258" w:rsidRDefault="00175258" w:rsidP="00175258">
      <w:pPr>
        <w:pStyle w:val="ListParagraph"/>
        <w:numPr>
          <w:ilvl w:val="0"/>
          <w:numId w:val="23"/>
        </w:numPr>
        <w:spacing w:after="174" w:line="276" w:lineRule="auto"/>
        <w:ind w:left="77"/>
        <w:rPr>
          <w:rFonts w:asciiTheme="minorHAnsi" w:hAnsiTheme="minorHAnsi" w:cstheme="minorHAnsi"/>
          <w:color w:val="2D2D2D"/>
        </w:rPr>
      </w:pPr>
      <w:r w:rsidRPr="00175258">
        <w:rPr>
          <w:rFonts w:asciiTheme="minorHAnsi" w:hAnsiTheme="minorHAnsi" w:cstheme="minorHAnsi"/>
          <w:color w:val="2D2D2D"/>
        </w:rPr>
        <w:t>Sybil Geldart, Christopher A Smith, Harry S Shannon, Lynne Lohfeld, Organizational practices and workplace health and safety: Safety Science 48 (5), 562-569, 2010</w:t>
      </w:r>
    </w:p>
    <w:p w14:paraId="73E922E1" w14:textId="08406587" w:rsidR="00175258" w:rsidRPr="00B444AB" w:rsidRDefault="00175258" w:rsidP="00B444AB">
      <w:pPr>
        <w:spacing w:line="276" w:lineRule="auto"/>
        <w:ind w:left="0" w:firstLine="0"/>
        <w:rPr>
          <w:rFonts w:asciiTheme="minorHAnsi" w:hAnsiTheme="minorHAnsi" w:cstheme="minorHAnsi"/>
          <w:b/>
          <w:bCs/>
        </w:rPr>
        <w:sectPr w:rsidR="00175258" w:rsidRPr="00B444AB" w:rsidSect="0082409E">
          <w:type w:val="continuous"/>
          <w:pgSz w:w="11906" w:h="16838"/>
          <w:pgMar w:top="1440" w:right="1440" w:bottom="1440" w:left="1440" w:header="708" w:footer="708" w:gutter="0"/>
          <w:cols w:num="2" w:space="708"/>
          <w:docGrid w:linePitch="360"/>
        </w:sectPr>
      </w:pPr>
    </w:p>
    <w:p w14:paraId="2ACAB97B" w14:textId="63405CF0" w:rsidR="004364B8" w:rsidRPr="00B444AB" w:rsidRDefault="004364B8" w:rsidP="00B444AB">
      <w:pPr>
        <w:spacing w:line="276" w:lineRule="auto"/>
        <w:ind w:left="0" w:firstLine="0"/>
        <w:rPr>
          <w:rFonts w:asciiTheme="minorHAnsi" w:hAnsiTheme="minorHAnsi" w:cstheme="minorHAnsi"/>
          <w:b/>
          <w:bCs/>
        </w:rPr>
        <w:sectPr w:rsidR="004364B8" w:rsidRPr="00B444AB" w:rsidSect="004364B8">
          <w:pgSz w:w="11906" w:h="16838"/>
          <w:pgMar w:top="1440" w:right="1440" w:bottom="1440" w:left="1440" w:header="708" w:footer="708" w:gutter="0"/>
          <w:cols w:space="708"/>
          <w:docGrid w:linePitch="360"/>
        </w:sectPr>
      </w:pPr>
    </w:p>
    <w:p w14:paraId="746D5E1E" w14:textId="64A25FDA" w:rsidR="00D97EBD" w:rsidRPr="00B444AB" w:rsidRDefault="004364B8" w:rsidP="00B444AB">
      <w:pPr>
        <w:spacing w:after="136" w:line="276" w:lineRule="auto"/>
        <w:ind w:left="-273"/>
        <w:rPr>
          <w:rFonts w:asciiTheme="minorHAnsi" w:hAnsiTheme="minorHAnsi" w:cstheme="minorHAnsi"/>
          <w:b/>
          <w:bCs/>
          <w:color w:val="2D2D2D"/>
        </w:rPr>
      </w:pPr>
      <w:r w:rsidRPr="00B444AB">
        <w:rPr>
          <w:rFonts w:asciiTheme="minorHAnsi" w:hAnsiTheme="minorHAnsi" w:cstheme="minorHAnsi"/>
          <w:color w:val="2D2D2D"/>
        </w:rPr>
        <w:t xml:space="preserve"> </w:t>
      </w:r>
    </w:p>
    <w:p w14:paraId="01FA1C98" w14:textId="77777777" w:rsidR="00946819" w:rsidRPr="00B444AB" w:rsidRDefault="00946819" w:rsidP="00B444AB">
      <w:pPr>
        <w:spacing w:after="136" w:line="276" w:lineRule="auto"/>
        <w:ind w:left="-273"/>
        <w:rPr>
          <w:rFonts w:asciiTheme="minorHAnsi" w:hAnsiTheme="minorHAnsi" w:cstheme="minorHAnsi"/>
          <w:b/>
          <w:bCs/>
          <w:color w:val="2D2D2D"/>
        </w:rPr>
      </w:pPr>
    </w:p>
    <w:p w14:paraId="54C92322" w14:textId="77777777" w:rsidR="003458D2" w:rsidRPr="00B444AB" w:rsidRDefault="003458D2" w:rsidP="00B444AB">
      <w:pPr>
        <w:spacing w:after="160" w:line="276" w:lineRule="auto"/>
        <w:ind w:left="77" w:firstLine="0"/>
        <w:rPr>
          <w:rFonts w:asciiTheme="minorHAnsi" w:hAnsiTheme="minorHAnsi" w:cstheme="minorHAnsi"/>
          <w:lang w:val="en-US"/>
        </w:rPr>
      </w:pPr>
    </w:p>
    <w:p w14:paraId="1139D9E0" w14:textId="77777777" w:rsidR="006E6CAC" w:rsidRPr="00B444AB" w:rsidRDefault="006E6CAC" w:rsidP="00B444AB">
      <w:pPr>
        <w:spacing w:line="276" w:lineRule="auto"/>
        <w:rPr>
          <w:rFonts w:asciiTheme="minorHAnsi" w:hAnsiTheme="minorHAnsi" w:cstheme="minorHAnsi"/>
          <w:b/>
          <w:bCs/>
        </w:rPr>
      </w:pPr>
    </w:p>
    <w:p w14:paraId="5C76A246" w14:textId="6F0BAAAE" w:rsidR="00AD7BAA" w:rsidRPr="00B444AB" w:rsidRDefault="00AD7BAA" w:rsidP="00B444AB">
      <w:pPr>
        <w:spacing w:line="276" w:lineRule="auto"/>
        <w:ind w:left="0" w:firstLine="0"/>
        <w:rPr>
          <w:rFonts w:asciiTheme="minorHAnsi" w:hAnsiTheme="minorHAnsi" w:cstheme="minorHAnsi"/>
        </w:rPr>
      </w:pPr>
    </w:p>
    <w:p w14:paraId="14EDDD5C" w14:textId="77777777" w:rsidR="00B444AB" w:rsidRPr="00B444AB" w:rsidRDefault="00B444AB">
      <w:pPr>
        <w:spacing w:line="276" w:lineRule="auto"/>
        <w:ind w:left="0" w:firstLine="0"/>
        <w:rPr>
          <w:rFonts w:asciiTheme="minorHAnsi" w:hAnsiTheme="minorHAnsi" w:cstheme="minorHAnsi"/>
        </w:rPr>
      </w:pPr>
    </w:p>
    <w:sectPr w:rsidR="00B444AB" w:rsidRPr="00B444AB" w:rsidSect="004364B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97EBE" w14:textId="77777777" w:rsidR="004F1626" w:rsidRDefault="004F1626" w:rsidP="00B444AB">
      <w:pPr>
        <w:spacing w:after="0" w:line="240" w:lineRule="auto"/>
      </w:pPr>
      <w:r>
        <w:separator/>
      </w:r>
    </w:p>
  </w:endnote>
  <w:endnote w:type="continuationSeparator" w:id="0">
    <w:p w14:paraId="09C24266" w14:textId="77777777" w:rsidR="004F1626" w:rsidRDefault="004F1626" w:rsidP="00B4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62742" w14:textId="77777777" w:rsidR="004F1626" w:rsidRDefault="004F1626" w:rsidP="00B444AB">
      <w:pPr>
        <w:spacing w:after="0" w:line="240" w:lineRule="auto"/>
      </w:pPr>
      <w:r>
        <w:separator/>
      </w:r>
    </w:p>
  </w:footnote>
  <w:footnote w:type="continuationSeparator" w:id="0">
    <w:p w14:paraId="08FA6362" w14:textId="77777777" w:rsidR="004F1626" w:rsidRDefault="004F1626" w:rsidP="00B44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6C0B"/>
    <w:multiLevelType w:val="hybridMultilevel"/>
    <w:tmpl w:val="73200298"/>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1" w15:restartNumberingAfterBreak="0">
    <w:nsid w:val="033546AC"/>
    <w:multiLevelType w:val="hybridMultilevel"/>
    <w:tmpl w:val="0324B7F0"/>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2" w15:restartNumberingAfterBreak="0">
    <w:nsid w:val="06790A49"/>
    <w:multiLevelType w:val="hybridMultilevel"/>
    <w:tmpl w:val="97EA87D8"/>
    <w:lvl w:ilvl="0" w:tplc="4009000B">
      <w:start w:val="1"/>
      <w:numFmt w:val="bullet"/>
      <w:lvlText w:val=""/>
      <w:lvlJc w:val="left"/>
      <w:pPr>
        <w:ind w:left="1196" w:hanging="360"/>
      </w:pPr>
      <w:rPr>
        <w:rFonts w:ascii="Wingdings" w:hAnsi="Wingdings" w:hint="default"/>
      </w:rPr>
    </w:lvl>
    <w:lvl w:ilvl="1" w:tplc="40090003" w:tentative="1">
      <w:start w:val="1"/>
      <w:numFmt w:val="bullet"/>
      <w:lvlText w:val="o"/>
      <w:lvlJc w:val="left"/>
      <w:pPr>
        <w:ind w:left="1916" w:hanging="360"/>
      </w:pPr>
      <w:rPr>
        <w:rFonts w:ascii="Courier New" w:hAnsi="Courier New" w:cs="Courier New" w:hint="default"/>
      </w:rPr>
    </w:lvl>
    <w:lvl w:ilvl="2" w:tplc="40090005" w:tentative="1">
      <w:start w:val="1"/>
      <w:numFmt w:val="bullet"/>
      <w:lvlText w:val=""/>
      <w:lvlJc w:val="left"/>
      <w:pPr>
        <w:ind w:left="2636" w:hanging="360"/>
      </w:pPr>
      <w:rPr>
        <w:rFonts w:ascii="Wingdings" w:hAnsi="Wingdings" w:hint="default"/>
      </w:rPr>
    </w:lvl>
    <w:lvl w:ilvl="3" w:tplc="40090001" w:tentative="1">
      <w:start w:val="1"/>
      <w:numFmt w:val="bullet"/>
      <w:lvlText w:val=""/>
      <w:lvlJc w:val="left"/>
      <w:pPr>
        <w:ind w:left="3356" w:hanging="360"/>
      </w:pPr>
      <w:rPr>
        <w:rFonts w:ascii="Symbol" w:hAnsi="Symbol" w:hint="default"/>
      </w:rPr>
    </w:lvl>
    <w:lvl w:ilvl="4" w:tplc="40090003" w:tentative="1">
      <w:start w:val="1"/>
      <w:numFmt w:val="bullet"/>
      <w:lvlText w:val="o"/>
      <w:lvlJc w:val="left"/>
      <w:pPr>
        <w:ind w:left="4076" w:hanging="360"/>
      </w:pPr>
      <w:rPr>
        <w:rFonts w:ascii="Courier New" w:hAnsi="Courier New" w:cs="Courier New" w:hint="default"/>
      </w:rPr>
    </w:lvl>
    <w:lvl w:ilvl="5" w:tplc="40090005" w:tentative="1">
      <w:start w:val="1"/>
      <w:numFmt w:val="bullet"/>
      <w:lvlText w:val=""/>
      <w:lvlJc w:val="left"/>
      <w:pPr>
        <w:ind w:left="4796" w:hanging="360"/>
      </w:pPr>
      <w:rPr>
        <w:rFonts w:ascii="Wingdings" w:hAnsi="Wingdings" w:hint="default"/>
      </w:rPr>
    </w:lvl>
    <w:lvl w:ilvl="6" w:tplc="40090001" w:tentative="1">
      <w:start w:val="1"/>
      <w:numFmt w:val="bullet"/>
      <w:lvlText w:val=""/>
      <w:lvlJc w:val="left"/>
      <w:pPr>
        <w:ind w:left="5516" w:hanging="360"/>
      </w:pPr>
      <w:rPr>
        <w:rFonts w:ascii="Symbol" w:hAnsi="Symbol" w:hint="default"/>
      </w:rPr>
    </w:lvl>
    <w:lvl w:ilvl="7" w:tplc="40090003" w:tentative="1">
      <w:start w:val="1"/>
      <w:numFmt w:val="bullet"/>
      <w:lvlText w:val="o"/>
      <w:lvlJc w:val="left"/>
      <w:pPr>
        <w:ind w:left="6236" w:hanging="360"/>
      </w:pPr>
      <w:rPr>
        <w:rFonts w:ascii="Courier New" w:hAnsi="Courier New" w:cs="Courier New" w:hint="default"/>
      </w:rPr>
    </w:lvl>
    <w:lvl w:ilvl="8" w:tplc="40090005" w:tentative="1">
      <w:start w:val="1"/>
      <w:numFmt w:val="bullet"/>
      <w:lvlText w:val=""/>
      <w:lvlJc w:val="left"/>
      <w:pPr>
        <w:ind w:left="6956" w:hanging="360"/>
      </w:pPr>
      <w:rPr>
        <w:rFonts w:ascii="Wingdings" w:hAnsi="Wingdings" w:hint="default"/>
      </w:rPr>
    </w:lvl>
  </w:abstractNum>
  <w:abstractNum w:abstractNumId="3" w15:restartNumberingAfterBreak="0">
    <w:nsid w:val="0802622C"/>
    <w:multiLevelType w:val="hybridMultilevel"/>
    <w:tmpl w:val="E6784A56"/>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4" w15:restartNumberingAfterBreak="0">
    <w:nsid w:val="08E900D2"/>
    <w:multiLevelType w:val="hybridMultilevel"/>
    <w:tmpl w:val="1D28D8CC"/>
    <w:lvl w:ilvl="0" w:tplc="C39CBF58">
      <w:start w:val="1"/>
      <w:numFmt w:val="decimal"/>
      <w:lvlText w:val="%1."/>
      <w:lvlJc w:val="left"/>
      <w:pPr>
        <w:ind w:left="375" w:hanging="360"/>
      </w:pPr>
      <w:rPr>
        <w:rFonts w:hint="default"/>
      </w:rPr>
    </w:lvl>
    <w:lvl w:ilvl="1" w:tplc="40090019" w:tentative="1">
      <w:start w:val="1"/>
      <w:numFmt w:val="lowerLetter"/>
      <w:lvlText w:val="%2."/>
      <w:lvlJc w:val="left"/>
      <w:pPr>
        <w:ind w:left="1095" w:hanging="360"/>
      </w:pPr>
    </w:lvl>
    <w:lvl w:ilvl="2" w:tplc="4009001B" w:tentative="1">
      <w:start w:val="1"/>
      <w:numFmt w:val="lowerRoman"/>
      <w:lvlText w:val="%3."/>
      <w:lvlJc w:val="right"/>
      <w:pPr>
        <w:ind w:left="1815" w:hanging="180"/>
      </w:pPr>
    </w:lvl>
    <w:lvl w:ilvl="3" w:tplc="4009000F" w:tentative="1">
      <w:start w:val="1"/>
      <w:numFmt w:val="decimal"/>
      <w:lvlText w:val="%4."/>
      <w:lvlJc w:val="left"/>
      <w:pPr>
        <w:ind w:left="2535" w:hanging="360"/>
      </w:pPr>
    </w:lvl>
    <w:lvl w:ilvl="4" w:tplc="40090019" w:tentative="1">
      <w:start w:val="1"/>
      <w:numFmt w:val="lowerLetter"/>
      <w:lvlText w:val="%5."/>
      <w:lvlJc w:val="left"/>
      <w:pPr>
        <w:ind w:left="3255" w:hanging="360"/>
      </w:pPr>
    </w:lvl>
    <w:lvl w:ilvl="5" w:tplc="4009001B" w:tentative="1">
      <w:start w:val="1"/>
      <w:numFmt w:val="lowerRoman"/>
      <w:lvlText w:val="%6."/>
      <w:lvlJc w:val="right"/>
      <w:pPr>
        <w:ind w:left="3975" w:hanging="180"/>
      </w:pPr>
    </w:lvl>
    <w:lvl w:ilvl="6" w:tplc="4009000F" w:tentative="1">
      <w:start w:val="1"/>
      <w:numFmt w:val="decimal"/>
      <w:lvlText w:val="%7."/>
      <w:lvlJc w:val="left"/>
      <w:pPr>
        <w:ind w:left="4695" w:hanging="360"/>
      </w:pPr>
    </w:lvl>
    <w:lvl w:ilvl="7" w:tplc="40090019" w:tentative="1">
      <w:start w:val="1"/>
      <w:numFmt w:val="lowerLetter"/>
      <w:lvlText w:val="%8."/>
      <w:lvlJc w:val="left"/>
      <w:pPr>
        <w:ind w:left="5415" w:hanging="360"/>
      </w:pPr>
    </w:lvl>
    <w:lvl w:ilvl="8" w:tplc="4009001B" w:tentative="1">
      <w:start w:val="1"/>
      <w:numFmt w:val="lowerRoman"/>
      <w:lvlText w:val="%9."/>
      <w:lvlJc w:val="right"/>
      <w:pPr>
        <w:ind w:left="6135" w:hanging="180"/>
      </w:pPr>
    </w:lvl>
  </w:abstractNum>
  <w:abstractNum w:abstractNumId="5" w15:restartNumberingAfterBreak="0">
    <w:nsid w:val="0AB32678"/>
    <w:multiLevelType w:val="hybridMultilevel"/>
    <w:tmpl w:val="E84E7BEA"/>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6" w15:restartNumberingAfterBreak="0">
    <w:nsid w:val="14FC4B5C"/>
    <w:multiLevelType w:val="hybridMultilevel"/>
    <w:tmpl w:val="12F4943A"/>
    <w:lvl w:ilvl="0" w:tplc="4E626916">
      <w:start w:val="1"/>
      <w:numFmt w:val="upperRoman"/>
      <w:lvlText w:val="%1."/>
      <w:lvlJc w:val="left"/>
      <w:pPr>
        <w:ind w:left="437" w:hanging="720"/>
      </w:pPr>
      <w:rPr>
        <w:rFonts w:hint="default"/>
      </w:r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7" w15:restartNumberingAfterBreak="0">
    <w:nsid w:val="193B2542"/>
    <w:multiLevelType w:val="hybridMultilevel"/>
    <w:tmpl w:val="3BFC993E"/>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8" w15:restartNumberingAfterBreak="0">
    <w:nsid w:val="1CE41DFD"/>
    <w:multiLevelType w:val="hybridMultilevel"/>
    <w:tmpl w:val="712C31D8"/>
    <w:lvl w:ilvl="0" w:tplc="4009000F">
      <w:start w:val="1"/>
      <w:numFmt w:val="decimal"/>
      <w:lvlText w:val="%1."/>
      <w:lvlJc w:val="left"/>
      <w:pPr>
        <w:ind w:left="437" w:hanging="360"/>
      </w:pPr>
    </w:lvl>
    <w:lvl w:ilvl="1" w:tplc="40090019" w:tentative="1">
      <w:start w:val="1"/>
      <w:numFmt w:val="lowerLetter"/>
      <w:lvlText w:val="%2."/>
      <w:lvlJc w:val="left"/>
      <w:pPr>
        <w:ind w:left="1157" w:hanging="360"/>
      </w:pPr>
    </w:lvl>
    <w:lvl w:ilvl="2" w:tplc="4009001B" w:tentative="1">
      <w:start w:val="1"/>
      <w:numFmt w:val="lowerRoman"/>
      <w:lvlText w:val="%3."/>
      <w:lvlJc w:val="right"/>
      <w:pPr>
        <w:ind w:left="1877" w:hanging="180"/>
      </w:pPr>
    </w:lvl>
    <w:lvl w:ilvl="3" w:tplc="4009000F" w:tentative="1">
      <w:start w:val="1"/>
      <w:numFmt w:val="decimal"/>
      <w:lvlText w:val="%4."/>
      <w:lvlJc w:val="left"/>
      <w:pPr>
        <w:ind w:left="2597" w:hanging="360"/>
      </w:pPr>
    </w:lvl>
    <w:lvl w:ilvl="4" w:tplc="40090019" w:tentative="1">
      <w:start w:val="1"/>
      <w:numFmt w:val="lowerLetter"/>
      <w:lvlText w:val="%5."/>
      <w:lvlJc w:val="left"/>
      <w:pPr>
        <w:ind w:left="3317" w:hanging="360"/>
      </w:pPr>
    </w:lvl>
    <w:lvl w:ilvl="5" w:tplc="4009001B" w:tentative="1">
      <w:start w:val="1"/>
      <w:numFmt w:val="lowerRoman"/>
      <w:lvlText w:val="%6."/>
      <w:lvlJc w:val="right"/>
      <w:pPr>
        <w:ind w:left="4037" w:hanging="180"/>
      </w:pPr>
    </w:lvl>
    <w:lvl w:ilvl="6" w:tplc="4009000F" w:tentative="1">
      <w:start w:val="1"/>
      <w:numFmt w:val="decimal"/>
      <w:lvlText w:val="%7."/>
      <w:lvlJc w:val="left"/>
      <w:pPr>
        <w:ind w:left="4757" w:hanging="360"/>
      </w:pPr>
    </w:lvl>
    <w:lvl w:ilvl="7" w:tplc="40090019" w:tentative="1">
      <w:start w:val="1"/>
      <w:numFmt w:val="lowerLetter"/>
      <w:lvlText w:val="%8."/>
      <w:lvlJc w:val="left"/>
      <w:pPr>
        <w:ind w:left="5477" w:hanging="360"/>
      </w:pPr>
    </w:lvl>
    <w:lvl w:ilvl="8" w:tplc="4009001B" w:tentative="1">
      <w:start w:val="1"/>
      <w:numFmt w:val="lowerRoman"/>
      <w:lvlText w:val="%9."/>
      <w:lvlJc w:val="right"/>
      <w:pPr>
        <w:ind w:left="6197" w:hanging="180"/>
      </w:pPr>
    </w:lvl>
  </w:abstractNum>
  <w:abstractNum w:abstractNumId="9" w15:restartNumberingAfterBreak="0">
    <w:nsid w:val="20A77012"/>
    <w:multiLevelType w:val="hybridMultilevel"/>
    <w:tmpl w:val="4A4A6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CB2F73"/>
    <w:multiLevelType w:val="hybridMultilevel"/>
    <w:tmpl w:val="FAB0E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B0938F6"/>
    <w:multiLevelType w:val="hybridMultilevel"/>
    <w:tmpl w:val="4FB415F2"/>
    <w:lvl w:ilvl="0" w:tplc="3B5A7E5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3E1C40"/>
    <w:multiLevelType w:val="hybridMultilevel"/>
    <w:tmpl w:val="0B5AB8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20442CD"/>
    <w:multiLevelType w:val="hybridMultilevel"/>
    <w:tmpl w:val="66AAE1EA"/>
    <w:lvl w:ilvl="0" w:tplc="07DAB8C2">
      <w:start w:val="1"/>
      <w:numFmt w:val="decimal"/>
      <w:lvlText w:val="%1."/>
      <w:lvlJc w:val="left"/>
      <w:pPr>
        <w:ind w:left="375" w:hanging="360"/>
      </w:pPr>
      <w:rPr>
        <w:rFonts w:hint="default"/>
      </w:rPr>
    </w:lvl>
    <w:lvl w:ilvl="1" w:tplc="40090019" w:tentative="1">
      <w:start w:val="1"/>
      <w:numFmt w:val="lowerLetter"/>
      <w:lvlText w:val="%2."/>
      <w:lvlJc w:val="left"/>
      <w:pPr>
        <w:ind w:left="1095" w:hanging="360"/>
      </w:pPr>
    </w:lvl>
    <w:lvl w:ilvl="2" w:tplc="4009001B" w:tentative="1">
      <w:start w:val="1"/>
      <w:numFmt w:val="lowerRoman"/>
      <w:lvlText w:val="%3."/>
      <w:lvlJc w:val="right"/>
      <w:pPr>
        <w:ind w:left="1815" w:hanging="180"/>
      </w:pPr>
    </w:lvl>
    <w:lvl w:ilvl="3" w:tplc="4009000F" w:tentative="1">
      <w:start w:val="1"/>
      <w:numFmt w:val="decimal"/>
      <w:lvlText w:val="%4."/>
      <w:lvlJc w:val="left"/>
      <w:pPr>
        <w:ind w:left="2535" w:hanging="360"/>
      </w:pPr>
    </w:lvl>
    <w:lvl w:ilvl="4" w:tplc="40090019" w:tentative="1">
      <w:start w:val="1"/>
      <w:numFmt w:val="lowerLetter"/>
      <w:lvlText w:val="%5."/>
      <w:lvlJc w:val="left"/>
      <w:pPr>
        <w:ind w:left="3255" w:hanging="360"/>
      </w:pPr>
    </w:lvl>
    <w:lvl w:ilvl="5" w:tplc="4009001B" w:tentative="1">
      <w:start w:val="1"/>
      <w:numFmt w:val="lowerRoman"/>
      <w:lvlText w:val="%6."/>
      <w:lvlJc w:val="right"/>
      <w:pPr>
        <w:ind w:left="3975" w:hanging="180"/>
      </w:pPr>
    </w:lvl>
    <w:lvl w:ilvl="6" w:tplc="4009000F" w:tentative="1">
      <w:start w:val="1"/>
      <w:numFmt w:val="decimal"/>
      <w:lvlText w:val="%7."/>
      <w:lvlJc w:val="left"/>
      <w:pPr>
        <w:ind w:left="4695" w:hanging="360"/>
      </w:pPr>
    </w:lvl>
    <w:lvl w:ilvl="7" w:tplc="40090019" w:tentative="1">
      <w:start w:val="1"/>
      <w:numFmt w:val="lowerLetter"/>
      <w:lvlText w:val="%8."/>
      <w:lvlJc w:val="left"/>
      <w:pPr>
        <w:ind w:left="5415" w:hanging="360"/>
      </w:pPr>
    </w:lvl>
    <w:lvl w:ilvl="8" w:tplc="4009001B" w:tentative="1">
      <w:start w:val="1"/>
      <w:numFmt w:val="lowerRoman"/>
      <w:lvlText w:val="%9."/>
      <w:lvlJc w:val="right"/>
      <w:pPr>
        <w:ind w:left="6135" w:hanging="180"/>
      </w:pPr>
    </w:lvl>
  </w:abstractNum>
  <w:abstractNum w:abstractNumId="14" w15:restartNumberingAfterBreak="0">
    <w:nsid w:val="4CBB77DC"/>
    <w:multiLevelType w:val="hybridMultilevel"/>
    <w:tmpl w:val="C7D0200E"/>
    <w:lvl w:ilvl="0" w:tplc="8274F9E0">
      <w:start w:val="1"/>
      <w:numFmt w:val="decimal"/>
      <w:lvlText w:val="%1."/>
      <w:lvlJc w:val="left"/>
      <w:pPr>
        <w:ind w:left="77" w:hanging="360"/>
      </w:pPr>
      <w:rPr>
        <w:rFonts w:hint="default"/>
      </w:r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5" w15:restartNumberingAfterBreak="0">
    <w:nsid w:val="4CCF758B"/>
    <w:multiLevelType w:val="hybridMultilevel"/>
    <w:tmpl w:val="D2661CB0"/>
    <w:lvl w:ilvl="0" w:tplc="6F1260C4">
      <w:start w:val="1"/>
      <w:numFmt w:val="upperRoman"/>
      <w:lvlText w:val="%1."/>
      <w:lvlJc w:val="left"/>
      <w:pPr>
        <w:ind w:left="1157" w:hanging="720"/>
      </w:pPr>
      <w:rPr>
        <w:rFonts w:hint="default"/>
      </w:rPr>
    </w:lvl>
    <w:lvl w:ilvl="1" w:tplc="40090019" w:tentative="1">
      <w:start w:val="1"/>
      <w:numFmt w:val="lowerLetter"/>
      <w:lvlText w:val="%2."/>
      <w:lvlJc w:val="left"/>
      <w:pPr>
        <w:ind w:left="1517" w:hanging="360"/>
      </w:pPr>
    </w:lvl>
    <w:lvl w:ilvl="2" w:tplc="4009001B" w:tentative="1">
      <w:start w:val="1"/>
      <w:numFmt w:val="lowerRoman"/>
      <w:lvlText w:val="%3."/>
      <w:lvlJc w:val="right"/>
      <w:pPr>
        <w:ind w:left="2237" w:hanging="180"/>
      </w:pPr>
    </w:lvl>
    <w:lvl w:ilvl="3" w:tplc="4009000F" w:tentative="1">
      <w:start w:val="1"/>
      <w:numFmt w:val="decimal"/>
      <w:lvlText w:val="%4."/>
      <w:lvlJc w:val="left"/>
      <w:pPr>
        <w:ind w:left="2957" w:hanging="360"/>
      </w:pPr>
    </w:lvl>
    <w:lvl w:ilvl="4" w:tplc="40090019" w:tentative="1">
      <w:start w:val="1"/>
      <w:numFmt w:val="lowerLetter"/>
      <w:lvlText w:val="%5."/>
      <w:lvlJc w:val="left"/>
      <w:pPr>
        <w:ind w:left="3677" w:hanging="360"/>
      </w:pPr>
    </w:lvl>
    <w:lvl w:ilvl="5" w:tplc="4009001B" w:tentative="1">
      <w:start w:val="1"/>
      <w:numFmt w:val="lowerRoman"/>
      <w:lvlText w:val="%6."/>
      <w:lvlJc w:val="right"/>
      <w:pPr>
        <w:ind w:left="4397" w:hanging="180"/>
      </w:pPr>
    </w:lvl>
    <w:lvl w:ilvl="6" w:tplc="4009000F" w:tentative="1">
      <w:start w:val="1"/>
      <w:numFmt w:val="decimal"/>
      <w:lvlText w:val="%7."/>
      <w:lvlJc w:val="left"/>
      <w:pPr>
        <w:ind w:left="5117" w:hanging="360"/>
      </w:pPr>
    </w:lvl>
    <w:lvl w:ilvl="7" w:tplc="40090019" w:tentative="1">
      <w:start w:val="1"/>
      <w:numFmt w:val="lowerLetter"/>
      <w:lvlText w:val="%8."/>
      <w:lvlJc w:val="left"/>
      <w:pPr>
        <w:ind w:left="5837" w:hanging="360"/>
      </w:pPr>
    </w:lvl>
    <w:lvl w:ilvl="8" w:tplc="4009001B" w:tentative="1">
      <w:start w:val="1"/>
      <w:numFmt w:val="lowerRoman"/>
      <w:lvlText w:val="%9."/>
      <w:lvlJc w:val="right"/>
      <w:pPr>
        <w:ind w:left="6557" w:hanging="180"/>
      </w:pPr>
    </w:lvl>
  </w:abstractNum>
  <w:abstractNum w:abstractNumId="16" w15:restartNumberingAfterBreak="0">
    <w:nsid w:val="53EA0474"/>
    <w:multiLevelType w:val="hybridMultilevel"/>
    <w:tmpl w:val="37345114"/>
    <w:lvl w:ilvl="0" w:tplc="6C1A83C2">
      <w:start w:val="1"/>
      <w:numFmt w:val="decimal"/>
      <w:lvlText w:val="%1."/>
      <w:lvlJc w:val="left"/>
      <w:pPr>
        <w:ind w:left="77" w:hanging="360"/>
      </w:pPr>
      <w:rPr>
        <w:rFonts w:hint="default"/>
      </w:r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7" w15:restartNumberingAfterBreak="0">
    <w:nsid w:val="5C8357EF"/>
    <w:multiLevelType w:val="hybridMultilevel"/>
    <w:tmpl w:val="496C219C"/>
    <w:lvl w:ilvl="0" w:tplc="DEC60A8E">
      <w:start w:val="4"/>
      <w:numFmt w:val="upperRoman"/>
      <w:lvlText w:val="%1."/>
      <w:lvlJc w:val="left"/>
      <w:pPr>
        <w:ind w:left="1140" w:hanging="72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8" w15:restartNumberingAfterBreak="0">
    <w:nsid w:val="613B702E"/>
    <w:multiLevelType w:val="hybridMultilevel"/>
    <w:tmpl w:val="EB2483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2691035"/>
    <w:multiLevelType w:val="hybridMultilevel"/>
    <w:tmpl w:val="0E342164"/>
    <w:lvl w:ilvl="0" w:tplc="4009000F">
      <w:start w:val="1"/>
      <w:numFmt w:val="decimal"/>
      <w:lvlText w:val="%1."/>
      <w:lvlJc w:val="left"/>
      <w:pPr>
        <w:ind w:left="437" w:hanging="360"/>
      </w:pPr>
    </w:lvl>
    <w:lvl w:ilvl="1" w:tplc="40090019" w:tentative="1">
      <w:start w:val="1"/>
      <w:numFmt w:val="lowerLetter"/>
      <w:lvlText w:val="%2."/>
      <w:lvlJc w:val="left"/>
      <w:pPr>
        <w:ind w:left="1157" w:hanging="360"/>
      </w:pPr>
    </w:lvl>
    <w:lvl w:ilvl="2" w:tplc="4009001B" w:tentative="1">
      <w:start w:val="1"/>
      <w:numFmt w:val="lowerRoman"/>
      <w:lvlText w:val="%3."/>
      <w:lvlJc w:val="right"/>
      <w:pPr>
        <w:ind w:left="1877" w:hanging="180"/>
      </w:pPr>
    </w:lvl>
    <w:lvl w:ilvl="3" w:tplc="4009000F" w:tentative="1">
      <w:start w:val="1"/>
      <w:numFmt w:val="decimal"/>
      <w:lvlText w:val="%4."/>
      <w:lvlJc w:val="left"/>
      <w:pPr>
        <w:ind w:left="2597" w:hanging="360"/>
      </w:pPr>
    </w:lvl>
    <w:lvl w:ilvl="4" w:tplc="40090019" w:tentative="1">
      <w:start w:val="1"/>
      <w:numFmt w:val="lowerLetter"/>
      <w:lvlText w:val="%5."/>
      <w:lvlJc w:val="left"/>
      <w:pPr>
        <w:ind w:left="3317" w:hanging="360"/>
      </w:pPr>
    </w:lvl>
    <w:lvl w:ilvl="5" w:tplc="4009001B" w:tentative="1">
      <w:start w:val="1"/>
      <w:numFmt w:val="lowerRoman"/>
      <w:lvlText w:val="%6."/>
      <w:lvlJc w:val="right"/>
      <w:pPr>
        <w:ind w:left="4037" w:hanging="180"/>
      </w:pPr>
    </w:lvl>
    <w:lvl w:ilvl="6" w:tplc="4009000F" w:tentative="1">
      <w:start w:val="1"/>
      <w:numFmt w:val="decimal"/>
      <w:lvlText w:val="%7."/>
      <w:lvlJc w:val="left"/>
      <w:pPr>
        <w:ind w:left="4757" w:hanging="360"/>
      </w:pPr>
    </w:lvl>
    <w:lvl w:ilvl="7" w:tplc="40090019" w:tentative="1">
      <w:start w:val="1"/>
      <w:numFmt w:val="lowerLetter"/>
      <w:lvlText w:val="%8."/>
      <w:lvlJc w:val="left"/>
      <w:pPr>
        <w:ind w:left="5477" w:hanging="360"/>
      </w:pPr>
    </w:lvl>
    <w:lvl w:ilvl="8" w:tplc="4009001B" w:tentative="1">
      <w:start w:val="1"/>
      <w:numFmt w:val="lowerRoman"/>
      <w:lvlText w:val="%9."/>
      <w:lvlJc w:val="right"/>
      <w:pPr>
        <w:ind w:left="6197" w:hanging="180"/>
      </w:pPr>
    </w:lvl>
  </w:abstractNum>
  <w:abstractNum w:abstractNumId="20" w15:restartNumberingAfterBreak="0">
    <w:nsid w:val="637370DE"/>
    <w:multiLevelType w:val="hybridMultilevel"/>
    <w:tmpl w:val="7E146910"/>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21" w15:restartNumberingAfterBreak="0">
    <w:nsid w:val="6C4C6ED5"/>
    <w:multiLevelType w:val="hybridMultilevel"/>
    <w:tmpl w:val="12B646A2"/>
    <w:lvl w:ilvl="0" w:tplc="051EA728">
      <w:start w:val="1"/>
      <w:numFmt w:val="decimal"/>
      <w:lvlText w:val="%1."/>
      <w:lvlJc w:val="left"/>
      <w:pPr>
        <w:ind w:left="67" w:hanging="360"/>
      </w:pPr>
      <w:rPr>
        <w:rFonts w:hint="default"/>
      </w:rPr>
    </w:lvl>
    <w:lvl w:ilvl="1" w:tplc="40090019" w:tentative="1">
      <w:start w:val="1"/>
      <w:numFmt w:val="lowerLetter"/>
      <w:lvlText w:val="%2."/>
      <w:lvlJc w:val="left"/>
      <w:pPr>
        <w:ind w:left="787" w:hanging="360"/>
      </w:pPr>
    </w:lvl>
    <w:lvl w:ilvl="2" w:tplc="4009001B" w:tentative="1">
      <w:start w:val="1"/>
      <w:numFmt w:val="lowerRoman"/>
      <w:lvlText w:val="%3."/>
      <w:lvlJc w:val="right"/>
      <w:pPr>
        <w:ind w:left="1507" w:hanging="180"/>
      </w:pPr>
    </w:lvl>
    <w:lvl w:ilvl="3" w:tplc="4009000F" w:tentative="1">
      <w:start w:val="1"/>
      <w:numFmt w:val="decimal"/>
      <w:lvlText w:val="%4."/>
      <w:lvlJc w:val="left"/>
      <w:pPr>
        <w:ind w:left="2227" w:hanging="360"/>
      </w:pPr>
    </w:lvl>
    <w:lvl w:ilvl="4" w:tplc="40090019" w:tentative="1">
      <w:start w:val="1"/>
      <w:numFmt w:val="lowerLetter"/>
      <w:lvlText w:val="%5."/>
      <w:lvlJc w:val="left"/>
      <w:pPr>
        <w:ind w:left="2947" w:hanging="360"/>
      </w:pPr>
    </w:lvl>
    <w:lvl w:ilvl="5" w:tplc="4009001B" w:tentative="1">
      <w:start w:val="1"/>
      <w:numFmt w:val="lowerRoman"/>
      <w:lvlText w:val="%6."/>
      <w:lvlJc w:val="right"/>
      <w:pPr>
        <w:ind w:left="3667" w:hanging="180"/>
      </w:pPr>
    </w:lvl>
    <w:lvl w:ilvl="6" w:tplc="4009000F" w:tentative="1">
      <w:start w:val="1"/>
      <w:numFmt w:val="decimal"/>
      <w:lvlText w:val="%7."/>
      <w:lvlJc w:val="left"/>
      <w:pPr>
        <w:ind w:left="4387" w:hanging="360"/>
      </w:pPr>
    </w:lvl>
    <w:lvl w:ilvl="7" w:tplc="40090019" w:tentative="1">
      <w:start w:val="1"/>
      <w:numFmt w:val="lowerLetter"/>
      <w:lvlText w:val="%8."/>
      <w:lvlJc w:val="left"/>
      <w:pPr>
        <w:ind w:left="5107" w:hanging="360"/>
      </w:pPr>
    </w:lvl>
    <w:lvl w:ilvl="8" w:tplc="4009001B" w:tentative="1">
      <w:start w:val="1"/>
      <w:numFmt w:val="lowerRoman"/>
      <w:lvlText w:val="%9."/>
      <w:lvlJc w:val="right"/>
      <w:pPr>
        <w:ind w:left="5827" w:hanging="180"/>
      </w:pPr>
    </w:lvl>
  </w:abstractNum>
  <w:abstractNum w:abstractNumId="22" w15:restartNumberingAfterBreak="0">
    <w:nsid w:val="6CEA0EDD"/>
    <w:multiLevelType w:val="hybridMultilevel"/>
    <w:tmpl w:val="B3904C98"/>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num w:numId="1" w16cid:durableId="1421833000">
    <w:abstractNumId w:val="11"/>
  </w:num>
  <w:num w:numId="2" w16cid:durableId="2111930118">
    <w:abstractNumId w:val="22"/>
  </w:num>
  <w:num w:numId="3" w16cid:durableId="1994330523">
    <w:abstractNumId w:val="3"/>
  </w:num>
  <w:num w:numId="4" w16cid:durableId="143351744">
    <w:abstractNumId w:val="0"/>
  </w:num>
  <w:num w:numId="5" w16cid:durableId="1242442928">
    <w:abstractNumId w:val="7"/>
  </w:num>
  <w:num w:numId="6" w16cid:durableId="373845886">
    <w:abstractNumId w:val="5"/>
  </w:num>
  <w:num w:numId="7" w16cid:durableId="2125146040">
    <w:abstractNumId w:val="2"/>
  </w:num>
  <w:num w:numId="8" w16cid:durableId="136188688">
    <w:abstractNumId w:val="1"/>
  </w:num>
  <w:num w:numId="9" w16cid:durableId="715398171">
    <w:abstractNumId w:val="20"/>
  </w:num>
  <w:num w:numId="10" w16cid:durableId="415631921">
    <w:abstractNumId w:val="12"/>
  </w:num>
  <w:num w:numId="11" w16cid:durableId="1390306087">
    <w:abstractNumId w:val="10"/>
  </w:num>
  <w:num w:numId="12" w16cid:durableId="894972513">
    <w:abstractNumId w:val="19"/>
  </w:num>
  <w:num w:numId="13" w16cid:durableId="1405760555">
    <w:abstractNumId w:val="8"/>
  </w:num>
  <w:num w:numId="14" w16cid:durableId="300425215">
    <w:abstractNumId w:val="16"/>
  </w:num>
  <w:num w:numId="15" w16cid:durableId="920681778">
    <w:abstractNumId w:val="14"/>
  </w:num>
  <w:num w:numId="16" w16cid:durableId="720252357">
    <w:abstractNumId w:val="9"/>
  </w:num>
  <w:num w:numId="17" w16cid:durableId="331613330">
    <w:abstractNumId w:val="13"/>
  </w:num>
  <w:num w:numId="18" w16cid:durableId="444887921">
    <w:abstractNumId w:val="21"/>
  </w:num>
  <w:num w:numId="19" w16cid:durableId="1841196971">
    <w:abstractNumId w:val="15"/>
  </w:num>
  <w:num w:numId="20" w16cid:durableId="1363046478">
    <w:abstractNumId w:val="6"/>
  </w:num>
  <w:num w:numId="21" w16cid:durableId="1391809760">
    <w:abstractNumId w:val="4"/>
  </w:num>
  <w:num w:numId="22" w16cid:durableId="477647192">
    <w:abstractNumId w:val="17"/>
  </w:num>
  <w:num w:numId="23" w16cid:durableId="15794840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AA"/>
    <w:rsid w:val="00175258"/>
    <w:rsid w:val="001F024A"/>
    <w:rsid w:val="003458D2"/>
    <w:rsid w:val="004364B8"/>
    <w:rsid w:val="004F1626"/>
    <w:rsid w:val="005239B2"/>
    <w:rsid w:val="005A7F3D"/>
    <w:rsid w:val="005F30F4"/>
    <w:rsid w:val="006E3F3A"/>
    <w:rsid w:val="006E6CAC"/>
    <w:rsid w:val="006F2F40"/>
    <w:rsid w:val="0082409E"/>
    <w:rsid w:val="008B674D"/>
    <w:rsid w:val="00916E99"/>
    <w:rsid w:val="00946819"/>
    <w:rsid w:val="00AD7BAA"/>
    <w:rsid w:val="00B444AB"/>
    <w:rsid w:val="00D97EBD"/>
    <w:rsid w:val="00E33A40"/>
    <w:rsid w:val="00F20768"/>
    <w:rsid w:val="00F4158F"/>
    <w:rsid w:val="00F7358C"/>
    <w:rsid w:val="00F74BD4"/>
    <w:rsid w:val="00F83A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C3F4"/>
  <w15:chartTrackingRefBased/>
  <w15:docId w15:val="{565A9C04-4492-4A39-A816-E3379942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BAA"/>
    <w:pPr>
      <w:spacing w:after="57" w:line="265" w:lineRule="auto"/>
      <w:ind w:left="25" w:hanging="10"/>
      <w:jc w:val="both"/>
    </w:pPr>
    <w:rPr>
      <w:rFonts w:ascii="Times New Roman" w:eastAsia="Times New Roman" w:hAnsi="Times New Roman" w:cs="Times New Roman"/>
      <w:color w:val="000000"/>
      <w:sz w:val="24"/>
      <w:szCs w:val="24"/>
      <w:lang w:val="en" w:eastAsia="en"/>
    </w:rPr>
  </w:style>
  <w:style w:type="paragraph" w:styleId="Heading4">
    <w:name w:val="heading 4"/>
    <w:next w:val="Normal"/>
    <w:link w:val="Heading4Char"/>
    <w:uiPriority w:val="9"/>
    <w:unhideWhenUsed/>
    <w:qFormat/>
    <w:rsid w:val="00AD7BAA"/>
    <w:pPr>
      <w:keepNext/>
      <w:keepLines/>
      <w:spacing w:after="107" w:line="265" w:lineRule="auto"/>
      <w:ind w:left="10" w:right="515" w:hanging="10"/>
      <w:outlineLvl w:val="3"/>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D7BAA"/>
    <w:rPr>
      <w:rFonts w:ascii="Times New Roman" w:eastAsia="Times New Roman" w:hAnsi="Times New Roman" w:cs="Times New Roman"/>
      <w:b/>
      <w:color w:val="000000"/>
      <w:sz w:val="24"/>
      <w:szCs w:val="24"/>
    </w:rPr>
  </w:style>
  <w:style w:type="table" w:customStyle="1" w:styleId="TableGrid1">
    <w:name w:val="Table Grid1"/>
    <w:basedOn w:val="TableNormal"/>
    <w:next w:val="TableGrid"/>
    <w:uiPriority w:val="39"/>
    <w:rsid w:val="00AD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7F3D"/>
    <w:pPr>
      <w:ind w:left="720"/>
      <w:contextualSpacing/>
    </w:pPr>
  </w:style>
  <w:style w:type="paragraph" w:styleId="Header">
    <w:name w:val="header"/>
    <w:basedOn w:val="Normal"/>
    <w:link w:val="HeaderChar"/>
    <w:uiPriority w:val="99"/>
    <w:unhideWhenUsed/>
    <w:rsid w:val="00B44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4AB"/>
    <w:rPr>
      <w:rFonts w:ascii="Times New Roman" w:eastAsia="Times New Roman" w:hAnsi="Times New Roman" w:cs="Times New Roman"/>
      <w:color w:val="000000"/>
      <w:sz w:val="24"/>
      <w:szCs w:val="24"/>
      <w:lang w:val="en" w:eastAsia="en"/>
    </w:rPr>
  </w:style>
  <w:style w:type="paragraph" w:styleId="Footer">
    <w:name w:val="footer"/>
    <w:basedOn w:val="Normal"/>
    <w:link w:val="FooterChar"/>
    <w:uiPriority w:val="99"/>
    <w:unhideWhenUsed/>
    <w:rsid w:val="00B44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4AB"/>
    <w:rPr>
      <w:rFonts w:ascii="Times New Roman" w:eastAsia="Times New Roman" w:hAnsi="Times New Roman" w:cs="Times New Roman"/>
      <w:color w:val="000000"/>
      <w:sz w:val="24"/>
      <w:szCs w:val="24"/>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81501-DE88-4598-B120-7B8C0DD1D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 mani</dc:creator>
  <cp:keywords/>
  <dc:description/>
  <cp:lastModifiedBy>loge mani</cp:lastModifiedBy>
  <cp:revision>6</cp:revision>
  <dcterms:created xsi:type="dcterms:W3CDTF">2024-05-20T04:58:00Z</dcterms:created>
  <dcterms:modified xsi:type="dcterms:W3CDTF">2024-05-21T13:53:00Z</dcterms:modified>
</cp:coreProperties>
</file>