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9F95F" w14:textId="5E0E8645" w:rsidR="00516492" w:rsidRPr="00B72163" w:rsidRDefault="00890D5D" w:rsidP="00890D5D">
      <w:pPr>
        <w:jc w:val="center"/>
        <w:rPr>
          <w:rFonts w:ascii="Cambria" w:hAnsi="Cambria"/>
          <w:b/>
          <w:sz w:val="28"/>
          <w:szCs w:val="28"/>
        </w:rPr>
      </w:pPr>
      <w:r w:rsidRPr="00890D5D">
        <w:rPr>
          <w:rFonts w:ascii="Times New Roman" w:hAnsi="Times New Roman"/>
          <w:b/>
          <w:bCs/>
          <w:sz w:val="32"/>
          <w:szCs w:val="32"/>
        </w:rPr>
        <w:t>Make Vs Buy Analysis In Automobile Industries</w:t>
      </w:r>
    </w:p>
    <w:p w14:paraId="00B06F08" w14:textId="2F92EF3B" w:rsidR="00516492" w:rsidRDefault="00890D5D" w:rsidP="00890D5D">
      <w:pPr>
        <w:spacing w:after="120" w:line="360" w:lineRule="auto"/>
        <w:jc w:val="center"/>
        <w:rPr>
          <w:rFonts w:ascii="Cambria" w:hAnsi="Cambria"/>
          <w:b/>
          <w:sz w:val="24"/>
          <w:szCs w:val="24"/>
          <w:vertAlign w:val="superscript"/>
        </w:rPr>
      </w:pPr>
      <w:r w:rsidRPr="00890D5D">
        <w:rPr>
          <w:rFonts w:ascii="Times New Roman" w:hAnsi="Times New Roman"/>
          <w:b/>
          <w:sz w:val="24"/>
          <w:szCs w:val="24"/>
        </w:rPr>
        <w:t>Dr.N.Venkateswaran</w:t>
      </w:r>
      <w:r w:rsidR="00516492" w:rsidRPr="00890D5D">
        <w:rPr>
          <w:rFonts w:ascii="Times New Roman" w:hAnsi="Times New Roman"/>
          <w:b/>
          <w:sz w:val="24"/>
          <w:szCs w:val="24"/>
          <w:vertAlign w:val="superscript"/>
        </w:rPr>
        <w:t>1</w:t>
      </w:r>
      <w:r w:rsidR="00516492" w:rsidRPr="00890D5D">
        <w:rPr>
          <w:rFonts w:ascii="Times New Roman" w:hAnsi="Times New Roman"/>
          <w:b/>
          <w:sz w:val="24"/>
          <w:szCs w:val="24"/>
        </w:rPr>
        <w:t xml:space="preserve">, </w:t>
      </w:r>
      <w:r w:rsidRPr="00890D5D">
        <w:rPr>
          <w:rFonts w:ascii="Times New Roman" w:hAnsi="Times New Roman"/>
          <w:b/>
          <w:sz w:val="24"/>
          <w:szCs w:val="24"/>
        </w:rPr>
        <w:t>A.S.</w:t>
      </w:r>
      <w:r w:rsidR="009040BF">
        <w:rPr>
          <w:rFonts w:ascii="Times New Roman" w:hAnsi="Times New Roman"/>
          <w:b/>
          <w:sz w:val="24"/>
          <w:szCs w:val="24"/>
        </w:rPr>
        <w:t xml:space="preserve"> </w:t>
      </w:r>
      <w:r w:rsidRPr="00890D5D">
        <w:rPr>
          <w:rFonts w:ascii="Times New Roman" w:hAnsi="Times New Roman"/>
          <w:b/>
          <w:sz w:val="24"/>
          <w:szCs w:val="24"/>
        </w:rPr>
        <w:t>Swetha Harini</w:t>
      </w:r>
      <w:r w:rsidR="00516492" w:rsidRPr="00890D5D">
        <w:rPr>
          <w:rFonts w:ascii="Times New Roman" w:hAnsi="Times New Roman"/>
          <w:b/>
          <w:sz w:val="24"/>
          <w:szCs w:val="24"/>
          <w:vertAlign w:val="superscript"/>
        </w:rPr>
        <w:t>2</w:t>
      </w:r>
    </w:p>
    <w:p w14:paraId="0BA03E41" w14:textId="3D08BB80" w:rsidR="00516492" w:rsidRDefault="00890D5D" w:rsidP="00890D5D">
      <w:pPr>
        <w:pStyle w:val="IEEEAuthorAffiliation"/>
        <w:spacing w:after="0" w:line="360" w:lineRule="auto"/>
        <w:rPr>
          <w:rFonts w:ascii="Cambria" w:hAnsi="Cambria"/>
          <w:sz w:val="22"/>
          <w:szCs w:val="22"/>
        </w:rPr>
      </w:pPr>
      <w:r>
        <w:rPr>
          <w:rFonts w:ascii="Cambria" w:hAnsi="Cambria"/>
          <w:sz w:val="22"/>
          <w:szCs w:val="22"/>
          <w:vertAlign w:val="superscript"/>
        </w:rPr>
        <w:t>1</w:t>
      </w:r>
      <w:r>
        <w:rPr>
          <w:rFonts w:ascii="Cambria" w:hAnsi="Cambria"/>
          <w:sz w:val="22"/>
          <w:szCs w:val="22"/>
        </w:rPr>
        <w:t>Master Of Business Administration &amp; Panimalar Engineering College</w:t>
      </w:r>
    </w:p>
    <w:p w14:paraId="48668A9A" w14:textId="363AB156" w:rsidR="00890D5D" w:rsidRDefault="00516492" w:rsidP="00890D5D">
      <w:pPr>
        <w:pStyle w:val="IEEEAuthorAffiliation"/>
        <w:spacing w:after="0"/>
        <w:rPr>
          <w:rFonts w:ascii="Cambria" w:hAnsi="Cambria"/>
          <w:sz w:val="22"/>
          <w:szCs w:val="22"/>
        </w:rPr>
      </w:pPr>
      <w:r>
        <w:rPr>
          <w:rFonts w:ascii="Cambria" w:hAnsi="Cambria"/>
          <w:sz w:val="22"/>
          <w:szCs w:val="22"/>
          <w:vertAlign w:val="superscript"/>
        </w:rPr>
        <w:t>2</w:t>
      </w:r>
      <w:r w:rsidR="009F6F31">
        <w:rPr>
          <w:rFonts w:ascii="Cambria" w:hAnsi="Cambria"/>
          <w:sz w:val="22"/>
          <w:szCs w:val="22"/>
        </w:rPr>
        <w:t xml:space="preserve"> </w:t>
      </w:r>
      <w:r w:rsidR="00890D5D">
        <w:rPr>
          <w:rFonts w:ascii="Cambria" w:hAnsi="Cambria"/>
          <w:sz w:val="22"/>
          <w:szCs w:val="22"/>
        </w:rPr>
        <w:t>Master Of Business Administration &amp; Panimalar Engineering College</w:t>
      </w:r>
    </w:p>
    <w:p w14:paraId="1D810DDF" w14:textId="20E0054C" w:rsidR="00516492" w:rsidRDefault="00516492">
      <w:pPr>
        <w:pStyle w:val="IEEEAuthorAffiliation"/>
        <w:spacing w:after="0"/>
        <w:rPr>
          <w:rFonts w:ascii="Cambria" w:hAnsi="Cambria"/>
          <w:sz w:val="22"/>
          <w:szCs w:val="22"/>
        </w:rPr>
      </w:pPr>
    </w:p>
    <w:p w14:paraId="7AFDE336" w14:textId="478B00B9" w:rsidR="006226A2" w:rsidRDefault="006226A2" w:rsidP="006226A2">
      <w:pPr>
        <w:pStyle w:val="IEEEAuthorAffiliation"/>
        <w:spacing w:after="0"/>
        <w:rPr>
          <w:rFonts w:ascii="Cambria" w:hAnsi="Cambria"/>
          <w:sz w:val="22"/>
          <w:szCs w:val="22"/>
        </w:rPr>
      </w:pPr>
    </w:p>
    <w:p w14:paraId="790283D7" w14:textId="77777777" w:rsidR="00516492" w:rsidRDefault="00516492">
      <w:pPr>
        <w:spacing w:after="0" w:line="240" w:lineRule="auto"/>
        <w:jc w:val="center"/>
        <w:rPr>
          <w:rFonts w:ascii="Cambria" w:hAnsi="Cambria"/>
          <w:i/>
        </w:rPr>
      </w:pPr>
    </w:p>
    <w:p w14:paraId="7088C304" w14:textId="77777777" w:rsidR="00516492" w:rsidRDefault="00516492">
      <w:pPr>
        <w:pStyle w:val="NoSpacing"/>
        <w:jc w:val="center"/>
        <w:rPr>
          <w:rFonts w:ascii="Cambria" w:hAnsi="Cambria"/>
        </w:rPr>
        <w:sectPr w:rsidR="00516492" w:rsidSect="00251735">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29C97B77" w14:textId="77777777" w:rsidR="009040BF" w:rsidRPr="009040BF" w:rsidRDefault="00516492" w:rsidP="009040BF">
      <w:pPr>
        <w:jc w:val="both"/>
        <w:rPr>
          <w:rFonts w:ascii="Times New Roman" w:hAnsi="Times New Roman"/>
          <w:b/>
          <w:bCs/>
          <w:sz w:val="20"/>
          <w:szCs w:val="20"/>
        </w:rPr>
      </w:pPr>
      <w:r w:rsidRPr="00992201">
        <w:rPr>
          <w:rFonts w:ascii="Times New Roman" w:hAnsi="Times New Roman"/>
          <w:b/>
          <w:sz w:val="24"/>
        </w:rPr>
        <w:t>Abstract -</w:t>
      </w:r>
      <w:r w:rsidRPr="00992201">
        <w:rPr>
          <w:rFonts w:ascii="Times New Roman" w:hAnsi="Times New Roman"/>
        </w:rPr>
        <w:t xml:space="preserve"> </w:t>
      </w:r>
      <w:r w:rsidR="009040BF" w:rsidRPr="009040BF">
        <w:rPr>
          <w:rFonts w:ascii="Times New Roman" w:hAnsi="Times New Roman"/>
          <w:sz w:val="20"/>
          <w:szCs w:val="20"/>
        </w:rPr>
        <w:t>The</w:t>
      </w:r>
      <w:r w:rsidR="009040BF" w:rsidRPr="009040BF">
        <w:rPr>
          <w:rFonts w:ascii="Times New Roman" w:hAnsi="Times New Roman"/>
          <w:spacing w:val="-1"/>
          <w:sz w:val="20"/>
          <w:szCs w:val="20"/>
        </w:rPr>
        <w:t xml:space="preserve"> </w:t>
      </w:r>
      <w:r w:rsidR="009040BF" w:rsidRPr="009040BF">
        <w:rPr>
          <w:rFonts w:ascii="Times New Roman" w:hAnsi="Times New Roman"/>
          <w:sz w:val="20"/>
          <w:szCs w:val="20"/>
        </w:rPr>
        <w:t>make</w:t>
      </w:r>
      <w:r w:rsidR="009040BF" w:rsidRPr="009040BF">
        <w:rPr>
          <w:rFonts w:ascii="Times New Roman" w:hAnsi="Times New Roman"/>
          <w:spacing w:val="-3"/>
          <w:sz w:val="20"/>
          <w:szCs w:val="20"/>
        </w:rPr>
        <w:t xml:space="preserve"> </w:t>
      </w:r>
      <w:r w:rsidR="009040BF" w:rsidRPr="009040BF">
        <w:rPr>
          <w:rFonts w:ascii="Times New Roman" w:hAnsi="Times New Roman"/>
          <w:sz w:val="20"/>
          <w:szCs w:val="20"/>
        </w:rPr>
        <w:t>vs</w:t>
      </w:r>
      <w:r w:rsidR="009040BF" w:rsidRPr="009040BF">
        <w:rPr>
          <w:rFonts w:ascii="Times New Roman" w:hAnsi="Times New Roman"/>
          <w:spacing w:val="-1"/>
          <w:sz w:val="20"/>
          <w:szCs w:val="20"/>
        </w:rPr>
        <w:t xml:space="preserve"> </w:t>
      </w:r>
      <w:r w:rsidR="009040BF" w:rsidRPr="009040BF">
        <w:rPr>
          <w:rFonts w:ascii="Times New Roman" w:hAnsi="Times New Roman"/>
          <w:sz w:val="20"/>
          <w:szCs w:val="20"/>
        </w:rPr>
        <w:t>buy</w:t>
      </w:r>
      <w:r w:rsidR="009040BF" w:rsidRPr="009040BF">
        <w:rPr>
          <w:rFonts w:ascii="Times New Roman" w:hAnsi="Times New Roman"/>
          <w:spacing w:val="-5"/>
          <w:sz w:val="20"/>
          <w:szCs w:val="20"/>
        </w:rPr>
        <w:t xml:space="preserve"> </w:t>
      </w:r>
      <w:r w:rsidR="009040BF" w:rsidRPr="009040BF">
        <w:rPr>
          <w:rFonts w:ascii="Times New Roman" w:hAnsi="Times New Roman"/>
          <w:sz w:val="20"/>
          <w:szCs w:val="20"/>
        </w:rPr>
        <w:t>analysis</w:t>
      </w:r>
      <w:r w:rsidR="009040BF" w:rsidRPr="009040BF">
        <w:rPr>
          <w:rFonts w:ascii="Times New Roman" w:hAnsi="Times New Roman"/>
          <w:spacing w:val="1"/>
          <w:sz w:val="20"/>
          <w:szCs w:val="20"/>
        </w:rPr>
        <w:t xml:space="preserve"> </w:t>
      </w:r>
      <w:r w:rsidR="009040BF" w:rsidRPr="009040BF">
        <w:rPr>
          <w:rFonts w:ascii="Times New Roman" w:hAnsi="Times New Roman"/>
          <w:sz w:val="20"/>
          <w:szCs w:val="20"/>
        </w:rPr>
        <w:t>is</w:t>
      </w:r>
      <w:r w:rsidR="009040BF" w:rsidRPr="009040BF">
        <w:rPr>
          <w:rFonts w:ascii="Times New Roman" w:hAnsi="Times New Roman"/>
          <w:spacing w:val="-5"/>
          <w:sz w:val="20"/>
          <w:szCs w:val="20"/>
        </w:rPr>
        <w:t xml:space="preserve"> </w:t>
      </w:r>
      <w:r w:rsidR="009040BF" w:rsidRPr="009040BF">
        <w:rPr>
          <w:rFonts w:ascii="Times New Roman" w:hAnsi="Times New Roman"/>
          <w:sz w:val="20"/>
          <w:szCs w:val="20"/>
        </w:rPr>
        <w:t>a</w:t>
      </w:r>
      <w:r w:rsidR="009040BF" w:rsidRPr="009040BF">
        <w:rPr>
          <w:rFonts w:ascii="Times New Roman" w:hAnsi="Times New Roman"/>
          <w:spacing w:val="-2"/>
          <w:sz w:val="20"/>
          <w:szCs w:val="20"/>
        </w:rPr>
        <w:t xml:space="preserve"> </w:t>
      </w:r>
      <w:r w:rsidR="009040BF" w:rsidRPr="009040BF">
        <w:rPr>
          <w:rFonts w:ascii="Times New Roman" w:hAnsi="Times New Roman"/>
          <w:sz w:val="20"/>
          <w:szCs w:val="20"/>
        </w:rPr>
        <w:t>critical</w:t>
      </w:r>
      <w:r w:rsidR="009040BF" w:rsidRPr="009040BF">
        <w:rPr>
          <w:rFonts w:ascii="Times New Roman" w:hAnsi="Times New Roman"/>
          <w:spacing w:val="-4"/>
          <w:sz w:val="20"/>
          <w:szCs w:val="20"/>
        </w:rPr>
        <w:t xml:space="preserve"> </w:t>
      </w:r>
      <w:r w:rsidR="009040BF" w:rsidRPr="009040BF">
        <w:rPr>
          <w:rFonts w:ascii="Times New Roman" w:hAnsi="Times New Roman"/>
          <w:sz w:val="20"/>
          <w:szCs w:val="20"/>
        </w:rPr>
        <w:t>decision-making</w:t>
      </w:r>
      <w:r w:rsidR="009040BF" w:rsidRPr="009040BF">
        <w:rPr>
          <w:rFonts w:ascii="Times New Roman" w:hAnsi="Times New Roman"/>
          <w:spacing w:val="-1"/>
          <w:sz w:val="20"/>
          <w:szCs w:val="20"/>
        </w:rPr>
        <w:t xml:space="preserve"> </w:t>
      </w:r>
      <w:r w:rsidR="009040BF" w:rsidRPr="009040BF">
        <w:rPr>
          <w:rFonts w:ascii="Times New Roman" w:hAnsi="Times New Roman"/>
          <w:sz w:val="20"/>
          <w:szCs w:val="20"/>
        </w:rPr>
        <w:t>process</w:t>
      </w:r>
      <w:r w:rsidR="009040BF" w:rsidRPr="009040BF">
        <w:rPr>
          <w:rFonts w:ascii="Times New Roman" w:hAnsi="Times New Roman"/>
          <w:spacing w:val="-6"/>
          <w:sz w:val="20"/>
          <w:szCs w:val="20"/>
        </w:rPr>
        <w:t xml:space="preserve"> </w:t>
      </w:r>
      <w:r w:rsidR="009040BF" w:rsidRPr="009040BF">
        <w:rPr>
          <w:rFonts w:ascii="Times New Roman" w:hAnsi="Times New Roman"/>
          <w:sz w:val="20"/>
          <w:szCs w:val="20"/>
        </w:rPr>
        <w:t>that</w:t>
      </w:r>
      <w:r w:rsidR="009040BF" w:rsidRPr="009040BF">
        <w:rPr>
          <w:rFonts w:ascii="Times New Roman" w:hAnsi="Times New Roman"/>
          <w:spacing w:val="-4"/>
          <w:sz w:val="20"/>
          <w:szCs w:val="20"/>
        </w:rPr>
        <w:t xml:space="preserve"> </w:t>
      </w:r>
      <w:r w:rsidR="009040BF" w:rsidRPr="009040BF">
        <w:rPr>
          <w:rFonts w:ascii="Times New Roman" w:hAnsi="Times New Roman"/>
          <w:sz w:val="20"/>
          <w:szCs w:val="20"/>
        </w:rPr>
        <w:t>organizations</w:t>
      </w:r>
      <w:r w:rsidR="009040BF" w:rsidRPr="009040BF">
        <w:rPr>
          <w:rFonts w:ascii="Times New Roman" w:hAnsi="Times New Roman"/>
          <w:spacing w:val="-4"/>
          <w:sz w:val="20"/>
          <w:szCs w:val="20"/>
        </w:rPr>
        <w:t xml:space="preserve"> </w:t>
      </w:r>
      <w:r w:rsidR="009040BF" w:rsidRPr="009040BF">
        <w:rPr>
          <w:rFonts w:ascii="Times New Roman" w:hAnsi="Times New Roman"/>
          <w:sz w:val="20"/>
          <w:szCs w:val="20"/>
        </w:rPr>
        <w:t>undertake</w:t>
      </w:r>
      <w:r w:rsidR="009040BF" w:rsidRPr="009040BF">
        <w:rPr>
          <w:rFonts w:ascii="Times New Roman" w:hAnsi="Times New Roman"/>
          <w:spacing w:val="-3"/>
          <w:sz w:val="20"/>
          <w:szCs w:val="20"/>
        </w:rPr>
        <w:t xml:space="preserve"> </w:t>
      </w:r>
      <w:r w:rsidR="009040BF" w:rsidRPr="009040BF">
        <w:rPr>
          <w:rFonts w:ascii="Times New Roman" w:hAnsi="Times New Roman"/>
          <w:sz w:val="20"/>
          <w:szCs w:val="20"/>
        </w:rPr>
        <w:t>to</w:t>
      </w:r>
      <w:r w:rsidR="009040BF" w:rsidRPr="009040BF">
        <w:rPr>
          <w:rFonts w:ascii="Times New Roman" w:hAnsi="Times New Roman"/>
          <w:spacing w:val="-58"/>
          <w:sz w:val="20"/>
          <w:szCs w:val="20"/>
        </w:rPr>
        <w:t xml:space="preserve"> </w:t>
      </w:r>
      <w:r w:rsidR="009040BF" w:rsidRPr="009040BF">
        <w:rPr>
          <w:rFonts w:ascii="Times New Roman" w:hAnsi="Times New Roman"/>
          <w:sz w:val="20"/>
          <w:szCs w:val="20"/>
        </w:rPr>
        <w:t>determine</w:t>
      </w:r>
      <w:r w:rsidR="009040BF" w:rsidRPr="009040BF">
        <w:rPr>
          <w:rFonts w:ascii="Times New Roman" w:hAnsi="Times New Roman"/>
          <w:spacing w:val="1"/>
          <w:sz w:val="20"/>
          <w:szCs w:val="20"/>
        </w:rPr>
        <w:t xml:space="preserve"> </w:t>
      </w:r>
      <w:r w:rsidR="009040BF" w:rsidRPr="009040BF">
        <w:rPr>
          <w:rFonts w:ascii="Times New Roman" w:hAnsi="Times New Roman"/>
          <w:sz w:val="20"/>
          <w:szCs w:val="20"/>
        </w:rPr>
        <w:t>the</w:t>
      </w:r>
      <w:r w:rsidR="009040BF" w:rsidRPr="009040BF">
        <w:rPr>
          <w:rFonts w:ascii="Times New Roman" w:hAnsi="Times New Roman"/>
          <w:spacing w:val="1"/>
          <w:sz w:val="20"/>
          <w:szCs w:val="20"/>
        </w:rPr>
        <w:t xml:space="preserve"> </w:t>
      </w:r>
      <w:r w:rsidR="009040BF" w:rsidRPr="009040BF">
        <w:rPr>
          <w:rFonts w:ascii="Times New Roman" w:hAnsi="Times New Roman"/>
          <w:sz w:val="20"/>
          <w:szCs w:val="20"/>
        </w:rPr>
        <w:t>most</w:t>
      </w:r>
      <w:r w:rsidR="009040BF" w:rsidRPr="009040BF">
        <w:rPr>
          <w:rFonts w:ascii="Times New Roman" w:hAnsi="Times New Roman"/>
          <w:spacing w:val="1"/>
          <w:sz w:val="20"/>
          <w:szCs w:val="20"/>
        </w:rPr>
        <w:t xml:space="preserve"> </w:t>
      </w:r>
      <w:r w:rsidR="009040BF" w:rsidRPr="009040BF">
        <w:rPr>
          <w:rFonts w:ascii="Times New Roman" w:hAnsi="Times New Roman"/>
          <w:sz w:val="20"/>
          <w:szCs w:val="20"/>
        </w:rPr>
        <w:t>efficient</w:t>
      </w:r>
      <w:r w:rsidR="009040BF" w:rsidRPr="009040BF">
        <w:rPr>
          <w:rFonts w:ascii="Times New Roman" w:hAnsi="Times New Roman"/>
          <w:spacing w:val="1"/>
          <w:sz w:val="20"/>
          <w:szCs w:val="20"/>
        </w:rPr>
        <w:t xml:space="preserve"> </w:t>
      </w:r>
      <w:r w:rsidR="009040BF" w:rsidRPr="009040BF">
        <w:rPr>
          <w:rFonts w:ascii="Times New Roman" w:hAnsi="Times New Roman"/>
          <w:sz w:val="20"/>
          <w:szCs w:val="20"/>
        </w:rPr>
        <w:t>and</w:t>
      </w:r>
      <w:r w:rsidR="009040BF" w:rsidRPr="009040BF">
        <w:rPr>
          <w:rFonts w:ascii="Times New Roman" w:hAnsi="Times New Roman"/>
          <w:spacing w:val="1"/>
          <w:sz w:val="20"/>
          <w:szCs w:val="20"/>
        </w:rPr>
        <w:t xml:space="preserve"> </w:t>
      </w:r>
      <w:r w:rsidR="009040BF" w:rsidRPr="009040BF">
        <w:rPr>
          <w:rFonts w:ascii="Times New Roman" w:hAnsi="Times New Roman"/>
          <w:sz w:val="20"/>
          <w:szCs w:val="20"/>
        </w:rPr>
        <w:t>cost-effective</w:t>
      </w:r>
      <w:r w:rsidR="009040BF" w:rsidRPr="009040BF">
        <w:rPr>
          <w:rFonts w:ascii="Times New Roman" w:hAnsi="Times New Roman"/>
          <w:spacing w:val="1"/>
          <w:sz w:val="20"/>
          <w:szCs w:val="20"/>
        </w:rPr>
        <w:t xml:space="preserve"> </w:t>
      </w:r>
      <w:r w:rsidR="009040BF" w:rsidRPr="009040BF">
        <w:rPr>
          <w:rFonts w:ascii="Times New Roman" w:hAnsi="Times New Roman"/>
          <w:sz w:val="20"/>
          <w:szCs w:val="20"/>
        </w:rPr>
        <w:t>approach</w:t>
      </w:r>
      <w:r w:rsidR="009040BF" w:rsidRPr="009040BF">
        <w:rPr>
          <w:rFonts w:ascii="Times New Roman" w:hAnsi="Times New Roman"/>
          <w:spacing w:val="1"/>
          <w:sz w:val="20"/>
          <w:szCs w:val="20"/>
        </w:rPr>
        <w:t xml:space="preserve"> </w:t>
      </w:r>
      <w:r w:rsidR="009040BF" w:rsidRPr="009040BF">
        <w:rPr>
          <w:rFonts w:ascii="Times New Roman" w:hAnsi="Times New Roman"/>
          <w:sz w:val="20"/>
          <w:szCs w:val="20"/>
        </w:rPr>
        <w:t>to procuring</w:t>
      </w:r>
      <w:r w:rsidR="009040BF" w:rsidRPr="009040BF">
        <w:rPr>
          <w:rFonts w:ascii="Times New Roman" w:hAnsi="Times New Roman"/>
          <w:spacing w:val="1"/>
          <w:sz w:val="20"/>
          <w:szCs w:val="20"/>
        </w:rPr>
        <w:t xml:space="preserve"> </w:t>
      </w:r>
      <w:r w:rsidR="009040BF" w:rsidRPr="009040BF">
        <w:rPr>
          <w:rFonts w:ascii="Times New Roman" w:hAnsi="Times New Roman"/>
          <w:sz w:val="20"/>
          <w:szCs w:val="20"/>
        </w:rPr>
        <w:t>goods</w:t>
      </w:r>
      <w:r w:rsidR="009040BF" w:rsidRPr="009040BF">
        <w:rPr>
          <w:rFonts w:ascii="Times New Roman" w:hAnsi="Times New Roman"/>
          <w:spacing w:val="1"/>
          <w:sz w:val="20"/>
          <w:szCs w:val="20"/>
        </w:rPr>
        <w:t xml:space="preserve"> </w:t>
      </w:r>
      <w:r w:rsidR="009040BF" w:rsidRPr="009040BF">
        <w:rPr>
          <w:rFonts w:ascii="Times New Roman" w:hAnsi="Times New Roman"/>
          <w:sz w:val="20"/>
          <w:szCs w:val="20"/>
        </w:rPr>
        <w:t>or</w:t>
      </w:r>
      <w:r w:rsidR="009040BF" w:rsidRPr="009040BF">
        <w:rPr>
          <w:rFonts w:ascii="Times New Roman" w:hAnsi="Times New Roman"/>
          <w:spacing w:val="1"/>
          <w:sz w:val="20"/>
          <w:szCs w:val="20"/>
        </w:rPr>
        <w:t xml:space="preserve"> </w:t>
      </w:r>
      <w:r w:rsidR="009040BF" w:rsidRPr="009040BF">
        <w:rPr>
          <w:rFonts w:ascii="Times New Roman" w:hAnsi="Times New Roman"/>
          <w:sz w:val="20"/>
          <w:szCs w:val="20"/>
        </w:rPr>
        <w:t>services</w:t>
      </w:r>
      <w:r w:rsidR="009040BF" w:rsidRPr="009040BF">
        <w:rPr>
          <w:rFonts w:ascii="Times New Roman" w:hAnsi="Times New Roman"/>
          <w:spacing w:val="1"/>
          <w:sz w:val="20"/>
          <w:szCs w:val="20"/>
        </w:rPr>
        <w:t xml:space="preserve"> </w:t>
      </w:r>
      <w:r w:rsidR="009040BF" w:rsidRPr="009040BF">
        <w:rPr>
          <w:rFonts w:ascii="Times New Roman" w:hAnsi="Times New Roman"/>
          <w:sz w:val="20"/>
          <w:szCs w:val="20"/>
        </w:rPr>
        <w:t>essential to their operations. This explores the intricate interplay between cost, quality, and</w:t>
      </w:r>
      <w:r w:rsidR="009040BF" w:rsidRPr="009040BF">
        <w:rPr>
          <w:rFonts w:ascii="Times New Roman" w:hAnsi="Times New Roman"/>
          <w:spacing w:val="1"/>
          <w:sz w:val="20"/>
          <w:szCs w:val="20"/>
        </w:rPr>
        <w:t xml:space="preserve"> </w:t>
      </w:r>
      <w:r w:rsidR="009040BF" w:rsidRPr="009040BF">
        <w:rPr>
          <w:rFonts w:ascii="Times New Roman" w:hAnsi="Times New Roman"/>
          <w:sz w:val="20"/>
          <w:szCs w:val="20"/>
        </w:rPr>
        <w:t>lead time in shaping sourcing decisions, delving into the multifaceted considerations and</w:t>
      </w:r>
      <w:r w:rsidR="009040BF" w:rsidRPr="009040BF">
        <w:rPr>
          <w:rFonts w:ascii="Times New Roman" w:hAnsi="Times New Roman"/>
          <w:spacing w:val="1"/>
          <w:sz w:val="20"/>
          <w:szCs w:val="20"/>
        </w:rPr>
        <w:t xml:space="preserve"> </w:t>
      </w:r>
      <w:r w:rsidR="009040BF" w:rsidRPr="009040BF">
        <w:rPr>
          <w:rFonts w:ascii="Times New Roman" w:hAnsi="Times New Roman"/>
          <w:sz w:val="20"/>
          <w:szCs w:val="20"/>
        </w:rPr>
        <w:t>complexities involved in the decision-making process. Through a comprehensive examination</w:t>
      </w:r>
      <w:r w:rsidR="009040BF" w:rsidRPr="009040BF">
        <w:rPr>
          <w:rFonts w:ascii="Times New Roman" w:hAnsi="Times New Roman"/>
          <w:spacing w:val="-57"/>
          <w:sz w:val="20"/>
          <w:szCs w:val="20"/>
        </w:rPr>
        <w:t xml:space="preserve"> </w:t>
      </w:r>
      <w:r w:rsidR="009040BF" w:rsidRPr="009040BF">
        <w:rPr>
          <w:rFonts w:ascii="Times New Roman" w:hAnsi="Times New Roman"/>
          <w:sz w:val="20"/>
          <w:szCs w:val="20"/>
        </w:rPr>
        <w:t>of cost factors, quality considerations, and lead time dynamics, this study aims to provide</w:t>
      </w:r>
      <w:r w:rsidR="009040BF" w:rsidRPr="009040BF">
        <w:rPr>
          <w:rFonts w:ascii="Times New Roman" w:hAnsi="Times New Roman"/>
          <w:spacing w:val="1"/>
          <w:sz w:val="20"/>
          <w:szCs w:val="20"/>
        </w:rPr>
        <w:t xml:space="preserve"> </w:t>
      </w:r>
      <w:r w:rsidR="009040BF" w:rsidRPr="009040BF">
        <w:rPr>
          <w:rFonts w:ascii="Times New Roman" w:hAnsi="Times New Roman"/>
          <w:sz w:val="20"/>
          <w:szCs w:val="20"/>
        </w:rPr>
        <w:t>actionable</w:t>
      </w:r>
      <w:r w:rsidR="009040BF" w:rsidRPr="009040BF">
        <w:rPr>
          <w:rFonts w:ascii="Times New Roman" w:hAnsi="Times New Roman"/>
          <w:spacing w:val="1"/>
          <w:sz w:val="20"/>
          <w:szCs w:val="20"/>
        </w:rPr>
        <w:t xml:space="preserve"> </w:t>
      </w:r>
      <w:r w:rsidR="009040BF" w:rsidRPr="009040BF">
        <w:rPr>
          <w:rFonts w:ascii="Times New Roman" w:hAnsi="Times New Roman"/>
          <w:sz w:val="20"/>
          <w:szCs w:val="20"/>
        </w:rPr>
        <w:t>insights</w:t>
      </w:r>
      <w:r w:rsidR="009040BF" w:rsidRPr="009040BF">
        <w:rPr>
          <w:rFonts w:ascii="Times New Roman" w:hAnsi="Times New Roman"/>
          <w:spacing w:val="1"/>
          <w:sz w:val="20"/>
          <w:szCs w:val="20"/>
        </w:rPr>
        <w:t xml:space="preserve"> </w:t>
      </w:r>
      <w:r w:rsidR="009040BF" w:rsidRPr="009040BF">
        <w:rPr>
          <w:rFonts w:ascii="Times New Roman" w:hAnsi="Times New Roman"/>
          <w:sz w:val="20"/>
          <w:szCs w:val="20"/>
        </w:rPr>
        <w:t>and</w:t>
      </w:r>
      <w:r w:rsidR="009040BF" w:rsidRPr="009040BF">
        <w:rPr>
          <w:rFonts w:ascii="Times New Roman" w:hAnsi="Times New Roman"/>
          <w:spacing w:val="1"/>
          <w:sz w:val="20"/>
          <w:szCs w:val="20"/>
        </w:rPr>
        <w:t xml:space="preserve"> </w:t>
      </w:r>
      <w:r w:rsidR="009040BF" w:rsidRPr="009040BF">
        <w:rPr>
          <w:rFonts w:ascii="Times New Roman" w:hAnsi="Times New Roman"/>
          <w:sz w:val="20"/>
          <w:szCs w:val="20"/>
        </w:rPr>
        <w:t>practical</w:t>
      </w:r>
      <w:r w:rsidR="009040BF" w:rsidRPr="009040BF">
        <w:rPr>
          <w:rFonts w:ascii="Times New Roman" w:hAnsi="Times New Roman"/>
          <w:spacing w:val="1"/>
          <w:sz w:val="20"/>
          <w:szCs w:val="20"/>
        </w:rPr>
        <w:t xml:space="preserve"> </w:t>
      </w:r>
      <w:r w:rsidR="009040BF" w:rsidRPr="009040BF">
        <w:rPr>
          <w:rFonts w:ascii="Times New Roman" w:hAnsi="Times New Roman"/>
          <w:sz w:val="20"/>
          <w:szCs w:val="20"/>
        </w:rPr>
        <w:t>recommendations</w:t>
      </w:r>
      <w:r w:rsidR="009040BF" w:rsidRPr="009040BF">
        <w:rPr>
          <w:rFonts w:ascii="Times New Roman" w:hAnsi="Times New Roman"/>
          <w:spacing w:val="1"/>
          <w:sz w:val="20"/>
          <w:szCs w:val="20"/>
        </w:rPr>
        <w:t xml:space="preserve"> </w:t>
      </w:r>
      <w:r w:rsidR="009040BF" w:rsidRPr="009040BF">
        <w:rPr>
          <w:rFonts w:ascii="Times New Roman" w:hAnsi="Times New Roman"/>
          <w:sz w:val="20"/>
          <w:szCs w:val="20"/>
        </w:rPr>
        <w:t>for</w:t>
      </w:r>
      <w:r w:rsidR="009040BF" w:rsidRPr="009040BF">
        <w:rPr>
          <w:rFonts w:ascii="Times New Roman" w:hAnsi="Times New Roman"/>
          <w:spacing w:val="1"/>
          <w:sz w:val="20"/>
          <w:szCs w:val="20"/>
        </w:rPr>
        <w:t xml:space="preserve"> </w:t>
      </w:r>
      <w:r w:rsidR="009040BF" w:rsidRPr="009040BF">
        <w:rPr>
          <w:rFonts w:ascii="Times New Roman" w:hAnsi="Times New Roman"/>
          <w:sz w:val="20"/>
          <w:szCs w:val="20"/>
        </w:rPr>
        <w:t>organizations</w:t>
      </w:r>
      <w:r w:rsidR="009040BF" w:rsidRPr="009040BF">
        <w:rPr>
          <w:rFonts w:ascii="Times New Roman" w:hAnsi="Times New Roman"/>
          <w:spacing w:val="1"/>
          <w:sz w:val="20"/>
          <w:szCs w:val="20"/>
        </w:rPr>
        <w:t xml:space="preserve"> </w:t>
      </w:r>
      <w:r w:rsidR="009040BF" w:rsidRPr="009040BF">
        <w:rPr>
          <w:rFonts w:ascii="Times New Roman" w:hAnsi="Times New Roman"/>
          <w:sz w:val="20"/>
          <w:szCs w:val="20"/>
        </w:rPr>
        <w:t>navigating</w:t>
      </w:r>
      <w:r w:rsidR="009040BF" w:rsidRPr="009040BF">
        <w:rPr>
          <w:rFonts w:ascii="Times New Roman" w:hAnsi="Times New Roman"/>
          <w:spacing w:val="1"/>
          <w:sz w:val="20"/>
          <w:szCs w:val="20"/>
        </w:rPr>
        <w:t xml:space="preserve"> </w:t>
      </w:r>
      <w:r w:rsidR="009040BF" w:rsidRPr="009040BF">
        <w:rPr>
          <w:rFonts w:ascii="Times New Roman" w:hAnsi="Times New Roman"/>
          <w:sz w:val="20"/>
          <w:szCs w:val="20"/>
        </w:rPr>
        <w:t>the</w:t>
      </w:r>
      <w:r w:rsidR="009040BF" w:rsidRPr="009040BF">
        <w:rPr>
          <w:rFonts w:ascii="Times New Roman" w:hAnsi="Times New Roman"/>
          <w:spacing w:val="1"/>
          <w:sz w:val="20"/>
          <w:szCs w:val="20"/>
        </w:rPr>
        <w:t xml:space="preserve"> </w:t>
      </w:r>
      <w:r w:rsidR="009040BF" w:rsidRPr="009040BF">
        <w:rPr>
          <w:rFonts w:ascii="Times New Roman" w:hAnsi="Times New Roman"/>
          <w:sz w:val="20"/>
          <w:szCs w:val="20"/>
        </w:rPr>
        <w:t>complexities</w:t>
      </w:r>
      <w:r w:rsidR="009040BF" w:rsidRPr="009040BF">
        <w:rPr>
          <w:rFonts w:ascii="Times New Roman" w:hAnsi="Times New Roman"/>
          <w:spacing w:val="-14"/>
          <w:sz w:val="20"/>
          <w:szCs w:val="20"/>
        </w:rPr>
        <w:t xml:space="preserve"> </w:t>
      </w:r>
      <w:r w:rsidR="009040BF" w:rsidRPr="009040BF">
        <w:rPr>
          <w:rFonts w:ascii="Times New Roman" w:hAnsi="Times New Roman"/>
          <w:sz w:val="20"/>
          <w:szCs w:val="20"/>
        </w:rPr>
        <w:t>of</w:t>
      </w:r>
      <w:r w:rsidR="009040BF" w:rsidRPr="009040BF">
        <w:rPr>
          <w:rFonts w:ascii="Times New Roman" w:hAnsi="Times New Roman"/>
          <w:spacing w:val="-13"/>
          <w:sz w:val="20"/>
          <w:szCs w:val="20"/>
        </w:rPr>
        <w:t xml:space="preserve"> </w:t>
      </w:r>
      <w:r w:rsidR="009040BF" w:rsidRPr="009040BF">
        <w:rPr>
          <w:rFonts w:ascii="Times New Roman" w:hAnsi="Times New Roman"/>
          <w:sz w:val="20"/>
          <w:szCs w:val="20"/>
        </w:rPr>
        <w:t>strategic</w:t>
      </w:r>
      <w:r w:rsidR="009040BF" w:rsidRPr="009040BF">
        <w:rPr>
          <w:rFonts w:ascii="Times New Roman" w:hAnsi="Times New Roman"/>
          <w:spacing w:val="-14"/>
          <w:sz w:val="20"/>
          <w:szCs w:val="20"/>
        </w:rPr>
        <w:t xml:space="preserve"> </w:t>
      </w:r>
      <w:r w:rsidR="009040BF" w:rsidRPr="009040BF">
        <w:rPr>
          <w:rFonts w:ascii="Times New Roman" w:hAnsi="Times New Roman"/>
          <w:sz w:val="20"/>
          <w:szCs w:val="20"/>
        </w:rPr>
        <w:t>sourcing.</w:t>
      </w:r>
      <w:r w:rsidR="009040BF" w:rsidRPr="009040BF">
        <w:rPr>
          <w:rFonts w:ascii="Times New Roman" w:hAnsi="Times New Roman"/>
          <w:spacing w:val="-12"/>
          <w:sz w:val="20"/>
          <w:szCs w:val="20"/>
        </w:rPr>
        <w:t xml:space="preserve"> </w:t>
      </w:r>
      <w:r w:rsidR="009040BF" w:rsidRPr="009040BF">
        <w:rPr>
          <w:rFonts w:ascii="Times New Roman" w:hAnsi="Times New Roman"/>
          <w:sz w:val="20"/>
          <w:szCs w:val="20"/>
        </w:rPr>
        <w:t>By</w:t>
      </w:r>
      <w:r w:rsidR="009040BF" w:rsidRPr="009040BF">
        <w:rPr>
          <w:rFonts w:ascii="Times New Roman" w:hAnsi="Times New Roman"/>
          <w:spacing w:val="-12"/>
          <w:sz w:val="20"/>
          <w:szCs w:val="20"/>
        </w:rPr>
        <w:t xml:space="preserve"> </w:t>
      </w:r>
      <w:r w:rsidR="009040BF" w:rsidRPr="009040BF">
        <w:rPr>
          <w:rFonts w:ascii="Times New Roman" w:hAnsi="Times New Roman"/>
          <w:sz w:val="20"/>
          <w:szCs w:val="20"/>
        </w:rPr>
        <w:t>adopting</w:t>
      </w:r>
      <w:r w:rsidR="009040BF" w:rsidRPr="009040BF">
        <w:rPr>
          <w:rFonts w:ascii="Times New Roman" w:hAnsi="Times New Roman"/>
          <w:spacing w:val="-12"/>
          <w:sz w:val="20"/>
          <w:szCs w:val="20"/>
        </w:rPr>
        <w:t xml:space="preserve"> </w:t>
      </w:r>
      <w:r w:rsidR="009040BF" w:rsidRPr="009040BF">
        <w:rPr>
          <w:rFonts w:ascii="Times New Roman" w:hAnsi="Times New Roman"/>
          <w:sz w:val="20"/>
          <w:szCs w:val="20"/>
        </w:rPr>
        <w:t>a</w:t>
      </w:r>
      <w:r w:rsidR="009040BF" w:rsidRPr="009040BF">
        <w:rPr>
          <w:rFonts w:ascii="Times New Roman" w:hAnsi="Times New Roman"/>
          <w:spacing w:val="-10"/>
          <w:sz w:val="20"/>
          <w:szCs w:val="20"/>
        </w:rPr>
        <w:t xml:space="preserve"> </w:t>
      </w:r>
      <w:r w:rsidR="009040BF" w:rsidRPr="009040BF">
        <w:rPr>
          <w:rFonts w:ascii="Times New Roman" w:hAnsi="Times New Roman"/>
          <w:sz w:val="20"/>
          <w:szCs w:val="20"/>
        </w:rPr>
        <w:t>holistic</w:t>
      </w:r>
      <w:r w:rsidR="009040BF" w:rsidRPr="009040BF">
        <w:rPr>
          <w:rFonts w:ascii="Times New Roman" w:hAnsi="Times New Roman"/>
          <w:spacing w:val="-15"/>
          <w:sz w:val="20"/>
          <w:szCs w:val="20"/>
        </w:rPr>
        <w:t xml:space="preserve"> </w:t>
      </w:r>
      <w:r w:rsidR="009040BF" w:rsidRPr="009040BF">
        <w:rPr>
          <w:rFonts w:ascii="Times New Roman" w:hAnsi="Times New Roman"/>
          <w:sz w:val="20"/>
          <w:szCs w:val="20"/>
        </w:rPr>
        <w:t>approach</w:t>
      </w:r>
      <w:r w:rsidR="009040BF" w:rsidRPr="009040BF">
        <w:rPr>
          <w:rFonts w:ascii="Times New Roman" w:hAnsi="Times New Roman"/>
          <w:spacing w:val="-12"/>
          <w:sz w:val="20"/>
          <w:szCs w:val="20"/>
        </w:rPr>
        <w:t xml:space="preserve"> </w:t>
      </w:r>
      <w:r w:rsidR="009040BF" w:rsidRPr="009040BF">
        <w:rPr>
          <w:rFonts w:ascii="Times New Roman" w:hAnsi="Times New Roman"/>
          <w:sz w:val="20"/>
          <w:szCs w:val="20"/>
        </w:rPr>
        <w:t>to</w:t>
      </w:r>
      <w:r w:rsidR="009040BF" w:rsidRPr="009040BF">
        <w:rPr>
          <w:rFonts w:ascii="Times New Roman" w:hAnsi="Times New Roman"/>
          <w:spacing w:val="-5"/>
          <w:sz w:val="20"/>
          <w:szCs w:val="20"/>
        </w:rPr>
        <w:t xml:space="preserve"> </w:t>
      </w:r>
      <w:r w:rsidR="009040BF" w:rsidRPr="009040BF">
        <w:rPr>
          <w:rFonts w:ascii="Times New Roman" w:hAnsi="Times New Roman"/>
          <w:sz w:val="20"/>
          <w:szCs w:val="20"/>
        </w:rPr>
        <w:t>cost</w:t>
      </w:r>
      <w:r w:rsidR="009040BF" w:rsidRPr="009040BF">
        <w:rPr>
          <w:rFonts w:ascii="Times New Roman" w:hAnsi="Times New Roman"/>
          <w:spacing w:val="-4"/>
          <w:sz w:val="20"/>
          <w:szCs w:val="20"/>
        </w:rPr>
        <w:t xml:space="preserve"> </w:t>
      </w:r>
      <w:r w:rsidR="009040BF" w:rsidRPr="009040BF">
        <w:rPr>
          <w:rFonts w:ascii="Times New Roman" w:hAnsi="Times New Roman"/>
          <w:sz w:val="20"/>
          <w:szCs w:val="20"/>
        </w:rPr>
        <w:t>analysis,</w:t>
      </w:r>
      <w:r w:rsidR="009040BF" w:rsidRPr="009040BF">
        <w:rPr>
          <w:rFonts w:ascii="Times New Roman" w:hAnsi="Times New Roman"/>
          <w:spacing w:val="-7"/>
          <w:sz w:val="20"/>
          <w:szCs w:val="20"/>
        </w:rPr>
        <w:t xml:space="preserve"> </w:t>
      </w:r>
      <w:r w:rsidR="009040BF" w:rsidRPr="009040BF">
        <w:rPr>
          <w:rFonts w:ascii="Times New Roman" w:hAnsi="Times New Roman"/>
          <w:sz w:val="20"/>
          <w:szCs w:val="20"/>
        </w:rPr>
        <w:t>prioritizing</w:t>
      </w:r>
      <w:r w:rsidR="009040BF" w:rsidRPr="009040BF">
        <w:rPr>
          <w:rFonts w:ascii="Times New Roman" w:hAnsi="Times New Roman"/>
          <w:spacing w:val="-57"/>
          <w:sz w:val="20"/>
          <w:szCs w:val="20"/>
        </w:rPr>
        <w:t xml:space="preserve"> </w:t>
      </w:r>
      <w:r w:rsidR="009040BF" w:rsidRPr="009040BF">
        <w:rPr>
          <w:rFonts w:ascii="Times New Roman" w:hAnsi="Times New Roman"/>
          <w:sz w:val="20"/>
          <w:szCs w:val="20"/>
        </w:rPr>
        <w:t>quality</w:t>
      </w:r>
      <w:r w:rsidR="009040BF" w:rsidRPr="009040BF">
        <w:rPr>
          <w:rFonts w:ascii="Times New Roman" w:hAnsi="Times New Roman"/>
          <w:spacing w:val="-14"/>
          <w:sz w:val="20"/>
          <w:szCs w:val="20"/>
        </w:rPr>
        <w:t xml:space="preserve"> </w:t>
      </w:r>
      <w:r w:rsidR="009040BF" w:rsidRPr="009040BF">
        <w:rPr>
          <w:rFonts w:ascii="Times New Roman" w:hAnsi="Times New Roman"/>
          <w:sz w:val="20"/>
          <w:szCs w:val="20"/>
        </w:rPr>
        <w:t>assurance,</w:t>
      </w:r>
      <w:r w:rsidR="009040BF" w:rsidRPr="009040BF">
        <w:rPr>
          <w:rFonts w:ascii="Times New Roman" w:hAnsi="Times New Roman"/>
          <w:spacing w:val="-10"/>
          <w:sz w:val="20"/>
          <w:szCs w:val="20"/>
        </w:rPr>
        <w:t xml:space="preserve"> </w:t>
      </w:r>
      <w:r w:rsidR="009040BF" w:rsidRPr="009040BF">
        <w:rPr>
          <w:rFonts w:ascii="Times New Roman" w:hAnsi="Times New Roman"/>
          <w:sz w:val="20"/>
          <w:szCs w:val="20"/>
        </w:rPr>
        <w:t>and</w:t>
      </w:r>
      <w:r w:rsidR="009040BF" w:rsidRPr="009040BF">
        <w:rPr>
          <w:rFonts w:ascii="Times New Roman" w:hAnsi="Times New Roman"/>
          <w:spacing w:val="-8"/>
          <w:sz w:val="20"/>
          <w:szCs w:val="20"/>
        </w:rPr>
        <w:t xml:space="preserve"> </w:t>
      </w:r>
      <w:r w:rsidR="009040BF" w:rsidRPr="009040BF">
        <w:rPr>
          <w:rFonts w:ascii="Times New Roman" w:hAnsi="Times New Roman"/>
          <w:sz w:val="20"/>
          <w:szCs w:val="20"/>
        </w:rPr>
        <w:t>leveraging</w:t>
      </w:r>
      <w:r w:rsidR="009040BF" w:rsidRPr="009040BF">
        <w:rPr>
          <w:rFonts w:ascii="Times New Roman" w:hAnsi="Times New Roman"/>
          <w:spacing w:val="-7"/>
          <w:sz w:val="20"/>
          <w:szCs w:val="20"/>
        </w:rPr>
        <w:t xml:space="preserve"> </w:t>
      </w:r>
      <w:r w:rsidR="009040BF" w:rsidRPr="009040BF">
        <w:rPr>
          <w:rFonts w:ascii="Times New Roman" w:hAnsi="Times New Roman"/>
          <w:sz w:val="20"/>
          <w:szCs w:val="20"/>
        </w:rPr>
        <w:t>advanced</w:t>
      </w:r>
      <w:r w:rsidR="009040BF" w:rsidRPr="009040BF">
        <w:rPr>
          <w:rFonts w:ascii="Times New Roman" w:hAnsi="Times New Roman"/>
          <w:spacing w:val="-12"/>
          <w:sz w:val="20"/>
          <w:szCs w:val="20"/>
        </w:rPr>
        <w:t xml:space="preserve"> </w:t>
      </w:r>
      <w:r w:rsidR="009040BF" w:rsidRPr="009040BF">
        <w:rPr>
          <w:rFonts w:ascii="Times New Roman" w:hAnsi="Times New Roman"/>
          <w:sz w:val="20"/>
          <w:szCs w:val="20"/>
        </w:rPr>
        <w:t>planning</w:t>
      </w:r>
      <w:r w:rsidR="009040BF" w:rsidRPr="009040BF">
        <w:rPr>
          <w:rFonts w:ascii="Times New Roman" w:hAnsi="Times New Roman"/>
          <w:spacing w:val="-10"/>
          <w:sz w:val="20"/>
          <w:szCs w:val="20"/>
        </w:rPr>
        <w:t xml:space="preserve"> </w:t>
      </w:r>
      <w:r w:rsidR="009040BF" w:rsidRPr="009040BF">
        <w:rPr>
          <w:rFonts w:ascii="Times New Roman" w:hAnsi="Times New Roman"/>
          <w:sz w:val="20"/>
          <w:szCs w:val="20"/>
        </w:rPr>
        <w:t>and</w:t>
      </w:r>
      <w:r w:rsidR="009040BF" w:rsidRPr="009040BF">
        <w:rPr>
          <w:rFonts w:ascii="Times New Roman" w:hAnsi="Times New Roman"/>
          <w:spacing w:val="-2"/>
          <w:sz w:val="20"/>
          <w:szCs w:val="20"/>
        </w:rPr>
        <w:t xml:space="preserve"> </w:t>
      </w:r>
      <w:r w:rsidR="009040BF" w:rsidRPr="009040BF">
        <w:rPr>
          <w:rFonts w:ascii="Times New Roman" w:hAnsi="Times New Roman"/>
          <w:sz w:val="20"/>
          <w:szCs w:val="20"/>
        </w:rPr>
        <w:t>forecasting</w:t>
      </w:r>
      <w:r w:rsidR="009040BF" w:rsidRPr="009040BF">
        <w:rPr>
          <w:rFonts w:ascii="Times New Roman" w:hAnsi="Times New Roman"/>
          <w:spacing w:val="-10"/>
          <w:sz w:val="20"/>
          <w:szCs w:val="20"/>
        </w:rPr>
        <w:t xml:space="preserve"> </w:t>
      </w:r>
      <w:r w:rsidR="009040BF" w:rsidRPr="009040BF">
        <w:rPr>
          <w:rFonts w:ascii="Times New Roman" w:hAnsi="Times New Roman"/>
          <w:sz w:val="20"/>
          <w:szCs w:val="20"/>
        </w:rPr>
        <w:t>techniques,</w:t>
      </w:r>
      <w:r w:rsidR="009040BF" w:rsidRPr="009040BF">
        <w:rPr>
          <w:rFonts w:ascii="Times New Roman" w:hAnsi="Times New Roman"/>
          <w:spacing w:val="-3"/>
          <w:sz w:val="20"/>
          <w:szCs w:val="20"/>
        </w:rPr>
        <w:t xml:space="preserve"> </w:t>
      </w:r>
      <w:r w:rsidR="009040BF" w:rsidRPr="009040BF">
        <w:rPr>
          <w:rFonts w:ascii="Times New Roman" w:hAnsi="Times New Roman"/>
          <w:sz w:val="20"/>
          <w:szCs w:val="20"/>
        </w:rPr>
        <w:t>organizations</w:t>
      </w:r>
      <w:r w:rsidR="009040BF" w:rsidRPr="009040BF">
        <w:rPr>
          <w:rFonts w:ascii="Times New Roman" w:hAnsi="Times New Roman"/>
          <w:spacing w:val="-57"/>
          <w:sz w:val="20"/>
          <w:szCs w:val="20"/>
        </w:rPr>
        <w:t xml:space="preserve"> </w:t>
      </w:r>
      <w:r w:rsidR="009040BF" w:rsidRPr="009040BF">
        <w:rPr>
          <w:rFonts w:ascii="Times New Roman" w:hAnsi="Times New Roman"/>
          <w:sz w:val="20"/>
          <w:szCs w:val="20"/>
        </w:rPr>
        <w:t>can optimize their supply chain efficiency, enhance their agility in responding to market</w:t>
      </w:r>
      <w:r w:rsidR="009040BF" w:rsidRPr="009040BF">
        <w:rPr>
          <w:rFonts w:ascii="Times New Roman" w:hAnsi="Times New Roman"/>
          <w:spacing w:val="1"/>
          <w:sz w:val="20"/>
          <w:szCs w:val="20"/>
        </w:rPr>
        <w:t xml:space="preserve"> </w:t>
      </w:r>
      <w:r w:rsidR="009040BF" w:rsidRPr="009040BF">
        <w:rPr>
          <w:rFonts w:ascii="Times New Roman" w:hAnsi="Times New Roman"/>
          <w:sz w:val="20"/>
          <w:szCs w:val="20"/>
        </w:rPr>
        <w:t>demands, and drive sustainable growth in an ever-evolving business landscape. This abstract</w:t>
      </w:r>
      <w:r w:rsidR="009040BF" w:rsidRPr="009040BF">
        <w:rPr>
          <w:rFonts w:ascii="Times New Roman" w:hAnsi="Times New Roman"/>
          <w:spacing w:val="1"/>
          <w:sz w:val="20"/>
          <w:szCs w:val="20"/>
        </w:rPr>
        <w:t xml:space="preserve"> </w:t>
      </w:r>
      <w:r w:rsidR="009040BF" w:rsidRPr="009040BF">
        <w:rPr>
          <w:rFonts w:ascii="Times New Roman" w:hAnsi="Times New Roman"/>
          <w:sz w:val="20"/>
          <w:szCs w:val="20"/>
        </w:rPr>
        <w:t>encapsulates</w:t>
      </w:r>
      <w:r w:rsidR="009040BF" w:rsidRPr="009040BF">
        <w:rPr>
          <w:rFonts w:ascii="Times New Roman" w:hAnsi="Times New Roman"/>
          <w:spacing w:val="-14"/>
          <w:sz w:val="20"/>
          <w:szCs w:val="20"/>
        </w:rPr>
        <w:t xml:space="preserve"> </w:t>
      </w:r>
      <w:r w:rsidR="009040BF" w:rsidRPr="009040BF">
        <w:rPr>
          <w:rFonts w:ascii="Times New Roman" w:hAnsi="Times New Roman"/>
          <w:sz w:val="20"/>
          <w:szCs w:val="20"/>
        </w:rPr>
        <w:t>the</w:t>
      </w:r>
      <w:r w:rsidR="009040BF" w:rsidRPr="009040BF">
        <w:rPr>
          <w:rFonts w:ascii="Times New Roman" w:hAnsi="Times New Roman"/>
          <w:spacing w:val="-15"/>
          <w:sz w:val="20"/>
          <w:szCs w:val="20"/>
        </w:rPr>
        <w:t xml:space="preserve"> </w:t>
      </w:r>
      <w:r w:rsidR="009040BF" w:rsidRPr="009040BF">
        <w:rPr>
          <w:rFonts w:ascii="Times New Roman" w:hAnsi="Times New Roman"/>
          <w:sz w:val="20"/>
          <w:szCs w:val="20"/>
        </w:rPr>
        <w:t>key</w:t>
      </w:r>
      <w:r w:rsidR="009040BF" w:rsidRPr="009040BF">
        <w:rPr>
          <w:rFonts w:ascii="Times New Roman" w:hAnsi="Times New Roman"/>
          <w:spacing w:val="-12"/>
          <w:sz w:val="20"/>
          <w:szCs w:val="20"/>
        </w:rPr>
        <w:t xml:space="preserve"> </w:t>
      </w:r>
      <w:r w:rsidR="009040BF" w:rsidRPr="009040BF">
        <w:rPr>
          <w:rFonts w:ascii="Times New Roman" w:hAnsi="Times New Roman"/>
          <w:sz w:val="20"/>
          <w:szCs w:val="20"/>
        </w:rPr>
        <w:t>findings</w:t>
      </w:r>
      <w:r w:rsidR="009040BF" w:rsidRPr="009040BF">
        <w:rPr>
          <w:rFonts w:ascii="Times New Roman" w:hAnsi="Times New Roman"/>
          <w:spacing w:val="-11"/>
          <w:sz w:val="20"/>
          <w:szCs w:val="20"/>
        </w:rPr>
        <w:t xml:space="preserve"> </w:t>
      </w:r>
      <w:r w:rsidR="009040BF" w:rsidRPr="009040BF">
        <w:rPr>
          <w:rFonts w:ascii="Times New Roman" w:hAnsi="Times New Roman"/>
          <w:sz w:val="20"/>
          <w:szCs w:val="20"/>
        </w:rPr>
        <w:t>and</w:t>
      </w:r>
      <w:r w:rsidR="009040BF" w:rsidRPr="009040BF">
        <w:rPr>
          <w:rFonts w:ascii="Times New Roman" w:hAnsi="Times New Roman"/>
          <w:spacing w:val="-12"/>
          <w:sz w:val="20"/>
          <w:szCs w:val="20"/>
        </w:rPr>
        <w:t xml:space="preserve"> </w:t>
      </w:r>
      <w:r w:rsidR="009040BF" w:rsidRPr="009040BF">
        <w:rPr>
          <w:rFonts w:ascii="Times New Roman" w:hAnsi="Times New Roman"/>
          <w:sz w:val="20"/>
          <w:szCs w:val="20"/>
        </w:rPr>
        <w:t>insights</w:t>
      </w:r>
      <w:r w:rsidR="009040BF" w:rsidRPr="009040BF">
        <w:rPr>
          <w:rFonts w:ascii="Times New Roman" w:hAnsi="Times New Roman"/>
          <w:spacing w:val="-14"/>
          <w:sz w:val="20"/>
          <w:szCs w:val="20"/>
        </w:rPr>
        <w:t xml:space="preserve"> </w:t>
      </w:r>
      <w:r w:rsidR="009040BF" w:rsidRPr="009040BF">
        <w:rPr>
          <w:rFonts w:ascii="Times New Roman" w:hAnsi="Times New Roman"/>
          <w:sz w:val="20"/>
          <w:szCs w:val="20"/>
        </w:rPr>
        <w:t>from</w:t>
      </w:r>
      <w:r w:rsidR="009040BF" w:rsidRPr="009040BF">
        <w:rPr>
          <w:rFonts w:ascii="Times New Roman" w:hAnsi="Times New Roman"/>
          <w:spacing w:val="-12"/>
          <w:sz w:val="20"/>
          <w:szCs w:val="20"/>
        </w:rPr>
        <w:t xml:space="preserve"> </w:t>
      </w:r>
      <w:r w:rsidR="009040BF" w:rsidRPr="009040BF">
        <w:rPr>
          <w:rFonts w:ascii="Times New Roman" w:hAnsi="Times New Roman"/>
          <w:sz w:val="20"/>
          <w:szCs w:val="20"/>
        </w:rPr>
        <w:t>the</w:t>
      </w:r>
      <w:r w:rsidR="009040BF" w:rsidRPr="009040BF">
        <w:rPr>
          <w:rFonts w:ascii="Times New Roman" w:hAnsi="Times New Roman"/>
          <w:spacing w:val="-14"/>
          <w:sz w:val="20"/>
          <w:szCs w:val="20"/>
        </w:rPr>
        <w:t xml:space="preserve"> </w:t>
      </w:r>
      <w:r w:rsidR="009040BF" w:rsidRPr="009040BF">
        <w:rPr>
          <w:rFonts w:ascii="Times New Roman" w:hAnsi="Times New Roman"/>
          <w:sz w:val="20"/>
          <w:szCs w:val="20"/>
        </w:rPr>
        <w:t>thesis,</w:t>
      </w:r>
      <w:r w:rsidR="009040BF" w:rsidRPr="009040BF">
        <w:rPr>
          <w:rFonts w:ascii="Times New Roman" w:hAnsi="Times New Roman"/>
          <w:spacing w:val="-7"/>
          <w:sz w:val="20"/>
          <w:szCs w:val="20"/>
        </w:rPr>
        <w:t xml:space="preserve"> </w:t>
      </w:r>
      <w:r w:rsidR="009040BF" w:rsidRPr="009040BF">
        <w:rPr>
          <w:rFonts w:ascii="Times New Roman" w:hAnsi="Times New Roman"/>
          <w:sz w:val="20"/>
          <w:szCs w:val="20"/>
        </w:rPr>
        <w:t>offering</w:t>
      </w:r>
      <w:r w:rsidR="009040BF" w:rsidRPr="009040BF">
        <w:rPr>
          <w:rFonts w:ascii="Times New Roman" w:hAnsi="Times New Roman"/>
          <w:spacing w:val="-12"/>
          <w:sz w:val="20"/>
          <w:szCs w:val="20"/>
        </w:rPr>
        <w:t xml:space="preserve"> </w:t>
      </w:r>
      <w:r w:rsidR="009040BF" w:rsidRPr="009040BF">
        <w:rPr>
          <w:rFonts w:ascii="Times New Roman" w:hAnsi="Times New Roman"/>
          <w:sz w:val="20"/>
          <w:szCs w:val="20"/>
        </w:rPr>
        <w:t>a</w:t>
      </w:r>
      <w:r w:rsidR="009040BF" w:rsidRPr="009040BF">
        <w:rPr>
          <w:rFonts w:ascii="Times New Roman" w:hAnsi="Times New Roman"/>
          <w:spacing w:val="-13"/>
          <w:sz w:val="20"/>
          <w:szCs w:val="20"/>
        </w:rPr>
        <w:t xml:space="preserve"> </w:t>
      </w:r>
      <w:r w:rsidR="009040BF" w:rsidRPr="009040BF">
        <w:rPr>
          <w:rFonts w:ascii="Times New Roman" w:hAnsi="Times New Roman"/>
          <w:sz w:val="20"/>
          <w:szCs w:val="20"/>
        </w:rPr>
        <w:t>roadmap</w:t>
      </w:r>
      <w:r w:rsidR="009040BF" w:rsidRPr="009040BF">
        <w:rPr>
          <w:rFonts w:ascii="Times New Roman" w:hAnsi="Times New Roman"/>
          <w:spacing w:val="-7"/>
          <w:sz w:val="20"/>
          <w:szCs w:val="20"/>
        </w:rPr>
        <w:t xml:space="preserve"> </w:t>
      </w:r>
      <w:r w:rsidR="009040BF" w:rsidRPr="009040BF">
        <w:rPr>
          <w:rFonts w:ascii="Times New Roman" w:hAnsi="Times New Roman"/>
          <w:sz w:val="20"/>
          <w:szCs w:val="20"/>
        </w:rPr>
        <w:t>for</w:t>
      </w:r>
      <w:r w:rsidR="009040BF" w:rsidRPr="009040BF">
        <w:rPr>
          <w:rFonts w:ascii="Times New Roman" w:hAnsi="Times New Roman"/>
          <w:spacing w:val="-10"/>
          <w:sz w:val="20"/>
          <w:szCs w:val="20"/>
        </w:rPr>
        <w:t xml:space="preserve"> </w:t>
      </w:r>
      <w:r w:rsidR="009040BF" w:rsidRPr="009040BF">
        <w:rPr>
          <w:rFonts w:ascii="Times New Roman" w:hAnsi="Times New Roman"/>
          <w:sz w:val="20"/>
          <w:szCs w:val="20"/>
        </w:rPr>
        <w:t>organizations</w:t>
      </w:r>
      <w:r w:rsidR="009040BF" w:rsidRPr="009040BF">
        <w:rPr>
          <w:rFonts w:ascii="Times New Roman" w:hAnsi="Times New Roman"/>
          <w:spacing w:val="-57"/>
          <w:sz w:val="20"/>
          <w:szCs w:val="20"/>
        </w:rPr>
        <w:t xml:space="preserve"> </w:t>
      </w:r>
      <w:r w:rsidR="009040BF" w:rsidRPr="009040BF">
        <w:rPr>
          <w:rFonts w:ascii="Times New Roman" w:hAnsi="Times New Roman"/>
          <w:spacing w:val="-1"/>
          <w:sz w:val="20"/>
          <w:szCs w:val="20"/>
        </w:rPr>
        <w:t>seeking</w:t>
      </w:r>
      <w:r w:rsidR="009040BF" w:rsidRPr="009040BF">
        <w:rPr>
          <w:rFonts w:ascii="Times New Roman" w:hAnsi="Times New Roman"/>
          <w:spacing w:val="-15"/>
          <w:sz w:val="20"/>
          <w:szCs w:val="20"/>
        </w:rPr>
        <w:t xml:space="preserve"> </w:t>
      </w:r>
      <w:r w:rsidR="009040BF" w:rsidRPr="009040BF">
        <w:rPr>
          <w:rFonts w:ascii="Times New Roman" w:hAnsi="Times New Roman"/>
          <w:spacing w:val="-1"/>
          <w:sz w:val="20"/>
          <w:szCs w:val="20"/>
        </w:rPr>
        <w:t>to</w:t>
      </w:r>
      <w:r w:rsidR="009040BF" w:rsidRPr="009040BF">
        <w:rPr>
          <w:rFonts w:ascii="Times New Roman" w:hAnsi="Times New Roman"/>
          <w:spacing w:val="-17"/>
          <w:sz w:val="20"/>
          <w:szCs w:val="20"/>
        </w:rPr>
        <w:t xml:space="preserve"> </w:t>
      </w:r>
      <w:r w:rsidR="009040BF" w:rsidRPr="009040BF">
        <w:rPr>
          <w:rFonts w:ascii="Times New Roman" w:hAnsi="Times New Roman"/>
          <w:spacing w:val="-1"/>
          <w:sz w:val="20"/>
          <w:szCs w:val="20"/>
        </w:rPr>
        <w:t>make</w:t>
      </w:r>
      <w:r w:rsidR="009040BF" w:rsidRPr="009040BF">
        <w:rPr>
          <w:rFonts w:ascii="Times New Roman" w:hAnsi="Times New Roman"/>
          <w:spacing w:val="-13"/>
          <w:sz w:val="20"/>
          <w:szCs w:val="20"/>
        </w:rPr>
        <w:t xml:space="preserve"> </w:t>
      </w:r>
      <w:r w:rsidR="009040BF" w:rsidRPr="009040BF">
        <w:rPr>
          <w:rFonts w:ascii="Times New Roman" w:hAnsi="Times New Roman"/>
          <w:spacing w:val="-1"/>
          <w:sz w:val="20"/>
          <w:szCs w:val="20"/>
        </w:rPr>
        <w:t>informed</w:t>
      </w:r>
      <w:r w:rsidR="009040BF" w:rsidRPr="009040BF">
        <w:rPr>
          <w:rFonts w:ascii="Times New Roman" w:hAnsi="Times New Roman"/>
          <w:spacing w:val="-15"/>
          <w:sz w:val="20"/>
          <w:szCs w:val="20"/>
        </w:rPr>
        <w:t xml:space="preserve"> </w:t>
      </w:r>
      <w:r w:rsidR="009040BF" w:rsidRPr="009040BF">
        <w:rPr>
          <w:rFonts w:ascii="Times New Roman" w:hAnsi="Times New Roman"/>
          <w:spacing w:val="-1"/>
          <w:sz w:val="20"/>
          <w:szCs w:val="20"/>
        </w:rPr>
        <w:t>decisions</w:t>
      </w:r>
      <w:r w:rsidR="009040BF" w:rsidRPr="009040BF">
        <w:rPr>
          <w:rFonts w:ascii="Times New Roman" w:hAnsi="Times New Roman"/>
          <w:spacing w:val="-16"/>
          <w:sz w:val="20"/>
          <w:szCs w:val="20"/>
        </w:rPr>
        <w:t xml:space="preserve"> </w:t>
      </w:r>
      <w:r w:rsidR="009040BF" w:rsidRPr="009040BF">
        <w:rPr>
          <w:rFonts w:ascii="Times New Roman" w:hAnsi="Times New Roman"/>
          <w:sz w:val="20"/>
          <w:szCs w:val="20"/>
        </w:rPr>
        <w:t>and</w:t>
      </w:r>
      <w:r w:rsidR="009040BF" w:rsidRPr="009040BF">
        <w:rPr>
          <w:rFonts w:ascii="Times New Roman" w:hAnsi="Times New Roman"/>
          <w:spacing w:val="-15"/>
          <w:sz w:val="20"/>
          <w:szCs w:val="20"/>
        </w:rPr>
        <w:t xml:space="preserve"> </w:t>
      </w:r>
      <w:r w:rsidR="009040BF" w:rsidRPr="009040BF">
        <w:rPr>
          <w:rFonts w:ascii="Times New Roman" w:hAnsi="Times New Roman"/>
          <w:sz w:val="20"/>
          <w:szCs w:val="20"/>
        </w:rPr>
        <w:t>achieve</w:t>
      </w:r>
      <w:r w:rsidR="009040BF" w:rsidRPr="009040BF">
        <w:rPr>
          <w:rFonts w:ascii="Times New Roman" w:hAnsi="Times New Roman"/>
          <w:spacing w:val="-13"/>
          <w:sz w:val="20"/>
          <w:szCs w:val="20"/>
        </w:rPr>
        <w:t xml:space="preserve"> </w:t>
      </w:r>
      <w:r w:rsidR="009040BF" w:rsidRPr="009040BF">
        <w:rPr>
          <w:rFonts w:ascii="Times New Roman" w:hAnsi="Times New Roman"/>
          <w:sz w:val="20"/>
          <w:szCs w:val="20"/>
        </w:rPr>
        <w:t>strategic</w:t>
      </w:r>
      <w:r w:rsidR="009040BF" w:rsidRPr="009040BF">
        <w:rPr>
          <w:rFonts w:ascii="Times New Roman" w:hAnsi="Times New Roman"/>
          <w:spacing w:val="-13"/>
          <w:sz w:val="20"/>
          <w:szCs w:val="20"/>
        </w:rPr>
        <w:t xml:space="preserve"> </w:t>
      </w:r>
      <w:r w:rsidR="009040BF" w:rsidRPr="009040BF">
        <w:rPr>
          <w:rFonts w:ascii="Times New Roman" w:hAnsi="Times New Roman"/>
          <w:sz w:val="20"/>
          <w:szCs w:val="20"/>
        </w:rPr>
        <w:t>alignment</w:t>
      </w:r>
      <w:r w:rsidR="009040BF" w:rsidRPr="009040BF">
        <w:rPr>
          <w:rFonts w:ascii="Times New Roman" w:hAnsi="Times New Roman"/>
          <w:spacing w:val="-11"/>
          <w:sz w:val="20"/>
          <w:szCs w:val="20"/>
        </w:rPr>
        <w:t xml:space="preserve"> </w:t>
      </w:r>
      <w:r w:rsidR="009040BF" w:rsidRPr="009040BF">
        <w:rPr>
          <w:rFonts w:ascii="Times New Roman" w:hAnsi="Times New Roman"/>
          <w:sz w:val="20"/>
          <w:szCs w:val="20"/>
        </w:rPr>
        <w:t>in</w:t>
      </w:r>
      <w:r w:rsidR="009040BF" w:rsidRPr="009040BF">
        <w:rPr>
          <w:rFonts w:ascii="Times New Roman" w:hAnsi="Times New Roman"/>
          <w:spacing w:val="-22"/>
          <w:sz w:val="20"/>
          <w:szCs w:val="20"/>
        </w:rPr>
        <w:t xml:space="preserve"> </w:t>
      </w:r>
      <w:r w:rsidR="009040BF" w:rsidRPr="009040BF">
        <w:rPr>
          <w:rFonts w:ascii="Times New Roman" w:hAnsi="Times New Roman"/>
          <w:sz w:val="20"/>
          <w:szCs w:val="20"/>
        </w:rPr>
        <w:t>their</w:t>
      </w:r>
      <w:r w:rsidR="009040BF" w:rsidRPr="009040BF">
        <w:rPr>
          <w:rFonts w:ascii="Times New Roman" w:hAnsi="Times New Roman"/>
          <w:spacing w:val="-16"/>
          <w:sz w:val="20"/>
          <w:szCs w:val="20"/>
        </w:rPr>
        <w:t xml:space="preserve"> </w:t>
      </w:r>
      <w:r w:rsidR="009040BF" w:rsidRPr="009040BF">
        <w:rPr>
          <w:rFonts w:ascii="Times New Roman" w:hAnsi="Times New Roman"/>
          <w:sz w:val="20"/>
          <w:szCs w:val="20"/>
        </w:rPr>
        <w:t>sourcing</w:t>
      </w:r>
      <w:r w:rsidR="009040BF" w:rsidRPr="009040BF">
        <w:rPr>
          <w:rFonts w:ascii="Times New Roman" w:hAnsi="Times New Roman"/>
          <w:spacing w:val="-15"/>
          <w:sz w:val="20"/>
          <w:szCs w:val="20"/>
        </w:rPr>
        <w:t xml:space="preserve"> </w:t>
      </w:r>
      <w:r w:rsidR="009040BF" w:rsidRPr="009040BF">
        <w:rPr>
          <w:rFonts w:ascii="Times New Roman" w:hAnsi="Times New Roman"/>
          <w:sz w:val="20"/>
          <w:szCs w:val="20"/>
        </w:rPr>
        <w:t>strategies.</w:t>
      </w:r>
    </w:p>
    <w:p w14:paraId="4424AEC7" w14:textId="31923C81" w:rsidR="00516492" w:rsidRPr="00992201" w:rsidRDefault="00516492">
      <w:pPr>
        <w:pStyle w:val="NoSpacing"/>
        <w:jc w:val="both"/>
        <w:rPr>
          <w:rFonts w:ascii="Times New Roman" w:hAnsi="Times New Roman"/>
          <w:i/>
        </w:rPr>
      </w:pPr>
    </w:p>
    <w:p w14:paraId="1F435708" w14:textId="237FDC68" w:rsidR="009040BF" w:rsidRPr="009040BF" w:rsidRDefault="00516492" w:rsidP="009040BF">
      <w:pPr>
        <w:jc w:val="both"/>
        <w:rPr>
          <w:rFonts w:ascii="Times New Roman" w:hAnsi="Times New Roman"/>
          <w:sz w:val="20"/>
          <w:szCs w:val="20"/>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9040BF" w:rsidRPr="009040BF">
        <w:rPr>
          <w:rFonts w:ascii="Times New Roman" w:hAnsi="Times New Roman"/>
          <w:color w:val="0D0D0D"/>
          <w:sz w:val="20"/>
          <w:szCs w:val="20"/>
          <w:shd w:val="clear" w:color="auto" w:fill="FFFFFF"/>
        </w:rPr>
        <w:t>Cost Analysis, Fixed Costs, Variable Costs,  Quality Control, Lead Time, Scalability, Supplier Reliability, Flexibility, Risk Assessment.</w:t>
      </w:r>
    </w:p>
    <w:p w14:paraId="7118037D" w14:textId="2225A332" w:rsidR="00516492" w:rsidRDefault="00516492">
      <w:pPr>
        <w:pStyle w:val="NoSpacing"/>
        <w:jc w:val="both"/>
        <w:rPr>
          <w:rFonts w:ascii="Times New Roman" w:hAnsi="Times New Roman"/>
          <w:b/>
        </w:rPr>
      </w:pPr>
      <w:r w:rsidRPr="00992201">
        <w:rPr>
          <w:rFonts w:ascii="Times New Roman" w:hAnsi="Times New Roman"/>
          <w:b/>
        </w:rPr>
        <w:t xml:space="preserve">1.INTRODUCTION </w:t>
      </w:r>
    </w:p>
    <w:p w14:paraId="77302895" w14:textId="77777777" w:rsidR="0098432F" w:rsidRPr="00992201" w:rsidRDefault="0098432F">
      <w:pPr>
        <w:pStyle w:val="NoSpacing"/>
        <w:jc w:val="both"/>
        <w:rPr>
          <w:rFonts w:ascii="Times New Roman" w:hAnsi="Times New Roman"/>
          <w:b/>
        </w:rPr>
      </w:pPr>
    </w:p>
    <w:p w14:paraId="12E5B56A" w14:textId="77777777" w:rsidR="009040BF" w:rsidRDefault="009040BF" w:rsidP="009040BF">
      <w:pPr>
        <w:jc w:val="both"/>
        <w:rPr>
          <w:rFonts w:ascii="Times New Roman" w:hAnsi="Times New Roman"/>
          <w:sz w:val="24"/>
          <w:szCs w:val="24"/>
        </w:rPr>
      </w:pPr>
      <w:r w:rsidRPr="009040BF">
        <w:rPr>
          <w:rFonts w:ascii="Times New Roman" w:hAnsi="Times New Roman"/>
        </w:rPr>
        <w:t>The make-or-buy decision involves evaluating factors such as cost, quality, and lead time to determine whether to produce internally or outsource. Historically, companies favored vertical integration and in-house manufacturing. However, globalization and technological advancements have transformed the landscape, offering new opportunities for strategic sourcing. The study aims to delve into the complexities of make-or-buy decisions, focusing on cost, quality, and lead time. It addresses how these factors influence organizational strategies and operational efficiency</w:t>
      </w:r>
      <w:r w:rsidRPr="00741C4F">
        <w:rPr>
          <w:rFonts w:ascii="Times New Roman" w:hAnsi="Times New Roman"/>
          <w:sz w:val="24"/>
          <w:szCs w:val="24"/>
        </w:rPr>
        <w:t>.</w:t>
      </w:r>
      <w:r>
        <w:rPr>
          <w:rFonts w:ascii="Times New Roman" w:hAnsi="Times New Roman"/>
          <w:sz w:val="24"/>
          <w:szCs w:val="24"/>
        </w:rPr>
        <w:t xml:space="preserve"> </w:t>
      </w:r>
      <w:r w:rsidRPr="009040BF">
        <w:rPr>
          <w:rFonts w:ascii="Times New Roman" w:hAnsi="Times New Roman"/>
        </w:rPr>
        <w:t>Objectives includes comparing the cost, quality standards and leadtime of internally produced tools</w:t>
      </w:r>
      <w:r w:rsidRPr="00741C4F">
        <w:rPr>
          <w:rFonts w:ascii="Times New Roman" w:hAnsi="Times New Roman"/>
          <w:sz w:val="24"/>
          <w:szCs w:val="24"/>
        </w:rPr>
        <w:t xml:space="preserve"> </w:t>
      </w:r>
      <w:r w:rsidRPr="009040BF">
        <w:rPr>
          <w:rFonts w:ascii="Times New Roman" w:hAnsi="Times New Roman"/>
        </w:rPr>
        <w:t xml:space="preserve">with those available in the market. The make vs buy analysis </w:t>
      </w:r>
      <w:r w:rsidRPr="009040BF">
        <w:rPr>
          <w:rFonts w:ascii="Times New Roman" w:hAnsi="Times New Roman"/>
        </w:rPr>
        <w:t>represents a pivotal decision-making process for organizations, encompassing a comprehensive evaluation of internal production capabilities and external procurement options. Throughout this thesis, we have explored the intricate interplay between cost, quality, and lead time in shaping sourcing decisions, highlighting the multifaceted considerations and complexities that organizations must navigate to achieve strategic alignment and operational efficiency.The make vs buy decision-making process is inherently complex, requiring organizations to weigh a myriad of factors and trade-offs to arrive at an optimal sourcing strategy. Our examination of decision-making frameworks emphasized the importance of data-driven analysis, stakeholder alignment, and risk management in guiding strategic sourcing decisions.</w:t>
      </w:r>
    </w:p>
    <w:p w14:paraId="5BE09437" w14:textId="7D042681" w:rsidR="00204D97" w:rsidRDefault="00992201" w:rsidP="00204D97">
      <w:pPr>
        <w:pStyle w:val="Heading2"/>
        <w:rPr>
          <w:rFonts w:ascii="Times New Roman" w:hAnsi="Times New Roman"/>
          <w:color w:val="auto"/>
          <w:sz w:val="22"/>
          <w:szCs w:val="22"/>
        </w:rPr>
      </w:pPr>
      <w:r w:rsidRPr="00992201">
        <w:rPr>
          <w:rFonts w:ascii="Times New Roman" w:hAnsi="Times New Roman"/>
          <w:color w:val="auto"/>
        </w:rPr>
        <w:t>2</w:t>
      </w:r>
      <w:r w:rsidR="00A05F7E" w:rsidRPr="00A05F7E">
        <w:rPr>
          <w:rFonts w:ascii="Times New Roman" w:hAnsi="Times New Roman"/>
          <w:color w:val="auto"/>
          <w:sz w:val="22"/>
          <w:szCs w:val="22"/>
        </w:rPr>
        <w:t>. LITERATURE REVIE</w:t>
      </w:r>
      <w:r w:rsidR="00204D97">
        <w:rPr>
          <w:rFonts w:ascii="Times New Roman" w:hAnsi="Times New Roman"/>
          <w:color w:val="auto"/>
          <w:sz w:val="22"/>
          <w:szCs w:val="22"/>
        </w:rPr>
        <w:t>W</w:t>
      </w:r>
    </w:p>
    <w:p w14:paraId="314B802E" w14:textId="77777777" w:rsidR="005044C4" w:rsidRPr="005044C4" w:rsidRDefault="005044C4" w:rsidP="005044C4"/>
    <w:p w14:paraId="4B7840D7" w14:textId="5BABA613" w:rsidR="00A05F7E" w:rsidRPr="00A05F7E" w:rsidRDefault="00A05F7E" w:rsidP="00A05F7E">
      <w:pPr>
        <w:jc w:val="both"/>
        <w:rPr>
          <w:rFonts w:ascii="Times New Roman" w:hAnsi="Times New Roman"/>
        </w:rPr>
      </w:pPr>
      <w:r>
        <w:rPr>
          <w:rFonts w:ascii="Times New Roman" w:hAnsi="Times New Roman"/>
        </w:rPr>
        <w:t xml:space="preserve">According to </w:t>
      </w:r>
      <w:r w:rsidRPr="00A05F7E">
        <w:rPr>
          <w:rFonts w:ascii="Times New Roman" w:hAnsi="Times New Roman"/>
        </w:rPr>
        <w:t>Arora and Kumar (2022) discussed the impact of cost flexibility and responsiveness on make-or-buy decisions, advocating for strategic approaches that align with organizational goals and market conditions Every enterprise will be based on the other enterprise to manufacture, product items/parts, for make or buy. The make-buy decision is based on the assessment whether it should be manufactured or buy it from an outside supplier to produce a component internally or to buy it from the outside. It depends on cost and profitability. The cost for both the alternatives may be calculated and the alternative with less cost is to be chosen. The aim of any enterprise is to improve its performance that is measured in terms of profitability. There is some research that has been carried out to make the decision based on profitability of the enterprise for make or buy decision. The strategy is based on cost, flexibility and responsiveness of work to be carried out. However, some of the research is required to maintain the relationship between profitability and make or buy</w:t>
      </w:r>
      <w:r w:rsidRPr="007C410E">
        <w:rPr>
          <w:rFonts w:ascii="Times New Roman" w:hAnsi="Times New Roman"/>
          <w:sz w:val="24"/>
          <w:szCs w:val="24"/>
        </w:rPr>
        <w:t xml:space="preserve"> </w:t>
      </w:r>
      <w:r w:rsidRPr="00A05F7E">
        <w:rPr>
          <w:rFonts w:ascii="Times New Roman" w:hAnsi="Times New Roman"/>
        </w:rPr>
        <w:t xml:space="preserve">decision. The reports of this paper attempt made on how </w:t>
      </w:r>
      <w:r w:rsidRPr="00A05F7E">
        <w:rPr>
          <w:rFonts w:ascii="Times New Roman" w:hAnsi="Times New Roman"/>
        </w:rPr>
        <w:lastRenderedPageBreak/>
        <w:t>buying decision influences the performances of an enterprise. The different sectors were chosen for the study such as Manufacturing, Automobile, Food, Textile and Hospitality. The focus of the study was based on three theories such as operational control, performance management and decision.</w:t>
      </w:r>
      <w:r w:rsidR="00BE541C">
        <w:rPr>
          <w:rFonts w:ascii="Times New Roman" w:hAnsi="Times New Roman"/>
        </w:rPr>
        <w:t xml:space="preserve"> </w:t>
      </w:r>
      <w:r>
        <w:rPr>
          <w:rFonts w:ascii="Times New Roman" w:hAnsi="Times New Roman"/>
        </w:rPr>
        <w:t xml:space="preserve">According to the research conducted by </w:t>
      </w:r>
      <w:r w:rsidRPr="00A05F7E">
        <w:rPr>
          <w:rFonts w:ascii="Times New Roman" w:hAnsi="Times New Roman"/>
          <w:b/>
          <w:bCs/>
          <w:sz w:val="24"/>
          <w:szCs w:val="24"/>
        </w:rPr>
        <w:t xml:space="preserve"> </w:t>
      </w:r>
      <w:r w:rsidRPr="00A05F7E">
        <w:rPr>
          <w:rFonts w:ascii="Times New Roman" w:hAnsi="Times New Roman"/>
        </w:rPr>
        <w:t>Rosyidi et al. (2018) developed a two-stage optimization model for make-or-buy decisions, incorporating quality improvement and learning curves. a make or buy analysis model is developed to determine an optimal set of processes and suppliers to minimize manufacturing costs, purchasing costs, quality loss, scrap cost and lateness cost considering the process capability, manufacturing capacity, customer orders, and the routing of the manufacturing process in the multistage manufacturing processes. The constraints of the model are the tolerance limits, process variance for each component, the production capacity of the machine, consumer demand, and the minimum number of machine/supplier selected.This model emphasizes the need for optimizing process and supplier selection to minimize costs and enhance quality .</w:t>
      </w:r>
      <w:r>
        <w:rPr>
          <w:rFonts w:ascii="Times New Roman" w:hAnsi="Times New Roman"/>
        </w:rPr>
        <w:t xml:space="preserve">According to </w:t>
      </w:r>
      <w:r w:rsidRPr="00A05F7E">
        <w:rPr>
          <w:rFonts w:ascii="Times New Roman" w:hAnsi="Times New Roman"/>
        </w:rPr>
        <w:t>Moschuris (2015) examined tactical decision-making criteria in make-or-buy issues, highlighting the importance of cost, quality, and lead time in resolving these decisions. This study sheds light on the empirical assessment of these criteria in a real-world context . Moreover, it sheds light on the relationship between the impact of each criterion and a number of independent variables. Initially, depth interviews were made with purchasing managers in ten industrial firms operating in Greece. The findings of these interviews and the review of the pertinent literature provided the basis for the questionnaire design. Then, a copy of the questionnaire and a prepaid self-addressed return envelope were mailed to a stratified sample of 300 industrial firms operating in Greece. By the end of this process, 85 questionnaires were received, representing a 28.3 percent response rate. Cost and quality appear to be the criteria with the most impact, which indicates that companies usually resolve tactical make-or-buy issues in order to</w:t>
      </w:r>
      <w:r w:rsidRPr="00A26446">
        <w:rPr>
          <w:rFonts w:ascii="Times New Roman" w:hAnsi="Times New Roman"/>
          <w:sz w:val="24"/>
          <w:szCs w:val="24"/>
        </w:rPr>
        <w:t xml:space="preserve"> </w:t>
      </w:r>
      <w:r w:rsidRPr="00A05F7E">
        <w:rPr>
          <w:rFonts w:ascii="Times New Roman" w:hAnsi="Times New Roman"/>
        </w:rPr>
        <w:t>achieve short-term cost savings or operational advantage.</w:t>
      </w:r>
      <w:r>
        <w:rPr>
          <w:rFonts w:ascii="Times New Roman" w:hAnsi="Times New Roman"/>
        </w:rPr>
        <w:t xml:space="preserve">According to </w:t>
      </w:r>
      <w:r w:rsidRPr="00A05F7E">
        <w:t xml:space="preserve"> </w:t>
      </w:r>
      <w:hyperlink r:id="rId10">
        <w:bookmarkStart w:id="4" w:name="9._"/>
        <w:bookmarkEnd w:id="4"/>
        <w:r w:rsidRPr="00A05F7E">
          <w:rPr>
            <w:rStyle w:val="Hyperlink"/>
            <w:rFonts w:ascii="Times New Roman" w:hAnsi="Times New Roman"/>
            <w:color w:val="000000" w:themeColor="text1"/>
            <w:u w:val="none"/>
          </w:rPr>
          <w:t>Ilkka Sillanpaa</w:t>
        </w:r>
      </w:hyperlink>
      <w:r w:rsidRPr="00A05F7E">
        <w:rPr>
          <w:rFonts w:ascii="Times New Roman" w:hAnsi="Times New Roman"/>
          <w:color w:val="000000" w:themeColor="text1"/>
        </w:rPr>
        <w:t xml:space="preserve"> (2015)</w:t>
      </w:r>
      <w:r w:rsidRPr="00A05F7E">
        <w:rPr>
          <w:rFonts w:ascii="Times New Roman" w:hAnsi="Times New Roman"/>
          <w:b/>
          <w:bCs/>
        </w:rPr>
        <w:t xml:space="preserve">  </w:t>
      </w:r>
      <w:r w:rsidRPr="00A05F7E">
        <w:rPr>
          <w:rFonts w:ascii="Times New Roman" w:hAnsi="Times New Roman"/>
        </w:rPr>
        <w:t xml:space="preserve">The aim of this study is to analyse factors that are related to make or buy decisions. Within this research, a tool is created for make or buy decision-making which can be used as a help to evaluate outsourcing analytically. </w:t>
      </w:r>
    </w:p>
    <w:p w14:paraId="09A6BB4C" w14:textId="5F5C602E" w:rsidR="00A05F7E" w:rsidRPr="00A05F7E" w:rsidRDefault="00A05F7E" w:rsidP="00A05F7E">
      <w:pPr>
        <w:spacing w:before="240"/>
        <w:jc w:val="both"/>
        <w:rPr>
          <w:rFonts w:ascii="Times New Roman" w:hAnsi="Times New Roman"/>
        </w:rPr>
      </w:pPr>
    </w:p>
    <w:p w14:paraId="6374A439" w14:textId="77777777" w:rsidR="00A05F7E" w:rsidRDefault="00A05F7E" w:rsidP="00D505A8">
      <w:pPr>
        <w:pStyle w:val="BodyText"/>
      </w:pPr>
    </w:p>
    <w:p w14:paraId="71F20019" w14:textId="6BFABFE2" w:rsidR="009F2553" w:rsidRDefault="00BE541C" w:rsidP="009F2553">
      <w:pPr>
        <w:pStyle w:val="Heading2"/>
        <w:rPr>
          <w:rFonts w:ascii="Times New Roman" w:hAnsi="Times New Roman"/>
          <w:color w:val="auto"/>
          <w:sz w:val="22"/>
          <w:szCs w:val="22"/>
        </w:rPr>
      </w:pPr>
      <w:r>
        <w:rPr>
          <w:rFonts w:ascii="Times New Roman" w:hAnsi="Times New Roman"/>
          <w:color w:val="auto"/>
        </w:rPr>
        <w:t>3.</w:t>
      </w:r>
      <w:r w:rsidR="00A05F7E">
        <w:rPr>
          <w:rFonts w:ascii="Times New Roman" w:hAnsi="Times New Roman"/>
          <w:color w:val="auto"/>
          <w:sz w:val="22"/>
          <w:szCs w:val="22"/>
        </w:rPr>
        <w:t>RESEARCH METHODOLOGY</w:t>
      </w:r>
    </w:p>
    <w:p w14:paraId="50A88023" w14:textId="77777777" w:rsidR="005044C4" w:rsidRPr="005044C4" w:rsidRDefault="005044C4" w:rsidP="005044C4"/>
    <w:p w14:paraId="46D5C65E" w14:textId="31D487D7" w:rsidR="009F2553" w:rsidRPr="009F2553" w:rsidRDefault="009F2553" w:rsidP="009F2553">
      <w:pPr>
        <w:rPr>
          <w:rFonts w:ascii="Times New Roman" w:hAnsi="Times New Roman"/>
        </w:rPr>
      </w:pPr>
      <w:r w:rsidRPr="009F2553">
        <w:rPr>
          <w:rFonts w:ascii="Times New Roman" w:hAnsi="Times New Roman"/>
        </w:rPr>
        <w:t>The research methodology used in this study comprises a systematic approach to gather, analyze, and interpret data to answer the research questions related to the make-or-buy decision in the automobile industry. This section outlines the procedures, tools, and strategies employed to ensure the validity, reliability, and credibility of the research findings.</w:t>
      </w:r>
    </w:p>
    <w:p w14:paraId="1227DE24" w14:textId="77777777" w:rsidR="009F2553" w:rsidRPr="009F2553" w:rsidRDefault="009F2553" w:rsidP="009F2553">
      <w:pPr>
        <w:rPr>
          <w:rFonts w:ascii="Times New Roman" w:hAnsi="Times New Roman"/>
          <w:b/>
          <w:bCs/>
        </w:rPr>
      </w:pPr>
      <w:r w:rsidRPr="009F2553">
        <w:rPr>
          <w:rFonts w:ascii="Times New Roman" w:hAnsi="Times New Roman"/>
          <w:b/>
          <w:bCs/>
        </w:rPr>
        <w:t>Research Design</w:t>
      </w:r>
    </w:p>
    <w:p w14:paraId="1E81C453" w14:textId="77777777" w:rsidR="009F2553" w:rsidRPr="009F2553" w:rsidRDefault="009F2553" w:rsidP="009F2553">
      <w:pPr>
        <w:rPr>
          <w:rFonts w:ascii="Times New Roman" w:hAnsi="Times New Roman"/>
        </w:rPr>
      </w:pPr>
      <w:r w:rsidRPr="009F2553">
        <w:rPr>
          <w:rFonts w:ascii="Times New Roman" w:hAnsi="Times New Roman"/>
        </w:rPr>
        <w:t>The study utilizes an analytical research design, focusing on evaluating costs, quality, and lead times associated with internal production versus outsourcing. Data is gathered from internal financial records, production reports, and quality assurance data, as well as from external suppliers through quotes and proposals.</w:t>
      </w:r>
    </w:p>
    <w:p w14:paraId="3081D9F3" w14:textId="77777777" w:rsidR="009F2553" w:rsidRPr="009F2553" w:rsidRDefault="009F2553" w:rsidP="009F2553">
      <w:pPr>
        <w:rPr>
          <w:rFonts w:ascii="Times New Roman" w:hAnsi="Times New Roman"/>
        </w:rPr>
      </w:pPr>
      <w:r w:rsidRPr="009F2553">
        <w:rPr>
          <w:rFonts w:ascii="Times New Roman" w:hAnsi="Times New Roman"/>
          <w:b/>
          <w:bCs/>
        </w:rPr>
        <w:t>Steps in Research Design:</w:t>
      </w:r>
    </w:p>
    <w:p w14:paraId="00930424" w14:textId="77777777" w:rsidR="009F2553" w:rsidRPr="009F2553" w:rsidRDefault="009F2553" w:rsidP="009F2553">
      <w:pPr>
        <w:ind w:left="720"/>
        <w:rPr>
          <w:rFonts w:ascii="Times New Roman" w:hAnsi="Times New Roman"/>
        </w:rPr>
      </w:pPr>
      <w:r w:rsidRPr="009F2553">
        <w:rPr>
          <w:rFonts w:ascii="Times New Roman" w:hAnsi="Times New Roman"/>
          <w:b/>
          <w:bCs/>
        </w:rPr>
        <w:t>Data Collection:</w:t>
      </w:r>
    </w:p>
    <w:p w14:paraId="231289C9" w14:textId="77777777" w:rsidR="009F2553" w:rsidRPr="009F2553" w:rsidRDefault="009F2553" w:rsidP="009F2553">
      <w:pPr>
        <w:numPr>
          <w:ilvl w:val="1"/>
          <w:numId w:val="3"/>
        </w:numPr>
        <w:spacing w:after="160" w:line="259" w:lineRule="auto"/>
        <w:rPr>
          <w:rFonts w:ascii="Times New Roman" w:hAnsi="Times New Roman"/>
        </w:rPr>
      </w:pPr>
      <w:r w:rsidRPr="009F2553">
        <w:rPr>
          <w:rFonts w:ascii="Times New Roman" w:hAnsi="Times New Roman"/>
          <w:b/>
          <w:bCs/>
        </w:rPr>
        <w:t>Internal Sources:</w:t>
      </w:r>
      <w:r w:rsidRPr="009F2553">
        <w:rPr>
          <w:rFonts w:ascii="Times New Roman" w:hAnsi="Times New Roman"/>
        </w:rPr>
        <w:t xml:space="preserve"> Financial records, production reports, quality assurance data.</w:t>
      </w:r>
    </w:p>
    <w:p w14:paraId="193C9A0C" w14:textId="77777777" w:rsidR="009F2553" w:rsidRPr="009F2553" w:rsidRDefault="009F2553" w:rsidP="009F2553">
      <w:pPr>
        <w:numPr>
          <w:ilvl w:val="1"/>
          <w:numId w:val="3"/>
        </w:numPr>
        <w:spacing w:after="160" w:line="259" w:lineRule="auto"/>
        <w:rPr>
          <w:rFonts w:ascii="Times New Roman" w:hAnsi="Times New Roman"/>
        </w:rPr>
      </w:pPr>
      <w:r w:rsidRPr="009F2553">
        <w:rPr>
          <w:rFonts w:ascii="Times New Roman" w:hAnsi="Times New Roman"/>
          <w:b/>
          <w:bCs/>
        </w:rPr>
        <w:t>External Sources:</w:t>
      </w:r>
      <w:r w:rsidRPr="009F2553">
        <w:rPr>
          <w:rFonts w:ascii="Times New Roman" w:hAnsi="Times New Roman"/>
        </w:rPr>
        <w:t xml:space="preserve"> Quotes, proposals, quality certifications from potential suppliers.</w:t>
      </w:r>
    </w:p>
    <w:p w14:paraId="44EE7BEA" w14:textId="77777777" w:rsidR="009F2553" w:rsidRPr="009F2553" w:rsidRDefault="009F2553" w:rsidP="009F2553">
      <w:pPr>
        <w:numPr>
          <w:ilvl w:val="1"/>
          <w:numId w:val="3"/>
        </w:numPr>
        <w:spacing w:after="160" w:line="259" w:lineRule="auto"/>
        <w:rPr>
          <w:rFonts w:ascii="Times New Roman" w:hAnsi="Times New Roman"/>
        </w:rPr>
      </w:pPr>
      <w:r w:rsidRPr="009F2553">
        <w:rPr>
          <w:rFonts w:ascii="Times New Roman" w:hAnsi="Times New Roman"/>
          <w:b/>
          <w:bCs/>
        </w:rPr>
        <w:t>Interviews:</w:t>
      </w:r>
      <w:r w:rsidRPr="009F2553">
        <w:rPr>
          <w:rFonts w:ascii="Times New Roman" w:hAnsi="Times New Roman"/>
        </w:rPr>
        <w:t xml:space="preserve"> Conducted with key personnel from production, procurement, and quality assurance departments to gather insights and perspectives.</w:t>
      </w:r>
    </w:p>
    <w:p w14:paraId="0C148F06" w14:textId="77777777" w:rsidR="009F2553" w:rsidRPr="009F2553" w:rsidRDefault="009F2553" w:rsidP="009F2553">
      <w:pPr>
        <w:ind w:left="720"/>
        <w:rPr>
          <w:rFonts w:ascii="Times New Roman" w:hAnsi="Times New Roman"/>
        </w:rPr>
      </w:pPr>
      <w:r w:rsidRPr="009F2553">
        <w:rPr>
          <w:rFonts w:ascii="Times New Roman" w:hAnsi="Times New Roman"/>
          <w:b/>
          <w:bCs/>
        </w:rPr>
        <w:t>Cost Analysis:</w:t>
      </w:r>
    </w:p>
    <w:p w14:paraId="0BBF8E3C" w14:textId="77777777" w:rsidR="009F2553" w:rsidRPr="009F2553" w:rsidRDefault="009F2553" w:rsidP="009F2553">
      <w:pPr>
        <w:numPr>
          <w:ilvl w:val="1"/>
          <w:numId w:val="3"/>
        </w:numPr>
        <w:spacing w:after="160" w:line="259" w:lineRule="auto"/>
        <w:rPr>
          <w:rFonts w:ascii="Times New Roman" w:hAnsi="Times New Roman"/>
        </w:rPr>
      </w:pPr>
      <w:r w:rsidRPr="009F2553">
        <w:rPr>
          <w:rFonts w:ascii="Times New Roman" w:hAnsi="Times New Roman"/>
          <w:b/>
          <w:bCs/>
        </w:rPr>
        <w:t>Direct Costs:</w:t>
      </w:r>
      <w:r w:rsidRPr="009F2553">
        <w:rPr>
          <w:rFonts w:ascii="Times New Roman" w:hAnsi="Times New Roman"/>
        </w:rPr>
        <w:t xml:space="preserve"> Includes raw materials, labor, and equipment depreciation.</w:t>
      </w:r>
    </w:p>
    <w:p w14:paraId="4EC037FD" w14:textId="77777777" w:rsidR="009F2553" w:rsidRPr="009F2553" w:rsidRDefault="009F2553" w:rsidP="009F2553">
      <w:pPr>
        <w:numPr>
          <w:ilvl w:val="1"/>
          <w:numId w:val="3"/>
        </w:numPr>
        <w:spacing w:after="160" w:line="259" w:lineRule="auto"/>
        <w:rPr>
          <w:rFonts w:ascii="Times New Roman" w:hAnsi="Times New Roman"/>
        </w:rPr>
      </w:pPr>
      <w:r w:rsidRPr="009F2553">
        <w:rPr>
          <w:rFonts w:ascii="Times New Roman" w:hAnsi="Times New Roman"/>
          <w:b/>
          <w:bCs/>
        </w:rPr>
        <w:t>Indirect Costs:</w:t>
      </w:r>
      <w:r w:rsidRPr="009F2553">
        <w:rPr>
          <w:rFonts w:ascii="Times New Roman" w:hAnsi="Times New Roman"/>
        </w:rPr>
        <w:t xml:space="preserve"> Includes overhead, inventory management, and facility maintenance.</w:t>
      </w:r>
    </w:p>
    <w:p w14:paraId="3F30B47C" w14:textId="77777777" w:rsidR="009F2553" w:rsidRPr="009F2553" w:rsidRDefault="009F2553" w:rsidP="009F2553">
      <w:pPr>
        <w:rPr>
          <w:rFonts w:ascii="Times New Roman" w:hAnsi="Times New Roman"/>
        </w:rPr>
      </w:pPr>
      <w:r w:rsidRPr="009F2553">
        <w:rPr>
          <w:rFonts w:ascii="Times New Roman" w:hAnsi="Times New Roman"/>
          <w:b/>
          <w:bCs/>
        </w:rPr>
        <w:t>Formula for Cost of Making:</w:t>
      </w:r>
    </w:p>
    <w:p w14:paraId="4A88CF24" w14:textId="77777777" w:rsidR="009F2553" w:rsidRPr="009F2553" w:rsidRDefault="009F2553" w:rsidP="009F2553">
      <w:pPr>
        <w:rPr>
          <w:rFonts w:ascii="Times New Roman" w:hAnsi="Times New Roman"/>
        </w:rPr>
      </w:pPr>
      <w:r w:rsidRPr="009F2553">
        <w:rPr>
          <w:rFonts w:ascii="Times New Roman" w:hAnsi="Times New Roman"/>
        </w:rPr>
        <w:t>Make Cost (MC)=Direct Material Cost (DMC)+Direct Labour Cost (DLC)+Manufacturing Overhead (MO)Make Cost (MC)=Direct Material Cost (DMC)+Direct Labour Cost (DLC)+Manufacturing Overhead (MO)</w:t>
      </w:r>
    </w:p>
    <w:p w14:paraId="5C5184B8" w14:textId="77777777" w:rsidR="009F2553" w:rsidRPr="009F2553" w:rsidRDefault="009F2553" w:rsidP="009F2553">
      <w:pPr>
        <w:rPr>
          <w:rFonts w:ascii="Times New Roman" w:hAnsi="Times New Roman"/>
          <w:b/>
          <w:bCs/>
        </w:rPr>
      </w:pPr>
    </w:p>
    <w:p w14:paraId="10DA3F69" w14:textId="77777777" w:rsidR="009F2553" w:rsidRDefault="009F2553" w:rsidP="009F2553">
      <w:pPr>
        <w:rPr>
          <w:rFonts w:ascii="Times New Roman" w:hAnsi="Times New Roman"/>
          <w:b/>
          <w:bCs/>
        </w:rPr>
      </w:pPr>
    </w:p>
    <w:p w14:paraId="7D7F6699" w14:textId="256AE4DA" w:rsidR="009F2553" w:rsidRPr="009F2553" w:rsidRDefault="009F2553" w:rsidP="009F2553">
      <w:pPr>
        <w:rPr>
          <w:rFonts w:ascii="Times New Roman" w:hAnsi="Times New Roman"/>
        </w:rPr>
      </w:pPr>
      <w:r w:rsidRPr="009F2553">
        <w:rPr>
          <w:rFonts w:ascii="Times New Roman" w:hAnsi="Times New Roman"/>
          <w:b/>
          <w:bCs/>
        </w:rPr>
        <w:t>Formula for Cost of Buying:</w:t>
      </w:r>
    </w:p>
    <w:p w14:paraId="1B900993" w14:textId="77777777" w:rsidR="009F2553" w:rsidRPr="009F2553" w:rsidRDefault="009F2553" w:rsidP="009F2553">
      <w:pPr>
        <w:rPr>
          <w:rFonts w:ascii="Times New Roman" w:hAnsi="Times New Roman"/>
        </w:rPr>
      </w:pPr>
      <w:r w:rsidRPr="009F2553">
        <w:rPr>
          <w:rFonts w:ascii="Times New Roman" w:hAnsi="Times New Roman"/>
        </w:rPr>
        <w:t>Buy Cost (BC)=Purchase Price (PP)+Shipping and Handling FeesBuy Cost (BC)=Purchase Price (PP)+Shipping and Handling Fees</w:t>
      </w:r>
    </w:p>
    <w:p w14:paraId="7FCC07F7" w14:textId="77777777" w:rsidR="009F2553" w:rsidRPr="009F2553" w:rsidRDefault="009F2553" w:rsidP="009F2553">
      <w:pPr>
        <w:ind w:left="720"/>
        <w:rPr>
          <w:rFonts w:ascii="Times New Roman" w:hAnsi="Times New Roman"/>
        </w:rPr>
      </w:pPr>
      <w:r w:rsidRPr="009F2553">
        <w:rPr>
          <w:rFonts w:ascii="Times New Roman" w:hAnsi="Times New Roman"/>
          <w:b/>
          <w:bCs/>
        </w:rPr>
        <w:t>Quality Analysis:</w:t>
      </w:r>
    </w:p>
    <w:p w14:paraId="515A9E71" w14:textId="77777777" w:rsidR="009F2553" w:rsidRPr="009F2553" w:rsidRDefault="009F2553" w:rsidP="009F2553">
      <w:pPr>
        <w:numPr>
          <w:ilvl w:val="1"/>
          <w:numId w:val="3"/>
        </w:numPr>
        <w:spacing w:after="160" w:line="259" w:lineRule="auto"/>
        <w:rPr>
          <w:rFonts w:ascii="Times New Roman" w:hAnsi="Times New Roman"/>
        </w:rPr>
      </w:pPr>
      <w:r w:rsidRPr="009F2553">
        <w:rPr>
          <w:rFonts w:ascii="Times New Roman" w:hAnsi="Times New Roman"/>
          <w:b/>
          <w:bCs/>
        </w:rPr>
        <w:t>Quality of Making:</w:t>
      </w:r>
      <w:r w:rsidRPr="009F2553">
        <w:rPr>
          <w:rFonts w:ascii="Times New Roman" w:hAnsi="Times New Roman"/>
        </w:rPr>
        <w:t xml:space="preserve"> Evaluated based on the percentage of defects or errors in produced items.</w:t>
      </w:r>
    </w:p>
    <w:p w14:paraId="1C7D3DE1" w14:textId="77777777" w:rsidR="009F2553" w:rsidRPr="009F2553" w:rsidRDefault="009F2553" w:rsidP="009F2553">
      <w:pPr>
        <w:numPr>
          <w:ilvl w:val="1"/>
          <w:numId w:val="3"/>
        </w:numPr>
        <w:spacing w:after="160" w:line="259" w:lineRule="auto"/>
        <w:rPr>
          <w:rFonts w:ascii="Times New Roman" w:hAnsi="Times New Roman"/>
        </w:rPr>
      </w:pPr>
      <w:r w:rsidRPr="009F2553">
        <w:rPr>
          <w:rFonts w:ascii="Times New Roman" w:hAnsi="Times New Roman"/>
          <w:b/>
          <w:bCs/>
        </w:rPr>
        <w:t>Quality of Buying:</w:t>
      </w:r>
      <w:r w:rsidRPr="009F2553">
        <w:rPr>
          <w:rFonts w:ascii="Times New Roman" w:hAnsi="Times New Roman"/>
        </w:rPr>
        <w:t xml:space="preserve"> Assessed using supplier performance metrics like defect rates, warranty claims, and customer satisfaction scores.</w:t>
      </w:r>
    </w:p>
    <w:p w14:paraId="0BBB98A3" w14:textId="77777777" w:rsidR="009F2553" w:rsidRPr="009F2553" w:rsidRDefault="009F2553" w:rsidP="009F2553">
      <w:pPr>
        <w:ind w:left="720"/>
        <w:rPr>
          <w:rFonts w:ascii="Times New Roman" w:hAnsi="Times New Roman"/>
        </w:rPr>
      </w:pPr>
      <w:r w:rsidRPr="009F2553">
        <w:rPr>
          <w:rFonts w:ascii="Times New Roman" w:hAnsi="Times New Roman"/>
          <w:b/>
          <w:bCs/>
        </w:rPr>
        <w:t>Lead Time Analysis:</w:t>
      </w:r>
    </w:p>
    <w:p w14:paraId="36DB6C06" w14:textId="77777777" w:rsidR="009F2553" w:rsidRPr="009F2553" w:rsidRDefault="009F2553" w:rsidP="009F2553">
      <w:pPr>
        <w:numPr>
          <w:ilvl w:val="1"/>
          <w:numId w:val="3"/>
        </w:numPr>
        <w:spacing w:after="160" w:line="259" w:lineRule="auto"/>
        <w:jc w:val="both"/>
        <w:rPr>
          <w:rFonts w:ascii="Times New Roman" w:hAnsi="Times New Roman"/>
        </w:rPr>
      </w:pPr>
      <w:r w:rsidRPr="009F2553">
        <w:rPr>
          <w:rFonts w:ascii="Times New Roman" w:hAnsi="Times New Roman"/>
          <w:b/>
          <w:bCs/>
        </w:rPr>
        <w:t>Lead Time for Making:</w:t>
      </w:r>
      <w:r w:rsidRPr="009F2553">
        <w:rPr>
          <w:rFonts w:ascii="Times New Roman" w:hAnsi="Times New Roman"/>
        </w:rPr>
        <w:t xml:space="preserve"> Time taken from the start of production to the completion of the product.</w:t>
      </w:r>
    </w:p>
    <w:p w14:paraId="1ACBEE9C" w14:textId="77777777" w:rsidR="009F2553" w:rsidRPr="009F2553" w:rsidRDefault="009F2553" w:rsidP="009F2553">
      <w:pPr>
        <w:numPr>
          <w:ilvl w:val="1"/>
          <w:numId w:val="3"/>
        </w:numPr>
        <w:spacing w:after="160" w:line="259" w:lineRule="auto"/>
        <w:jc w:val="both"/>
        <w:rPr>
          <w:rFonts w:ascii="Times New Roman" w:hAnsi="Times New Roman"/>
        </w:rPr>
      </w:pPr>
      <w:r w:rsidRPr="009F2553">
        <w:rPr>
          <w:rFonts w:ascii="Times New Roman" w:hAnsi="Times New Roman"/>
          <w:b/>
          <w:bCs/>
        </w:rPr>
        <w:t>Lead Time for Buying:</w:t>
      </w:r>
      <w:r w:rsidRPr="009F2553">
        <w:rPr>
          <w:rFonts w:ascii="Times New Roman" w:hAnsi="Times New Roman"/>
        </w:rPr>
        <w:t xml:space="preserve"> Time taken from placing an order with the supplier to receiving the product.</w:t>
      </w:r>
    </w:p>
    <w:p w14:paraId="1C8D94A4" w14:textId="77777777" w:rsidR="009F2553" w:rsidRPr="009F2553" w:rsidRDefault="009F2553" w:rsidP="009F2553">
      <w:pPr>
        <w:jc w:val="both"/>
        <w:rPr>
          <w:rFonts w:ascii="Times New Roman" w:hAnsi="Times New Roman"/>
        </w:rPr>
      </w:pPr>
      <w:r w:rsidRPr="009F2553">
        <w:rPr>
          <w:rFonts w:ascii="Times New Roman" w:hAnsi="Times New Roman"/>
          <w:b/>
          <w:bCs/>
        </w:rPr>
        <w:t>Formula for Make Lead Time:</w:t>
      </w:r>
    </w:p>
    <w:p w14:paraId="7E8C135E" w14:textId="77777777" w:rsidR="009F2553" w:rsidRPr="009F2553" w:rsidRDefault="009F2553" w:rsidP="009F2553">
      <w:pPr>
        <w:jc w:val="both"/>
        <w:rPr>
          <w:rFonts w:ascii="Times New Roman" w:hAnsi="Times New Roman"/>
        </w:rPr>
      </w:pPr>
      <w:r w:rsidRPr="009F2553">
        <w:rPr>
          <w:rFonts w:ascii="Times New Roman" w:hAnsi="Times New Roman"/>
        </w:rPr>
        <w:t>Make Lead Time (MLT)=Production Time (PT)+Material Procurement Time (MPT)Make Lead Time (MLT)=Production Time (PT)+Material Procurement Time (MPT)</w:t>
      </w:r>
    </w:p>
    <w:p w14:paraId="0DA5A356" w14:textId="497F3F8E" w:rsidR="009F2553" w:rsidRDefault="009F2553" w:rsidP="009F2553">
      <w:pPr>
        <w:pStyle w:val="Heading2"/>
        <w:rPr>
          <w:rFonts w:ascii="Times New Roman" w:hAnsi="Times New Roman"/>
          <w:color w:val="auto"/>
          <w:sz w:val="22"/>
          <w:szCs w:val="22"/>
        </w:rPr>
      </w:pPr>
      <w:r>
        <w:rPr>
          <w:rFonts w:ascii="Times New Roman" w:hAnsi="Times New Roman"/>
          <w:color w:val="auto"/>
        </w:rPr>
        <w:t>4</w:t>
      </w:r>
      <w:r>
        <w:rPr>
          <w:rFonts w:ascii="Times New Roman" w:hAnsi="Times New Roman"/>
          <w:color w:val="auto"/>
        </w:rPr>
        <w:t>.</w:t>
      </w:r>
      <w:r>
        <w:rPr>
          <w:rFonts w:ascii="Times New Roman" w:hAnsi="Times New Roman"/>
          <w:color w:val="auto"/>
          <w:sz w:val="22"/>
          <w:szCs w:val="22"/>
        </w:rPr>
        <w:t>DATA ANALYSIS AND INTERPRETATION</w:t>
      </w:r>
    </w:p>
    <w:p w14:paraId="5FFCC4E3" w14:textId="77777777" w:rsidR="0098432F" w:rsidRPr="0098432F" w:rsidRDefault="0098432F" w:rsidP="0098432F"/>
    <w:p w14:paraId="24635CFB" w14:textId="4F1AA636" w:rsidR="009F2553" w:rsidRPr="009F2553" w:rsidRDefault="009F2553" w:rsidP="009F2553">
      <w:pPr>
        <w:spacing w:line="240" w:lineRule="auto"/>
        <w:jc w:val="both"/>
        <w:rPr>
          <w:rFonts w:ascii="Times New Roman" w:hAnsi="Times New Roman"/>
          <w:b/>
          <w:bCs/>
        </w:rPr>
      </w:pPr>
      <w:r w:rsidRPr="009F2553">
        <w:rPr>
          <w:rFonts w:ascii="Times New Roman" w:hAnsi="Times New Roman"/>
          <w:b/>
          <w:bCs/>
        </w:rPr>
        <w:t>Metal Disc</w:t>
      </w:r>
    </w:p>
    <w:p w14:paraId="12F2C55B" w14:textId="77777777" w:rsidR="009F2553" w:rsidRPr="009F2553" w:rsidRDefault="009F2553" w:rsidP="009F2553">
      <w:pPr>
        <w:spacing w:line="240" w:lineRule="auto"/>
        <w:jc w:val="both"/>
        <w:rPr>
          <w:rFonts w:ascii="Times New Roman" w:hAnsi="Times New Roman"/>
        </w:rPr>
      </w:pPr>
      <w:r w:rsidRPr="009F2553">
        <w:rPr>
          <w:rFonts w:ascii="Times New Roman" w:hAnsi="Times New Roman"/>
          <w:b/>
          <w:bCs/>
        </w:rPr>
        <w:t>Cost Analysis</w:t>
      </w:r>
    </w:p>
    <w:p w14:paraId="0689E212" w14:textId="77777777" w:rsidR="009F2553" w:rsidRPr="009F2553" w:rsidRDefault="009F2553" w:rsidP="009F2553">
      <w:pPr>
        <w:numPr>
          <w:ilvl w:val="0"/>
          <w:numId w:val="4"/>
        </w:numPr>
        <w:spacing w:after="160" w:line="240" w:lineRule="auto"/>
        <w:jc w:val="both"/>
        <w:rPr>
          <w:rFonts w:ascii="Times New Roman" w:hAnsi="Times New Roman"/>
        </w:rPr>
      </w:pPr>
      <w:r w:rsidRPr="009F2553">
        <w:rPr>
          <w:rFonts w:ascii="Times New Roman" w:hAnsi="Times New Roman"/>
          <w:b/>
          <w:bCs/>
        </w:rPr>
        <w:t>Internal Production:</w:t>
      </w:r>
    </w:p>
    <w:p w14:paraId="72B26DE1" w14:textId="77777777" w:rsidR="009F2553" w:rsidRPr="009F2553" w:rsidRDefault="009F2553" w:rsidP="009F2553">
      <w:pPr>
        <w:numPr>
          <w:ilvl w:val="1"/>
          <w:numId w:val="4"/>
        </w:numPr>
        <w:spacing w:after="160" w:line="240" w:lineRule="auto"/>
        <w:jc w:val="both"/>
        <w:rPr>
          <w:rFonts w:ascii="Times New Roman" w:hAnsi="Times New Roman"/>
        </w:rPr>
      </w:pPr>
      <w:r w:rsidRPr="009F2553">
        <w:rPr>
          <w:rFonts w:ascii="Times New Roman" w:hAnsi="Times New Roman"/>
        </w:rPr>
        <w:t>Raw Material Cost: ₹67,431</w:t>
      </w:r>
    </w:p>
    <w:p w14:paraId="422E4A6C" w14:textId="77777777" w:rsidR="009F2553" w:rsidRPr="009F2553" w:rsidRDefault="009F2553" w:rsidP="009F2553">
      <w:pPr>
        <w:numPr>
          <w:ilvl w:val="1"/>
          <w:numId w:val="4"/>
        </w:numPr>
        <w:spacing w:after="160" w:line="240" w:lineRule="auto"/>
        <w:jc w:val="both"/>
        <w:rPr>
          <w:rFonts w:ascii="Times New Roman" w:hAnsi="Times New Roman"/>
        </w:rPr>
      </w:pPr>
      <w:r w:rsidRPr="009F2553">
        <w:rPr>
          <w:rFonts w:ascii="Times New Roman" w:hAnsi="Times New Roman"/>
        </w:rPr>
        <w:t>Labour Cost: ₹18,222</w:t>
      </w:r>
    </w:p>
    <w:p w14:paraId="04E9EA7A" w14:textId="77777777" w:rsidR="009F2553" w:rsidRPr="009F2553" w:rsidRDefault="009F2553" w:rsidP="009F2553">
      <w:pPr>
        <w:numPr>
          <w:ilvl w:val="1"/>
          <w:numId w:val="4"/>
        </w:numPr>
        <w:spacing w:after="160" w:line="240" w:lineRule="auto"/>
        <w:jc w:val="both"/>
        <w:rPr>
          <w:rFonts w:ascii="Times New Roman" w:hAnsi="Times New Roman"/>
        </w:rPr>
      </w:pPr>
      <w:r w:rsidRPr="009F2553">
        <w:rPr>
          <w:rFonts w:ascii="Times New Roman" w:hAnsi="Times New Roman"/>
        </w:rPr>
        <w:t>Overhead Cost: ₹2,422</w:t>
      </w:r>
    </w:p>
    <w:p w14:paraId="1CD50A9C" w14:textId="77777777" w:rsidR="009F2553" w:rsidRPr="009F2553" w:rsidRDefault="009F2553" w:rsidP="009F2553">
      <w:pPr>
        <w:numPr>
          <w:ilvl w:val="1"/>
          <w:numId w:val="4"/>
        </w:numPr>
        <w:spacing w:after="160" w:line="240" w:lineRule="auto"/>
        <w:jc w:val="both"/>
        <w:rPr>
          <w:rFonts w:ascii="Times New Roman" w:hAnsi="Times New Roman"/>
        </w:rPr>
      </w:pPr>
      <w:r w:rsidRPr="009F2553">
        <w:rPr>
          <w:rFonts w:ascii="Times New Roman" w:hAnsi="Times New Roman"/>
          <w:b/>
          <w:bCs/>
        </w:rPr>
        <w:t>Total Cost:</w:t>
      </w:r>
      <w:r w:rsidRPr="009F2553">
        <w:rPr>
          <w:rFonts w:ascii="Times New Roman" w:hAnsi="Times New Roman"/>
        </w:rPr>
        <w:t xml:space="preserve"> ₹88,075</w:t>
      </w:r>
    </w:p>
    <w:p w14:paraId="3404D6AB" w14:textId="77777777" w:rsidR="009F2553" w:rsidRPr="009F2553" w:rsidRDefault="009F2553" w:rsidP="009F2553">
      <w:pPr>
        <w:numPr>
          <w:ilvl w:val="0"/>
          <w:numId w:val="4"/>
        </w:numPr>
        <w:spacing w:after="160" w:line="240" w:lineRule="auto"/>
        <w:jc w:val="both"/>
        <w:rPr>
          <w:rFonts w:ascii="Times New Roman" w:hAnsi="Times New Roman"/>
        </w:rPr>
      </w:pPr>
      <w:r w:rsidRPr="009F2553">
        <w:rPr>
          <w:rFonts w:ascii="Times New Roman" w:hAnsi="Times New Roman"/>
          <w:b/>
          <w:bCs/>
        </w:rPr>
        <w:t>External Purchase:</w:t>
      </w:r>
    </w:p>
    <w:p w14:paraId="38AC295A" w14:textId="77777777" w:rsidR="009F2553" w:rsidRPr="009F2553" w:rsidRDefault="009F2553" w:rsidP="009F2553">
      <w:pPr>
        <w:numPr>
          <w:ilvl w:val="1"/>
          <w:numId w:val="4"/>
        </w:numPr>
        <w:spacing w:after="160" w:line="240" w:lineRule="auto"/>
        <w:jc w:val="both"/>
        <w:rPr>
          <w:rFonts w:ascii="Times New Roman" w:hAnsi="Times New Roman"/>
        </w:rPr>
      </w:pPr>
      <w:r w:rsidRPr="009F2553">
        <w:rPr>
          <w:rFonts w:ascii="Times New Roman" w:hAnsi="Times New Roman"/>
        </w:rPr>
        <w:t>Raw Material Cost: ₹80,122</w:t>
      </w:r>
    </w:p>
    <w:p w14:paraId="3FBB2342" w14:textId="77777777" w:rsidR="009F2553" w:rsidRPr="009F2553" w:rsidRDefault="009F2553" w:rsidP="009F2553">
      <w:pPr>
        <w:numPr>
          <w:ilvl w:val="1"/>
          <w:numId w:val="4"/>
        </w:numPr>
        <w:spacing w:after="160" w:line="240" w:lineRule="auto"/>
        <w:jc w:val="both"/>
        <w:rPr>
          <w:rFonts w:ascii="Times New Roman" w:hAnsi="Times New Roman"/>
        </w:rPr>
      </w:pPr>
      <w:r w:rsidRPr="009F2553">
        <w:rPr>
          <w:rFonts w:ascii="Times New Roman" w:hAnsi="Times New Roman"/>
        </w:rPr>
        <w:t>Machining Cost: ₹39,999</w:t>
      </w:r>
    </w:p>
    <w:p w14:paraId="09447259" w14:textId="77777777" w:rsidR="009F2553" w:rsidRPr="009F2553" w:rsidRDefault="009F2553" w:rsidP="009F2553">
      <w:pPr>
        <w:numPr>
          <w:ilvl w:val="1"/>
          <w:numId w:val="4"/>
        </w:numPr>
        <w:spacing w:after="160" w:line="240" w:lineRule="auto"/>
        <w:jc w:val="both"/>
        <w:rPr>
          <w:rFonts w:ascii="Times New Roman" w:hAnsi="Times New Roman"/>
        </w:rPr>
      </w:pPr>
      <w:r w:rsidRPr="009F2553">
        <w:rPr>
          <w:rFonts w:ascii="Times New Roman" w:hAnsi="Times New Roman"/>
          <w:b/>
          <w:bCs/>
        </w:rPr>
        <w:t>Total Cost:</w:t>
      </w:r>
      <w:r w:rsidRPr="009F2553">
        <w:rPr>
          <w:rFonts w:ascii="Times New Roman" w:hAnsi="Times New Roman"/>
        </w:rPr>
        <w:t xml:space="preserve"> ₹120,121</w:t>
      </w:r>
    </w:p>
    <w:p w14:paraId="21E36BDE" w14:textId="77777777" w:rsidR="009F2553" w:rsidRPr="009F2553" w:rsidRDefault="009F2553" w:rsidP="009F2553">
      <w:pPr>
        <w:spacing w:line="240" w:lineRule="auto"/>
        <w:jc w:val="both"/>
        <w:rPr>
          <w:rFonts w:ascii="Times New Roman" w:hAnsi="Times New Roman"/>
        </w:rPr>
      </w:pPr>
      <w:r w:rsidRPr="009F2553">
        <w:rPr>
          <w:rFonts w:ascii="Times New Roman" w:hAnsi="Times New Roman"/>
          <w:b/>
          <w:bCs/>
        </w:rPr>
        <w:t>Quality Analysis</w:t>
      </w:r>
    </w:p>
    <w:p w14:paraId="2CADEB95" w14:textId="77777777" w:rsidR="009F2553" w:rsidRPr="009F2553" w:rsidRDefault="009F2553" w:rsidP="009F2553">
      <w:pPr>
        <w:numPr>
          <w:ilvl w:val="0"/>
          <w:numId w:val="5"/>
        </w:numPr>
        <w:spacing w:after="160" w:line="240" w:lineRule="auto"/>
        <w:jc w:val="both"/>
        <w:rPr>
          <w:rFonts w:ascii="Times New Roman" w:hAnsi="Times New Roman"/>
        </w:rPr>
      </w:pPr>
      <w:r w:rsidRPr="009F2553">
        <w:rPr>
          <w:rFonts w:ascii="Times New Roman" w:hAnsi="Times New Roman"/>
          <w:b/>
          <w:bCs/>
        </w:rPr>
        <w:t>Internal Production:</w:t>
      </w:r>
    </w:p>
    <w:p w14:paraId="273374FE" w14:textId="77777777" w:rsidR="009F2553" w:rsidRPr="009F2553" w:rsidRDefault="009F2553" w:rsidP="009F2553">
      <w:pPr>
        <w:numPr>
          <w:ilvl w:val="1"/>
          <w:numId w:val="5"/>
        </w:numPr>
        <w:spacing w:after="160" w:line="240" w:lineRule="auto"/>
        <w:jc w:val="both"/>
        <w:rPr>
          <w:rFonts w:ascii="Times New Roman" w:hAnsi="Times New Roman"/>
        </w:rPr>
      </w:pPr>
      <w:r w:rsidRPr="009F2553">
        <w:rPr>
          <w:rFonts w:ascii="Times New Roman" w:hAnsi="Times New Roman"/>
        </w:rPr>
        <w:t>Material Quality: 100% compliance with standards</w:t>
      </w:r>
    </w:p>
    <w:p w14:paraId="7C1C0126" w14:textId="77777777" w:rsidR="009F2553" w:rsidRPr="009F2553" w:rsidRDefault="009F2553" w:rsidP="009F2553">
      <w:pPr>
        <w:numPr>
          <w:ilvl w:val="1"/>
          <w:numId w:val="5"/>
        </w:numPr>
        <w:spacing w:after="160" w:line="240" w:lineRule="auto"/>
        <w:jc w:val="both"/>
        <w:rPr>
          <w:rFonts w:ascii="Times New Roman" w:hAnsi="Times New Roman"/>
        </w:rPr>
      </w:pPr>
      <w:r w:rsidRPr="009F2553">
        <w:rPr>
          <w:rFonts w:ascii="Times New Roman" w:hAnsi="Times New Roman"/>
        </w:rPr>
        <w:t>Production Process Quality: 100% inspection pass rate</w:t>
      </w:r>
    </w:p>
    <w:p w14:paraId="5964F694" w14:textId="77777777" w:rsidR="009F2553" w:rsidRPr="009F2553" w:rsidRDefault="009F2553" w:rsidP="009F2553">
      <w:pPr>
        <w:numPr>
          <w:ilvl w:val="1"/>
          <w:numId w:val="5"/>
        </w:numPr>
        <w:spacing w:after="160" w:line="240" w:lineRule="auto"/>
        <w:jc w:val="both"/>
        <w:rPr>
          <w:rFonts w:ascii="Times New Roman" w:hAnsi="Times New Roman"/>
        </w:rPr>
      </w:pPr>
      <w:r w:rsidRPr="009F2553">
        <w:rPr>
          <w:rFonts w:ascii="Times New Roman" w:hAnsi="Times New Roman"/>
        </w:rPr>
        <w:t>Reliability: Customer satisfaction rating of 10/10</w:t>
      </w:r>
    </w:p>
    <w:p w14:paraId="11547BA3" w14:textId="77777777" w:rsidR="009F2553" w:rsidRPr="009F2553" w:rsidRDefault="009F2553" w:rsidP="009F2553">
      <w:pPr>
        <w:numPr>
          <w:ilvl w:val="0"/>
          <w:numId w:val="5"/>
        </w:numPr>
        <w:spacing w:after="160" w:line="240" w:lineRule="auto"/>
        <w:jc w:val="both"/>
        <w:rPr>
          <w:rFonts w:ascii="Times New Roman" w:hAnsi="Times New Roman"/>
        </w:rPr>
      </w:pPr>
      <w:r w:rsidRPr="009F2553">
        <w:rPr>
          <w:rFonts w:ascii="Times New Roman" w:hAnsi="Times New Roman"/>
          <w:b/>
          <w:bCs/>
        </w:rPr>
        <w:t>External Purchase:</w:t>
      </w:r>
    </w:p>
    <w:p w14:paraId="7117D6F5" w14:textId="77777777" w:rsidR="009F2553" w:rsidRPr="009F2553" w:rsidRDefault="009F2553" w:rsidP="009F2553">
      <w:pPr>
        <w:numPr>
          <w:ilvl w:val="1"/>
          <w:numId w:val="5"/>
        </w:numPr>
        <w:spacing w:after="160" w:line="240" w:lineRule="auto"/>
        <w:jc w:val="both"/>
        <w:rPr>
          <w:rFonts w:ascii="Times New Roman" w:hAnsi="Times New Roman"/>
        </w:rPr>
      </w:pPr>
      <w:r w:rsidRPr="009F2553">
        <w:rPr>
          <w:rFonts w:ascii="Times New Roman" w:hAnsi="Times New Roman"/>
        </w:rPr>
        <w:t>Material Quality: 100% compliance with standards</w:t>
      </w:r>
    </w:p>
    <w:p w14:paraId="3A9E5E6E" w14:textId="77777777" w:rsidR="009F2553" w:rsidRPr="009F2553" w:rsidRDefault="009F2553" w:rsidP="009F2553">
      <w:pPr>
        <w:numPr>
          <w:ilvl w:val="1"/>
          <w:numId w:val="5"/>
        </w:numPr>
        <w:spacing w:after="160" w:line="240" w:lineRule="auto"/>
        <w:jc w:val="both"/>
        <w:rPr>
          <w:rFonts w:ascii="Times New Roman" w:hAnsi="Times New Roman"/>
        </w:rPr>
      </w:pPr>
      <w:r w:rsidRPr="009F2553">
        <w:rPr>
          <w:rFonts w:ascii="Times New Roman" w:hAnsi="Times New Roman"/>
        </w:rPr>
        <w:t>Production Process Quality: 100% inspection pass rate</w:t>
      </w:r>
    </w:p>
    <w:p w14:paraId="68996B50" w14:textId="77777777" w:rsidR="009F2553" w:rsidRPr="009F2553" w:rsidRDefault="009F2553" w:rsidP="009F2553">
      <w:pPr>
        <w:numPr>
          <w:ilvl w:val="1"/>
          <w:numId w:val="5"/>
        </w:numPr>
        <w:spacing w:after="160" w:line="240" w:lineRule="auto"/>
        <w:jc w:val="both"/>
        <w:rPr>
          <w:rFonts w:ascii="Times New Roman" w:hAnsi="Times New Roman"/>
        </w:rPr>
      </w:pPr>
      <w:r w:rsidRPr="009F2553">
        <w:rPr>
          <w:rFonts w:ascii="Times New Roman" w:hAnsi="Times New Roman"/>
        </w:rPr>
        <w:t>Reliability: Customer satisfaction rating of 10/10</w:t>
      </w:r>
    </w:p>
    <w:p w14:paraId="60B6D598" w14:textId="77777777" w:rsidR="009F2553" w:rsidRPr="009F2553" w:rsidRDefault="009F2553" w:rsidP="009F2553">
      <w:pPr>
        <w:spacing w:line="240" w:lineRule="auto"/>
        <w:jc w:val="both"/>
        <w:rPr>
          <w:rFonts w:ascii="Times New Roman" w:hAnsi="Times New Roman"/>
        </w:rPr>
      </w:pPr>
      <w:r w:rsidRPr="009F2553">
        <w:rPr>
          <w:rFonts w:ascii="Times New Roman" w:hAnsi="Times New Roman"/>
          <w:b/>
          <w:bCs/>
        </w:rPr>
        <w:t>Lead Time Analysis</w:t>
      </w:r>
    </w:p>
    <w:p w14:paraId="612D19E2" w14:textId="77777777" w:rsidR="009F2553" w:rsidRPr="009F2553" w:rsidRDefault="009F2553" w:rsidP="009F2553">
      <w:pPr>
        <w:numPr>
          <w:ilvl w:val="0"/>
          <w:numId w:val="6"/>
        </w:numPr>
        <w:spacing w:after="160" w:line="240" w:lineRule="auto"/>
        <w:jc w:val="both"/>
        <w:rPr>
          <w:rFonts w:ascii="Times New Roman" w:hAnsi="Times New Roman"/>
        </w:rPr>
      </w:pPr>
      <w:r w:rsidRPr="009F2553">
        <w:rPr>
          <w:rFonts w:ascii="Times New Roman" w:hAnsi="Times New Roman"/>
          <w:b/>
          <w:bCs/>
        </w:rPr>
        <w:t>Internal Production:</w:t>
      </w:r>
    </w:p>
    <w:p w14:paraId="1A46E200" w14:textId="77777777" w:rsidR="009F2553" w:rsidRPr="009F2553" w:rsidRDefault="009F2553" w:rsidP="009F2553">
      <w:pPr>
        <w:numPr>
          <w:ilvl w:val="1"/>
          <w:numId w:val="6"/>
        </w:numPr>
        <w:spacing w:after="160" w:line="240" w:lineRule="auto"/>
        <w:jc w:val="both"/>
        <w:rPr>
          <w:rFonts w:ascii="Times New Roman" w:hAnsi="Times New Roman"/>
        </w:rPr>
      </w:pPr>
      <w:r w:rsidRPr="009F2553">
        <w:rPr>
          <w:rFonts w:ascii="Times New Roman" w:hAnsi="Times New Roman"/>
        </w:rPr>
        <w:t>Production Lead Time: 20 days</w:t>
      </w:r>
    </w:p>
    <w:p w14:paraId="2C58C6E2" w14:textId="77777777" w:rsidR="009F2553" w:rsidRPr="009F2553" w:rsidRDefault="009F2553" w:rsidP="009F2553">
      <w:pPr>
        <w:numPr>
          <w:ilvl w:val="1"/>
          <w:numId w:val="6"/>
        </w:numPr>
        <w:spacing w:after="160" w:line="240" w:lineRule="auto"/>
        <w:jc w:val="both"/>
        <w:rPr>
          <w:rFonts w:ascii="Times New Roman" w:hAnsi="Times New Roman"/>
        </w:rPr>
      </w:pPr>
      <w:r w:rsidRPr="009F2553">
        <w:rPr>
          <w:rFonts w:ascii="Times New Roman" w:hAnsi="Times New Roman"/>
        </w:rPr>
        <w:t>Transportation Time: None</w:t>
      </w:r>
    </w:p>
    <w:p w14:paraId="64D29E5F" w14:textId="77777777" w:rsidR="009F2553" w:rsidRPr="009F2553" w:rsidRDefault="009F2553" w:rsidP="009F2553">
      <w:pPr>
        <w:numPr>
          <w:ilvl w:val="0"/>
          <w:numId w:val="6"/>
        </w:numPr>
        <w:spacing w:after="160" w:line="240" w:lineRule="auto"/>
        <w:jc w:val="both"/>
        <w:rPr>
          <w:rFonts w:ascii="Times New Roman" w:hAnsi="Times New Roman"/>
        </w:rPr>
      </w:pPr>
      <w:r w:rsidRPr="009F2553">
        <w:rPr>
          <w:rFonts w:ascii="Times New Roman" w:hAnsi="Times New Roman"/>
          <w:b/>
          <w:bCs/>
        </w:rPr>
        <w:t>External Purchase:</w:t>
      </w:r>
    </w:p>
    <w:p w14:paraId="7F128D48" w14:textId="77777777" w:rsidR="009F2553" w:rsidRPr="009F2553" w:rsidRDefault="009F2553" w:rsidP="009F2553">
      <w:pPr>
        <w:numPr>
          <w:ilvl w:val="1"/>
          <w:numId w:val="6"/>
        </w:numPr>
        <w:spacing w:after="160" w:line="240" w:lineRule="auto"/>
        <w:jc w:val="both"/>
        <w:rPr>
          <w:rFonts w:ascii="Times New Roman" w:hAnsi="Times New Roman"/>
        </w:rPr>
      </w:pPr>
      <w:r w:rsidRPr="009F2553">
        <w:rPr>
          <w:rFonts w:ascii="Times New Roman" w:hAnsi="Times New Roman"/>
        </w:rPr>
        <w:t>Production Lead Time: 24 days</w:t>
      </w:r>
    </w:p>
    <w:p w14:paraId="234015BD" w14:textId="5E307B29" w:rsidR="0098432F" w:rsidRDefault="009F2553" w:rsidP="0098432F">
      <w:pPr>
        <w:numPr>
          <w:ilvl w:val="1"/>
          <w:numId w:val="6"/>
        </w:numPr>
        <w:spacing w:after="160" w:line="240" w:lineRule="auto"/>
        <w:jc w:val="both"/>
        <w:rPr>
          <w:rFonts w:ascii="Times New Roman" w:hAnsi="Times New Roman"/>
        </w:rPr>
      </w:pPr>
      <w:r w:rsidRPr="009F2553">
        <w:rPr>
          <w:rFonts w:ascii="Times New Roman" w:hAnsi="Times New Roman"/>
        </w:rPr>
        <w:t>Transportation Time: 1 day</w:t>
      </w:r>
    </w:p>
    <w:p w14:paraId="24761CD4" w14:textId="0A30FFDA" w:rsidR="009F2553" w:rsidRPr="009F2553" w:rsidRDefault="006934FA" w:rsidP="0098432F">
      <w:pPr>
        <w:spacing w:after="160" w:line="240" w:lineRule="auto"/>
        <w:jc w:val="both"/>
        <w:rPr>
          <w:rFonts w:ascii="Times New Roman" w:hAnsi="Times New Roman"/>
        </w:rPr>
      </w:pPr>
      <w:r>
        <w:rPr>
          <w:noProof/>
        </w:rPr>
        <mc:AlternateContent>
          <mc:Choice Requires="wpg">
            <w:drawing>
              <wp:anchor distT="0" distB="0" distL="114300" distR="114300" simplePos="0" relativeHeight="251659776" behindDoc="1" locked="0" layoutInCell="1" allowOverlap="1" wp14:anchorId="627BF48F" wp14:editId="16099F4D">
                <wp:simplePos x="0" y="0"/>
                <wp:positionH relativeFrom="page">
                  <wp:posOffset>1489075</wp:posOffset>
                </wp:positionH>
                <wp:positionV relativeFrom="paragraph">
                  <wp:posOffset>5758815</wp:posOffset>
                </wp:positionV>
                <wp:extent cx="4581525" cy="2752725"/>
                <wp:effectExtent l="0" t="0" r="0" b="0"/>
                <wp:wrapNone/>
                <wp:docPr id="57541830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1525" cy="2752725"/>
                          <a:chOff x="2345" y="1649"/>
                          <a:chExt cx="7215" cy="4335"/>
                        </a:xfrm>
                      </wpg:grpSpPr>
                      <wps:wsp>
                        <wps:cNvPr id="1549219863" name="Rectangle 46"/>
                        <wps:cNvSpPr>
                          <a:spLocks noChangeArrowheads="1"/>
                        </wps:cNvSpPr>
                        <wps:spPr bwMode="auto">
                          <a:xfrm>
                            <a:off x="5447" y="5639"/>
                            <a:ext cx="99" cy="99"/>
                          </a:xfrm>
                          <a:prstGeom prst="rect">
                            <a:avLst/>
                          </a:prstGeom>
                          <a:solidFill>
                            <a:srgbClr val="4F81BA"/>
                          </a:solidFill>
                          <a:ln>
                            <a:noFill/>
                          </a:ln>
                        </wps:spPr>
                        <wps:bodyPr rot="0" vert="horz" wrap="square" lIns="91440" tIns="45720" rIns="91440" bIns="45720" anchor="t" anchorCtr="0" upright="1">
                          <a:noAutofit/>
                        </wps:bodyPr>
                      </wps:wsp>
                      <wps:wsp>
                        <wps:cNvPr id="1350028884" name="Rectangle 45"/>
                        <wps:cNvSpPr>
                          <a:spLocks noChangeArrowheads="1"/>
                        </wps:cNvSpPr>
                        <wps:spPr bwMode="auto">
                          <a:xfrm>
                            <a:off x="6117" y="5639"/>
                            <a:ext cx="99" cy="99"/>
                          </a:xfrm>
                          <a:prstGeom prst="rect">
                            <a:avLst/>
                          </a:prstGeom>
                          <a:solidFill>
                            <a:srgbClr val="C0504D"/>
                          </a:solidFill>
                          <a:ln>
                            <a:noFill/>
                          </a:ln>
                        </wps:spPr>
                        <wps:bodyPr rot="0" vert="horz" wrap="square" lIns="91440" tIns="45720" rIns="91440" bIns="45720" anchor="t" anchorCtr="0" upright="1">
                          <a:noAutofit/>
                        </wps:bodyPr>
                      </wps:wsp>
                      <wps:wsp>
                        <wps:cNvPr id="198136432" name="Freeform 44"/>
                        <wps:cNvSpPr/>
                        <wps:spPr bwMode="auto">
                          <a:xfrm>
                            <a:off x="2345" y="1649"/>
                            <a:ext cx="7215" cy="4335"/>
                          </a:xfrm>
                          <a:custGeom>
                            <a:avLst/>
                            <a:gdLst>
                              <a:gd name="T0" fmla="+- 0 9560 2345"/>
                              <a:gd name="T1" fmla="*/ T0 w 7215"/>
                              <a:gd name="T2" fmla="+- 0 1649 1649"/>
                              <a:gd name="T3" fmla="*/ 1649 h 4335"/>
                              <a:gd name="T4" fmla="+- 0 9545 2345"/>
                              <a:gd name="T5" fmla="*/ T4 w 7215"/>
                              <a:gd name="T6" fmla="+- 0 1649 1649"/>
                              <a:gd name="T7" fmla="*/ 1649 h 4335"/>
                              <a:gd name="T8" fmla="+- 0 9545 2345"/>
                              <a:gd name="T9" fmla="*/ T8 w 7215"/>
                              <a:gd name="T10" fmla="+- 0 1664 1649"/>
                              <a:gd name="T11" fmla="*/ 1664 h 4335"/>
                              <a:gd name="T12" fmla="+- 0 9545 2345"/>
                              <a:gd name="T13" fmla="*/ T12 w 7215"/>
                              <a:gd name="T14" fmla="+- 0 5969 1649"/>
                              <a:gd name="T15" fmla="*/ 5969 h 4335"/>
                              <a:gd name="T16" fmla="+- 0 2360 2345"/>
                              <a:gd name="T17" fmla="*/ T16 w 7215"/>
                              <a:gd name="T18" fmla="+- 0 5969 1649"/>
                              <a:gd name="T19" fmla="*/ 5969 h 4335"/>
                              <a:gd name="T20" fmla="+- 0 2360 2345"/>
                              <a:gd name="T21" fmla="*/ T20 w 7215"/>
                              <a:gd name="T22" fmla="+- 0 1664 1649"/>
                              <a:gd name="T23" fmla="*/ 1664 h 4335"/>
                              <a:gd name="T24" fmla="+- 0 9545 2345"/>
                              <a:gd name="T25" fmla="*/ T24 w 7215"/>
                              <a:gd name="T26" fmla="+- 0 1664 1649"/>
                              <a:gd name="T27" fmla="*/ 1664 h 4335"/>
                              <a:gd name="T28" fmla="+- 0 9545 2345"/>
                              <a:gd name="T29" fmla="*/ T28 w 7215"/>
                              <a:gd name="T30" fmla="+- 0 1649 1649"/>
                              <a:gd name="T31" fmla="*/ 1649 h 4335"/>
                              <a:gd name="T32" fmla="+- 0 2345 2345"/>
                              <a:gd name="T33" fmla="*/ T32 w 7215"/>
                              <a:gd name="T34" fmla="+- 0 1649 1649"/>
                              <a:gd name="T35" fmla="*/ 1649 h 4335"/>
                              <a:gd name="T36" fmla="+- 0 2345 2345"/>
                              <a:gd name="T37" fmla="*/ T36 w 7215"/>
                              <a:gd name="T38" fmla="+- 0 5984 1649"/>
                              <a:gd name="T39" fmla="*/ 5984 h 4335"/>
                              <a:gd name="T40" fmla="+- 0 9560 2345"/>
                              <a:gd name="T41" fmla="*/ T40 w 7215"/>
                              <a:gd name="T42" fmla="+- 0 5984 1649"/>
                              <a:gd name="T43" fmla="*/ 5984 h 4335"/>
                              <a:gd name="T44" fmla="+- 0 9560 2345"/>
                              <a:gd name="T45" fmla="*/ T44 w 7215"/>
                              <a:gd name="T46" fmla="+- 0 5977 1649"/>
                              <a:gd name="T47" fmla="*/ 5977 h 4335"/>
                              <a:gd name="T48" fmla="+- 0 9560 2345"/>
                              <a:gd name="T49" fmla="*/ T48 w 7215"/>
                              <a:gd name="T50" fmla="+- 0 5969 1649"/>
                              <a:gd name="T51" fmla="*/ 5969 h 4335"/>
                              <a:gd name="T52" fmla="+- 0 9560 2345"/>
                              <a:gd name="T53" fmla="*/ T52 w 7215"/>
                              <a:gd name="T54" fmla="+- 0 1664 1649"/>
                              <a:gd name="T55" fmla="*/ 1664 h 4335"/>
                              <a:gd name="T56" fmla="+- 0 9560 2345"/>
                              <a:gd name="T57" fmla="*/ T56 w 7215"/>
                              <a:gd name="T58" fmla="+- 0 1657 1649"/>
                              <a:gd name="T59" fmla="*/ 1657 h 4335"/>
                              <a:gd name="T60" fmla="+- 0 9560 2345"/>
                              <a:gd name="T61" fmla="*/ T60 w 7215"/>
                              <a:gd name="T62" fmla="+- 0 1649 1649"/>
                              <a:gd name="T63" fmla="*/ 1649 h 43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215" h="4335">
                                <a:moveTo>
                                  <a:pt x="7215" y="0"/>
                                </a:moveTo>
                                <a:lnTo>
                                  <a:pt x="7200" y="0"/>
                                </a:lnTo>
                                <a:lnTo>
                                  <a:pt x="7200" y="15"/>
                                </a:lnTo>
                                <a:lnTo>
                                  <a:pt x="7200" y="4320"/>
                                </a:lnTo>
                                <a:lnTo>
                                  <a:pt x="15" y="4320"/>
                                </a:lnTo>
                                <a:lnTo>
                                  <a:pt x="15" y="15"/>
                                </a:lnTo>
                                <a:lnTo>
                                  <a:pt x="7200" y="15"/>
                                </a:lnTo>
                                <a:lnTo>
                                  <a:pt x="7200" y="0"/>
                                </a:lnTo>
                                <a:lnTo>
                                  <a:pt x="0" y="0"/>
                                </a:lnTo>
                                <a:lnTo>
                                  <a:pt x="0" y="4335"/>
                                </a:lnTo>
                                <a:lnTo>
                                  <a:pt x="7215" y="4335"/>
                                </a:lnTo>
                                <a:lnTo>
                                  <a:pt x="7215" y="4328"/>
                                </a:lnTo>
                                <a:lnTo>
                                  <a:pt x="7215" y="4320"/>
                                </a:lnTo>
                                <a:lnTo>
                                  <a:pt x="7215" y="15"/>
                                </a:lnTo>
                                <a:lnTo>
                                  <a:pt x="7215" y="8"/>
                                </a:lnTo>
                                <a:lnTo>
                                  <a:pt x="7215" y="0"/>
                                </a:lnTo>
                                <a:close/>
                              </a:path>
                            </a:pathLst>
                          </a:custGeom>
                          <a:solidFill>
                            <a:srgbClr val="D9D9D9"/>
                          </a:solidFill>
                          <a:ln>
                            <a:noFill/>
                          </a:ln>
                        </wps:spPr>
                        <wps:bodyPr rot="0" vert="horz" wrap="square" lIns="91440" tIns="45720" rIns="91440" bIns="45720" anchor="t" anchorCtr="0" upright="1">
                          <a:noAutofit/>
                        </wps:bodyPr>
                      </wps:wsp>
                      <wps:wsp>
                        <wps:cNvPr id="1795175576" name="Text Box 43"/>
                        <wps:cNvSpPr txBox="1">
                          <a:spLocks noChangeArrowheads="1"/>
                        </wps:cNvSpPr>
                        <wps:spPr bwMode="auto">
                          <a:xfrm>
                            <a:off x="4910" y="1893"/>
                            <a:ext cx="2087" cy="281"/>
                          </a:xfrm>
                          <a:prstGeom prst="rect">
                            <a:avLst/>
                          </a:prstGeom>
                          <a:noFill/>
                          <a:ln>
                            <a:noFill/>
                          </a:ln>
                        </wps:spPr>
                        <wps:txbx>
                          <w:txbxContent>
                            <w:p w14:paraId="0B8D8495" w14:textId="77777777" w:rsidR="0098432F" w:rsidRDefault="0098432F" w:rsidP="0098432F">
                              <w:pPr>
                                <w:spacing w:line="281" w:lineRule="exact"/>
                                <w:rPr>
                                  <w:sz w:val="28"/>
                                </w:rPr>
                              </w:pPr>
                              <w:r>
                                <w:rPr>
                                  <w:color w:val="565656"/>
                                  <w:spacing w:val="-1"/>
                                  <w:sz w:val="28"/>
                                </w:rPr>
                                <w:t>Bottom</w:t>
                              </w:r>
                              <w:r>
                                <w:rPr>
                                  <w:color w:val="565656"/>
                                  <w:spacing w:val="-16"/>
                                  <w:sz w:val="28"/>
                                </w:rPr>
                                <w:t xml:space="preserve"> </w:t>
                              </w:r>
                              <w:r>
                                <w:rPr>
                                  <w:color w:val="565656"/>
                                  <w:spacing w:val="-1"/>
                                  <w:sz w:val="28"/>
                                </w:rPr>
                                <w:t>Flange</w:t>
                              </w:r>
                              <w:r>
                                <w:rPr>
                                  <w:color w:val="565656"/>
                                  <w:spacing w:val="-15"/>
                                  <w:sz w:val="28"/>
                                </w:rPr>
                                <w:t xml:space="preserve"> </w:t>
                              </w:r>
                              <w:r>
                                <w:rPr>
                                  <w:color w:val="565656"/>
                                  <w:spacing w:val="-1"/>
                                  <w:sz w:val="28"/>
                                </w:rPr>
                                <w:t>roll</w:t>
                              </w:r>
                            </w:p>
                          </w:txbxContent>
                        </wps:txbx>
                        <wps:bodyPr rot="0" vert="horz" wrap="square" lIns="0" tIns="0" rIns="0" bIns="0" anchor="t" anchorCtr="0" upright="1">
                          <a:noAutofit/>
                        </wps:bodyPr>
                      </wps:wsp>
                      <wps:wsp>
                        <wps:cNvPr id="1574329656" name="Text Box 42"/>
                        <wps:cNvSpPr txBox="1">
                          <a:spLocks noChangeArrowheads="1"/>
                        </wps:cNvSpPr>
                        <wps:spPr bwMode="auto">
                          <a:xfrm>
                            <a:off x="2484" y="2782"/>
                            <a:ext cx="652" cy="180"/>
                          </a:xfrm>
                          <a:prstGeom prst="rect">
                            <a:avLst/>
                          </a:prstGeom>
                          <a:noFill/>
                          <a:ln>
                            <a:noFill/>
                          </a:ln>
                        </wps:spPr>
                        <wps:txbx>
                          <w:txbxContent>
                            <w:p w14:paraId="3504BDA0" w14:textId="77777777" w:rsidR="0098432F" w:rsidRDefault="0098432F" w:rsidP="0098432F">
                              <w:pPr>
                                <w:spacing w:line="180" w:lineRule="exact"/>
                                <w:rPr>
                                  <w:sz w:val="18"/>
                                </w:rPr>
                              </w:pPr>
                              <w:r>
                                <w:rPr>
                                  <w:color w:val="565656"/>
                                  <w:spacing w:val="-1"/>
                                  <w:sz w:val="18"/>
                                </w:rPr>
                                <w:t>leadtime</w:t>
                              </w:r>
                            </w:p>
                          </w:txbxContent>
                        </wps:txbx>
                        <wps:bodyPr rot="0" vert="horz" wrap="square" lIns="0" tIns="0" rIns="0" bIns="0" anchor="t" anchorCtr="0" upright="1">
                          <a:noAutofit/>
                        </wps:bodyPr>
                      </wps:wsp>
                      <wps:wsp>
                        <wps:cNvPr id="334737300" name="Text Box 41"/>
                        <wps:cNvSpPr txBox="1">
                          <a:spLocks noChangeArrowheads="1"/>
                        </wps:cNvSpPr>
                        <wps:spPr bwMode="auto">
                          <a:xfrm>
                            <a:off x="2630" y="3666"/>
                            <a:ext cx="510" cy="180"/>
                          </a:xfrm>
                          <a:prstGeom prst="rect">
                            <a:avLst/>
                          </a:prstGeom>
                          <a:noFill/>
                          <a:ln>
                            <a:noFill/>
                          </a:ln>
                        </wps:spPr>
                        <wps:txbx>
                          <w:txbxContent>
                            <w:p w14:paraId="0FDE5BA9" w14:textId="77777777" w:rsidR="0098432F" w:rsidRDefault="0098432F" w:rsidP="0098432F">
                              <w:pPr>
                                <w:spacing w:line="180" w:lineRule="exact"/>
                                <w:rPr>
                                  <w:sz w:val="18"/>
                                </w:rPr>
                              </w:pPr>
                              <w:r>
                                <w:rPr>
                                  <w:color w:val="565656"/>
                                  <w:sz w:val="18"/>
                                </w:rPr>
                                <w:t>quality</w:t>
                              </w:r>
                            </w:p>
                          </w:txbxContent>
                        </wps:txbx>
                        <wps:bodyPr rot="0" vert="horz" wrap="square" lIns="0" tIns="0" rIns="0" bIns="0" anchor="t" anchorCtr="0" upright="1">
                          <a:noAutofit/>
                        </wps:bodyPr>
                      </wps:wsp>
                      <wps:wsp>
                        <wps:cNvPr id="108353545" name="Text Box 40"/>
                        <wps:cNvSpPr txBox="1">
                          <a:spLocks noChangeArrowheads="1"/>
                        </wps:cNvSpPr>
                        <wps:spPr bwMode="auto">
                          <a:xfrm>
                            <a:off x="2829" y="4553"/>
                            <a:ext cx="314" cy="180"/>
                          </a:xfrm>
                          <a:prstGeom prst="rect">
                            <a:avLst/>
                          </a:prstGeom>
                          <a:noFill/>
                          <a:ln>
                            <a:noFill/>
                          </a:ln>
                        </wps:spPr>
                        <wps:txbx>
                          <w:txbxContent>
                            <w:p w14:paraId="1F790B44" w14:textId="77777777" w:rsidR="0098432F" w:rsidRDefault="0098432F" w:rsidP="0098432F">
                              <w:pPr>
                                <w:spacing w:line="180" w:lineRule="exact"/>
                                <w:rPr>
                                  <w:sz w:val="18"/>
                                </w:rPr>
                              </w:pPr>
                              <w:r>
                                <w:rPr>
                                  <w:color w:val="565656"/>
                                  <w:sz w:val="18"/>
                                </w:rPr>
                                <w:t>cost</w:t>
                              </w:r>
                            </w:p>
                          </w:txbxContent>
                        </wps:txbx>
                        <wps:bodyPr rot="0" vert="horz" wrap="square" lIns="0" tIns="0" rIns="0" bIns="0" anchor="t" anchorCtr="0" upright="1">
                          <a:noAutofit/>
                        </wps:bodyPr>
                      </wps:wsp>
                      <wps:wsp>
                        <wps:cNvPr id="1376266740" name="Text Box 39"/>
                        <wps:cNvSpPr txBox="1">
                          <a:spLocks noChangeArrowheads="1"/>
                        </wps:cNvSpPr>
                        <wps:spPr bwMode="auto">
                          <a:xfrm>
                            <a:off x="3186" y="5230"/>
                            <a:ext cx="238" cy="180"/>
                          </a:xfrm>
                          <a:prstGeom prst="rect">
                            <a:avLst/>
                          </a:prstGeom>
                          <a:noFill/>
                          <a:ln>
                            <a:noFill/>
                          </a:ln>
                        </wps:spPr>
                        <wps:txbx>
                          <w:txbxContent>
                            <w:p w14:paraId="21EEFBAB" w14:textId="77777777" w:rsidR="0098432F" w:rsidRDefault="0098432F" w:rsidP="0098432F">
                              <w:pPr>
                                <w:spacing w:line="180" w:lineRule="exact"/>
                                <w:rPr>
                                  <w:sz w:val="18"/>
                                </w:rPr>
                              </w:pPr>
                              <w:r>
                                <w:rPr>
                                  <w:color w:val="565656"/>
                                  <w:sz w:val="18"/>
                                </w:rPr>
                                <w:t>0%</w:t>
                              </w:r>
                            </w:p>
                          </w:txbxContent>
                        </wps:txbx>
                        <wps:bodyPr rot="0" vert="horz" wrap="square" lIns="0" tIns="0" rIns="0" bIns="0" anchor="t" anchorCtr="0" upright="1">
                          <a:noAutofit/>
                        </wps:bodyPr>
                      </wps:wsp>
                      <wps:wsp>
                        <wps:cNvPr id="295537515" name="Text Box 38"/>
                        <wps:cNvSpPr txBox="1">
                          <a:spLocks noChangeArrowheads="1"/>
                        </wps:cNvSpPr>
                        <wps:spPr bwMode="auto">
                          <a:xfrm>
                            <a:off x="4310" y="5230"/>
                            <a:ext cx="324" cy="180"/>
                          </a:xfrm>
                          <a:prstGeom prst="rect">
                            <a:avLst/>
                          </a:prstGeom>
                          <a:noFill/>
                          <a:ln>
                            <a:noFill/>
                          </a:ln>
                        </wps:spPr>
                        <wps:txbx>
                          <w:txbxContent>
                            <w:p w14:paraId="02E39E49" w14:textId="77777777" w:rsidR="0098432F" w:rsidRDefault="0098432F" w:rsidP="0098432F">
                              <w:pPr>
                                <w:spacing w:line="180" w:lineRule="exact"/>
                                <w:rPr>
                                  <w:sz w:val="18"/>
                                </w:rPr>
                              </w:pPr>
                              <w:r>
                                <w:rPr>
                                  <w:color w:val="565656"/>
                                  <w:sz w:val="18"/>
                                </w:rPr>
                                <w:t>20%</w:t>
                              </w:r>
                            </w:p>
                          </w:txbxContent>
                        </wps:txbx>
                        <wps:bodyPr rot="0" vert="horz" wrap="square" lIns="0" tIns="0" rIns="0" bIns="0" anchor="t" anchorCtr="0" upright="1">
                          <a:noAutofit/>
                        </wps:bodyPr>
                      </wps:wsp>
                      <wps:wsp>
                        <wps:cNvPr id="1039974174" name="Text Box 37"/>
                        <wps:cNvSpPr txBox="1">
                          <a:spLocks noChangeArrowheads="1"/>
                        </wps:cNvSpPr>
                        <wps:spPr bwMode="auto">
                          <a:xfrm>
                            <a:off x="5477" y="5230"/>
                            <a:ext cx="324" cy="180"/>
                          </a:xfrm>
                          <a:prstGeom prst="rect">
                            <a:avLst/>
                          </a:prstGeom>
                          <a:noFill/>
                          <a:ln>
                            <a:noFill/>
                          </a:ln>
                        </wps:spPr>
                        <wps:txbx>
                          <w:txbxContent>
                            <w:p w14:paraId="264FD936" w14:textId="77777777" w:rsidR="0098432F" w:rsidRDefault="0098432F" w:rsidP="0098432F">
                              <w:pPr>
                                <w:spacing w:line="180" w:lineRule="exact"/>
                                <w:rPr>
                                  <w:sz w:val="18"/>
                                </w:rPr>
                              </w:pPr>
                              <w:r>
                                <w:rPr>
                                  <w:color w:val="565656"/>
                                  <w:sz w:val="18"/>
                                </w:rPr>
                                <w:t>40%</w:t>
                              </w:r>
                            </w:p>
                          </w:txbxContent>
                        </wps:txbx>
                        <wps:bodyPr rot="0" vert="horz" wrap="square" lIns="0" tIns="0" rIns="0" bIns="0" anchor="t" anchorCtr="0" upright="1">
                          <a:noAutofit/>
                        </wps:bodyPr>
                      </wps:wsp>
                      <wps:wsp>
                        <wps:cNvPr id="1208210573" name="Text Box 36"/>
                        <wps:cNvSpPr txBox="1">
                          <a:spLocks noChangeArrowheads="1"/>
                        </wps:cNvSpPr>
                        <wps:spPr bwMode="auto">
                          <a:xfrm>
                            <a:off x="6645" y="5230"/>
                            <a:ext cx="324" cy="180"/>
                          </a:xfrm>
                          <a:prstGeom prst="rect">
                            <a:avLst/>
                          </a:prstGeom>
                          <a:noFill/>
                          <a:ln>
                            <a:noFill/>
                          </a:ln>
                        </wps:spPr>
                        <wps:txbx>
                          <w:txbxContent>
                            <w:p w14:paraId="795E2B17" w14:textId="77777777" w:rsidR="0098432F" w:rsidRDefault="0098432F" w:rsidP="0098432F">
                              <w:pPr>
                                <w:spacing w:line="180" w:lineRule="exact"/>
                                <w:rPr>
                                  <w:sz w:val="18"/>
                                </w:rPr>
                              </w:pPr>
                              <w:r>
                                <w:rPr>
                                  <w:color w:val="565656"/>
                                  <w:sz w:val="18"/>
                                </w:rPr>
                                <w:t>60%</w:t>
                              </w:r>
                            </w:p>
                          </w:txbxContent>
                        </wps:txbx>
                        <wps:bodyPr rot="0" vert="horz" wrap="square" lIns="0" tIns="0" rIns="0" bIns="0" anchor="t" anchorCtr="0" upright="1">
                          <a:noAutofit/>
                        </wps:bodyPr>
                      </wps:wsp>
                      <wps:wsp>
                        <wps:cNvPr id="1691553732" name="Text Box 35"/>
                        <wps:cNvSpPr txBox="1">
                          <a:spLocks noChangeArrowheads="1"/>
                        </wps:cNvSpPr>
                        <wps:spPr bwMode="auto">
                          <a:xfrm>
                            <a:off x="7812" y="5230"/>
                            <a:ext cx="324" cy="180"/>
                          </a:xfrm>
                          <a:prstGeom prst="rect">
                            <a:avLst/>
                          </a:prstGeom>
                          <a:noFill/>
                          <a:ln>
                            <a:noFill/>
                          </a:ln>
                        </wps:spPr>
                        <wps:txbx>
                          <w:txbxContent>
                            <w:p w14:paraId="46AAED37" w14:textId="77777777" w:rsidR="0098432F" w:rsidRDefault="0098432F" w:rsidP="0098432F">
                              <w:pPr>
                                <w:spacing w:line="180" w:lineRule="exact"/>
                                <w:rPr>
                                  <w:sz w:val="18"/>
                                </w:rPr>
                              </w:pPr>
                              <w:r>
                                <w:rPr>
                                  <w:color w:val="565656"/>
                                  <w:sz w:val="18"/>
                                </w:rPr>
                                <w:t>80%</w:t>
                              </w:r>
                            </w:p>
                          </w:txbxContent>
                        </wps:txbx>
                        <wps:bodyPr rot="0" vert="horz" wrap="square" lIns="0" tIns="0" rIns="0" bIns="0" anchor="t" anchorCtr="0" upright="1">
                          <a:noAutofit/>
                        </wps:bodyPr>
                      </wps:wsp>
                      <wps:wsp>
                        <wps:cNvPr id="1135546804" name="Text Box 34"/>
                        <wps:cNvSpPr txBox="1">
                          <a:spLocks noChangeArrowheads="1"/>
                        </wps:cNvSpPr>
                        <wps:spPr bwMode="auto">
                          <a:xfrm>
                            <a:off x="8933" y="5230"/>
                            <a:ext cx="413" cy="180"/>
                          </a:xfrm>
                          <a:prstGeom prst="rect">
                            <a:avLst/>
                          </a:prstGeom>
                          <a:noFill/>
                          <a:ln>
                            <a:noFill/>
                          </a:ln>
                        </wps:spPr>
                        <wps:txbx>
                          <w:txbxContent>
                            <w:p w14:paraId="111F747A" w14:textId="77777777" w:rsidR="0098432F" w:rsidRDefault="0098432F" w:rsidP="0098432F">
                              <w:pPr>
                                <w:spacing w:line="180" w:lineRule="exact"/>
                                <w:rPr>
                                  <w:sz w:val="18"/>
                                </w:rPr>
                              </w:pPr>
                              <w:r>
                                <w:rPr>
                                  <w:color w:val="565656"/>
                                  <w:sz w:val="18"/>
                                </w:rPr>
                                <w:t>100%</w:t>
                              </w:r>
                            </w:p>
                          </w:txbxContent>
                        </wps:txbx>
                        <wps:bodyPr rot="0" vert="horz" wrap="square" lIns="0" tIns="0" rIns="0" bIns="0" anchor="t" anchorCtr="0" upright="1">
                          <a:noAutofit/>
                        </wps:bodyPr>
                      </wps:wsp>
                      <wps:wsp>
                        <wps:cNvPr id="368887634" name="Text Box 33"/>
                        <wps:cNvSpPr txBox="1">
                          <a:spLocks noChangeArrowheads="1"/>
                        </wps:cNvSpPr>
                        <wps:spPr bwMode="auto">
                          <a:xfrm>
                            <a:off x="5592" y="5626"/>
                            <a:ext cx="952" cy="180"/>
                          </a:xfrm>
                          <a:prstGeom prst="rect">
                            <a:avLst/>
                          </a:prstGeom>
                          <a:noFill/>
                          <a:ln>
                            <a:noFill/>
                          </a:ln>
                        </wps:spPr>
                        <wps:txbx>
                          <w:txbxContent>
                            <w:p w14:paraId="45130622" w14:textId="77777777" w:rsidR="0098432F" w:rsidRDefault="0098432F" w:rsidP="0098432F">
                              <w:pPr>
                                <w:tabs>
                                  <w:tab w:val="left" w:pos="667"/>
                                </w:tabs>
                                <w:spacing w:line="180" w:lineRule="exact"/>
                                <w:rPr>
                                  <w:sz w:val="18"/>
                                </w:rPr>
                              </w:pPr>
                              <w:r>
                                <w:rPr>
                                  <w:color w:val="565656"/>
                                  <w:sz w:val="18"/>
                                </w:rPr>
                                <w:t>make</w:t>
                              </w:r>
                              <w:r>
                                <w:rPr>
                                  <w:color w:val="565656"/>
                                  <w:sz w:val="18"/>
                                </w:rPr>
                                <w:tab/>
                                <w:t>buy</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27BF48F" id="Group 1" o:spid="_x0000_s1026" style="position:absolute;left:0;text-align:left;margin-left:117.25pt;margin-top:453.45pt;width:360.75pt;height:216.75pt;z-index:-251656704;mso-position-horizontal-relative:page;mso-width-relative:margin;mso-height-relative:margin" coordorigin="2345,1649" coordsize="7215,4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K9C2QcAAKcxAAAOAAAAZHJzL2Uyb0RvYy54bWzsW21v2zYQ/j5g/0HQxw2rxTe9GHWKNlmK&#10;Ad1WrNoPUGz5BbMlTVJid79+d6RIU47pqh3qZHARIJasR+TxnueO5El++Wq3WXsPed2symLikxeB&#10;7+XFtJytisXE/zO9/Sn2vabNilm2Lot84n/MG//V1fffvdxW45yWy3I9y2sPGima8baa+Mu2rcaj&#10;UTNd5puseVFWeQEX52W9yVo4rRejWZ1tofXNekSDIBxty3pW1eU0bxr49kZd9K9k+/N5Pm1/n8+b&#10;vPXWEx9sa+X/Wv6/w/+jq5fZeFFn1XI17czIvsCKTbYqoFPT1E3WZt59vXrU1GY1rcumnLcvpuVm&#10;VM7nq2kuxwCjIcHBaN7W5X0lx7IYbxeVcRO49sBPX9zs9LeHt3X1oXpfK+vh8F05/asBv4y21WJs&#10;X8fzxR68m9cbvAkG4e2kRz8aj+a71pvCl1zERFDhe1O4RiNBIziRPp8ugRi8jzIO1+EyCXmir/3c&#10;3R9R0t3MGZN3jrKx6liaZ8zZVqCfZu+i5r+56MMyq3Lp+QZd8L72VjOwUPCEkiQOme8V2Qbk/AcI&#10;LCsW69zjIdqOZgBe+7NRzvSK8noJsPx1XZfbZZ7NwDyCeBiEdQOeNECFd7f9tZxB89l9W0pZHfha&#10;cB5Jn4mQdT7THk8S5Wz4xPa1t7JxVTft27zceHgw8WuwXDadPbxrWgXVEGS1Kder2e1qvZYn9eLu&#10;el17DxmEEb+NyZvXXes92LpAcFHibapF/EaOEYel3HNXzj7CEOtSxSLkDjhYlvU/vreFOJz4zd/3&#10;WZ373vqXAtyUEM4xcOUJFxGFk9q+cmdfyYopNDXxW99Th9etCvb7ql4tltATkYMuytfg2vlKDhzd&#10;rqzqjAUhKVu/vqKYCAIaxzE/oiip955AgJavpKiQkKdT1HUgAn7zTVEvPiuNO3JUEhMWcka1oG7r&#10;PMf50+McPWzpqTsblHGOZGmdcU7k6Gw8vVdZBxODzjQwS84g5+BXi1mXSFMI6/lmDXPvjz95gZeI&#10;MPBkn2CkDSMa9sPISwNv68neD0AwdqstnFe8/eSy7xKyuIJBWxK09PQsY3cJoWm1lggujloG85Rp&#10;LeUOy0INkqN0WgahaNo6YRmsrYZYBjOCaS2NHZaRPgEkDPlRpxGbAYk67jXSJ8HpNmKzkBLqMq/P&#10;gkjC45zicsEMVqIc5vWZoMylN5uKlIQu8/pUuM2zuThhHs5yFrVO86jNRkqdAdEnw0kutck4QS7t&#10;s+EkF1d+ho2UuqKC9slwm2eTccq8Phtu82w2UuoKDdYnwxm1zCbjRNhibu6R68gozGYjZa7QYH0y&#10;3ObZZJwyr88GZuGjCY/ZbKTMFRqsT4ZI4uOJBRaye61I1PHIxdWg5T3nTMFtNlLuCg3eJ8NpHrfJ&#10;OGVenw23eTYbKXeFBmwr7NGKJIqOpmXcD5hIkyiH9/psuM2z2Ui5KzREnwxn3hM2GSfynuiz4TRP&#10;2GykwhUaok+GM7EIm4wTiUX02XCbZ7ORCldoiD4ZJBTHyRU2GRJ1nNywz4bTvNBmI4WZ7/gyKuyT&#10;4UwsuB022jtILLABNYu9bKl2mrAq3BXdAhCOYKcGBY1A7suqssGaQAoGQkUgZd2eAFC4DHSAgTwE&#10;R4PA4EoEwzIGFo1g3emmcXUi4br28Ak48C7hevN9Go6zN8Jh2h1iDM6mEj5spLQbKkxLQ1rH2QZb&#10;N2WW07Zj9pfwYUPFbIxwSKNDjOlKQimktUHwbqiQZobAMXugMRD2g+DdUCEMh8AxurB1CAsLrqTW&#10;qR6LL4cVydr3oCJ5h/dAsSZrMVj0obed+GqbtYT6C1bC8MqmfMjTUmJajBqFgK5lWRM63APWRR8Y&#10;QKawgPqy/qy69joYLKrVSPR1/XmAg12n7loj9KdC4uocuh2KG9rvUNxp44a4RGH0LhFcrMenP7VH&#10;zEhNOGmE/nyEpPEnvGza/ISXjQ4+6ZeuxYEdH7pvui6bXAkD9SrTqREu6t3a+/fqhI1dTrxJ8K8b&#10;eg/2rZzofjTgKP5EiSCREBGsU1SBOsUqzZtyB5UNdLFV/fHaHXyvC6Jfq67IEywsQMyTOJEWZGNd&#10;N6JBDIlVPhiIdd7WdW5diR5YrDYlZwxITIjmCxmij2rQ7e5u13njM8vRMBhVioYDVYaGA1WChoP/&#10;XflZRJCLkxDXtYd6oU+iF8qxFA56oVEsLdjrJcTNAcqFxDoTnVEu6gGQ9slFq4YxHrGI4eLgUDQy&#10;js+eZGiIJRpQBgtD+RhuLxqB6edpRWMC6aJFQ4KYCQbF88eikdF8ftHE3QaJC9gPwGywFw0jkIOe&#10;VjRmtr5s0bAopGEYYc3vINWo595nVw0jMcyVkGoEhZzTUw3FSufTqsY84bto1dAEIjoSuLk5FI3c&#10;6ZxdNJx1i+DHomH4KOVpRWNeM7ho0ZCAJUnESQR8HKpGFqHOrhrBI1V4epaqMa87XbZqYBNLSSAi&#10;qCgeqsZ4qHsh7Dwbbnhur4psz1I1JpIuWzVhQnCK2r+kY8o0qlx49lwTxfi+xtFlzTOYocysfdmq&#10;IUwIHsbBkRnKLPzOmmugpKeepDzONRyfnD3tukbWlDGSLlo1LIS3S6MQXxI5nKDMHvOsohEi6VIN&#10;bO36O6jkGVT4TDHiuapGvvcOvwaQj1u6Xy7gzw3sc1nw3v++4upfAAAA//8DAFBLAwQUAAYACAAA&#10;ACEA6jJDGeMAAAAMAQAADwAAAGRycy9kb3ducmV2LnhtbEyPy2rDMBBF94X+g5hCd43k+EHtWA4h&#10;tF2FQpNCyU6xJ7aJJRlLsZ2/73TVLIc53Htuvp51x0YcXGuNhGAhgKEpbdWaWsL34f3lFZjzylSq&#10;swYl3NDBunh8yFVW2cl84bj3NaMQ4zIlofG+zzh3ZYNauYXt0dDvbAetPJ1DzatBTRSuO74UIuFa&#10;tYYaGtXjtsHysr9qCR+TmjZh8DbuLuft7XiIP392AUr5/DRvVsA8zv4fhj99UoeCnE72airHOgnL&#10;MIoJlZCKJAVGRBontO5EaBiJCHiR8/sRxS8AAAD//wMAUEsBAi0AFAAGAAgAAAAhALaDOJL+AAAA&#10;4QEAABMAAAAAAAAAAAAAAAAAAAAAAFtDb250ZW50X1R5cGVzXS54bWxQSwECLQAUAAYACAAAACEA&#10;OP0h/9YAAACUAQAACwAAAAAAAAAAAAAAAAAvAQAAX3JlbHMvLnJlbHNQSwECLQAUAAYACAAAACEA&#10;OjCvQtkHAACnMQAADgAAAAAAAAAAAAAAAAAuAgAAZHJzL2Uyb0RvYy54bWxQSwECLQAUAAYACAAA&#10;ACEA6jJDGeMAAAAMAQAADwAAAAAAAAAAAAAAAAAzCgAAZHJzL2Rvd25yZXYueG1sUEsFBgAAAAAE&#10;AAQA8wAAAEMLAAAAAA==&#10;">
                <v:rect id="Rectangle 46" o:spid="_x0000_s1027" style="position:absolute;left:5447;top:5639;width:99;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bRfxQAAAOMAAAAPAAAAZHJzL2Rvd25yZXYueG1sRE9fa8Iw&#10;EH8f+B3CCXubae1WtBpFNwY+Teb0/WjOpthcSpNq/faLMNjj/f7fcj3YRlyp87VjBekkAUFcOl1z&#10;peD48/kyA+EDssbGMSm4k4f1avS0xEK7G3/T9RAqEUPYF6jAhNAWUvrSkEU/cS1x5M6usxji2VVS&#10;d3iL4baR0yTJpcWaY4PBlt4NlZdDbxXgsL+HNDu5Dea95G3PX+YjU+p5PGwWIAIN4V/8597pOP/t&#10;dT5N57M8g8dPEQC5+gUAAP//AwBQSwECLQAUAAYACAAAACEA2+H2y+4AAACFAQAAEwAAAAAAAAAA&#10;AAAAAAAAAAAAW0NvbnRlbnRfVHlwZXNdLnhtbFBLAQItABQABgAIAAAAIQBa9CxbvwAAABUBAAAL&#10;AAAAAAAAAAAAAAAAAB8BAABfcmVscy8ucmVsc1BLAQItABQABgAIAAAAIQDAjbRfxQAAAOMAAAAP&#10;AAAAAAAAAAAAAAAAAAcCAABkcnMvZG93bnJldi54bWxQSwUGAAAAAAMAAwC3AAAA+QIAAAAA&#10;" fillcolor="#4f81ba" stroked="f"/>
                <v:rect id="Rectangle 45" o:spid="_x0000_s1028" style="position:absolute;left:6117;top:5639;width:99;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eB0xgAAAOMAAAAPAAAAZHJzL2Rvd25yZXYueG1sRE/NTgIx&#10;EL6T8A7NmHiTFhRdVwpRg9HEkwiex+3YbthON22F9e2tiQnH+f5nsRp8Jw4UUxtYw3SiQBA3wbRs&#10;NWzfny4qECkjG+wCk4YfSrBajkcLrE048hsdNtmKEsKpRg0u576WMjWOPKZJ6IkL9xWix1zOaKWJ&#10;eCzhvpMzpa6lx5ZLg8OeHh01+82312BvXXr9mO8ePtd22srnG79W0Wt9fjbc34HINOST+N/9Ysr8&#10;y7lSs6qqruDvpwKAXP4CAAD//wMAUEsBAi0AFAAGAAgAAAAhANvh9svuAAAAhQEAABMAAAAAAAAA&#10;AAAAAAAAAAAAAFtDb250ZW50X1R5cGVzXS54bWxQSwECLQAUAAYACAAAACEAWvQsW78AAAAVAQAA&#10;CwAAAAAAAAAAAAAAAAAfAQAAX3JlbHMvLnJlbHNQSwECLQAUAAYACAAAACEARCHgdMYAAADjAAAA&#10;DwAAAAAAAAAAAAAAAAAHAgAAZHJzL2Rvd25yZXYueG1sUEsFBgAAAAADAAMAtwAAAPoCAAAAAA==&#10;" fillcolor="#c0504d" stroked="f"/>
                <v:shape id="Freeform 44" o:spid="_x0000_s1029" style="position:absolute;left:2345;top:1649;width:7215;height:4335;visibility:visible;mso-wrap-style:square;v-text-anchor:top" coordsize="7215,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ZIrxQAAAOIAAAAPAAAAZHJzL2Rvd25yZXYueG1sRE9LSwMx&#10;EL4L/Q9hBG8221aWdm1aiqLoSfo4eBx2xs3SzWRJ0u36740gePz43uvt6Do1cIitFwOzaQGKpfbU&#10;SmPgdHy5X4KKCYWw88IGvjnCdjO5WWNF/ip7Hg6pUTlEYoUGbEp9pXWsLTuMU9+zZO7LB4cpw9Bo&#10;CnjN4a7T86IotcNWcoPFnp8s1+fDxRkozzK8fl6a+EG0sjQGKp/fyZi723H3CCrxmP7Ff+43yvNX&#10;y9mifFjM4fdSxqA3PwAAAP//AwBQSwECLQAUAAYACAAAACEA2+H2y+4AAACFAQAAEwAAAAAAAAAA&#10;AAAAAAAAAAAAW0NvbnRlbnRfVHlwZXNdLnhtbFBLAQItABQABgAIAAAAIQBa9CxbvwAAABUBAAAL&#10;AAAAAAAAAAAAAAAAAB8BAABfcmVscy8ucmVsc1BLAQItABQABgAIAAAAIQBgJZIrxQAAAOIAAAAP&#10;AAAAAAAAAAAAAAAAAAcCAABkcnMvZG93bnJldi54bWxQSwUGAAAAAAMAAwC3AAAA+QIAAAAA&#10;" path="m7215,r-15,l7200,15r,4305l15,4320,15,15r7185,l7200,,,,,4335r7215,l7215,4328r,-8l7215,15r,-7l7215,xe" fillcolor="#d9d9d9" stroked="f">
                  <v:path arrowok="t" o:connecttype="custom" o:connectlocs="7215,1649;7200,1649;7200,1664;7200,5969;15,5969;15,1664;7200,1664;7200,1649;0,1649;0,5984;7215,5984;7215,5977;7215,5969;7215,1664;7215,1657;7215,1649" o:connectangles="0,0,0,0,0,0,0,0,0,0,0,0,0,0,0,0"/>
                </v:shape>
                <v:shapetype id="_x0000_t202" coordsize="21600,21600" o:spt="202" path="m,l,21600r21600,l21600,xe">
                  <v:stroke joinstyle="miter"/>
                  <v:path gradientshapeok="t" o:connecttype="rect"/>
                </v:shapetype>
                <v:shape id="Text Box 43" o:spid="_x0000_s1030" type="#_x0000_t202" style="position:absolute;left:4910;top:1893;width:2087;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FxRyAAAAOMAAAAPAAAAZHJzL2Rvd25yZXYueG1sRE9fa8Iw&#10;EH8f7DuEE/Y2UwdttRpFhsJgMFbrwx5vzdkGm0vXZNp9+2Uw8PF+/2+1GW0nLjR441jBbJqAIK6d&#10;NtwoOFb7xzkIH5A1do5JwQ952Kzv71ZYaHflki6H0IgYwr5ABW0IfSGlr1uy6KeuJ47cyQ0WQzyH&#10;RuoBrzHcdvIpSTJp0XBsaLGn55bq8+HbKth+cLkzX2+f7+WpNFW1SPg1Oyv1MBm3SxCBxnAT/7tf&#10;dJyfL9JZnqZ5Bn8/RQDk+hcAAP//AwBQSwECLQAUAAYACAAAACEA2+H2y+4AAACFAQAAEwAAAAAA&#10;AAAAAAAAAAAAAAAAW0NvbnRlbnRfVHlwZXNdLnhtbFBLAQItABQABgAIAAAAIQBa9CxbvwAAABUB&#10;AAALAAAAAAAAAAAAAAAAAB8BAABfcmVscy8ucmVsc1BLAQItABQABgAIAAAAIQB36FxRyAAAAOMA&#10;AAAPAAAAAAAAAAAAAAAAAAcCAABkcnMvZG93bnJldi54bWxQSwUGAAAAAAMAAwC3AAAA/AIAAAAA&#10;" filled="f" stroked="f">
                  <v:textbox inset="0,0,0,0">
                    <w:txbxContent>
                      <w:p w14:paraId="0B8D8495" w14:textId="77777777" w:rsidR="0098432F" w:rsidRDefault="0098432F" w:rsidP="0098432F">
                        <w:pPr>
                          <w:spacing w:line="281" w:lineRule="exact"/>
                          <w:rPr>
                            <w:sz w:val="28"/>
                          </w:rPr>
                        </w:pPr>
                        <w:r>
                          <w:rPr>
                            <w:color w:val="565656"/>
                            <w:spacing w:val="-1"/>
                            <w:sz w:val="28"/>
                          </w:rPr>
                          <w:t>Bottom</w:t>
                        </w:r>
                        <w:r>
                          <w:rPr>
                            <w:color w:val="565656"/>
                            <w:spacing w:val="-16"/>
                            <w:sz w:val="28"/>
                          </w:rPr>
                          <w:t xml:space="preserve"> </w:t>
                        </w:r>
                        <w:r>
                          <w:rPr>
                            <w:color w:val="565656"/>
                            <w:spacing w:val="-1"/>
                            <w:sz w:val="28"/>
                          </w:rPr>
                          <w:t>Flange</w:t>
                        </w:r>
                        <w:r>
                          <w:rPr>
                            <w:color w:val="565656"/>
                            <w:spacing w:val="-15"/>
                            <w:sz w:val="28"/>
                          </w:rPr>
                          <w:t xml:space="preserve"> </w:t>
                        </w:r>
                        <w:r>
                          <w:rPr>
                            <w:color w:val="565656"/>
                            <w:spacing w:val="-1"/>
                            <w:sz w:val="28"/>
                          </w:rPr>
                          <w:t>roll</w:t>
                        </w:r>
                      </w:p>
                    </w:txbxContent>
                  </v:textbox>
                </v:shape>
                <v:shape id="Text Box 42" o:spid="_x0000_s1031" type="#_x0000_t202" style="position:absolute;left:2484;top:2782;width:652;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hAXyQAAAOMAAAAPAAAAZHJzL2Rvd25yZXYueG1sRE9fa8Iw&#10;EH8f7DuEG+xtprrZaTWKjA0GA1mtDz6ezdkGm0vXZNp9eyMMfLzf/5sve9uIE3XeOFYwHCQgiEun&#10;DVcKtsXH0wSED8gaG8ek4I88LBf3d3PMtDtzTqdNqEQMYZ+hgjqENpPSlzVZ9APXEkfu4DqLIZ5d&#10;JXWH5xhuGzlKklRaNBwbamzprabyuPm1ClY7zt/Nz3r/nR9yUxTThL/So1KPD/1qBiJQH27if/en&#10;jvPHry/Po2k6TuH6UwRALi4AAAD//wMAUEsBAi0AFAAGAAgAAAAhANvh9svuAAAAhQEAABMAAAAA&#10;AAAAAAAAAAAAAAAAAFtDb250ZW50X1R5cGVzXS54bWxQSwECLQAUAAYACAAAACEAWvQsW78AAAAV&#10;AQAACwAAAAAAAAAAAAAAAAAfAQAAX3JlbHMvLnJlbHNQSwECLQAUAAYACAAAACEAKUoQF8kAAADj&#10;AAAADwAAAAAAAAAAAAAAAAAHAgAAZHJzL2Rvd25yZXYueG1sUEsFBgAAAAADAAMAtwAAAP0CAAAA&#10;AA==&#10;" filled="f" stroked="f">
                  <v:textbox inset="0,0,0,0">
                    <w:txbxContent>
                      <w:p w14:paraId="3504BDA0" w14:textId="77777777" w:rsidR="0098432F" w:rsidRDefault="0098432F" w:rsidP="0098432F">
                        <w:pPr>
                          <w:spacing w:line="180" w:lineRule="exact"/>
                          <w:rPr>
                            <w:sz w:val="18"/>
                          </w:rPr>
                        </w:pPr>
                        <w:r>
                          <w:rPr>
                            <w:color w:val="565656"/>
                            <w:spacing w:val="-1"/>
                            <w:sz w:val="18"/>
                          </w:rPr>
                          <w:t>leadtime</w:t>
                        </w:r>
                      </w:p>
                    </w:txbxContent>
                  </v:textbox>
                </v:shape>
                <v:shape id="Text Box 41" o:spid="_x0000_s1032" type="#_x0000_t202" style="position:absolute;left:2630;top:3666;width:51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dVLygAAAOIAAAAPAAAAZHJzL2Rvd25yZXYueG1sRI9da8Iw&#10;FIbvB/sP4Qy8m8nWoVtnFBEFQRir3cUuz5pjG2xOuiZq9+/NxcDLl/eLZ7YYXCvO1AfrWcPTWIEg&#10;rryxXGv4KjePryBCRDbYeiYNfxRgMb+/m2Fu/IULOu9jLdIIhxw1NDF2uZShashhGPuOOHkH3zuM&#10;Sfa1ND1e0rhr5bNSE+nQcnposKNVQ9Vxf3Ialt9crO3vx89ncShsWb4p3k2OWo8ehuU7iEhDvIX/&#10;21ujIcteptk0UwkiISUckPMrAAAA//8DAFBLAQItABQABgAIAAAAIQDb4fbL7gAAAIUBAAATAAAA&#10;AAAAAAAAAAAAAAAAAABbQ29udGVudF9UeXBlc10ueG1sUEsBAi0AFAAGAAgAAAAhAFr0LFu/AAAA&#10;FQEAAAsAAAAAAAAAAAAAAAAAHwEAAF9yZWxzLy5yZWxzUEsBAi0AFAAGAAgAAAAhAC/l1UvKAAAA&#10;4gAAAA8AAAAAAAAAAAAAAAAABwIAAGRycy9kb3ducmV2LnhtbFBLBQYAAAAAAwADALcAAAD+AgAA&#10;AAA=&#10;" filled="f" stroked="f">
                  <v:textbox inset="0,0,0,0">
                    <w:txbxContent>
                      <w:p w14:paraId="0FDE5BA9" w14:textId="77777777" w:rsidR="0098432F" w:rsidRDefault="0098432F" w:rsidP="0098432F">
                        <w:pPr>
                          <w:spacing w:line="180" w:lineRule="exact"/>
                          <w:rPr>
                            <w:sz w:val="18"/>
                          </w:rPr>
                        </w:pPr>
                        <w:r>
                          <w:rPr>
                            <w:color w:val="565656"/>
                            <w:sz w:val="18"/>
                          </w:rPr>
                          <w:t>quality</w:t>
                        </w:r>
                      </w:p>
                    </w:txbxContent>
                  </v:textbox>
                </v:shape>
                <v:shape id="Text Box 40" o:spid="_x0000_s1033" type="#_x0000_t202" style="position:absolute;left:2829;top:4553;width:31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Yk0xwAAAOIAAAAPAAAAZHJzL2Rvd25yZXYueG1sRE9da8Iw&#10;FH0f7D+EO9jbTKZWtDOKjA0Gg7HaPezx2lzbYHNTm0zrv18Gwh4P53u5HlwrTtQH61nD40iBIK68&#10;sVxr+CpfH+YgQkQ22HomDRcKsF7d3iwxN/7MBZ22sRYphEOOGpoYu1zKUDXkMIx8R5y4ve8dxgT7&#10;WpoezynctXKs1Ew6tJwaGuzouaHqsP1xGjbfXLzY48fus9gXtiwXit9nB63v74bNE4hIQ/wXX91v&#10;Js1X80k2yaYZ/F1KGOTqFwAA//8DAFBLAQItABQABgAIAAAAIQDb4fbL7gAAAIUBAAATAAAAAAAA&#10;AAAAAAAAAAAAAABbQ29udGVudF9UeXBlc10ueG1sUEsBAi0AFAAGAAgAAAAhAFr0LFu/AAAAFQEA&#10;AAsAAAAAAAAAAAAAAAAAHwEAAF9yZWxzLy5yZWxzUEsBAi0AFAAGAAgAAAAhAHgRiTTHAAAA4gAA&#10;AA8AAAAAAAAAAAAAAAAABwIAAGRycy9kb3ducmV2LnhtbFBLBQYAAAAAAwADALcAAAD7AgAAAAA=&#10;" filled="f" stroked="f">
                  <v:textbox inset="0,0,0,0">
                    <w:txbxContent>
                      <w:p w14:paraId="1F790B44" w14:textId="77777777" w:rsidR="0098432F" w:rsidRDefault="0098432F" w:rsidP="0098432F">
                        <w:pPr>
                          <w:spacing w:line="180" w:lineRule="exact"/>
                          <w:rPr>
                            <w:sz w:val="18"/>
                          </w:rPr>
                        </w:pPr>
                        <w:r>
                          <w:rPr>
                            <w:color w:val="565656"/>
                            <w:sz w:val="18"/>
                          </w:rPr>
                          <w:t>cost</w:t>
                        </w:r>
                      </w:p>
                    </w:txbxContent>
                  </v:textbox>
                </v:shape>
                <v:shape id="Text Box 39" o:spid="_x0000_s1034" type="#_x0000_t202" style="position:absolute;left:3186;top:5230;width:23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Vw+ywAAAOMAAAAPAAAAZHJzL2Rvd25yZXYueG1sRI9BT8Mw&#10;DIXvSPyHyEjcWMpAGZRl04RAQkJCdOXA0TReG61xShO28u/xAWlH28/vvW+5nkKvDjQmH9nC9awA&#10;RdxE57m18FE/X92BShnZYR+ZLPxSgvXq/GyJpYtHruiwza0SE04lWuhyHkqtU9NRwDSLA7HcdnEM&#10;mGUcW+1GPIp56PW8KIwO6FkSOhzosaNmv/0JFjafXD3577ev92pX+bq+L/jV7K29vJg2D6AyTfkk&#10;/v9+cVL/ZmHmxixuhUKYZAF69QcAAP//AwBQSwECLQAUAAYACAAAACEA2+H2y+4AAACFAQAAEwAA&#10;AAAAAAAAAAAAAAAAAAAAW0NvbnRlbnRfVHlwZXNdLnhtbFBLAQItABQABgAIAAAAIQBa9CxbvwAA&#10;ABUBAAALAAAAAAAAAAAAAAAAAB8BAABfcmVscy8ucmVsc1BLAQItABQABgAIAAAAIQA1ZVw+ywAA&#10;AOMAAAAPAAAAAAAAAAAAAAAAAAcCAABkcnMvZG93bnJldi54bWxQSwUGAAAAAAMAAwC3AAAA/wIA&#10;AAAA&#10;" filled="f" stroked="f">
                  <v:textbox inset="0,0,0,0">
                    <w:txbxContent>
                      <w:p w14:paraId="21EEFBAB" w14:textId="77777777" w:rsidR="0098432F" w:rsidRDefault="0098432F" w:rsidP="0098432F">
                        <w:pPr>
                          <w:spacing w:line="180" w:lineRule="exact"/>
                          <w:rPr>
                            <w:sz w:val="18"/>
                          </w:rPr>
                        </w:pPr>
                        <w:r>
                          <w:rPr>
                            <w:color w:val="565656"/>
                            <w:sz w:val="18"/>
                          </w:rPr>
                          <w:t>0%</w:t>
                        </w:r>
                      </w:p>
                    </w:txbxContent>
                  </v:textbox>
                </v:shape>
                <v:shape id="Text Box 38" o:spid="_x0000_s1035" type="#_x0000_t202" style="position:absolute;left:4310;top:5230;width:32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j7VywAAAOIAAAAPAAAAZHJzL2Rvd25yZXYueG1sRI9Ba8JA&#10;FITvQv/D8gq96UZLbI2uIqWFgiDG9NDjM/tMFrNv0+xW47/vFgSPw8x8wyxWvW3EmTpvHCsYjxIQ&#10;xKXThisFX8XH8BWED8gaG8ek4EoeVsuHwQIz7S6c03kfKhEh7DNUUIfQZlL6siaLfuRa4ugdXWcx&#10;RNlVUnd4iXDbyEmSTKVFw3GhxpbeaipP+1+rYP3N+bv52R52+TE3RTFLeDM9KfX02K/nIAL14R6+&#10;tT+1gsksTZ9f0nEK/5fiHZDLPwAAAP//AwBQSwECLQAUAAYACAAAACEA2+H2y+4AAACFAQAAEwAA&#10;AAAAAAAAAAAAAAAAAAAAW0NvbnRlbnRfVHlwZXNdLnhtbFBLAQItABQABgAIAAAAIQBa9CxbvwAA&#10;ABUBAAALAAAAAAAAAAAAAAAAAB8BAABfcmVscy8ucmVsc1BLAQItABQABgAIAAAAIQAYBj7VywAA&#10;AOIAAAAPAAAAAAAAAAAAAAAAAAcCAABkcnMvZG93bnJldi54bWxQSwUGAAAAAAMAAwC3AAAA/wIA&#10;AAAA&#10;" filled="f" stroked="f">
                  <v:textbox inset="0,0,0,0">
                    <w:txbxContent>
                      <w:p w14:paraId="02E39E49" w14:textId="77777777" w:rsidR="0098432F" w:rsidRDefault="0098432F" w:rsidP="0098432F">
                        <w:pPr>
                          <w:spacing w:line="180" w:lineRule="exact"/>
                          <w:rPr>
                            <w:sz w:val="18"/>
                          </w:rPr>
                        </w:pPr>
                        <w:r>
                          <w:rPr>
                            <w:color w:val="565656"/>
                            <w:sz w:val="18"/>
                          </w:rPr>
                          <w:t>20%</w:t>
                        </w:r>
                      </w:p>
                    </w:txbxContent>
                  </v:textbox>
                </v:shape>
                <v:shape id="Text Box 37" o:spid="_x0000_s1036" type="#_x0000_t202" style="position:absolute;left:5477;top:5230;width:32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Yh7yQAAAOMAAAAPAAAAZHJzL2Rvd25yZXYueG1sRE9fa8Iw&#10;EH8f+B3CDfY2E53o2hlFZIPBYKx2Dz6ezdkGm0ttMu2+/TIY7PF+/2+5HlwrLtQH61nDZKxAEFfe&#10;WK41fJYv948gQkQ22HomDd8UYL0a3SwxN/7KBV12sRYphEOOGpoYu1zKUDXkMIx9R5y4o+8dxnT2&#10;tTQ9XlO4a+VUqbl0aDk1NNjRtqHqtPtyGjZ7Lp7t+f3wURwLW5aZ4rf5Seu722HzBCLSEP/Ff+5X&#10;k+arhyxbzCaLGfz+lACQqx8AAAD//wMAUEsBAi0AFAAGAAgAAAAhANvh9svuAAAAhQEAABMAAAAA&#10;AAAAAAAAAAAAAAAAAFtDb250ZW50X1R5cGVzXS54bWxQSwECLQAUAAYACAAAACEAWvQsW78AAAAV&#10;AQAACwAAAAAAAAAAAAAAAAAfAQAAX3JlbHMvLnJlbHNQSwECLQAUAAYACAAAACEAaKmIe8kAAADj&#10;AAAADwAAAAAAAAAAAAAAAAAHAgAAZHJzL2Rvd25yZXYueG1sUEsFBgAAAAADAAMAtwAAAP0CAAAA&#10;AA==&#10;" filled="f" stroked="f">
                  <v:textbox inset="0,0,0,0">
                    <w:txbxContent>
                      <w:p w14:paraId="264FD936" w14:textId="77777777" w:rsidR="0098432F" w:rsidRDefault="0098432F" w:rsidP="0098432F">
                        <w:pPr>
                          <w:spacing w:line="180" w:lineRule="exact"/>
                          <w:rPr>
                            <w:sz w:val="18"/>
                          </w:rPr>
                        </w:pPr>
                        <w:r>
                          <w:rPr>
                            <w:color w:val="565656"/>
                            <w:sz w:val="18"/>
                          </w:rPr>
                          <w:t>40%</w:t>
                        </w:r>
                      </w:p>
                    </w:txbxContent>
                  </v:textbox>
                </v:shape>
                <v:shape id="Text Box 36" o:spid="_x0000_s1037" type="#_x0000_t202" style="position:absolute;left:6645;top:5230;width:32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RH8yAAAAOMAAAAPAAAAZHJzL2Rvd25yZXYueG1sRE/dS8Mw&#10;EH8X9j+EE3xzySruoy4bQxQEQdbVBx9vza0Nay5dE7f63xtB2OP9vm+5HlwrztQH61nDZKxAEFfe&#10;WK41fJav93MQISIbbD2Thh8KsF6NbpaYG3/hgs67WIsUwiFHDU2MXS5lqBpyGMa+I07cwfcOYzr7&#10;WpoeLynctTJTaiodWk4NDXb03FB13H07DZsvLl7s6WO/LQ6FLcuF4vfpUeu722HzBCLSEK/if/eb&#10;SfMzNc8m6nH2AH8/JQDk6hcAAP//AwBQSwECLQAUAAYACAAAACEA2+H2y+4AAACFAQAAEwAAAAAA&#10;AAAAAAAAAAAAAAAAW0NvbnRlbnRfVHlwZXNdLnhtbFBLAQItABQABgAIAAAAIQBa9CxbvwAAABUB&#10;AAALAAAAAAAAAAAAAAAAAB8BAABfcmVscy8ucmVsc1BLAQItABQABgAIAAAAIQClkRH8yAAAAOMA&#10;AAAPAAAAAAAAAAAAAAAAAAcCAABkcnMvZG93bnJldi54bWxQSwUGAAAAAAMAAwC3AAAA/AIAAAAA&#10;" filled="f" stroked="f">
                  <v:textbox inset="0,0,0,0">
                    <w:txbxContent>
                      <w:p w14:paraId="795E2B17" w14:textId="77777777" w:rsidR="0098432F" w:rsidRDefault="0098432F" w:rsidP="0098432F">
                        <w:pPr>
                          <w:spacing w:line="180" w:lineRule="exact"/>
                          <w:rPr>
                            <w:sz w:val="18"/>
                          </w:rPr>
                        </w:pPr>
                        <w:r>
                          <w:rPr>
                            <w:color w:val="565656"/>
                            <w:sz w:val="18"/>
                          </w:rPr>
                          <w:t>60%</w:t>
                        </w:r>
                      </w:p>
                    </w:txbxContent>
                  </v:textbox>
                </v:shape>
                <v:shape id="Text Box 35" o:spid="_x0000_s1038" type="#_x0000_t202" style="position:absolute;left:7812;top:5230;width:32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xDLyAAAAOMAAAAPAAAAZHJzL2Rvd25yZXYueG1sRE9fa8Iw&#10;EH8f7DuEG/g2UxU77YwiY4IwGNb64OPZnG2wuXRN1O7bL4PBHu/3/xar3jbiRp03jhWMhgkI4tJp&#10;w5WCQ7F5noHwAVlj45gUfJOH1fLxYYGZdnfO6bYPlYgh7DNUUIfQZlL6siaLfuha4sidXWcxxLOr&#10;pO7wHsNtI8dJkkqLhmNDjS291VRe9lerYH3k/N18fZ52+Tk3RTFP+CO9KDV46tevIAL14V/8597q&#10;OD+dj6bTyctkDL8/RQDk8gcAAP//AwBQSwECLQAUAAYACAAAACEA2+H2y+4AAACFAQAAEwAAAAAA&#10;AAAAAAAAAAAAAAAAW0NvbnRlbnRfVHlwZXNdLnhtbFBLAQItABQABgAIAAAAIQBa9CxbvwAAABUB&#10;AAALAAAAAAAAAAAAAAAAAB8BAABfcmVscy8ucmVsc1BLAQItABQABgAIAAAAIQAtRxDLyAAAAOMA&#10;AAAPAAAAAAAAAAAAAAAAAAcCAABkcnMvZG93bnJldi54bWxQSwUGAAAAAAMAAwC3AAAA/AIAAAAA&#10;" filled="f" stroked="f">
                  <v:textbox inset="0,0,0,0">
                    <w:txbxContent>
                      <w:p w14:paraId="46AAED37" w14:textId="77777777" w:rsidR="0098432F" w:rsidRDefault="0098432F" w:rsidP="0098432F">
                        <w:pPr>
                          <w:spacing w:line="180" w:lineRule="exact"/>
                          <w:rPr>
                            <w:sz w:val="18"/>
                          </w:rPr>
                        </w:pPr>
                        <w:r>
                          <w:rPr>
                            <w:color w:val="565656"/>
                            <w:sz w:val="18"/>
                          </w:rPr>
                          <w:t>80%</w:t>
                        </w:r>
                      </w:p>
                    </w:txbxContent>
                  </v:textbox>
                </v:shape>
                <v:shape id="Text Box 34" o:spid="_x0000_s1039" type="#_x0000_t202" style="position:absolute;left:8933;top:5230;width:41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2XFyQAAAOMAAAAPAAAAZHJzL2Rvd25yZXYueG1sRE9fa8Iw&#10;EH8f7DuEG+xtJm5atBpFxgaDgax2Dz6ezdkGm0vXZNp9ezMY7PF+/2+5HlwrztQH61nDeKRAEFfe&#10;WK41fJavDzMQISIbbD2Thh8KsF7d3iwxN/7CBZ13sRYphEOOGpoYu1zKUDXkMIx8R5y4o+8dxnT2&#10;tTQ9XlK4a+WjUpl0aDk1NNjRc0PVafftNGz2XLzYr+3hozgWtiznit+zk9b3d8NmASLSEP/Ff+43&#10;k+aPn6bTSTZTE/j9KQEgV1cAAAD//wMAUEsBAi0AFAAGAAgAAAAhANvh9svuAAAAhQEAABMAAAAA&#10;AAAAAAAAAAAAAAAAAFtDb250ZW50X1R5cGVzXS54bWxQSwECLQAUAAYACAAAACEAWvQsW78AAAAV&#10;AQAACwAAAAAAAAAAAAAAAAAfAQAAX3JlbHMvLnJlbHNQSwECLQAUAAYACAAAACEADn9lxckAAADj&#10;AAAADwAAAAAAAAAAAAAAAAAHAgAAZHJzL2Rvd25yZXYueG1sUEsFBgAAAAADAAMAtwAAAP0CAAAA&#10;AA==&#10;" filled="f" stroked="f">
                  <v:textbox inset="0,0,0,0">
                    <w:txbxContent>
                      <w:p w14:paraId="111F747A" w14:textId="77777777" w:rsidR="0098432F" w:rsidRDefault="0098432F" w:rsidP="0098432F">
                        <w:pPr>
                          <w:spacing w:line="180" w:lineRule="exact"/>
                          <w:rPr>
                            <w:sz w:val="18"/>
                          </w:rPr>
                        </w:pPr>
                        <w:r>
                          <w:rPr>
                            <w:color w:val="565656"/>
                            <w:sz w:val="18"/>
                          </w:rPr>
                          <w:t>100%</w:t>
                        </w:r>
                      </w:p>
                    </w:txbxContent>
                  </v:textbox>
                </v:shape>
                <v:shape id="Text Box 33" o:spid="_x0000_s1040" type="#_x0000_t202" style="position:absolute;left:5592;top:5626;width:952;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JDPywAAAOIAAAAPAAAAZHJzL2Rvd25yZXYueG1sRI9Ba8JA&#10;FITvhf6H5Qm91Y1VYkxdRaQFoVAa48Hja/aZLGbfxuxW03/fLRR6HGbmG2a5HmwrrtR741jBZJyA&#10;IK6cNlwrOJSvjxkIH5A1to5JwTd5WK/u75aYa3fjgq77UIsIYZ+jgiaELpfSVw1Z9GPXEUfv5HqL&#10;Icq+lrrHW4TbVj4lSSotGo4LDXa0bag677+sgs2Rixdzef/8KE6FKctFwm/pWamH0bB5BhFoCP/h&#10;v/ZOK5imWZbN0+kMfi/FOyBXPwAAAP//AwBQSwECLQAUAAYACAAAACEA2+H2y+4AAACFAQAAEwAA&#10;AAAAAAAAAAAAAAAAAAAAW0NvbnRlbnRfVHlwZXNdLnhtbFBLAQItABQABgAIAAAAIQBa9CxbvwAA&#10;ABUBAAALAAAAAAAAAAAAAAAAAB8BAABfcmVscy8ucmVsc1BLAQItABQABgAIAAAAIQArMJDPywAA&#10;AOIAAAAPAAAAAAAAAAAAAAAAAAcCAABkcnMvZG93bnJldi54bWxQSwUGAAAAAAMAAwC3AAAA/wIA&#10;AAAA&#10;" filled="f" stroked="f">
                  <v:textbox inset="0,0,0,0">
                    <w:txbxContent>
                      <w:p w14:paraId="45130622" w14:textId="77777777" w:rsidR="0098432F" w:rsidRDefault="0098432F" w:rsidP="0098432F">
                        <w:pPr>
                          <w:tabs>
                            <w:tab w:val="left" w:pos="667"/>
                          </w:tabs>
                          <w:spacing w:line="180" w:lineRule="exact"/>
                          <w:rPr>
                            <w:sz w:val="18"/>
                          </w:rPr>
                        </w:pPr>
                        <w:r>
                          <w:rPr>
                            <w:color w:val="565656"/>
                            <w:sz w:val="18"/>
                          </w:rPr>
                          <w:t>make</w:t>
                        </w:r>
                        <w:r>
                          <w:rPr>
                            <w:color w:val="565656"/>
                            <w:sz w:val="18"/>
                          </w:rPr>
                          <w:tab/>
                          <w:t>buy</w:t>
                        </w:r>
                      </w:p>
                    </w:txbxContent>
                  </v:textbox>
                </v:shape>
                <w10:wrap anchorx="page"/>
              </v:group>
            </w:pict>
          </mc:Fallback>
        </mc:AlternateContent>
      </w:r>
      <w:r w:rsidR="009F2553" w:rsidRPr="009F2553">
        <w:rPr>
          <w:rFonts w:ascii="Times New Roman" w:hAnsi="Times New Roman"/>
          <w:b/>
          <w:bCs/>
        </w:rPr>
        <w:t>Inference</w:t>
      </w:r>
    </w:p>
    <w:p w14:paraId="623CC72E" w14:textId="77777777" w:rsidR="009F2553" w:rsidRPr="009F2553" w:rsidRDefault="009F2553" w:rsidP="009F2553">
      <w:pPr>
        <w:spacing w:line="240" w:lineRule="auto"/>
        <w:jc w:val="both"/>
        <w:rPr>
          <w:rFonts w:ascii="Times New Roman" w:hAnsi="Times New Roman"/>
        </w:rPr>
      </w:pPr>
      <w:r w:rsidRPr="009F2553">
        <w:rPr>
          <w:rFonts w:ascii="Times New Roman" w:hAnsi="Times New Roman"/>
        </w:rPr>
        <w:t>Producing the metal disc internally is more cost-effective than purchasing it externally. Both internal and external options meet the same quality standards, but the lead time for internal production is shorter. Therefore, the decision is to manufacture the metal disc internally.</w:t>
      </w:r>
    </w:p>
    <w:p w14:paraId="50B22B91" w14:textId="77777777" w:rsidR="009F2553" w:rsidRPr="009F2553" w:rsidRDefault="009F2553" w:rsidP="009F2553">
      <w:pPr>
        <w:spacing w:line="240" w:lineRule="auto"/>
        <w:jc w:val="both"/>
        <w:rPr>
          <w:rFonts w:ascii="Times New Roman" w:hAnsi="Times New Roman"/>
          <w:b/>
          <w:bCs/>
        </w:rPr>
      </w:pPr>
      <w:r w:rsidRPr="009F2553">
        <w:rPr>
          <w:rFonts w:ascii="Times New Roman" w:hAnsi="Times New Roman"/>
          <w:b/>
          <w:bCs/>
        </w:rPr>
        <w:t>Mandrel Sleeve</w:t>
      </w:r>
    </w:p>
    <w:p w14:paraId="5E3E3D2E" w14:textId="77777777" w:rsidR="009F2553" w:rsidRPr="009F2553" w:rsidRDefault="009F2553" w:rsidP="009F2553">
      <w:pPr>
        <w:spacing w:line="240" w:lineRule="auto"/>
        <w:jc w:val="both"/>
        <w:rPr>
          <w:rFonts w:ascii="Times New Roman" w:hAnsi="Times New Roman"/>
        </w:rPr>
      </w:pPr>
      <w:r w:rsidRPr="009F2553">
        <w:rPr>
          <w:rFonts w:ascii="Times New Roman" w:hAnsi="Times New Roman"/>
          <w:b/>
          <w:bCs/>
        </w:rPr>
        <w:t>Cost Analysis</w:t>
      </w:r>
    </w:p>
    <w:p w14:paraId="14BDEFF2" w14:textId="77777777" w:rsidR="009F2553" w:rsidRPr="009F2553" w:rsidRDefault="009F2553" w:rsidP="009F2553">
      <w:pPr>
        <w:numPr>
          <w:ilvl w:val="0"/>
          <w:numId w:val="7"/>
        </w:numPr>
        <w:spacing w:after="160" w:line="240" w:lineRule="auto"/>
        <w:jc w:val="both"/>
        <w:rPr>
          <w:rFonts w:ascii="Times New Roman" w:hAnsi="Times New Roman"/>
        </w:rPr>
      </w:pPr>
      <w:r w:rsidRPr="009F2553">
        <w:rPr>
          <w:rFonts w:ascii="Times New Roman" w:hAnsi="Times New Roman"/>
          <w:b/>
          <w:bCs/>
        </w:rPr>
        <w:t>Internal Production:</w:t>
      </w:r>
    </w:p>
    <w:p w14:paraId="55AACF69" w14:textId="77777777" w:rsidR="009F2553" w:rsidRPr="009F2553" w:rsidRDefault="009F2553" w:rsidP="009F2553">
      <w:pPr>
        <w:numPr>
          <w:ilvl w:val="1"/>
          <w:numId w:val="7"/>
        </w:numPr>
        <w:spacing w:after="160" w:line="240" w:lineRule="auto"/>
        <w:jc w:val="both"/>
        <w:rPr>
          <w:rFonts w:ascii="Times New Roman" w:hAnsi="Times New Roman"/>
        </w:rPr>
      </w:pPr>
      <w:r w:rsidRPr="009F2553">
        <w:rPr>
          <w:rFonts w:ascii="Times New Roman" w:hAnsi="Times New Roman"/>
        </w:rPr>
        <w:t>Raw Material Cost: ₹78,290</w:t>
      </w:r>
    </w:p>
    <w:p w14:paraId="14E3C757" w14:textId="77777777" w:rsidR="009F2553" w:rsidRPr="009F2553" w:rsidRDefault="009F2553" w:rsidP="009F2553">
      <w:pPr>
        <w:numPr>
          <w:ilvl w:val="1"/>
          <w:numId w:val="7"/>
        </w:numPr>
        <w:spacing w:after="160" w:line="240" w:lineRule="auto"/>
        <w:jc w:val="both"/>
        <w:rPr>
          <w:rFonts w:ascii="Times New Roman" w:hAnsi="Times New Roman"/>
        </w:rPr>
      </w:pPr>
      <w:r w:rsidRPr="009F2553">
        <w:rPr>
          <w:rFonts w:ascii="Times New Roman" w:hAnsi="Times New Roman"/>
        </w:rPr>
        <w:t>Labour Cost: ₹16,390</w:t>
      </w:r>
    </w:p>
    <w:p w14:paraId="01630011" w14:textId="77777777" w:rsidR="009F2553" w:rsidRPr="009F2553" w:rsidRDefault="009F2553" w:rsidP="009F2553">
      <w:pPr>
        <w:numPr>
          <w:ilvl w:val="1"/>
          <w:numId w:val="7"/>
        </w:numPr>
        <w:spacing w:after="160" w:line="240" w:lineRule="auto"/>
        <w:jc w:val="both"/>
        <w:rPr>
          <w:rFonts w:ascii="Times New Roman" w:hAnsi="Times New Roman"/>
        </w:rPr>
      </w:pPr>
      <w:r w:rsidRPr="009F2553">
        <w:rPr>
          <w:rFonts w:ascii="Times New Roman" w:hAnsi="Times New Roman"/>
        </w:rPr>
        <w:t>Overhead Cost: ₹2,422</w:t>
      </w:r>
    </w:p>
    <w:p w14:paraId="4E064D23" w14:textId="77777777" w:rsidR="009F2553" w:rsidRPr="009F2553" w:rsidRDefault="009F2553" w:rsidP="009F2553">
      <w:pPr>
        <w:numPr>
          <w:ilvl w:val="1"/>
          <w:numId w:val="7"/>
        </w:numPr>
        <w:spacing w:after="160" w:line="240" w:lineRule="auto"/>
        <w:jc w:val="both"/>
        <w:rPr>
          <w:rFonts w:ascii="Times New Roman" w:hAnsi="Times New Roman"/>
        </w:rPr>
      </w:pPr>
      <w:r w:rsidRPr="009F2553">
        <w:rPr>
          <w:rFonts w:ascii="Times New Roman" w:hAnsi="Times New Roman"/>
          <w:b/>
          <w:bCs/>
        </w:rPr>
        <w:t>Total Cost:</w:t>
      </w:r>
      <w:r w:rsidRPr="009F2553">
        <w:rPr>
          <w:rFonts w:ascii="Times New Roman" w:hAnsi="Times New Roman"/>
        </w:rPr>
        <w:t xml:space="preserve"> ₹97,102</w:t>
      </w:r>
    </w:p>
    <w:p w14:paraId="62CA240F" w14:textId="77777777" w:rsidR="009F2553" w:rsidRPr="009F2553" w:rsidRDefault="009F2553" w:rsidP="009F2553">
      <w:pPr>
        <w:numPr>
          <w:ilvl w:val="0"/>
          <w:numId w:val="7"/>
        </w:numPr>
        <w:spacing w:after="160" w:line="240" w:lineRule="auto"/>
        <w:jc w:val="both"/>
        <w:rPr>
          <w:rFonts w:ascii="Times New Roman" w:hAnsi="Times New Roman"/>
        </w:rPr>
      </w:pPr>
      <w:r w:rsidRPr="009F2553">
        <w:rPr>
          <w:rFonts w:ascii="Times New Roman" w:hAnsi="Times New Roman"/>
          <w:b/>
          <w:bCs/>
        </w:rPr>
        <w:t>External Purchase:</w:t>
      </w:r>
    </w:p>
    <w:p w14:paraId="7FD651C6" w14:textId="77777777" w:rsidR="009F2553" w:rsidRPr="009F2553" w:rsidRDefault="009F2553" w:rsidP="009F2553">
      <w:pPr>
        <w:numPr>
          <w:ilvl w:val="1"/>
          <w:numId w:val="7"/>
        </w:numPr>
        <w:spacing w:after="160" w:line="240" w:lineRule="auto"/>
        <w:jc w:val="both"/>
        <w:rPr>
          <w:rFonts w:ascii="Times New Roman" w:hAnsi="Times New Roman"/>
        </w:rPr>
      </w:pPr>
      <w:r w:rsidRPr="009F2553">
        <w:rPr>
          <w:rFonts w:ascii="Times New Roman" w:hAnsi="Times New Roman"/>
        </w:rPr>
        <w:t>Raw Material Cost: ₹79,482</w:t>
      </w:r>
    </w:p>
    <w:p w14:paraId="5C0C2292" w14:textId="77777777" w:rsidR="009F2553" w:rsidRPr="009F2553" w:rsidRDefault="009F2553" w:rsidP="009F2553">
      <w:pPr>
        <w:numPr>
          <w:ilvl w:val="1"/>
          <w:numId w:val="7"/>
        </w:numPr>
        <w:spacing w:after="160" w:line="240" w:lineRule="auto"/>
        <w:jc w:val="both"/>
        <w:rPr>
          <w:rFonts w:ascii="Times New Roman" w:hAnsi="Times New Roman"/>
        </w:rPr>
      </w:pPr>
      <w:r w:rsidRPr="009F2553">
        <w:rPr>
          <w:rFonts w:ascii="Times New Roman" w:hAnsi="Times New Roman"/>
        </w:rPr>
        <w:t>Machining Cost: ₹42,530</w:t>
      </w:r>
    </w:p>
    <w:p w14:paraId="58972ECD" w14:textId="77777777" w:rsidR="009F2553" w:rsidRPr="009F2553" w:rsidRDefault="009F2553" w:rsidP="009F2553">
      <w:pPr>
        <w:numPr>
          <w:ilvl w:val="1"/>
          <w:numId w:val="7"/>
        </w:numPr>
        <w:spacing w:after="160" w:line="240" w:lineRule="auto"/>
        <w:jc w:val="both"/>
        <w:rPr>
          <w:rFonts w:ascii="Times New Roman" w:hAnsi="Times New Roman"/>
        </w:rPr>
      </w:pPr>
      <w:r w:rsidRPr="009F2553">
        <w:rPr>
          <w:rFonts w:ascii="Times New Roman" w:hAnsi="Times New Roman"/>
          <w:b/>
          <w:bCs/>
        </w:rPr>
        <w:t>Total Cost:</w:t>
      </w:r>
      <w:r w:rsidRPr="009F2553">
        <w:rPr>
          <w:rFonts w:ascii="Times New Roman" w:hAnsi="Times New Roman"/>
        </w:rPr>
        <w:t xml:space="preserve"> ₹122,012</w:t>
      </w:r>
    </w:p>
    <w:p w14:paraId="3AEB60AA" w14:textId="77777777" w:rsidR="009F2553" w:rsidRPr="009F2553" w:rsidRDefault="009F2553" w:rsidP="009F2553">
      <w:pPr>
        <w:spacing w:line="240" w:lineRule="auto"/>
        <w:jc w:val="both"/>
        <w:rPr>
          <w:rFonts w:ascii="Times New Roman" w:hAnsi="Times New Roman"/>
        </w:rPr>
      </w:pPr>
      <w:r w:rsidRPr="009F2553">
        <w:rPr>
          <w:rFonts w:ascii="Times New Roman" w:hAnsi="Times New Roman"/>
          <w:b/>
          <w:bCs/>
        </w:rPr>
        <w:t>Quality Analysis</w:t>
      </w:r>
    </w:p>
    <w:p w14:paraId="72E82CB3" w14:textId="77777777" w:rsidR="009F2553" w:rsidRPr="009F2553" w:rsidRDefault="009F2553" w:rsidP="009F2553">
      <w:pPr>
        <w:numPr>
          <w:ilvl w:val="0"/>
          <w:numId w:val="8"/>
        </w:numPr>
        <w:spacing w:after="160" w:line="240" w:lineRule="auto"/>
        <w:jc w:val="both"/>
        <w:rPr>
          <w:rFonts w:ascii="Times New Roman" w:hAnsi="Times New Roman"/>
        </w:rPr>
      </w:pPr>
      <w:r w:rsidRPr="009F2553">
        <w:rPr>
          <w:rFonts w:ascii="Times New Roman" w:hAnsi="Times New Roman"/>
          <w:b/>
          <w:bCs/>
        </w:rPr>
        <w:lastRenderedPageBreak/>
        <w:t>Internal Production:</w:t>
      </w:r>
    </w:p>
    <w:p w14:paraId="5007D227" w14:textId="77777777" w:rsidR="009F2553" w:rsidRPr="009F2553" w:rsidRDefault="009F2553" w:rsidP="009F2553">
      <w:pPr>
        <w:numPr>
          <w:ilvl w:val="1"/>
          <w:numId w:val="8"/>
        </w:numPr>
        <w:spacing w:after="160" w:line="240" w:lineRule="auto"/>
        <w:jc w:val="both"/>
        <w:rPr>
          <w:rFonts w:ascii="Times New Roman" w:hAnsi="Times New Roman"/>
        </w:rPr>
      </w:pPr>
      <w:r w:rsidRPr="009F2553">
        <w:rPr>
          <w:rFonts w:ascii="Times New Roman" w:hAnsi="Times New Roman"/>
        </w:rPr>
        <w:t>Material Quality: 100% compliance with standards</w:t>
      </w:r>
    </w:p>
    <w:p w14:paraId="5715F736" w14:textId="77777777" w:rsidR="009F2553" w:rsidRPr="009F2553" w:rsidRDefault="009F2553" w:rsidP="009F2553">
      <w:pPr>
        <w:numPr>
          <w:ilvl w:val="1"/>
          <w:numId w:val="8"/>
        </w:numPr>
        <w:spacing w:after="160" w:line="240" w:lineRule="auto"/>
        <w:jc w:val="both"/>
        <w:rPr>
          <w:rFonts w:ascii="Times New Roman" w:hAnsi="Times New Roman"/>
        </w:rPr>
      </w:pPr>
      <w:r w:rsidRPr="009F2553">
        <w:rPr>
          <w:rFonts w:ascii="Times New Roman" w:hAnsi="Times New Roman"/>
        </w:rPr>
        <w:t>Production Process Quality: 100% inspection pass rate</w:t>
      </w:r>
    </w:p>
    <w:p w14:paraId="00B9B2AE" w14:textId="77777777" w:rsidR="009F2553" w:rsidRPr="009F2553" w:rsidRDefault="009F2553" w:rsidP="009F2553">
      <w:pPr>
        <w:numPr>
          <w:ilvl w:val="1"/>
          <w:numId w:val="8"/>
        </w:numPr>
        <w:spacing w:after="160" w:line="240" w:lineRule="auto"/>
        <w:jc w:val="both"/>
        <w:rPr>
          <w:rFonts w:ascii="Times New Roman" w:hAnsi="Times New Roman"/>
        </w:rPr>
      </w:pPr>
      <w:r w:rsidRPr="009F2553">
        <w:rPr>
          <w:rFonts w:ascii="Times New Roman" w:hAnsi="Times New Roman"/>
        </w:rPr>
        <w:t>Reliability: Customer satisfaction rating of 9/10</w:t>
      </w:r>
    </w:p>
    <w:p w14:paraId="6F086B70" w14:textId="77777777" w:rsidR="009F2553" w:rsidRPr="009F2553" w:rsidRDefault="009F2553" w:rsidP="009F2553">
      <w:pPr>
        <w:numPr>
          <w:ilvl w:val="0"/>
          <w:numId w:val="8"/>
        </w:numPr>
        <w:spacing w:after="160" w:line="240" w:lineRule="auto"/>
        <w:jc w:val="both"/>
        <w:rPr>
          <w:rFonts w:ascii="Times New Roman" w:hAnsi="Times New Roman"/>
        </w:rPr>
      </w:pPr>
      <w:r w:rsidRPr="009F2553">
        <w:rPr>
          <w:rFonts w:ascii="Times New Roman" w:hAnsi="Times New Roman"/>
          <w:b/>
          <w:bCs/>
        </w:rPr>
        <w:t>External Purchase:</w:t>
      </w:r>
    </w:p>
    <w:p w14:paraId="310EAAAA" w14:textId="77777777" w:rsidR="009F2553" w:rsidRPr="009F2553" w:rsidRDefault="009F2553" w:rsidP="009F2553">
      <w:pPr>
        <w:numPr>
          <w:ilvl w:val="1"/>
          <w:numId w:val="8"/>
        </w:numPr>
        <w:spacing w:after="160" w:line="240" w:lineRule="auto"/>
        <w:jc w:val="both"/>
        <w:rPr>
          <w:rFonts w:ascii="Times New Roman" w:hAnsi="Times New Roman"/>
        </w:rPr>
      </w:pPr>
      <w:r w:rsidRPr="009F2553">
        <w:rPr>
          <w:rFonts w:ascii="Times New Roman" w:hAnsi="Times New Roman"/>
        </w:rPr>
        <w:t>Material Quality: 100% compliance with standards</w:t>
      </w:r>
    </w:p>
    <w:p w14:paraId="1AB60E42" w14:textId="77777777" w:rsidR="009F2553" w:rsidRPr="009F2553" w:rsidRDefault="009F2553" w:rsidP="009F2553">
      <w:pPr>
        <w:numPr>
          <w:ilvl w:val="1"/>
          <w:numId w:val="8"/>
        </w:numPr>
        <w:spacing w:after="160" w:line="240" w:lineRule="auto"/>
        <w:jc w:val="both"/>
        <w:rPr>
          <w:rFonts w:ascii="Times New Roman" w:hAnsi="Times New Roman"/>
        </w:rPr>
      </w:pPr>
      <w:r w:rsidRPr="009F2553">
        <w:rPr>
          <w:rFonts w:ascii="Times New Roman" w:hAnsi="Times New Roman"/>
        </w:rPr>
        <w:t>Production Process Quality: 100% inspection pass rate</w:t>
      </w:r>
    </w:p>
    <w:p w14:paraId="554DACED" w14:textId="77777777" w:rsidR="009F2553" w:rsidRPr="009F2553" w:rsidRDefault="009F2553" w:rsidP="009F2553">
      <w:pPr>
        <w:numPr>
          <w:ilvl w:val="1"/>
          <w:numId w:val="8"/>
        </w:numPr>
        <w:spacing w:after="160" w:line="240" w:lineRule="auto"/>
        <w:jc w:val="both"/>
        <w:rPr>
          <w:rFonts w:ascii="Times New Roman" w:hAnsi="Times New Roman"/>
        </w:rPr>
      </w:pPr>
      <w:r w:rsidRPr="009F2553">
        <w:rPr>
          <w:rFonts w:ascii="Times New Roman" w:hAnsi="Times New Roman"/>
        </w:rPr>
        <w:t>Reliability: Customer satisfaction rating of 9/10</w:t>
      </w:r>
    </w:p>
    <w:p w14:paraId="1FEFEDB8" w14:textId="77777777" w:rsidR="009F2553" w:rsidRPr="009F2553" w:rsidRDefault="009F2553" w:rsidP="009F2553">
      <w:pPr>
        <w:spacing w:line="240" w:lineRule="auto"/>
        <w:jc w:val="both"/>
        <w:rPr>
          <w:rFonts w:ascii="Times New Roman" w:hAnsi="Times New Roman"/>
        </w:rPr>
      </w:pPr>
      <w:r w:rsidRPr="009F2553">
        <w:rPr>
          <w:rFonts w:ascii="Times New Roman" w:hAnsi="Times New Roman"/>
          <w:b/>
          <w:bCs/>
        </w:rPr>
        <w:t>Lead Time Analysis</w:t>
      </w:r>
    </w:p>
    <w:p w14:paraId="527F7BB7" w14:textId="77777777" w:rsidR="009F2553" w:rsidRPr="009F2553" w:rsidRDefault="009F2553" w:rsidP="009F2553">
      <w:pPr>
        <w:numPr>
          <w:ilvl w:val="0"/>
          <w:numId w:val="9"/>
        </w:numPr>
        <w:spacing w:after="160" w:line="240" w:lineRule="auto"/>
        <w:jc w:val="both"/>
        <w:rPr>
          <w:rFonts w:ascii="Times New Roman" w:hAnsi="Times New Roman"/>
        </w:rPr>
      </w:pPr>
      <w:r w:rsidRPr="009F2553">
        <w:rPr>
          <w:rFonts w:ascii="Times New Roman" w:hAnsi="Times New Roman"/>
          <w:b/>
          <w:bCs/>
        </w:rPr>
        <w:t>Internal Production:</w:t>
      </w:r>
    </w:p>
    <w:p w14:paraId="7FBA0D71" w14:textId="77777777" w:rsidR="009F2553" w:rsidRPr="009F2553" w:rsidRDefault="009F2553" w:rsidP="009F2553">
      <w:pPr>
        <w:numPr>
          <w:ilvl w:val="1"/>
          <w:numId w:val="9"/>
        </w:numPr>
        <w:spacing w:after="160" w:line="240" w:lineRule="auto"/>
        <w:jc w:val="both"/>
        <w:rPr>
          <w:rFonts w:ascii="Times New Roman" w:hAnsi="Times New Roman"/>
        </w:rPr>
      </w:pPr>
      <w:r w:rsidRPr="009F2553">
        <w:rPr>
          <w:rFonts w:ascii="Times New Roman" w:hAnsi="Times New Roman"/>
        </w:rPr>
        <w:t>Production Lead Time: 22 days</w:t>
      </w:r>
    </w:p>
    <w:p w14:paraId="1FA2B2D2" w14:textId="77777777" w:rsidR="009F2553" w:rsidRPr="009F2553" w:rsidRDefault="009F2553" w:rsidP="009F2553">
      <w:pPr>
        <w:numPr>
          <w:ilvl w:val="1"/>
          <w:numId w:val="9"/>
        </w:numPr>
        <w:spacing w:after="160" w:line="240" w:lineRule="auto"/>
        <w:jc w:val="both"/>
        <w:rPr>
          <w:rFonts w:ascii="Times New Roman" w:hAnsi="Times New Roman"/>
        </w:rPr>
      </w:pPr>
      <w:r w:rsidRPr="009F2553">
        <w:rPr>
          <w:rFonts w:ascii="Times New Roman" w:hAnsi="Times New Roman"/>
        </w:rPr>
        <w:t>Transportation Time: None</w:t>
      </w:r>
    </w:p>
    <w:p w14:paraId="3FB2E50D" w14:textId="77777777" w:rsidR="009F2553" w:rsidRPr="009F2553" w:rsidRDefault="009F2553" w:rsidP="009F2553">
      <w:pPr>
        <w:numPr>
          <w:ilvl w:val="0"/>
          <w:numId w:val="9"/>
        </w:numPr>
        <w:spacing w:after="160" w:line="240" w:lineRule="auto"/>
        <w:jc w:val="both"/>
        <w:rPr>
          <w:rFonts w:ascii="Times New Roman" w:hAnsi="Times New Roman"/>
        </w:rPr>
      </w:pPr>
      <w:r w:rsidRPr="009F2553">
        <w:rPr>
          <w:rFonts w:ascii="Times New Roman" w:hAnsi="Times New Roman"/>
          <w:b/>
          <w:bCs/>
        </w:rPr>
        <w:t>External Purchase:</w:t>
      </w:r>
    </w:p>
    <w:p w14:paraId="4D09F77E" w14:textId="77777777" w:rsidR="009F2553" w:rsidRPr="009F2553" w:rsidRDefault="009F2553" w:rsidP="009F2553">
      <w:pPr>
        <w:numPr>
          <w:ilvl w:val="1"/>
          <w:numId w:val="9"/>
        </w:numPr>
        <w:spacing w:after="160" w:line="240" w:lineRule="auto"/>
        <w:jc w:val="both"/>
        <w:rPr>
          <w:rFonts w:ascii="Times New Roman" w:hAnsi="Times New Roman"/>
        </w:rPr>
      </w:pPr>
      <w:r w:rsidRPr="009F2553">
        <w:rPr>
          <w:rFonts w:ascii="Times New Roman" w:hAnsi="Times New Roman"/>
        </w:rPr>
        <w:t>Production Lead Time: 22 days</w:t>
      </w:r>
    </w:p>
    <w:p w14:paraId="12687976" w14:textId="77777777" w:rsidR="009F2553" w:rsidRPr="009F2553" w:rsidRDefault="009F2553" w:rsidP="009F2553">
      <w:pPr>
        <w:numPr>
          <w:ilvl w:val="1"/>
          <w:numId w:val="9"/>
        </w:numPr>
        <w:spacing w:after="160" w:line="240" w:lineRule="auto"/>
        <w:jc w:val="both"/>
        <w:rPr>
          <w:rFonts w:ascii="Times New Roman" w:hAnsi="Times New Roman"/>
        </w:rPr>
      </w:pPr>
      <w:r w:rsidRPr="009F2553">
        <w:rPr>
          <w:rFonts w:ascii="Times New Roman" w:hAnsi="Times New Roman"/>
        </w:rPr>
        <w:t>Transportation Time: 1 day</w:t>
      </w:r>
    </w:p>
    <w:p w14:paraId="4D0871CB" w14:textId="77777777" w:rsidR="009F2553" w:rsidRPr="009F2553" w:rsidRDefault="009F2553" w:rsidP="009F2553">
      <w:pPr>
        <w:spacing w:line="240" w:lineRule="auto"/>
        <w:jc w:val="both"/>
        <w:rPr>
          <w:rFonts w:ascii="Times New Roman" w:hAnsi="Times New Roman"/>
        </w:rPr>
      </w:pPr>
      <w:r w:rsidRPr="009F2553">
        <w:rPr>
          <w:rFonts w:ascii="Times New Roman" w:hAnsi="Times New Roman"/>
          <w:b/>
          <w:bCs/>
        </w:rPr>
        <w:t>Inference</w:t>
      </w:r>
    </w:p>
    <w:p w14:paraId="58024EFD" w14:textId="77777777" w:rsidR="009F2553" w:rsidRPr="009F2553" w:rsidRDefault="009F2553" w:rsidP="009F2553">
      <w:pPr>
        <w:spacing w:line="240" w:lineRule="auto"/>
        <w:jc w:val="both"/>
        <w:rPr>
          <w:rFonts w:ascii="Times New Roman" w:hAnsi="Times New Roman"/>
        </w:rPr>
      </w:pPr>
      <w:r w:rsidRPr="009F2553">
        <w:rPr>
          <w:rFonts w:ascii="Times New Roman" w:hAnsi="Times New Roman"/>
        </w:rPr>
        <w:t>The internal production cost of the Mandrel Sleeve is lower compared to purchasing it externally, with both options offering the same quality and lead time. Thus, internal production is preferred.</w:t>
      </w:r>
    </w:p>
    <w:p w14:paraId="6B9D1C5F" w14:textId="77777777" w:rsidR="009F2553" w:rsidRPr="009F2553" w:rsidRDefault="009F2553" w:rsidP="009F2553">
      <w:pPr>
        <w:spacing w:line="240" w:lineRule="auto"/>
        <w:jc w:val="both"/>
        <w:rPr>
          <w:rFonts w:ascii="Times New Roman" w:hAnsi="Times New Roman"/>
          <w:b/>
          <w:bCs/>
        </w:rPr>
      </w:pPr>
      <w:r w:rsidRPr="009F2553">
        <w:rPr>
          <w:rFonts w:ascii="Times New Roman" w:hAnsi="Times New Roman"/>
          <w:b/>
          <w:bCs/>
        </w:rPr>
        <w:t>Bottom Flange Roll</w:t>
      </w:r>
    </w:p>
    <w:p w14:paraId="055647E6" w14:textId="77777777" w:rsidR="009F2553" w:rsidRPr="009F2553" w:rsidRDefault="009F2553" w:rsidP="009F2553">
      <w:pPr>
        <w:spacing w:line="240" w:lineRule="auto"/>
        <w:jc w:val="both"/>
        <w:rPr>
          <w:rFonts w:ascii="Times New Roman" w:hAnsi="Times New Roman"/>
        </w:rPr>
      </w:pPr>
      <w:r w:rsidRPr="009F2553">
        <w:rPr>
          <w:rFonts w:ascii="Times New Roman" w:hAnsi="Times New Roman"/>
          <w:b/>
          <w:bCs/>
        </w:rPr>
        <w:t>Cost Analysis</w:t>
      </w:r>
    </w:p>
    <w:p w14:paraId="5A10FEDF" w14:textId="77777777" w:rsidR="009F2553" w:rsidRPr="009F2553" w:rsidRDefault="009F2553" w:rsidP="009F2553">
      <w:pPr>
        <w:numPr>
          <w:ilvl w:val="0"/>
          <w:numId w:val="10"/>
        </w:numPr>
        <w:spacing w:after="160" w:line="240" w:lineRule="auto"/>
        <w:jc w:val="both"/>
        <w:rPr>
          <w:rFonts w:ascii="Times New Roman" w:hAnsi="Times New Roman"/>
        </w:rPr>
      </w:pPr>
      <w:r w:rsidRPr="009F2553">
        <w:rPr>
          <w:rFonts w:ascii="Times New Roman" w:hAnsi="Times New Roman"/>
          <w:b/>
          <w:bCs/>
        </w:rPr>
        <w:t>Internal Production:</w:t>
      </w:r>
    </w:p>
    <w:p w14:paraId="590E9351" w14:textId="77777777" w:rsidR="009F2553" w:rsidRPr="009F2553" w:rsidRDefault="009F2553" w:rsidP="009F2553">
      <w:pPr>
        <w:numPr>
          <w:ilvl w:val="1"/>
          <w:numId w:val="10"/>
        </w:numPr>
        <w:spacing w:after="160" w:line="240" w:lineRule="auto"/>
        <w:jc w:val="both"/>
        <w:rPr>
          <w:rFonts w:ascii="Times New Roman" w:hAnsi="Times New Roman"/>
        </w:rPr>
      </w:pPr>
      <w:r w:rsidRPr="009F2553">
        <w:rPr>
          <w:rFonts w:ascii="Times New Roman" w:hAnsi="Times New Roman"/>
        </w:rPr>
        <w:t>Raw Material Cost: ₹60,170</w:t>
      </w:r>
    </w:p>
    <w:p w14:paraId="1F367041" w14:textId="77777777" w:rsidR="009F2553" w:rsidRPr="009F2553" w:rsidRDefault="009F2553" w:rsidP="009F2553">
      <w:pPr>
        <w:numPr>
          <w:ilvl w:val="1"/>
          <w:numId w:val="10"/>
        </w:numPr>
        <w:spacing w:after="160" w:line="240" w:lineRule="auto"/>
        <w:jc w:val="both"/>
        <w:rPr>
          <w:rFonts w:ascii="Times New Roman" w:hAnsi="Times New Roman"/>
        </w:rPr>
      </w:pPr>
      <w:r w:rsidRPr="009F2553">
        <w:rPr>
          <w:rFonts w:ascii="Times New Roman" w:hAnsi="Times New Roman"/>
        </w:rPr>
        <w:t>Labour Cost: ₹14,400</w:t>
      </w:r>
    </w:p>
    <w:p w14:paraId="067D41B0" w14:textId="77777777" w:rsidR="009F2553" w:rsidRPr="009F2553" w:rsidRDefault="009F2553" w:rsidP="009F2553">
      <w:pPr>
        <w:numPr>
          <w:ilvl w:val="1"/>
          <w:numId w:val="10"/>
        </w:numPr>
        <w:spacing w:after="160" w:line="240" w:lineRule="auto"/>
        <w:jc w:val="both"/>
        <w:rPr>
          <w:rFonts w:ascii="Times New Roman" w:hAnsi="Times New Roman"/>
        </w:rPr>
      </w:pPr>
      <w:r w:rsidRPr="009F2553">
        <w:rPr>
          <w:rFonts w:ascii="Times New Roman" w:hAnsi="Times New Roman"/>
        </w:rPr>
        <w:t>Overhead Cost: ₹2,422</w:t>
      </w:r>
    </w:p>
    <w:p w14:paraId="0E4DA8C6" w14:textId="77777777" w:rsidR="009F2553" w:rsidRPr="009F2553" w:rsidRDefault="009F2553" w:rsidP="009F2553">
      <w:pPr>
        <w:numPr>
          <w:ilvl w:val="1"/>
          <w:numId w:val="10"/>
        </w:numPr>
        <w:spacing w:after="160" w:line="240" w:lineRule="auto"/>
        <w:jc w:val="both"/>
        <w:rPr>
          <w:rFonts w:ascii="Times New Roman" w:hAnsi="Times New Roman"/>
        </w:rPr>
      </w:pPr>
      <w:r w:rsidRPr="009F2553">
        <w:rPr>
          <w:rFonts w:ascii="Times New Roman" w:hAnsi="Times New Roman"/>
          <w:b/>
          <w:bCs/>
        </w:rPr>
        <w:t>Total Cost:</w:t>
      </w:r>
      <w:r w:rsidRPr="009F2553">
        <w:rPr>
          <w:rFonts w:ascii="Times New Roman" w:hAnsi="Times New Roman"/>
        </w:rPr>
        <w:t xml:space="preserve"> ₹76,992</w:t>
      </w:r>
    </w:p>
    <w:p w14:paraId="5450715F" w14:textId="77777777" w:rsidR="009F2553" w:rsidRPr="009F2553" w:rsidRDefault="009F2553" w:rsidP="009F2553">
      <w:pPr>
        <w:numPr>
          <w:ilvl w:val="0"/>
          <w:numId w:val="10"/>
        </w:numPr>
        <w:spacing w:after="160" w:line="240" w:lineRule="auto"/>
        <w:jc w:val="both"/>
        <w:rPr>
          <w:rFonts w:ascii="Times New Roman" w:hAnsi="Times New Roman"/>
        </w:rPr>
      </w:pPr>
      <w:r w:rsidRPr="009F2553">
        <w:rPr>
          <w:rFonts w:ascii="Times New Roman" w:hAnsi="Times New Roman"/>
          <w:b/>
          <w:bCs/>
        </w:rPr>
        <w:t>External Purchase:</w:t>
      </w:r>
    </w:p>
    <w:p w14:paraId="2D1A2141" w14:textId="77777777" w:rsidR="009F2553" w:rsidRPr="009F2553" w:rsidRDefault="009F2553" w:rsidP="009F2553">
      <w:pPr>
        <w:numPr>
          <w:ilvl w:val="1"/>
          <w:numId w:val="10"/>
        </w:numPr>
        <w:spacing w:after="160" w:line="240" w:lineRule="auto"/>
        <w:jc w:val="both"/>
        <w:rPr>
          <w:rFonts w:ascii="Times New Roman" w:hAnsi="Times New Roman"/>
        </w:rPr>
      </w:pPr>
      <w:r w:rsidRPr="009F2553">
        <w:rPr>
          <w:rFonts w:ascii="Times New Roman" w:hAnsi="Times New Roman"/>
        </w:rPr>
        <w:t>Raw Material Cost: ₹66,170</w:t>
      </w:r>
    </w:p>
    <w:p w14:paraId="5E7A88FD" w14:textId="77777777" w:rsidR="009F2553" w:rsidRPr="009F2553" w:rsidRDefault="009F2553" w:rsidP="009F2553">
      <w:pPr>
        <w:numPr>
          <w:ilvl w:val="1"/>
          <w:numId w:val="10"/>
        </w:numPr>
        <w:spacing w:after="160" w:line="240" w:lineRule="auto"/>
        <w:jc w:val="both"/>
        <w:rPr>
          <w:rFonts w:ascii="Times New Roman" w:hAnsi="Times New Roman"/>
        </w:rPr>
      </w:pPr>
      <w:r w:rsidRPr="009F2553">
        <w:rPr>
          <w:rFonts w:ascii="Times New Roman" w:hAnsi="Times New Roman"/>
        </w:rPr>
        <w:t>Machining Cost: ₹25,481</w:t>
      </w:r>
    </w:p>
    <w:p w14:paraId="1DE62B9A" w14:textId="77777777" w:rsidR="009F2553" w:rsidRPr="009F2553" w:rsidRDefault="009F2553" w:rsidP="009F2553">
      <w:pPr>
        <w:numPr>
          <w:ilvl w:val="1"/>
          <w:numId w:val="10"/>
        </w:numPr>
        <w:spacing w:after="160" w:line="240" w:lineRule="auto"/>
        <w:jc w:val="both"/>
        <w:rPr>
          <w:rFonts w:ascii="Times New Roman" w:hAnsi="Times New Roman"/>
        </w:rPr>
      </w:pPr>
      <w:r w:rsidRPr="009F2553">
        <w:rPr>
          <w:rFonts w:ascii="Times New Roman" w:hAnsi="Times New Roman"/>
          <w:b/>
          <w:bCs/>
        </w:rPr>
        <w:t>Total Cost:</w:t>
      </w:r>
      <w:r w:rsidRPr="009F2553">
        <w:rPr>
          <w:rFonts w:ascii="Times New Roman" w:hAnsi="Times New Roman"/>
        </w:rPr>
        <w:t xml:space="preserve"> ₹91,651</w:t>
      </w:r>
    </w:p>
    <w:p w14:paraId="222376AF" w14:textId="77777777" w:rsidR="009F2553" w:rsidRPr="009F2553" w:rsidRDefault="009F2553" w:rsidP="009F2553">
      <w:pPr>
        <w:spacing w:line="240" w:lineRule="auto"/>
        <w:jc w:val="both"/>
        <w:rPr>
          <w:rFonts w:ascii="Times New Roman" w:hAnsi="Times New Roman"/>
        </w:rPr>
      </w:pPr>
      <w:r w:rsidRPr="009F2553">
        <w:rPr>
          <w:rFonts w:ascii="Times New Roman" w:hAnsi="Times New Roman"/>
          <w:b/>
          <w:bCs/>
        </w:rPr>
        <w:t>Quality Analysis</w:t>
      </w:r>
    </w:p>
    <w:p w14:paraId="458CD2D8" w14:textId="77777777" w:rsidR="009F2553" w:rsidRPr="009F2553" w:rsidRDefault="009F2553" w:rsidP="009F2553">
      <w:pPr>
        <w:numPr>
          <w:ilvl w:val="0"/>
          <w:numId w:val="11"/>
        </w:numPr>
        <w:spacing w:after="160" w:line="240" w:lineRule="auto"/>
        <w:jc w:val="both"/>
        <w:rPr>
          <w:rFonts w:ascii="Times New Roman" w:hAnsi="Times New Roman"/>
        </w:rPr>
      </w:pPr>
      <w:r w:rsidRPr="009F2553">
        <w:rPr>
          <w:rFonts w:ascii="Times New Roman" w:hAnsi="Times New Roman"/>
          <w:b/>
          <w:bCs/>
        </w:rPr>
        <w:t>Internal Production:</w:t>
      </w:r>
    </w:p>
    <w:p w14:paraId="468175F2" w14:textId="77777777" w:rsidR="009F2553" w:rsidRPr="009F2553" w:rsidRDefault="009F2553" w:rsidP="009F2553">
      <w:pPr>
        <w:numPr>
          <w:ilvl w:val="1"/>
          <w:numId w:val="11"/>
        </w:numPr>
        <w:spacing w:after="160" w:line="240" w:lineRule="auto"/>
        <w:jc w:val="both"/>
        <w:rPr>
          <w:rFonts w:ascii="Times New Roman" w:hAnsi="Times New Roman"/>
        </w:rPr>
      </w:pPr>
      <w:r w:rsidRPr="009F2553">
        <w:rPr>
          <w:rFonts w:ascii="Times New Roman" w:hAnsi="Times New Roman"/>
        </w:rPr>
        <w:t>Material Quality: 100% compliance with standards</w:t>
      </w:r>
    </w:p>
    <w:p w14:paraId="6F9697B5" w14:textId="77777777" w:rsidR="009F2553" w:rsidRPr="009F2553" w:rsidRDefault="009F2553" w:rsidP="009F2553">
      <w:pPr>
        <w:numPr>
          <w:ilvl w:val="1"/>
          <w:numId w:val="11"/>
        </w:numPr>
        <w:spacing w:after="160" w:line="240" w:lineRule="auto"/>
        <w:jc w:val="both"/>
        <w:rPr>
          <w:rFonts w:ascii="Times New Roman" w:hAnsi="Times New Roman"/>
        </w:rPr>
      </w:pPr>
      <w:r w:rsidRPr="009F2553">
        <w:rPr>
          <w:rFonts w:ascii="Times New Roman" w:hAnsi="Times New Roman"/>
        </w:rPr>
        <w:t>Production Process Quality: 100% inspection pass rate</w:t>
      </w:r>
    </w:p>
    <w:p w14:paraId="7F46EFF0" w14:textId="77777777" w:rsidR="009F2553" w:rsidRPr="009F2553" w:rsidRDefault="009F2553" w:rsidP="009F2553">
      <w:pPr>
        <w:numPr>
          <w:ilvl w:val="1"/>
          <w:numId w:val="11"/>
        </w:numPr>
        <w:spacing w:after="160" w:line="240" w:lineRule="auto"/>
        <w:jc w:val="both"/>
        <w:rPr>
          <w:rFonts w:ascii="Times New Roman" w:hAnsi="Times New Roman"/>
        </w:rPr>
      </w:pPr>
      <w:r w:rsidRPr="009F2553">
        <w:rPr>
          <w:rFonts w:ascii="Times New Roman" w:hAnsi="Times New Roman"/>
        </w:rPr>
        <w:t>Reliability: Customer satisfaction rating of 10/10</w:t>
      </w:r>
    </w:p>
    <w:p w14:paraId="5F6FCDAF" w14:textId="77777777" w:rsidR="009F2553" w:rsidRPr="009F2553" w:rsidRDefault="009F2553" w:rsidP="009F2553">
      <w:pPr>
        <w:numPr>
          <w:ilvl w:val="0"/>
          <w:numId w:val="11"/>
        </w:numPr>
        <w:spacing w:after="160" w:line="240" w:lineRule="auto"/>
        <w:jc w:val="both"/>
        <w:rPr>
          <w:rFonts w:ascii="Times New Roman" w:hAnsi="Times New Roman"/>
        </w:rPr>
      </w:pPr>
      <w:r w:rsidRPr="009F2553">
        <w:rPr>
          <w:rFonts w:ascii="Times New Roman" w:hAnsi="Times New Roman"/>
          <w:b/>
          <w:bCs/>
        </w:rPr>
        <w:t>External Purchase:</w:t>
      </w:r>
    </w:p>
    <w:p w14:paraId="5F32AA62" w14:textId="77777777" w:rsidR="009F2553" w:rsidRPr="009F2553" w:rsidRDefault="009F2553" w:rsidP="009F2553">
      <w:pPr>
        <w:numPr>
          <w:ilvl w:val="1"/>
          <w:numId w:val="11"/>
        </w:numPr>
        <w:spacing w:after="160" w:line="240" w:lineRule="auto"/>
        <w:jc w:val="both"/>
        <w:rPr>
          <w:rFonts w:ascii="Times New Roman" w:hAnsi="Times New Roman"/>
        </w:rPr>
      </w:pPr>
      <w:r w:rsidRPr="009F2553">
        <w:rPr>
          <w:rFonts w:ascii="Times New Roman" w:hAnsi="Times New Roman"/>
        </w:rPr>
        <w:t>Material Quality: 100% compliance with standards</w:t>
      </w:r>
    </w:p>
    <w:p w14:paraId="35BF5C73" w14:textId="77777777" w:rsidR="009F2553" w:rsidRPr="009F2553" w:rsidRDefault="009F2553" w:rsidP="009F2553">
      <w:pPr>
        <w:numPr>
          <w:ilvl w:val="1"/>
          <w:numId w:val="11"/>
        </w:numPr>
        <w:spacing w:after="160" w:line="240" w:lineRule="auto"/>
        <w:jc w:val="both"/>
        <w:rPr>
          <w:rFonts w:ascii="Times New Roman" w:hAnsi="Times New Roman"/>
        </w:rPr>
      </w:pPr>
      <w:r w:rsidRPr="009F2553">
        <w:rPr>
          <w:rFonts w:ascii="Times New Roman" w:hAnsi="Times New Roman"/>
        </w:rPr>
        <w:t>Production Process Quality: 100% inspection pass rate</w:t>
      </w:r>
    </w:p>
    <w:p w14:paraId="094A825F" w14:textId="77777777" w:rsidR="009F2553" w:rsidRPr="009F2553" w:rsidRDefault="009F2553" w:rsidP="009F2553">
      <w:pPr>
        <w:numPr>
          <w:ilvl w:val="1"/>
          <w:numId w:val="11"/>
        </w:numPr>
        <w:spacing w:after="160" w:line="240" w:lineRule="auto"/>
        <w:jc w:val="both"/>
        <w:rPr>
          <w:rFonts w:ascii="Times New Roman" w:hAnsi="Times New Roman"/>
        </w:rPr>
      </w:pPr>
      <w:r w:rsidRPr="009F2553">
        <w:rPr>
          <w:rFonts w:ascii="Times New Roman" w:hAnsi="Times New Roman"/>
        </w:rPr>
        <w:t>Reliability: Customer satisfaction rating of 10/10</w:t>
      </w:r>
    </w:p>
    <w:p w14:paraId="0A781AC8" w14:textId="77777777" w:rsidR="009F2553" w:rsidRPr="009F2553" w:rsidRDefault="009F2553" w:rsidP="009F2553">
      <w:pPr>
        <w:spacing w:line="240" w:lineRule="auto"/>
        <w:jc w:val="both"/>
        <w:rPr>
          <w:rFonts w:ascii="Times New Roman" w:hAnsi="Times New Roman"/>
        </w:rPr>
      </w:pPr>
      <w:r w:rsidRPr="009F2553">
        <w:rPr>
          <w:rFonts w:ascii="Times New Roman" w:hAnsi="Times New Roman"/>
          <w:b/>
          <w:bCs/>
        </w:rPr>
        <w:t>Lead Time Analysis</w:t>
      </w:r>
    </w:p>
    <w:p w14:paraId="3CA81AD6" w14:textId="77777777" w:rsidR="009F2553" w:rsidRPr="009F2553" w:rsidRDefault="009F2553" w:rsidP="009F2553">
      <w:pPr>
        <w:numPr>
          <w:ilvl w:val="0"/>
          <w:numId w:val="12"/>
        </w:numPr>
        <w:spacing w:after="160" w:line="240" w:lineRule="auto"/>
        <w:jc w:val="both"/>
        <w:rPr>
          <w:rFonts w:ascii="Times New Roman" w:hAnsi="Times New Roman"/>
        </w:rPr>
      </w:pPr>
      <w:r w:rsidRPr="009F2553">
        <w:rPr>
          <w:rFonts w:ascii="Times New Roman" w:hAnsi="Times New Roman"/>
          <w:b/>
          <w:bCs/>
        </w:rPr>
        <w:t>Internal Production:</w:t>
      </w:r>
    </w:p>
    <w:p w14:paraId="181A55B7" w14:textId="77777777" w:rsidR="009F2553" w:rsidRPr="009F2553" w:rsidRDefault="009F2553" w:rsidP="009F2553">
      <w:pPr>
        <w:numPr>
          <w:ilvl w:val="1"/>
          <w:numId w:val="12"/>
        </w:numPr>
        <w:spacing w:after="160" w:line="240" w:lineRule="auto"/>
        <w:jc w:val="both"/>
        <w:rPr>
          <w:rFonts w:ascii="Times New Roman" w:hAnsi="Times New Roman"/>
        </w:rPr>
      </w:pPr>
      <w:r w:rsidRPr="009F2553">
        <w:rPr>
          <w:rFonts w:ascii="Times New Roman" w:hAnsi="Times New Roman"/>
        </w:rPr>
        <w:t>Production Lead Time: 22 days</w:t>
      </w:r>
    </w:p>
    <w:p w14:paraId="45571C61" w14:textId="77777777" w:rsidR="009F2553" w:rsidRPr="009F2553" w:rsidRDefault="009F2553" w:rsidP="009F2553">
      <w:pPr>
        <w:numPr>
          <w:ilvl w:val="1"/>
          <w:numId w:val="12"/>
        </w:numPr>
        <w:spacing w:after="160" w:line="240" w:lineRule="auto"/>
        <w:jc w:val="both"/>
        <w:rPr>
          <w:rFonts w:ascii="Times New Roman" w:hAnsi="Times New Roman"/>
        </w:rPr>
      </w:pPr>
      <w:r w:rsidRPr="009F2553">
        <w:rPr>
          <w:rFonts w:ascii="Times New Roman" w:hAnsi="Times New Roman"/>
        </w:rPr>
        <w:t>Transportation Time: None</w:t>
      </w:r>
    </w:p>
    <w:p w14:paraId="39E89958" w14:textId="77777777" w:rsidR="009F2553" w:rsidRPr="009F2553" w:rsidRDefault="009F2553" w:rsidP="009F2553">
      <w:pPr>
        <w:numPr>
          <w:ilvl w:val="0"/>
          <w:numId w:val="12"/>
        </w:numPr>
        <w:spacing w:after="160" w:line="240" w:lineRule="auto"/>
        <w:jc w:val="both"/>
        <w:rPr>
          <w:rFonts w:ascii="Times New Roman" w:hAnsi="Times New Roman"/>
        </w:rPr>
      </w:pPr>
      <w:r w:rsidRPr="009F2553">
        <w:rPr>
          <w:rFonts w:ascii="Times New Roman" w:hAnsi="Times New Roman"/>
          <w:b/>
          <w:bCs/>
        </w:rPr>
        <w:t>External Purchase:</w:t>
      </w:r>
    </w:p>
    <w:p w14:paraId="2B4F9239" w14:textId="77777777" w:rsidR="009F2553" w:rsidRPr="009F2553" w:rsidRDefault="009F2553" w:rsidP="009F2553">
      <w:pPr>
        <w:numPr>
          <w:ilvl w:val="1"/>
          <w:numId w:val="12"/>
        </w:numPr>
        <w:spacing w:after="160" w:line="240" w:lineRule="auto"/>
        <w:jc w:val="both"/>
        <w:rPr>
          <w:rFonts w:ascii="Times New Roman" w:hAnsi="Times New Roman"/>
        </w:rPr>
      </w:pPr>
      <w:r w:rsidRPr="009F2553">
        <w:rPr>
          <w:rFonts w:ascii="Times New Roman" w:hAnsi="Times New Roman"/>
        </w:rPr>
        <w:t>Production Lead Time: 17 days</w:t>
      </w:r>
    </w:p>
    <w:p w14:paraId="26A9529A" w14:textId="77777777" w:rsidR="009F2553" w:rsidRPr="009F2553" w:rsidRDefault="009F2553" w:rsidP="009F2553">
      <w:pPr>
        <w:numPr>
          <w:ilvl w:val="1"/>
          <w:numId w:val="12"/>
        </w:numPr>
        <w:spacing w:after="160" w:line="240" w:lineRule="auto"/>
        <w:jc w:val="both"/>
        <w:rPr>
          <w:rFonts w:ascii="Times New Roman" w:hAnsi="Times New Roman"/>
        </w:rPr>
      </w:pPr>
      <w:r w:rsidRPr="009F2553">
        <w:rPr>
          <w:rFonts w:ascii="Times New Roman" w:hAnsi="Times New Roman"/>
        </w:rPr>
        <w:t>Transportation Time: 1 day</w:t>
      </w:r>
    </w:p>
    <w:p w14:paraId="48D292C5" w14:textId="77777777" w:rsidR="009F2553" w:rsidRPr="009F2553" w:rsidRDefault="009F2553" w:rsidP="009F2553">
      <w:pPr>
        <w:spacing w:line="240" w:lineRule="auto"/>
        <w:jc w:val="both"/>
        <w:rPr>
          <w:rFonts w:ascii="Times New Roman" w:hAnsi="Times New Roman"/>
        </w:rPr>
      </w:pPr>
      <w:r w:rsidRPr="009F2553">
        <w:rPr>
          <w:rFonts w:ascii="Times New Roman" w:hAnsi="Times New Roman"/>
          <w:b/>
          <w:bCs/>
        </w:rPr>
        <w:t>Inference</w:t>
      </w:r>
    </w:p>
    <w:p w14:paraId="51556B94" w14:textId="77777777" w:rsidR="009F2553" w:rsidRDefault="009F2553" w:rsidP="009F2553">
      <w:pPr>
        <w:spacing w:line="240" w:lineRule="auto"/>
        <w:jc w:val="both"/>
        <w:rPr>
          <w:rFonts w:ascii="Times New Roman" w:hAnsi="Times New Roman"/>
        </w:rPr>
      </w:pPr>
      <w:r w:rsidRPr="009F2553">
        <w:rPr>
          <w:rFonts w:ascii="Times New Roman" w:hAnsi="Times New Roman"/>
        </w:rPr>
        <w:t>While the lead time for buying the Bottom Flange Roll externally is shorter, the cost advantage and equivalent quality of internal production make it the preferred choice.</w:t>
      </w:r>
    </w:p>
    <w:p w14:paraId="5DCA8633" w14:textId="2EF0BD98" w:rsidR="0098432F" w:rsidRDefault="0098432F" w:rsidP="0098432F">
      <w:pPr>
        <w:pStyle w:val="Heading2"/>
        <w:rPr>
          <w:rFonts w:ascii="Times New Roman" w:hAnsi="Times New Roman"/>
          <w:color w:val="auto"/>
          <w:sz w:val="22"/>
          <w:szCs w:val="22"/>
        </w:rPr>
      </w:pPr>
      <w:r>
        <w:rPr>
          <w:rFonts w:ascii="Times New Roman" w:hAnsi="Times New Roman"/>
          <w:color w:val="auto"/>
        </w:rPr>
        <w:t>5.</w:t>
      </w:r>
      <w:r>
        <w:rPr>
          <w:rFonts w:ascii="Times New Roman" w:hAnsi="Times New Roman"/>
          <w:color w:val="auto"/>
          <w:sz w:val="22"/>
          <w:szCs w:val="22"/>
        </w:rPr>
        <w:t xml:space="preserve"> </w:t>
      </w:r>
      <w:r>
        <w:rPr>
          <w:rFonts w:ascii="Times New Roman" w:hAnsi="Times New Roman"/>
          <w:color w:val="auto"/>
          <w:sz w:val="22"/>
          <w:szCs w:val="22"/>
        </w:rPr>
        <w:t>CONCLUSION</w:t>
      </w:r>
    </w:p>
    <w:p w14:paraId="38D56DE0" w14:textId="77777777" w:rsidR="0098432F" w:rsidRPr="0098432F" w:rsidRDefault="0098432F" w:rsidP="0098432F"/>
    <w:p w14:paraId="3108CCDD" w14:textId="690C91BF" w:rsidR="0098432F" w:rsidRPr="0098432F" w:rsidRDefault="0098432F" w:rsidP="0098432F">
      <w:pPr>
        <w:jc w:val="both"/>
        <w:rPr>
          <w:rFonts w:ascii="Times New Roman" w:hAnsi="Times New Roman"/>
        </w:rPr>
      </w:pPr>
      <w:r w:rsidRPr="0098432F">
        <w:rPr>
          <w:rFonts w:ascii="Times New Roman" w:hAnsi="Times New Roman"/>
        </w:rPr>
        <w:t xml:space="preserve">The detailed analysis confirms that internal production offers cost advantages and better control over quality and lead time compared to outsourcing. However, a hybrid approach may be optimal, leveraging the strengths of both strategies to enhance operational efficiency and strategic alignment. This comprehensive methodology and analysis provide actionable insights for organizations navigating make-or-buy decisions in the dynamic landscape of the automobile industry. The analysis revealed that while internal production offers greater control over quality and lead times, it may incur higher costs and require significant investment in infrastructure and resources. On the other hand, external procurement options may provide cost savings and scalability but require careful supplier management and </w:t>
      </w:r>
      <w:r w:rsidRPr="0098432F">
        <w:rPr>
          <w:rFonts w:ascii="Times New Roman" w:hAnsi="Times New Roman"/>
        </w:rPr>
        <w:lastRenderedPageBreak/>
        <w:t>risk mitigation strategies. Based on the findings of the analysis, it is recommended to consider a hybrid approach that leverages the strengths of both internal production and external procurement options. This hybrid model can optimize cost- effectiveness, quality assurance, and lead time management while mitigating risks and maximizing flexibility in the supply chain.</w:t>
      </w:r>
    </w:p>
    <w:p w14:paraId="489E465E" w14:textId="77777777" w:rsidR="0098432F" w:rsidRDefault="0098432F" w:rsidP="0098432F">
      <w:pPr>
        <w:pStyle w:val="NoSpacing"/>
        <w:jc w:val="both"/>
        <w:rPr>
          <w:rFonts w:ascii="Times New Roman" w:hAnsi="Times New Roman"/>
          <w:b/>
        </w:rPr>
      </w:pPr>
      <w:r w:rsidRPr="00992201">
        <w:rPr>
          <w:rFonts w:ascii="Times New Roman" w:hAnsi="Times New Roman"/>
          <w:b/>
        </w:rPr>
        <w:t>ACKNOWLEDGEMENT</w:t>
      </w:r>
    </w:p>
    <w:p w14:paraId="199E9858" w14:textId="77777777" w:rsidR="00204D97" w:rsidRDefault="00204D97" w:rsidP="0098432F">
      <w:pPr>
        <w:pStyle w:val="NoSpacing"/>
        <w:jc w:val="both"/>
        <w:rPr>
          <w:rFonts w:ascii="Times New Roman" w:hAnsi="Times New Roman"/>
          <w:b/>
        </w:rPr>
      </w:pPr>
    </w:p>
    <w:p w14:paraId="50FF0AFB" w14:textId="71E281E8" w:rsidR="00204D97" w:rsidRPr="00204D97" w:rsidRDefault="00204D97" w:rsidP="0098432F">
      <w:pPr>
        <w:pStyle w:val="NoSpacing"/>
        <w:jc w:val="both"/>
        <w:rPr>
          <w:rFonts w:ascii="Times New Roman" w:hAnsi="Times New Roman"/>
          <w:bCs/>
        </w:rPr>
      </w:pPr>
      <w:r w:rsidRPr="00204D97">
        <w:rPr>
          <w:rFonts w:ascii="Times New Roman" w:hAnsi="Times New Roman"/>
          <w:bCs/>
        </w:rPr>
        <w:t>The author is greatful to Dr</w:t>
      </w:r>
      <w:r>
        <w:rPr>
          <w:rFonts w:ascii="Times New Roman" w:hAnsi="Times New Roman"/>
          <w:bCs/>
        </w:rPr>
        <w:t>.N.V</w:t>
      </w:r>
      <w:r w:rsidRPr="00204D97">
        <w:rPr>
          <w:rFonts w:ascii="Times New Roman" w:hAnsi="Times New Roman"/>
          <w:bCs/>
        </w:rPr>
        <w:t xml:space="preserve">enkateswaran at </w:t>
      </w:r>
      <w:r>
        <w:rPr>
          <w:rFonts w:ascii="Times New Roman" w:hAnsi="Times New Roman"/>
          <w:bCs/>
        </w:rPr>
        <w:t>P</w:t>
      </w:r>
      <w:r w:rsidRPr="00204D97">
        <w:rPr>
          <w:rFonts w:ascii="Times New Roman" w:hAnsi="Times New Roman"/>
          <w:bCs/>
        </w:rPr>
        <w:t xml:space="preserve">animalar </w:t>
      </w:r>
      <w:r>
        <w:rPr>
          <w:rFonts w:ascii="Times New Roman" w:hAnsi="Times New Roman"/>
          <w:bCs/>
        </w:rPr>
        <w:t>E</w:t>
      </w:r>
      <w:r w:rsidRPr="00204D97">
        <w:rPr>
          <w:rFonts w:ascii="Times New Roman" w:hAnsi="Times New Roman"/>
          <w:bCs/>
        </w:rPr>
        <w:t xml:space="preserve">ngineering </w:t>
      </w:r>
      <w:r>
        <w:rPr>
          <w:rFonts w:ascii="Times New Roman" w:hAnsi="Times New Roman"/>
          <w:bCs/>
        </w:rPr>
        <w:t>C</w:t>
      </w:r>
      <w:r w:rsidRPr="00204D97">
        <w:rPr>
          <w:rFonts w:ascii="Times New Roman" w:hAnsi="Times New Roman"/>
          <w:bCs/>
        </w:rPr>
        <w:t xml:space="preserve">ollege </w:t>
      </w:r>
      <w:r>
        <w:rPr>
          <w:rFonts w:ascii="Times New Roman" w:hAnsi="Times New Roman"/>
          <w:bCs/>
        </w:rPr>
        <w:t>C</w:t>
      </w:r>
      <w:r w:rsidRPr="00204D97">
        <w:rPr>
          <w:rFonts w:ascii="Times New Roman" w:hAnsi="Times New Roman"/>
          <w:bCs/>
        </w:rPr>
        <w:t>hennai</w:t>
      </w:r>
      <w:r>
        <w:rPr>
          <w:rFonts w:ascii="Times New Roman" w:hAnsi="Times New Roman"/>
          <w:bCs/>
        </w:rPr>
        <w:t>.</w:t>
      </w:r>
    </w:p>
    <w:p w14:paraId="0D654DB2" w14:textId="77777777" w:rsidR="0098432F" w:rsidRPr="00204D97" w:rsidRDefault="0098432F" w:rsidP="0098432F">
      <w:pPr>
        <w:pStyle w:val="NoSpacing"/>
        <w:jc w:val="both"/>
        <w:rPr>
          <w:rFonts w:ascii="Times New Roman" w:hAnsi="Times New Roman"/>
          <w:bCs/>
        </w:rPr>
      </w:pPr>
    </w:p>
    <w:p w14:paraId="11E00D4E" w14:textId="77777777" w:rsidR="0098432F" w:rsidRPr="00992201" w:rsidRDefault="0098432F" w:rsidP="0098432F">
      <w:pPr>
        <w:pStyle w:val="NoSpacing"/>
        <w:jc w:val="both"/>
        <w:rPr>
          <w:rFonts w:ascii="Times New Roman" w:hAnsi="Times New Roman"/>
          <w:b/>
        </w:rPr>
      </w:pPr>
    </w:p>
    <w:p w14:paraId="6A924C71" w14:textId="77777777" w:rsidR="00204D97" w:rsidRDefault="00204D97" w:rsidP="00204D97">
      <w:pPr>
        <w:pStyle w:val="NoSpacing"/>
        <w:jc w:val="both"/>
        <w:rPr>
          <w:rFonts w:ascii="Times New Roman" w:hAnsi="Times New Roman"/>
          <w:b/>
          <w:szCs w:val="20"/>
        </w:rPr>
      </w:pPr>
      <w:r w:rsidRPr="00992201">
        <w:rPr>
          <w:rFonts w:ascii="Times New Roman" w:hAnsi="Times New Roman"/>
          <w:b/>
          <w:szCs w:val="20"/>
        </w:rPr>
        <w:t>REFERENCES</w:t>
      </w:r>
    </w:p>
    <w:p w14:paraId="45F4B61E" w14:textId="77777777" w:rsidR="00204D97" w:rsidRDefault="00204D97" w:rsidP="00204D97">
      <w:pPr>
        <w:pStyle w:val="NoSpacing"/>
        <w:jc w:val="both"/>
        <w:rPr>
          <w:rFonts w:ascii="Times New Roman" w:hAnsi="Times New Roman"/>
          <w:b/>
          <w:szCs w:val="20"/>
        </w:rPr>
      </w:pPr>
    </w:p>
    <w:p w14:paraId="32B27106" w14:textId="77777777" w:rsidR="00204D97" w:rsidRPr="00204D97" w:rsidRDefault="00204D97" w:rsidP="00204D97">
      <w:pPr>
        <w:numPr>
          <w:ilvl w:val="0"/>
          <w:numId w:val="13"/>
        </w:numPr>
        <w:spacing w:after="160" w:line="259" w:lineRule="auto"/>
        <w:jc w:val="both"/>
        <w:rPr>
          <w:rFonts w:ascii="Times New Roman" w:hAnsi="Times New Roman"/>
          <w:sz w:val="18"/>
          <w:szCs w:val="18"/>
        </w:rPr>
      </w:pPr>
      <w:r w:rsidRPr="00204D97">
        <w:rPr>
          <w:rFonts w:ascii="Times New Roman" w:hAnsi="Times New Roman"/>
          <w:sz w:val="18"/>
          <w:szCs w:val="18"/>
        </w:rPr>
        <w:t>Rosyidi, C. N., Pratama, M. A., Jauhari, W. A., Suhardi, B., &amp; Hamada, K. (2018). Two stages optimization model on make or buy analysis and quality improvement considering learning and forgetting curve.</w:t>
      </w:r>
    </w:p>
    <w:p w14:paraId="02A6CD3F" w14:textId="77777777" w:rsidR="00204D97" w:rsidRPr="00204D97" w:rsidRDefault="00204D97" w:rsidP="00204D97">
      <w:pPr>
        <w:numPr>
          <w:ilvl w:val="0"/>
          <w:numId w:val="13"/>
        </w:numPr>
        <w:spacing w:after="160" w:line="259" w:lineRule="auto"/>
        <w:jc w:val="both"/>
        <w:rPr>
          <w:rFonts w:ascii="Times New Roman" w:hAnsi="Times New Roman"/>
          <w:sz w:val="18"/>
          <w:szCs w:val="18"/>
        </w:rPr>
      </w:pPr>
      <w:r w:rsidRPr="00204D97">
        <w:rPr>
          <w:rFonts w:ascii="Times New Roman" w:hAnsi="Times New Roman"/>
          <w:sz w:val="18"/>
          <w:szCs w:val="18"/>
        </w:rPr>
        <w:t>Moschuris, S. J. (2015). Decision-making criteria in tactical make-or-buy issues: An empirical analysis.</w:t>
      </w:r>
    </w:p>
    <w:p w14:paraId="541CAA19" w14:textId="77777777" w:rsidR="00204D97" w:rsidRPr="00204D97" w:rsidRDefault="00204D97" w:rsidP="00204D97">
      <w:pPr>
        <w:numPr>
          <w:ilvl w:val="0"/>
          <w:numId w:val="13"/>
        </w:numPr>
        <w:spacing w:after="160" w:line="259" w:lineRule="auto"/>
        <w:jc w:val="both"/>
        <w:rPr>
          <w:rFonts w:ascii="Times New Roman" w:hAnsi="Times New Roman"/>
          <w:sz w:val="18"/>
          <w:szCs w:val="18"/>
        </w:rPr>
      </w:pPr>
      <w:r w:rsidRPr="00204D97">
        <w:rPr>
          <w:rFonts w:ascii="Times New Roman" w:hAnsi="Times New Roman"/>
          <w:sz w:val="18"/>
          <w:szCs w:val="18"/>
        </w:rPr>
        <w:t>Medina Serrano, R., Gonzalez Ramirez, M. R., &amp; Gasco, J. L. (2018). Should we make or buy? An update and review.</w:t>
      </w:r>
    </w:p>
    <w:p w14:paraId="6AB67479" w14:textId="77777777" w:rsidR="00204D97" w:rsidRPr="00204D97" w:rsidRDefault="00204D97" w:rsidP="00204D97">
      <w:pPr>
        <w:numPr>
          <w:ilvl w:val="0"/>
          <w:numId w:val="13"/>
        </w:numPr>
        <w:spacing w:after="160" w:line="259" w:lineRule="auto"/>
        <w:jc w:val="both"/>
        <w:rPr>
          <w:rFonts w:ascii="Times New Roman" w:hAnsi="Times New Roman"/>
          <w:sz w:val="18"/>
          <w:szCs w:val="18"/>
        </w:rPr>
      </w:pPr>
      <w:r w:rsidRPr="00204D97">
        <w:rPr>
          <w:rFonts w:ascii="Times New Roman" w:hAnsi="Times New Roman"/>
          <w:sz w:val="18"/>
          <w:szCs w:val="18"/>
        </w:rPr>
        <w:t>Brem, A., &amp; Elsner, R. (2018). Make-or-buy decisions on technology-intensive products: insights from the consumer goods industry.</w:t>
      </w:r>
    </w:p>
    <w:p w14:paraId="749F2C4E" w14:textId="77777777" w:rsidR="00204D97" w:rsidRPr="00204D97" w:rsidRDefault="00204D97" w:rsidP="00204D97">
      <w:pPr>
        <w:numPr>
          <w:ilvl w:val="0"/>
          <w:numId w:val="13"/>
        </w:numPr>
        <w:spacing w:after="160" w:line="259" w:lineRule="auto"/>
        <w:jc w:val="both"/>
        <w:rPr>
          <w:rFonts w:ascii="Times New Roman" w:hAnsi="Times New Roman"/>
          <w:sz w:val="18"/>
          <w:szCs w:val="18"/>
        </w:rPr>
      </w:pPr>
      <w:r w:rsidRPr="00204D97">
        <w:rPr>
          <w:rFonts w:ascii="Times New Roman" w:hAnsi="Times New Roman"/>
          <w:sz w:val="18"/>
          <w:szCs w:val="18"/>
        </w:rPr>
        <w:t>Sillanpaa, I. (2015). Strategic decision-making model for make or buy decisions.</w:t>
      </w:r>
    </w:p>
    <w:p w14:paraId="1973B130" w14:textId="77777777" w:rsidR="00204D97" w:rsidRPr="00204D97" w:rsidRDefault="00204D97" w:rsidP="00204D97">
      <w:pPr>
        <w:numPr>
          <w:ilvl w:val="0"/>
          <w:numId w:val="13"/>
        </w:numPr>
        <w:spacing w:after="160" w:line="259" w:lineRule="auto"/>
        <w:jc w:val="both"/>
        <w:rPr>
          <w:rFonts w:ascii="Times New Roman" w:hAnsi="Times New Roman"/>
          <w:sz w:val="18"/>
          <w:szCs w:val="18"/>
        </w:rPr>
      </w:pPr>
      <w:r w:rsidRPr="00204D97">
        <w:rPr>
          <w:rFonts w:ascii="Times New Roman" w:hAnsi="Times New Roman"/>
          <w:sz w:val="18"/>
          <w:szCs w:val="18"/>
        </w:rPr>
        <w:t>Sundquist, V., Hulthen, K., &amp; Gadde, L.-E. (2015). Economic consequences of alternative make-or-buy configuration.</w:t>
      </w:r>
    </w:p>
    <w:p w14:paraId="066133DD" w14:textId="77777777" w:rsidR="00204D97" w:rsidRPr="00204D97" w:rsidRDefault="00204D97" w:rsidP="00204D97">
      <w:pPr>
        <w:numPr>
          <w:ilvl w:val="0"/>
          <w:numId w:val="13"/>
        </w:numPr>
        <w:spacing w:after="160" w:line="259" w:lineRule="auto"/>
        <w:jc w:val="both"/>
        <w:rPr>
          <w:rFonts w:ascii="Times New Roman" w:hAnsi="Times New Roman"/>
          <w:sz w:val="18"/>
          <w:szCs w:val="18"/>
        </w:rPr>
      </w:pPr>
      <w:r w:rsidRPr="00204D97">
        <w:rPr>
          <w:rFonts w:ascii="Times New Roman" w:hAnsi="Times New Roman"/>
          <w:sz w:val="18"/>
          <w:szCs w:val="18"/>
        </w:rPr>
        <w:t>Zhang, X., Zhang, L., &amp; Fung, K. Y. (2019). Product design: Incorporating make-or-buy analysis and supplier selection.</w:t>
      </w:r>
    </w:p>
    <w:p w14:paraId="5A0F6C51" w14:textId="77777777" w:rsidR="00204D97" w:rsidRDefault="00204D97" w:rsidP="00204D97">
      <w:pPr>
        <w:numPr>
          <w:ilvl w:val="0"/>
          <w:numId w:val="13"/>
        </w:numPr>
        <w:spacing w:after="160" w:line="259" w:lineRule="auto"/>
        <w:jc w:val="both"/>
        <w:rPr>
          <w:rFonts w:ascii="Times New Roman" w:hAnsi="Times New Roman"/>
          <w:sz w:val="18"/>
          <w:szCs w:val="18"/>
        </w:rPr>
      </w:pPr>
      <w:r w:rsidRPr="00204D97">
        <w:rPr>
          <w:rFonts w:ascii="Times New Roman" w:hAnsi="Times New Roman"/>
          <w:sz w:val="18"/>
          <w:szCs w:val="18"/>
        </w:rPr>
        <w:t>Bustinza, F., Lafuente, E., Rabetino, R., Vaillant, Y., &amp; Vendrell-Herrero, F. (2019). Make-or-buy configurational approaches in product-service ecosystems and performance.</w:t>
      </w:r>
    </w:p>
    <w:p w14:paraId="5B8A4992" w14:textId="77777777" w:rsidR="005044C4" w:rsidRPr="00204D97" w:rsidRDefault="005044C4" w:rsidP="005044C4">
      <w:pPr>
        <w:pStyle w:val="NoSpacing"/>
        <w:numPr>
          <w:ilvl w:val="0"/>
          <w:numId w:val="13"/>
        </w:numPr>
        <w:jc w:val="both"/>
        <w:rPr>
          <w:rFonts w:ascii="Times New Roman" w:hAnsi="Times New Roman"/>
          <w:b/>
          <w:sz w:val="18"/>
          <w:szCs w:val="18"/>
        </w:rPr>
      </w:pPr>
      <w:r w:rsidRPr="00204D97">
        <w:rPr>
          <w:rFonts w:ascii="Times New Roman" w:hAnsi="Times New Roman"/>
          <w:sz w:val="18"/>
          <w:szCs w:val="18"/>
        </w:rPr>
        <w:t>Arora, M., &amp; Kumar, A. (2022). An Empirical Study on Make-or-buy Decision.</w:t>
      </w:r>
    </w:p>
    <w:p w14:paraId="63354738" w14:textId="77777777" w:rsidR="005044C4" w:rsidRPr="005044C4" w:rsidRDefault="005044C4" w:rsidP="005044C4">
      <w:pPr>
        <w:pStyle w:val="ListParagraph"/>
        <w:rPr>
          <w:rFonts w:ascii="Times New Roman" w:hAnsi="Times New Roman"/>
          <w:sz w:val="18"/>
          <w:szCs w:val="18"/>
        </w:rPr>
      </w:pPr>
    </w:p>
    <w:p w14:paraId="3478F8FB" w14:textId="77777777" w:rsidR="00204D97" w:rsidRPr="00204D97" w:rsidRDefault="00204D97" w:rsidP="005044C4">
      <w:pPr>
        <w:spacing w:after="160" w:line="259" w:lineRule="auto"/>
        <w:ind w:left="720"/>
        <w:jc w:val="both"/>
        <w:rPr>
          <w:rFonts w:ascii="Times New Roman" w:hAnsi="Times New Roman"/>
          <w:sz w:val="18"/>
          <w:szCs w:val="18"/>
        </w:rPr>
      </w:pPr>
    </w:p>
    <w:p w14:paraId="2E506138" w14:textId="77777777" w:rsidR="009F2553" w:rsidRPr="009F2553" w:rsidRDefault="009F2553" w:rsidP="009F2553"/>
    <w:p w14:paraId="13CC9F41" w14:textId="77777777" w:rsidR="009F2553" w:rsidRPr="009F2553" w:rsidRDefault="009F2553" w:rsidP="009F2553"/>
    <w:p w14:paraId="798F2967" w14:textId="77777777" w:rsidR="00516492" w:rsidRPr="00992201" w:rsidRDefault="00516492">
      <w:pPr>
        <w:pStyle w:val="NoSpacing"/>
        <w:jc w:val="both"/>
        <w:rPr>
          <w:rFonts w:ascii="Times New Roman" w:hAnsi="Times New Roman"/>
          <w:sz w:val="20"/>
          <w:szCs w:val="20"/>
        </w:rPr>
      </w:pPr>
    </w:p>
    <w:p w14:paraId="04345021" w14:textId="77777777" w:rsidR="00992201" w:rsidRDefault="00992201">
      <w:pPr>
        <w:pStyle w:val="NoSpacing"/>
        <w:jc w:val="both"/>
        <w:rPr>
          <w:rFonts w:ascii="Times New Roman" w:hAnsi="Times New Roman"/>
          <w:b/>
          <w:sz w:val="20"/>
          <w:szCs w:val="20"/>
        </w:rPr>
      </w:pPr>
    </w:p>
    <w:p w14:paraId="65F2B144" w14:textId="77777777" w:rsidR="00992201" w:rsidRDefault="00992201">
      <w:pPr>
        <w:pStyle w:val="NoSpacing"/>
        <w:jc w:val="both"/>
        <w:rPr>
          <w:rFonts w:ascii="Times New Roman" w:hAnsi="Times New Roman"/>
          <w:b/>
          <w:sz w:val="20"/>
          <w:szCs w:val="20"/>
        </w:rPr>
      </w:pPr>
    </w:p>
    <w:p w14:paraId="2A876F25" w14:textId="77777777" w:rsidR="00992201" w:rsidRDefault="00992201">
      <w:pPr>
        <w:pStyle w:val="NoSpacing"/>
        <w:jc w:val="both"/>
        <w:rPr>
          <w:rFonts w:ascii="Times New Roman" w:hAnsi="Times New Roman"/>
          <w:b/>
          <w:sz w:val="20"/>
          <w:szCs w:val="20"/>
        </w:rPr>
      </w:pPr>
    </w:p>
    <w:p w14:paraId="28BFB86F" w14:textId="77777777" w:rsidR="00992201" w:rsidRDefault="00992201">
      <w:pPr>
        <w:pStyle w:val="NoSpacing"/>
        <w:jc w:val="both"/>
        <w:rPr>
          <w:rFonts w:ascii="Times New Roman" w:hAnsi="Times New Roman"/>
          <w:b/>
          <w:sz w:val="20"/>
          <w:szCs w:val="20"/>
        </w:rPr>
      </w:pPr>
    </w:p>
    <w:p w14:paraId="5E133391" w14:textId="77777777" w:rsidR="00992201" w:rsidRDefault="00992201">
      <w:pPr>
        <w:pStyle w:val="NoSpacing"/>
        <w:jc w:val="both"/>
        <w:rPr>
          <w:rFonts w:ascii="Times New Roman" w:hAnsi="Times New Roman"/>
          <w:b/>
          <w:sz w:val="20"/>
          <w:szCs w:val="20"/>
        </w:rPr>
      </w:pPr>
    </w:p>
    <w:p w14:paraId="21AE3930" w14:textId="77777777" w:rsidR="00992201" w:rsidRDefault="00992201">
      <w:pPr>
        <w:pStyle w:val="NoSpacing"/>
        <w:jc w:val="both"/>
        <w:rPr>
          <w:rFonts w:ascii="Times New Roman" w:hAnsi="Times New Roman"/>
          <w:b/>
          <w:sz w:val="20"/>
          <w:szCs w:val="20"/>
        </w:rPr>
      </w:pPr>
    </w:p>
    <w:p w14:paraId="33D4B56A" w14:textId="77777777" w:rsidR="00992201" w:rsidRDefault="00992201">
      <w:pPr>
        <w:pStyle w:val="NoSpacing"/>
        <w:jc w:val="both"/>
        <w:rPr>
          <w:rFonts w:ascii="Times New Roman" w:hAnsi="Times New Roman"/>
          <w:b/>
          <w:sz w:val="20"/>
          <w:szCs w:val="20"/>
        </w:rPr>
      </w:pPr>
    </w:p>
    <w:p w14:paraId="02406839" w14:textId="77777777" w:rsidR="00992201" w:rsidRDefault="00992201">
      <w:pPr>
        <w:pStyle w:val="NoSpacing"/>
        <w:jc w:val="both"/>
        <w:rPr>
          <w:rFonts w:ascii="Times New Roman" w:hAnsi="Times New Roman"/>
          <w:b/>
          <w:sz w:val="20"/>
          <w:szCs w:val="20"/>
        </w:rPr>
      </w:pPr>
    </w:p>
    <w:p w14:paraId="55B96D7D" w14:textId="77777777" w:rsidR="005044C4" w:rsidRPr="005044C4" w:rsidRDefault="005044C4" w:rsidP="005044C4">
      <w:pPr>
        <w:pStyle w:val="ListParagraph"/>
        <w:rPr>
          <w:rFonts w:ascii="Times New Roman" w:hAnsi="Times New Roman"/>
          <w:sz w:val="18"/>
          <w:szCs w:val="18"/>
        </w:rPr>
      </w:pPr>
    </w:p>
    <w:p w14:paraId="7BEAF578" w14:textId="77777777" w:rsidR="00992201" w:rsidRDefault="00992201">
      <w:pPr>
        <w:pStyle w:val="NoSpacing"/>
        <w:jc w:val="both"/>
        <w:rPr>
          <w:rFonts w:ascii="Times New Roman" w:hAnsi="Times New Roman"/>
          <w:b/>
          <w:sz w:val="20"/>
          <w:szCs w:val="20"/>
        </w:rPr>
      </w:pPr>
    </w:p>
    <w:p w14:paraId="7FD80796" w14:textId="77777777" w:rsidR="00992201" w:rsidRDefault="00992201">
      <w:pPr>
        <w:pStyle w:val="NoSpacing"/>
        <w:jc w:val="both"/>
        <w:rPr>
          <w:rFonts w:ascii="Times New Roman" w:hAnsi="Times New Roman"/>
          <w:b/>
          <w:sz w:val="20"/>
          <w:szCs w:val="20"/>
        </w:rPr>
      </w:pPr>
    </w:p>
    <w:tbl>
      <w:tblPr>
        <w:tblW w:w="0" w:type="auto"/>
        <w:tblLayout w:type="fixed"/>
        <w:tblLook w:val="0000" w:firstRow="0" w:lastRow="0" w:firstColumn="0" w:lastColumn="0" w:noHBand="0" w:noVBand="0"/>
      </w:tblPr>
      <w:tblGrid>
        <w:gridCol w:w="1668"/>
        <w:gridCol w:w="3118"/>
      </w:tblGrid>
      <w:tr w:rsidR="00516492" w14:paraId="3BEE9E1D" w14:textId="77777777">
        <w:trPr>
          <w:trHeight w:val="1374"/>
        </w:trPr>
        <w:tc>
          <w:tcPr>
            <w:tcW w:w="1668" w:type="dxa"/>
            <w:vAlign w:val="center"/>
          </w:tcPr>
          <w:p w14:paraId="564C2CE2" w14:textId="77777777" w:rsidR="00516492" w:rsidRDefault="00516492" w:rsidP="005044C4">
            <w:pPr>
              <w:spacing w:after="0" w:line="240" w:lineRule="auto"/>
              <w:rPr>
                <w:rFonts w:ascii="Cambria" w:hAnsi="Cambria"/>
              </w:rPr>
            </w:pPr>
          </w:p>
        </w:tc>
        <w:tc>
          <w:tcPr>
            <w:tcW w:w="3118" w:type="dxa"/>
          </w:tcPr>
          <w:p w14:paraId="4362AF5F" w14:textId="77777777" w:rsidR="00516492" w:rsidRDefault="00516492">
            <w:pPr>
              <w:pStyle w:val="NoSpacing"/>
              <w:jc w:val="both"/>
              <w:rPr>
                <w:rFonts w:ascii="Cambria" w:hAnsi="Cambria"/>
                <w:sz w:val="20"/>
                <w:szCs w:val="20"/>
              </w:rPr>
            </w:pPr>
          </w:p>
        </w:tc>
      </w:tr>
    </w:tbl>
    <w:p w14:paraId="4C3486C4" w14:textId="77777777" w:rsidR="00516492" w:rsidRDefault="00516492">
      <w:pPr>
        <w:pStyle w:val="NoSpacing"/>
        <w:jc w:val="both"/>
        <w:rPr>
          <w:rFonts w:ascii="Cambria" w:hAnsi="Cambria"/>
          <w:sz w:val="20"/>
          <w:szCs w:val="20"/>
        </w:rPr>
      </w:pPr>
    </w:p>
    <w:p w14:paraId="1622EAF1" w14:textId="77777777" w:rsidR="00516492" w:rsidRDefault="00516492">
      <w:pPr>
        <w:rPr>
          <w:rFonts w:ascii="Cambria" w:hAnsi="Cambria"/>
        </w:rPr>
      </w:pPr>
    </w:p>
    <w:sectPr w:rsidR="00516492" w:rsidSect="00251735">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4E93EE" w14:textId="77777777" w:rsidR="00577AAD" w:rsidRDefault="00577AAD">
      <w:pPr>
        <w:spacing w:after="0" w:line="240" w:lineRule="auto"/>
      </w:pPr>
      <w:r>
        <w:separator/>
      </w:r>
    </w:p>
  </w:endnote>
  <w:endnote w:type="continuationSeparator" w:id="0">
    <w:p w14:paraId="36B50947" w14:textId="77777777" w:rsidR="00577AAD" w:rsidRDefault="00577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D43C4" w14:textId="3313F6C4"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AB31A1">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9ADB7" w14:textId="77777777" w:rsidR="00577AAD" w:rsidRDefault="00577AAD">
      <w:pPr>
        <w:spacing w:after="0" w:line="240" w:lineRule="auto"/>
      </w:pPr>
      <w:r>
        <w:separator/>
      </w:r>
    </w:p>
  </w:footnote>
  <w:footnote w:type="continuationSeparator" w:id="0">
    <w:p w14:paraId="5470EB64" w14:textId="77777777" w:rsidR="00577AAD" w:rsidRDefault="00577A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84511" w14:textId="4E38633A"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63872" behindDoc="0" locked="0" layoutInCell="1" allowOverlap="1" wp14:anchorId="06CECD3B" wp14:editId="6C7DED3A">
          <wp:simplePos x="0" y="0"/>
          <wp:positionH relativeFrom="column">
            <wp:posOffset>26894</wp:posOffset>
          </wp:positionH>
          <wp:positionV relativeFrom="paragraph">
            <wp:posOffset>-98166</wp:posOffset>
          </wp:positionV>
          <wp:extent cx="683685" cy="7691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0F02E94B" w14:textId="6DAC2397"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BC22CA">
      <w:rPr>
        <w:rFonts w:asciiTheme="majorHAnsi" w:hAnsiTheme="majorHAnsi"/>
        <w:sz w:val="16"/>
        <w:szCs w:val="16"/>
      </w:rPr>
      <w:t>3</w:t>
    </w:r>
    <w:r w:rsidR="004C5395" w:rsidRPr="006A465C">
      <w:rPr>
        <w:rFonts w:asciiTheme="majorHAnsi" w:hAnsiTheme="majorHAnsi"/>
        <w:sz w:val="16"/>
        <w:szCs w:val="16"/>
      </w:rPr>
      <w:t xml:space="preserve"> Issue: </w:t>
    </w:r>
    <w:r w:rsidR="00BC22CA">
      <w:rPr>
        <w:rFonts w:asciiTheme="majorHAnsi" w:hAnsiTheme="majorHAnsi"/>
        <w:sz w:val="16"/>
        <w:szCs w:val="16"/>
      </w:rPr>
      <w:t>0</w:t>
    </w:r>
    <w:r w:rsidR="00B87925">
      <w:rPr>
        <w:rFonts w:asciiTheme="majorHAnsi" w:hAnsiTheme="majorHAnsi"/>
        <w:sz w:val="16"/>
        <w:szCs w:val="16"/>
      </w:rPr>
      <w:t>5</w:t>
    </w:r>
    <w:r w:rsidR="004C5395" w:rsidRPr="006A465C">
      <w:rPr>
        <w:rFonts w:asciiTheme="majorHAnsi" w:hAnsiTheme="majorHAnsi"/>
        <w:sz w:val="16"/>
        <w:szCs w:val="16"/>
      </w:rPr>
      <w:t xml:space="preserve"> | </w:t>
    </w:r>
    <w:r w:rsidR="00B87925">
      <w:rPr>
        <w:rFonts w:asciiTheme="majorHAnsi" w:hAnsiTheme="majorHAnsi"/>
        <w:sz w:val="16"/>
        <w:szCs w:val="16"/>
      </w:rPr>
      <w:t>May</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BC22CA">
      <w:rPr>
        <w:rFonts w:asciiTheme="majorHAnsi" w:hAnsiTheme="majorHAnsi"/>
        <w:sz w:val="16"/>
        <w:szCs w:val="16"/>
      </w:rPr>
      <w:t>4</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B338A7">
      <w:rPr>
        <w:rFonts w:asciiTheme="majorHAnsi" w:hAnsiTheme="majorHAnsi"/>
        <w:sz w:val="16"/>
        <w:szCs w:val="16"/>
      </w:rPr>
      <w:t xml:space="preserve">                            </w:t>
    </w:r>
    <w:r w:rsidR="000D6784" w:rsidRPr="006A465C">
      <w:rPr>
        <w:rFonts w:asciiTheme="majorHAnsi" w:hAnsiTheme="majorHAnsi"/>
        <w:sz w:val="16"/>
        <w:szCs w:val="16"/>
      </w:rPr>
      <w:t xml:space="preserve">    </w:t>
    </w:r>
    <w:r w:rsidR="000D6784">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004CC2">
      <w:rPr>
        <w:rFonts w:asciiTheme="majorHAnsi" w:hAnsiTheme="majorHAnsi"/>
        <w:sz w:val="16"/>
        <w:szCs w:val="16"/>
      </w:rPr>
      <w:t xml:space="preserve">   </w:t>
    </w:r>
    <w:r w:rsidR="000D6784">
      <w:rPr>
        <w:rFonts w:asciiTheme="majorHAnsi" w:hAnsiTheme="majorHAnsi"/>
        <w:sz w:val="16"/>
        <w:szCs w:val="16"/>
      </w:rPr>
      <w:t xml:space="preserve"> </w:t>
    </w:r>
    <w:r w:rsidR="008B020B">
      <w:rPr>
        <w:rFonts w:asciiTheme="majorHAnsi" w:hAnsiTheme="majorHAnsi"/>
        <w:sz w:val="16"/>
        <w:szCs w:val="16"/>
      </w:rPr>
      <w:t xml:space="preserve">          </w:t>
    </w:r>
    <w:r w:rsidR="00B87925">
      <w:rPr>
        <w:rFonts w:asciiTheme="majorHAnsi" w:hAnsiTheme="majorHAnsi"/>
        <w:sz w:val="16"/>
        <w:szCs w:val="16"/>
      </w:rPr>
      <w:t xml:space="preserve">   </w:t>
    </w:r>
    <w:r w:rsidR="008B020B">
      <w:rPr>
        <w:rFonts w:asciiTheme="majorHAnsi" w:hAnsiTheme="majorHAnsi"/>
        <w:sz w:val="16"/>
        <w:szCs w:val="16"/>
      </w:rPr>
      <w:t xml:space="preserve">   </w:t>
    </w:r>
    <w:r w:rsidR="00FF1FB3">
      <w:rPr>
        <w:rFonts w:asciiTheme="majorHAnsi" w:hAnsiTheme="majorHAnsi"/>
        <w:sz w:val="16"/>
        <w:szCs w:val="16"/>
      </w:rPr>
      <w:t xml:space="preserve"> </w:t>
    </w:r>
    <w:r w:rsidR="000D6784">
      <w:rPr>
        <w:rFonts w:asciiTheme="majorHAnsi" w:hAnsiTheme="majorHAnsi"/>
        <w:sz w:val="16"/>
        <w:szCs w:val="16"/>
      </w:rPr>
      <w:t xml:space="preserve">DOI: </w:t>
    </w:r>
    <w:r w:rsidR="00FF1FB3" w:rsidRPr="00FF1FB3">
      <w:rPr>
        <w:rFonts w:asciiTheme="majorHAnsi" w:hAnsiTheme="majorHAnsi"/>
        <w:sz w:val="16"/>
        <w:szCs w:val="16"/>
      </w:rPr>
      <w:t>10.55041/ISJEM</w:t>
    </w:r>
    <w:r w:rsidR="00021F60">
      <w:rPr>
        <w:rFonts w:asciiTheme="majorHAnsi" w:hAnsiTheme="majorHAnsi"/>
        <w:sz w:val="16"/>
        <w:szCs w:val="16"/>
      </w:rPr>
      <w:t xml:space="preserve"> XXXX</w:t>
    </w:r>
    <w:r w:rsidR="000D6784">
      <w:rPr>
        <w:rFonts w:asciiTheme="majorHAnsi" w:hAnsiTheme="majorHAnsi"/>
        <w:sz w:val="16"/>
        <w:szCs w:val="16"/>
      </w:rPr>
      <w:t xml:space="preserve"> </w:t>
    </w: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1CD8788A" w:rsidR="00516492" w:rsidRPr="006A465C" w:rsidRDefault="006934FA">
    <w:pPr>
      <w:pStyle w:val="Header"/>
      <w:spacing w:after="120"/>
      <w:rPr>
        <w:rFonts w:asciiTheme="majorHAnsi" w:hAnsiTheme="majorHAnsi"/>
        <w:b/>
        <w:sz w:val="16"/>
        <w:szCs w:val="16"/>
      </w:rPr>
    </w:pPr>
    <w:r>
      <w:rPr>
        <w:rFonts w:asciiTheme="majorHAnsi" w:hAnsiTheme="majorHAnsi"/>
        <w:b/>
        <w:noProof/>
        <w:sz w:val="16"/>
        <w:szCs w:val="16"/>
      </w:rPr>
      <mc:AlternateContent>
        <mc:Choice Requires="wps">
          <w:drawing>
            <wp:anchor distT="0" distB="0" distL="114300" distR="114300" simplePos="0" relativeHeight="251657216" behindDoc="0" locked="0" layoutInCell="1" allowOverlap="1" wp14:anchorId="3EC058EA" wp14:editId="7EF51FF8">
              <wp:simplePos x="0" y="0"/>
              <wp:positionH relativeFrom="column">
                <wp:posOffset>-28575</wp:posOffset>
              </wp:positionH>
              <wp:positionV relativeFrom="paragraph">
                <wp:posOffset>20955</wp:posOffset>
              </wp:positionV>
              <wp:extent cx="6685280" cy="0"/>
              <wp:effectExtent l="9525" t="11430" r="10795" b="7620"/>
              <wp:wrapNone/>
              <wp:docPr id="113960896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BFFF3A"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8augEAAFYDAAAOAAAAZHJzL2Uyb0RvYy54bWysU8Fu2zAMvQ/YPwi6L3YCJMiMOD2k6y7d&#10;FqDtBzCybAuVRYFUYufvJ6lJWmy3YTAgUCL5+PhIb+6mwYqTJjboajmflVJop7Axrqvly/PDl7UU&#10;HMA1YNHpWp41y7vt50+b0Vd6gT3aRpOIII6r0deyD8FXRcGq1wPwDL120dkiDRDilbqiIRgj+mCL&#10;RVmuihGp8YRKM8fX+zen3Gb8ttUq/Gpb1kHYWkZuIZ+Uz0M6i+0Gqo7A90ZdaMA/sBjAuFj0BnUP&#10;AcSRzF9Qg1GEjG2YKRwKbFujdO4hdjMv/+jmqQevcy9RHPY3mfj/waqfp53bU6KuJvfkH1G9snC4&#10;68F1OhN4Pvs4uHmSqhg9V7eUdGG/J3EYf2ATY+AYMKswtTQkyNifmLLY55vYegpCxcfVar1crONM&#10;1NVXQHVN9MThu8ZBJKOWHAhM14cdOhdHijTPZeD0yCHRguqakKo6fDDW5slaJ8Zafl0uljmB0Zom&#10;OVMYU3fYWRIniLuxLtOXe4yej2GER9dksF5D8+1iBzD2zY7FrbtIk9RIq8fVAZvznq6SxeFllpdF&#10;S9vx8Z6z33+H7W8AAAD//wMAUEsDBBQABgAIAAAAIQCxMU5u2gAAAAcBAAAPAAAAZHJzL2Rvd25y&#10;ZXYueG1sTI7BbsIwEETvlfgHa5F6A4dCUZTGQQipl6qqRKD3TbyNo8brKDYh/H1NL+1tdmY0+/Ld&#10;ZDsx0uBbxwpWywQEce10y42C8+l1kYLwAVlj55gU3MjDrpg95Jhpd+UjjWVoRBxhn6ECE0KfSelr&#10;Qxb90vXEMftyg8UQz6GResBrHLedfEqSrbTYcvxgsKeDofq7vFgF/HYzWnNl3PvH4fh5Htv0ZEul&#10;HufT/gVEoCn8leGOH9GhiEyVu7D2olOw2DzHpoL1GsQ9TjZpVNWvIYtc/ucvfgAAAP//AwBQSwEC&#10;LQAUAAYACAAAACEAtoM4kv4AAADhAQAAEwAAAAAAAAAAAAAAAAAAAAAAW0NvbnRlbnRfVHlwZXNd&#10;LnhtbFBLAQItABQABgAIAAAAIQA4/SH/1gAAAJQBAAALAAAAAAAAAAAAAAAAAC8BAABfcmVscy8u&#10;cmVsc1BLAQItABQABgAIAAAAIQC9xM8augEAAFYDAAAOAAAAAAAAAAAAAAAAAC4CAABkcnMvZTJv&#10;RG9jLnhtbFBLAQItABQABgAIAAAAIQCxMU5u2gAAAAcBAAAPAAAAAAAAAAAAAAAAABQEAABkcnMv&#10;ZG93bnJldi54bWxQSwUGAAAAAAQABADzAAAAGwUAAAAA&#10;" strokecolor="gray"/>
          </w:pict>
        </mc:Fallback>
      </mc:AlternateConten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E5F36"/>
    <w:multiLevelType w:val="multilevel"/>
    <w:tmpl w:val="C0E216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593CAB"/>
    <w:multiLevelType w:val="multilevel"/>
    <w:tmpl w:val="61266E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D0172C"/>
    <w:multiLevelType w:val="multilevel"/>
    <w:tmpl w:val="3EB86B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63061C"/>
    <w:multiLevelType w:val="multilevel"/>
    <w:tmpl w:val="3F7851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5" w15:restartNumberingAfterBreak="0">
    <w:nsid w:val="2BE7725D"/>
    <w:multiLevelType w:val="multilevel"/>
    <w:tmpl w:val="4F4A1E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2B029C"/>
    <w:multiLevelType w:val="multilevel"/>
    <w:tmpl w:val="B63232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94218C"/>
    <w:multiLevelType w:val="multilevel"/>
    <w:tmpl w:val="40F8F2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BB713B"/>
    <w:multiLevelType w:val="multilevel"/>
    <w:tmpl w:val="8326D21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563F73DA"/>
    <w:multiLevelType w:val="multilevel"/>
    <w:tmpl w:val="AABEE9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974CCD"/>
    <w:multiLevelType w:val="multilevel"/>
    <w:tmpl w:val="2B6891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CB124A"/>
    <w:multiLevelType w:val="multilevel"/>
    <w:tmpl w:val="94142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7749284">
    <w:abstractNumId w:val="4"/>
  </w:num>
  <w:num w:numId="2" w16cid:durableId="1783307805">
    <w:abstractNumId w:val="9"/>
  </w:num>
  <w:num w:numId="3" w16cid:durableId="73018147">
    <w:abstractNumId w:val="8"/>
  </w:num>
  <w:num w:numId="4" w16cid:durableId="1010840489">
    <w:abstractNumId w:val="10"/>
  </w:num>
  <w:num w:numId="5" w16cid:durableId="1220897062">
    <w:abstractNumId w:val="1"/>
  </w:num>
  <w:num w:numId="6" w16cid:durableId="599918296">
    <w:abstractNumId w:val="3"/>
  </w:num>
  <w:num w:numId="7" w16cid:durableId="1497576472">
    <w:abstractNumId w:val="7"/>
  </w:num>
  <w:num w:numId="8" w16cid:durableId="1546990605">
    <w:abstractNumId w:val="6"/>
  </w:num>
  <w:num w:numId="9" w16cid:durableId="1517234732">
    <w:abstractNumId w:val="2"/>
  </w:num>
  <w:num w:numId="10" w16cid:durableId="2096588223">
    <w:abstractNumId w:val="0"/>
  </w:num>
  <w:num w:numId="11" w16cid:durableId="1235433758">
    <w:abstractNumId w:val="5"/>
  </w:num>
  <w:num w:numId="12" w16cid:durableId="1053505441">
    <w:abstractNumId w:val="11"/>
  </w:num>
  <w:num w:numId="13" w16cid:durableId="10799127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CF"/>
    <w:rsid w:val="00004CC2"/>
    <w:rsid w:val="00004E4B"/>
    <w:rsid w:val="000110C5"/>
    <w:rsid w:val="00021F60"/>
    <w:rsid w:val="000247DD"/>
    <w:rsid w:val="00027AA3"/>
    <w:rsid w:val="00036151"/>
    <w:rsid w:val="000407A4"/>
    <w:rsid w:val="00045844"/>
    <w:rsid w:val="000529F2"/>
    <w:rsid w:val="00052F95"/>
    <w:rsid w:val="0005584A"/>
    <w:rsid w:val="0007109D"/>
    <w:rsid w:val="00073800"/>
    <w:rsid w:val="00090016"/>
    <w:rsid w:val="00093FCC"/>
    <w:rsid w:val="000A0414"/>
    <w:rsid w:val="000A150E"/>
    <w:rsid w:val="000B0280"/>
    <w:rsid w:val="000D0178"/>
    <w:rsid w:val="000D6784"/>
    <w:rsid w:val="000E1E6A"/>
    <w:rsid w:val="000E26D2"/>
    <w:rsid w:val="000E2D52"/>
    <w:rsid w:val="000E2ED3"/>
    <w:rsid w:val="000E3137"/>
    <w:rsid w:val="000F2AEC"/>
    <w:rsid w:val="00102A90"/>
    <w:rsid w:val="001039B4"/>
    <w:rsid w:val="00106C67"/>
    <w:rsid w:val="001125B5"/>
    <w:rsid w:val="00123B0F"/>
    <w:rsid w:val="0012406C"/>
    <w:rsid w:val="001246A7"/>
    <w:rsid w:val="00126823"/>
    <w:rsid w:val="001301F8"/>
    <w:rsid w:val="0013083A"/>
    <w:rsid w:val="0013798E"/>
    <w:rsid w:val="001516D3"/>
    <w:rsid w:val="00152108"/>
    <w:rsid w:val="001563B0"/>
    <w:rsid w:val="00157D50"/>
    <w:rsid w:val="00170101"/>
    <w:rsid w:val="00173ECF"/>
    <w:rsid w:val="00174EFB"/>
    <w:rsid w:val="001818D5"/>
    <w:rsid w:val="0019496E"/>
    <w:rsid w:val="001D1154"/>
    <w:rsid w:val="001D6B3C"/>
    <w:rsid w:val="001E0EAE"/>
    <w:rsid w:val="001E4016"/>
    <w:rsid w:val="001E56D2"/>
    <w:rsid w:val="001E68B8"/>
    <w:rsid w:val="00204D97"/>
    <w:rsid w:val="0021180C"/>
    <w:rsid w:val="00211C24"/>
    <w:rsid w:val="00211E07"/>
    <w:rsid w:val="00221A19"/>
    <w:rsid w:val="00224B4C"/>
    <w:rsid w:val="0022669E"/>
    <w:rsid w:val="002401E9"/>
    <w:rsid w:val="002407B7"/>
    <w:rsid w:val="0024621A"/>
    <w:rsid w:val="00250403"/>
    <w:rsid w:val="00251735"/>
    <w:rsid w:val="00251A0A"/>
    <w:rsid w:val="002567EB"/>
    <w:rsid w:val="002A197F"/>
    <w:rsid w:val="002A344D"/>
    <w:rsid w:val="002A7F03"/>
    <w:rsid w:val="002C1762"/>
    <w:rsid w:val="002C468F"/>
    <w:rsid w:val="002E2566"/>
    <w:rsid w:val="002E6509"/>
    <w:rsid w:val="002F5D6F"/>
    <w:rsid w:val="002F6390"/>
    <w:rsid w:val="002F65F2"/>
    <w:rsid w:val="003051B6"/>
    <w:rsid w:val="00314D84"/>
    <w:rsid w:val="003152E9"/>
    <w:rsid w:val="00316116"/>
    <w:rsid w:val="0032119D"/>
    <w:rsid w:val="003258AF"/>
    <w:rsid w:val="00336FB3"/>
    <w:rsid w:val="00343E0D"/>
    <w:rsid w:val="003458B7"/>
    <w:rsid w:val="00354E3E"/>
    <w:rsid w:val="00361F49"/>
    <w:rsid w:val="003628C4"/>
    <w:rsid w:val="00362DBB"/>
    <w:rsid w:val="003631F3"/>
    <w:rsid w:val="00363552"/>
    <w:rsid w:val="0036672E"/>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044C4"/>
    <w:rsid w:val="00515991"/>
    <w:rsid w:val="00516492"/>
    <w:rsid w:val="00516650"/>
    <w:rsid w:val="00517C59"/>
    <w:rsid w:val="00523893"/>
    <w:rsid w:val="00525CDB"/>
    <w:rsid w:val="005375AA"/>
    <w:rsid w:val="00541FAA"/>
    <w:rsid w:val="00546B6F"/>
    <w:rsid w:val="00554170"/>
    <w:rsid w:val="00567940"/>
    <w:rsid w:val="00570608"/>
    <w:rsid w:val="00576BCD"/>
    <w:rsid w:val="00577AA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1BC"/>
    <w:rsid w:val="00635DFF"/>
    <w:rsid w:val="00641563"/>
    <w:rsid w:val="00643DDF"/>
    <w:rsid w:val="0066236A"/>
    <w:rsid w:val="006633B2"/>
    <w:rsid w:val="00680134"/>
    <w:rsid w:val="00681EF6"/>
    <w:rsid w:val="00687910"/>
    <w:rsid w:val="00687A64"/>
    <w:rsid w:val="006934FA"/>
    <w:rsid w:val="006979CE"/>
    <w:rsid w:val="006A465C"/>
    <w:rsid w:val="006A7018"/>
    <w:rsid w:val="006B5879"/>
    <w:rsid w:val="006C2651"/>
    <w:rsid w:val="006D3872"/>
    <w:rsid w:val="006F0D5D"/>
    <w:rsid w:val="00715354"/>
    <w:rsid w:val="00717FA9"/>
    <w:rsid w:val="007205D4"/>
    <w:rsid w:val="00734A7C"/>
    <w:rsid w:val="00735FF7"/>
    <w:rsid w:val="00764CD0"/>
    <w:rsid w:val="007721E4"/>
    <w:rsid w:val="00780BD1"/>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0D5D"/>
    <w:rsid w:val="00897F5D"/>
    <w:rsid w:val="008B020B"/>
    <w:rsid w:val="008B0ABD"/>
    <w:rsid w:val="008B2A3E"/>
    <w:rsid w:val="008B4609"/>
    <w:rsid w:val="008C2592"/>
    <w:rsid w:val="008C6BCE"/>
    <w:rsid w:val="008D0B42"/>
    <w:rsid w:val="008E2ECE"/>
    <w:rsid w:val="008E43FA"/>
    <w:rsid w:val="008F1D5E"/>
    <w:rsid w:val="009040BF"/>
    <w:rsid w:val="00904376"/>
    <w:rsid w:val="00912A19"/>
    <w:rsid w:val="00925CF8"/>
    <w:rsid w:val="00926834"/>
    <w:rsid w:val="00934C2D"/>
    <w:rsid w:val="0094074D"/>
    <w:rsid w:val="009477EE"/>
    <w:rsid w:val="00957923"/>
    <w:rsid w:val="00964332"/>
    <w:rsid w:val="009672ED"/>
    <w:rsid w:val="00984208"/>
    <w:rsid w:val="0098432F"/>
    <w:rsid w:val="00991285"/>
    <w:rsid w:val="00992201"/>
    <w:rsid w:val="0099730B"/>
    <w:rsid w:val="009A5B9F"/>
    <w:rsid w:val="009B4922"/>
    <w:rsid w:val="009E5284"/>
    <w:rsid w:val="009F2553"/>
    <w:rsid w:val="009F6F31"/>
    <w:rsid w:val="00A00FF8"/>
    <w:rsid w:val="00A041F7"/>
    <w:rsid w:val="00A05F7E"/>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B31A1"/>
    <w:rsid w:val="00AC6A5F"/>
    <w:rsid w:val="00AD33CF"/>
    <w:rsid w:val="00AE3053"/>
    <w:rsid w:val="00AE39D1"/>
    <w:rsid w:val="00B007C9"/>
    <w:rsid w:val="00B076F8"/>
    <w:rsid w:val="00B13D1B"/>
    <w:rsid w:val="00B1563A"/>
    <w:rsid w:val="00B2045E"/>
    <w:rsid w:val="00B338A7"/>
    <w:rsid w:val="00B44C63"/>
    <w:rsid w:val="00B473C4"/>
    <w:rsid w:val="00B51BA1"/>
    <w:rsid w:val="00B567C4"/>
    <w:rsid w:val="00B72163"/>
    <w:rsid w:val="00B838DD"/>
    <w:rsid w:val="00B87925"/>
    <w:rsid w:val="00B90EF3"/>
    <w:rsid w:val="00B96CD3"/>
    <w:rsid w:val="00BA19EE"/>
    <w:rsid w:val="00BB33C3"/>
    <w:rsid w:val="00BB4053"/>
    <w:rsid w:val="00BB43BF"/>
    <w:rsid w:val="00BC22CA"/>
    <w:rsid w:val="00BC400A"/>
    <w:rsid w:val="00BE09BE"/>
    <w:rsid w:val="00BE1808"/>
    <w:rsid w:val="00BE541C"/>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E05B7"/>
    <w:rsid w:val="00CE5FF1"/>
    <w:rsid w:val="00CF77BF"/>
    <w:rsid w:val="00D21294"/>
    <w:rsid w:val="00D34280"/>
    <w:rsid w:val="00D505A8"/>
    <w:rsid w:val="00D6033B"/>
    <w:rsid w:val="00D64B96"/>
    <w:rsid w:val="00D74055"/>
    <w:rsid w:val="00D74C7A"/>
    <w:rsid w:val="00D76B9C"/>
    <w:rsid w:val="00D771A0"/>
    <w:rsid w:val="00D874B6"/>
    <w:rsid w:val="00D915E0"/>
    <w:rsid w:val="00D9723E"/>
    <w:rsid w:val="00DB614B"/>
    <w:rsid w:val="00DB682D"/>
    <w:rsid w:val="00DC083C"/>
    <w:rsid w:val="00DE47DF"/>
    <w:rsid w:val="00E03FC8"/>
    <w:rsid w:val="00E0420C"/>
    <w:rsid w:val="00E109BC"/>
    <w:rsid w:val="00E1428D"/>
    <w:rsid w:val="00E14F69"/>
    <w:rsid w:val="00E30FBF"/>
    <w:rsid w:val="00E43104"/>
    <w:rsid w:val="00E43A4B"/>
    <w:rsid w:val="00E43FCD"/>
    <w:rsid w:val="00E47ED2"/>
    <w:rsid w:val="00E55D26"/>
    <w:rsid w:val="00E60C9A"/>
    <w:rsid w:val="00E74448"/>
    <w:rsid w:val="00E808E4"/>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71E1"/>
    <w:rsid w:val="00FD7ABD"/>
    <w:rsid w:val="00FE1782"/>
    <w:rsid w:val="00FE7BA8"/>
    <w:rsid w:val="00FF1E84"/>
    <w:rsid w:val="00FF1FB3"/>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79AA9C11-CE7E-4E9F-882E-45CCBEE9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 w:type="paragraph" w:styleId="ListParagraph">
    <w:name w:val="List Paragraph"/>
    <w:basedOn w:val="Normal"/>
    <w:uiPriority w:val="99"/>
    <w:qFormat/>
    <w:rsid w:val="00504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inderscienceonline.com/doi/abs/10.1504/IJLEG.2015.073894"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2206</Words>
  <Characters>12580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14757</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lalit</dc:creator>
  <cp:keywords/>
  <dc:description/>
  <cp:lastModifiedBy>DI THUCKALAY</cp:lastModifiedBy>
  <cp:revision>2</cp:revision>
  <cp:lastPrinted>2023-01-16T05:19:00Z</cp:lastPrinted>
  <dcterms:created xsi:type="dcterms:W3CDTF">2024-05-29T05:10:00Z</dcterms:created>
  <dcterms:modified xsi:type="dcterms:W3CDTF">2024-05-29T05:10:00Z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